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9972E" w14:textId="77777777" w:rsidR="00B13C6E" w:rsidRPr="00B07ED5" w:rsidRDefault="00B13C6E" w:rsidP="00B13C6E">
      <w:pPr>
        <w:spacing w:afterLines="50" w:after="180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hAnsi="Times New Roman" w:cs="Times New Roman"/>
          <w:b/>
          <w:bCs/>
        </w:rPr>
        <w:t>福嚴推廣教育班第</w:t>
      </w:r>
      <w:r w:rsidRPr="00B07ED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 w:hint="eastAsia"/>
          <w:b/>
          <w:bCs/>
        </w:rPr>
        <w:t>6</w:t>
      </w:r>
      <w:r w:rsidRPr="00B07ED5">
        <w:rPr>
          <w:rFonts w:ascii="Times New Roman" w:hAnsi="Times New Roman" w:cs="Times New Roman"/>
          <w:b/>
          <w:bCs/>
        </w:rPr>
        <w:t>期</w:t>
      </w:r>
    </w:p>
    <w:p w14:paraId="5FD9774E" w14:textId="77777777" w:rsidR="00B13C6E" w:rsidRPr="00B07ED5" w:rsidRDefault="00B13C6E" w:rsidP="00B13C6E">
      <w:pPr>
        <w:spacing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《</w:t>
      </w:r>
      <w:r w:rsidRPr="00B07ED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如來藏之研究</w:t>
      </w: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》</w:t>
      </w:r>
    </w:p>
    <w:p w14:paraId="34C2E2FF" w14:textId="70002C5C" w:rsidR="00B13C6E" w:rsidRPr="00B07ED5" w:rsidRDefault="00B13C6E" w:rsidP="00B13C6E">
      <w:pPr>
        <w:spacing w:beforeLines="50" w:before="180"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28"/>
        </w:rPr>
        <w:t>〈</w:t>
      </w:r>
      <w:r w:rsidRPr="00B13C6E">
        <w:rPr>
          <w:rFonts w:ascii="Times New Roman" w:eastAsia="標楷體" w:hAnsi="Times New Roman" w:cs="Times New Roman" w:hint="eastAsia"/>
          <w:b/>
          <w:bCs/>
          <w:sz w:val="28"/>
        </w:rPr>
        <w:t>第七章</w:t>
      </w:r>
      <w:r>
        <w:rPr>
          <w:rFonts w:ascii="Times New Roman" w:eastAsia="標楷體" w:hAnsi="Times New Roman" w:cs="Times New Roman" w:hint="eastAsia"/>
          <w:b/>
          <w:bCs/>
          <w:sz w:val="28"/>
        </w:rPr>
        <w:t xml:space="preserve"> </w:t>
      </w:r>
      <w:r w:rsidRPr="00B13C6E">
        <w:rPr>
          <w:rFonts w:ascii="Times New Roman" w:eastAsia="標楷體" w:hAnsi="Times New Roman" w:cs="Times New Roman" w:hint="eastAsia"/>
          <w:b/>
          <w:bCs/>
          <w:sz w:val="28"/>
        </w:rPr>
        <w:t>瑜伽學派之如來藏說</w:t>
      </w:r>
      <w:r w:rsidRPr="00B07ED5">
        <w:rPr>
          <w:rFonts w:ascii="Times New Roman" w:eastAsia="標楷體" w:hAnsi="Times New Roman" w:cs="Times New Roman"/>
          <w:b/>
          <w:bCs/>
          <w:sz w:val="28"/>
        </w:rPr>
        <w:t>〉</w:t>
      </w:r>
    </w:p>
    <w:p w14:paraId="338B2D8D" w14:textId="6AF00305" w:rsidR="00B13C6E" w:rsidRPr="00B07ED5" w:rsidRDefault="00B13C6E" w:rsidP="00B13C6E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proofErr w:type="gramStart"/>
      <w:r w:rsidRPr="00B07ED5">
        <w:rPr>
          <w:rFonts w:ascii="Times New Roman" w:eastAsia="標楷體" w:hAnsi="Times New Roman" w:cs="Times New Roman"/>
          <w:b/>
          <w:bCs/>
        </w:rPr>
        <w:t>（</w:t>
      </w:r>
      <w:proofErr w:type="gramEnd"/>
      <w:r w:rsidRPr="00B07ED5">
        <w:rPr>
          <w:rFonts w:ascii="Times New Roman" w:eastAsia="標楷體" w:hAnsi="Times New Roman" w:cs="Times New Roman"/>
          <w:b/>
          <w:bCs/>
        </w:rPr>
        <w:t xml:space="preserve">pp. </w:t>
      </w:r>
      <w:r>
        <w:rPr>
          <w:rFonts w:ascii="Times New Roman" w:eastAsia="標楷體" w:hAnsi="Times New Roman" w:cs="Times New Roman"/>
          <w:b/>
          <w:bCs/>
        </w:rPr>
        <w:t>1</w:t>
      </w:r>
      <w:r w:rsidR="00DD546F">
        <w:rPr>
          <w:rFonts w:ascii="Times New Roman" w:eastAsia="標楷體" w:hAnsi="Times New Roman" w:cs="Times New Roman"/>
          <w:b/>
          <w:bCs/>
        </w:rPr>
        <w:t>85</w:t>
      </w:r>
      <w:proofErr w:type="gramStart"/>
      <w:r>
        <w:rPr>
          <w:rFonts w:ascii="Times New Roman" w:eastAsia="標楷體" w:hAnsi="Times New Roman" w:cs="Times New Roman"/>
          <w:b/>
          <w:bCs/>
        </w:rPr>
        <w:t>–</w:t>
      </w:r>
      <w:proofErr w:type="gramEnd"/>
      <w:r w:rsidR="00DD546F">
        <w:rPr>
          <w:rFonts w:ascii="Times New Roman" w:eastAsia="標楷體" w:hAnsi="Times New Roman" w:cs="Times New Roman"/>
          <w:b/>
          <w:bCs/>
        </w:rPr>
        <w:t>23</w:t>
      </w:r>
      <w:r>
        <w:rPr>
          <w:rFonts w:ascii="Times New Roman" w:eastAsia="標楷體" w:hAnsi="Times New Roman" w:cs="Times New Roman"/>
          <w:b/>
          <w:bCs/>
        </w:rPr>
        <w:t>4</w:t>
      </w:r>
      <w:proofErr w:type="gramStart"/>
      <w:r w:rsidRPr="00B07ED5">
        <w:rPr>
          <w:rFonts w:ascii="Times New Roman" w:eastAsia="標楷體" w:hAnsi="Times New Roman" w:cs="Times New Roman"/>
          <w:b/>
          <w:bCs/>
        </w:rPr>
        <w:t>）</w:t>
      </w:r>
      <w:proofErr w:type="gramEnd"/>
    </w:p>
    <w:p w14:paraId="44A8CA66" w14:textId="7ACE6C73" w:rsidR="00B13C6E" w:rsidRPr="00150DB0" w:rsidRDefault="00B13C6E" w:rsidP="00150DB0">
      <w:pPr>
        <w:spacing w:line="0" w:lineRule="atLeast"/>
        <w:jc w:val="right"/>
        <w:rPr>
          <w:rFonts w:ascii="Times New Roman" w:eastAsia="標楷體" w:hAnsi="Times New Roman" w:cs="Times New Roman"/>
          <w:sz w:val="36"/>
          <w:szCs w:val="36"/>
        </w:rPr>
      </w:pPr>
      <w:proofErr w:type="gramStart"/>
      <w:r w:rsidRPr="00B07ED5">
        <w:rPr>
          <w:rFonts w:ascii="Times New Roman" w:eastAsia="標楷體" w:hAnsi="Times New Roman"/>
          <w:b/>
        </w:rPr>
        <w:t>釋長慈（</w:t>
      </w:r>
      <w:proofErr w:type="gramEnd"/>
      <w:r w:rsidRPr="00B07ED5">
        <w:rPr>
          <w:rFonts w:ascii="Times New Roman" w:eastAsia="標楷體" w:hAnsi="Times New Roman"/>
          <w:b/>
        </w:rPr>
        <w:t>201</w:t>
      </w:r>
      <w:r>
        <w:rPr>
          <w:rFonts w:ascii="Times New Roman" w:eastAsia="標楷體" w:hAnsi="Times New Roman"/>
          <w:b/>
        </w:rPr>
        <w:t>8</w:t>
      </w:r>
      <w:r>
        <w:rPr>
          <w:rFonts w:ascii="Times New Roman" w:eastAsia="標楷體" w:hAnsi="Times New Roman" w:hint="eastAsia"/>
          <w:b/>
        </w:rPr>
        <w:t>/</w:t>
      </w:r>
      <w:r>
        <w:rPr>
          <w:rFonts w:ascii="Times New Roman" w:eastAsia="標楷體" w:hAnsi="Times New Roman"/>
          <w:b/>
        </w:rPr>
        <w:t>1</w:t>
      </w:r>
      <w:r w:rsidR="00ED0916">
        <w:rPr>
          <w:rFonts w:ascii="Times New Roman" w:eastAsia="標楷體" w:hAnsi="Times New Roman"/>
          <w:b/>
        </w:rPr>
        <w:t>1</w:t>
      </w:r>
      <w:r w:rsidRPr="00B07ED5">
        <w:rPr>
          <w:rFonts w:ascii="Times New Roman" w:eastAsia="標楷體" w:hAnsi="Times New Roman"/>
          <w:b/>
        </w:rPr>
        <w:t>/</w:t>
      </w:r>
      <w:r w:rsidR="00ED0916">
        <w:rPr>
          <w:rFonts w:ascii="Times New Roman" w:eastAsia="標楷體" w:hAnsi="Times New Roman"/>
          <w:b/>
        </w:rPr>
        <w:t>2</w:t>
      </w:r>
      <w:bookmarkStart w:id="0" w:name="_GoBack"/>
      <w:bookmarkEnd w:id="0"/>
      <w:r>
        <w:rPr>
          <w:rFonts w:ascii="Times New Roman" w:eastAsia="標楷體" w:hAnsi="Times New Roman" w:hint="eastAsia"/>
          <w:b/>
        </w:rPr>
        <w:t>）</w:t>
      </w:r>
    </w:p>
    <w:p w14:paraId="64901235" w14:textId="3AA84563" w:rsidR="009D2276" w:rsidRPr="00150DB0" w:rsidRDefault="00E9089C" w:rsidP="00150DB0">
      <w:pPr>
        <w:spacing w:line="50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570C8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第一節</w:t>
      </w:r>
      <w:r w:rsidR="00B775E9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 xml:space="preserve"> </w:t>
      </w:r>
      <w:r w:rsidRPr="00570C8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瑜伽學派略說</w:t>
      </w:r>
      <w:proofErr w:type="gramStart"/>
      <w:r w:rsidR="00150DB0">
        <w:rPr>
          <w:rFonts w:ascii="Times New Roman" w:hAnsi="Times New Roman" w:cs="Times New Roman" w:hint="eastAsia"/>
          <w:color w:val="000000" w:themeColor="text1"/>
          <w:szCs w:val="24"/>
        </w:rPr>
        <w:t>（</w:t>
      </w:r>
      <w:proofErr w:type="gramEnd"/>
      <w:r w:rsidR="00A17968">
        <w:rPr>
          <w:rFonts w:ascii="Times New Roman" w:hAnsi="Times New Roman" w:cs="Times New Roman" w:hint="eastAsia"/>
          <w:color w:val="000000" w:themeColor="text1"/>
          <w:szCs w:val="24"/>
        </w:rPr>
        <w:t>p</w:t>
      </w:r>
      <w:r w:rsidR="009D2276" w:rsidRPr="00570C85">
        <w:rPr>
          <w:rFonts w:ascii="Times New Roman" w:hAnsi="Times New Roman" w:cs="Times New Roman"/>
          <w:color w:val="000000" w:themeColor="text1"/>
          <w:szCs w:val="24"/>
        </w:rPr>
        <w:t>p</w:t>
      </w:r>
      <w:r w:rsidR="00F67892" w:rsidRPr="00570C85">
        <w:rPr>
          <w:rFonts w:ascii="Times New Roman" w:hAnsi="Times New Roman" w:cs="Times New Roman"/>
          <w:color w:val="000000" w:themeColor="text1"/>
          <w:szCs w:val="24"/>
        </w:rPr>
        <w:t>.</w:t>
      </w:r>
      <w:r w:rsidR="00150DB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F67892" w:rsidRPr="00570C85">
        <w:rPr>
          <w:rFonts w:ascii="Times New Roman" w:hAnsi="Times New Roman" w:cs="Times New Roman"/>
          <w:color w:val="000000" w:themeColor="text1"/>
          <w:szCs w:val="24"/>
        </w:rPr>
        <w:t>185</w:t>
      </w:r>
      <w:proofErr w:type="gramStart"/>
      <w:r w:rsidR="008F0176">
        <w:rPr>
          <w:rFonts w:ascii="Times New Roman" w:hAnsi="Times New Roman" w:cs="Times New Roman"/>
          <w:color w:val="000000" w:themeColor="text1"/>
          <w:szCs w:val="24"/>
        </w:rPr>
        <w:t>–</w:t>
      </w:r>
      <w:proofErr w:type="gramEnd"/>
      <w:r w:rsidR="00F67892" w:rsidRPr="00570C85">
        <w:rPr>
          <w:rFonts w:ascii="Times New Roman" w:hAnsi="Times New Roman" w:cs="Times New Roman"/>
          <w:color w:val="000000" w:themeColor="text1"/>
          <w:szCs w:val="24"/>
        </w:rPr>
        <w:t>190</w:t>
      </w:r>
      <w:proofErr w:type="gramStart"/>
      <w:r w:rsidR="00150DB0">
        <w:rPr>
          <w:rFonts w:ascii="Times New Roman" w:hAnsi="Times New Roman" w:cs="Times New Roman" w:hint="eastAsia"/>
          <w:color w:val="000000" w:themeColor="text1"/>
          <w:szCs w:val="24"/>
        </w:rPr>
        <w:t>）</w:t>
      </w:r>
      <w:proofErr w:type="gramEnd"/>
    </w:p>
    <w:p w14:paraId="6490123A" w14:textId="77777777" w:rsidR="004948F6" w:rsidRPr="00ED0F39" w:rsidRDefault="004948F6" w:rsidP="008F0176">
      <w:pPr>
        <w:spacing w:before="24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一、瑜伽</w:t>
      </w:r>
      <w:r w:rsidR="00A20D70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學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派的經論</w:t>
      </w:r>
    </w:p>
    <w:p w14:paraId="6490123B" w14:textId="77777777" w:rsidR="006448C0" w:rsidRPr="00ED0F39" w:rsidRDefault="004948F6" w:rsidP="00EA34F0">
      <w:pPr>
        <w:ind w:leftChars="50" w:left="12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（一）</w:t>
      </w:r>
      <w:r w:rsidR="00DA685A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瑜伽學派所依的論典</w:t>
      </w:r>
    </w:p>
    <w:p w14:paraId="6490123C" w14:textId="22F4F2A2" w:rsidR="00E46A89" w:rsidRPr="00570C85" w:rsidRDefault="00E9089C" w:rsidP="001E3B8D">
      <w:pPr>
        <w:ind w:leftChars="50" w:left="12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瑜伽</w:t>
      </w:r>
      <w:r w:rsidR="004E5CCB" w:rsidRPr="00570C85">
        <w:rPr>
          <w:rFonts w:ascii="Times New Roman" w:hAnsi="Times New Roman" w:cs="Times New Roman"/>
          <w:color w:val="000000" w:themeColor="text1"/>
        </w:rPr>
        <w:t>（</w:t>
      </w:r>
      <w:r w:rsidRPr="00570C85">
        <w:rPr>
          <w:rFonts w:ascii="Times New Roman" w:hAnsi="Times New Roman" w:cs="Times New Roman"/>
          <w:color w:val="000000" w:themeColor="text1"/>
        </w:rPr>
        <w:t>Yoga</w:t>
      </w:r>
      <w:r w:rsidR="004E5CCB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學派，或稱為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唯識派</w:t>
      </w:r>
      <w:r w:rsidR="001848FD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proofErr w:type="gramEnd"/>
      <w:r w:rsidRPr="00570C85">
        <w:rPr>
          <w:rFonts w:ascii="Times New Roman" w:hAnsi="Times New Roman" w:cs="Times New Roman"/>
          <w:color w:val="000000" w:themeColor="text1"/>
        </w:rPr>
        <w:t>Vijñānavād</w:t>
      </w:r>
      <w:r w:rsidR="008F0176">
        <w:rPr>
          <w:rFonts w:ascii="Times New Roman" w:hAnsi="Times New Roman" w:cs="Times New Roman"/>
          <w:color w:val="000000" w:themeColor="text1"/>
        </w:rPr>
        <w:t>a</w:t>
      </w:r>
      <w:proofErr w:type="spellEnd"/>
      <w:r w:rsidR="001848FD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，是以彌勒</w:t>
      </w:r>
      <w:r w:rsidR="001848FD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r w:rsidRPr="00570C85">
        <w:rPr>
          <w:rFonts w:ascii="Times New Roman" w:hAnsi="Times New Roman" w:cs="Times New Roman"/>
          <w:color w:val="000000" w:themeColor="text1"/>
        </w:rPr>
        <w:t>Maitreya</w:t>
      </w:r>
      <w:proofErr w:type="spellEnd"/>
      <w:r w:rsidR="001848FD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、無著</w:t>
      </w:r>
      <w:r w:rsidR="001848FD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r w:rsidRPr="00570C85">
        <w:rPr>
          <w:rFonts w:ascii="Times New Roman" w:hAnsi="Times New Roman" w:cs="Times New Roman"/>
          <w:color w:val="000000" w:themeColor="text1"/>
        </w:rPr>
        <w:t>Asaṅga</w:t>
      </w:r>
      <w:proofErr w:type="spellEnd"/>
      <w:r w:rsidR="001848FD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、世親</w:t>
      </w:r>
      <w:r w:rsidR="001848FD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r w:rsidRPr="00570C85">
        <w:rPr>
          <w:rFonts w:ascii="Times New Roman" w:hAnsi="Times New Roman" w:cs="Times New Roman"/>
          <w:color w:val="000000" w:themeColor="text1"/>
        </w:rPr>
        <w:t>Vasubandhu</w:t>
      </w:r>
      <w:proofErr w:type="spellEnd"/>
      <w:r w:rsidR="001848FD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所造的論典</w:t>
      </w:r>
      <w:r w:rsidRPr="008F0176">
        <w:rPr>
          <w:rFonts w:asciiTheme="minorEastAsia" w:hAnsiTheme="minorEastAsia" w:cs="Times New Roman"/>
          <w:color w:val="000000" w:themeColor="text1"/>
        </w:rPr>
        <w:t>──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122D8B" w:rsidRPr="00570C85">
        <w:rPr>
          <w:rFonts w:ascii="Times New Roman" w:hAnsi="Times New Roman" w:cs="Times New Roman"/>
          <w:color w:val="000000" w:themeColor="text1"/>
        </w:rPr>
        <w:t>瑜伽師地論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，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122D8B" w:rsidRPr="00570C85">
        <w:rPr>
          <w:rFonts w:ascii="Times New Roman" w:hAnsi="Times New Roman" w:cs="Times New Roman"/>
          <w:color w:val="000000" w:themeColor="text1"/>
        </w:rPr>
        <w:t>顯揚聖教論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，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122D8B" w:rsidRPr="00570C85">
        <w:rPr>
          <w:rFonts w:ascii="Times New Roman" w:hAnsi="Times New Roman" w:cs="Times New Roman"/>
          <w:color w:val="000000" w:themeColor="text1"/>
        </w:rPr>
        <w:t>辯中邊論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，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122D8B" w:rsidRPr="00570C85">
        <w:rPr>
          <w:rFonts w:ascii="Times New Roman" w:hAnsi="Times New Roman" w:cs="Times New Roman"/>
          <w:color w:val="000000" w:themeColor="text1"/>
        </w:rPr>
        <w:t>分別瑜伽論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，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122D8B" w:rsidRPr="00570C85">
        <w:rPr>
          <w:rFonts w:ascii="Times New Roman" w:hAnsi="Times New Roman" w:cs="Times New Roman"/>
          <w:color w:val="000000" w:themeColor="text1"/>
        </w:rPr>
        <w:t>大乘莊嚴經論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，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122D8B" w:rsidRPr="00570C85">
        <w:rPr>
          <w:rFonts w:ascii="Times New Roman" w:hAnsi="Times New Roman" w:cs="Times New Roman"/>
          <w:color w:val="000000" w:themeColor="text1"/>
        </w:rPr>
        <w:t>攝大乘論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，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122D8B" w:rsidRPr="00570C85">
        <w:rPr>
          <w:rFonts w:ascii="Times New Roman" w:hAnsi="Times New Roman" w:cs="Times New Roman"/>
          <w:color w:val="000000" w:themeColor="text1"/>
        </w:rPr>
        <w:t>大乘阿毘達磨集論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，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122D8B" w:rsidRPr="00570C85">
        <w:rPr>
          <w:rFonts w:ascii="Times New Roman" w:hAnsi="Times New Roman" w:cs="Times New Roman"/>
          <w:color w:val="000000" w:themeColor="text1"/>
        </w:rPr>
        <w:t>唯識三十論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，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122D8B" w:rsidRPr="00570C85">
        <w:rPr>
          <w:rFonts w:ascii="Times New Roman" w:hAnsi="Times New Roman" w:cs="Times New Roman"/>
          <w:color w:val="000000" w:themeColor="text1"/>
        </w:rPr>
        <w:t>唯識二十論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等論為宗依的學派。</w:t>
      </w:r>
    </w:p>
    <w:p w14:paraId="6490123D" w14:textId="77777777" w:rsidR="00DA685A" w:rsidRPr="00ED0F39" w:rsidRDefault="004948F6" w:rsidP="005C669A">
      <w:pPr>
        <w:spacing w:beforeLines="30" w:before="108"/>
        <w:ind w:leftChars="50" w:left="12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（</w:t>
      </w:r>
      <w:r w:rsidR="006B0413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二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）</w:t>
      </w:r>
      <w:r w:rsidR="006B0413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瑜伽學派主要</w:t>
      </w:r>
      <w:r w:rsidR="001D71F0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的</w:t>
      </w:r>
      <w:r w:rsidR="00D24969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經典</w:t>
      </w:r>
    </w:p>
    <w:p w14:paraId="6490123E" w14:textId="77777777" w:rsidR="00E46A89" w:rsidRPr="00570C85" w:rsidRDefault="00E9089C" w:rsidP="001E3B8D">
      <w:pPr>
        <w:ind w:firstLineChars="50" w:firstLine="12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瑜伽學派所依的經典，主要為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122D8B" w:rsidRPr="00570C85">
        <w:rPr>
          <w:rFonts w:ascii="Times New Roman" w:hAnsi="Times New Roman" w:cs="Times New Roman"/>
          <w:color w:val="000000" w:themeColor="text1"/>
        </w:rPr>
        <w:t>解深密經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與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122D8B" w:rsidRPr="00570C85">
        <w:rPr>
          <w:rFonts w:ascii="Times New Roman" w:hAnsi="Times New Roman" w:cs="Times New Roman"/>
          <w:color w:val="000000" w:themeColor="text1"/>
        </w:rPr>
        <w:t>阿毘達磨大乘經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。</w:t>
      </w:r>
    </w:p>
    <w:p w14:paraId="6490123F" w14:textId="77777777" w:rsidR="002324D1" w:rsidRPr="00ED0F39" w:rsidRDefault="00A20D70" w:rsidP="005C669A">
      <w:pPr>
        <w:spacing w:beforeLines="30" w:before="108"/>
        <w:ind w:leftChars="50" w:left="12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（三</w:t>
      </w:r>
      <w:r w:rsidR="002324D1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）</w:t>
      </w:r>
      <w:r w:rsidR="007812B2" w:rsidRPr="00ED0F39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bdr w:val="single" w:sz="4" w:space="0" w:color="auto"/>
        </w:rPr>
        <w:t>沒有譯為漢文的經論</w:t>
      </w:r>
    </w:p>
    <w:p w14:paraId="64901240" w14:textId="77777777" w:rsidR="00D24969" w:rsidRPr="00570C85" w:rsidRDefault="00E9089C" w:rsidP="00ED0F39">
      <w:pPr>
        <w:ind w:leftChars="50" w:left="12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在這些經論中，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311B64" w:rsidRPr="00570C85">
        <w:rPr>
          <w:rFonts w:ascii="Times New Roman" w:hAnsi="Times New Roman" w:cs="Times New Roman"/>
          <w:color w:val="000000" w:themeColor="text1"/>
        </w:rPr>
        <w:t>阿毘達磨大乘經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與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311B64" w:rsidRPr="00570C85">
        <w:rPr>
          <w:rFonts w:ascii="Times New Roman" w:hAnsi="Times New Roman" w:cs="Times New Roman"/>
          <w:color w:val="000000" w:themeColor="text1"/>
        </w:rPr>
        <w:t>分別瑜伽論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，沒有譯為漢文（原本現已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佚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失）。</w:t>
      </w:r>
    </w:p>
    <w:p w14:paraId="64901241" w14:textId="4EA10990" w:rsidR="007812B2" w:rsidRPr="00ED0F39" w:rsidRDefault="007812B2" w:rsidP="007812B2">
      <w:pPr>
        <w:spacing w:beforeLines="30" w:before="108"/>
        <w:ind w:leftChars="50" w:left="12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（</w:t>
      </w:r>
      <w:r w:rsidRPr="00ED0F39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bdr w:val="single" w:sz="4" w:space="0" w:color="auto"/>
        </w:rPr>
        <w:t>四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）</w:t>
      </w:r>
      <w:r w:rsidR="00DC69C6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bdr w:val="single" w:sz="4" w:space="0" w:color="auto"/>
        </w:rPr>
        <w:t>小結</w:t>
      </w:r>
    </w:p>
    <w:p w14:paraId="64901242" w14:textId="77777777" w:rsidR="0038558F" w:rsidRPr="00570C85" w:rsidRDefault="00E9089C" w:rsidP="001E3B8D">
      <w:pPr>
        <w:ind w:leftChars="50" w:left="12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除了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311B64" w:rsidRPr="00570C85">
        <w:rPr>
          <w:rFonts w:ascii="Times New Roman" w:hAnsi="Times New Roman" w:cs="Times New Roman"/>
          <w:color w:val="000000" w:themeColor="text1"/>
        </w:rPr>
        <w:t>大乘莊嚴經論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，是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唐波羅頗蜜多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羅</w:t>
      </w:r>
      <w:proofErr w:type="gramStart"/>
      <w:r w:rsidR="001848FD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proofErr w:type="gramEnd"/>
      <w:r w:rsidRPr="00570C85">
        <w:rPr>
          <w:rFonts w:ascii="Times New Roman" w:hAnsi="Times New Roman" w:cs="Times New Roman"/>
          <w:color w:val="000000" w:themeColor="text1"/>
        </w:rPr>
        <w:t>Prabhākaramitra</w:t>
      </w:r>
      <w:proofErr w:type="spellEnd"/>
      <w:r w:rsidR="001848FD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譯出以外，其餘的都有唐玄奘的譯本。</w:t>
      </w:r>
      <w:r w:rsidR="007D54DA" w:rsidRPr="00570C85">
        <w:rPr>
          <w:rStyle w:val="a9"/>
          <w:rFonts w:ascii="Times New Roman" w:hAnsi="Times New Roman" w:cs="Times New Roman"/>
          <w:color w:val="000000" w:themeColor="text1"/>
        </w:rPr>
        <w:footnoteReference w:id="1"/>
      </w:r>
    </w:p>
    <w:p w14:paraId="64901243" w14:textId="77777777" w:rsidR="00A20D70" w:rsidRPr="00ED0F39" w:rsidRDefault="00A20D70" w:rsidP="005C669A">
      <w:pPr>
        <w:spacing w:beforeLines="30" w:before="108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二、瑜伽學派</w:t>
      </w:r>
      <w:proofErr w:type="gramStart"/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經論譯出</w:t>
      </w:r>
      <w:proofErr w:type="gramEnd"/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的時代與譯者</w:t>
      </w:r>
    </w:p>
    <w:p w14:paraId="64901244" w14:textId="539BF20D" w:rsidR="00E46A89" w:rsidRPr="00ED0F39" w:rsidRDefault="00521CB4" w:rsidP="00EA34F0">
      <w:pPr>
        <w:ind w:leftChars="50" w:left="12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（一</w:t>
      </w:r>
      <w:r w:rsidR="002324D1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）</w:t>
      </w:r>
      <w:r w:rsidR="0038558F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西元五世紀上半</w:t>
      </w:r>
      <w:r w:rsidR="00C258F6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：根本經論</w:t>
      </w:r>
      <w:r w:rsidR="002B24B9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的</w:t>
      </w:r>
      <w:proofErr w:type="gramStart"/>
      <w:r w:rsidR="002B24B9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部分異譯已</w:t>
      </w:r>
      <w:proofErr w:type="gramEnd"/>
      <w:r w:rsidR="002B24B9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傳來中國</w:t>
      </w:r>
    </w:p>
    <w:p w14:paraId="64901245" w14:textId="77777777" w:rsidR="00D24969" w:rsidRPr="00ED0F39" w:rsidRDefault="0038558F" w:rsidP="00EF5B4F">
      <w:pPr>
        <w:ind w:leftChars="100" w:left="24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1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、</w:t>
      </w:r>
      <w:r w:rsidR="006B0413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《地持經》與</w:t>
      </w:r>
      <w:r w:rsidR="00B06DB2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《菩薩善戒經》</w:t>
      </w:r>
    </w:p>
    <w:p w14:paraId="64901246" w14:textId="6FF7B624" w:rsidR="001E3B8D" w:rsidRPr="00570C85" w:rsidRDefault="00E9089C" w:rsidP="001E3B8D">
      <w:pPr>
        <w:ind w:leftChars="100" w:left="24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早在西元五世紀上半，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北涼（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西元</w:t>
      </w:r>
      <w:r w:rsidR="00DF5B8E" w:rsidRPr="00570C85">
        <w:rPr>
          <w:rFonts w:ascii="Times New Roman" w:hAnsi="Times New Roman" w:cs="Times New Roman"/>
          <w:color w:val="000000" w:themeColor="text1"/>
        </w:rPr>
        <w:t>414</w:t>
      </w:r>
      <w:proofErr w:type="gramStart"/>
      <w:r w:rsidRPr="00DA6E65">
        <w:rPr>
          <w:rFonts w:asciiTheme="minorEastAsia" w:hAnsiTheme="minorEastAsia" w:cs="Times New Roman"/>
          <w:color w:val="000000" w:themeColor="text1"/>
        </w:rPr>
        <w:t>─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）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曇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無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讖</w:t>
      </w:r>
      <w:r w:rsidR="001848FD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proofErr w:type="gramEnd"/>
      <w:r w:rsidRPr="00570C85">
        <w:rPr>
          <w:rFonts w:ascii="Times New Roman" w:hAnsi="Times New Roman" w:cs="Times New Roman"/>
          <w:color w:val="000000" w:themeColor="text1"/>
        </w:rPr>
        <w:t>Dharmarakṣa</w:t>
      </w:r>
      <w:proofErr w:type="spellEnd"/>
      <w:r w:rsidR="001848FD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所譯的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311B64" w:rsidRPr="00570C85">
        <w:rPr>
          <w:rFonts w:ascii="Times New Roman" w:hAnsi="Times New Roman" w:cs="Times New Roman"/>
          <w:color w:val="000000" w:themeColor="text1"/>
        </w:rPr>
        <w:t>地持經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十卷，宋（西元</w:t>
      </w:r>
      <w:r w:rsidR="00DF5B8E" w:rsidRPr="00570C85">
        <w:rPr>
          <w:rFonts w:ascii="Times New Roman" w:hAnsi="Times New Roman" w:cs="Times New Roman"/>
          <w:color w:val="000000" w:themeColor="text1"/>
        </w:rPr>
        <w:t>431</w:t>
      </w:r>
      <w:r w:rsidRPr="00570C85">
        <w:rPr>
          <w:rFonts w:ascii="Times New Roman" w:hAnsi="Times New Roman" w:cs="Times New Roman"/>
          <w:color w:val="000000" w:themeColor="text1"/>
        </w:rPr>
        <w:t>）求那跋摩</w:t>
      </w:r>
      <w:r w:rsidR="001848FD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r w:rsidRPr="00570C85">
        <w:rPr>
          <w:rFonts w:ascii="Times New Roman" w:hAnsi="Times New Roman" w:cs="Times New Roman"/>
          <w:color w:val="000000" w:themeColor="text1"/>
        </w:rPr>
        <w:t>Guṇavarman</w:t>
      </w:r>
      <w:proofErr w:type="spellEnd"/>
      <w:r w:rsidR="001848FD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所譯的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311B64" w:rsidRPr="00570C85">
        <w:rPr>
          <w:rFonts w:ascii="Times New Roman" w:hAnsi="Times New Roman" w:cs="Times New Roman"/>
          <w:color w:val="000000" w:themeColor="text1"/>
        </w:rPr>
        <w:t>菩薩善戒經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九卷，就是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311B64" w:rsidRPr="00570C85">
        <w:rPr>
          <w:rFonts w:ascii="Times New Roman" w:hAnsi="Times New Roman" w:cs="Times New Roman"/>
          <w:color w:val="000000" w:themeColor="text1"/>
        </w:rPr>
        <w:t>瑜伽師地論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="00311B64" w:rsidRPr="00570C85">
        <w:rPr>
          <w:rFonts w:ascii="Times New Roman" w:hAnsi="Times New Roman" w:cs="Times New Roman"/>
          <w:color w:val="000000" w:themeColor="text1"/>
        </w:rPr>
        <w:t>〈本地分〉</w:t>
      </w:r>
      <w:r w:rsidRPr="00570C85">
        <w:rPr>
          <w:rFonts w:ascii="Times New Roman" w:hAnsi="Times New Roman" w:cs="Times New Roman"/>
          <w:color w:val="000000" w:themeColor="text1"/>
        </w:rPr>
        <w:t>的</w:t>
      </w:r>
      <w:r w:rsidR="00D24969" w:rsidRPr="00570C85">
        <w:rPr>
          <w:rFonts w:ascii="Times New Roman" w:hAnsi="Times New Roman" w:cs="Times New Roman"/>
          <w:color w:val="000000" w:themeColor="text1"/>
        </w:rPr>
        <w:t>〈</w:t>
      </w:r>
      <w:r w:rsidR="00311B64" w:rsidRPr="00570C85">
        <w:rPr>
          <w:rFonts w:ascii="Times New Roman" w:hAnsi="Times New Roman" w:cs="Times New Roman"/>
          <w:color w:val="000000" w:themeColor="text1"/>
        </w:rPr>
        <w:t>菩薩地</w:t>
      </w:r>
      <w:r w:rsidR="00D24969" w:rsidRPr="00570C85">
        <w:rPr>
          <w:rFonts w:ascii="Times New Roman" w:hAnsi="Times New Roman" w:cs="Times New Roman"/>
          <w:color w:val="000000" w:themeColor="text1"/>
        </w:rPr>
        <w:t>〉</w:t>
      </w:r>
      <w:r w:rsidRPr="00570C85">
        <w:rPr>
          <w:rFonts w:ascii="Times New Roman" w:hAnsi="Times New Roman" w:cs="Times New Roman"/>
          <w:color w:val="000000" w:themeColor="text1"/>
        </w:rPr>
        <w:t>的異譯。</w:t>
      </w:r>
      <w:r w:rsidR="002D7728" w:rsidRPr="00570C85">
        <w:rPr>
          <w:rStyle w:val="a9"/>
          <w:rFonts w:ascii="Times New Roman" w:hAnsi="Times New Roman" w:cs="Times New Roman"/>
          <w:color w:val="000000" w:themeColor="text1"/>
        </w:rPr>
        <w:footnoteReference w:id="2"/>
      </w:r>
    </w:p>
    <w:p w14:paraId="64901247" w14:textId="77777777" w:rsidR="00B06DB2" w:rsidRPr="00ED0F39" w:rsidRDefault="0038558F" w:rsidP="005C669A">
      <w:pPr>
        <w:spacing w:beforeLines="30" w:before="108"/>
        <w:ind w:leftChars="100" w:left="24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lastRenderedPageBreak/>
        <w:t>2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、</w:t>
      </w:r>
      <w:r w:rsidR="009E0586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《第一義五相略集》</w:t>
      </w:r>
      <w:r w:rsidR="002B24B9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與《相續解脫經》</w:t>
      </w:r>
    </w:p>
    <w:p w14:paraId="64901248" w14:textId="0D1383A9" w:rsidR="00D24969" w:rsidRPr="00570C85" w:rsidRDefault="00E9089C" w:rsidP="001E3B8D">
      <w:pPr>
        <w:ind w:leftChars="100" w:left="24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宋（西元</w:t>
      </w:r>
      <w:r w:rsidR="002D4DD3" w:rsidRPr="00570C85">
        <w:rPr>
          <w:rFonts w:ascii="Times New Roman" w:hAnsi="Times New Roman" w:cs="Times New Roman"/>
          <w:color w:val="000000" w:themeColor="text1"/>
        </w:rPr>
        <w:t>436</w:t>
      </w:r>
      <w:proofErr w:type="gramStart"/>
      <w:r w:rsidRPr="00DA6E65">
        <w:rPr>
          <w:rFonts w:asciiTheme="minorEastAsia" w:hAnsiTheme="minorEastAsia" w:cs="Times New Roman"/>
          <w:color w:val="000000" w:themeColor="text1"/>
        </w:rPr>
        <w:t>─</w:t>
      </w:r>
      <w:proofErr w:type="gramEnd"/>
      <w:r w:rsidR="002D4DD3" w:rsidRPr="00570C85">
        <w:rPr>
          <w:rFonts w:ascii="Times New Roman" w:hAnsi="Times New Roman" w:cs="Times New Roman"/>
          <w:color w:val="000000" w:themeColor="text1"/>
        </w:rPr>
        <w:t>453</w:t>
      </w:r>
      <w:r w:rsidRPr="00570C85">
        <w:rPr>
          <w:rFonts w:ascii="Times New Roman" w:hAnsi="Times New Roman" w:cs="Times New Roman"/>
          <w:color w:val="000000" w:themeColor="text1"/>
        </w:rPr>
        <w:t>）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求那跋陀羅</w:t>
      </w:r>
      <w:r w:rsidR="001848FD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proofErr w:type="gramEnd"/>
      <w:r w:rsidRPr="00570C85">
        <w:rPr>
          <w:rFonts w:ascii="Times New Roman" w:hAnsi="Times New Roman" w:cs="Times New Roman"/>
          <w:color w:val="000000" w:themeColor="text1"/>
        </w:rPr>
        <w:t>Guṇabhadra</w:t>
      </w:r>
      <w:proofErr w:type="spellEnd"/>
      <w:r w:rsidR="001848FD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所譯的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311B64" w:rsidRPr="00570C85">
        <w:rPr>
          <w:rFonts w:ascii="Times New Roman" w:hAnsi="Times New Roman" w:cs="Times New Roman"/>
          <w:color w:val="000000" w:themeColor="text1"/>
        </w:rPr>
        <w:t>第一義五相略集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一卷，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311B64" w:rsidRPr="00570C85">
        <w:rPr>
          <w:rFonts w:ascii="Times New Roman" w:hAnsi="Times New Roman" w:cs="Times New Roman"/>
          <w:color w:val="000000" w:themeColor="text1"/>
        </w:rPr>
        <w:t>相續解脫經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二卷，是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311B64" w:rsidRPr="00570C85">
        <w:rPr>
          <w:rFonts w:ascii="Times New Roman" w:hAnsi="Times New Roman" w:cs="Times New Roman"/>
          <w:color w:val="000000" w:themeColor="text1"/>
        </w:rPr>
        <w:t>解深密經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的一</w:t>
      </w:r>
      <w:r w:rsidR="002D37F5" w:rsidRPr="00570C85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>（</w:t>
      </w:r>
      <w:r w:rsidR="002D37F5" w:rsidRPr="00570C85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>p.</w:t>
      </w:r>
      <w:r w:rsidR="00D269AC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 xml:space="preserve"> </w:t>
      </w:r>
      <w:r w:rsidR="002D37F5" w:rsidRPr="00570C85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>186</w:t>
      </w:r>
      <w:proofErr w:type="gramStart"/>
      <w:r w:rsidR="002D37F5" w:rsidRPr="00570C85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>）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部分，從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311B64" w:rsidRPr="00570C85">
        <w:rPr>
          <w:rFonts w:ascii="Times New Roman" w:hAnsi="Times New Roman" w:cs="Times New Roman"/>
          <w:color w:val="000000" w:themeColor="text1"/>
        </w:rPr>
        <w:t>瑜伽師地論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="00311B64" w:rsidRPr="00570C85">
        <w:rPr>
          <w:rFonts w:ascii="Times New Roman" w:hAnsi="Times New Roman" w:cs="Times New Roman"/>
          <w:color w:val="000000" w:themeColor="text1"/>
        </w:rPr>
        <w:t>〈攝</w:t>
      </w:r>
      <w:proofErr w:type="gramStart"/>
      <w:r w:rsidR="00311B64" w:rsidRPr="00570C85">
        <w:rPr>
          <w:rFonts w:ascii="Times New Roman" w:hAnsi="Times New Roman" w:cs="Times New Roman"/>
          <w:color w:val="000000" w:themeColor="text1"/>
        </w:rPr>
        <w:t>決擇</w:t>
      </w:r>
      <w:proofErr w:type="gramEnd"/>
      <w:r w:rsidR="00311B64" w:rsidRPr="00570C85">
        <w:rPr>
          <w:rFonts w:ascii="Times New Roman" w:hAnsi="Times New Roman" w:cs="Times New Roman"/>
          <w:color w:val="000000" w:themeColor="text1"/>
        </w:rPr>
        <w:t>分〉</w:t>
      </w:r>
      <w:r w:rsidRPr="00570C85">
        <w:rPr>
          <w:rFonts w:ascii="Times New Roman" w:hAnsi="Times New Roman" w:cs="Times New Roman"/>
          <w:color w:val="000000" w:themeColor="text1"/>
        </w:rPr>
        <w:t>中節錄出來的。</w:t>
      </w:r>
      <w:r w:rsidR="00E54A16" w:rsidRPr="00570C85">
        <w:rPr>
          <w:rStyle w:val="a9"/>
          <w:rFonts w:ascii="Times New Roman" w:hAnsi="Times New Roman" w:cs="Times New Roman"/>
          <w:color w:val="000000" w:themeColor="text1"/>
        </w:rPr>
        <w:footnoteReference w:id="3"/>
      </w:r>
    </w:p>
    <w:p w14:paraId="64901249" w14:textId="77777777" w:rsidR="00D24969" w:rsidRPr="00ED0F39" w:rsidRDefault="0038558F" w:rsidP="005C669A">
      <w:pPr>
        <w:spacing w:beforeLines="30" w:before="108"/>
        <w:ind w:leftChars="100" w:left="24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3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、</w:t>
      </w:r>
      <w:r w:rsidR="00BB44A3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小結</w:t>
      </w:r>
    </w:p>
    <w:p w14:paraId="6490124A" w14:textId="77777777" w:rsidR="0038558F" w:rsidRPr="00570C85" w:rsidRDefault="00E9089C" w:rsidP="001E3B8D">
      <w:pPr>
        <w:ind w:leftChars="100" w:left="24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可見瑜伽派的根本經論</w:t>
      </w:r>
      <w:proofErr w:type="gramStart"/>
      <w:r w:rsidRPr="00DA6E65">
        <w:rPr>
          <w:rFonts w:asciiTheme="minorEastAsia" w:hAnsiTheme="minorEastAsia" w:cs="Times New Roman"/>
          <w:color w:val="000000" w:themeColor="text1"/>
        </w:rPr>
        <w:t>──</w:t>
      </w:r>
      <w:proofErr w:type="gramEnd"/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311B64" w:rsidRPr="00570C85">
        <w:rPr>
          <w:rFonts w:ascii="Times New Roman" w:hAnsi="Times New Roman" w:cs="Times New Roman"/>
          <w:color w:val="000000" w:themeColor="text1"/>
        </w:rPr>
        <w:t>解深密經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與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311B64" w:rsidRPr="00570C85">
        <w:rPr>
          <w:rFonts w:ascii="Times New Roman" w:hAnsi="Times New Roman" w:cs="Times New Roman"/>
          <w:color w:val="000000" w:themeColor="text1"/>
        </w:rPr>
        <w:t>瑜伽師地論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，在西元五世紀上半，已部分的傳來中國了，但對中國佛教的影響，似乎並不太大！</w:t>
      </w:r>
    </w:p>
    <w:p w14:paraId="6490124B" w14:textId="77777777" w:rsidR="00B63720" w:rsidRPr="00ED0F39" w:rsidRDefault="0038558F" w:rsidP="005C669A">
      <w:pPr>
        <w:spacing w:beforeLines="30" w:before="108"/>
        <w:ind w:leftChars="50" w:left="12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（</w:t>
      </w:r>
      <w:r w:rsidR="00521CB4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二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）西元六世紀上半</w:t>
      </w:r>
    </w:p>
    <w:p w14:paraId="6490124C" w14:textId="77777777" w:rsidR="006775B5" w:rsidRPr="00ED0F39" w:rsidRDefault="00065E7F" w:rsidP="00EF5B4F">
      <w:pPr>
        <w:ind w:leftChars="100" w:left="24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1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、</w:t>
      </w:r>
      <w:proofErr w:type="gramStart"/>
      <w:r w:rsidR="001D71F0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譯經師</w:t>
      </w:r>
      <w:proofErr w:type="gramEnd"/>
      <w:r w:rsidR="001D71F0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：</w:t>
      </w:r>
      <w:proofErr w:type="gramStart"/>
      <w:r w:rsidR="006775B5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菩提流支</w:t>
      </w:r>
      <w:proofErr w:type="gramEnd"/>
      <w:r w:rsidR="006775B5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、佛陀</w:t>
      </w:r>
      <w:proofErr w:type="gramStart"/>
      <w:r w:rsidR="006775B5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扇多、勒那摩提及瞿曇般若流支</w:t>
      </w:r>
      <w:proofErr w:type="gramEnd"/>
      <w:r w:rsidR="006775B5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等</w:t>
      </w:r>
    </w:p>
    <w:p w14:paraId="6490124D" w14:textId="5FA9B369" w:rsidR="00065E7F" w:rsidRPr="00ED0F39" w:rsidRDefault="006775B5" w:rsidP="006775B5">
      <w:pPr>
        <w:ind w:leftChars="100" w:left="240" w:firstLineChars="100" w:firstLine="20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（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1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）</w:t>
      </w:r>
      <w:r w:rsidR="00AA1B4C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譯出</w:t>
      </w:r>
      <w:r w:rsidR="00356859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與無著、</w:t>
      </w:r>
      <w:proofErr w:type="gramStart"/>
      <w:r w:rsidR="00356859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世</w:t>
      </w:r>
      <w:proofErr w:type="gramEnd"/>
      <w:r w:rsidR="00356859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親有關菩薩大行</w:t>
      </w:r>
      <w:proofErr w:type="gramStart"/>
      <w:r w:rsidR="00356859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的釋經論</w:t>
      </w:r>
      <w:r w:rsidR="002C6FD1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及</w:t>
      </w:r>
      <w:proofErr w:type="gramEnd"/>
      <w:r w:rsidR="00AA1B4C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形成</w:t>
      </w:r>
      <w:r w:rsidR="001D71F0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「</w:t>
      </w:r>
      <w:proofErr w:type="gramStart"/>
      <w:r w:rsidR="001D71F0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地論宗</w:t>
      </w:r>
      <w:proofErr w:type="gramEnd"/>
      <w:r w:rsidR="001D71F0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」</w:t>
      </w:r>
    </w:p>
    <w:p w14:paraId="6490124E" w14:textId="77777777" w:rsidR="00D24969" w:rsidRPr="00570C85" w:rsidRDefault="00E9089C" w:rsidP="001E3B8D">
      <w:pPr>
        <w:ind w:leftChars="150" w:left="36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到西元六世紀上半，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菩提流支</w:t>
      </w:r>
      <w:proofErr w:type="gramEnd"/>
      <w:r w:rsidR="001848FD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r w:rsidRPr="00570C85">
        <w:rPr>
          <w:rFonts w:ascii="Times New Roman" w:hAnsi="Times New Roman" w:cs="Times New Roman"/>
          <w:color w:val="000000" w:themeColor="text1"/>
        </w:rPr>
        <w:t>Bodhiruci</w:t>
      </w:r>
      <w:proofErr w:type="spellEnd"/>
      <w:r w:rsidR="001848FD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、佛陀扇多</w:t>
      </w:r>
      <w:proofErr w:type="gramStart"/>
      <w:r w:rsidR="001848FD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proofErr w:type="gramEnd"/>
      <w:r w:rsidRPr="00570C85">
        <w:rPr>
          <w:rFonts w:ascii="Times New Roman" w:hAnsi="Times New Roman" w:cs="Times New Roman"/>
          <w:color w:val="000000" w:themeColor="text1"/>
        </w:rPr>
        <w:t>Buddhaśāmti</w:t>
      </w:r>
      <w:proofErr w:type="spellEnd"/>
      <w:r w:rsidR="001848FD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、勒那摩提</w:t>
      </w:r>
      <w:r w:rsidR="001848FD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r w:rsidRPr="00570C85">
        <w:rPr>
          <w:rFonts w:ascii="Times New Roman" w:hAnsi="Times New Roman" w:cs="Times New Roman"/>
          <w:color w:val="000000" w:themeColor="text1"/>
        </w:rPr>
        <w:t>Ratnamati</w:t>
      </w:r>
      <w:proofErr w:type="spellEnd"/>
      <w:r w:rsidR="001848FD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、瞿曇般若流支</w:t>
      </w:r>
      <w:r w:rsidR="001848FD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r w:rsidRPr="00570C85">
        <w:rPr>
          <w:rFonts w:ascii="Times New Roman" w:hAnsi="Times New Roman" w:cs="Times New Roman"/>
          <w:color w:val="000000" w:themeColor="text1"/>
        </w:rPr>
        <w:t>Prajñāruci</w:t>
      </w:r>
      <w:proofErr w:type="spellEnd"/>
      <w:r w:rsidR="001848FD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等，到中國北魏來，譯出了與無著、世親有關的論典。</w:t>
      </w:r>
    </w:p>
    <w:p w14:paraId="6490124F" w14:textId="77777777" w:rsidR="00D24969" w:rsidRPr="00570C85" w:rsidRDefault="00E9089C" w:rsidP="001E3B8D">
      <w:pPr>
        <w:ind w:leftChars="150" w:left="360"/>
        <w:rPr>
          <w:rFonts w:ascii="Times New Roman" w:hAnsi="Times New Roman" w:cs="Times New Roman"/>
          <w:color w:val="000000" w:themeColor="text1"/>
        </w:rPr>
      </w:pPr>
      <w:proofErr w:type="gramStart"/>
      <w:r w:rsidRPr="00570C85">
        <w:rPr>
          <w:rFonts w:ascii="Times New Roman" w:hAnsi="Times New Roman" w:cs="Times New Roman"/>
          <w:color w:val="000000" w:themeColor="text1"/>
        </w:rPr>
        <w:t>世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親的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311B64" w:rsidRPr="00570C85">
        <w:rPr>
          <w:rFonts w:ascii="Times New Roman" w:hAnsi="Times New Roman" w:cs="Times New Roman"/>
          <w:color w:val="000000" w:themeColor="text1"/>
        </w:rPr>
        <w:t>十地經論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，以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菩提流支為主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，勒那摩提、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佛陀扇多相助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而譯出。當時意見不一致，所以有各別譯出而合為一部的傳說</w:t>
      </w:r>
      <w:r w:rsidR="0009633F" w:rsidRPr="00570C85">
        <w:rPr>
          <w:rStyle w:val="a9"/>
          <w:rFonts w:ascii="Times New Roman" w:hAnsi="Times New Roman" w:cs="Times New Roman"/>
          <w:color w:val="000000" w:themeColor="text1"/>
        </w:rPr>
        <w:footnoteReference w:id="4"/>
      </w:r>
      <w:r w:rsidRPr="00570C85">
        <w:rPr>
          <w:rFonts w:ascii="Times New Roman" w:hAnsi="Times New Roman" w:cs="Times New Roman"/>
          <w:color w:val="000000" w:themeColor="text1"/>
        </w:rPr>
        <w:t>。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這部論受到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當時的重視，傳承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宏揚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，成為「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地論宗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」</w:t>
      </w:r>
      <w:r w:rsidR="00E16BA7" w:rsidRPr="00570C85">
        <w:rPr>
          <w:rStyle w:val="a9"/>
          <w:rFonts w:ascii="Times New Roman" w:hAnsi="Times New Roman" w:cs="Times New Roman"/>
          <w:color w:val="000000" w:themeColor="text1"/>
        </w:rPr>
        <w:footnoteReference w:id="5"/>
      </w:r>
      <w:r w:rsidRPr="00570C85">
        <w:rPr>
          <w:rFonts w:ascii="Times New Roman" w:hAnsi="Times New Roman" w:cs="Times New Roman"/>
          <w:color w:val="000000" w:themeColor="text1"/>
        </w:rPr>
        <w:t>。</w:t>
      </w:r>
    </w:p>
    <w:p w14:paraId="64901250" w14:textId="77777777" w:rsidR="00D24969" w:rsidRPr="00570C85" w:rsidRDefault="00E9089C" w:rsidP="001E3B8D">
      <w:pPr>
        <w:ind w:leftChars="150" w:left="36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這幾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位譯師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所譯的，如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311B64" w:rsidRPr="00570C85">
        <w:rPr>
          <w:rFonts w:ascii="Times New Roman" w:hAnsi="Times New Roman" w:cs="Times New Roman"/>
          <w:color w:val="000000" w:themeColor="text1"/>
        </w:rPr>
        <w:t>十地經論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，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311B64" w:rsidRPr="00570C85">
        <w:rPr>
          <w:rFonts w:ascii="Times New Roman" w:hAnsi="Times New Roman" w:cs="Times New Roman"/>
          <w:color w:val="000000" w:themeColor="text1"/>
        </w:rPr>
        <w:t>法華經論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，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311B64" w:rsidRPr="00570C85">
        <w:rPr>
          <w:rFonts w:ascii="Times New Roman" w:hAnsi="Times New Roman" w:cs="Times New Roman"/>
          <w:color w:val="000000" w:themeColor="text1"/>
        </w:rPr>
        <w:t>金剛般若波羅蜜經論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，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311B64" w:rsidRPr="00570C85">
        <w:rPr>
          <w:rFonts w:ascii="Times New Roman" w:hAnsi="Times New Roman" w:cs="Times New Roman"/>
          <w:color w:val="000000" w:themeColor="text1"/>
        </w:rPr>
        <w:t>大乘寶積經論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="009A2309" w:rsidRPr="00570C85">
        <w:rPr>
          <w:rFonts w:ascii="Times New Roman" w:hAnsi="Times New Roman" w:cs="Times New Roman"/>
          <w:color w:val="000000" w:themeColor="text1"/>
        </w:rPr>
        <w:t>，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311B64" w:rsidRPr="00570C85">
        <w:rPr>
          <w:rFonts w:ascii="Times New Roman" w:hAnsi="Times New Roman" w:cs="Times New Roman"/>
          <w:color w:val="000000" w:themeColor="text1"/>
        </w:rPr>
        <w:t>勝思惟梵天所</w:t>
      </w:r>
      <w:r w:rsidR="0044483C" w:rsidRPr="00570C85">
        <w:rPr>
          <w:rFonts w:ascii="Times New Roman" w:hAnsi="Times New Roman" w:cs="Times New Roman"/>
          <w:color w:val="000000" w:themeColor="text1"/>
        </w:rPr>
        <w:t>問</w:t>
      </w:r>
      <w:r w:rsidR="00311B64" w:rsidRPr="00570C85">
        <w:rPr>
          <w:rFonts w:ascii="Times New Roman" w:hAnsi="Times New Roman" w:cs="Times New Roman"/>
          <w:color w:val="000000" w:themeColor="text1"/>
        </w:rPr>
        <w:t>經論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等，</w:t>
      </w:r>
      <w:r w:rsidR="00E16BA7" w:rsidRPr="00570C85">
        <w:rPr>
          <w:rStyle w:val="a9"/>
          <w:rFonts w:ascii="Times New Roman" w:hAnsi="Times New Roman" w:cs="Times New Roman"/>
          <w:color w:val="000000" w:themeColor="text1"/>
        </w:rPr>
        <w:footnoteReference w:id="6"/>
      </w:r>
      <w:r w:rsidRPr="00570C85">
        <w:rPr>
          <w:rFonts w:ascii="Times New Roman" w:hAnsi="Times New Roman" w:cs="Times New Roman"/>
          <w:color w:val="000000" w:themeColor="text1"/>
        </w:rPr>
        <w:t>都與無著、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世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親有關，重於菩薩大行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的</w:t>
      </w:r>
      <w:r w:rsidRPr="00570C85">
        <w:rPr>
          <w:rFonts w:ascii="Times New Roman" w:hAnsi="Times New Roman" w:cs="Times New Roman"/>
          <w:color w:val="000000" w:themeColor="text1"/>
        </w:rPr>
        <w:lastRenderedPageBreak/>
        <w:t>釋經論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。</w:t>
      </w:r>
    </w:p>
    <w:p w14:paraId="64901251" w14:textId="018B642E" w:rsidR="00185AB8" w:rsidRPr="00ED0F39" w:rsidRDefault="008A1CC5" w:rsidP="005C669A">
      <w:pPr>
        <w:spacing w:beforeLines="30" w:before="108"/>
        <w:ind w:leftChars="100" w:left="240" w:firstLineChars="100" w:firstLine="20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（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2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）</w:t>
      </w:r>
      <w:proofErr w:type="gramStart"/>
      <w:r w:rsidR="00970A52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雖譯出</w:t>
      </w:r>
      <w:proofErr w:type="gramEnd"/>
      <w:r w:rsidR="00970A52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部分重要</w:t>
      </w:r>
      <w:proofErr w:type="gramStart"/>
      <w:r w:rsidR="00970A52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經論但對於</w:t>
      </w:r>
      <w:proofErr w:type="gramEnd"/>
      <w:r w:rsidR="00970A52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瑜伽學派</w:t>
      </w:r>
      <w:r w:rsidR="008A63EB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bdr w:val="single" w:sz="4" w:space="0" w:color="auto"/>
        </w:rPr>
        <w:t>抉擇法</w:t>
      </w:r>
      <w:proofErr w:type="gramStart"/>
      <w:r w:rsidR="008A63EB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bdr w:val="single" w:sz="4" w:space="0" w:color="auto"/>
        </w:rPr>
        <w:t>義之宗經</w:t>
      </w:r>
      <w:proofErr w:type="gramEnd"/>
      <w:r w:rsidR="008A63EB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bdr w:val="single" w:sz="4" w:space="0" w:color="auto"/>
        </w:rPr>
        <w:t>論的譯出</w:t>
      </w:r>
      <w:r w:rsidR="00185AB8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不夠</w:t>
      </w:r>
      <w:r w:rsidR="00970A52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充分</w:t>
      </w:r>
    </w:p>
    <w:p w14:paraId="64901252" w14:textId="77777777" w:rsidR="002F012D" w:rsidRPr="00570C85" w:rsidRDefault="00E9089C" w:rsidP="001E3B8D">
      <w:pPr>
        <w:ind w:leftChars="150" w:left="36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雖然，菩提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流支譯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出了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311B64" w:rsidRPr="00570C85">
        <w:rPr>
          <w:rFonts w:ascii="Times New Roman" w:hAnsi="Times New Roman" w:cs="Times New Roman"/>
          <w:color w:val="000000" w:themeColor="text1"/>
        </w:rPr>
        <w:t>深密解脫經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（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311B64" w:rsidRPr="00570C85">
        <w:rPr>
          <w:rFonts w:ascii="Times New Roman" w:hAnsi="Times New Roman" w:cs="Times New Roman"/>
          <w:color w:val="000000" w:themeColor="text1"/>
        </w:rPr>
        <w:t>解深密經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的異譯）五卷，佛陀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扇多譯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出了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311B64" w:rsidRPr="00570C85">
        <w:rPr>
          <w:rFonts w:ascii="Times New Roman" w:hAnsi="Times New Roman" w:cs="Times New Roman"/>
          <w:color w:val="000000" w:themeColor="text1"/>
        </w:rPr>
        <w:t>攝大乘論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二卷，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瞿曇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般若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流支譯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出了（二十）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311B64" w:rsidRPr="00570C85">
        <w:rPr>
          <w:rFonts w:ascii="Times New Roman" w:hAnsi="Times New Roman" w:cs="Times New Roman"/>
          <w:color w:val="000000" w:themeColor="text1"/>
        </w:rPr>
        <w:t>唯識論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一卷，</w:t>
      </w:r>
      <w:r w:rsidR="00E16BA7" w:rsidRPr="00570C85">
        <w:rPr>
          <w:rStyle w:val="a9"/>
          <w:rFonts w:ascii="Times New Roman" w:hAnsi="Times New Roman" w:cs="Times New Roman"/>
          <w:color w:val="000000" w:themeColor="text1"/>
        </w:rPr>
        <w:footnoteReference w:id="7"/>
      </w:r>
      <w:r w:rsidRPr="00570C85">
        <w:rPr>
          <w:rFonts w:ascii="Times New Roman" w:hAnsi="Times New Roman" w:cs="Times New Roman"/>
          <w:color w:val="000000" w:themeColor="text1"/>
        </w:rPr>
        <w:t>但對於瑜伽學派，分別抉擇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甚深法義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的宗經論，顯然譯出是不充分的，所以法義也不夠明確。</w:t>
      </w:r>
    </w:p>
    <w:p w14:paraId="64901253" w14:textId="77777777" w:rsidR="008A1CC5" w:rsidRPr="00ED0F39" w:rsidRDefault="008A1CC5" w:rsidP="005C669A">
      <w:pPr>
        <w:spacing w:beforeLines="30" w:before="108"/>
        <w:ind w:leftChars="100" w:left="240" w:firstLineChars="100" w:firstLine="20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（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3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）</w:t>
      </w:r>
      <w:r w:rsidR="00970A52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「</w:t>
      </w:r>
      <w:proofErr w:type="gramStart"/>
      <w:r w:rsidR="00970A52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地論宗</w:t>
      </w:r>
      <w:proofErr w:type="gramEnd"/>
      <w:r w:rsidR="00970A52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」與</w:t>
      </w:r>
      <w:r w:rsidR="009B766F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《寶性論》思想的</w:t>
      </w:r>
      <w:r w:rsidR="00970A52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接近</w:t>
      </w:r>
    </w:p>
    <w:p w14:paraId="64901254" w14:textId="77777777" w:rsidR="00B63720" w:rsidRPr="00570C85" w:rsidRDefault="007D7CB9" w:rsidP="001E3B8D">
      <w:pPr>
        <w:ind w:leftChars="150" w:left="36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《</w:t>
      </w:r>
      <w:r w:rsidR="00311B64" w:rsidRPr="00570C85">
        <w:rPr>
          <w:rFonts w:ascii="Times New Roman" w:hAnsi="Times New Roman" w:cs="Times New Roman"/>
          <w:color w:val="000000" w:themeColor="text1"/>
        </w:rPr>
        <w:t>究竟一乘寶性論</w:t>
      </w:r>
      <w:r w:rsidRPr="00570C85">
        <w:rPr>
          <w:rFonts w:ascii="Times New Roman" w:hAnsi="Times New Roman" w:cs="Times New Roman"/>
          <w:color w:val="000000" w:themeColor="text1"/>
        </w:rPr>
        <w:t>》</w:t>
      </w:r>
      <w:r w:rsidR="00E9089C" w:rsidRPr="00570C85">
        <w:rPr>
          <w:rFonts w:ascii="Times New Roman" w:hAnsi="Times New Roman" w:cs="Times New Roman"/>
          <w:color w:val="000000" w:themeColor="text1"/>
        </w:rPr>
        <w:t>，也是菩提</w:t>
      </w:r>
      <w:proofErr w:type="gramStart"/>
      <w:r w:rsidR="00E9089C" w:rsidRPr="00570C85">
        <w:rPr>
          <w:rFonts w:ascii="Times New Roman" w:hAnsi="Times New Roman" w:cs="Times New Roman"/>
          <w:color w:val="000000" w:themeColor="text1"/>
        </w:rPr>
        <w:t>流支與</w:t>
      </w:r>
      <w:proofErr w:type="gramEnd"/>
      <w:r w:rsidR="00E9089C" w:rsidRPr="00570C85">
        <w:rPr>
          <w:rFonts w:ascii="Times New Roman" w:hAnsi="Times New Roman" w:cs="Times New Roman"/>
          <w:color w:val="000000" w:themeColor="text1"/>
        </w:rPr>
        <w:t>勒那摩提譯的，所以「</w:t>
      </w:r>
      <w:proofErr w:type="gramStart"/>
      <w:r w:rsidR="00E9089C" w:rsidRPr="00570C85">
        <w:rPr>
          <w:rFonts w:ascii="Times New Roman" w:hAnsi="Times New Roman" w:cs="Times New Roman"/>
          <w:color w:val="000000" w:themeColor="text1"/>
        </w:rPr>
        <w:t>地論宗</w:t>
      </w:r>
      <w:proofErr w:type="gramEnd"/>
      <w:r w:rsidR="00E9089C" w:rsidRPr="00570C85">
        <w:rPr>
          <w:rFonts w:ascii="Times New Roman" w:hAnsi="Times New Roman" w:cs="Times New Roman"/>
          <w:color w:val="000000" w:themeColor="text1"/>
        </w:rPr>
        <w:t>」，尤其是傳承勒那摩提的「</w:t>
      </w:r>
      <w:proofErr w:type="gramStart"/>
      <w:r w:rsidR="00E9089C" w:rsidRPr="00570C85">
        <w:rPr>
          <w:rFonts w:ascii="Times New Roman" w:hAnsi="Times New Roman" w:cs="Times New Roman"/>
          <w:color w:val="000000" w:themeColor="text1"/>
        </w:rPr>
        <w:t>地論南道</w:t>
      </w:r>
      <w:proofErr w:type="gramEnd"/>
      <w:r w:rsidR="00E9089C" w:rsidRPr="00570C85">
        <w:rPr>
          <w:rFonts w:ascii="Times New Roman" w:hAnsi="Times New Roman" w:cs="Times New Roman"/>
          <w:color w:val="000000" w:themeColor="text1"/>
        </w:rPr>
        <w:t>」，與</w:t>
      </w:r>
      <w:r w:rsidRPr="00570C85">
        <w:rPr>
          <w:rFonts w:ascii="Times New Roman" w:hAnsi="Times New Roman" w:cs="Times New Roman"/>
          <w:color w:val="000000" w:themeColor="text1"/>
        </w:rPr>
        <w:t>《</w:t>
      </w:r>
      <w:r w:rsidR="0006013B" w:rsidRPr="00570C85">
        <w:rPr>
          <w:rFonts w:ascii="Times New Roman" w:hAnsi="Times New Roman" w:cs="Times New Roman"/>
          <w:color w:val="000000" w:themeColor="text1"/>
        </w:rPr>
        <w:t>寶性論</w:t>
      </w:r>
      <w:r w:rsidRPr="00570C85">
        <w:rPr>
          <w:rFonts w:ascii="Times New Roman" w:hAnsi="Times New Roman" w:cs="Times New Roman"/>
          <w:color w:val="000000" w:themeColor="text1"/>
        </w:rPr>
        <w:t>》</w:t>
      </w:r>
      <w:r w:rsidR="00E9089C" w:rsidRPr="00570C85">
        <w:rPr>
          <w:rFonts w:ascii="Times New Roman" w:hAnsi="Times New Roman" w:cs="Times New Roman"/>
          <w:color w:val="000000" w:themeColor="text1"/>
        </w:rPr>
        <w:t>的思想極為接近。</w:t>
      </w:r>
    </w:p>
    <w:p w14:paraId="64901255" w14:textId="77777777" w:rsidR="00D24969" w:rsidRPr="00ED0F39" w:rsidRDefault="006775B5" w:rsidP="005C669A">
      <w:pPr>
        <w:spacing w:beforeLines="30" w:before="108"/>
        <w:ind w:leftChars="100" w:left="24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2</w:t>
      </w:r>
      <w:r w:rsidR="00B63720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、</w:t>
      </w:r>
      <w:proofErr w:type="gramStart"/>
      <w:r w:rsidR="002C6FD1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譯經師</w:t>
      </w:r>
      <w:proofErr w:type="gramEnd"/>
      <w:r w:rsidR="002C6FD1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：</w:t>
      </w:r>
      <w:r w:rsidR="00B63720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真諦</w:t>
      </w:r>
    </w:p>
    <w:p w14:paraId="64901256" w14:textId="6BB08E89" w:rsidR="0007611C" w:rsidRPr="00ED0F39" w:rsidRDefault="0007611C" w:rsidP="0007611C">
      <w:pPr>
        <w:ind w:leftChars="100" w:left="240" w:firstLineChars="100" w:firstLine="20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（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1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）</w:t>
      </w:r>
      <w:r w:rsidR="002C6FD1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譯出</w:t>
      </w:r>
      <w:proofErr w:type="gramStart"/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唯識學的要典</w:t>
      </w:r>
      <w:proofErr w:type="gramEnd"/>
      <w:r w:rsidR="002C6FD1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及形成「</w:t>
      </w:r>
      <w:proofErr w:type="gramStart"/>
      <w:r w:rsidR="002C6FD1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攝論宗</w:t>
      </w:r>
      <w:proofErr w:type="gramEnd"/>
      <w:r w:rsidR="002C6FD1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」</w:t>
      </w:r>
    </w:p>
    <w:p w14:paraId="64901257" w14:textId="0DF5117E" w:rsidR="002552CC" w:rsidRPr="00570C85" w:rsidRDefault="00E9089C" w:rsidP="001E3B8D">
      <w:pPr>
        <w:ind w:leftChars="150" w:left="36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同時而多少遲一些，真諦</w:t>
      </w:r>
      <w:proofErr w:type="gramStart"/>
      <w:r w:rsidR="001848FD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proofErr w:type="gramEnd"/>
      <w:r w:rsidR="001848FD" w:rsidRPr="00570C85">
        <w:rPr>
          <w:rFonts w:ascii="Times New Roman" w:hAnsi="Times New Roman" w:cs="Times New Roman"/>
          <w:color w:val="000000" w:themeColor="text1"/>
        </w:rPr>
        <w:t>Paramā</w:t>
      </w:r>
      <w:r w:rsidRPr="00570C85">
        <w:rPr>
          <w:rFonts w:ascii="Times New Roman" w:hAnsi="Times New Roman" w:cs="Times New Roman"/>
          <w:color w:val="000000" w:themeColor="text1"/>
        </w:rPr>
        <w:t>rtha</w:t>
      </w:r>
      <w:proofErr w:type="spellEnd"/>
      <w:r w:rsidR="001848FD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到達中國的南方，在梁、陳間（西元</w:t>
      </w:r>
      <w:r w:rsidR="00DF5B8E" w:rsidRPr="00570C85">
        <w:rPr>
          <w:rFonts w:ascii="Times New Roman" w:hAnsi="Times New Roman" w:cs="Times New Roman"/>
          <w:color w:val="000000" w:themeColor="text1"/>
        </w:rPr>
        <w:t>549</w:t>
      </w:r>
      <w:r w:rsidRPr="00DA6E65">
        <w:rPr>
          <w:rFonts w:asciiTheme="minorEastAsia" w:hAnsiTheme="minorEastAsia" w:cs="Times New Roman"/>
          <w:color w:val="000000" w:themeColor="text1"/>
        </w:rPr>
        <w:t>─</w:t>
      </w:r>
      <w:r w:rsidR="00DF5B8E" w:rsidRPr="00570C85">
        <w:rPr>
          <w:rFonts w:ascii="Times New Roman" w:hAnsi="Times New Roman" w:cs="Times New Roman"/>
          <w:color w:val="000000" w:themeColor="text1"/>
        </w:rPr>
        <w:t>567</w:t>
      </w:r>
      <w:r w:rsidRPr="00570C85">
        <w:rPr>
          <w:rFonts w:ascii="Times New Roman" w:hAnsi="Times New Roman" w:cs="Times New Roman"/>
          <w:color w:val="000000" w:themeColor="text1"/>
        </w:rPr>
        <w:t>），譯出了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06013B" w:rsidRPr="00570C85">
        <w:rPr>
          <w:rFonts w:ascii="Times New Roman" w:hAnsi="Times New Roman" w:cs="Times New Roman"/>
          <w:color w:val="000000" w:themeColor="text1"/>
        </w:rPr>
        <w:t>攝大乘論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三卷，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06013B" w:rsidRPr="00570C85">
        <w:rPr>
          <w:rFonts w:ascii="Times New Roman" w:hAnsi="Times New Roman" w:cs="Times New Roman"/>
          <w:color w:val="000000" w:themeColor="text1"/>
        </w:rPr>
        <w:t>攝大乘論（世親）釋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十五卷，是真諦所傳唯識學的要典，所以有「攝論宗」</w:t>
      </w:r>
      <w:r w:rsidR="00E16BA7" w:rsidRPr="00570C85">
        <w:rPr>
          <w:rStyle w:val="a9"/>
          <w:rFonts w:ascii="Times New Roman" w:hAnsi="Times New Roman" w:cs="Times New Roman"/>
          <w:color w:val="000000" w:themeColor="text1"/>
        </w:rPr>
        <w:footnoteReference w:id="8"/>
      </w:r>
      <w:r w:rsidRPr="00570C85">
        <w:rPr>
          <w:rFonts w:ascii="Times New Roman" w:hAnsi="Times New Roman" w:cs="Times New Roman"/>
          <w:color w:val="000000" w:themeColor="text1"/>
        </w:rPr>
        <w:t>的傳宏。</w:t>
      </w:r>
    </w:p>
    <w:p w14:paraId="64901258" w14:textId="77777777" w:rsidR="000843B8" w:rsidRPr="00570C85" w:rsidRDefault="000843B8" w:rsidP="001E3B8D">
      <w:pPr>
        <w:ind w:firstLineChars="150" w:firstLine="36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新細明體" w:eastAsia="新細明體" w:hAnsi="新細明體" w:cs="新細明體" w:hint="eastAsia"/>
          <w:color w:val="000000" w:themeColor="text1"/>
        </w:rPr>
        <w:t>◎</w:t>
      </w:r>
      <w:r w:rsidR="00E9089C" w:rsidRPr="00570C85">
        <w:rPr>
          <w:rFonts w:ascii="Times New Roman" w:hAnsi="Times New Roman" w:cs="Times New Roman"/>
          <w:color w:val="000000" w:themeColor="text1"/>
        </w:rPr>
        <w:t>真諦所譯的，還有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06013B" w:rsidRPr="00570C85">
        <w:rPr>
          <w:rFonts w:ascii="Times New Roman" w:hAnsi="Times New Roman" w:cs="Times New Roman"/>
          <w:color w:val="000000" w:themeColor="text1"/>
        </w:rPr>
        <w:t>解節經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="00E9089C" w:rsidRPr="00570C85">
        <w:rPr>
          <w:rFonts w:ascii="Times New Roman" w:hAnsi="Times New Roman" w:cs="Times New Roman"/>
          <w:color w:val="000000" w:themeColor="text1"/>
        </w:rPr>
        <w:t>一卷，是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06013B" w:rsidRPr="00570C85">
        <w:rPr>
          <w:rFonts w:ascii="Times New Roman" w:hAnsi="Times New Roman" w:cs="Times New Roman"/>
          <w:color w:val="000000" w:themeColor="text1"/>
        </w:rPr>
        <w:t>解深密經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="00E9089C" w:rsidRPr="00570C85">
        <w:rPr>
          <w:rFonts w:ascii="Times New Roman" w:hAnsi="Times New Roman" w:cs="Times New Roman"/>
          <w:color w:val="000000" w:themeColor="text1"/>
        </w:rPr>
        <w:t>的「勝義了義」部分。</w:t>
      </w:r>
    </w:p>
    <w:p w14:paraId="64901259" w14:textId="7F1372BE" w:rsidR="000843B8" w:rsidRPr="00570C85" w:rsidRDefault="002F012D" w:rsidP="001E3B8D">
      <w:pPr>
        <w:ind w:leftChars="150" w:left="600" w:hangingChars="100" w:hanging="24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新細明體" w:eastAsia="新細明體" w:hAnsi="新細明體" w:cs="新細明體" w:hint="eastAsia"/>
          <w:color w:val="000000" w:themeColor="text1"/>
        </w:rPr>
        <w:t>◎</w:t>
      </w:r>
      <w:proofErr w:type="gramStart"/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proofErr w:type="gramEnd"/>
      <w:r w:rsidR="0006013B" w:rsidRPr="00570C85">
        <w:rPr>
          <w:rFonts w:ascii="Times New Roman" w:hAnsi="Times New Roman" w:cs="Times New Roman"/>
          <w:color w:val="000000" w:themeColor="text1"/>
        </w:rPr>
        <w:t>決</w:t>
      </w:r>
      <w:proofErr w:type="gramStart"/>
      <w:r w:rsidR="002D37F5" w:rsidRPr="00570C85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>（</w:t>
      </w:r>
      <w:proofErr w:type="gramEnd"/>
      <w:r w:rsidR="002D37F5" w:rsidRPr="00570C85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>p.</w:t>
      </w:r>
      <w:r w:rsidR="00D269AC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 xml:space="preserve"> </w:t>
      </w:r>
      <w:r w:rsidR="002D37F5" w:rsidRPr="00570C85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>187</w:t>
      </w:r>
      <w:proofErr w:type="gramStart"/>
      <w:r w:rsidR="002D37F5" w:rsidRPr="00570C85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>）</w:t>
      </w:r>
      <w:r w:rsidR="0006013B" w:rsidRPr="00570C85">
        <w:rPr>
          <w:rFonts w:ascii="Times New Roman" w:hAnsi="Times New Roman" w:cs="Times New Roman"/>
          <w:color w:val="000000" w:themeColor="text1"/>
        </w:rPr>
        <w:t>定藏論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proofErr w:type="gramEnd"/>
      <w:r w:rsidR="00E9089C" w:rsidRPr="00570C85">
        <w:rPr>
          <w:rFonts w:ascii="Times New Roman" w:hAnsi="Times New Roman" w:cs="Times New Roman"/>
          <w:color w:val="000000" w:themeColor="text1"/>
        </w:rPr>
        <w:t>三卷，是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06013B" w:rsidRPr="00570C85">
        <w:rPr>
          <w:rFonts w:ascii="Times New Roman" w:hAnsi="Times New Roman" w:cs="Times New Roman"/>
          <w:color w:val="000000" w:themeColor="text1"/>
        </w:rPr>
        <w:t>瑜伽師地論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="0006013B" w:rsidRPr="00570C85">
        <w:rPr>
          <w:rFonts w:ascii="Times New Roman" w:hAnsi="Times New Roman" w:cs="Times New Roman"/>
          <w:color w:val="000000" w:themeColor="text1"/>
        </w:rPr>
        <w:t>〈攝</w:t>
      </w:r>
      <w:proofErr w:type="gramStart"/>
      <w:r w:rsidR="0006013B" w:rsidRPr="00570C85">
        <w:rPr>
          <w:rFonts w:ascii="Times New Roman" w:hAnsi="Times New Roman" w:cs="Times New Roman"/>
          <w:color w:val="000000" w:themeColor="text1"/>
        </w:rPr>
        <w:t>決擇</w:t>
      </w:r>
      <w:proofErr w:type="gramEnd"/>
      <w:r w:rsidR="0006013B" w:rsidRPr="00570C85">
        <w:rPr>
          <w:rFonts w:ascii="Times New Roman" w:hAnsi="Times New Roman" w:cs="Times New Roman"/>
          <w:color w:val="000000" w:themeColor="text1"/>
        </w:rPr>
        <w:t>分〉</w:t>
      </w:r>
      <w:r w:rsidR="00E9089C" w:rsidRPr="00570C85">
        <w:rPr>
          <w:rFonts w:ascii="Times New Roman" w:hAnsi="Times New Roman" w:cs="Times New Roman"/>
          <w:color w:val="000000" w:themeColor="text1"/>
        </w:rPr>
        <w:t>中的</w:t>
      </w:r>
      <w:r w:rsidR="00311B64" w:rsidRPr="00570C85">
        <w:rPr>
          <w:rFonts w:ascii="Times New Roman" w:hAnsi="Times New Roman" w:cs="Times New Roman"/>
          <w:color w:val="000000" w:themeColor="text1"/>
        </w:rPr>
        <w:t>〈五識身相應地〉</w:t>
      </w:r>
      <w:r w:rsidR="00E9089C" w:rsidRPr="00570C85">
        <w:rPr>
          <w:rFonts w:ascii="Times New Roman" w:hAnsi="Times New Roman" w:cs="Times New Roman"/>
          <w:color w:val="000000" w:themeColor="text1"/>
        </w:rPr>
        <w:t>與</w:t>
      </w:r>
      <w:r w:rsidR="00311B64" w:rsidRPr="00570C85">
        <w:rPr>
          <w:rFonts w:ascii="Times New Roman" w:hAnsi="Times New Roman" w:cs="Times New Roman"/>
          <w:color w:val="000000" w:themeColor="text1"/>
        </w:rPr>
        <w:t>〈意地〉</w:t>
      </w:r>
      <w:proofErr w:type="gramStart"/>
      <w:r w:rsidR="00E9089C" w:rsidRPr="00570C85">
        <w:rPr>
          <w:rFonts w:ascii="Times New Roman" w:hAnsi="Times New Roman" w:cs="Times New Roman"/>
          <w:color w:val="000000" w:themeColor="text1"/>
        </w:rPr>
        <w:t>的異譯</w:t>
      </w:r>
      <w:proofErr w:type="gramEnd"/>
      <w:r w:rsidR="00E9089C" w:rsidRPr="00570C85">
        <w:rPr>
          <w:rFonts w:ascii="Times New Roman" w:hAnsi="Times New Roman" w:cs="Times New Roman"/>
          <w:color w:val="000000" w:themeColor="text1"/>
        </w:rPr>
        <w:t>。</w:t>
      </w:r>
    </w:p>
    <w:p w14:paraId="6490125A" w14:textId="77777777" w:rsidR="000843B8" w:rsidRPr="00570C85" w:rsidRDefault="002F012D" w:rsidP="001E3B8D">
      <w:pPr>
        <w:ind w:leftChars="150" w:left="600" w:hangingChars="100" w:hanging="24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新細明體" w:eastAsia="新細明體" w:hAnsi="新細明體" w:cs="新細明體" w:hint="eastAsia"/>
          <w:color w:val="000000" w:themeColor="text1"/>
        </w:rPr>
        <w:t>◎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06013B" w:rsidRPr="00570C85">
        <w:rPr>
          <w:rFonts w:ascii="Times New Roman" w:hAnsi="Times New Roman" w:cs="Times New Roman"/>
          <w:color w:val="000000" w:themeColor="text1"/>
        </w:rPr>
        <w:t>十七地論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="00E9089C" w:rsidRPr="00570C85">
        <w:rPr>
          <w:rFonts w:ascii="Times New Roman" w:hAnsi="Times New Roman" w:cs="Times New Roman"/>
          <w:color w:val="000000" w:themeColor="text1"/>
        </w:rPr>
        <w:t>五卷，是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06013B" w:rsidRPr="00570C85">
        <w:rPr>
          <w:rFonts w:ascii="Times New Roman" w:hAnsi="Times New Roman" w:cs="Times New Roman"/>
          <w:color w:val="000000" w:themeColor="text1"/>
        </w:rPr>
        <w:t>瑜伽師地論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="0006013B" w:rsidRPr="00570C85">
        <w:rPr>
          <w:rFonts w:ascii="Times New Roman" w:hAnsi="Times New Roman" w:cs="Times New Roman"/>
          <w:color w:val="000000" w:themeColor="text1"/>
        </w:rPr>
        <w:t>〈本地分〉</w:t>
      </w:r>
      <w:proofErr w:type="gramStart"/>
      <w:r w:rsidR="00E9089C" w:rsidRPr="00570C85">
        <w:rPr>
          <w:rFonts w:ascii="Times New Roman" w:hAnsi="Times New Roman" w:cs="Times New Roman"/>
          <w:color w:val="000000" w:themeColor="text1"/>
        </w:rPr>
        <w:t>的異譯</w:t>
      </w:r>
      <w:proofErr w:type="gramEnd"/>
      <w:r w:rsidR="00E9089C" w:rsidRPr="00570C85">
        <w:rPr>
          <w:rFonts w:ascii="Times New Roman" w:hAnsi="Times New Roman" w:cs="Times New Roman"/>
          <w:color w:val="000000" w:themeColor="text1"/>
        </w:rPr>
        <w:t>；但當時沒有全部譯出，早已</w:t>
      </w:r>
      <w:proofErr w:type="gramStart"/>
      <w:r w:rsidR="00E9089C" w:rsidRPr="00570C85">
        <w:rPr>
          <w:rFonts w:ascii="Times New Roman" w:hAnsi="Times New Roman" w:cs="Times New Roman"/>
          <w:color w:val="000000" w:themeColor="text1"/>
        </w:rPr>
        <w:t>佚</w:t>
      </w:r>
      <w:proofErr w:type="gramEnd"/>
      <w:r w:rsidR="00E9089C" w:rsidRPr="00570C85">
        <w:rPr>
          <w:rFonts w:ascii="Times New Roman" w:hAnsi="Times New Roman" w:cs="Times New Roman"/>
          <w:color w:val="000000" w:themeColor="text1"/>
        </w:rPr>
        <w:t>失。</w:t>
      </w:r>
    </w:p>
    <w:p w14:paraId="6490125B" w14:textId="77777777" w:rsidR="00497CF8" w:rsidRPr="00570C85" w:rsidRDefault="00B63720" w:rsidP="001E3B8D">
      <w:pPr>
        <w:ind w:firstLineChars="150" w:firstLine="36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新細明體" w:eastAsia="新細明體" w:hAnsi="新細明體" w:cs="新細明體" w:hint="eastAsia"/>
          <w:color w:val="000000" w:themeColor="text1"/>
        </w:rPr>
        <w:t>◎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06013B" w:rsidRPr="00570C85">
        <w:rPr>
          <w:rFonts w:ascii="Times New Roman" w:hAnsi="Times New Roman" w:cs="Times New Roman"/>
          <w:color w:val="000000" w:themeColor="text1"/>
        </w:rPr>
        <w:t>三無性論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="002F42B0" w:rsidRPr="00570C85">
        <w:rPr>
          <w:rFonts w:ascii="Times New Roman" w:hAnsi="Times New Roman" w:cs="Times New Roman" w:hint="eastAsia"/>
          <w:color w:val="000000" w:themeColor="text1"/>
          <w:shd w:val="pct15" w:color="auto" w:fill="FFFFFF"/>
        </w:rPr>
        <w:t>二</w:t>
      </w:r>
      <w:r w:rsidR="00E9089C" w:rsidRPr="00570C85">
        <w:rPr>
          <w:rFonts w:ascii="Times New Roman" w:hAnsi="Times New Roman" w:cs="Times New Roman"/>
          <w:color w:val="000000" w:themeColor="text1"/>
        </w:rPr>
        <w:t>卷，是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06013B" w:rsidRPr="00570C85">
        <w:rPr>
          <w:rFonts w:ascii="Times New Roman" w:hAnsi="Times New Roman" w:cs="Times New Roman"/>
          <w:color w:val="000000" w:themeColor="text1"/>
        </w:rPr>
        <w:t>顯揚聖教論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="0006013B" w:rsidRPr="00570C85">
        <w:rPr>
          <w:rFonts w:ascii="Times New Roman" w:hAnsi="Times New Roman" w:cs="Times New Roman"/>
          <w:color w:val="000000" w:themeColor="text1"/>
        </w:rPr>
        <w:t>〈成無性品〉</w:t>
      </w:r>
      <w:proofErr w:type="gramStart"/>
      <w:r w:rsidR="00E9089C" w:rsidRPr="00570C85">
        <w:rPr>
          <w:rFonts w:ascii="Times New Roman" w:hAnsi="Times New Roman" w:cs="Times New Roman"/>
          <w:color w:val="000000" w:themeColor="text1"/>
        </w:rPr>
        <w:t>的別譯</w:t>
      </w:r>
      <w:proofErr w:type="gramEnd"/>
      <w:r w:rsidR="00E9089C" w:rsidRPr="00570C85">
        <w:rPr>
          <w:rFonts w:ascii="Times New Roman" w:hAnsi="Times New Roman" w:cs="Times New Roman"/>
          <w:color w:val="000000" w:themeColor="text1"/>
        </w:rPr>
        <w:t>。</w:t>
      </w:r>
    </w:p>
    <w:p w14:paraId="6490125C" w14:textId="77777777" w:rsidR="00497CF8" w:rsidRPr="00570C85" w:rsidRDefault="00B63720" w:rsidP="001E3B8D">
      <w:pPr>
        <w:ind w:firstLineChars="150" w:firstLine="36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新細明體" w:eastAsia="新細明體" w:hAnsi="新細明體" w:cs="新細明體" w:hint="eastAsia"/>
          <w:color w:val="000000" w:themeColor="text1"/>
        </w:rPr>
        <w:t>◎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06013B" w:rsidRPr="00570C85">
        <w:rPr>
          <w:rFonts w:ascii="Times New Roman" w:hAnsi="Times New Roman" w:cs="Times New Roman"/>
          <w:color w:val="000000" w:themeColor="text1"/>
        </w:rPr>
        <w:t>中邊分別論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="002F42B0" w:rsidRPr="00570C85">
        <w:rPr>
          <w:rFonts w:ascii="Times New Roman" w:hAnsi="Times New Roman" w:cs="Times New Roman" w:hint="eastAsia"/>
          <w:color w:val="000000" w:themeColor="text1"/>
          <w:shd w:val="pct15" w:color="auto" w:fill="FFFFFF"/>
        </w:rPr>
        <w:t>二</w:t>
      </w:r>
      <w:r w:rsidR="00E9089C" w:rsidRPr="00570C85">
        <w:rPr>
          <w:rFonts w:ascii="Times New Roman" w:hAnsi="Times New Roman" w:cs="Times New Roman"/>
          <w:color w:val="000000" w:themeColor="text1"/>
        </w:rPr>
        <w:t>卷，是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06013B" w:rsidRPr="00570C85">
        <w:rPr>
          <w:rFonts w:ascii="Times New Roman" w:hAnsi="Times New Roman" w:cs="Times New Roman"/>
          <w:color w:val="000000" w:themeColor="text1"/>
        </w:rPr>
        <w:t>辯中邊論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proofErr w:type="gramStart"/>
      <w:r w:rsidR="00E9089C" w:rsidRPr="00570C85">
        <w:rPr>
          <w:rFonts w:ascii="Times New Roman" w:hAnsi="Times New Roman" w:cs="Times New Roman"/>
          <w:color w:val="000000" w:themeColor="text1"/>
        </w:rPr>
        <w:t>的異譯</w:t>
      </w:r>
      <w:proofErr w:type="gramEnd"/>
      <w:r w:rsidR="00E9089C" w:rsidRPr="00570C85">
        <w:rPr>
          <w:rFonts w:ascii="Times New Roman" w:hAnsi="Times New Roman" w:cs="Times New Roman"/>
          <w:color w:val="000000" w:themeColor="text1"/>
        </w:rPr>
        <w:t>；</w:t>
      </w:r>
    </w:p>
    <w:p w14:paraId="6490125D" w14:textId="77777777" w:rsidR="00497CF8" w:rsidRPr="00570C85" w:rsidRDefault="00B63720" w:rsidP="001E3B8D">
      <w:pPr>
        <w:ind w:firstLineChars="150" w:firstLine="36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新細明體" w:eastAsia="新細明體" w:hAnsi="新細明體" w:cs="新細明體" w:hint="eastAsia"/>
          <w:color w:val="000000" w:themeColor="text1"/>
        </w:rPr>
        <w:t>◎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06013B" w:rsidRPr="00570C85">
        <w:rPr>
          <w:rFonts w:ascii="Times New Roman" w:hAnsi="Times New Roman" w:cs="Times New Roman"/>
          <w:color w:val="000000" w:themeColor="text1"/>
        </w:rPr>
        <w:t>十八空論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="00E9089C" w:rsidRPr="00570C85">
        <w:rPr>
          <w:rFonts w:ascii="Times New Roman" w:hAnsi="Times New Roman" w:cs="Times New Roman"/>
          <w:color w:val="000000" w:themeColor="text1"/>
        </w:rPr>
        <w:t>一卷，是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06013B" w:rsidRPr="00570C85">
        <w:rPr>
          <w:rFonts w:ascii="Times New Roman" w:hAnsi="Times New Roman" w:cs="Times New Roman"/>
          <w:color w:val="000000" w:themeColor="text1"/>
        </w:rPr>
        <w:t>中邊分別論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="00E9089C" w:rsidRPr="00570C85">
        <w:rPr>
          <w:rFonts w:ascii="Times New Roman" w:hAnsi="Times New Roman" w:cs="Times New Roman"/>
          <w:color w:val="000000" w:themeColor="text1"/>
        </w:rPr>
        <w:t>的部分注釋。</w:t>
      </w:r>
    </w:p>
    <w:p w14:paraId="6490125E" w14:textId="77777777" w:rsidR="00497CF8" w:rsidRPr="00570C85" w:rsidRDefault="00B63720" w:rsidP="001E3B8D">
      <w:pPr>
        <w:ind w:firstLineChars="150" w:firstLine="36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新細明體" w:eastAsia="新細明體" w:hAnsi="新細明體" w:cs="新細明體" w:hint="eastAsia"/>
          <w:color w:val="000000" w:themeColor="text1"/>
        </w:rPr>
        <w:lastRenderedPageBreak/>
        <w:t>◎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06013B" w:rsidRPr="00570C85">
        <w:rPr>
          <w:rFonts w:ascii="Times New Roman" w:hAnsi="Times New Roman" w:cs="Times New Roman"/>
          <w:color w:val="000000" w:themeColor="text1"/>
        </w:rPr>
        <w:t>轉識論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="00E9089C" w:rsidRPr="00570C85">
        <w:rPr>
          <w:rFonts w:ascii="Times New Roman" w:hAnsi="Times New Roman" w:cs="Times New Roman"/>
          <w:color w:val="000000" w:themeColor="text1"/>
        </w:rPr>
        <w:t>一卷，是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06013B" w:rsidRPr="00570C85">
        <w:rPr>
          <w:rFonts w:ascii="Times New Roman" w:hAnsi="Times New Roman" w:cs="Times New Roman"/>
          <w:color w:val="000000" w:themeColor="text1"/>
        </w:rPr>
        <w:t>唯識三十論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proofErr w:type="gramStart"/>
      <w:r w:rsidR="00E9089C" w:rsidRPr="00570C85">
        <w:rPr>
          <w:rFonts w:ascii="Times New Roman" w:hAnsi="Times New Roman" w:cs="Times New Roman"/>
          <w:color w:val="000000" w:themeColor="text1"/>
        </w:rPr>
        <w:t>的釋論</w:t>
      </w:r>
      <w:proofErr w:type="gramEnd"/>
      <w:r w:rsidR="00E9089C" w:rsidRPr="00570C85">
        <w:rPr>
          <w:rFonts w:ascii="Times New Roman" w:hAnsi="Times New Roman" w:cs="Times New Roman"/>
          <w:color w:val="000000" w:themeColor="text1"/>
        </w:rPr>
        <w:t>。</w:t>
      </w:r>
    </w:p>
    <w:p w14:paraId="6490125F" w14:textId="77777777" w:rsidR="00497CF8" w:rsidRPr="00570C85" w:rsidRDefault="00B63720" w:rsidP="001E3B8D">
      <w:pPr>
        <w:ind w:firstLineChars="150" w:firstLine="36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新細明體" w:eastAsia="新細明體" w:hAnsi="新細明體" w:cs="新細明體" w:hint="eastAsia"/>
          <w:color w:val="000000" w:themeColor="text1"/>
        </w:rPr>
        <w:t>◎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06013B" w:rsidRPr="00570C85">
        <w:rPr>
          <w:rFonts w:ascii="Times New Roman" w:hAnsi="Times New Roman" w:cs="Times New Roman"/>
          <w:color w:val="000000" w:themeColor="text1"/>
        </w:rPr>
        <w:t>大乘唯識論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="00E9089C" w:rsidRPr="00570C85">
        <w:rPr>
          <w:rFonts w:ascii="Times New Roman" w:hAnsi="Times New Roman" w:cs="Times New Roman"/>
          <w:color w:val="000000" w:themeColor="text1"/>
        </w:rPr>
        <w:t>一卷，是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06013B" w:rsidRPr="00570C85">
        <w:rPr>
          <w:rFonts w:ascii="Times New Roman" w:hAnsi="Times New Roman" w:cs="Times New Roman"/>
          <w:color w:val="000000" w:themeColor="text1"/>
        </w:rPr>
        <w:t>唯識二十論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proofErr w:type="gramStart"/>
      <w:r w:rsidR="00E9089C" w:rsidRPr="00570C85">
        <w:rPr>
          <w:rFonts w:ascii="Times New Roman" w:hAnsi="Times New Roman" w:cs="Times New Roman"/>
          <w:color w:val="000000" w:themeColor="text1"/>
        </w:rPr>
        <w:t>的異譯</w:t>
      </w:r>
      <w:proofErr w:type="gramEnd"/>
      <w:r w:rsidR="00E9089C" w:rsidRPr="00570C85">
        <w:rPr>
          <w:rFonts w:ascii="Times New Roman" w:hAnsi="Times New Roman" w:cs="Times New Roman"/>
          <w:color w:val="000000" w:themeColor="text1"/>
        </w:rPr>
        <w:t>。</w:t>
      </w:r>
    </w:p>
    <w:p w14:paraId="64901260" w14:textId="77777777" w:rsidR="00B63720" w:rsidRPr="00570C85" w:rsidRDefault="00E9089C" w:rsidP="001E3B8D">
      <w:pPr>
        <w:ind w:firstLineChars="150" w:firstLine="36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真諦所譯的，比北方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菩提流支等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所譯，無疑的充分明確得多！</w:t>
      </w:r>
    </w:p>
    <w:p w14:paraId="64901261" w14:textId="77777777" w:rsidR="0007611C" w:rsidRPr="00ED0F39" w:rsidRDefault="0007611C" w:rsidP="0007611C">
      <w:pPr>
        <w:ind w:leftChars="100" w:left="240" w:firstLineChars="100" w:firstLine="20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（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2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）</w:t>
      </w:r>
      <w:r w:rsidR="002C6FD1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譯出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如來藏學的要典</w:t>
      </w:r>
    </w:p>
    <w:p w14:paraId="64901262" w14:textId="77777777" w:rsidR="00497CF8" w:rsidRPr="00570C85" w:rsidRDefault="00E9089C" w:rsidP="001E3B8D">
      <w:pPr>
        <w:ind w:firstLineChars="150" w:firstLine="36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真諦又譯出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06013B" w:rsidRPr="00570C85">
        <w:rPr>
          <w:rFonts w:ascii="Times New Roman" w:hAnsi="Times New Roman" w:cs="Times New Roman"/>
          <w:color w:val="000000" w:themeColor="text1"/>
        </w:rPr>
        <w:t>無上依經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三卷，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06013B" w:rsidRPr="00570C85">
        <w:rPr>
          <w:rFonts w:ascii="Times New Roman" w:hAnsi="Times New Roman" w:cs="Times New Roman"/>
          <w:color w:val="000000" w:themeColor="text1"/>
        </w:rPr>
        <w:t>佛性論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四卷，那是接近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06013B" w:rsidRPr="00570C85">
        <w:rPr>
          <w:rFonts w:ascii="Times New Roman" w:hAnsi="Times New Roman" w:cs="Times New Roman"/>
          <w:color w:val="000000" w:themeColor="text1"/>
        </w:rPr>
        <w:t>寶性論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思想的。</w:t>
      </w:r>
    </w:p>
    <w:p w14:paraId="64901263" w14:textId="5D654CDC" w:rsidR="00041200" w:rsidRPr="00ED0F39" w:rsidRDefault="006645E1" w:rsidP="005C669A">
      <w:pPr>
        <w:spacing w:beforeLines="30" w:before="108"/>
        <w:ind w:leftChars="50" w:left="12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（三</w:t>
      </w:r>
      <w:r w:rsidR="00041200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）</w:t>
      </w:r>
      <w:r w:rsidR="00C61E41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西元七世紀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中</w:t>
      </w:r>
      <w:r w:rsidR="00BB77BA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bdr w:val="single" w:sz="4" w:space="0" w:color="auto"/>
        </w:rPr>
        <w:t>：</w:t>
      </w:r>
      <w:r w:rsidR="006138F0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玄奘</w:t>
      </w:r>
      <w:r w:rsidR="00BB77BA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所譯之經論</w:t>
      </w:r>
    </w:p>
    <w:p w14:paraId="64901264" w14:textId="77777777" w:rsidR="001E3B8D" w:rsidRPr="00570C85" w:rsidRDefault="00E9089C" w:rsidP="001E3B8D">
      <w:pPr>
        <w:ind w:leftChars="50" w:left="12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西元七世紀中，唐玄奘從印度回來，從貞觀十九年（西元</w:t>
      </w:r>
      <w:r w:rsidR="00F11AC7" w:rsidRPr="00570C85">
        <w:rPr>
          <w:rFonts w:ascii="Times New Roman" w:hAnsi="Times New Roman" w:cs="Times New Roman"/>
          <w:color w:val="000000" w:themeColor="text1"/>
        </w:rPr>
        <w:t>645</w:t>
      </w:r>
      <w:r w:rsidRPr="00570C85">
        <w:rPr>
          <w:rFonts w:ascii="Times New Roman" w:hAnsi="Times New Roman" w:cs="Times New Roman"/>
          <w:color w:val="000000" w:themeColor="text1"/>
        </w:rPr>
        <w:t>），到龍朔元年（西元</w:t>
      </w:r>
      <w:r w:rsidR="002D4DD3" w:rsidRPr="00570C85">
        <w:rPr>
          <w:rFonts w:ascii="Times New Roman" w:hAnsi="Times New Roman" w:cs="Times New Roman"/>
          <w:color w:val="000000" w:themeColor="text1"/>
        </w:rPr>
        <w:t>661</w:t>
      </w:r>
      <w:r w:rsidRPr="00570C85">
        <w:rPr>
          <w:rFonts w:ascii="Times New Roman" w:hAnsi="Times New Roman" w:cs="Times New Roman"/>
          <w:color w:val="000000" w:themeColor="text1"/>
        </w:rPr>
        <w:t>），譯出瑜伽、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唯識學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的大量經論。</w:t>
      </w:r>
      <w:r w:rsidR="00F921ED" w:rsidRPr="00570C85">
        <w:rPr>
          <w:rStyle w:val="a9"/>
          <w:rFonts w:ascii="Times New Roman" w:hAnsi="Times New Roman" w:cs="Times New Roman"/>
          <w:color w:val="000000" w:themeColor="text1"/>
        </w:rPr>
        <w:footnoteReference w:id="9"/>
      </w:r>
      <w:r w:rsidRPr="00570C85">
        <w:rPr>
          <w:rFonts w:ascii="Times New Roman" w:hAnsi="Times New Roman" w:cs="Times New Roman"/>
          <w:color w:val="000000" w:themeColor="text1"/>
        </w:rPr>
        <w:t>其中，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06013B" w:rsidRPr="00570C85">
        <w:rPr>
          <w:rFonts w:ascii="Times New Roman" w:hAnsi="Times New Roman" w:cs="Times New Roman"/>
          <w:color w:val="000000" w:themeColor="text1"/>
        </w:rPr>
        <w:t>成唯識論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十卷，是玄奘所傳的精要所在，所以稱玄奘所傳的為「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唯識宗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」</w:t>
      </w:r>
      <w:r w:rsidR="00E16BA7" w:rsidRPr="00570C85">
        <w:rPr>
          <w:rStyle w:val="a9"/>
          <w:rFonts w:ascii="Times New Roman" w:hAnsi="Times New Roman" w:cs="Times New Roman"/>
          <w:color w:val="000000" w:themeColor="text1"/>
        </w:rPr>
        <w:footnoteReference w:id="10"/>
      </w:r>
      <w:r w:rsidRPr="00570C85">
        <w:rPr>
          <w:rFonts w:ascii="Times New Roman" w:hAnsi="Times New Roman" w:cs="Times New Roman"/>
          <w:color w:val="000000" w:themeColor="text1"/>
        </w:rPr>
        <w:t>。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這部論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，糅合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06013B" w:rsidRPr="00570C85">
        <w:rPr>
          <w:rFonts w:ascii="Times New Roman" w:hAnsi="Times New Roman" w:cs="Times New Roman"/>
          <w:color w:val="000000" w:themeColor="text1"/>
        </w:rPr>
        <w:t>唯識三十論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的十家注釋所成，</w:t>
      </w:r>
      <w:r w:rsidR="00F921ED" w:rsidRPr="00570C85">
        <w:rPr>
          <w:rStyle w:val="a9"/>
          <w:rFonts w:ascii="Times New Roman" w:hAnsi="Times New Roman" w:cs="Times New Roman"/>
          <w:color w:val="000000" w:themeColor="text1"/>
        </w:rPr>
        <w:footnoteReference w:id="11"/>
      </w:r>
      <w:r w:rsidRPr="00570C85">
        <w:rPr>
          <w:rFonts w:ascii="Times New Roman" w:hAnsi="Times New Roman" w:cs="Times New Roman"/>
          <w:color w:val="000000" w:themeColor="text1"/>
        </w:rPr>
        <w:t>而其實是以護法</w:t>
      </w:r>
      <w:proofErr w:type="gramStart"/>
      <w:r w:rsidR="00F450D1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proofErr w:type="gramEnd"/>
      <w:r w:rsidRPr="00570C85">
        <w:rPr>
          <w:rFonts w:ascii="Times New Roman" w:hAnsi="Times New Roman" w:cs="Times New Roman"/>
          <w:color w:val="000000" w:themeColor="text1"/>
        </w:rPr>
        <w:t>Dharmapāla</w:t>
      </w:r>
      <w:proofErr w:type="spellEnd"/>
      <w:r w:rsidR="00F450D1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論義為正宗的，代表了印度的唯識學，在發展中所完成的思想。</w:t>
      </w:r>
    </w:p>
    <w:p w14:paraId="64901265" w14:textId="77777777" w:rsidR="006645E1" w:rsidRPr="00ED0F39" w:rsidRDefault="006645E1" w:rsidP="005C669A">
      <w:pPr>
        <w:spacing w:beforeLines="30" w:before="108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三、</w:t>
      </w:r>
      <w:r w:rsidR="00041200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瑜伽</w:t>
      </w:r>
      <w:proofErr w:type="gramStart"/>
      <w:r w:rsidR="00041200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唯識學</w:t>
      </w:r>
      <w:proofErr w:type="gramEnd"/>
      <w:r w:rsidR="00041200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的淵源</w:t>
      </w:r>
    </w:p>
    <w:p w14:paraId="64901266" w14:textId="77777777" w:rsidR="005374BE" w:rsidRPr="00ED0F39" w:rsidRDefault="005374BE" w:rsidP="005374BE">
      <w:pPr>
        <w:ind w:leftChars="50" w:left="120"/>
        <w:rPr>
          <w:rFonts w:ascii="Times New Roman" w:eastAsia="新細明體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eastAsia="新細明體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（一）</w:t>
      </w:r>
      <w:proofErr w:type="gramStart"/>
      <w:r w:rsidR="00676169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唯識學</w:t>
      </w:r>
      <w:proofErr w:type="gramEnd"/>
      <w:r w:rsidR="00676169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的淵源近於</w:t>
      </w:r>
      <w:proofErr w:type="gramStart"/>
      <w:r w:rsidR="00676169" w:rsidRPr="00ED0F39">
        <w:rPr>
          <w:rFonts w:ascii="Times New Roman" w:eastAsia="新細明體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上座部的</w:t>
      </w:r>
      <w:proofErr w:type="gramEnd"/>
      <w:r w:rsidRPr="00ED0F39">
        <w:rPr>
          <w:rFonts w:ascii="Times New Roman" w:eastAsia="新細明體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「三</w:t>
      </w:r>
      <w:proofErr w:type="gramStart"/>
      <w:r w:rsidRPr="00ED0F39">
        <w:rPr>
          <w:rFonts w:ascii="Times New Roman" w:eastAsia="新細明體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世</w:t>
      </w:r>
      <w:proofErr w:type="gramEnd"/>
      <w:r w:rsidRPr="00ED0F39">
        <w:rPr>
          <w:rFonts w:ascii="Times New Roman" w:eastAsia="新細明體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有」</w:t>
      </w:r>
      <w:r w:rsidR="00676169" w:rsidRPr="00ED0F39">
        <w:rPr>
          <w:rFonts w:ascii="Times New Roman" w:eastAsia="新細明體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系</w:t>
      </w:r>
    </w:p>
    <w:p w14:paraId="64901267" w14:textId="363FD9A2" w:rsidR="005374BE" w:rsidRPr="00570C85" w:rsidRDefault="00E9089C" w:rsidP="001E3B8D">
      <w:pPr>
        <w:ind w:firstLineChars="50" w:firstLine="120"/>
        <w:rPr>
          <w:rFonts w:ascii="Times New Roman" w:hAnsi="Times New Roman" w:cs="Times New Roman"/>
          <w:color w:val="000000" w:themeColor="text1"/>
        </w:rPr>
      </w:pPr>
      <w:proofErr w:type="gramStart"/>
      <w:r w:rsidRPr="00570C85">
        <w:rPr>
          <w:rFonts w:ascii="Times New Roman" w:hAnsi="Times New Roman" w:cs="Times New Roman"/>
          <w:color w:val="000000" w:themeColor="text1"/>
        </w:rPr>
        <w:t>在部派佛教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中，尋求瑜伽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唯識學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的淵源，近於上座部</w:t>
      </w:r>
      <w:r w:rsidR="00F450D1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r w:rsidRPr="00570C85">
        <w:rPr>
          <w:rFonts w:ascii="Times New Roman" w:hAnsi="Times New Roman" w:cs="Times New Roman"/>
          <w:color w:val="000000" w:themeColor="text1"/>
        </w:rPr>
        <w:t>Sthavira</w:t>
      </w:r>
      <w:proofErr w:type="spellEnd"/>
      <w:r w:rsidR="00F450D1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中的說一切有</w:t>
      </w:r>
      <w:proofErr w:type="gramStart"/>
      <w:r w:rsidR="00F450D1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proofErr w:type="gramEnd"/>
      <w:r w:rsidRPr="00570C85">
        <w:rPr>
          <w:rFonts w:ascii="Times New Roman" w:hAnsi="Times New Roman" w:cs="Times New Roman"/>
          <w:color w:val="000000" w:themeColor="text1"/>
        </w:rPr>
        <w:t>Sarvāstivād</w:t>
      </w:r>
      <w:r w:rsidR="005D5E6D">
        <w:rPr>
          <w:rFonts w:ascii="Times New Roman" w:hAnsi="Times New Roman" w:cs="Times New Roman" w:hint="eastAsia"/>
          <w:color w:val="000000" w:themeColor="text1"/>
        </w:rPr>
        <w:t>a</w:t>
      </w:r>
      <w:proofErr w:type="spellEnd"/>
      <w:r w:rsidR="00F450D1" w:rsidRPr="00570C85">
        <w:rPr>
          <w:rFonts w:ascii="Times New Roman" w:hAnsi="Times New Roman" w:cs="Times New Roman"/>
          <w:color w:val="000000" w:themeColor="text1"/>
        </w:rPr>
        <w:t>）</w:t>
      </w:r>
      <w:r w:rsidRPr="00DA6E65">
        <w:rPr>
          <w:rFonts w:asciiTheme="minorEastAsia" w:hAnsiTheme="minorEastAsia" w:cs="Times New Roman"/>
          <w:color w:val="000000" w:themeColor="text1"/>
        </w:rPr>
        <w:t>──</w:t>
      </w:r>
      <w:r w:rsidRPr="00570C85">
        <w:rPr>
          <w:rFonts w:ascii="Times New Roman" w:hAnsi="Times New Roman" w:cs="Times New Roman"/>
          <w:color w:val="000000" w:themeColor="text1"/>
        </w:rPr>
        <w:t>「三世有」系。</w:t>
      </w:r>
    </w:p>
    <w:p w14:paraId="64901268" w14:textId="6AE8AB21" w:rsidR="00706EAF" w:rsidRPr="00570C85" w:rsidRDefault="00E9089C" w:rsidP="001E3B8D">
      <w:pPr>
        <w:ind w:firstLineChars="50" w:firstLine="12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lastRenderedPageBreak/>
        <w:t>說一切有系分裂為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犢子部</w:t>
      </w:r>
      <w:r w:rsidR="00F450D1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proofErr w:type="gramEnd"/>
      <w:r w:rsidRPr="00570C85">
        <w:rPr>
          <w:rFonts w:ascii="Times New Roman" w:hAnsi="Times New Roman" w:cs="Times New Roman"/>
          <w:color w:val="000000" w:themeColor="text1"/>
        </w:rPr>
        <w:t>Vātsīputrīya</w:t>
      </w:r>
      <w:proofErr w:type="spellEnd"/>
      <w:r w:rsidR="00F450D1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及其末派，與說一切有部</w:t>
      </w:r>
      <w:r w:rsidR="00F450D1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r w:rsidRPr="00570C85">
        <w:rPr>
          <w:rFonts w:ascii="Times New Roman" w:hAnsi="Times New Roman" w:cs="Times New Roman"/>
          <w:color w:val="000000" w:themeColor="text1"/>
        </w:rPr>
        <w:t>Sarvāstivād</w:t>
      </w:r>
      <w:r w:rsidR="005D5E6D">
        <w:rPr>
          <w:rFonts w:ascii="Times New Roman" w:hAnsi="Times New Roman" w:cs="Times New Roman"/>
          <w:color w:val="000000" w:themeColor="text1"/>
        </w:rPr>
        <w:t>a</w:t>
      </w:r>
      <w:proofErr w:type="spellEnd"/>
      <w:r w:rsidR="00F450D1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。</w:t>
      </w:r>
    </w:p>
    <w:p w14:paraId="64901269" w14:textId="77777777" w:rsidR="006645E1" w:rsidRPr="00570C85" w:rsidRDefault="00E9089C" w:rsidP="001E3B8D">
      <w:pPr>
        <w:ind w:leftChars="50" w:left="12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從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06013B" w:rsidRPr="00570C85">
        <w:rPr>
          <w:rFonts w:ascii="Times New Roman" w:hAnsi="Times New Roman" w:cs="Times New Roman"/>
          <w:color w:val="000000" w:themeColor="text1"/>
        </w:rPr>
        <w:t>大毘婆沙論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中，可以看出說一切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有部中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有重論的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阿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毘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達磨者</w:t>
      </w:r>
      <w:proofErr w:type="gramStart"/>
      <w:r w:rsidR="00F450D1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proofErr w:type="gramEnd"/>
      <w:r w:rsidRPr="00570C85">
        <w:rPr>
          <w:rFonts w:ascii="Times New Roman" w:hAnsi="Times New Roman" w:cs="Times New Roman"/>
          <w:color w:val="000000" w:themeColor="text1"/>
        </w:rPr>
        <w:t>abhidhārmika</w:t>
      </w:r>
      <w:proofErr w:type="spellEnd"/>
      <w:r w:rsidR="00F450D1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，也就是一般所說的說一切有部；重經的譬喻者</w:t>
      </w:r>
      <w:proofErr w:type="gramStart"/>
      <w:r w:rsidR="00F450D1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proofErr w:type="gramEnd"/>
      <w:r w:rsidR="00756853" w:rsidRPr="00570C85">
        <w:rPr>
          <w:rFonts w:ascii="Times New Roman" w:hAnsi="Times New Roman" w:cs="Times New Roman"/>
          <w:color w:val="000000" w:themeColor="text1"/>
        </w:rPr>
        <w:t>d</w:t>
      </w:r>
      <w:r w:rsidRPr="00570C85">
        <w:rPr>
          <w:rFonts w:ascii="Times New Roman" w:hAnsi="Times New Roman" w:cs="Times New Roman"/>
          <w:color w:val="000000" w:themeColor="text1"/>
        </w:rPr>
        <w:t>ārṣṭāntika</w:t>
      </w:r>
      <w:proofErr w:type="spellEnd"/>
      <w:r w:rsidR="00F450D1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，如法救</w:t>
      </w:r>
      <w:r w:rsidR="00F450D1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r w:rsidRPr="00570C85">
        <w:rPr>
          <w:rFonts w:ascii="Times New Roman" w:hAnsi="Times New Roman" w:cs="Times New Roman"/>
          <w:color w:val="000000" w:themeColor="text1"/>
        </w:rPr>
        <w:t>Dharmatrāta</w:t>
      </w:r>
      <w:proofErr w:type="spellEnd"/>
      <w:r w:rsidR="00F450D1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，覺天</w:t>
      </w:r>
      <w:r w:rsidR="00F450D1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r w:rsidRPr="00570C85">
        <w:rPr>
          <w:rFonts w:ascii="Times New Roman" w:hAnsi="Times New Roman" w:cs="Times New Roman"/>
          <w:color w:val="000000" w:themeColor="text1"/>
        </w:rPr>
        <w:t>Buddhadeva</w:t>
      </w:r>
      <w:proofErr w:type="spellEnd"/>
      <w:r w:rsidR="00F450D1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等。</w:t>
      </w:r>
      <w:r w:rsidR="0070697D" w:rsidRPr="00570C85">
        <w:rPr>
          <w:rStyle w:val="a9"/>
          <w:rFonts w:ascii="Times New Roman" w:hAnsi="Times New Roman" w:cs="Times New Roman"/>
          <w:color w:val="000000" w:themeColor="text1"/>
        </w:rPr>
        <w:footnoteReference w:id="12"/>
      </w:r>
    </w:p>
    <w:p w14:paraId="6490126A" w14:textId="7196BF21" w:rsidR="005374BE" w:rsidRPr="00ED0F39" w:rsidRDefault="005374BE" w:rsidP="005C669A">
      <w:pPr>
        <w:spacing w:beforeLines="30" w:before="108"/>
        <w:ind w:leftChars="50" w:left="120"/>
        <w:rPr>
          <w:rFonts w:ascii="Times New Roman" w:eastAsia="新細明體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eastAsia="新細明體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（二）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西元三世紀初</w:t>
      </w:r>
      <w:r w:rsidR="005D5E6D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bdr w:val="single" w:sz="4" w:space="0" w:color="auto"/>
        </w:rPr>
        <w:t>有</w:t>
      </w:r>
      <w:r w:rsidRPr="00ED0F39">
        <w:rPr>
          <w:rFonts w:ascii="Times New Roman" w:eastAsia="新細明體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「現在有」與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種子或</w:t>
      </w:r>
      <w:proofErr w:type="gramStart"/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習氣說的出現</w:t>
      </w:r>
      <w:proofErr w:type="gramEnd"/>
    </w:p>
    <w:p w14:paraId="6490126B" w14:textId="257EE9E3" w:rsidR="000A2862" w:rsidRPr="00570C85" w:rsidRDefault="00E9089C" w:rsidP="001E3B8D">
      <w:pPr>
        <w:ind w:leftChars="50" w:left="120"/>
        <w:rPr>
          <w:rFonts w:ascii="Times New Roman" w:hAnsi="Times New Roman" w:cs="Times New Roman"/>
          <w:color w:val="000000" w:themeColor="text1"/>
        </w:rPr>
      </w:pPr>
      <w:proofErr w:type="gramStart"/>
      <w:r w:rsidRPr="00570C85">
        <w:rPr>
          <w:rFonts w:ascii="Times New Roman" w:hAnsi="Times New Roman" w:cs="Times New Roman"/>
          <w:color w:val="000000" w:themeColor="text1"/>
        </w:rPr>
        <w:t>從論師系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又分出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說轉部</w:t>
      </w:r>
      <w:r w:rsidR="00F450D1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proofErr w:type="gramEnd"/>
      <w:r w:rsidRPr="00570C85">
        <w:rPr>
          <w:rFonts w:ascii="Times New Roman" w:hAnsi="Times New Roman" w:cs="Times New Roman"/>
          <w:color w:val="000000" w:themeColor="text1"/>
        </w:rPr>
        <w:t>Saṃkrāntivād</w:t>
      </w:r>
      <w:r w:rsidR="005D5E6D">
        <w:rPr>
          <w:rFonts w:ascii="Times New Roman" w:hAnsi="Times New Roman" w:cs="Times New Roman"/>
          <w:color w:val="000000" w:themeColor="text1"/>
        </w:rPr>
        <w:t>a</w:t>
      </w:r>
      <w:proofErr w:type="spellEnd"/>
      <w:r w:rsidR="00F450D1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。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說轉部</w:t>
      </w:r>
      <w:r w:rsidR="00756853" w:rsidRPr="00570C85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>（</w:t>
      </w:r>
      <w:proofErr w:type="gramEnd"/>
      <w:r w:rsidR="00756853" w:rsidRPr="00570C85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>p.</w:t>
      </w:r>
      <w:r w:rsidR="00D269AC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 xml:space="preserve"> </w:t>
      </w:r>
      <w:r w:rsidR="00756853" w:rsidRPr="00570C85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>188</w:t>
      </w:r>
      <w:proofErr w:type="gramStart"/>
      <w:r w:rsidR="00756853" w:rsidRPr="00570C85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>）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立「勝義補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特伽羅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」</w:t>
      </w:r>
      <w:proofErr w:type="gramStart"/>
      <w:r w:rsidR="00F450D1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proofErr w:type="gramEnd"/>
      <w:r w:rsidR="00756853" w:rsidRPr="00570C85">
        <w:rPr>
          <w:rFonts w:ascii="Times New Roman" w:hAnsi="Times New Roman" w:cs="Times New Roman"/>
          <w:color w:val="000000" w:themeColor="text1"/>
        </w:rPr>
        <w:t>paramā</w:t>
      </w:r>
      <w:r w:rsidRPr="00570C85">
        <w:rPr>
          <w:rFonts w:ascii="Times New Roman" w:hAnsi="Times New Roman" w:cs="Times New Roman"/>
          <w:color w:val="000000" w:themeColor="text1"/>
        </w:rPr>
        <w:t>rtha-pudgala</w:t>
      </w:r>
      <w:proofErr w:type="spellEnd"/>
      <w:r w:rsidR="00F450D1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，與立「不可說我」</w:t>
      </w:r>
      <w:r w:rsidR="00F450D1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r w:rsidRPr="00570C85">
        <w:rPr>
          <w:rFonts w:ascii="Times New Roman" w:hAnsi="Times New Roman" w:cs="Times New Roman"/>
          <w:color w:val="000000" w:themeColor="text1"/>
        </w:rPr>
        <w:t>anabhilāpya-pudgala</w:t>
      </w:r>
      <w:proofErr w:type="spellEnd"/>
      <w:r w:rsidR="00F450D1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的犢子部等，都是「我法俱有」的；說一切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有部是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「法有我無」的。</w:t>
      </w:r>
      <w:r w:rsidR="0070697D" w:rsidRPr="00570C85">
        <w:rPr>
          <w:rStyle w:val="a9"/>
          <w:rFonts w:ascii="Times New Roman" w:hAnsi="Times New Roman" w:cs="Times New Roman"/>
          <w:color w:val="000000" w:themeColor="text1"/>
        </w:rPr>
        <w:footnoteReference w:id="13"/>
      </w:r>
    </w:p>
    <w:p w14:paraId="6490126C" w14:textId="20B25E14" w:rsidR="00224F9F" w:rsidRPr="00570C85" w:rsidRDefault="00E9089C" w:rsidP="001E3B8D">
      <w:pPr>
        <w:ind w:leftChars="50" w:left="12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lastRenderedPageBreak/>
        <w:t>西元三世紀初，譬喻師捨棄了「三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世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有」說，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改宗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（大眾部與分別說部的）「現在有」而過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未無說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，演化為著名的經部</w:t>
      </w:r>
      <w:proofErr w:type="gramStart"/>
      <w:r w:rsidR="00F450D1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proofErr w:type="gramEnd"/>
      <w:r w:rsidRPr="00570C85">
        <w:rPr>
          <w:rFonts w:ascii="Times New Roman" w:hAnsi="Times New Roman" w:cs="Times New Roman"/>
          <w:color w:val="000000" w:themeColor="text1"/>
        </w:rPr>
        <w:t>Sūtravād</w:t>
      </w:r>
      <w:r w:rsidR="005D5E6D">
        <w:rPr>
          <w:rFonts w:ascii="Times New Roman" w:hAnsi="Times New Roman" w:cs="Times New Roman"/>
          <w:color w:val="000000" w:themeColor="text1"/>
        </w:rPr>
        <w:t>a</w:t>
      </w:r>
      <w:proofErr w:type="spellEnd"/>
      <w:r w:rsidR="00F450D1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譬喻師。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經部的一項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重要思想，是種子</w:t>
      </w:r>
      <w:proofErr w:type="gramStart"/>
      <w:r w:rsidR="00360F22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proofErr w:type="gramEnd"/>
      <w:r w:rsidRPr="00570C85">
        <w:rPr>
          <w:rFonts w:ascii="Times New Roman" w:hAnsi="Times New Roman" w:cs="Times New Roman"/>
          <w:color w:val="000000" w:themeColor="text1"/>
        </w:rPr>
        <w:t>bīja</w:t>
      </w:r>
      <w:proofErr w:type="spellEnd"/>
      <w:r w:rsidR="00360F22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或習氣</w:t>
      </w:r>
      <w:r w:rsidR="00360F22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r w:rsidRPr="00570C85">
        <w:rPr>
          <w:rFonts w:ascii="Times New Roman" w:hAnsi="Times New Roman" w:cs="Times New Roman"/>
          <w:color w:val="000000" w:themeColor="text1"/>
        </w:rPr>
        <w:t>vāsanā</w:t>
      </w:r>
      <w:proofErr w:type="spellEnd"/>
      <w:r w:rsidR="00360F22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說。</w:t>
      </w:r>
      <w:r w:rsidR="00F10A49" w:rsidRPr="00570C85">
        <w:rPr>
          <w:rStyle w:val="a9"/>
          <w:rFonts w:ascii="Times New Roman" w:hAnsi="Times New Roman" w:cs="Times New Roman"/>
          <w:color w:val="000000" w:themeColor="text1"/>
        </w:rPr>
        <w:footnoteReference w:id="14"/>
      </w:r>
    </w:p>
    <w:p w14:paraId="6490126D" w14:textId="22A77048" w:rsidR="00497CF8" w:rsidRPr="00ED0F39" w:rsidRDefault="006645E1" w:rsidP="005C669A">
      <w:pPr>
        <w:spacing w:beforeLines="30" w:before="108"/>
        <w:ind w:leftChars="50" w:left="12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（三）</w:t>
      </w:r>
      <w:r w:rsidR="002F42B0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瑜伽</w:t>
      </w:r>
      <w:proofErr w:type="gramStart"/>
      <w:r w:rsidR="002F42B0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唯識</w:t>
      </w:r>
      <w:r w:rsidR="0010506C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依</w:t>
      </w:r>
      <w:proofErr w:type="gramEnd"/>
      <w:r w:rsidR="0010506C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「現在有」立</w:t>
      </w:r>
      <w:proofErr w:type="gramStart"/>
      <w:r w:rsidR="0010506C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種子</w:t>
      </w:r>
      <w:r w:rsidR="005D5E6D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說與經</w:t>
      </w:r>
      <w:proofErr w:type="gramEnd"/>
      <w:r w:rsidR="005D5E6D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部關係更密切</w:t>
      </w:r>
    </w:p>
    <w:p w14:paraId="6490126E" w14:textId="77777777" w:rsidR="00AA172D" w:rsidRPr="00570C85" w:rsidRDefault="00E9089C" w:rsidP="001E3B8D">
      <w:pPr>
        <w:ind w:leftChars="50" w:left="12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瑜伽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唯識學所說的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法相，是廣義的說一切有，而依「現在有」立種子說，與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經部的關係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更密切。如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世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親的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F70187" w:rsidRPr="00570C85">
        <w:rPr>
          <w:rFonts w:ascii="Times New Roman" w:hAnsi="Times New Roman" w:cs="Times New Roman"/>
          <w:color w:val="000000" w:themeColor="text1"/>
        </w:rPr>
        <w:t>大乘成業論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，對於業</w:t>
      </w:r>
      <w:r w:rsidR="00F450D1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r w:rsidRPr="00570C85">
        <w:rPr>
          <w:rFonts w:ascii="Times New Roman" w:hAnsi="Times New Roman" w:cs="Times New Roman"/>
          <w:color w:val="000000" w:themeColor="text1"/>
        </w:rPr>
        <w:t>karman</w:t>
      </w:r>
      <w:proofErr w:type="spellEnd"/>
      <w:r w:rsidR="00F450D1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力，取種子說，更進一步的說：「</w:t>
      </w:r>
      <w:r w:rsidRPr="00570C85">
        <w:rPr>
          <w:rFonts w:ascii="Times New Roman" w:eastAsia="標楷體" w:hAnsi="Times New Roman" w:cs="Times New Roman"/>
          <w:color w:val="000000" w:themeColor="text1"/>
        </w:rPr>
        <w:t>一類經為量者</w:t>
      </w:r>
      <w:r w:rsidRPr="00570C85">
        <w:rPr>
          <w:rFonts w:ascii="Times New Roman" w:hAnsi="Times New Roman" w:cs="Times New Roman"/>
          <w:color w:val="000000" w:themeColor="text1"/>
        </w:rPr>
        <w:t>」，立「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異熟果識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具一切種子</w:t>
      </w:r>
      <w:r w:rsidRPr="00570C85">
        <w:rPr>
          <w:rFonts w:ascii="Times New Roman" w:hAnsi="Times New Roman" w:cs="Times New Roman"/>
          <w:color w:val="000000" w:themeColor="text1"/>
        </w:rPr>
        <w:t>」；有「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集起心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」與「</w:t>
      </w:r>
      <w:r w:rsidRPr="00570C85">
        <w:rPr>
          <w:rFonts w:ascii="Times New Roman" w:eastAsia="標楷體" w:hAnsi="Times New Roman" w:cs="Times New Roman"/>
          <w:color w:val="000000" w:themeColor="text1"/>
        </w:rPr>
        <w:t>種種心</w:t>
      </w:r>
      <w:r w:rsidRPr="00570C85">
        <w:rPr>
          <w:rFonts w:ascii="Times New Roman" w:hAnsi="Times New Roman" w:cs="Times New Roman"/>
          <w:color w:val="000000" w:themeColor="text1"/>
        </w:rPr>
        <w:t>」，引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F70187" w:rsidRPr="00570C85">
        <w:rPr>
          <w:rFonts w:ascii="Times New Roman" w:hAnsi="Times New Roman" w:cs="Times New Roman"/>
          <w:color w:val="000000" w:themeColor="text1"/>
        </w:rPr>
        <w:t>解深密經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，就是大乘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瑜伽論師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。</w:t>
      </w:r>
      <w:r w:rsidR="002F42B0" w:rsidRPr="00570C85">
        <w:rPr>
          <w:rStyle w:val="a9"/>
          <w:rFonts w:ascii="Times New Roman" w:hAnsi="Times New Roman" w:cs="Times New Roman"/>
          <w:color w:val="000000" w:themeColor="text1"/>
        </w:rPr>
        <w:footnoteReference w:id="15"/>
      </w:r>
    </w:p>
    <w:p w14:paraId="6490126F" w14:textId="77777777" w:rsidR="00AA172D" w:rsidRPr="00ED0F39" w:rsidRDefault="0030250E" w:rsidP="005C669A">
      <w:pPr>
        <w:spacing w:beforeLines="30" w:before="108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lastRenderedPageBreak/>
        <w:t>四、</w:t>
      </w:r>
      <w:r w:rsidR="00542353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瑜伽大乘的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思想</w:t>
      </w:r>
    </w:p>
    <w:p w14:paraId="64901270" w14:textId="77777777" w:rsidR="0030250E" w:rsidRPr="00ED0F39" w:rsidRDefault="0030250E" w:rsidP="0030250E">
      <w:pPr>
        <w:ind w:leftChars="50" w:left="12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（一）</w:t>
      </w:r>
      <w:proofErr w:type="gramStart"/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善巧解說</w:t>
      </w:r>
      <w:proofErr w:type="gramEnd"/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初期與後期大乘的思想</w:t>
      </w:r>
    </w:p>
    <w:p w14:paraId="64901271" w14:textId="77777777" w:rsidR="000A2862" w:rsidRPr="00570C85" w:rsidRDefault="00E9089C" w:rsidP="00B812A5">
      <w:pPr>
        <w:ind w:leftChars="50" w:left="12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瑜伽大乘的興起，已經是大乘佛教的後期，所以面對初期大乘的一切法空</w:t>
      </w:r>
      <w:proofErr w:type="gramStart"/>
      <w:r w:rsidR="00F450D1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proofErr w:type="gramEnd"/>
      <w:r w:rsidRPr="00570C85">
        <w:rPr>
          <w:rFonts w:ascii="Times New Roman" w:hAnsi="Times New Roman" w:cs="Times New Roman"/>
          <w:color w:val="000000" w:themeColor="text1"/>
        </w:rPr>
        <w:t>sarvadharma-śūnyatā</w:t>
      </w:r>
      <w:proofErr w:type="spellEnd"/>
      <w:r w:rsidR="00F450D1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，一切法無自性</w:t>
      </w:r>
      <w:r w:rsidR="00F450D1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r w:rsidRPr="00570C85">
        <w:rPr>
          <w:rFonts w:ascii="Times New Roman" w:hAnsi="Times New Roman" w:cs="Times New Roman"/>
          <w:color w:val="000000" w:themeColor="text1"/>
        </w:rPr>
        <w:t>sarvadharma-niḥsvabhāva</w:t>
      </w:r>
      <w:proofErr w:type="spellEnd"/>
      <w:r w:rsidR="00F450D1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說，後期大乘的如來藏</w:t>
      </w:r>
      <w:r w:rsidR="00F450D1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r w:rsidRPr="00570C85">
        <w:rPr>
          <w:rFonts w:ascii="Times New Roman" w:hAnsi="Times New Roman" w:cs="Times New Roman"/>
          <w:color w:val="000000" w:themeColor="text1"/>
        </w:rPr>
        <w:t>tathāgata-garbha</w:t>
      </w:r>
      <w:proofErr w:type="spellEnd"/>
      <w:r w:rsidR="00F450D1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、佛性</w:t>
      </w:r>
      <w:r w:rsidR="00F450D1" w:rsidRPr="00570C85">
        <w:rPr>
          <w:rFonts w:ascii="Times New Roman" w:hAnsi="Times New Roman" w:cs="Times New Roman"/>
          <w:color w:val="000000" w:themeColor="text1"/>
        </w:rPr>
        <w:t>（</w:t>
      </w:r>
      <w:r w:rsidRPr="00570C85">
        <w:rPr>
          <w:rFonts w:ascii="Times New Roman" w:hAnsi="Times New Roman" w:cs="Times New Roman"/>
          <w:color w:val="000000" w:themeColor="text1"/>
        </w:rPr>
        <w:t>buddha-</w:t>
      </w:r>
      <w:proofErr w:type="spellStart"/>
      <w:r w:rsidRPr="00570C85">
        <w:rPr>
          <w:rFonts w:ascii="Times New Roman" w:hAnsi="Times New Roman" w:cs="Times New Roman"/>
          <w:color w:val="000000" w:themeColor="text1"/>
        </w:rPr>
        <w:t>dhātu</w:t>
      </w:r>
      <w:proofErr w:type="spellEnd"/>
      <w:r w:rsidRPr="00570C85">
        <w:rPr>
          <w:rFonts w:ascii="Times New Roman" w:hAnsi="Times New Roman" w:cs="Times New Roman"/>
          <w:color w:val="000000" w:themeColor="text1"/>
        </w:rPr>
        <w:t>，</w:t>
      </w:r>
      <w:r w:rsidRPr="00570C85">
        <w:rPr>
          <w:rFonts w:ascii="Times New Roman" w:hAnsi="Times New Roman" w:cs="Times New Roman"/>
          <w:color w:val="000000" w:themeColor="text1"/>
        </w:rPr>
        <w:t>buddha-</w:t>
      </w:r>
      <w:proofErr w:type="spellStart"/>
      <w:r w:rsidRPr="00570C85">
        <w:rPr>
          <w:rFonts w:ascii="Times New Roman" w:hAnsi="Times New Roman" w:cs="Times New Roman"/>
          <w:color w:val="000000" w:themeColor="text1"/>
        </w:rPr>
        <w:t>garbha</w:t>
      </w:r>
      <w:proofErr w:type="spellEnd"/>
      <w:r w:rsidR="00F450D1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說，從說一切有，特別是經部的思想，接受而解說他。</w:t>
      </w:r>
    </w:p>
    <w:p w14:paraId="64901272" w14:textId="0B4143A9" w:rsidR="0030250E" w:rsidRPr="00ED0F39" w:rsidRDefault="0030250E" w:rsidP="005C669A">
      <w:pPr>
        <w:spacing w:beforeLines="30" w:before="108"/>
        <w:ind w:leftChars="100" w:left="24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1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、</w:t>
      </w:r>
      <w:r w:rsidR="002E6A57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對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初期大乘</w:t>
      </w:r>
      <w:r w:rsidR="006C7613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思想的解說</w:t>
      </w:r>
    </w:p>
    <w:p w14:paraId="64901273" w14:textId="77777777" w:rsidR="000A2862" w:rsidRPr="00570C85" w:rsidRDefault="00E9089C" w:rsidP="00B812A5">
      <w:pPr>
        <w:ind w:leftChars="100" w:left="24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對於初期大乘，如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F70187" w:rsidRPr="00570C85">
        <w:rPr>
          <w:rFonts w:ascii="Times New Roman" w:hAnsi="Times New Roman" w:cs="Times New Roman"/>
          <w:color w:val="000000" w:themeColor="text1"/>
        </w:rPr>
        <w:t>大般若經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等空無自性說，從「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說有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」的立場，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給以善巧的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再解說，如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F70187" w:rsidRPr="00570C85">
        <w:rPr>
          <w:rFonts w:ascii="Times New Roman" w:hAnsi="Times New Roman" w:cs="Times New Roman"/>
          <w:color w:val="000000" w:themeColor="text1"/>
        </w:rPr>
        <w:t>解深密經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的</w:t>
      </w:r>
      <w:r w:rsidR="00F70187" w:rsidRPr="00570C85">
        <w:rPr>
          <w:rFonts w:ascii="Times New Roman" w:hAnsi="Times New Roman" w:cs="Times New Roman"/>
          <w:color w:val="000000" w:themeColor="text1"/>
        </w:rPr>
        <w:t>〈一切法相品〉</w:t>
      </w:r>
      <w:r w:rsidRPr="00570C85">
        <w:rPr>
          <w:rFonts w:ascii="Times New Roman" w:hAnsi="Times New Roman" w:cs="Times New Roman"/>
          <w:color w:val="000000" w:themeColor="text1"/>
        </w:rPr>
        <w:t>、</w:t>
      </w:r>
      <w:r w:rsidR="00F70187" w:rsidRPr="00570C85">
        <w:rPr>
          <w:rFonts w:ascii="Times New Roman" w:hAnsi="Times New Roman" w:cs="Times New Roman"/>
          <w:color w:val="000000" w:themeColor="text1"/>
        </w:rPr>
        <w:t>〈無自性相品〉</w:t>
      </w:r>
      <w:r w:rsidRPr="00570C85">
        <w:rPr>
          <w:rFonts w:ascii="Times New Roman" w:hAnsi="Times New Roman" w:cs="Times New Roman"/>
          <w:color w:val="000000" w:themeColor="text1"/>
        </w:rPr>
        <w:t>所說。</w:t>
      </w:r>
      <w:r w:rsidR="002F42B0" w:rsidRPr="00570C85">
        <w:rPr>
          <w:rStyle w:val="a9"/>
          <w:rFonts w:ascii="Times New Roman" w:hAnsi="Times New Roman" w:cs="Times New Roman"/>
          <w:color w:val="000000" w:themeColor="text1"/>
        </w:rPr>
        <w:footnoteReference w:id="16"/>
      </w:r>
    </w:p>
    <w:p w14:paraId="64901274" w14:textId="4ADAAEC7" w:rsidR="00024E30" w:rsidRPr="00ED0F39" w:rsidRDefault="0030250E" w:rsidP="005C669A">
      <w:pPr>
        <w:spacing w:beforeLines="30" w:before="108"/>
        <w:ind w:leftChars="100" w:left="24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2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、</w:t>
      </w:r>
      <w:r w:rsidR="006C7613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bdr w:val="single" w:sz="4" w:space="0" w:color="auto"/>
        </w:rPr>
        <w:t>對</w:t>
      </w:r>
      <w:r w:rsidR="00C756DD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後期大乘</w:t>
      </w:r>
      <w:r w:rsidR="006C7613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的解說</w:t>
      </w:r>
    </w:p>
    <w:p w14:paraId="64901275" w14:textId="4F6B86C0" w:rsidR="00542353" w:rsidRPr="00570C85" w:rsidRDefault="00E9089C" w:rsidP="00B812A5">
      <w:pPr>
        <w:ind w:leftChars="100" w:left="24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對於後期大乘，眾生本有如來藏、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佛性說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，也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給以善巧的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再解說，如依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F70187" w:rsidRPr="00570C85">
        <w:rPr>
          <w:rFonts w:ascii="Times New Roman" w:hAnsi="Times New Roman" w:cs="Times New Roman"/>
          <w:color w:val="000000" w:themeColor="text1"/>
        </w:rPr>
        <w:t>阿毘達磨大乘經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而造的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F70187" w:rsidRPr="00570C85">
        <w:rPr>
          <w:rFonts w:ascii="Times New Roman" w:hAnsi="Times New Roman" w:cs="Times New Roman"/>
          <w:color w:val="000000" w:themeColor="text1"/>
        </w:rPr>
        <w:t>攝大乘論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，引述</w:t>
      </w:r>
      <w:r w:rsidR="007D7CB9" w:rsidRPr="00570C85">
        <w:rPr>
          <w:rFonts w:ascii="Times New Roman" w:hAnsi="Times New Roman" w:cs="Times New Roman"/>
          <w:color w:val="000000" w:themeColor="text1"/>
        </w:rPr>
        <w:t>《</w:t>
      </w:r>
      <w:r w:rsidR="00F70187" w:rsidRPr="00570C85">
        <w:rPr>
          <w:rFonts w:ascii="Times New Roman" w:hAnsi="Times New Roman" w:cs="Times New Roman"/>
          <w:color w:val="000000" w:themeColor="text1"/>
        </w:rPr>
        <w:t>阿</w:t>
      </w:r>
      <w:r w:rsidR="00BA3DFC" w:rsidRPr="00570C85">
        <w:rPr>
          <w:rFonts w:ascii="Times New Roman" w:hAnsi="Times New Roman" w:cs="Times New Roman" w:hint="eastAsia"/>
          <w:color w:val="000000" w:themeColor="text1"/>
        </w:rPr>
        <w:t>毘</w:t>
      </w:r>
      <w:r w:rsidR="00F70187" w:rsidRPr="00570C85">
        <w:rPr>
          <w:rFonts w:ascii="Times New Roman" w:hAnsi="Times New Roman" w:cs="Times New Roman"/>
          <w:color w:val="000000" w:themeColor="text1"/>
        </w:rPr>
        <w:t>達磨大乘經</w:t>
      </w:r>
      <w:r w:rsidR="007D7CB9" w:rsidRPr="00570C85">
        <w:rPr>
          <w:rFonts w:ascii="Times New Roman" w:hAnsi="Times New Roman" w:cs="Times New Roman"/>
          <w:color w:val="000000" w:themeColor="text1"/>
        </w:rPr>
        <w:t>》</w:t>
      </w:r>
      <w:r w:rsidRPr="00570C85">
        <w:rPr>
          <w:rFonts w:ascii="Times New Roman" w:hAnsi="Times New Roman" w:cs="Times New Roman"/>
          <w:color w:val="000000" w:themeColor="text1"/>
        </w:rPr>
        <w:t>說：「</w:t>
      </w:r>
      <w:r w:rsidRPr="00570C85">
        <w:rPr>
          <w:rFonts w:ascii="Times New Roman" w:eastAsia="標楷體" w:hAnsi="Times New Roman" w:cs="Times New Roman"/>
          <w:color w:val="000000" w:themeColor="text1"/>
        </w:rPr>
        <w:t>法有三種：一、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雜染分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，二、清淨分，三、彼二分</w:t>
      </w:r>
      <w:r w:rsidRPr="00570C85">
        <w:rPr>
          <w:rFonts w:ascii="Times New Roman" w:hAnsi="Times New Roman" w:cs="Times New Roman"/>
          <w:color w:val="000000" w:themeColor="text1"/>
        </w:rPr>
        <w:t>」，引「</w:t>
      </w:r>
      <w:r w:rsidRPr="00570C85">
        <w:rPr>
          <w:rFonts w:ascii="Times New Roman" w:eastAsia="標楷體" w:hAnsi="Times New Roman" w:cs="Times New Roman"/>
          <w:color w:val="000000" w:themeColor="text1"/>
        </w:rPr>
        <w:t>金、土、（礦）藏為喻</w:t>
      </w:r>
      <w:r w:rsidRPr="00570C85">
        <w:rPr>
          <w:rFonts w:ascii="Times New Roman" w:hAnsi="Times New Roman" w:cs="Times New Roman"/>
          <w:color w:val="000000" w:themeColor="text1"/>
        </w:rPr>
        <w:t>」，來說明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遍計所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執性</w:t>
      </w:r>
      <w:proofErr w:type="gramStart"/>
      <w:r w:rsidR="00F450D1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proofErr w:type="gramEnd"/>
      <w:r w:rsidRPr="00570C85">
        <w:rPr>
          <w:rFonts w:ascii="Times New Roman" w:hAnsi="Times New Roman" w:cs="Times New Roman"/>
          <w:color w:val="000000" w:themeColor="text1"/>
        </w:rPr>
        <w:t>parikalpita-svabhāva</w:t>
      </w:r>
      <w:proofErr w:type="spellEnd"/>
      <w:r w:rsidR="00F450D1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、圓成實性</w:t>
      </w:r>
      <w:r w:rsidR="00F450D1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r w:rsidRPr="00570C85">
        <w:rPr>
          <w:rFonts w:ascii="Times New Roman" w:hAnsi="Times New Roman" w:cs="Times New Roman"/>
          <w:color w:val="000000" w:themeColor="text1"/>
        </w:rPr>
        <w:t>pariniṣpanna-svabhāva</w:t>
      </w:r>
      <w:proofErr w:type="spellEnd"/>
      <w:r w:rsidR="00F450D1" w:rsidRPr="00570C85">
        <w:rPr>
          <w:rFonts w:ascii="Times New Roman" w:hAnsi="Times New Roman" w:cs="Times New Roman"/>
          <w:color w:val="000000" w:themeColor="text1"/>
        </w:rPr>
        <w:t>）</w:t>
      </w:r>
      <w:r w:rsidRPr="00570C85">
        <w:rPr>
          <w:rFonts w:ascii="Times New Roman" w:hAnsi="Times New Roman" w:cs="Times New Roman"/>
          <w:color w:val="000000" w:themeColor="text1"/>
        </w:rPr>
        <w:t>，依他起性</w:t>
      </w:r>
      <w:r w:rsidR="00F450D1" w:rsidRPr="00570C85">
        <w:rPr>
          <w:rFonts w:ascii="Times New Roman" w:hAnsi="Times New Roman" w:cs="Times New Roman"/>
          <w:color w:val="000000" w:themeColor="text1"/>
        </w:rPr>
        <w:t>（</w:t>
      </w:r>
      <w:r w:rsidRPr="00570C85">
        <w:rPr>
          <w:rFonts w:ascii="Times New Roman" w:hAnsi="Times New Roman" w:cs="Times New Roman"/>
          <w:color w:val="000000" w:themeColor="text1"/>
        </w:rPr>
        <w:t>para-tantra</w:t>
      </w:r>
      <w:r w:rsidR="00F9500D" w:rsidRPr="00570C85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>（</w:t>
      </w:r>
      <w:r w:rsidR="00F9500D" w:rsidRPr="00570C85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>p.</w:t>
      </w:r>
      <w:r w:rsidR="00D269AC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 xml:space="preserve"> </w:t>
      </w:r>
      <w:r w:rsidR="00F9500D" w:rsidRPr="00570C85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>18</w:t>
      </w:r>
      <w:r w:rsidR="00AA2D3D" w:rsidRPr="00570C85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>9</w:t>
      </w:r>
      <w:proofErr w:type="gramStart"/>
      <w:r w:rsidR="00F9500D" w:rsidRPr="00570C85">
        <w:rPr>
          <w:rFonts w:ascii="Times New Roman" w:hAnsi="Times New Roman" w:cs="Times New Roman"/>
          <w:color w:val="000000" w:themeColor="text1"/>
          <w:sz w:val="20"/>
          <w:szCs w:val="20"/>
          <w:shd w:val="pct15" w:color="auto" w:fill="FFFFFF"/>
        </w:rPr>
        <w:t>）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-</w:t>
      </w:r>
      <w:proofErr w:type="spellStart"/>
      <w:r w:rsidRPr="00570C85">
        <w:rPr>
          <w:rFonts w:ascii="Times New Roman" w:hAnsi="Times New Roman" w:cs="Times New Roman"/>
          <w:color w:val="000000" w:themeColor="text1"/>
        </w:rPr>
        <w:t>svabhāva</w:t>
      </w:r>
      <w:proofErr w:type="spellEnd"/>
      <w:r w:rsidR="00F450D1" w:rsidRPr="00570C85">
        <w:rPr>
          <w:rFonts w:ascii="Times New Roman" w:hAnsi="Times New Roman" w:cs="Times New Roman"/>
          <w:color w:val="000000" w:themeColor="text1"/>
        </w:rPr>
        <w:t>）</w:t>
      </w:r>
      <w:r w:rsidRPr="00DA6E65">
        <w:rPr>
          <w:rFonts w:asciiTheme="minorEastAsia" w:hAnsiTheme="minorEastAsia" w:cs="Times New Roman"/>
          <w:color w:val="000000" w:themeColor="text1"/>
        </w:rPr>
        <w:t>──</w:t>
      </w:r>
      <w:r w:rsidRPr="00570C85">
        <w:rPr>
          <w:rFonts w:ascii="Times New Roman" w:hAnsi="Times New Roman" w:cs="Times New Roman"/>
          <w:color w:val="000000" w:themeColor="text1"/>
        </w:rPr>
        <w:t>三性。</w:t>
      </w:r>
      <w:r w:rsidR="00B77947" w:rsidRPr="00570C85">
        <w:rPr>
          <w:rStyle w:val="a9"/>
          <w:rFonts w:ascii="Times New Roman" w:hAnsi="Times New Roman" w:cs="Times New Roman"/>
          <w:color w:val="000000" w:themeColor="text1"/>
        </w:rPr>
        <w:footnoteReference w:id="17"/>
      </w:r>
    </w:p>
    <w:p w14:paraId="64901276" w14:textId="77777777" w:rsidR="00224F9F" w:rsidRPr="00570C85" w:rsidRDefault="00E9089C" w:rsidP="00B812A5">
      <w:pPr>
        <w:ind w:leftChars="100" w:left="24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lastRenderedPageBreak/>
        <w:t>因此，依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他起性的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定義，除了一般的「</w:t>
      </w:r>
      <w:r w:rsidRPr="00570C85">
        <w:rPr>
          <w:rFonts w:ascii="Times New Roman" w:eastAsia="標楷體" w:hAnsi="Times New Roman" w:cs="Times New Roman"/>
          <w:color w:val="000000" w:themeColor="text1"/>
        </w:rPr>
        <w:t>依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他熏習種子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而生起</w:t>
      </w:r>
      <w:r w:rsidRPr="00570C85">
        <w:rPr>
          <w:rFonts w:ascii="Times New Roman" w:hAnsi="Times New Roman" w:cs="Times New Roman"/>
          <w:color w:val="000000" w:themeColor="text1"/>
        </w:rPr>
        <w:t>」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以外，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又有「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雜染清淨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性不成故</w:t>
      </w:r>
      <w:r w:rsidRPr="00570C85">
        <w:rPr>
          <w:rFonts w:ascii="Times New Roman" w:hAnsi="Times New Roman" w:cs="Times New Roman"/>
          <w:color w:val="000000" w:themeColor="text1"/>
        </w:rPr>
        <w:t>」，</w:t>
      </w:r>
      <w:r w:rsidR="00B77947" w:rsidRPr="00570C85">
        <w:rPr>
          <w:rStyle w:val="a9"/>
          <w:rFonts w:ascii="Times New Roman" w:hAnsi="Times New Roman" w:cs="Times New Roman"/>
          <w:color w:val="000000" w:themeColor="text1"/>
        </w:rPr>
        <w:footnoteReference w:id="18"/>
      </w:r>
      <w:r w:rsidRPr="00570C85">
        <w:rPr>
          <w:rFonts w:ascii="Times New Roman" w:hAnsi="Times New Roman" w:cs="Times New Roman"/>
          <w:color w:val="000000" w:themeColor="text1"/>
        </w:rPr>
        <w:t>作為眾生與佛的共同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依止性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。</w:t>
      </w:r>
    </w:p>
    <w:p w14:paraId="64901277" w14:textId="77777777" w:rsidR="00E97C96" w:rsidRPr="00ED0F39" w:rsidRDefault="00D87D68" w:rsidP="005C669A">
      <w:pPr>
        <w:spacing w:beforeLines="30" w:before="108"/>
        <w:ind w:leftChars="50" w:left="12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（二）</w:t>
      </w:r>
      <w:r w:rsidR="00D65DC4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大乘不共的</w:t>
      </w:r>
      <w:proofErr w:type="gramStart"/>
      <w:r w:rsidR="00D65DC4"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唯識學</w:t>
      </w:r>
      <w:proofErr w:type="gramEnd"/>
    </w:p>
    <w:p w14:paraId="64901278" w14:textId="77777777" w:rsidR="00531C39" w:rsidRPr="00ED0F39" w:rsidRDefault="00531C39" w:rsidP="00531C39">
      <w:pPr>
        <w:ind w:leftChars="100" w:left="24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1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、根本的二經</w:t>
      </w:r>
    </w:p>
    <w:p w14:paraId="64901279" w14:textId="77777777" w:rsidR="00531C39" w:rsidRPr="00570C85" w:rsidRDefault="007D7CB9" w:rsidP="001E3B8D">
      <w:pPr>
        <w:ind w:leftChars="100" w:left="24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《</w:t>
      </w:r>
      <w:r w:rsidR="00F70187" w:rsidRPr="00570C85">
        <w:rPr>
          <w:rFonts w:ascii="Times New Roman" w:hAnsi="Times New Roman" w:cs="Times New Roman"/>
          <w:color w:val="000000" w:themeColor="text1"/>
        </w:rPr>
        <w:t>解深密經</w:t>
      </w:r>
      <w:r w:rsidRPr="00570C85">
        <w:rPr>
          <w:rFonts w:ascii="Times New Roman" w:hAnsi="Times New Roman" w:cs="Times New Roman"/>
          <w:color w:val="000000" w:themeColor="text1"/>
        </w:rPr>
        <w:t>》</w:t>
      </w:r>
      <w:r w:rsidR="00E9089C" w:rsidRPr="00570C85">
        <w:rPr>
          <w:rFonts w:ascii="Times New Roman" w:hAnsi="Times New Roman" w:cs="Times New Roman"/>
          <w:color w:val="000000" w:themeColor="text1"/>
        </w:rPr>
        <w:t>是繼承</w:t>
      </w:r>
      <w:proofErr w:type="gramStart"/>
      <w:r w:rsidR="00E9089C" w:rsidRPr="00570C85">
        <w:rPr>
          <w:rFonts w:ascii="Times New Roman" w:hAnsi="Times New Roman" w:cs="Times New Roman"/>
          <w:color w:val="000000" w:themeColor="text1"/>
        </w:rPr>
        <w:t>經部的</w:t>
      </w:r>
      <w:r w:rsidRPr="00570C85">
        <w:rPr>
          <w:rFonts w:ascii="Times New Roman" w:hAnsi="Times New Roman" w:cs="Times New Roman"/>
          <w:color w:val="000000" w:themeColor="text1"/>
        </w:rPr>
        <w:t>《</w:t>
      </w:r>
      <w:r w:rsidR="00F70187" w:rsidRPr="00570C85">
        <w:rPr>
          <w:rFonts w:ascii="Times New Roman" w:hAnsi="Times New Roman" w:cs="Times New Roman"/>
          <w:color w:val="000000" w:themeColor="text1"/>
        </w:rPr>
        <w:t>瑜伽師地論</w:t>
      </w:r>
      <w:r w:rsidRPr="00570C85">
        <w:rPr>
          <w:rFonts w:ascii="Times New Roman" w:hAnsi="Times New Roman" w:cs="Times New Roman"/>
          <w:color w:val="000000" w:themeColor="text1"/>
        </w:rPr>
        <w:t>》</w:t>
      </w:r>
      <w:proofErr w:type="gramEnd"/>
      <w:r w:rsidR="00E9089C" w:rsidRPr="00570C85">
        <w:rPr>
          <w:rFonts w:ascii="Times New Roman" w:hAnsi="Times New Roman" w:cs="Times New Roman"/>
          <w:color w:val="000000" w:themeColor="text1"/>
        </w:rPr>
        <w:t>所宗；</w:t>
      </w:r>
      <w:r w:rsidRPr="00570C85">
        <w:rPr>
          <w:rFonts w:ascii="Times New Roman" w:hAnsi="Times New Roman" w:cs="Times New Roman"/>
          <w:color w:val="000000" w:themeColor="text1"/>
        </w:rPr>
        <w:t>《</w:t>
      </w:r>
      <w:r w:rsidR="00F70187" w:rsidRPr="00570C85">
        <w:rPr>
          <w:rFonts w:ascii="Times New Roman" w:hAnsi="Times New Roman" w:cs="Times New Roman"/>
          <w:color w:val="000000" w:themeColor="text1"/>
        </w:rPr>
        <w:t>阿</w:t>
      </w:r>
      <w:r w:rsidR="00BA3DFC" w:rsidRPr="00570C85">
        <w:rPr>
          <w:rFonts w:ascii="Times New Roman" w:hAnsi="Times New Roman" w:cs="Times New Roman" w:hint="eastAsia"/>
          <w:color w:val="000000" w:themeColor="text1"/>
        </w:rPr>
        <w:t>毘</w:t>
      </w:r>
      <w:r w:rsidR="00F70187" w:rsidRPr="00570C85">
        <w:rPr>
          <w:rFonts w:ascii="Times New Roman" w:hAnsi="Times New Roman" w:cs="Times New Roman"/>
          <w:color w:val="000000" w:themeColor="text1"/>
        </w:rPr>
        <w:t>達磨大乘經</w:t>
      </w:r>
      <w:r w:rsidRPr="00570C85">
        <w:rPr>
          <w:rFonts w:ascii="Times New Roman" w:hAnsi="Times New Roman" w:cs="Times New Roman"/>
          <w:color w:val="000000" w:themeColor="text1"/>
        </w:rPr>
        <w:t>》</w:t>
      </w:r>
      <w:r w:rsidR="00E9089C" w:rsidRPr="00570C85">
        <w:rPr>
          <w:rFonts w:ascii="Times New Roman" w:hAnsi="Times New Roman" w:cs="Times New Roman"/>
          <w:color w:val="000000" w:themeColor="text1"/>
        </w:rPr>
        <w:t>中圓熟</w:t>
      </w:r>
      <w:proofErr w:type="gramStart"/>
      <w:r w:rsidR="00E9089C" w:rsidRPr="00570C85">
        <w:rPr>
          <w:rFonts w:ascii="Times New Roman" w:hAnsi="Times New Roman" w:cs="Times New Roman"/>
          <w:color w:val="000000" w:themeColor="text1"/>
        </w:rPr>
        <w:t>的唯識思想</w:t>
      </w:r>
      <w:proofErr w:type="gramEnd"/>
      <w:r w:rsidR="00E9089C" w:rsidRPr="00570C85">
        <w:rPr>
          <w:rFonts w:ascii="Times New Roman" w:hAnsi="Times New Roman" w:cs="Times New Roman"/>
          <w:color w:val="000000" w:themeColor="text1"/>
        </w:rPr>
        <w:t>，代表了大乘不共的</w:t>
      </w:r>
      <w:proofErr w:type="gramStart"/>
      <w:r w:rsidR="00E9089C" w:rsidRPr="00570C85">
        <w:rPr>
          <w:rFonts w:ascii="Times New Roman" w:hAnsi="Times New Roman" w:cs="Times New Roman"/>
          <w:color w:val="000000" w:themeColor="text1"/>
        </w:rPr>
        <w:t>唯識學</w:t>
      </w:r>
      <w:proofErr w:type="gramEnd"/>
      <w:r w:rsidR="00E9089C" w:rsidRPr="00570C85">
        <w:rPr>
          <w:rFonts w:ascii="Times New Roman" w:hAnsi="Times New Roman" w:cs="Times New Roman"/>
          <w:color w:val="000000" w:themeColor="text1"/>
        </w:rPr>
        <w:t>，是</w:t>
      </w:r>
      <w:r w:rsidRPr="00570C85">
        <w:rPr>
          <w:rFonts w:ascii="Times New Roman" w:hAnsi="Times New Roman" w:cs="Times New Roman"/>
          <w:color w:val="000000" w:themeColor="text1"/>
        </w:rPr>
        <w:t>《</w:t>
      </w:r>
      <w:r w:rsidR="00F70187" w:rsidRPr="00570C85">
        <w:rPr>
          <w:rFonts w:ascii="Times New Roman" w:hAnsi="Times New Roman" w:cs="Times New Roman"/>
          <w:color w:val="000000" w:themeColor="text1"/>
        </w:rPr>
        <w:t>攝大乘論</w:t>
      </w:r>
      <w:r w:rsidRPr="00570C85">
        <w:rPr>
          <w:rFonts w:ascii="Times New Roman" w:hAnsi="Times New Roman" w:cs="Times New Roman"/>
          <w:color w:val="000000" w:themeColor="text1"/>
        </w:rPr>
        <w:t>》</w:t>
      </w:r>
      <w:proofErr w:type="gramStart"/>
      <w:r w:rsidR="00E9089C" w:rsidRPr="00570C85">
        <w:rPr>
          <w:rFonts w:ascii="Times New Roman" w:hAnsi="Times New Roman" w:cs="Times New Roman"/>
          <w:color w:val="000000" w:themeColor="text1"/>
        </w:rPr>
        <w:t>所宗依的</w:t>
      </w:r>
      <w:proofErr w:type="gramEnd"/>
      <w:r w:rsidR="00E9089C" w:rsidRPr="00570C85">
        <w:rPr>
          <w:rFonts w:ascii="Times New Roman" w:hAnsi="Times New Roman" w:cs="Times New Roman"/>
          <w:color w:val="000000" w:themeColor="text1"/>
        </w:rPr>
        <w:t>。</w:t>
      </w:r>
    </w:p>
    <w:p w14:paraId="6490127A" w14:textId="77777777" w:rsidR="00531C39" w:rsidRPr="00ED0F39" w:rsidRDefault="00531C39" w:rsidP="005C669A">
      <w:pPr>
        <w:spacing w:beforeLines="30" w:before="108"/>
        <w:ind w:leftChars="100" w:left="24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2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、三能變</w:t>
      </w:r>
    </w:p>
    <w:p w14:paraId="6490127B" w14:textId="77777777" w:rsidR="00531C39" w:rsidRPr="00570C85" w:rsidRDefault="007D7CB9" w:rsidP="001E3B8D">
      <w:pPr>
        <w:ind w:leftChars="100" w:left="24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《</w:t>
      </w:r>
      <w:r w:rsidR="00F70187" w:rsidRPr="00570C85">
        <w:rPr>
          <w:rFonts w:ascii="Times New Roman" w:hAnsi="Times New Roman" w:cs="Times New Roman"/>
          <w:color w:val="000000" w:themeColor="text1"/>
        </w:rPr>
        <w:t>瑜伽論</w:t>
      </w:r>
      <w:r w:rsidRPr="00570C85">
        <w:rPr>
          <w:rFonts w:ascii="Times New Roman" w:hAnsi="Times New Roman" w:cs="Times New Roman"/>
          <w:color w:val="000000" w:themeColor="text1"/>
        </w:rPr>
        <w:t>》</w:t>
      </w:r>
      <w:r w:rsidR="00E9089C" w:rsidRPr="00570C85">
        <w:rPr>
          <w:rFonts w:ascii="Times New Roman" w:hAnsi="Times New Roman" w:cs="Times New Roman"/>
          <w:color w:val="000000" w:themeColor="text1"/>
        </w:rPr>
        <w:t>說：阿賴耶</w:t>
      </w:r>
      <w:proofErr w:type="gramStart"/>
      <w:r w:rsidR="005832D2" w:rsidRPr="00570C85">
        <w:rPr>
          <w:rFonts w:ascii="Times New Roman" w:hAnsi="Times New Roman" w:cs="Times New Roman"/>
          <w:color w:val="000000" w:themeColor="text1"/>
        </w:rPr>
        <w:t>（</w:t>
      </w:r>
      <w:proofErr w:type="spellStart"/>
      <w:proofErr w:type="gramEnd"/>
      <w:r w:rsidR="00E9089C" w:rsidRPr="00570C85">
        <w:rPr>
          <w:rFonts w:ascii="Times New Roman" w:hAnsi="Times New Roman" w:cs="Times New Roman"/>
          <w:color w:val="000000" w:themeColor="text1"/>
        </w:rPr>
        <w:t>ālaya</w:t>
      </w:r>
      <w:proofErr w:type="spellEnd"/>
      <w:r w:rsidR="005832D2" w:rsidRPr="00570C85">
        <w:rPr>
          <w:rFonts w:ascii="Times New Roman" w:hAnsi="Times New Roman" w:cs="Times New Roman"/>
          <w:color w:val="000000" w:themeColor="text1"/>
        </w:rPr>
        <w:t>）</w:t>
      </w:r>
      <w:r w:rsidR="00E9089C" w:rsidRPr="00570C85">
        <w:rPr>
          <w:rFonts w:ascii="Times New Roman" w:hAnsi="Times New Roman" w:cs="Times New Roman"/>
          <w:color w:val="000000" w:themeColor="text1"/>
        </w:rPr>
        <w:t>是「</w:t>
      </w:r>
      <w:r w:rsidR="00E9089C" w:rsidRPr="00570C85">
        <w:rPr>
          <w:rFonts w:ascii="Times New Roman" w:eastAsia="標楷體" w:hAnsi="Times New Roman" w:cs="Times New Roman"/>
          <w:color w:val="000000" w:themeColor="text1"/>
        </w:rPr>
        <w:t>一切種子所隨依止性，所隨依附依止性，體能執受，異熟所攝阿賴耶識</w:t>
      </w:r>
      <w:r w:rsidR="00E9089C" w:rsidRPr="00570C85">
        <w:rPr>
          <w:rFonts w:ascii="Times New Roman" w:hAnsi="Times New Roman" w:cs="Times New Roman"/>
          <w:color w:val="000000" w:themeColor="text1"/>
        </w:rPr>
        <w:t>」；</w:t>
      </w:r>
      <w:r w:rsidR="00B77947" w:rsidRPr="00570C85">
        <w:rPr>
          <w:rStyle w:val="a9"/>
          <w:rFonts w:ascii="Times New Roman" w:hAnsi="Times New Roman" w:cs="Times New Roman"/>
          <w:color w:val="000000" w:themeColor="text1"/>
        </w:rPr>
        <w:footnoteReference w:id="19"/>
      </w:r>
      <w:r w:rsidR="00E9089C" w:rsidRPr="00570C85">
        <w:rPr>
          <w:rFonts w:ascii="Times New Roman" w:hAnsi="Times New Roman" w:cs="Times New Roman"/>
          <w:color w:val="000000" w:themeColor="text1"/>
        </w:rPr>
        <w:t>「</w:t>
      </w:r>
      <w:r w:rsidR="00E9089C" w:rsidRPr="00570C85">
        <w:rPr>
          <w:rFonts w:ascii="Times New Roman" w:eastAsia="標楷體" w:hAnsi="Times New Roman" w:cs="Times New Roman"/>
          <w:color w:val="000000" w:themeColor="text1"/>
        </w:rPr>
        <w:t>由八種相，證阿賴耶識決定是有</w:t>
      </w:r>
      <w:r w:rsidR="00E9089C" w:rsidRPr="00570C85">
        <w:rPr>
          <w:rFonts w:ascii="Times New Roman" w:hAnsi="Times New Roman" w:cs="Times New Roman"/>
          <w:color w:val="000000" w:themeColor="text1"/>
        </w:rPr>
        <w:t>」，說「</w:t>
      </w:r>
      <w:proofErr w:type="gramStart"/>
      <w:r w:rsidR="00E9089C" w:rsidRPr="00570C85">
        <w:rPr>
          <w:rFonts w:ascii="Times New Roman" w:eastAsia="標楷體" w:hAnsi="Times New Roman" w:cs="Times New Roman"/>
          <w:color w:val="000000" w:themeColor="text1"/>
        </w:rPr>
        <w:t>諸識俱轉</w:t>
      </w:r>
      <w:proofErr w:type="gramEnd"/>
      <w:r w:rsidR="00E9089C" w:rsidRPr="00570C85">
        <w:rPr>
          <w:rFonts w:ascii="Times New Roman" w:hAnsi="Times New Roman" w:cs="Times New Roman"/>
          <w:color w:val="000000" w:themeColor="text1"/>
        </w:rPr>
        <w:t>」，是重於阿賴耶</w:t>
      </w:r>
      <w:proofErr w:type="gramStart"/>
      <w:r w:rsidR="00E9089C" w:rsidRPr="00570C85">
        <w:rPr>
          <w:rFonts w:ascii="Times New Roman" w:hAnsi="Times New Roman" w:cs="Times New Roman"/>
          <w:color w:val="000000" w:themeColor="text1"/>
        </w:rPr>
        <w:t>現行識</w:t>
      </w:r>
      <w:proofErr w:type="gramEnd"/>
      <w:r w:rsidR="00E9089C" w:rsidRPr="00570C85">
        <w:rPr>
          <w:rFonts w:ascii="Times New Roman" w:hAnsi="Times New Roman" w:cs="Times New Roman"/>
          <w:color w:val="000000" w:themeColor="text1"/>
        </w:rPr>
        <w:t>的。</w:t>
      </w:r>
      <w:r w:rsidR="0009633F" w:rsidRPr="00570C85">
        <w:rPr>
          <w:rStyle w:val="a9"/>
          <w:rFonts w:ascii="Times New Roman" w:hAnsi="Times New Roman" w:cs="Times New Roman"/>
          <w:color w:val="000000" w:themeColor="text1"/>
        </w:rPr>
        <w:footnoteReference w:id="20"/>
      </w:r>
      <w:r w:rsidRPr="00570C85">
        <w:rPr>
          <w:rFonts w:ascii="Times New Roman" w:hAnsi="Times New Roman" w:cs="Times New Roman"/>
          <w:color w:val="000000" w:themeColor="text1"/>
        </w:rPr>
        <w:t>《</w:t>
      </w:r>
      <w:r w:rsidR="00F70187" w:rsidRPr="00570C85">
        <w:rPr>
          <w:rFonts w:ascii="Times New Roman" w:hAnsi="Times New Roman" w:cs="Times New Roman"/>
          <w:color w:val="000000" w:themeColor="text1"/>
        </w:rPr>
        <w:t>唯識三十論</w:t>
      </w:r>
      <w:r w:rsidRPr="00570C85">
        <w:rPr>
          <w:rFonts w:ascii="Times New Roman" w:hAnsi="Times New Roman" w:cs="Times New Roman"/>
          <w:color w:val="000000" w:themeColor="text1"/>
        </w:rPr>
        <w:t>》</w:t>
      </w:r>
      <w:r w:rsidR="00E9089C" w:rsidRPr="00570C85">
        <w:rPr>
          <w:rFonts w:ascii="Times New Roman" w:hAnsi="Times New Roman" w:cs="Times New Roman"/>
          <w:color w:val="000000" w:themeColor="text1"/>
        </w:rPr>
        <w:t>也是這樣，所以說三種（能）變。</w:t>
      </w:r>
      <w:r w:rsidR="00B77947" w:rsidRPr="00570C85">
        <w:rPr>
          <w:rStyle w:val="a9"/>
          <w:rFonts w:ascii="Times New Roman" w:hAnsi="Times New Roman" w:cs="Times New Roman"/>
          <w:color w:val="000000" w:themeColor="text1"/>
        </w:rPr>
        <w:footnoteReference w:id="21"/>
      </w:r>
    </w:p>
    <w:p w14:paraId="6490127C" w14:textId="77777777" w:rsidR="00531C39" w:rsidRPr="00ED0F39" w:rsidRDefault="00531C39" w:rsidP="005C669A">
      <w:pPr>
        <w:spacing w:beforeLines="30" w:before="108"/>
        <w:ind w:leftChars="100" w:left="24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lastRenderedPageBreak/>
        <w:t>3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、</w:t>
      </w:r>
      <w:proofErr w:type="gramStart"/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一</w:t>
      </w:r>
      <w:proofErr w:type="gramEnd"/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能變</w:t>
      </w:r>
    </w:p>
    <w:p w14:paraId="6490127D" w14:textId="77777777" w:rsidR="000A2862" w:rsidRPr="00570C85" w:rsidRDefault="007D7CB9" w:rsidP="001E3B8D">
      <w:pPr>
        <w:ind w:leftChars="100" w:left="24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《</w:t>
      </w:r>
      <w:r w:rsidR="00F70187" w:rsidRPr="00570C85">
        <w:rPr>
          <w:rFonts w:ascii="Times New Roman" w:hAnsi="Times New Roman" w:cs="Times New Roman"/>
          <w:color w:val="000000" w:themeColor="text1"/>
        </w:rPr>
        <w:t>攝大乘論</w:t>
      </w:r>
      <w:r w:rsidRPr="00570C85">
        <w:rPr>
          <w:rFonts w:ascii="Times New Roman" w:hAnsi="Times New Roman" w:cs="Times New Roman"/>
          <w:color w:val="000000" w:themeColor="text1"/>
        </w:rPr>
        <w:t>》</w:t>
      </w:r>
      <w:r w:rsidR="00E9089C" w:rsidRPr="00570C85">
        <w:rPr>
          <w:rFonts w:ascii="Times New Roman" w:hAnsi="Times New Roman" w:cs="Times New Roman"/>
          <w:color w:val="000000" w:themeColor="text1"/>
        </w:rPr>
        <w:t>重於阿賴耶識為種子性；依阿賴耶為種子</w:t>
      </w:r>
      <w:proofErr w:type="gramStart"/>
      <w:r w:rsidR="00E9089C" w:rsidRPr="00570C85">
        <w:rPr>
          <w:rFonts w:ascii="Times New Roman" w:hAnsi="Times New Roman" w:cs="Times New Roman"/>
          <w:color w:val="000000" w:themeColor="text1"/>
        </w:rPr>
        <w:t>而現似一切</w:t>
      </w:r>
      <w:proofErr w:type="gramEnd"/>
      <w:r w:rsidR="00E9089C" w:rsidRPr="00570C85">
        <w:rPr>
          <w:rFonts w:ascii="Times New Roman" w:hAnsi="Times New Roman" w:cs="Times New Roman"/>
          <w:color w:val="000000" w:themeColor="text1"/>
        </w:rPr>
        <w:t>，所以有「</w:t>
      </w:r>
      <w:proofErr w:type="gramStart"/>
      <w:r w:rsidR="00E9089C" w:rsidRPr="00570C85">
        <w:rPr>
          <w:rFonts w:ascii="Times New Roman" w:hAnsi="Times New Roman" w:cs="Times New Roman"/>
          <w:color w:val="000000" w:themeColor="text1"/>
        </w:rPr>
        <w:t>一</w:t>
      </w:r>
      <w:proofErr w:type="gramEnd"/>
      <w:r w:rsidR="00E9089C" w:rsidRPr="00570C85">
        <w:rPr>
          <w:rFonts w:ascii="Times New Roman" w:hAnsi="Times New Roman" w:cs="Times New Roman"/>
          <w:color w:val="000000" w:themeColor="text1"/>
        </w:rPr>
        <w:t>能變」說。</w:t>
      </w:r>
      <w:r w:rsidR="00CF4345" w:rsidRPr="00570C85">
        <w:rPr>
          <w:rStyle w:val="a9"/>
          <w:rFonts w:ascii="Times New Roman" w:hAnsi="Times New Roman" w:cs="Times New Roman"/>
          <w:color w:val="000000" w:themeColor="text1"/>
        </w:rPr>
        <w:footnoteReference w:id="22"/>
      </w:r>
    </w:p>
    <w:p w14:paraId="6490127E" w14:textId="77777777" w:rsidR="00C46F1C" w:rsidRPr="00ED0F39" w:rsidRDefault="00C46F1C" w:rsidP="005C669A">
      <w:pPr>
        <w:spacing w:beforeLines="30" w:before="108"/>
        <w:ind w:leftChars="50" w:left="12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（三）結論</w:t>
      </w:r>
    </w:p>
    <w:p w14:paraId="6490127F" w14:textId="2E3C229C" w:rsidR="00C46F1C" w:rsidRPr="00ED0F39" w:rsidRDefault="00C46F1C" w:rsidP="00C46F1C">
      <w:pPr>
        <w:ind w:leftChars="100" w:left="24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1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、瑜伽</w:t>
      </w:r>
      <w:proofErr w:type="gramStart"/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唯識系經論雖</w:t>
      </w:r>
      <w:proofErr w:type="gramEnd"/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有種種</w:t>
      </w:r>
      <w:proofErr w:type="gramStart"/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異說</w:t>
      </w:r>
      <w:r w:rsidR="003E4AEB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而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大義</w:t>
      </w:r>
      <w:proofErr w:type="gramEnd"/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一致</w:t>
      </w:r>
    </w:p>
    <w:p w14:paraId="64901280" w14:textId="77777777" w:rsidR="00D65DC4" w:rsidRPr="00570C85" w:rsidRDefault="00E9089C" w:rsidP="001E3B8D">
      <w:pPr>
        <w:ind w:firstLineChars="100" w:firstLine="24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瑜伽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唯識學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系，對廣義的說一切有，取捨不同：</w:t>
      </w:r>
    </w:p>
    <w:p w14:paraId="64901281" w14:textId="77777777" w:rsidR="00D65DC4" w:rsidRPr="00570C85" w:rsidRDefault="00E9089C" w:rsidP="001E3B8D">
      <w:pPr>
        <w:ind w:firstLineChars="100" w:firstLine="24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或立本有種子，或說種子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由熏習而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有；</w:t>
      </w:r>
      <w:r w:rsidR="00946541" w:rsidRPr="00570C85">
        <w:rPr>
          <w:rStyle w:val="a9"/>
          <w:rFonts w:ascii="Times New Roman" w:hAnsi="Times New Roman" w:cs="Times New Roman"/>
          <w:color w:val="000000" w:themeColor="text1"/>
        </w:rPr>
        <w:footnoteReference w:id="23"/>
      </w:r>
    </w:p>
    <w:p w14:paraId="64901282" w14:textId="77777777" w:rsidR="00D65DC4" w:rsidRPr="00570C85" w:rsidRDefault="00E9089C" w:rsidP="001E3B8D">
      <w:pPr>
        <w:ind w:firstLineChars="100" w:firstLine="24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或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說依心現似心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所，或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說心所別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有；</w:t>
      </w:r>
    </w:p>
    <w:p w14:paraId="64901283" w14:textId="77777777" w:rsidR="00D65DC4" w:rsidRPr="00570C85" w:rsidRDefault="00E9089C" w:rsidP="001E3B8D">
      <w:pPr>
        <w:ind w:firstLineChars="100" w:firstLine="24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依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他起性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，或重從種子生，或重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於雜染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清淨性不成；</w:t>
      </w:r>
    </w:p>
    <w:p w14:paraId="64901284" w14:textId="77777777" w:rsidR="00D65DC4" w:rsidRPr="00570C85" w:rsidRDefault="00E9089C" w:rsidP="001E3B8D">
      <w:pPr>
        <w:ind w:firstLineChars="100" w:firstLine="24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或立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無漏依他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起（正智是依他起性），或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說無漏是圓成實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，所以立「四種清淨」。</w:t>
      </w:r>
      <w:r w:rsidR="00E51463" w:rsidRPr="00570C85">
        <w:rPr>
          <w:rStyle w:val="a9"/>
          <w:rFonts w:ascii="Times New Roman" w:hAnsi="Times New Roman" w:cs="Times New Roman"/>
          <w:color w:val="000000" w:themeColor="text1"/>
        </w:rPr>
        <w:footnoteReference w:id="24"/>
      </w:r>
    </w:p>
    <w:p w14:paraId="64901286" w14:textId="5DAA958D" w:rsidR="00D65DC4" w:rsidRPr="00570C85" w:rsidRDefault="00E9089C" w:rsidP="009E4AC7">
      <w:pPr>
        <w:ind w:firstLineChars="100" w:firstLine="24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雖有種種異說，但大義是一致的；對如來藏的解說，也是一致的。</w:t>
      </w:r>
    </w:p>
    <w:p w14:paraId="64901287" w14:textId="788672B9" w:rsidR="00C46F1C" w:rsidRPr="00ED0F39" w:rsidRDefault="00C46F1C" w:rsidP="005C669A">
      <w:pPr>
        <w:spacing w:beforeLines="30" w:before="108"/>
        <w:ind w:leftChars="100" w:left="240"/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</w:pP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2</w:t>
      </w:r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、真諦所傳譯的</w:t>
      </w:r>
      <w:proofErr w:type="gramStart"/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唯識學</w:t>
      </w:r>
      <w:proofErr w:type="gramEnd"/>
      <w:r w:rsidRPr="00ED0F39">
        <w:rPr>
          <w:rFonts w:ascii="Times New Roman" w:hAnsi="Times New Roman" w:cs="Times New Roman"/>
          <w:b/>
          <w:color w:val="000000" w:themeColor="text1"/>
          <w:sz w:val="20"/>
          <w:szCs w:val="20"/>
          <w:bdr w:val="single" w:sz="4" w:space="0" w:color="auto"/>
        </w:rPr>
        <w:t>有折衷如來藏學的傾向</w:t>
      </w:r>
    </w:p>
    <w:p w14:paraId="64901288" w14:textId="77777777" w:rsidR="00E9089C" w:rsidRPr="00570C85" w:rsidRDefault="00E9089C" w:rsidP="009E4AC7">
      <w:pPr>
        <w:ind w:leftChars="100" w:left="240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真諦所傳譯的，是瑜伽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唯識學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，而有折衷如來藏學的傾向，所以要分別的加以論究。</w:t>
      </w:r>
    </w:p>
    <w:p w14:paraId="64901289" w14:textId="77777777" w:rsidR="003D4D80" w:rsidRPr="00570C85" w:rsidRDefault="003D4D80" w:rsidP="00E9089C">
      <w:pPr>
        <w:rPr>
          <w:rFonts w:ascii="Times New Roman" w:hAnsi="Times New Roman" w:cs="Times New Roman"/>
          <w:color w:val="000000" w:themeColor="text1"/>
        </w:rPr>
        <w:sectPr w:rsidR="003D4D80" w:rsidRPr="00570C85" w:rsidSect="00B13C6E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8" w:right="1418" w:bottom="1418" w:left="1418" w:header="851" w:footer="737" w:gutter="0"/>
          <w:pgNumType w:start="377"/>
          <w:cols w:space="425"/>
          <w:docGrid w:type="lines" w:linePitch="360"/>
        </w:sectPr>
      </w:pPr>
    </w:p>
    <w:p w14:paraId="6490128A" w14:textId="77777777" w:rsidR="003D4D80" w:rsidRPr="00570C85" w:rsidRDefault="00CB1DFE" w:rsidP="003D4D80">
      <w:pPr>
        <w:rPr>
          <w:rFonts w:ascii="Times New Roman" w:hAnsi="Times New Roman" w:cs="Times New Roman"/>
        </w:rPr>
      </w:pPr>
      <w:r w:rsidRPr="00570C85">
        <w:rPr>
          <w:rFonts w:ascii="Times New Roman" w:hAnsi="Times New Roman" w:cs="Times New Roman" w:hint="eastAsia"/>
        </w:rPr>
        <w:lastRenderedPageBreak/>
        <w:t>【附錄一】</w:t>
      </w:r>
      <w:r w:rsidR="000A66FE">
        <w:rPr>
          <w:rFonts w:ascii="Times New Roman" w:hAnsi="Times New Roman" w:cs="Times New Roman" w:hint="eastAsia"/>
        </w:rPr>
        <w:t>：</w:t>
      </w:r>
      <w:r w:rsidR="000A66FE" w:rsidRPr="00570C85">
        <w:rPr>
          <w:rFonts w:ascii="Times New Roman" w:hAnsi="Times New Roman" w:cs="Times New Roman"/>
        </w:rPr>
        <w:t>《瑜伽師地論》「五分」之</w:t>
      </w:r>
      <w:proofErr w:type="gramStart"/>
      <w:r w:rsidR="000A66FE" w:rsidRPr="00570C85">
        <w:rPr>
          <w:rFonts w:ascii="Times New Roman" w:hAnsi="Times New Roman" w:cs="Times New Roman"/>
        </w:rPr>
        <w:t>同本異譯</w:t>
      </w:r>
      <w:proofErr w:type="gramEnd"/>
    </w:p>
    <w:p w14:paraId="6490128B" w14:textId="77777777" w:rsidR="003D4D80" w:rsidRPr="00570C85" w:rsidRDefault="003D4D80" w:rsidP="003D4D80">
      <w:pPr>
        <w:rPr>
          <w:rFonts w:ascii="Times New Roman" w:hAnsi="Times New Roman" w:cs="Times New Roman"/>
        </w:rPr>
      </w:pP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0"/>
        <w:gridCol w:w="1277"/>
        <w:gridCol w:w="5562"/>
      </w:tblGrid>
      <w:tr w:rsidR="003D4D80" w:rsidRPr="00570C85" w14:paraId="6490128F" w14:textId="77777777" w:rsidTr="00F45377">
        <w:trPr>
          <w:trHeight w:val="174"/>
          <w:jc w:val="center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90128C" w14:textId="77777777" w:rsidR="003D4D80" w:rsidRPr="00570C85" w:rsidRDefault="003D4D80" w:rsidP="00F45377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570C85">
              <w:rPr>
                <w:rFonts w:ascii="Times New Roman" w:hAnsi="Times New Roman" w:cs="Times New Roman"/>
                <w:bCs/>
              </w:rPr>
              <w:t>瑜伽師地論</w:t>
            </w:r>
            <w:proofErr w:type="gramEnd"/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90128D" w14:textId="77777777" w:rsidR="003D4D80" w:rsidRPr="00570C85" w:rsidRDefault="003D4D80" w:rsidP="00F4537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70C85">
              <w:rPr>
                <w:rFonts w:ascii="Times New Roman" w:hAnsi="Times New Roman" w:cs="Times New Roman"/>
                <w:bCs/>
                <w:sz w:val="21"/>
                <w:szCs w:val="21"/>
              </w:rPr>
              <w:t>玄奘譯本</w:t>
            </w:r>
          </w:p>
        </w:tc>
        <w:tc>
          <w:tcPr>
            <w:tcW w:w="5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90128E" w14:textId="77777777" w:rsidR="003D4D80" w:rsidRPr="00570C85" w:rsidRDefault="003D4D80" w:rsidP="00F4537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70C85">
              <w:rPr>
                <w:rFonts w:ascii="Times New Roman" w:hAnsi="Times New Roman" w:cs="Times New Roman"/>
                <w:bCs/>
                <w:sz w:val="21"/>
                <w:szCs w:val="21"/>
              </w:rPr>
              <w:t>其他譯本</w:t>
            </w:r>
          </w:p>
        </w:tc>
      </w:tr>
      <w:tr w:rsidR="003D4D80" w:rsidRPr="00570C85" w14:paraId="64901294" w14:textId="77777777" w:rsidTr="000A66FE">
        <w:trPr>
          <w:cantSplit/>
          <w:trHeight w:val="973"/>
          <w:jc w:val="center"/>
        </w:trPr>
        <w:tc>
          <w:tcPr>
            <w:tcW w:w="1690" w:type="dxa"/>
            <w:vMerge w:val="restart"/>
            <w:tcBorders>
              <w:top w:val="double" w:sz="4" w:space="0" w:color="auto"/>
            </w:tcBorders>
            <w:vAlign w:val="center"/>
          </w:tcPr>
          <w:p w14:paraId="64901290" w14:textId="77777777" w:rsidR="003D4D80" w:rsidRPr="00570C85" w:rsidRDefault="003D4D80" w:rsidP="000A66F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570C85">
              <w:rPr>
                <w:rFonts w:ascii="Times New Roman" w:hAnsi="Times New Roman" w:cs="Times New Roman"/>
                <w:sz w:val="22"/>
              </w:rPr>
              <w:t>一</w:t>
            </w:r>
            <w:proofErr w:type="gramEnd"/>
            <w:r w:rsidRPr="00570C85">
              <w:rPr>
                <w:rFonts w:ascii="Times New Roman" w:hAnsi="Times New Roman" w:cs="Times New Roman"/>
                <w:sz w:val="22"/>
              </w:rPr>
              <w:t>．本地分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vAlign w:val="center"/>
          </w:tcPr>
          <w:p w14:paraId="64901291" w14:textId="63B2CA46" w:rsidR="003D4D80" w:rsidRPr="00570C85" w:rsidRDefault="003D4D80" w:rsidP="000A66F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70C85">
              <w:rPr>
                <w:rFonts w:ascii="Times New Roman" w:hAnsi="Times New Roman" w:cs="Times New Roman"/>
                <w:sz w:val="22"/>
              </w:rPr>
              <w:t>卷</w:t>
            </w:r>
            <w:r w:rsidRPr="00570C85">
              <w:rPr>
                <w:rFonts w:ascii="Times New Roman" w:hAnsi="Times New Roman" w:cs="Times New Roman"/>
                <w:sz w:val="22"/>
              </w:rPr>
              <w:t>35</w:t>
            </w:r>
            <w:proofErr w:type="gramStart"/>
            <w:r w:rsidR="00477661">
              <w:rPr>
                <w:rFonts w:ascii="Times New Roman" w:hAnsi="Times New Roman" w:cs="Times New Roman"/>
                <w:sz w:val="22"/>
              </w:rPr>
              <w:t>–</w:t>
            </w:r>
            <w:proofErr w:type="gramEnd"/>
            <w:r w:rsidRPr="00570C85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5562" w:type="dxa"/>
            <w:tcBorders>
              <w:top w:val="double" w:sz="4" w:space="0" w:color="auto"/>
            </w:tcBorders>
          </w:tcPr>
          <w:p w14:paraId="64901292" w14:textId="6270EA76" w:rsidR="003D4D80" w:rsidRPr="00570C85" w:rsidRDefault="003D4D80" w:rsidP="000A66FE">
            <w:pPr>
              <w:rPr>
                <w:rFonts w:ascii="Times New Roman" w:hAnsi="Times New Roman" w:cs="Times New Roman"/>
                <w:sz w:val="22"/>
              </w:rPr>
            </w:pPr>
            <w:r w:rsidRPr="00570C85">
              <w:rPr>
                <w:rFonts w:ascii="Times New Roman" w:hAnsi="Times New Roman" w:cs="Times New Roman"/>
                <w:sz w:val="22"/>
              </w:rPr>
              <w:t>北涼</w:t>
            </w:r>
            <w:proofErr w:type="gramStart"/>
            <w:r w:rsidRPr="00570C85">
              <w:rPr>
                <w:rFonts w:ascii="Times New Roman" w:hAnsi="Times New Roman" w:cs="Times New Roman"/>
                <w:sz w:val="22"/>
              </w:rPr>
              <w:t>曇</w:t>
            </w:r>
            <w:proofErr w:type="gramEnd"/>
            <w:r w:rsidRPr="00570C85">
              <w:rPr>
                <w:rFonts w:ascii="Times New Roman" w:hAnsi="Times New Roman" w:cs="Times New Roman"/>
                <w:sz w:val="22"/>
              </w:rPr>
              <w:t>無</w:t>
            </w:r>
            <w:proofErr w:type="gramStart"/>
            <w:r w:rsidRPr="00570C85">
              <w:rPr>
                <w:rFonts w:ascii="Times New Roman" w:hAnsi="Times New Roman" w:cs="Times New Roman"/>
                <w:sz w:val="22"/>
              </w:rPr>
              <w:t>讖</w:t>
            </w:r>
            <w:proofErr w:type="gramEnd"/>
            <w:r w:rsidRPr="00570C85">
              <w:rPr>
                <w:rFonts w:ascii="Times New Roman" w:hAnsi="Times New Roman" w:cs="Times New Roman"/>
                <w:sz w:val="22"/>
              </w:rPr>
              <w:t>譯《菩薩地持經》</w:t>
            </w:r>
            <w:r w:rsidRPr="00570C85">
              <w:rPr>
                <w:rFonts w:ascii="Times New Roman" w:hAnsi="Times New Roman" w:cs="Times New Roman"/>
                <w:sz w:val="22"/>
              </w:rPr>
              <w:t>10</w:t>
            </w:r>
            <w:r w:rsidRPr="00570C85">
              <w:rPr>
                <w:rFonts w:ascii="Times New Roman" w:hAnsi="Times New Roman" w:cs="Times New Roman"/>
                <w:sz w:val="22"/>
              </w:rPr>
              <w:t>卷</w:t>
            </w:r>
            <w:r w:rsidRPr="00570C85">
              <w:rPr>
                <w:rFonts w:ascii="Times New Roman" w:hAnsi="Times New Roman" w:cs="Times New Roman"/>
                <w:sz w:val="22"/>
              </w:rPr>
              <w:t>(</w:t>
            </w:r>
            <w:r w:rsidRPr="00570C85">
              <w:rPr>
                <w:rFonts w:ascii="Times New Roman" w:hAnsi="Times New Roman" w:cs="Times New Roman"/>
                <w:sz w:val="22"/>
              </w:rPr>
              <w:t>西元</w:t>
            </w:r>
            <w:r w:rsidRPr="00570C85">
              <w:rPr>
                <w:rFonts w:ascii="Times New Roman" w:hAnsi="Times New Roman" w:cs="Times New Roman"/>
                <w:sz w:val="22"/>
              </w:rPr>
              <w:t>414</w:t>
            </w:r>
            <w:proofErr w:type="gramStart"/>
            <w:r w:rsidR="00477661">
              <w:rPr>
                <w:rFonts w:ascii="Times New Roman" w:hAnsi="Times New Roman" w:cs="Times New Roman"/>
                <w:sz w:val="22"/>
              </w:rPr>
              <w:t>–</w:t>
            </w:r>
            <w:proofErr w:type="gramEnd"/>
            <w:r w:rsidRPr="00570C85">
              <w:rPr>
                <w:rFonts w:ascii="Times New Roman" w:hAnsi="Times New Roman" w:cs="Times New Roman"/>
                <w:sz w:val="22"/>
              </w:rPr>
              <w:t>433</w:t>
            </w:r>
            <w:r w:rsidRPr="00570C85">
              <w:rPr>
                <w:rFonts w:ascii="Times New Roman" w:hAnsi="Times New Roman" w:cs="Times New Roman"/>
                <w:sz w:val="22"/>
              </w:rPr>
              <w:t>年</w:t>
            </w:r>
            <w:r w:rsidRPr="00570C85">
              <w:rPr>
                <w:rFonts w:ascii="Times New Roman" w:hAnsi="Times New Roman" w:cs="Times New Roman"/>
                <w:sz w:val="22"/>
              </w:rPr>
              <w:t>)</w:t>
            </w:r>
            <w:r w:rsidRPr="00570C85">
              <w:rPr>
                <w:rFonts w:ascii="Times New Roman" w:hAnsi="Times New Roman" w:cs="Times New Roman"/>
                <w:sz w:val="22"/>
              </w:rPr>
              <w:t>。</w:t>
            </w:r>
          </w:p>
          <w:p w14:paraId="64901293" w14:textId="3F5136F5" w:rsidR="003D4D80" w:rsidRPr="00570C85" w:rsidRDefault="003D4D80" w:rsidP="000A66FE">
            <w:pPr>
              <w:rPr>
                <w:rFonts w:ascii="Times New Roman" w:hAnsi="Times New Roman" w:cs="Times New Roman"/>
                <w:sz w:val="22"/>
              </w:rPr>
            </w:pPr>
            <w:r w:rsidRPr="00570C85">
              <w:rPr>
                <w:rFonts w:ascii="Times New Roman" w:hAnsi="Times New Roman" w:cs="Times New Roman"/>
                <w:sz w:val="22"/>
              </w:rPr>
              <w:t>劉</w:t>
            </w:r>
            <w:proofErr w:type="gramStart"/>
            <w:r w:rsidRPr="00570C85">
              <w:rPr>
                <w:rFonts w:ascii="Times New Roman" w:hAnsi="Times New Roman" w:cs="Times New Roman"/>
                <w:sz w:val="22"/>
              </w:rPr>
              <w:t>宋求那跋摩譯</w:t>
            </w:r>
            <w:proofErr w:type="gramEnd"/>
            <w:r w:rsidRPr="00570C85">
              <w:rPr>
                <w:rFonts w:ascii="Times New Roman" w:hAnsi="Times New Roman" w:cs="Times New Roman"/>
                <w:sz w:val="22"/>
              </w:rPr>
              <w:t>《菩薩善戒經》</w:t>
            </w:r>
            <w:r w:rsidRPr="00570C85">
              <w:rPr>
                <w:rFonts w:ascii="Times New Roman" w:hAnsi="Times New Roman" w:cs="Times New Roman"/>
                <w:sz w:val="22"/>
              </w:rPr>
              <w:t>9</w:t>
            </w:r>
            <w:r w:rsidRPr="00570C85">
              <w:rPr>
                <w:rFonts w:ascii="Times New Roman" w:hAnsi="Times New Roman" w:cs="Times New Roman"/>
                <w:sz w:val="22"/>
              </w:rPr>
              <w:t>卷，兩種異譯本</w:t>
            </w:r>
            <w:r w:rsidRPr="00570C85">
              <w:rPr>
                <w:rFonts w:ascii="Times New Roman" w:hAnsi="Times New Roman" w:cs="Times New Roman"/>
                <w:sz w:val="22"/>
              </w:rPr>
              <w:t>(</w:t>
            </w:r>
            <w:r w:rsidRPr="00570C85">
              <w:rPr>
                <w:rFonts w:ascii="Times New Roman" w:hAnsi="Times New Roman" w:cs="Times New Roman"/>
                <w:sz w:val="22"/>
              </w:rPr>
              <w:t>西元</w:t>
            </w:r>
            <w:r w:rsidRPr="00570C85">
              <w:rPr>
                <w:rFonts w:ascii="Times New Roman" w:hAnsi="Times New Roman" w:cs="Times New Roman"/>
                <w:sz w:val="22"/>
              </w:rPr>
              <w:t>424</w:t>
            </w:r>
            <w:proofErr w:type="gramStart"/>
            <w:r w:rsidR="00477661">
              <w:rPr>
                <w:rFonts w:ascii="Times New Roman" w:hAnsi="Times New Roman" w:cs="Times New Roman"/>
                <w:sz w:val="22"/>
              </w:rPr>
              <w:t>–</w:t>
            </w:r>
            <w:proofErr w:type="gramEnd"/>
            <w:r w:rsidRPr="00570C85">
              <w:rPr>
                <w:rFonts w:ascii="Times New Roman" w:hAnsi="Times New Roman" w:cs="Times New Roman"/>
                <w:sz w:val="22"/>
              </w:rPr>
              <w:t>431</w:t>
            </w:r>
            <w:r w:rsidRPr="00570C85">
              <w:rPr>
                <w:rFonts w:ascii="Times New Roman" w:hAnsi="Times New Roman" w:cs="Times New Roman"/>
                <w:sz w:val="22"/>
              </w:rPr>
              <w:t>年</w:t>
            </w:r>
            <w:r w:rsidRPr="00570C85">
              <w:rPr>
                <w:rFonts w:ascii="Times New Roman" w:hAnsi="Times New Roman" w:cs="Times New Roman"/>
                <w:sz w:val="22"/>
              </w:rPr>
              <w:t>)</w:t>
            </w:r>
            <w:r w:rsidRPr="00570C85">
              <w:rPr>
                <w:rFonts w:ascii="Times New Roman" w:hAnsi="Times New Roman" w:cs="Times New Roman"/>
                <w:sz w:val="22"/>
              </w:rPr>
              <w:t>。</w:t>
            </w:r>
          </w:p>
        </w:tc>
      </w:tr>
      <w:tr w:rsidR="003D4D80" w:rsidRPr="00570C85" w14:paraId="64901299" w14:textId="77777777" w:rsidTr="000A66FE">
        <w:trPr>
          <w:cantSplit/>
          <w:trHeight w:val="584"/>
          <w:jc w:val="center"/>
        </w:trPr>
        <w:tc>
          <w:tcPr>
            <w:tcW w:w="1690" w:type="dxa"/>
            <w:vMerge/>
            <w:vAlign w:val="center"/>
          </w:tcPr>
          <w:p w14:paraId="64901295" w14:textId="77777777" w:rsidR="003D4D80" w:rsidRPr="00570C85" w:rsidRDefault="003D4D80" w:rsidP="000A66F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7" w:type="dxa"/>
            <w:vAlign w:val="center"/>
          </w:tcPr>
          <w:p w14:paraId="64901296" w14:textId="4D2D0645" w:rsidR="003D4D80" w:rsidRPr="00570C85" w:rsidRDefault="003D4D80" w:rsidP="000A66F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70C85">
              <w:rPr>
                <w:rFonts w:ascii="Times New Roman" w:hAnsi="Times New Roman" w:cs="Times New Roman"/>
                <w:sz w:val="22"/>
              </w:rPr>
              <w:t>卷</w:t>
            </w:r>
            <w:r w:rsidRPr="00570C85">
              <w:rPr>
                <w:rFonts w:ascii="Times New Roman" w:hAnsi="Times New Roman" w:cs="Times New Roman"/>
                <w:sz w:val="22"/>
              </w:rPr>
              <w:t>40</w:t>
            </w:r>
            <w:proofErr w:type="gramStart"/>
            <w:r w:rsidR="00477661">
              <w:rPr>
                <w:rFonts w:ascii="Times New Roman" w:hAnsi="Times New Roman" w:cs="Times New Roman"/>
                <w:sz w:val="22"/>
              </w:rPr>
              <w:t>–</w:t>
            </w:r>
            <w:proofErr w:type="gramEnd"/>
            <w:r w:rsidRPr="00570C85">
              <w:rPr>
                <w:rFonts w:ascii="Times New Roman" w:hAnsi="Times New Roman" w:cs="Times New Roman"/>
                <w:sz w:val="22"/>
              </w:rPr>
              <w:t>41</w:t>
            </w:r>
          </w:p>
        </w:tc>
        <w:tc>
          <w:tcPr>
            <w:tcW w:w="5562" w:type="dxa"/>
          </w:tcPr>
          <w:p w14:paraId="64901297" w14:textId="77777777" w:rsidR="003D4D80" w:rsidRPr="00570C85" w:rsidRDefault="003D4D80" w:rsidP="000A66FE">
            <w:pPr>
              <w:rPr>
                <w:rFonts w:ascii="Times New Roman" w:hAnsi="Times New Roman" w:cs="Times New Roman"/>
                <w:sz w:val="22"/>
              </w:rPr>
            </w:pPr>
            <w:r w:rsidRPr="00570C85">
              <w:rPr>
                <w:rFonts w:ascii="Times New Roman" w:hAnsi="Times New Roman" w:cs="Times New Roman"/>
                <w:sz w:val="22"/>
              </w:rPr>
              <w:t>北涼</w:t>
            </w:r>
            <w:proofErr w:type="gramStart"/>
            <w:r w:rsidRPr="00570C85">
              <w:rPr>
                <w:rFonts w:ascii="Times New Roman" w:hAnsi="Times New Roman" w:cs="Times New Roman"/>
                <w:sz w:val="22"/>
              </w:rPr>
              <w:t>曇</w:t>
            </w:r>
            <w:proofErr w:type="gramEnd"/>
            <w:r w:rsidRPr="00570C85">
              <w:rPr>
                <w:rFonts w:ascii="Times New Roman" w:hAnsi="Times New Roman" w:cs="Times New Roman"/>
                <w:sz w:val="22"/>
              </w:rPr>
              <w:t>無</w:t>
            </w:r>
            <w:proofErr w:type="gramStart"/>
            <w:r w:rsidRPr="00570C85">
              <w:rPr>
                <w:rFonts w:ascii="Times New Roman" w:hAnsi="Times New Roman" w:cs="Times New Roman"/>
                <w:sz w:val="22"/>
              </w:rPr>
              <w:t>讖</w:t>
            </w:r>
            <w:proofErr w:type="gramEnd"/>
            <w:r w:rsidRPr="00570C85">
              <w:rPr>
                <w:rFonts w:ascii="Times New Roman" w:hAnsi="Times New Roman" w:cs="Times New Roman"/>
                <w:sz w:val="22"/>
              </w:rPr>
              <w:t>譯《菩薩戒本》</w:t>
            </w:r>
            <w:r w:rsidRPr="00570C85">
              <w:rPr>
                <w:rFonts w:ascii="Times New Roman" w:hAnsi="Times New Roman" w:cs="Times New Roman"/>
                <w:sz w:val="22"/>
              </w:rPr>
              <w:t>1</w:t>
            </w:r>
            <w:r w:rsidRPr="00570C85">
              <w:rPr>
                <w:rFonts w:ascii="Times New Roman" w:hAnsi="Times New Roman" w:cs="Times New Roman"/>
                <w:sz w:val="22"/>
              </w:rPr>
              <w:t>卷。</w:t>
            </w:r>
          </w:p>
          <w:p w14:paraId="64901298" w14:textId="77777777" w:rsidR="003D4D80" w:rsidRPr="00570C85" w:rsidRDefault="003D4D80" w:rsidP="000A66FE">
            <w:pPr>
              <w:rPr>
                <w:rFonts w:ascii="Times New Roman" w:hAnsi="Times New Roman" w:cs="Times New Roman"/>
                <w:sz w:val="22"/>
              </w:rPr>
            </w:pPr>
            <w:r w:rsidRPr="00570C85">
              <w:rPr>
                <w:rFonts w:ascii="Times New Roman" w:hAnsi="Times New Roman" w:cs="Times New Roman"/>
                <w:sz w:val="22"/>
              </w:rPr>
              <w:t>劉</w:t>
            </w:r>
            <w:proofErr w:type="gramStart"/>
            <w:r w:rsidRPr="00570C85">
              <w:rPr>
                <w:rFonts w:ascii="Times New Roman" w:hAnsi="Times New Roman" w:cs="Times New Roman"/>
                <w:sz w:val="22"/>
              </w:rPr>
              <w:t>宋求那跋摩譯</w:t>
            </w:r>
            <w:proofErr w:type="gramEnd"/>
            <w:r w:rsidRPr="00570C85">
              <w:rPr>
                <w:rFonts w:ascii="Times New Roman" w:hAnsi="Times New Roman" w:cs="Times New Roman"/>
                <w:sz w:val="22"/>
              </w:rPr>
              <w:t>《優婆塞五戒威儀經》</w:t>
            </w:r>
            <w:r w:rsidRPr="00570C85">
              <w:rPr>
                <w:rFonts w:ascii="Times New Roman" w:hAnsi="Times New Roman" w:cs="Times New Roman"/>
                <w:sz w:val="22"/>
              </w:rPr>
              <w:t>1</w:t>
            </w:r>
            <w:r w:rsidRPr="00570C85">
              <w:rPr>
                <w:rFonts w:ascii="Times New Roman" w:hAnsi="Times New Roman" w:cs="Times New Roman"/>
                <w:sz w:val="22"/>
              </w:rPr>
              <w:t>卷。</w:t>
            </w:r>
          </w:p>
        </w:tc>
      </w:tr>
      <w:tr w:rsidR="003D4D80" w:rsidRPr="00570C85" w14:paraId="6490129D" w14:textId="77777777" w:rsidTr="000A66FE">
        <w:trPr>
          <w:cantSplit/>
          <w:trHeight w:val="424"/>
          <w:jc w:val="center"/>
        </w:trPr>
        <w:tc>
          <w:tcPr>
            <w:tcW w:w="1690" w:type="dxa"/>
            <w:vMerge/>
            <w:vAlign w:val="center"/>
          </w:tcPr>
          <w:p w14:paraId="6490129A" w14:textId="77777777" w:rsidR="003D4D80" w:rsidRPr="00570C85" w:rsidRDefault="003D4D80" w:rsidP="000A66F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7" w:type="dxa"/>
            <w:vAlign w:val="center"/>
          </w:tcPr>
          <w:p w14:paraId="6490129B" w14:textId="507821B8" w:rsidR="003D4D80" w:rsidRPr="00570C85" w:rsidRDefault="003D4D80" w:rsidP="000A66F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70C85">
              <w:rPr>
                <w:rFonts w:ascii="Times New Roman" w:hAnsi="Times New Roman" w:cs="Times New Roman"/>
                <w:sz w:val="22"/>
              </w:rPr>
              <w:t>卷</w:t>
            </w:r>
            <w:r w:rsidRPr="00570C85">
              <w:rPr>
                <w:rFonts w:ascii="Times New Roman" w:hAnsi="Times New Roman" w:cs="Times New Roman"/>
                <w:sz w:val="22"/>
              </w:rPr>
              <w:t>1</w:t>
            </w:r>
            <w:proofErr w:type="gramStart"/>
            <w:r w:rsidR="00477661">
              <w:rPr>
                <w:rFonts w:ascii="Times New Roman" w:hAnsi="Times New Roman" w:cs="Times New Roman"/>
                <w:sz w:val="22"/>
              </w:rPr>
              <w:t>–</w:t>
            </w:r>
            <w:proofErr w:type="gramEnd"/>
            <w:r w:rsidRPr="00570C85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562" w:type="dxa"/>
          </w:tcPr>
          <w:p w14:paraId="6490129C" w14:textId="77777777" w:rsidR="003D4D80" w:rsidRPr="00570C85" w:rsidRDefault="003D4D80" w:rsidP="000A66FE">
            <w:pPr>
              <w:rPr>
                <w:rFonts w:ascii="Times New Roman" w:hAnsi="Times New Roman" w:cs="Times New Roman"/>
                <w:sz w:val="22"/>
              </w:rPr>
            </w:pPr>
            <w:r w:rsidRPr="00570C85">
              <w:rPr>
                <w:rFonts w:ascii="Times New Roman" w:hAnsi="Times New Roman" w:cs="Times New Roman"/>
                <w:sz w:val="22"/>
              </w:rPr>
              <w:t>梁真諦譯《十七地論》</w:t>
            </w:r>
            <w:r w:rsidRPr="00570C85">
              <w:rPr>
                <w:rFonts w:ascii="Times New Roman" w:hAnsi="Times New Roman" w:cs="Times New Roman"/>
                <w:sz w:val="22"/>
              </w:rPr>
              <w:t>5</w:t>
            </w:r>
            <w:r w:rsidRPr="00570C85">
              <w:rPr>
                <w:rFonts w:ascii="Times New Roman" w:hAnsi="Times New Roman" w:cs="Times New Roman"/>
                <w:sz w:val="22"/>
              </w:rPr>
              <w:t>卷</w:t>
            </w:r>
            <w:r w:rsidRPr="00570C85">
              <w:rPr>
                <w:rFonts w:ascii="Times New Roman" w:hAnsi="Times New Roman" w:cs="Times New Roman"/>
                <w:sz w:val="22"/>
              </w:rPr>
              <w:t>(</w:t>
            </w:r>
            <w:r w:rsidRPr="00570C85">
              <w:rPr>
                <w:rFonts w:ascii="Times New Roman" w:hAnsi="Times New Roman" w:cs="Times New Roman"/>
                <w:sz w:val="22"/>
              </w:rPr>
              <w:t>西元</w:t>
            </w:r>
            <w:r w:rsidRPr="00570C85">
              <w:rPr>
                <w:rFonts w:ascii="Times New Roman" w:hAnsi="Times New Roman" w:cs="Times New Roman"/>
                <w:sz w:val="22"/>
              </w:rPr>
              <w:t>550</w:t>
            </w:r>
            <w:r w:rsidRPr="00570C85">
              <w:rPr>
                <w:rFonts w:ascii="Times New Roman" w:hAnsi="Times New Roman" w:cs="Times New Roman"/>
                <w:sz w:val="22"/>
              </w:rPr>
              <w:t>年</w:t>
            </w:r>
            <w:r w:rsidRPr="00570C85">
              <w:rPr>
                <w:rFonts w:ascii="Times New Roman" w:hAnsi="Times New Roman" w:cs="Times New Roman"/>
                <w:sz w:val="22"/>
              </w:rPr>
              <w:t>)</w:t>
            </w:r>
            <w:r w:rsidRPr="00570C85">
              <w:rPr>
                <w:rFonts w:ascii="Times New Roman" w:hAnsi="Times New Roman" w:cs="Times New Roman"/>
                <w:sz w:val="22"/>
              </w:rPr>
              <w:t>，已</w:t>
            </w:r>
            <w:proofErr w:type="gramStart"/>
            <w:r w:rsidRPr="00570C85">
              <w:rPr>
                <w:rFonts w:ascii="Times New Roman" w:hAnsi="Times New Roman" w:cs="Times New Roman"/>
                <w:sz w:val="22"/>
              </w:rPr>
              <w:t>佚</w:t>
            </w:r>
            <w:proofErr w:type="gramEnd"/>
            <w:r w:rsidRPr="00570C85">
              <w:rPr>
                <w:rFonts w:ascii="Times New Roman" w:hAnsi="Times New Roman" w:cs="Times New Roman"/>
                <w:sz w:val="22"/>
              </w:rPr>
              <w:t>。</w:t>
            </w:r>
          </w:p>
        </w:tc>
      </w:tr>
      <w:tr w:rsidR="003D4D80" w:rsidRPr="00570C85" w14:paraId="649012A1" w14:textId="77777777" w:rsidTr="000A66FE">
        <w:trPr>
          <w:cantSplit/>
          <w:trHeight w:val="336"/>
          <w:jc w:val="center"/>
        </w:trPr>
        <w:tc>
          <w:tcPr>
            <w:tcW w:w="1690" w:type="dxa"/>
            <w:vMerge w:val="restart"/>
            <w:vAlign w:val="center"/>
          </w:tcPr>
          <w:p w14:paraId="6490129E" w14:textId="77777777" w:rsidR="003D4D80" w:rsidRPr="00570C85" w:rsidRDefault="003D4D80" w:rsidP="000A66F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70C85">
              <w:rPr>
                <w:rFonts w:ascii="Times New Roman" w:hAnsi="Times New Roman" w:cs="Times New Roman"/>
                <w:sz w:val="22"/>
              </w:rPr>
              <w:t>二．攝</w:t>
            </w:r>
            <w:proofErr w:type="gramStart"/>
            <w:r w:rsidRPr="00570C85">
              <w:rPr>
                <w:rFonts w:ascii="Times New Roman" w:hAnsi="Times New Roman" w:cs="Times New Roman"/>
                <w:sz w:val="22"/>
              </w:rPr>
              <w:t>決擇</w:t>
            </w:r>
            <w:proofErr w:type="gramEnd"/>
            <w:r w:rsidRPr="00570C85">
              <w:rPr>
                <w:rFonts w:ascii="Times New Roman" w:hAnsi="Times New Roman" w:cs="Times New Roman"/>
                <w:sz w:val="22"/>
              </w:rPr>
              <w:t>分</w:t>
            </w:r>
          </w:p>
        </w:tc>
        <w:tc>
          <w:tcPr>
            <w:tcW w:w="1277" w:type="dxa"/>
            <w:vAlign w:val="center"/>
          </w:tcPr>
          <w:p w14:paraId="6490129F" w14:textId="0A0AC688" w:rsidR="003D4D80" w:rsidRPr="00570C85" w:rsidRDefault="003D4D80" w:rsidP="000A66F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70C85">
              <w:rPr>
                <w:rFonts w:ascii="Times New Roman" w:hAnsi="Times New Roman" w:cs="Times New Roman"/>
                <w:sz w:val="22"/>
              </w:rPr>
              <w:t>卷</w:t>
            </w:r>
            <w:r w:rsidRPr="00570C85">
              <w:rPr>
                <w:rFonts w:ascii="Times New Roman" w:hAnsi="Times New Roman" w:cs="Times New Roman"/>
                <w:sz w:val="22"/>
              </w:rPr>
              <w:t>51</w:t>
            </w:r>
            <w:proofErr w:type="gramStart"/>
            <w:r w:rsidR="00477661">
              <w:rPr>
                <w:rFonts w:ascii="Times New Roman" w:hAnsi="Times New Roman" w:cs="Times New Roman"/>
                <w:sz w:val="22"/>
              </w:rPr>
              <w:t>–</w:t>
            </w:r>
            <w:proofErr w:type="gramEnd"/>
            <w:r w:rsidRPr="00570C85">
              <w:rPr>
                <w:rFonts w:ascii="Times New Roman" w:hAnsi="Times New Roman" w:cs="Times New Roman"/>
                <w:sz w:val="22"/>
              </w:rPr>
              <w:t>54</w:t>
            </w:r>
          </w:p>
        </w:tc>
        <w:tc>
          <w:tcPr>
            <w:tcW w:w="5562" w:type="dxa"/>
          </w:tcPr>
          <w:p w14:paraId="649012A0" w14:textId="680CCC5B" w:rsidR="003D4D80" w:rsidRPr="00570C85" w:rsidRDefault="003D4D80" w:rsidP="000A66FE">
            <w:pPr>
              <w:rPr>
                <w:rFonts w:ascii="Times New Roman" w:hAnsi="Times New Roman" w:cs="Times New Roman"/>
                <w:sz w:val="22"/>
              </w:rPr>
            </w:pPr>
            <w:r w:rsidRPr="00570C85">
              <w:rPr>
                <w:rFonts w:ascii="Times New Roman" w:hAnsi="Times New Roman" w:cs="Times New Roman"/>
                <w:sz w:val="22"/>
              </w:rPr>
              <w:t>梁真諦譯《決定藏論》</w:t>
            </w:r>
            <w:r w:rsidRPr="00570C85">
              <w:rPr>
                <w:rFonts w:ascii="Times New Roman" w:hAnsi="Times New Roman" w:cs="Times New Roman"/>
                <w:sz w:val="22"/>
              </w:rPr>
              <w:t>3</w:t>
            </w:r>
            <w:r w:rsidRPr="00570C85">
              <w:rPr>
                <w:rFonts w:ascii="Times New Roman" w:hAnsi="Times New Roman" w:cs="Times New Roman"/>
                <w:sz w:val="22"/>
              </w:rPr>
              <w:t>卷</w:t>
            </w:r>
            <w:r w:rsidRPr="00570C85">
              <w:rPr>
                <w:rFonts w:ascii="Times New Roman" w:hAnsi="Times New Roman" w:cs="Times New Roman"/>
                <w:sz w:val="22"/>
              </w:rPr>
              <w:t>(</w:t>
            </w:r>
            <w:r w:rsidRPr="00570C85">
              <w:rPr>
                <w:rFonts w:ascii="Times New Roman" w:hAnsi="Times New Roman" w:cs="Times New Roman"/>
                <w:sz w:val="22"/>
              </w:rPr>
              <w:t>西元</w:t>
            </w:r>
            <w:r w:rsidRPr="00570C85">
              <w:rPr>
                <w:rFonts w:ascii="Times New Roman" w:hAnsi="Times New Roman" w:cs="Times New Roman"/>
                <w:sz w:val="22"/>
              </w:rPr>
              <w:t>557</w:t>
            </w:r>
            <w:proofErr w:type="gramStart"/>
            <w:r w:rsidR="00477661">
              <w:rPr>
                <w:rFonts w:ascii="Times New Roman" w:hAnsi="Times New Roman" w:cs="Times New Roman"/>
                <w:sz w:val="22"/>
              </w:rPr>
              <w:t>–</w:t>
            </w:r>
            <w:proofErr w:type="gramEnd"/>
            <w:r w:rsidRPr="00570C85">
              <w:rPr>
                <w:rFonts w:ascii="Times New Roman" w:hAnsi="Times New Roman" w:cs="Times New Roman"/>
                <w:sz w:val="22"/>
              </w:rPr>
              <w:t>569</w:t>
            </w:r>
            <w:r w:rsidRPr="00570C85">
              <w:rPr>
                <w:rFonts w:ascii="Times New Roman" w:hAnsi="Times New Roman" w:cs="Times New Roman"/>
                <w:sz w:val="22"/>
              </w:rPr>
              <w:t>年</w:t>
            </w:r>
            <w:r w:rsidRPr="00570C85">
              <w:rPr>
                <w:rFonts w:ascii="Times New Roman" w:hAnsi="Times New Roman" w:cs="Times New Roman"/>
                <w:sz w:val="22"/>
              </w:rPr>
              <w:t>)</w:t>
            </w:r>
            <w:r w:rsidRPr="00570C85">
              <w:rPr>
                <w:rFonts w:ascii="Times New Roman" w:hAnsi="Times New Roman" w:cs="Times New Roman"/>
                <w:sz w:val="22"/>
              </w:rPr>
              <w:t>。</w:t>
            </w:r>
          </w:p>
        </w:tc>
      </w:tr>
      <w:tr w:rsidR="003D4D80" w:rsidRPr="00570C85" w14:paraId="649012A6" w14:textId="77777777" w:rsidTr="000A66FE">
        <w:trPr>
          <w:cantSplit/>
          <w:trHeight w:val="1043"/>
          <w:jc w:val="center"/>
        </w:trPr>
        <w:tc>
          <w:tcPr>
            <w:tcW w:w="1690" w:type="dxa"/>
            <w:vMerge/>
            <w:vAlign w:val="center"/>
          </w:tcPr>
          <w:p w14:paraId="649012A2" w14:textId="77777777" w:rsidR="003D4D80" w:rsidRPr="00570C85" w:rsidRDefault="003D4D80" w:rsidP="000A66F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7" w:type="dxa"/>
            <w:vAlign w:val="center"/>
          </w:tcPr>
          <w:p w14:paraId="649012A3" w14:textId="77777777" w:rsidR="003D4D80" w:rsidRPr="00570C85" w:rsidRDefault="003D4D80" w:rsidP="000A66F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70C85">
              <w:rPr>
                <w:rFonts w:ascii="Times New Roman" w:hAnsi="Times New Roman" w:cs="Times New Roman"/>
                <w:sz w:val="22"/>
              </w:rPr>
              <w:t>卷</w:t>
            </w:r>
            <w:r w:rsidRPr="00570C85">
              <w:rPr>
                <w:rFonts w:ascii="Times New Roman" w:hAnsi="Times New Roman" w:cs="Times New Roman"/>
                <w:sz w:val="22"/>
              </w:rPr>
              <w:t>61</w:t>
            </w:r>
          </w:p>
        </w:tc>
        <w:tc>
          <w:tcPr>
            <w:tcW w:w="5562" w:type="dxa"/>
          </w:tcPr>
          <w:p w14:paraId="649012A4" w14:textId="77777777" w:rsidR="003D4D80" w:rsidRPr="00570C85" w:rsidRDefault="003D4D80" w:rsidP="000A66FE">
            <w:pPr>
              <w:rPr>
                <w:rFonts w:ascii="Times New Roman" w:hAnsi="Times New Roman" w:cs="Times New Roman"/>
                <w:sz w:val="22"/>
              </w:rPr>
            </w:pPr>
            <w:r w:rsidRPr="00570C85">
              <w:rPr>
                <w:rFonts w:ascii="Times New Roman" w:hAnsi="Times New Roman" w:cs="Times New Roman"/>
                <w:sz w:val="22"/>
              </w:rPr>
              <w:t>玄奘譯《正法正理論》</w:t>
            </w:r>
            <w:r w:rsidRPr="00570C85">
              <w:rPr>
                <w:rFonts w:ascii="Times New Roman" w:hAnsi="Times New Roman" w:cs="Times New Roman"/>
                <w:sz w:val="22"/>
              </w:rPr>
              <w:t>1</w:t>
            </w:r>
            <w:r w:rsidRPr="00570C85">
              <w:rPr>
                <w:rFonts w:ascii="Times New Roman" w:hAnsi="Times New Roman" w:cs="Times New Roman"/>
                <w:sz w:val="22"/>
              </w:rPr>
              <w:t>卷。</w:t>
            </w:r>
          </w:p>
          <w:p w14:paraId="649012A5" w14:textId="1D308AFD" w:rsidR="003D4D80" w:rsidRPr="00570C85" w:rsidRDefault="003D4D80" w:rsidP="000A66FE">
            <w:pPr>
              <w:rPr>
                <w:rFonts w:ascii="Times New Roman" w:hAnsi="Times New Roman" w:cs="Times New Roman"/>
                <w:sz w:val="22"/>
              </w:rPr>
            </w:pPr>
            <w:r w:rsidRPr="00570C85">
              <w:rPr>
                <w:rFonts w:ascii="Times New Roman" w:hAnsi="Times New Roman" w:cs="Times New Roman"/>
                <w:sz w:val="22"/>
              </w:rPr>
              <w:t>唐朝不空三藏譯《佛為優填王說王法政論經》</w:t>
            </w:r>
            <w:r w:rsidRPr="00570C85">
              <w:rPr>
                <w:rFonts w:ascii="Times New Roman" w:hAnsi="Times New Roman" w:cs="Times New Roman"/>
                <w:sz w:val="22"/>
              </w:rPr>
              <w:t>1</w:t>
            </w:r>
            <w:r w:rsidRPr="00570C85">
              <w:rPr>
                <w:rFonts w:ascii="Times New Roman" w:hAnsi="Times New Roman" w:cs="Times New Roman"/>
                <w:sz w:val="22"/>
              </w:rPr>
              <w:t>卷</w:t>
            </w:r>
            <w:r w:rsidRPr="00570C85">
              <w:rPr>
                <w:rFonts w:ascii="Times New Roman" w:hAnsi="Times New Roman" w:cs="Times New Roman"/>
                <w:sz w:val="22"/>
              </w:rPr>
              <w:t>(</w:t>
            </w:r>
            <w:r w:rsidRPr="00570C85">
              <w:rPr>
                <w:rFonts w:ascii="Times New Roman" w:hAnsi="Times New Roman" w:cs="Times New Roman"/>
                <w:sz w:val="22"/>
              </w:rPr>
              <w:t>西元</w:t>
            </w:r>
            <w:r w:rsidRPr="00570C85">
              <w:rPr>
                <w:rFonts w:ascii="Times New Roman" w:hAnsi="Times New Roman" w:cs="Times New Roman"/>
                <w:sz w:val="22"/>
              </w:rPr>
              <w:t>705</w:t>
            </w:r>
            <w:proofErr w:type="gramStart"/>
            <w:r w:rsidR="00477661">
              <w:rPr>
                <w:rFonts w:ascii="Times New Roman" w:hAnsi="Times New Roman" w:cs="Times New Roman"/>
                <w:sz w:val="22"/>
              </w:rPr>
              <w:t>–</w:t>
            </w:r>
            <w:proofErr w:type="gramEnd"/>
            <w:r w:rsidRPr="00570C85">
              <w:rPr>
                <w:rFonts w:ascii="Times New Roman" w:hAnsi="Times New Roman" w:cs="Times New Roman"/>
                <w:sz w:val="22"/>
              </w:rPr>
              <w:t>774</w:t>
            </w:r>
            <w:r w:rsidRPr="00570C85">
              <w:rPr>
                <w:rFonts w:ascii="Times New Roman" w:hAnsi="Times New Roman" w:cs="Times New Roman"/>
                <w:sz w:val="22"/>
              </w:rPr>
              <w:t>年</w:t>
            </w:r>
            <w:r w:rsidRPr="00570C85">
              <w:rPr>
                <w:rFonts w:ascii="Times New Roman" w:hAnsi="Times New Roman" w:cs="Times New Roman"/>
                <w:sz w:val="22"/>
              </w:rPr>
              <w:t>)</w:t>
            </w:r>
            <w:r w:rsidRPr="00570C85">
              <w:rPr>
                <w:rFonts w:ascii="Times New Roman" w:hAnsi="Times New Roman" w:cs="Times New Roman"/>
                <w:sz w:val="22"/>
              </w:rPr>
              <w:t>。</w:t>
            </w:r>
          </w:p>
        </w:tc>
      </w:tr>
      <w:tr w:rsidR="000A66FE" w:rsidRPr="00570C85" w14:paraId="649012AA" w14:textId="77777777" w:rsidTr="000A66FE">
        <w:trPr>
          <w:cantSplit/>
          <w:trHeight w:val="397"/>
          <w:jc w:val="center"/>
        </w:trPr>
        <w:tc>
          <w:tcPr>
            <w:tcW w:w="1690" w:type="dxa"/>
            <w:vMerge/>
            <w:vAlign w:val="center"/>
          </w:tcPr>
          <w:p w14:paraId="649012A7" w14:textId="77777777" w:rsidR="000A66FE" w:rsidRPr="00570C85" w:rsidRDefault="000A66FE" w:rsidP="000A66F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649012A8" w14:textId="77777777" w:rsidR="000A66FE" w:rsidRPr="00570C85" w:rsidRDefault="000A66FE" w:rsidP="000A66F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70C85">
              <w:rPr>
                <w:rFonts w:ascii="Times New Roman" w:hAnsi="Times New Roman" w:cs="Times New Roman"/>
                <w:sz w:val="22"/>
              </w:rPr>
              <w:t>卷</w:t>
            </w:r>
            <w:r w:rsidRPr="00570C85">
              <w:rPr>
                <w:rFonts w:ascii="Times New Roman" w:hAnsi="Times New Roman" w:cs="Times New Roman"/>
                <w:sz w:val="22"/>
              </w:rPr>
              <w:t>78</w:t>
            </w: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14:paraId="649012A9" w14:textId="77777777" w:rsidR="000A66FE" w:rsidRPr="00570C85" w:rsidRDefault="000A66FE" w:rsidP="000A66FE">
            <w:pPr>
              <w:rPr>
                <w:rFonts w:ascii="Times New Roman" w:hAnsi="Times New Roman" w:cs="Times New Roman"/>
                <w:sz w:val="22"/>
              </w:rPr>
            </w:pPr>
            <w:r w:rsidRPr="00570C85">
              <w:rPr>
                <w:rFonts w:ascii="Times New Roman" w:hAnsi="Times New Roman" w:cs="Times New Roman"/>
                <w:sz w:val="22"/>
              </w:rPr>
              <w:t>玄奘譯《解深密經》</w:t>
            </w:r>
            <w:r w:rsidRPr="00570C85">
              <w:rPr>
                <w:rFonts w:ascii="Times New Roman" w:hAnsi="Times New Roman" w:cs="Times New Roman"/>
                <w:sz w:val="22"/>
              </w:rPr>
              <w:t>(</w:t>
            </w:r>
            <w:proofErr w:type="gramStart"/>
            <w:r w:rsidRPr="00570C85">
              <w:rPr>
                <w:rFonts w:ascii="Times New Roman" w:hAnsi="Times New Roman" w:cs="Times New Roman"/>
                <w:sz w:val="22"/>
              </w:rPr>
              <w:t>除序品</w:t>
            </w:r>
            <w:proofErr w:type="gramEnd"/>
            <w:r w:rsidRPr="00570C85">
              <w:rPr>
                <w:rFonts w:ascii="Times New Roman" w:hAnsi="Times New Roman" w:cs="Times New Roman"/>
                <w:sz w:val="22"/>
              </w:rPr>
              <w:t>外</w:t>
            </w:r>
            <w:r w:rsidRPr="00570C85">
              <w:rPr>
                <w:rFonts w:ascii="Times New Roman" w:hAnsi="Times New Roman" w:cs="Times New Roman"/>
                <w:sz w:val="22"/>
              </w:rPr>
              <w:t>)</w:t>
            </w:r>
            <w:r w:rsidRPr="00570C85">
              <w:rPr>
                <w:rFonts w:ascii="Times New Roman" w:hAnsi="Times New Roman" w:cs="Times New Roman"/>
                <w:sz w:val="22"/>
              </w:rPr>
              <w:t>。</w:t>
            </w:r>
          </w:p>
        </w:tc>
      </w:tr>
      <w:tr w:rsidR="000A66FE" w:rsidRPr="00570C85" w14:paraId="649012AE" w14:textId="77777777" w:rsidTr="00F45377">
        <w:trPr>
          <w:cantSplit/>
          <w:trHeight w:val="397"/>
          <w:jc w:val="center"/>
        </w:trPr>
        <w:tc>
          <w:tcPr>
            <w:tcW w:w="1690" w:type="dxa"/>
            <w:vMerge/>
          </w:tcPr>
          <w:p w14:paraId="649012AB" w14:textId="77777777" w:rsidR="000A66FE" w:rsidRPr="00570C85" w:rsidRDefault="000A66FE" w:rsidP="00F4537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649012AC" w14:textId="77777777" w:rsidR="000A66FE" w:rsidRPr="00570C85" w:rsidRDefault="000A66FE" w:rsidP="00F4537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14:paraId="649012AD" w14:textId="77777777" w:rsidR="000A66FE" w:rsidRPr="00570C85" w:rsidRDefault="000A66FE" w:rsidP="000A66FE">
            <w:pPr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570C85">
              <w:rPr>
                <w:rFonts w:ascii="Times New Roman" w:hAnsi="Times New Roman" w:cs="Times New Roman"/>
                <w:sz w:val="22"/>
              </w:rPr>
              <w:t>求那跋陀羅</w:t>
            </w:r>
            <w:proofErr w:type="gramEnd"/>
            <w:r w:rsidRPr="00570C85">
              <w:rPr>
                <w:rFonts w:ascii="Times New Roman" w:hAnsi="Times New Roman" w:cs="Times New Roman"/>
                <w:sz w:val="22"/>
              </w:rPr>
              <w:t>《相續解脫經》、《第一義五相略集》</w:t>
            </w:r>
            <w:r w:rsidRPr="00570C85">
              <w:rPr>
                <w:rFonts w:ascii="Times New Roman" w:hAnsi="Times New Roman" w:cs="Times New Roman"/>
                <w:sz w:val="22"/>
              </w:rPr>
              <w:t>(</w:t>
            </w:r>
            <w:r w:rsidRPr="00570C85">
              <w:rPr>
                <w:rFonts w:ascii="Times New Roman" w:hAnsi="Times New Roman" w:cs="Times New Roman"/>
                <w:sz w:val="22"/>
              </w:rPr>
              <w:t>西元</w:t>
            </w:r>
            <w:r w:rsidRPr="00570C85">
              <w:rPr>
                <w:rFonts w:ascii="Times New Roman" w:hAnsi="Times New Roman" w:cs="Times New Roman"/>
                <w:sz w:val="22"/>
              </w:rPr>
              <w:t>440</w:t>
            </w:r>
            <w:r w:rsidRPr="00570C85">
              <w:rPr>
                <w:rFonts w:ascii="Times New Roman" w:hAnsi="Times New Roman" w:cs="Times New Roman"/>
                <w:sz w:val="22"/>
              </w:rPr>
              <w:t>年頃</w:t>
            </w:r>
            <w:r w:rsidRPr="00570C85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3D4D80" w:rsidRPr="00570C85" w14:paraId="649012B2" w14:textId="77777777" w:rsidTr="000A66FE">
        <w:trPr>
          <w:cantSplit/>
          <w:trHeight w:val="397"/>
          <w:jc w:val="center"/>
        </w:trPr>
        <w:tc>
          <w:tcPr>
            <w:tcW w:w="1690" w:type="dxa"/>
            <w:vAlign w:val="center"/>
          </w:tcPr>
          <w:p w14:paraId="649012AF" w14:textId="77777777" w:rsidR="003D4D80" w:rsidRPr="00570C85" w:rsidRDefault="003D4D80" w:rsidP="000A66F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70C85">
              <w:rPr>
                <w:rFonts w:ascii="Times New Roman" w:hAnsi="Times New Roman" w:cs="Times New Roman"/>
                <w:sz w:val="22"/>
              </w:rPr>
              <w:t>三．</w:t>
            </w:r>
            <w:proofErr w:type="gramStart"/>
            <w:r w:rsidRPr="00570C85">
              <w:rPr>
                <w:rFonts w:ascii="Times New Roman" w:hAnsi="Times New Roman" w:cs="Times New Roman"/>
                <w:sz w:val="22"/>
              </w:rPr>
              <w:t>攝釋分</w:t>
            </w:r>
            <w:proofErr w:type="gramEnd"/>
          </w:p>
        </w:tc>
        <w:tc>
          <w:tcPr>
            <w:tcW w:w="1277" w:type="dxa"/>
            <w:shd w:val="clear" w:color="auto" w:fill="B3B3B3"/>
          </w:tcPr>
          <w:p w14:paraId="649012B0" w14:textId="77777777" w:rsidR="003D4D80" w:rsidRPr="00570C85" w:rsidRDefault="003D4D80" w:rsidP="00F4537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62" w:type="dxa"/>
            <w:shd w:val="clear" w:color="auto" w:fill="B3B3B3"/>
          </w:tcPr>
          <w:p w14:paraId="649012B1" w14:textId="77777777" w:rsidR="003D4D80" w:rsidRPr="00570C85" w:rsidRDefault="003D4D80" w:rsidP="00F4537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D4D80" w:rsidRPr="00570C85" w14:paraId="649012B6" w14:textId="77777777" w:rsidTr="000A66FE">
        <w:trPr>
          <w:cantSplit/>
          <w:trHeight w:val="397"/>
          <w:jc w:val="center"/>
        </w:trPr>
        <w:tc>
          <w:tcPr>
            <w:tcW w:w="1690" w:type="dxa"/>
            <w:vAlign w:val="center"/>
          </w:tcPr>
          <w:p w14:paraId="649012B3" w14:textId="77777777" w:rsidR="003D4D80" w:rsidRPr="00570C85" w:rsidRDefault="003D4D80" w:rsidP="000A66F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70C85">
              <w:rPr>
                <w:rFonts w:ascii="Times New Roman" w:hAnsi="Times New Roman" w:cs="Times New Roman"/>
                <w:sz w:val="22"/>
              </w:rPr>
              <w:t>四．</w:t>
            </w:r>
            <w:proofErr w:type="gramStart"/>
            <w:r w:rsidRPr="00570C85">
              <w:rPr>
                <w:rFonts w:ascii="Times New Roman" w:hAnsi="Times New Roman" w:cs="Times New Roman"/>
                <w:sz w:val="22"/>
              </w:rPr>
              <w:t>攝異門分</w:t>
            </w:r>
            <w:proofErr w:type="gramEnd"/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B3B3B3"/>
          </w:tcPr>
          <w:p w14:paraId="649012B4" w14:textId="77777777" w:rsidR="003D4D80" w:rsidRPr="00570C85" w:rsidRDefault="003D4D80" w:rsidP="00F4537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  <w:shd w:val="clear" w:color="auto" w:fill="B3B3B3"/>
          </w:tcPr>
          <w:p w14:paraId="649012B5" w14:textId="77777777" w:rsidR="003D4D80" w:rsidRPr="00570C85" w:rsidRDefault="003D4D80" w:rsidP="00F4537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D4D80" w:rsidRPr="00570C85" w14:paraId="649012BA" w14:textId="77777777" w:rsidTr="000A66FE">
        <w:trPr>
          <w:cantSplit/>
          <w:trHeight w:val="397"/>
          <w:jc w:val="center"/>
        </w:trPr>
        <w:tc>
          <w:tcPr>
            <w:tcW w:w="1690" w:type="dxa"/>
            <w:vAlign w:val="center"/>
          </w:tcPr>
          <w:p w14:paraId="649012B7" w14:textId="77777777" w:rsidR="003D4D80" w:rsidRPr="00570C85" w:rsidRDefault="003D4D80" w:rsidP="000A66F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70C85">
              <w:rPr>
                <w:rFonts w:ascii="Times New Roman" w:hAnsi="Times New Roman" w:cs="Times New Roman"/>
                <w:sz w:val="22"/>
              </w:rPr>
              <w:t>五．</w:t>
            </w:r>
            <w:proofErr w:type="gramStart"/>
            <w:r w:rsidRPr="00570C85">
              <w:rPr>
                <w:rFonts w:ascii="Times New Roman" w:hAnsi="Times New Roman" w:cs="Times New Roman"/>
                <w:sz w:val="22"/>
              </w:rPr>
              <w:t>攝事分</w:t>
            </w:r>
            <w:proofErr w:type="gramEnd"/>
          </w:p>
        </w:tc>
        <w:tc>
          <w:tcPr>
            <w:tcW w:w="1277" w:type="dxa"/>
            <w:shd w:val="clear" w:color="auto" w:fill="B3B3B3"/>
          </w:tcPr>
          <w:p w14:paraId="649012B8" w14:textId="77777777" w:rsidR="003D4D80" w:rsidRPr="00570C85" w:rsidRDefault="003D4D80" w:rsidP="00F4537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62" w:type="dxa"/>
            <w:shd w:val="clear" w:color="auto" w:fill="B3B3B3"/>
          </w:tcPr>
          <w:p w14:paraId="649012B9" w14:textId="77777777" w:rsidR="003D4D80" w:rsidRPr="00570C85" w:rsidRDefault="003D4D80" w:rsidP="00F45377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649012BB" w14:textId="77777777" w:rsidR="003D4D80" w:rsidRPr="00570C85" w:rsidRDefault="003D4D80" w:rsidP="003D4D80">
      <w:pPr>
        <w:rPr>
          <w:rFonts w:ascii="Times New Roman" w:hAnsi="Times New Roman" w:cs="Times New Roman"/>
        </w:rPr>
      </w:pPr>
      <w:r w:rsidRPr="00570C85">
        <w:rPr>
          <w:rFonts w:ascii="Times New Roman" w:hAnsi="Times New Roman" w:cs="Times New Roman"/>
        </w:rPr>
        <w:t xml:space="preserve"> </w:t>
      </w:r>
    </w:p>
    <w:p w14:paraId="649012BC" w14:textId="77777777" w:rsidR="003D4D80" w:rsidRPr="00570C85" w:rsidRDefault="00CB1DFE" w:rsidP="003D4D80">
      <w:pPr>
        <w:jc w:val="both"/>
        <w:rPr>
          <w:rFonts w:ascii="新細明體" w:eastAsia="新細明體" w:hAnsi="新細明體" w:cs="Times New Roman"/>
          <w:color w:val="000000" w:themeColor="text1"/>
        </w:rPr>
      </w:pPr>
      <w:r w:rsidRPr="00570C85">
        <w:rPr>
          <w:rFonts w:ascii="Times New Roman" w:hAnsi="Times New Roman" w:cs="Times New Roman" w:hint="eastAsia"/>
        </w:rPr>
        <w:t>【附錄二】</w:t>
      </w:r>
      <w:r w:rsidR="003D4D80" w:rsidRPr="00570C85">
        <w:rPr>
          <w:rFonts w:ascii="新細明體" w:eastAsia="新細明體" w:hAnsi="新細明體" w:cs="Times New Roman" w:hint="eastAsia"/>
          <w:color w:val="000000" w:themeColor="text1"/>
        </w:rPr>
        <w:t>：「《解深密經》與佛教研究方法：蔡伯郎」</w:t>
      </w:r>
    </w:p>
    <w:p w14:paraId="649012BD" w14:textId="77777777" w:rsidR="003D4D80" w:rsidRPr="00570C85" w:rsidRDefault="003D4D80" w:rsidP="003D4D80">
      <w:pPr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http://homepage.ntu.edu.tw/~tsaiyt/htm/95studygroup/studyresult_d.pdf</w:t>
      </w:r>
    </w:p>
    <w:p w14:paraId="649012BE" w14:textId="77777777" w:rsidR="003D4D80" w:rsidRPr="00570C85" w:rsidRDefault="003D4D80" w:rsidP="003D4D80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aa"/>
        <w:tblW w:w="8788" w:type="dxa"/>
        <w:tblInd w:w="269" w:type="dxa"/>
        <w:tblLook w:val="04A0" w:firstRow="1" w:lastRow="0" w:firstColumn="1" w:lastColumn="0" w:noHBand="0" w:noVBand="1"/>
      </w:tblPr>
      <w:tblGrid>
        <w:gridCol w:w="2126"/>
        <w:gridCol w:w="2977"/>
        <w:gridCol w:w="1843"/>
        <w:gridCol w:w="1842"/>
      </w:tblGrid>
      <w:tr w:rsidR="00552C58" w:rsidRPr="00570C85" w14:paraId="649012C8" w14:textId="77777777" w:rsidTr="00552C58"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9012BF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宋</w:t>
            </w:r>
            <w:proofErr w:type="gramStart"/>
            <w:r w:rsidRPr="00570C85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•</w:t>
            </w:r>
            <w:r w:rsidRPr="00570C85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求那跋陀羅</w:t>
            </w:r>
            <w:proofErr w:type="gramEnd"/>
          </w:p>
          <w:p w14:paraId="649012C0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《相續解脫經》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9012C1" w14:textId="77777777" w:rsidR="00552C58" w:rsidRPr="00570C85" w:rsidRDefault="00552C58" w:rsidP="00F45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魏</w:t>
            </w:r>
            <w:proofErr w:type="gramStart"/>
            <w:r w:rsidRPr="00570C85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•</w:t>
            </w:r>
            <w:proofErr w:type="gramEnd"/>
            <w:r w:rsidRPr="00570C85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菩提流支</w:t>
            </w:r>
          </w:p>
          <w:p w14:paraId="649012C2" w14:textId="77777777" w:rsidR="00552C58" w:rsidRPr="00570C85" w:rsidRDefault="00552C58" w:rsidP="00F45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《深密解脫經》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9012C3" w14:textId="77777777" w:rsidR="00552C58" w:rsidRPr="00570C85" w:rsidRDefault="00552C58" w:rsidP="00F45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陳</w:t>
            </w:r>
            <w:proofErr w:type="gramStart"/>
            <w:r w:rsidRPr="00570C85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•</w:t>
            </w:r>
            <w:proofErr w:type="gramEnd"/>
            <w:r w:rsidRPr="00570C85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真諦</w:t>
            </w:r>
          </w:p>
          <w:p w14:paraId="649012C4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《佛說解節經》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9012C5" w14:textId="77777777" w:rsidR="00552C58" w:rsidRPr="00570C85" w:rsidRDefault="00552C58" w:rsidP="00F45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唐</w:t>
            </w:r>
            <w:proofErr w:type="gramStart"/>
            <w:r w:rsidRPr="00570C85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•</w:t>
            </w:r>
            <w:proofErr w:type="gramEnd"/>
            <w:r w:rsidRPr="00570C85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玄奘</w:t>
            </w:r>
          </w:p>
          <w:p w14:paraId="649012C6" w14:textId="77777777" w:rsidR="00552C58" w:rsidRPr="00570C85" w:rsidRDefault="00552C58" w:rsidP="00F45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《解深密經》</w:t>
            </w:r>
          </w:p>
        </w:tc>
      </w:tr>
      <w:tr w:rsidR="00552C58" w:rsidRPr="00570C85" w14:paraId="649012CE" w14:textId="77777777" w:rsidTr="00552C58"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9012C9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2CA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gramStart"/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序品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2CB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2CC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gramStart"/>
            <w:r w:rsidRPr="00570C85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序品</w:t>
            </w:r>
            <w:proofErr w:type="gramEnd"/>
          </w:p>
        </w:tc>
      </w:tr>
      <w:tr w:rsidR="00552C58" w:rsidRPr="00570C85" w14:paraId="649012DC" w14:textId="77777777" w:rsidTr="00552C58">
        <w:tc>
          <w:tcPr>
            <w:tcW w:w="2126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9012CF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  <w:p w14:paraId="649012D0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  <w:p w14:paraId="649012D1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  <w:p w14:paraId="649012D2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/>
                <w:color w:val="000000" w:themeColor="text1"/>
                <w:sz w:val="22"/>
              </w:rPr>
              <w:t>第一義五</w:t>
            </w:r>
            <w:proofErr w:type="gramStart"/>
            <w:r w:rsidRPr="00570C85">
              <w:rPr>
                <w:rFonts w:ascii="Times New Roman" w:hAnsi="Times New Roman" w:cs="Times New Roman"/>
                <w:color w:val="000000" w:themeColor="text1"/>
                <w:sz w:val="22"/>
              </w:rPr>
              <w:t>相略集</w:t>
            </w:r>
            <w:proofErr w:type="gramEnd"/>
            <w:r w:rsidRPr="00570C85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（</w:t>
            </w:r>
            <w:proofErr w:type="gramStart"/>
            <w:r w:rsidRPr="00570C85">
              <w:rPr>
                <w:rFonts w:ascii="Times New Roman" w:hAnsi="Times New Roman" w:cs="Times New Roman"/>
                <w:color w:val="000000" w:themeColor="text1"/>
                <w:sz w:val="22"/>
              </w:rPr>
              <w:t>佚</w:t>
            </w:r>
            <w:proofErr w:type="gramEnd"/>
            <w:r w:rsidRPr="00570C85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2D3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聖者</w:t>
            </w:r>
            <w:proofErr w:type="gramStart"/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善問菩薩問品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2D4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不可言無二品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2D5" w14:textId="77777777" w:rsidR="00552C58" w:rsidRPr="00570C85" w:rsidRDefault="00552C58" w:rsidP="00F45377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</w:p>
          <w:p w14:paraId="649012D6" w14:textId="77777777" w:rsidR="00552C58" w:rsidRPr="00570C85" w:rsidRDefault="00552C58" w:rsidP="00F45377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</w:p>
          <w:p w14:paraId="649012D7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勝義</w:t>
            </w:r>
            <w:proofErr w:type="gramStart"/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諦相品</w:t>
            </w:r>
            <w:proofErr w:type="gramEnd"/>
          </w:p>
        </w:tc>
      </w:tr>
      <w:tr w:rsidR="00552C58" w:rsidRPr="00570C85" w14:paraId="649012E2" w14:textId="77777777" w:rsidTr="00552C58">
        <w:tc>
          <w:tcPr>
            <w:tcW w:w="212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9012DD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2DE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聖者</w:t>
            </w:r>
            <w:proofErr w:type="gramStart"/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曇</w:t>
            </w:r>
            <w:proofErr w:type="gramEnd"/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無竭</w:t>
            </w:r>
            <w:proofErr w:type="gramStart"/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菩薩問品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2DF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gramStart"/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過覺觀境品</w:t>
            </w:r>
            <w:proofErr w:type="gramEnd"/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2E0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552C58" w:rsidRPr="00570C85" w14:paraId="649012E8" w14:textId="77777777" w:rsidTr="00552C58">
        <w:tc>
          <w:tcPr>
            <w:tcW w:w="212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9012E3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2E4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聖者善</w:t>
            </w:r>
            <w:proofErr w:type="gramStart"/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清淨慧菩薩問品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2E5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過</w:t>
            </w:r>
            <w:proofErr w:type="gramStart"/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一異品</w:t>
            </w:r>
            <w:proofErr w:type="gramEnd"/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2E6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552C58" w:rsidRPr="00570C85" w14:paraId="649012EE" w14:textId="77777777" w:rsidTr="00552C58">
        <w:tc>
          <w:tcPr>
            <w:tcW w:w="212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9012E9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2EA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慧</w:t>
            </w:r>
            <w:proofErr w:type="gramStart"/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命須菩提問品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2EB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一味品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2EC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552C58" w:rsidRPr="00570C85" w14:paraId="649012F4" w14:textId="77777777" w:rsidTr="00552C58">
        <w:tc>
          <w:tcPr>
            <w:tcW w:w="212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9012EF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2F0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聖者</w:t>
            </w:r>
            <w:proofErr w:type="gramStart"/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廣慧菩薩問品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9012F1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2F2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心意識相品</w:t>
            </w:r>
          </w:p>
        </w:tc>
      </w:tr>
      <w:tr w:rsidR="00552C58" w:rsidRPr="00570C85" w14:paraId="649012FA" w14:textId="77777777" w:rsidTr="00552C58">
        <w:tc>
          <w:tcPr>
            <w:tcW w:w="212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9012F5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2F6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聖者功德林</w:t>
            </w:r>
            <w:proofErr w:type="gramStart"/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菩薩問品</w:t>
            </w:r>
            <w:proofErr w:type="gramEnd"/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9012F7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2F8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一切法相品</w:t>
            </w:r>
          </w:p>
        </w:tc>
      </w:tr>
      <w:tr w:rsidR="00552C58" w:rsidRPr="00570C85" w14:paraId="64901300" w14:textId="77777777" w:rsidTr="00552C58">
        <w:tc>
          <w:tcPr>
            <w:tcW w:w="212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9012FB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2FC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聖者成就第一義</w:t>
            </w:r>
            <w:proofErr w:type="gramStart"/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菩薩問品</w:t>
            </w:r>
            <w:proofErr w:type="gramEnd"/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9012FD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2FE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無自</w:t>
            </w:r>
            <w:proofErr w:type="gramStart"/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性相品</w:t>
            </w:r>
            <w:proofErr w:type="gramEnd"/>
          </w:p>
        </w:tc>
      </w:tr>
      <w:tr w:rsidR="00552C58" w:rsidRPr="00570C85" w14:paraId="64901306" w14:textId="77777777" w:rsidTr="00552C58">
        <w:tc>
          <w:tcPr>
            <w:tcW w:w="212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901301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302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聖者彌勒</w:t>
            </w:r>
            <w:proofErr w:type="gramStart"/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菩薩問品</w:t>
            </w:r>
            <w:proofErr w:type="gramEnd"/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901303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304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分別瑜伽品</w:t>
            </w:r>
          </w:p>
        </w:tc>
      </w:tr>
      <w:tr w:rsidR="00552C58" w:rsidRPr="00570C85" w14:paraId="6490130C" w14:textId="77777777" w:rsidTr="00552C58">
        <w:tc>
          <w:tcPr>
            <w:tcW w:w="21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901307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地波羅蜜</w:t>
            </w:r>
            <w:proofErr w:type="gramStart"/>
            <w:r w:rsidRPr="00570C85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了義經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308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聖者觀</w:t>
            </w:r>
            <w:proofErr w:type="gramStart"/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世</w:t>
            </w:r>
            <w:proofErr w:type="gramEnd"/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自在</w:t>
            </w:r>
            <w:proofErr w:type="gramStart"/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菩薩問品</w:t>
            </w:r>
            <w:proofErr w:type="gramEnd"/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901309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30A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地波羅蜜多品</w:t>
            </w:r>
          </w:p>
        </w:tc>
      </w:tr>
      <w:tr w:rsidR="00552C58" w:rsidRPr="00570C85" w14:paraId="64901312" w14:textId="77777777" w:rsidTr="00552C58">
        <w:tc>
          <w:tcPr>
            <w:tcW w:w="212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490130D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如來所</w:t>
            </w:r>
            <w:proofErr w:type="gramStart"/>
            <w:r w:rsidRPr="00570C85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作隨順處了義經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490130E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gramStart"/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聖者文殊</w:t>
            </w:r>
            <w:proofErr w:type="gramEnd"/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師利法王子</w:t>
            </w:r>
            <w:proofErr w:type="gramStart"/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菩薩問品</w:t>
            </w:r>
            <w:proofErr w:type="gramEnd"/>
          </w:p>
        </w:tc>
        <w:tc>
          <w:tcPr>
            <w:tcW w:w="1843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490130F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4901310" w14:textId="77777777" w:rsidR="00552C58" w:rsidRPr="00570C85" w:rsidRDefault="00552C58" w:rsidP="00F4537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70C85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如來成所作事品</w:t>
            </w:r>
          </w:p>
        </w:tc>
      </w:tr>
    </w:tbl>
    <w:p w14:paraId="64901314" w14:textId="77777777" w:rsidR="003D4D80" w:rsidRPr="00570C85" w:rsidRDefault="00CB1DFE" w:rsidP="003D4D80">
      <w:pPr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 w:hint="eastAsia"/>
        </w:rPr>
        <w:lastRenderedPageBreak/>
        <w:t>【附錄三】</w:t>
      </w:r>
      <w:r w:rsidR="003D4D80" w:rsidRPr="00570C85">
        <w:rPr>
          <w:rFonts w:ascii="新細明體" w:eastAsia="新細明體" w:hAnsi="新細明體" w:cs="Times New Roman" w:hint="eastAsia"/>
          <w:color w:val="000000" w:themeColor="text1"/>
        </w:rPr>
        <w:t>：「</w:t>
      </w:r>
      <w:proofErr w:type="gramStart"/>
      <w:r w:rsidR="003D4D80" w:rsidRPr="00570C85">
        <w:rPr>
          <w:rFonts w:ascii="新細明體" w:eastAsia="新細明體" w:hAnsi="新細明體" w:cs="Times New Roman" w:hint="eastAsia"/>
          <w:color w:val="000000" w:themeColor="text1"/>
        </w:rPr>
        <w:t>一</w:t>
      </w:r>
      <w:proofErr w:type="gramEnd"/>
      <w:r w:rsidR="003D4D80" w:rsidRPr="00570C85">
        <w:rPr>
          <w:rFonts w:ascii="新細明體" w:eastAsia="新細明體" w:hAnsi="新細明體" w:cs="Times New Roman" w:hint="eastAsia"/>
          <w:color w:val="000000" w:themeColor="text1"/>
        </w:rPr>
        <w:t>能變，三能變」</w:t>
      </w:r>
    </w:p>
    <w:p w14:paraId="64901315" w14:textId="49323DF9" w:rsidR="003D4D80" w:rsidRPr="00570C85" w:rsidRDefault="003D4D80" w:rsidP="003D4D80">
      <w:pPr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 xml:space="preserve"> </w:t>
      </w:r>
      <w:r w:rsidRPr="00570C85">
        <w:rPr>
          <w:rFonts w:ascii="Times New Roman" w:hAnsi="Times New Roman" w:cs="Times New Roman"/>
          <w:color w:val="000000" w:themeColor="text1"/>
        </w:rPr>
        <w:t>《唯識三十論頌》卷</w:t>
      </w:r>
      <w:r w:rsidRPr="00570C85">
        <w:rPr>
          <w:rFonts w:ascii="Times New Roman" w:hAnsi="Times New Roman" w:cs="Times New Roman"/>
          <w:color w:val="000000" w:themeColor="text1"/>
        </w:rPr>
        <w:t>1(</w:t>
      </w:r>
      <w:r w:rsidRPr="00570C85">
        <w:rPr>
          <w:rFonts w:ascii="Times New Roman" w:hAnsi="Times New Roman" w:cs="Times New Roman"/>
          <w:color w:val="000000" w:themeColor="text1"/>
        </w:rPr>
        <w:t>大正</w:t>
      </w:r>
      <w:r w:rsidRPr="00570C85">
        <w:rPr>
          <w:rFonts w:ascii="Times New Roman" w:hAnsi="Times New Roman" w:cs="Times New Roman"/>
          <w:color w:val="000000" w:themeColor="text1"/>
        </w:rPr>
        <w:t>31</w:t>
      </w:r>
      <w:r w:rsidRPr="00570C85">
        <w:rPr>
          <w:rFonts w:ascii="Times New Roman" w:hAnsi="Times New Roman" w:cs="Times New Roman"/>
          <w:color w:val="000000" w:themeColor="text1"/>
        </w:rPr>
        <w:t>，</w:t>
      </w:r>
      <w:r w:rsidRPr="00570C85">
        <w:rPr>
          <w:rFonts w:ascii="Times New Roman" w:hAnsi="Times New Roman" w:cs="Times New Roman"/>
          <w:color w:val="000000" w:themeColor="text1"/>
        </w:rPr>
        <w:t>60a20</w:t>
      </w:r>
      <w:proofErr w:type="gramStart"/>
      <w:r w:rsidR="00477661">
        <w:rPr>
          <w:rFonts w:ascii="Times New Roman" w:hAnsi="Times New Roman" w:cs="Times New Roman"/>
          <w:sz w:val="22"/>
        </w:rPr>
        <w:t>–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c8)</w:t>
      </w:r>
      <w:r w:rsidRPr="00570C85">
        <w:rPr>
          <w:rFonts w:ascii="Times New Roman" w:hAnsi="Times New Roman" w:cs="Times New Roman"/>
          <w:color w:val="000000" w:themeColor="text1"/>
        </w:rPr>
        <w:t>：</w:t>
      </w:r>
    </w:p>
    <w:p w14:paraId="64901316" w14:textId="77777777" w:rsidR="003D4D80" w:rsidRPr="00570C85" w:rsidRDefault="003D4D80" w:rsidP="00570C85">
      <w:pPr>
        <w:ind w:firstLine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70C85">
        <w:rPr>
          <w:rFonts w:ascii="Times New Roman" w:eastAsia="標楷體" w:hAnsi="Times New Roman" w:cs="Times New Roman"/>
          <w:color w:val="000000" w:themeColor="text1"/>
        </w:rPr>
        <w:t>護法等菩薩約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此三十頌造《成唯識》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，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今略標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所以。謂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此三十頌中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，初二十四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行頌明唯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識相；次一行頌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明唯識性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，後五行頌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明唯識行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位。就二十四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行頌中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，初一行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半略辯唯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識相；次二十二行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半廣辯唯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識相，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謂外問言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：「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若唯有識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，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云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何世間及諸聖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教說有我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法？」舉頌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詶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答，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頌曰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：</w:t>
      </w:r>
    </w:p>
    <w:p w14:paraId="64901317" w14:textId="77777777" w:rsidR="003D4D80" w:rsidRPr="00570C85" w:rsidRDefault="003D4D80" w:rsidP="00570C85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70C85">
        <w:rPr>
          <w:rFonts w:ascii="Times New Roman" w:eastAsia="標楷體" w:hAnsi="Times New Roman" w:cs="Times New Roman"/>
          <w:color w:val="000000" w:themeColor="text1"/>
        </w:rPr>
        <w:t>1</w:t>
      </w:r>
      <w:r w:rsidRPr="00570C85">
        <w:rPr>
          <w:rFonts w:ascii="Times New Roman" w:eastAsia="標楷體" w:hAnsi="Times New Roman" w:cs="Times New Roman"/>
          <w:color w:val="000000" w:themeColor="text1"/>
        </w:rPr>
        <w:t>、由假說我法，有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種種相轉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。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彼依識所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變，此能變唯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三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：</w:t>
      </w:r>
    </w:p>
    <w:p w14:paraId="64901318" w14:textId="77777777" w:rsidR="003D4D80" w:rsidRPr="00570C85" w:rsidRDefault="003D4D80" w:rsidP="00570C85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70C85">
        <w:rPr>
          <w:rFonts w:ascii="Times New Roman" w:eastAsia="標楷體" w:hAnsi="Times New Roman" w:cs="Times New Roman"/>
          <w:color w:val="000000" w:themeColor="text1"/>
        </w:rPr>
        <w:t>2</w:t>
      </w:r>
      <w:r w:rsidRPr="00570C85">
        <w:rPr>
          <w:rFonts w:ascii="Times New Roman" w:eastAsia="標楷體" w:hAnsi="Times New Roman" w:cs="Times New Roman"/>
          <w:color w:val="000000" w:themeColor="text1"/>
        </w:rPr>
        <w:t>、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謂異熟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、思量，及了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別境識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64901319" w14:textId="77777777" w:rsidR="003D4D80" w:rsidRPr="00570C85" w:rsidRDefault="003D4D80" w:rsidP="00570C85">
      <w:pPr>
        <w:ind w:firstLine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70C85">
        <w:rPr>
          <w:rFonts w:ascii="Times New Roman" w:eastAsia="標楷體" w:hAnsi="Times New Roman" w:cs="Times New Roman"/>
          <w:color w:val="000000" w:themeColor="text1"/>
        </w:rPr>
        <w:t>次二十二行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半廣辯唯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識相者，由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前頌文略標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三能變，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今廣明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三變相。且初能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變其相云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何？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頌曰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：</w:t>
      </w:r>
    </w:p>
    <w:p w14:paraId="6490131A" w14:textId="77777777" w:rsidR="003D4D80" w:rsidRPr="00570C85" w:rsidRDefault="003D4D80" w:rsidP="00570C85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70C85">
        <w:rPr>
          <w:rFonts w:ascii="Times New Roman" w:eastAsia="標楷體" w:hAnsi="Times New Roman" w:cs="Times New Roman"/>
          <w:b/>
          <w:color w:val="000000" w:themeColor="text1"/>
        </w:rPr>
        <w:t>初阿賴耶識</w:t>
      </w:r>
      <w:r w:rsidRPr="00570C85">
        <w:rPr>
          <w:rFonts w:ascii="Times New Roman" w:eastAsia="標楷體" w:hAnsi="Times New Roman" w:cs="Times New Roman"/>
          <w:color w:val="000000" w:themeColor="text1"/>
        </w:rPr>
        <w:t>，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異熟一切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種，</w:t>
      </w:r>
    </w:p>
    <w:p w14:paraId="6490131B" w14:textId="77777777" w:rsidR="003D4D80" w:rsidRPr="00570C85" w:rsidRDefault="003D4D80" w:rsidP="00570C85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70C85">
        <w:rPr>
          <w:rFonts w:ascii="Times New Roman" w:eastAsia="標楷體" w:hAnsi="Times New Roman" w:cs="Times New Roman"/>
          <w:color w:val="000000" w:themeColor="text1"/>
        </w:rPr>
        <w:t>3</w:t>
      </w:r>
      <w:r w:rsidRPr="00570C85">
        <w:rPr>
          <w:rFonts w:ascii="Times New Roman" w:eastAsia="標楷體" w:hAnsi="Times New Roman" w:cs="Times New Roman"/>
          <w:color w:val="000000" w:themeColor="text1"/>
        </w:rPr>
        <w:t>、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不可知執受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，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處了常與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觸、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作意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、受、想、思，相應唯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捨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受。</w:t>
      </w:r>
    </w:p>
    <w:p w14:paraId="6490131C" w14:textId="77777777" w:rsidR="003D4D80" w:rsidRPr="00570C85" w:rsidRDefault="003D4D80" w:rsidP="00570C85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70C85">
        <w:rPr>
          <w:rFonts w:ascii="Times New Roman" w:eastAsia="標楷體" w:hAnsi="Times New Roman" w:cs="Times New Roman"/>
          <w:color w:val="000000" w:themeColor="text1"/>
        </w:rPr>
        <w:t>4</w:t>
      </w:r>
      <w:r w:rsidRPr="00570C85">
        <w:rPr>
          <w:rFonts w:ascii="Times New Roman" w:eastAsia="標楷體" w:hAnsi="Times New Roman" w:cs="Times New Roman"/>
          <w:color w:val="000000" w:themeColor="text1"/>
        </w:rPr>
        <w:t>、是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無覆無記，觸等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亦如是，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恒轉如瀑流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，阿羅漢位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捨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6490131D" w14:textId="77777777" w:rsidR="003D4D80" w:rsidRPr="00570C85" w:rsidRDefault="003D4D80" w:rsidP="00570C85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已說初能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變，第二能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變其相云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何？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頌曰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：</w:t>
      </w:r>
    </w:p>
    <w:p w14:paraId="6490131E" w14:textId="77777777" w:rsidR="003D4D80" w:rsidRPr="00570C85" w:rsidRDefault="003D4D80" w:rsidP="00570C85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70C85">
        <w:rPr>
          <w:rFonts w:ascii="Times New Roman" w:eastAsia="標楷體" w:hAnsi="Times New Roman" w:cs="Times New Roman"/>
          <w:color w:val="000000" w:themeColor="text1"/>
        </w:rPr>
        <w:t>5</w:t>
      </w:r>
      <w:r w:rsidRPr="00570C85">
        <w:rPr>
          <w:rFonts w:ascii="Times New Roman" w:eastAsia="標楷體" w:hAnsi="Times New Roman" w:cs="Times New Roman"/>
          <w:color w:val="000000" w:themeColor="text1"/>
        </w:rPr>
        <w:t>、</w:t>
      </w:r>
      <w:r w:rsidRPr="00570C85">
        <w:rPr>
          <w:rFonts w:ascii="Times New Roman" w:eastAsia="標楷體" w:hAnsi="Times New Roman" w:cs="Times New Roman"/>
          <w:b/>
          <w:color w:val="000000" w:themeColor="text1"/>
        </w:rPr>
        <w:t>次第二能變，</w:t>
      </w:r>
      <w:proofErr w:type="gramStart"/>
      <w:r w:rsidRPr="00570C85">
        <w:rPr>
          <w:rFonts w:ascii="Times New Roman" w:eastAsia="標楷體" w:hAnsi="Times New Roman" w:cs="Times New Roman"/>
          <w:b/>
          <w:color w:val="000000" w:themeColor="text1"/>
        </w:rPr>
        <w:t>是識名末那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，依彼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轉緣彼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，思量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為性相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6490131F" w14:textId="77777777" w:rsidR="003D4D80" w:rsidRPr="00570C85" w:rsidRDefault="003D4D80" w:rsidP="00570C85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70C85">
        <w:rPr>
          <w:rFonts w:ascii="Times New Roman" w:eastAsia="標楷體" w:hAnsi="Times New Roman" w:cs="Times New Roman"/>
          <w:color w:val="000000" w:themeColor="text1"/>
        </w:rPr>
        <w:t>6</w:t>
      </w:r>
      <w:r w:rsidRPr="00570C85">
        <w:rPr>
          <w:rFonts w:ascii="Times New Roman" w:eastAsia="標楷體" w:hAnsi="Times New Roman" w:cs="Times New Roman"/>
          <w:color w:val="000000" w:themeColor="text1"/>
        </w:rPr>
        <w:t>、四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煩惱常俱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，謂我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癡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、我見、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并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我慢、我愛，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及餘觸等俱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64901320" w14:textId="77777777" w:rsidR="003D4D80" w:rsidRPr="00570C85" w:rsidRDefault="003D4D80" w:rsidP="00570C85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70C85">
        <w:rPr>
          <w:rFonts w:ascii="Times New Roman" w:eastAsia="標楷體" w:hAnsi="Times New Roman" w:cs="Times New Roman"/>
          <w:color w:val="000000" w:themeColor="text1"/>
        </w:rPr>
        <w:t>7</w:t>
      </w:r>
      <w:r w:rsidRPr="00570C85">
        <w:rPr>
          <w:rFonts w:ascii="Times New Roman" w:eastAsia="標楷體" w:hAnsi="Times New Roman" w:cs="Times New Roman"/>
          <w:color w:val="000000" w:themeColor="text1"/>
        </w:rPr>
        <w:t>、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有覆無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記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攝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，隨所生所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繫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，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阿羅漢滅定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，出世道無有。</w:t>
      </w:r>
    </w:p>
    <w:p w14:paraId="64901321" w14:textId="77777777" w:rsidR="003D4D80" w:rsidRPr="00570C85" w:rsidRDefault="003D4D80" w:rsidP="00570C85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70C85">
        <w:rPr>
          <w:rFonts w:ascii="Times New Roman" w:eastAsia="標楷體" w:hAnsi="Times New Roman" w:cs="Times New Roman"/>
          <w:color w:val="000000" w:themeColor="text1"/>
        </w:rPr>
        <w:t>如是已說第二能變。第三能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變其相云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何？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頌曰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：</w:t>
      </w:r>
    </w:p>
    <w:p w14:paraId="64901322" w14:textId="77777777" w:rsidR="003D4D80" w:rsidRPr="00570C85" w:rsidRDefault="003D4D80" w:rsidP="00570C85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70C85">
        <w:rPr>
          <w:rFonts w:ascii="Times New Roman" w:eastAsia="標楷體" w:hAnsi="Times New Roman" w:cs="Times New Roman"/>
          <w:color w:val="000000" w:themeColor="text1"/>
        </w:rPr>
        <w:t>8</w:t>
      </w:r>
      <w:r w:rsidRPr="00570C85">
        <w:rPr>
          <w:rFonts w:ascii="Times New Roman" w:eastAsia="標楷體" w:hAnsi="Times New Roman" w:cs="Times New Roman"/>
          <w:color w:val="000000" w:themeColor="text1"/>
        </w:rPr>
        <w:t>、</w:t>
      </w:r>
      <w:r w:rsidRPr="00570C85">
        <w:rPr>
          <w:rFonts w:ascii="Times New Roman" w:eastAsia="標楷體" w:hAnsi="Times New Roman" w:cs="Times New Roman"/>
          <w:b/>
          <w:color w:val="000000" w:themeColor="text1"/>
        </w:rPr>
        <w:t>次第三能變，差別有六種</w:t>
      </w:r>
      <w:r w:rsidRPr="00570C85">
        <w:rPr>
          <w:rFonts w:ascii="Times New Roman" w:eastAsia="標楷體" w:hAnsi="Times New Roman" w:cs="Times New Roman"/>
          <w:color w:val="000000" w:themeColor="text1"/>
        </w:rPr>
        <w:t>，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了境為性相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，善</w:t>
      </w:r>
      <w:proofErr w:type="gramStart"/>
      <w:r w:rsidRPr="00570C85">
        <w:rPr>
          <w:rFonts w:ascii="Times New Roman" w:eastAsia="標楷體" w:hAnsi="Times New Roman" w:cs="Times New Roman"/>
          <w:color w:val="000000" w:themeColor="text1"/>
        </w:rPr>
        <w:t>不善俱非</w:t>
      </w:r>
      <w:proofErr w:type="gramEnd"/>
      <w:r w:rsidRPr="00570C85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64901323" w14:textId="77777777" w:rsidR="003D4D80" w:rsidRPr="00570C85" w:rsidRDefault="003D4D80" w:rsidP="00570C85">
      <w:pPr>
        <w:jc w:val="both"/>
        <w:rPr>
          <w:rFonts w:ascii="Times New Roman" w:eastAsia="標楷體" w:hAnsi="Times New Roman" w:cs="Times New Roman"/>
        </w:rPr>
      </w:pPr>
      <w:r w:rsidRPr="00570C85">
        <w:rPr>
          <w:rFonts w:ascii="Times New Roman" w:eastAsia="標楷體" w:hAnsi="Times New Roman" w:cs="Times New Roman"/>
        </w:rPr>
        <w:t>9</w:t>
      </w:r>
      <w:r w:rsidRPr="00570C85">
        <w:rPr>
          <w:rFonts w:ascii="Times New Roman" w:eastAsia="標楷體" w:hAnsi="Times New Roman" w:cs="Times New Roman"/>
        </w:rPr>
        <w:t>、此</w:t>
      </w:r>
      <w:proofErr w:type="gramStart"/>
      <w:r w:rsidRPr="00570C85">
        <w:rPr>
          <w:rFonts w:ascii="Times New Roman" w:eastAsia="標楷體" w:hAnsi="Times New Roman" w:cs="Times New Roman"/>
        </w:rPr>
        <w:t>心所遍行</w:t>
      </w:r>
      <w:proofErr w:type="gramEnd"/>
      <w:r w:rsidRPr="00570C85">
        <w:rPr>
          <w:rFonts w:ascii="Times New Roman" w:eastAsia="標楷體" w:hAnsi="Times New Roman" w:cs="Times New Roman"/>
        </w:rPr>
        <w:t>、</w:t>
      </w:r>
      <w:proofErr w:type="gramStart"/>
      <w:r w:rsidRPr="00570C85">
        <w:rPr>
          <w:rFonts w:ascii="Times New Roman" w:eastAsia="標楷體" w:hAnsi="Times New Roman" w:cs="Times New Roman"/>
        </w:rPr>
        <w:t>別境</w:t>
      </w:r>
      <w:proofErr w:type="gramEnd"/>
      <w:r w:rsidRPr="00570C85">
        <w:rPr>
          <w:rFonts w:ascii="Times New Roman" w:eastAsia="標楷體" w:hAnsi="Times New Roman" w:cs="Times New Roman"/>
        </w:rPr>
        <w:t>、善、</w:t>
      </w:r>
      <w:proofErr w:type="gramStart"/>
      <w:r w:rsidRPr="00570C85">
        <w:rPr>
          <w:rFonts w:ascii="Times New Roman" w:eastAsia="標楷體" w:hAnsi="Times New Roman" w:cs="Times New Roman"/>
        </w:rPr>
        <w:t>煩惱、隨煩惱、</w:t>
      </w:r>
      <w:proofErr w:type="gramEnd"/>
      <w:r w:rsidRPr="00570C85">
        <w:rPr>
          <w:rFonts w:ascii="Times New Roman" w:eastAsia="標楷體" w:hAnsi="Times New Roman" w:cs="Times New Roman"/>
        </w:rPr>
        <w:t>不定，皆三受相應。</w:t>
      </w:r>
    </w:p>
    <w:p w14:paraId="64901324" w14:textId="77777777" w:rsidR="003D4D80" w:rsidRPr="00570C85" w:rsidRDefault="003D4D80" w:rsidP="00570C85">
      <w:pPr>
        <w:jc w:val="both"/>
        <w:rPr>
          <w:rFonts w:ascii="Times New Roman" w:eastAsia="標楷體" w:hAnsi="Times New Roman" w:cs="Times New Roman"/>
        </w:rPr>
      </w:pPr>
      <w:r w:rsidRPr="00570C85">
        <w:rPr>
          <w:rFonts w:ascii="Times New Roman" w:eastAsia="標楷體" w:hAnsi="Times New Roman" w:cs="Times New Roman"/>
        </w:rPr>
        <w:t>10</w:t>
      </w:r>
      <w:r w:rsidRPr="00570C85">
        <w:rPr>
          <w:rFonts w:ascii="Times New Roman" w:eastAsia="標楷體" w:hAnsi="Times New Roman" w:cs="Times New Roman"/>
        </w:rPr>
        <w:t>、</w:t>
      </w:r>
      <w:proofErr w:type="gramStart"/>
      <w:r w:rsidRPr="00570C85">
        <w:rPr>
          <w:rFonts w:ascii="Times New Roman" w:eastAsia="標楷體" w:hAnsi="Times New Roman" w:cs="Times New Roman"/>
        </w:rPr>
        <w:t>初遍行觸等</w:t>
      </w:r>
      <w:proofErr w:type="gramEnd"/>
      <w:r w:rsidRPr="00570C85">
        <w:rPr>
          <w:rFonts w:ascii="Times New Roman" w:eastAsia="標楷體" w:hAnsi="Times New Roman" w:cs="Times New Roman"/>
        </w:rPr>
        <w:t>，次</w:t>
      </w:r>
      <w:proofErr w:type="gramStart"/>
      <w:r w:rsidRPr="00570C85">
        <w:rPr>
          <w:rFonts w:ascii="Times New Roman" w:eastAsia="標楷體" w:hAnsi="Times New Roman" w:cs="Times New Roman"/>
        </w:rPr>
        <w:t>別境謂欲、勝解</w:t>
      </w:r>
      <w:proofErr w:type="gramEnd"/>
      <w:r w:rsidRPr="00570C85">
        <w:rPr>
          <w:rFonts w:ascii="Times New Roman" w:eastAsia="標楷體" w:hAnsi="Times New Roman" w:cs="Times New Roman"/>
        </w:rPr>
        <w:t>、念、定、慧，</w:t>
      </w:r>
      <w:proofErr w:type="gramStart"/>
      <w:r w:rsidRPr="00570C85">
        <w:rPr>
          <w:rFonts w:ascii="Times New Roman" w:eastAsia="標楷體" w:hAnsi="Times New Roman" w:cs="Times New Roman"/>
        </w:rPr>
        <w:t>所緣事</w:t>
      </w:r>
      <w:proofErr w:type="gramEnd"/>
      <w:r w:rsidRPr="00570C85">
        <w:rPr>
          <w:rFonts w:ascii="Times New Roman" w:eastAsia="標楷體" w:hAnsi="Times New Roman" w:cs="Times New Roman"/>
        </w:rPr>
        <w:t>不同。</w:t>
      </w:r>
    </w:p>
    <w:p w14:paraId="64901325" w14:textId="77777777" w:rsidR="003D4D80" w:rsidRPr="00570C85" w:rsidRDefault="003D4D80" w:rsidP="00570C85">
      <w:pPr>
        <w:jc w:val="both"/>
        <w:rPr>
          <w:rFonts w:ascii="Times New Roman" w:eastAsia="標楷體" w:hAnsi="Times New Roman" w:cs="Times New Roman"/>
        </w:rPr>
      </w:pPr>
      <w:r w:rsidRPr="00570C85">
        <w:rPr>
          <w:rFonts w:ascii="Times New Roman" w:eastAsia="標楷體" w:hAnsi="Times New Roman" w:cs="Times New Roman"/>
        </w:rPr>
        <w:t>11</w:t>
      </w:r>
      <w:r w:rsidRPr="00570C85">
        <w:rPr>
          <w:rFonts w:ascii="Times New Roman" w:eastAsia="標楷體" w:hAnsi="Times New Roman" w:cs="Times New Roman"/>
        </w:rPr>
        <w:t>、</w:t>
      </w:r>
      <w:proofErr w:type="gramStart"/>
      <w:r w:rsidRPr="00570C85">
        <w:rPr>
          <w:rFonts w:ascii="Times New Roman" w:eastAsia="標楷體" w:hAnsi="Times New Roman" w:cs="Times New Roman"/>
        </w:rPr>
        <w:t>善謂信、慚</w:t>
      </w:r>
      <w:proofErr w:type="gramEnd"/>
      <w:r w:rsidRPr="00570C85">
        <w:rPr>
          <w:rFonts w:ascii="Times New Roman" w:eastAsia="標楷體" w:hAnsi="Times New Roman" w:cs="Times New Roman"/>
        </w:rPr>
        <w:t>、愧、無貪等三根，勤、安、不放逸、行</w:t>
      </w:r>
      <w:proofErr w:type="gramStart"/>
      <w:r w:rsidRPr="00570C85">
        <w:rPr>
          <w:rFonts w:ascii="Times New Roman" w:eastAsia="標楷體" w:hAnsi="Times New Roman" w:cs="Times New Roman"/>
        </w:rPr>
        <w:t>捨</w:t>
      </w:r>
      <w:proofErr w:type="gramEnd"/>
      <w:r w:rsidRPr="00570C85">
        <w:rPr>
          <w:rFonts w:ascii="Times New Roman" w:eastAsia="標楷體" w:hAnsi="Times New Roman" w:cs="Times New Roman"/>
        </w:rPr>
        <w:t>及不害。</w:t>
      </w:r>
    </w:p>
    <w:p w14:paraId="64901326" w14:textId="77777777" w:rsidR="003D4D80" w:rsidRPr="00570C85" w:rsidRDefault="003D4D80" w:rsidP="00570C85">
      <w:pPr>
        <w:jc w:val="both"/>
        <w:rPr>
          <w:rFonts w:ascii="Times New Roman" w:eastAsia="標楷體" w:hAnsi="Times New Roman" w:cs="Times New Roman"/>
        </w:rPr>
      </w:pPr>
      <w:r w:rsidRPr="00570C85">
        <w:rPr>
          <w:rFonts w:ascii="Times New Roman" w:eastAsia="標楷體" w:hAnsi="Times New Roman" w:cs="Times New Roman"/>
        </w:rPr>
        <w:t>12</w:t>
      </w:r>
      <w:r w:rsidRPr="00570C85">
        <w:rPr>
          <w:rFonts w:ascii="Times New Roman" w:eastAsia="標楷體" w:hAnsi="Times New Roman" w:cs="Times New Roman"/>
        </w:rPr>
        <w:t>、</w:t>
      </w:r>
      <w:proofErr w:type="gramStart"/>
      <w:r w:rsidRPr="00570C85">
        <w:rPr>
          <w:rFonts w:ascii="Times New Roman" w:eastAsia="標楷體" w:hAnsi="Times New Roman" w:cs="Times New Roman"/>
        </w:rPr>
        <w:t>煩惱謂貪、瞋、癡</w:t>
      </w:r>
      <w:proofErr w:type="gramEnd"/>
      <w:r w:rsidRPr="00570C85">
        <w:rPr>
          <w:rFonts w:ascii="Times New Roman" w:eastAsia="標楷體" w:hAnsi="Times New Roman" w:cs="Times New Roman"/>
        </w:rPr>
        <w:t>、慢、</w:t>
      </w:r>
      <w:proofErr w:type="gramStart"/>
      <w:r w:rsidRPr="00570C85">
        <w:rPr>
          <w:rFonts w:ascii="Times New Roman" w:eastAsia="標楷體" w:hAnsi="Times New Roman" w:cs="Times New Roman"/>
        </w:rPr>
        <w:t>疑</w:t>
      </w:r>
      <w:proofErr w:type="gramEnd"/>
      <w:r w:rsidRPr="00570C85">
        <w:rPr>
          <w:rFonts w:ascii="Times New Roman" w:eastAsia="標楷體" w:hAnsi="Times New Roman" w:cs="Times New Roman"/>
        </w:rPr>
        <w:t>、</w:t>
      </w:r>
      <w:proofErr w:type="gramStart"/>
      <w:r w:rsidRPr="00570C85">
        <w:rPr>
          <w:rFonts w:ascii="Times New Roman" w:eastAsia="標楷體" w:hAnsi="Times New Roman" w:cs="Times New Roman"/>
        </w:rPr>
        <w:t>惡見</w:t>
      </w:r>
      <w:proofErr w:type="gramEnd"/>
      <w:r w:rsidRPr="00570C85">
        <w:rPr>
          <w:rFonts w:ascii="Times New Roman" w:eastAsia="標楷體" w:hAnsi="Times New Roman" w:cs="Times New Roman"/>
        </w:rPr>
        <w:t>。隨煩惱謂</w:t>
      </w:r>
      <w:proofErr w:type="gramStart"/>
      <w:r w:rsidRPr="00570C85">
        <w:rPr>
          <w:rFonts w:ascii="Times New Roman" w:eastAsia="標楷體" w:hAnsi="Times New Roman" w:cs="Times New Roman"/>
        </w:rPr>
        <w:t>忿</w:t>
      </w:r>
      <w:proofErr w:type="gramEnd"/>
      <w:r w:rsidRPr="00570C85">
        <w:rPr>
          <w:rFonts w:ascii="Times New Roman" w:eastAsia="標楷體" w:hAnsi="Times New Roman" w:cs="Times New Roman"/>
        </w:rPr>
        <w:t>、恨、覆、惱、</w:t>
      </w:r>
      <w:proofErr w:type="gramStart"/>
      <w:r w:rsidRPr="00570C85">
        <w:rPr>
          <w:rFonts w:ascii="Times New Roman" w:eastAsia="標楷體" w:hAnsi="Times New Roman" w:cs="Times New Roman"/>
        </w:rPr>
        <w:t>嫉</w:t>
      </w:r>
      <w:proofErr w:type="gramEnd"/>
      <w:r w:rsidRPr="00570C85">
        <w:rPr>
          <w:rFonts w:ascii="Times New Roman" w:eastAsia="標楷體" w:hAnsi="Times New Roman" w:cs="Times New Roman"/>
        </w:rPr>
        <w:t>、</w:t>
      </w:r>
      <w:proofErr w:type="gramStart"/>
      <w:r w:rsidRPr="00570C85">
        <w:rPr>
          <w:rFonts w:ascii="Times New Roman" w:eastAsia="標楷體" w:hAnsi="Times New Roman" w:cs="Times New Roman"/>
        </w:rPr>
        <w:t>慳</w:t>
      </w:r>
      <w:proofErr w:type="gramEnd"/>
      <w:r w:rsidRPr="00570C85">
        <w:rPr>
          <w:rFonts w:ascii="Times New Roman" w:eastAsia="標楷體" w:hAnsi="Times New Roman" w:cs="Times New Roman"/>
        </w:rPr>
        <w:t>、</w:t>
      </w:r>
    </w:p>
    <w:p w14:paraId="64901327" w14:textId="77777777" w:rsidR="003D4D80" w:rsidRPr="00570C85" w:rsidRDefault="003D4D80" w:rsidP="00570C85">
      <w:pPr>
        <w:jc w:val="both"/>
        <w:rPr>
          <w:rFonts w:ascii="Times New Roman" w:eastAsia="標楷體" w:hAnsi="Times New Roman" w:cs="Times New Roman"/>
        </w:rPr>
      </w:pPr>
      <w:r w:rsidRPr="00570C85">
        <w:rPr>
          <w:rFonts w:ascii="Times New Roman" w:eastAsia="標楷體" w:hAnsi="Times New Roman" w:cs="Times New Roman"/>
        </w:rPr>
        <w:t>13</w:t>
      </w:r>
      <w:r w:rsidRPr="00570C85">
        <w:rPr>
          <w:rFonts w:ascii="Times New Roman" w:eastAsia="標楷體" w:hAnsi="Times New Roman" w:cs="Times New Roman"/>
        </w:rPr>
        <w:t>、誑、</w:t>
      </w:r>
      <w:proofErr w:type="gramStart"/>
      <w:r w:rsidRPr="00570C85">
        <w:rPr>
          <w:rFonts w:ascii="Times New Roman" w:eastAsia="標楷體" w:hAnsi="Times New Roman" w:cs="Times New Roman"/>
        </w:rPr>
        <w:t>諂與害、憍</w:t>
      </w:r>
      <w:proofErr w:type="gramEnd"/>
      <w:r w:rsidRPr="00570C85">
        <w:rPr>
          <w:rFonts w:ascii="Times New Roman" w:eastAsia="標楷體" w:hAnsi="Times New Roman" w:cs="Times New Roman"/>
        </w:rPr>
        <w:t>、無</w:t>
      </w:r>
      <w:proofErr w:type="gramStart"/>
      <w:r w:rsidRPr="00570C85">
        <w:rPr>
          <w:rFonts w:ascii="Times New Roman" w:eastAsia="標楷體" w:hAnsi="Times New Roman" w:cs="Times New Roman"/>
        </w:rPr>
        <w:t>慚</w:t>
      </w:r>
      <w:proofErr w:type="gramEnd"/>
      <w:r w:rsidRPr="00570C85">
        <w:rPr>
          <w:rFonts w:ascii="Times New Roman" w:eastAsia="標楷體" w:hAnsi="Times New Roman" w:cs="Times New Roman"/>
        </w:rPr>
        <w:t>及無愧、</w:t>
      </w:r>
      <w:proofErr w:type="gramStart"/>
      <w:r w:rsidRPr="00570C85">
        <w:rPr>
          <w:rFonts w:ascii="Times New Roman" w:eastAsia="標楷體" w:hAnsi="Times New Roman" w:cs="Times New Roman"/>
        </w:rPr>
        <w:t>掉舉與惛</w:t>
      </w:r>
      <w:proofErr w:type="gramEnd"/>
      <w:r w:rsidRPr="00570C85">
        <w:rPr>
          <w:rFonts w:ascii="Times New Roman" w:eastAsia="標楷體" w:hAnsi="Times New Roman" w:cs="Times New Roman"/>
        </w:rPr>
        <w:t>沈、不信</w:t>
      </w:r>
      <w:proofErr w:type="gramStart"/>
      <w:r w:rsidRPr="00570C85">
        <w:rPr>
          <w:rFonts w:ascii="Times New Roman" w:eastAsia="標楷體" w:hAnsi="Times New Roman" w:cs="Times New Roman"/>
        </w:rPr>
        <w:t>并</w:t>
      </w:r>
      <w:proofErr w:type="gramEnd"/>
      <w:r w:rsidRPr="00570C85">
        <w:rPr>
          <w:rFonts w:ascii="Times New Roman" w:eastAsia="標楷體" w:hAnsi="Times New Roman" w:cs="Times New Roman"/>
        </w:rPr>
        <w:t>懈怠、</w:t>
      </w:r>
    </w:p>
    <w:p w14:paraId="64901328" w14:textId="77777777" w:rsidR="003D4D80" w:rsidRPr="00570C85" w:rsidRDefault="003D4D80" w:rsidP="00570C85">
      <w:pPr>
        <w:jc w:val="both"/>
        <w:rPr>
          <w:rFonts w:ascii="Times New Roman" w:eastAsia="標楷體" w:hAnsi="Times New Roman" w:cs="Times New Roman"/>
        </w:rPr>
      </w:pPr>
      <w:r w:rsidRPr="00570C85">
        <w:rPr>
          <w:rFonts w:ascii="Times New Roman" w:eastAsia="標楷體" w:hAnsi="Times New Roman" w:cs="Times New Roman"/>
        </w:rPr>
        <w:t>14</w:t>
      </w:r>
      <w:r w:rsidRPr="00570C85">
        <w:rPr>
          <w:rFonts w:ascii="Times New Roman" w:eastAsia="標楷體" w:hAnsi="Times New Roman" w:cs="Times New Roman"/>
        </w:rPr>
        <w:t>、放</w:t>
      </w:r>
      <w:proofErr w:type="gramStart"/>
      <w:r w:rsidRPr="00570C85">
        <w:rPr>
          <w:rFonts w:ascii="Times New Roman" w:eastAsia="標楷體" w:hAnsi="Times New Roman" w:cs="Times New Roman"/>
        </w:rPr>
        <w:t>逸及失念</w:t>
      </w:r>
      <w:proofErr w:type="gramEnd"/>
      <w:r w:rsidRPr="00570C85">
        <w:rPr>
          <w:rFonts w:ascii="Times New Roman" w:eastAsia="標楷體" w:hAnsi="Times New Roman" w:cs="Times New Roman"/>
        </w:rPr>
        <w:t>、散亂、不正知。</w:t>
      </w:r>
      <w:proofErr w:type="gramStart"/>
      <w:r w:rsidRPr="00570C85">
        <w:rPr>
          <w:rFonts w:ascii="Times New Roman" w:eastAsia="標楷體" w:hAnsi="Times New Roman" w:cs="Times New Roman"/>
        </w:rPr>
        <w:t>不定謂悔</w:t>
      </w:r>
      <w:proofErr w:type="gramEnd"/>
      <w:r w:rsidRPr="00570C85">
        <w:rPr>
          <w:rFonts w:ascii="Times New Roman" w:eastAsia="標楷體" w:hAnsi="Times New Roman" w:cs="Times New Roman"/>
        </w:rPr>
        <w:t>、眠，尋、伺二</w:t>
      </w:r>
      <w:proofErr w:type="gramStart"/>
      <w:r w:rsidRPr="00570C85">
        <w:rPr>
          <w:rFonts w:ascii="Times New Roman" w:eastAsia="標楷體" w:hAnsi="Times New Roman" w:cs="Times New Roman"/>
        </w:rPr>
        <w:t>各</w:t>
      </w:r>
      <w:proofErr w:type="gramEnd"/>
      <w:r w:rsidRPr="00570C85">
        <w:rPr>
          <w:rFonts w:ascii="Times New Roman" w:eastAsia="標楷體" w:hAnsi="Times New Roman" w:cs="Times New Roman"/>
        </w:rPr>
        <w:t>二。</w:t>
      </w:r>
    </w:p>
    <w:p w14:paraId="64901329" w14:textId="77777777" w:rsidR="003D4D80" w:rsidRPr="00570C85" w:rsidRDefault="003D4D80" w:rsidP="00570C85">
      <w:pPr>
        <w:jc w:val="both"/>
        <w:rPr>
          <w:rFonts w:ascii="Times New Roman" w:eastAsia="標楷體" w:hAnsi="Times New Roman" w:cs="Times New Roman"/>
        </w:rPr>
      </w:pPr>
      <w:r w:rsidRPr="00570C85">
        <w:rPr>
          <w:rFonts w:ascii="Times New Roman" w:eastAsia="標楷體" w:hAnsi="Times New Roman" w:cs="Times New Roman"/>
        </w:rPr>
        <w:t>已說六</w:t>
      </w:r>
      <w:proofErr w:type="gramStart"/>
      <w:r w:rsidRPr="00570C85">
        <w:rPr>
          <w:rFonts w:ascii="Times New Roman" w:eastAsia="標楷體" w:hAnsi="Times New Roman" w:cs="Times New Roman"/>
        </w:rPr>
        <w:t>識心所</w:t>
      </w:r>
      <w:proofErr w:type="gramEnd"/>
      <w:r w:rsidRPr="00570C85">
        <w:rPr>
          <w:rFonts w:ascii="Times New Roman" w:eastAsia="標楷體" w:hAnsi="Times New Roman" w:cs="Times New Roman"/>
        </w:rPr>
        <w:t>相應。</w:t>
      </w:r>
      <w:proofErr w:type="gramStart"/>
      <w:r w:rsidRPr="00570C85">
        <w:rPr>
          <w:rFonts w:ascii="Times New Roman" w:eastAsia="標楷體" w:hAnsi="Times New Roman" w:cs="Times New Roman"/>
        </w:rPr>
        <w:t>云</w:t>
      </w:r>
      <w:proofErr w:type="gramEnd"/>
      <w:r w:rsidRPr="00570C85">
        <w:rPr>
          <w:rFonts w:ascii="Times New Roman" w:eastAsia="標楷體" w:hAnsi="Times New Roman" w:cs="Times New Roman"/>
        </w:rPr>
        <w:t>何</w:t>
      </w:r>
      <w:proofErr w:type="gramStart"/>
      <w:r w:rsidRPr="00570C85">
        <w:rPr>
          <w:rFonts w:ascii="Times New Roman" w:eastAsia="標楷體" w:hAnsi="Times New Roman" w:cs="Times New Roman"/>
        </w:rPr>
        <w:t>應知現起分</w:t>
      </w:r>
      <w:proofErr w:type="gramEnd"/>
      <w:r w:rsidRPr="00570C85">
        <w:rPr>
          <w:rFonts w:ascii="Times New Roman" w:eastAsia="標楷體" w:hAnsi="Times New Roman" w:cs="Times New Roman"/>
        </w:rPr>
        <w:t>位？</w:t>
      </w:r>
      <w:proofErr w:type="gramStart"/>
      <w:r w:rsidRPr="00570C85">
        <w:rPr>
          <w:rFonts w:ascii="Times New Roman" w:eastAsia="標楷體" w:hAnsi="Times New Roman" w:cs="Times New Roman"/>
        </w:rPr>
        <w:t>頌曰</w:t>
      </w:r>
      <w:proofErr w:type="gramEnd"/>
      <w:r w:rsidRPr="00570C85">
        <w:rPr>
          <w:rFonts w:ascii="Times New Roman" w:eastAsia="標楷體" w:hAnsi="Times New Roman" w:cs="Times New Roman"/>
        </w:rPr>
        <w:t>：</w:t>
      </w:r>
    </w:p>
    <w:p w14:paraId="6490132A" w14:textId="77777777" w:rsidR="003D4D80" w:rsidRPr="00570C85" w:rsidRDefault="003D4D80" w:rsidP="00570C85">
      <w:pPr>
        <w:jc w:val="both"/>
        <w:rPr>
          <w:rFonts w:ascii="Times New Roman" w:eastAsia="標楷體" w:hAnsi="Times New Roman" w:cs="Times New Roman"/>
        </w:rPr>
      </w:pPr>
      <w:r w:rsidRPr="00570C85">
        <w:rPr>
          <w:rFonts w:ascii="Times New Roman" w:eastAsia="標楷體" w:hAnsi="Times New Roman" w:cs="Times New Roman"/>
        </w:rPr>
        <w:t>15</w:t>
      </w:r>
      <w:r w:rsidRPr="00570C85">
        <w:rPr>
          <w:rFonts w:ascii="Times New Roman" w:eastAsia="標楷體" w:hAnsi="Times New Roman" w:cs="Times New Roman"/>
        </w:rPr>
        <w:t>、依止根本識，五識隨緣現，或俱或</w:t>
      </w:r>
      <w:proofErr w:type="gramStart"/>
      <w:r w:rsidRPr="00570C85">
        <w:rPr>
          <w:rFonts w:ascii="Times New Roman" w:eastAsia="標楷體" w:hAnsi="Times New Roman" w:cs="Times New Roman"/>
        </w:rPr>
        <w:t>不</w:t>
      </w:r>
      <w:proofErr w:type="gramEnd"/>
      <w:r w:rsidRPr="00570C85">
        <w:rPr>
          <w:rFonts w:ascii="Times New Roman" w:eastAsia="標楷體" w:hAnsi="Times New Roman" w:cs="Times New Roman"/>
        </w:rPr>
        <w:t>俱，</w:t>
      </w:r>
      <w:proofErr w:type="gramStart"/>
      <w:r w:rsidRPr="00570C85">
        <w:rPr>
          <w:rFonts w:ascii="Times New Roman" w:eastAsia="標楷體" w:hAnsi="Times New Roman" w:cs="Times New Roman"/>
        </w:rPr>
        <w:t>如濤波依</w:t>
      </w:r>
      <w:proofErr w:type="gramEnd"/>
      <w:r w:rsidRPr="00570C85">
        <w:rPr>
          <w:rFonts w:ascii="Times New Roman" w:eastAsia="標楷體" w:hAnsi="Times New Roman" w:cs="Times New Roman"/>
        </w:rPr>
        <w:t>水。</w:t>
      </w:r>
    </w:p>
    <w:p w14:paraId="6490132B" w14:textId="77777777" w:rsidR="003D4D80" w:rsidRPr="00570C85" w:rsidRDefault="003D4D80" w:rsidP="00570C85">
      <w:pPr>
        <w:jc w:val="both"/>
        <w:rPr>
          <w:rFonts w:ascii="Times New Roman" w:eastAsia="標楷體" w:hAnsi="Times New Roman" w:cs="Times New Roman"/>
        </w:rPr>
      </w:pPr>
      <w:r w:rsidRPr="00570C85">
        <w:rPr>
          <w:rFonts w:ascii="Times New Roman" w:eastAsia="標楷體" w:hAnsi="Times New Roman" w:cs="Times New Roman"/>
        </w:rPr>
        <w:t>16</w:t>
      </w:r>
      <w:r w:rsidRPr="00570C85">
        <w:rPr>
          <w:rFonts w:ascii="Times New Roman" w:eastAsia="標楷體" w:hAnsi="Times New Roman" w:cs="Times New Roman"/>
        </w:rPr>
        <w:t>、意識</w:t>
      </w:r>
      <w:proofErr w:type="gramStart"/>
      <w:r w:rsidRPr="00570C85">
        <w:rPr>
          <w:rFonts w:ascii="Times New Roman" w:eastAsia="標楷體" w:hAnsi="Times New Roman" w:cs="Times New Roman"/>
        </w:rPr>
        <w:t>常現起，除生無想天</w:t>
      </w:r>
      <w:proofErr w:type="gramEnd"/>
      <w:r w:rsidRPr="00570C85">
        <w:rPr>
          <w:rFonts w:ascii="Times New Roman" w:eastAsia="標楷體" w:hAnsi="Times New Roman" w:cs="Times New Roman"/>
        </w:rPr>
        <w:t>，及無心二定，睡眠</w:t>
      </w:r>
      <w:proofErr w:type="gramStart"/>
      <w:r w:rsidRPr="00570C85">
        <w:rPr>
          <w:rFonts w:ascii="Times New Roman" w:eastAsia="標楷體" w:hAnsi="Times New Roman" w:cs="Times New Roman"/>
        </w:rPr>
        <w:t>與悶絕</w:t>
      </w:r>
      <w:proofErr w:type="gramEnd"/>
      <w:r w:rsidRPr="00570C85">
        <w:rPr>
          <w:rFonts w:ascii="Times New Roman" w:eastAsia="標楷體" w:hAnsi="Times New Roman" w:cs="Times New Roman"/>
        </w:rPr>
        <w:t>。</w:t>
      </w:r>
    </w:p>
    <w:p w14:paraId="6490132C" w14:textId="77777777" w:rsidR="003D4D80" w:rsidRPr="00570C85" w:rsidRDefault="003D4D80" w:rsidP="003D4D80">
      <w:pPr>
        <w:tabs>
          <w:tab w:val="left" w:pos="2982"/>
        </w:tabs>
        <w:rPr>
          <w:rFonts w:ascii="Times New Roman" w:hAnsi="Times New Roman" w:cs="Times New Roman"/>
          <w:color w:val="000000" w:themeColor="text1"/>
        </w:rPr>
      </w:pPr>
    </w:p>
    <w:p w14:paraId="300C32CF" w14:textId="77777777" w:rsidR="00B94DDA" w:rsidRDefault="00B94DDA" w:rsidP="003D4D80">
      <w:pPr>
        <w:tabs>
          <w:tab w:val="left" w:pos="2982"/>
        </w:tabs>
        <w:rPr>
          <w:rFonts w:ascii="Times New Roman" w:hAnsi="Times New Roman" w:cs="Times New Roman"/>
        </w:rPr>
      </w:pPr>
    </w:p>
    <w:p w14:paraId="018AC4DE" w14:textId="77777777" w:rsidR="00B94DDA" w:rsidRDefault="00B94DDA" w:rsidP="003D4D80">
      <w:pPr>
        <w:tabs>
          <w:tab w:val="left" w:pos="2982"/>
        </w:tabs>
        <w:rPr>
          <w:rFonts w:ascii="Times New Roman" w:hAnsi="Times New Roman" w:cs="Times New Roman"/>
        </w:rPr>
      </w:pPr>
    </w:p>
    <w:p w14:paraId="30486FCD" w14:textId="77777777" w:rsidR="00B94DDA" w:rsidRDefault="00B94DDA" w:rsidP="003D4D80">
      <w:pPr>
        <w:tabs>
          <w:tab w:val="left" w:pos="2982"/>
        </w:tabs>
        <w:rPr>
          <w:rFonts w:ascii="Times New Roman" w:hAnsi="Times New Roman" w:cs="Times New Roman"/>
        </w:rPr>
      </w:pPr>
    </w:p>
    <w:p w14:paraId="254B6129" w14:textId="77777777" w:rsidR="00B94DDA" w:rsidRDefault="00B94DDA" w:rsidP="003D4D80">
      <w:pPr>
        <w:tabs>
          <w:tab w:val="left" w:pos="2982"/>
        </w:tabs>
        <w:rPr>
          <w:rFonts w:ascii="Times New Roman" w:hAnsi="Times New Roman" w:cs="Times New Roman"/>
        </w:rPr>
      </w:pPr>
    </w:p>
    <w:p w14:paraId="0BC9C3F0" w14:textId="77777777" w:rsidR="00B94DDA" w:rsidRDefault="00B94DDA" w:rsidP="003D4D80">
      <w:pPr>
        <w:tabs>
          <w:tab w:val="left" w:pos="2982"/>
        </w:tabs>
        <w:rPr>
          <w:rFonts w:ascii="Times New Roman" w:hAnsi="Times New Roman" w:cs="Times New Roman"/>
        </w:rPr>
      </w:pPr>
    </w:p>
    <w:p w14:paraId="66632018" w14:textId="77777777" w:rsidR="00B94DDA" w:rsidRDefault="00B94DDA" w:rsidP="003D4D80">
      <w:pPr>
        <w:tabs>
          <w:tab w:val="left" w:pos="2982"/>
        </w:tabs>
        <w:rPr>
          <w:rFonts w:ascii="Times New Roman" w:hAnsi="Times New Roman" w:cs="Times New Roman"/>
        </w:rPr>
      </w:pPr>
    </w:p>
    <w:p w14:paraId="57333ED0" w14:textId="77777777" w:rsidR="00B94DDA" w:rsidRDefault="00B94DDA" w:rsidP="003D4D80">
      <w:pPr>
        <w:tabs>
          <w:tab w:val="left" w:pos="2982"/>
        </w:tabs>
        <w:rPr>
          <w:rFonts w:ascii="Times New Roman" w:hAnsi="Times New Roman" w:cs="Times New Roman"/>
        </w:rPr>
      </w:pPr>
    </w:p>
    <w:p w14:paraId="13550383" w14:textId="77777777" w:rsidR="00B94DDA" w:rsidRDefault="00B94DDA" w:rsidP="003D4D80">
      <w:pPr>
        <w:tabs>
          <w:tab w:val="left" w:pos="2982"/>
        </w:tabs>
        <w:rPr>
          <w:rFonts w:ascii="Times New Roman" w:hAnsi="Times New Roman" w:cs="Times New Roman"/>
        </w:rPr>
      </w:pPr>
    </w:p>
    <w:p w14:paraId="71CFA96C" w14:textId="77777777" w:rsidR="00B94DDA" w:rsidRDefault="00B94DDA" w:rsidP="003D4D80">
      <w:pPr>
        <w:tabs>
          <w:tab w:val="left" w:pos="2982"/>
        </w:tabs>
        <w:rPr>
          <w:rFonts w:ascii="Times New Roman" w:hAnsi="Times New Roman" w:cs="Times New Roman"/>
        </w:rPr>
      </w:pPr>
    </w:p>
    <w:p w14:paraId="6490132D" w14:textId="3F747595" w:rsidR="003D4D80" w:rsidRPr="00570C85" w:rsidRDefault="00CB1DFE" w:rsidP="003D4D80">
      <w:pPr>
        <w:tabs>
          <w:tab w:val="left" w:pos="2982"/>
        </w:tabs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 w:hint="eastAsia"/>
        </w:rPr>
        <w:lastRenderedPageBreak/>
        <w:t>【附錄四】</w:t>
      </w:r>
      <w:r w:rsidR="003D4D80" w:rsidRPr="00570C85">
        <w:rPr>
          <w:rFonts w:ascii="新細明體" w:eastAsia="新細明體" w:hAnsi="新細明體" w:cs="Times New Roman" w:hint="eastAsia"/>
          <w:color w:val="000000" w:themeColor="text1"/>
        </w:rPr>
        <w:t>：無</w:t>
      </w:r>
      <w:proofErr w:type="gramStart"/>
      <w:r w:rsidR="003D4D80" w:rsidRPr="00570C85">
        <w:rPr>
          <w:rFonts w:ascii="新細明體" w:eastAsia="新細明體" w:hAnsi="新細明體" w:cs="Times New Roman" w:hint="eastAsia"/>
          <w:color w:val="000000" w:themeColor="text1"/>
        </w:rPr>
        <w:t>漏是圓成實</w:t>
      </w:r>
      <w:proofErr w:type="gramEnd"/>
      <w:r w:rsidR="003D4D80" w:rsidRPr="00570C85">
        <w:rPr>
          <w:rFonts w:ascii="新細明體" w:eastAsia="新細明體" w:hAnsi="新細明體" w:cs="Times New Roman" w:hint="eastAsia"/>
          <w:color w:val="000000" w:themeColor="text1"/>
        </w:rPr>
        <w:t>，所以利四種清淨</w:t>
      </w:r>
    </w:p>
    <w:p w14:paraId="6490132E" w14:textId="456B7E4C" w:rsidR="003D4D80" w:rsidRPr="00570C85" w:rsidRDefault="003D4D80" w:rsidP="003D4D80">
      <w:pPr>
        <w:tabs>
          <w:tab w:val="left" w:pos="2982"/>
        </w:tabs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 w:hint="eastAsia"/>
          <w:color w:val="000000" w:themeColor="text1"/>
        </w:rPr>
        <w:t>印順導師</w:t>
      </w:r>
      <w:r w:rsidRPr="00570C85">
        <w:rPr>
          <w:rFonts w:ascii="Times New Roman" w:hAnsi="Times New Roman" w:cs="Times New Roman"/>
          <w:color w:val="000000" w:themeColor="text1"/>
        </w:rPr>
        <w:t>《攝大乘論講記》</w:t>
      </w:r>
      <w:r w:rsidRPr="00570C85">
        <w:rPr>
          <w:rFonts w:ascii="Times New Roman" w:hAnsi="Times New Roman" w:cs="Times New Roman"/>
          <w:color w:val="000000" w:themeColor="text1"/>
        </w:rPr>
        <w:t>( p</w:t>
      </w:r>
      <w:r w:rsidR="00D269AC">
        <w:rPr>
          <w:rFonts w:ascii="Times New Roman" w:hAnsi="Times New Roman" w:cs="Times New Roman"/>
          <w:color w:val="000000" w:themeColor="text1"/>
        </w:rPr>
        <w:t>p</w:t>
      </w:r>
      <w:r w:rsidRPr="00570C85">
        <w:rPr>
          <w:rFonts w:ascii="Times New Roman" w:hAnsi="Times New Roman" w:cs="Times New Roman"/>
          <w:color w:val="000000" w:themeColor="text1"/>
        </w:rPr>
        <w:t>.</w:t>
      </w:r>
      <w:r w:rsidR="00D269AC">
        <w:rPr>
          <w:rFonts w:ascii="Times New Roman" w:hAnsi="Times New Roman" w:cs="Times New Roman"/>
          <w:color w:val="000000" w:themeColor="text1"/>
        </w:rPr>
        <w:t xml:space="preserve"> </w:t>
      </w:r>
      <w:r w:rsidRPr="00570C85">
        <w:rPr>
          <w:rFonts w:ascii="Times New Roman" w:hAnsi="Times New Roman" w:cs="Times New Roman"/>
          <w:color w:val="000000" w:themeColor="text1"/>
        </w:rPr>
        <w:t>263</w:t>
      </w:r>
      <w:proofErr w:type="gramStart"/>
      <w:r w:rsidR="00D269AC">
        <w:rPr>
          <w:rFonts w:ascii="Times New Roman" w:hAnsi="Times New Roman" w:cs="Times New Roman"/>
          <w:color w:val="000000" w:themeColor="text1"/>
        </w:rPr>
        <w:t>–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268 )</w:t>
      </w:r>
      <w:r w:rsidRPr="00570C85">
        <w:rPr>
          <w:rFonts w:ascii="Times New Roman" w:hAnsi="Times New Roman" w:cs="Times New Roman"/>
          <w:color w:val="000000" w:themeColor="text1"/>
        </w:rPr>
        <w:t>：</w:t>
      </w:r>
    </w:p>
    <w:p w14:paraId="6490132F" w14:textId="77777777" w:rsidR="003D4D80" w:rsidRPr="00570C85" w:rsidRDefault="003D4D80" w:rsidP="003D4D80">
      <w:pPr>
        <w:tabs>
          <w:tab w:val="left" w:pos="2982"/>
        </w:tabs>
        <w:rPr>
          <w:rFonts w:ascii="標楷體" w:eastAsia="標楷體" w:hAnsi="標楷體" w:cs="Times New Roman"/>
          <w:color w:val="000000" w:themeColor="text1"/>
        </w:rPr>
      </w:pPr>
      <w:r w:rsidRPr="00570C85">
        <w:rPr>
          <w:rFonts w:ascii="新細明體" w:eastAsia="新細明體" w:hAnsi="新細明體" w:cs="Times New Roman" w:hint="eastAsia"/>
          <w:color w:val="000000" w:themeColor="text1"/>
        </w:rPr>
        <w:t>【論】</w:t>
      </w:r>
      <w:r w:rsidRPr="00570C85">
        <w:rPr>
          <w:rFonts w:ascii="標楷體" w:eastAsia="標楷體" w:hAnsi="標楷體" w:cs="Times New Roman"/>
          <w:color w:val="000000" w:themeColor="text1"/>
        </w:rPr>
        <w:t>諸佛</w:t>
      </w:r>
      <w:proofErr w:type="gramStart"/>
      <w:r w:rsidRPr="00570C85">
        <w:rPr>
          <w:rFonts w:ascii="標楷體" w:eastAsia="標楷體" w:hAnsi="標楷體" w:cs="Times New Roman"/>
          <w:color w:val="000000" w:themeColor="text1"/>
        </w:rPr>
        <w:t>世尊於</w:t>
      </w:r>
      <w:proofErr w:type="gramEnd"/>
      <w:r w:rsidRPr="00570C85">
        <w:rPr>
          <w:rFonts w:ascii="標楷體" w:eastAsia="標楷體" w:hAnsi="標楷體" w:cs="Times New Roman"/>
          <w:color w:val="000000" w:themeColor="text1"/>
        </w:rPr>
        <w:t>大乘中</w:t>
      </w:r>
      <w:proofErr w:type="gramStart"/>
      <w:r w:rsidRPr="00570C85">
        <w:rPr>
          <w:rFonts w:ascii="標楷體" w:eastAsia="標楷體" w:hAnsi="標楷體" w:cs="Times New Roman"/>
          <w:color w:val="000000" w:themeColor="text1"/>
        </w:rPr>
        <w:t>說方廣教，彼教</w:t>
      </w:r>
      <w:proofErr w:type="gramEnd"/>
      <w:r w:rsidRPr="00570C85">
        <w:rPr>
          <w:rFonts w:ascii="標楷體" w:eastAsia="標楷體" w:hAnsi="標楷體" w:cs="Times New Roman"/>
          <w:color w:val="000000" w:themeColor="text1"/>
        </w:rPr>
        <w:t>中言：</w:t>
      </w:r>
      <w:proofErr w:type="gramStart"/>
      <w:r w:rsidRPr="00570C85">
        <w:rPr>
          <w:rFonts w:ascii="標楷體" w:eastAsia="標楷體" w:hAnsi="標楷體" w:cs="Times New Roman"/>
          <w:color w:val="000000" w:themeColor="text1"/>
        </w:rPr>
        <w:t>云</w:t>
      </w:r>
      <w:proofErr w:type="gramEnd"/>
      <w:r w:rsidRPr="00570C85">
        <w:rPr>
          <w:rFonts w:ascii="標楷體" w:eastAsia="標楷體" w:hAnsi="標楷體" w:cs="Times New Roman"/>
          <w:color w:val="000000" w:themeColor="text1"/>
        </w:rPr>
        <w:t>何應知</w:t>
      </w:r>
      <w:proofErr w:type="gramStart"/>
      <w:r w:rsidRPr="00570C85">
        <w:rPr>
          <w:rFonts w:ascii="標楷體" w:eastAsia="標楷體" w:hAnsi="標楷體" w:cs="Times New Roman"/>
          <w:color w:val="000000" w:themeColor="text1"/>
        </w:rPr>
        <w:t>遍計所</w:t>
      </w:r>
      <w:proofErr w:type="gramEnd"/>
      <w:r w:rsidRPr="00570C85">
        <w:rPr>
          <w:rFonts w:ascii="標楷體" w:eastAsia="標楷體" w:hAnsi="標楷體" w:cs="Times New Roman"/>
          <w:color w:val="000000" w:themeColor="text1"/>
        </w:rPr>
        <w:t>執自性？應知</w:t>
      </w:r>
      <w:proofErr w:type="gramStart"/>
      <w:r w:rsidRPr="00570C85">
        <w:rPr>
          <w:rFonts w:ascii="標楷體" w:eastAsia="標楷體" w:hAnsi="標楷體" w:cs="Times New Roman"/>
          <w:color w:val="000000" w:themeColor="text1"/>
        </w:rPr>
        <w:t>異門說無</w:t>
      </w:r>
      <w:proofErr w:type="gramEnd"/>
      <w:r w:rsidRPr="00570C85">
        <w:rPr>
          <w:rFonts w:ascii="標楷體" w:eastAsia="標楷體" w:hAnsi="標楷體" w:cs="Times New Roman"/>
          <w:color w:val="000000" w:themeColor="text1"/>
        </w:rPr>
        <w:t>所有。</w:t>
      </w:r>
      <w:proofErr w:type="gramStart"/>
      <w:r w:rsidRPr="00570C85">
        <w:rPr>
          <w:rFonts w:ascii="標楷體" w:eastAsia="標楷體" w:hAnsi="標楷體" w:cs="Times New Roman"/>
          <w:color w:val="000000" w:themeColor="text1"/>
        </w:rPr>
        <w:t>云</w:t>
      </w:r>
      <w:proofErr w:type="gramEnd"/>
      <w:r w:rsidRPr="00570C85">
        <w:rPr>
          <w:rFonts w:ascii="標楷體" w:eastAsia="標楷體" w:hAnsi="標楷體" w:cs="Times New Roman"/>
          <w:color w:val="000000" w:themeColor="text1"/>
        </w:rPr>
        <w:t>何應知依他起自性？應知譬如幻、焰、夢、像、光、影、谷響、水月、變化。</w:t>
      </w:r>
      <w:proofErr w:type="gramStart"/>
      <w:r w:rsidRPr="00570C85">
        <w:rPr>
          <w:rFonts w:ascii="標楷體" w:eastAsia="標楷體" w:hAnsi="標楷體" w:cs="Times New Roman"/>
          <w:color w:val="000000" w:themeColor="text1"/>
          <w:u w:val="single"/>
        </w:rPr>
        <w:t>云</w:t>
      </w:r>
      <w:proofErr w:type="gramEnd"/>
      <w:r w:rsidRPr="00570C85">
        <w:rPr>
          <w:rFonts w:ascii="標楷體" w:eastAsia="標楷體" w:hAnsi="標楷體" w:cs="Times New Roman"/>
          <w:color w:val="000000" w:themeColor="text1"/>
          <w:u w:val="single"/>
        </w:rPr>
        <w:t>何應知</w:t>
      </w:r>
      <w:proofErr w:type="gramStart"/>
      <w:r w:rsidRPr="00570C85">
        <w:rPr>
          <w:rFonts w:ascii="標楷體" w:eastAsia="標楷體" w:hAnsi="標楷體" w:cs="Times New Roman"/>
          <w:color w:val="000000" w:themeColor="text1"/>
          <w:u w:val="single"/>
        </w:rPr>
        <w:t>圓成實</w:t>
      </w:r>
      <w:proofErr w:type="gramEnd"/>
      <w:r w:rsidRPr="00570C85">
        <w:rPr>
          <w:rFonts w:ascii="標楷體" w:eastAsia="標楷體" w:hAnsi="標楷體" w:cs="Times New Roman"/>
          <w:color w:val="000000" w:themeColor="text1"/>
          <w:u w:val="single"/>
        </w:rPr>
        <w:t>自性？應知宣說四清淨法</w:t>
      </w:r>
      <w:r w:rsidRPr="00570C85">
        <w:rPr>
          <w:rFonts w:ascii="標楷體" w:eastAsia="標楷體" w:hAnsi="標楷體" w:cs="Times New Roman"/>
          <w:color w:val="000000" w:themeColor="text1"/>
        </w:rPr>
        <w:t>。何等名為四清淨法？</w:t>
      </w:r>
    </w:p>
    <w:p w14:paraId="64901330" w14:textId="77777777" w:rsidR="003D4D80" w:rsidRPr="00570C85" w:rsidRDefault="003D4D80" w:rsidP="003D4D80">
      <w:pPr>
        <w:tabs>
          <w:tab w:val="left" w:pos="2982"/>
        </w:tabs>
        <w:rPr>
          <w:rFonts w:ascii="標楷體" w:eastAsia="標楷體" w:hAnsi="標楷體" w:cs="Times New Roman"/>
          <w:color w:val="000000" w:themeColor="text1"/>
        </w:rPr>
      </w:pPr>
      <w:proofErr w:type="gramStart"/>
      <w:r w:rsidRPr="00570C85">
        <w:rPr>
          <w:rFonts w:ascii="標楷體" w:eastAsia="標楷體" w:hAnsi="標楷體" w:cs="Times New Roman"/>
          <w:b/>
          <w:color w:val="000000" w:themeColor="text1"/>
        </w:rPr>
        <w:t>一</w:t>
      </w:r>
      <w:proofErr w:type="gramEnd"/>
      <w:r w:rsidRPr="00570C85">
        <w:rPr>
          <w:rFonts w:ascii="標楷體" w:eastAsia="標楷體" w:hAnsi="標楷體" w:cs="Times New Roman"/>
          <w:b/>
          <w:color w:val="000000" w:themeColor="text1"/>
        </w:rPr>
        <w:t>者、自性清淨</w:t>
      </w:r>
      <w:r w:rsidRPr="00570C85">
        <w:rPr>
          <w:rFonts w:ascii="標楷體" w:eastAsia="標楷體" w:hAnsi="標楷體" w:cs="Times New Roman"/>
          <w:color w:val="000000" w:themeColor="text1"/>
        </w:rPr>
        <w:t>，</w:t>
      </w:r>
      <w:proofErr w:type="gramStart"/>
      <w:r w:rsidRPr="00570C85">
        <w:rPr>
          <w:rFonts w:ascii="標楷體" w:eastAsia="標楷體" w:hAnsi="標楷體" w:cs="Times New Roman"/>
          <w:color w:val="000000" w:themeColor="text1"/>
        </w:rPr>
        <w:t>謂真如</w:t>
      </w:r>
      <w:proofErr w:type="gramEnd"/>
      <w:r w:rsidRPr="00570C85">
        <w:rPr>
          <w:rFonts w:ascii="標楷體" w:eastAsia="標楷體" w:hAnsi="標楷體" w:cs="Times New Roman"/>
          <w:color w:val="000000" w:themeColor="text1"/>
        </w:rPr>
        <w:t>、空、</w:t>
      </w:r>
      <w:proofErr w:type="gramStart"/>
      <w:r w:rsidRPr="00570C85">
        <w:rPr>
          <w:rFonts w:ascii="標楷體" w:eastAsia="標楷體" w:hAnsi="標楷體" w:cs="Times New Roman"/>
          <w:color w:val="000000" w:themeColor="text1"/>
        </w:rPr>
        <w:t>實際、</w:t>
      </w:r>
      <w:proofErr w:type="gramEnd"/>
      <w:r w:rsidRPr="00570C85">
        <w:rPr>
          <w:rFonts w:ascii="標楷體" w:eastAsia="標楷體" w:hAnsi="標楷體" w:cs="Times New Roman"/>
          <w:color w:val="000000" w:themeColor="text1"/>
        </w:rPr>
        <w:t>無相、勝義、法界。</w:t>
      </w:r>
    </w:p>
    <w:p w14:paraId="64901331" w14:textId="77777777" w:rsidR="003D4D80" w:rsidRPr="00570C85" w:rsidRDefault="003D4D80" w:rsidP="003D4D80">
      <w:pPr>
        <w:tabs>
          <w:tab w:val="left" w:pos="2982"/>
        </w:tabs>
        <w:rPr>
          <w:rFonts w:ascii="標楷體" w:eastAsia="標楷體" w:hAnsi="標楷體" w:cs="Times New Roman"/>
          <w:color w:val="000000" w:themeColor="text1"/>
        </w:rPr>
      </w:pPr>
      <w:r w:rsidRPr="00570C85">
        <w:rPr>
          <w:rFonts w:ascii="標楷體" w:eastAsia="標楷體" w:hAnsi="標楷體" w:cs="Times New Roman"/>
          <w:b/>
          <w:color w:val="000000" w:themeColor="text1"/>
        </w:rPr>
        <w:t>二者、</w:t>
      </w:r>
      <w:proofErr w:type="gramStart"/>
      <w:r w:rsidRPr="00570C85">
        <w:rPr>
          <w:rFonts w:ascii="標楷體" w:eastAsia="標楷體" w:hAnsi="標楷體" w:cs="Times New Roman"/>
          <w:b/>
          <w:color w:val="000000" w:themeColor="text1"/>
        </w:rPr>
        <w:t>離垢清淨</w:t>
      </w:r>
      <w:proofErr w:type="gramEnd"/>
      <w:r w:rsidRPr="00570C85">
        <w:rPr>
          <w:rFonts w:ascii="標楷體" w:eastAsia="標楷體" w:hAnsi="標楷體" w:cs="Times New Roman"/>
          <w:color w:val="000000" w:themeColor="text1"/>
        </w:rPr>
        <w:t>，</w:t>
      </w:r>
      <w:proofErr w:type="gramStart"/>
      <w:r w:rsidRPr="00570C85">
        <w:rPr>
          <w:rFonts w:ascii="標楷體" w:eastAsia="標楷體" w:hAnsi="標楷體" w:cs="Times New Roman"/>
          <w:color w:val="000000" w:themeColor="text1"/>
        </w:rPr>
        <w:t>謂即此離一切障垢。</w:t>
      </w:r>
      <w:proofErr w:type="gramEnd"/>
    </w:p>
    <w:p w14:paraId="64901332" w14:textId="77777777" w:rsidR="003D4D80" w:rsidRPr="00570C85" w:rsidRDefault="003D4D80" w:rsidP="003D4D80">
      <w:pPr>
        <w:tabs>
          <w:tab w:val="left" w:pos="2982"/>
        </w:tabs>
        <w:rPr>
          <w:rFonts w:ascii="標楷體" w:eastAsia="標楷體" w:hAnsi="標楷體" w:cs="Times New Roman"/>
          <w:color w:val="000000" w:themeColor="text1"/>
        </w:rPr>
      </w:pPr>
      <w:r w:rsidRPr="00570C85">
        <w:rPr>
          <w:rFonts w:ascii="標楷體" w:eastAsia="標楷體" w:hAnsi="標楷體" w:cs="Times New Roman"/>
          <w:b/>
          <w:color w:val="000000" w:themeColor="text1"/>
        </w:rPr>
        <w:t>三者、得此道清淨</w:t>
      </w:r>
      <w:r w:rsidRPr="00570C85">
        <w:rPr>
          <w:rFonts w:ascii="標楷體" w:eastAsia="標楷體" w:hAnsi="標楷體" w:cs="Times New Roman"/>
          <w:color w:val="000000" w:themeColor="text1"/>
        </w:rPr>
        <w:t>，謂一切菩提分法波羅蜜多等。</w:t>
      </w:r>
    </w:p>
    <w:p w14:paraId="64901333" w14:textId="77777777" w:rsidR="003D4D80" w:rsidRPr="00570C85" w:rsidRDefault="003D4D80" w:rsidP="003D4D80">
      <w:pPr>
        <w:tabs>
          <w:tab w:val="left" w:pos="2982"/>
        </w:tabs>
        <w:ind w:left="2162" w:hangingChars="900" w:hanging="2162"/>
        <w:rPr>
          <w:rFonts w:ascii="標楷體" w:eastAsia="標楷體" w:hAnsi="標楷體" w:cs="Times New Roman"/>
          <w:color w:val="000000" w:themeColor="text1"/>
        </w:rPr>
      </w:pPr>
      <w:r w:rsidRPr="00570C85">
        <w:rPr>
          <w:rFonts w:ascii="標楷體" w:eastAsia="標楷體" w:hAnsi="標楷體" w:cs="Times New Roman"/>
          <w:b/>
          <w:color w:val="000000" w:themeColor="text1"/>
        </w:rPr>
        <w:t>四者、生此境清淨</w:t>
      </w:r>
      <w:r w:rsidRPr="00570C85">
        <w:rPr>
          <w:rFonts w:ascii="標楷體" w:eastAsia="標楷體" w:hAnsi="標楷體" w:cs="Times New Roman"/>
          <w:color w:val="000000" w:themeColor="text1"/>
        </w:rPr>
        <w:t>，</w:t>
      </w:r>
      <w:proofErr w:type="gramStart"/>
      <w:r w:rsidRPr="00570C85">
        <w:rPr>
          <w:rFonts w:ascii="標楷體" w:eastAsia="標楷體" w:hAnsi="標楷體" w:cs="Times New Roman"/>
          <w:color w:val="000000" w:themeColor="text1"/>
        </w:rPr>
        <w:t>謂諸大乘</w:t>
      </w:r>
      <w:proofErr w:type="gramEnd"/>
      <w:r w:rsidRPr="00570C85">
        <w:rPr>
          <w:rFonts w:ascii="標楷體" w:eastAsia="標楷體" w:hAnsi="標楷體" w:cs="Times New Roman"/>
          <w:color w:val="000000" w:themeColor="text1"/>
        </w:rPr>
        <w:t>妙正法教。</w:t>
      </w:r>
      <w:proofErr w:type="gramStart"/>
      <w:r w:rsidRPr="00570C85">
        <w:rPr>
          <w:rFonts w:ascii="標楷體" w:eastAsia="標楷體" w:hAnsi="標楷體" w:cs="Times New Roman"/>
          <w:color w:val="000000" w:themeColor="text1"/>
        </w:rPr>
        <w:t>由此法教</w:t>
      </w:r>
      <w:proofErr w:type="gramEnd"/>
      <w:r w:rsidRPr="00570C85">
        <w:rPr>
          <w:rFonts w:ascii="標楷體" w:eastAsia="標楷體" w:hAnsi="標楷體" w:cs="Times New Roman"/>
          <w:color w:val="000000" w:themeColor="text1"/>
        </w:rPr>
        <w:t>，清淨緣故，</w:t>
      </w:r>
      <w:proofErr w:type="gramStart"/>
      <w:r w:rsidRPr="00570C85">
        <w:rPr>
          <w:rFonts w:ascii="標楷體" w:eastAsia="標楷體" w:hAnsi="標楷體" w:cs="Times New Roman"/>
          <w:color w:val="000000" w:themeColor="text1"/>
        </w:rPr>
        <w:t>非遍計所</w:t>
      </w:r>
      <w:proofErr w:type="gramEnd"/>
      <w:r w:rsidRPr="00570C85">
        <w:rPr>
          <w:rFonts w:ascii="標楷體" w:eastAsia="標楷體" w:hAnsi="標楷體" w:cs="Times New Roman"/>
          <w:color w:val="000000" w:themeColor="text1"/>
        </w:rPr>
        <w:t>執自性；最清淨法界等</w:t>
      </w:r>
      <w:proofErr w:type="gramStart"/>
      <w:r w:rsidRPr="00570C85">
        <w:rPr>
          <w:rFonts w:ascii="標楷體" w:eastAsia="標楷體" w:hAnsi="標楷體" w:cs="Times New Roman"/>
          <w:color w:val="000000" w:themeColor="text1"/>
        </w:rPr>
        <w:t>流性故</w:t>
      </w:r>
      <w:proofErr w:type="gramEnd"/>
      <w:r w:rsidRPr="00570C85">
        <w:rPr>
          <w:rFonts w:ascii="標楷體" w:eastAsia="標楷體" w:hAnsi="標楷體" w:cs="Times New Roman"/>
          <w:color w:val="000000" w:themeColor="text1"/>
        </w:rPr>
        <w:t>，非依他起自性。</w:t>
      </w:r>
    </w:p>
    <w:p w14:paraId="64901334" w14:textId="77777777" w:rsidR="003D4D80" w:rsidRPr="00570C85" w:rsidRDefault="003D4D80" w:rsidP="003D4D80">
      <w:pPr>
        <w:tabs>
          <w:tab w:val="left" w:pos="2982"/>
        </w:tabs>
        <w:rPr>
          <w:rFonts w:ascii="標楷體" w:eastAsia="標楷體" w:hAnsi="標楷體" w:cs="Times New Roman"/>
          <w:color w:val="000000" w:themeColor="text1"/>
        </w:rPr>
      </w:pPr>
      <w:r w:rsidRPr="00570C85">
        <w:rPr>
          <w:rFonts w:ascii="標楷體" w:eastAsia="標楷體" w:hAnsi="標楷體" w:cs="Times New Roman"/>
          <w:color w:val="000000" w:themeColor="text1"/>
        </w:rPr>
        <w:t>如是四法，</w:t>
      </w:r>
      <w:proofErr w:type="gramStart"/>
      <w:r w:rsidRPr="00570C85">
        <w:rPr>
          <w:rFonts w:ascii="標楷體" w:eastAsia="標楷體" w:hAnsi="標楷體" w:cs="Times New Roman"/>
          <w:color w:val="000000" w:themeColor="text1"/>
        </w:rPr>
        <w:t>總攝一切</w:t>
      </w:r>
      <w:proofErr w:type="gramEnd"/>
      <w:r w:rsidRPr="00570C85">
        <w:rPr>
          <w:rFonts w:ascii="標楷體" w:eastAsia="標楷體" w:hAnsi="標楷體" w:cs="Times New Roman"/>
          <w:color w:val="000000" w:themeColor="text1"/>
        </w:rPr>
        <w:t>清淨法盡。</w:t>
      </w:r>
    </w:p>
    <w:p w14:paraId="64901335" w14:textId="77777777" w:rsidR="003D4D80" w:rsidRPr="00570C85" w:rsidRDefault="003D4D80" w:rsidP="003D4D80">
      <w:pPr>
        <w:tabs>
          <w:tab w:val="left" w:pos="2982"/>
        </w:tabs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Theme="minorEastAsia" w:hAnsiTheme="minorEastAsia" w:cs="Times New Roman" w:hint="eastAsia"/>
          <w:color w:val="000000" w:themeColor="text1"/>
        </w:rPr>
        <w:t>【釋】</w:t>
      </w:r>
    </w:p>
    <w:p w14:paraId="64901336" w14:textId="77777777" w:rsidR="003D4D80" w:rsidRPr="00570C85" w:rsidRDefault="003D4D80" w:rsidP="00570C85">
      <w:pPr>
        <w:tabs>
          <w:tab w:val="left" w:pos="2982"/>
        </w:tabs>
        <w:jc w:val="both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 w:hint="eastAsia"/>
          <w:color w:val="000000" w:themeColor="text1"/>
        </w:rPr>
        <w:t xml:space="preserve">     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緣生法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的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唯識無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義，虛妄無實，已可宣告成立。現在就以這成立的三性說，貫通一切大乘經。</w:t>
      </w:r>
    </w:p>
    <w:p w14:paraId="64901337" w14:textId="77777777" w:rsidR="003D4D80" w:rsidRPr="00570C85" w:rsidRDefault="003D4D80" w:rsidP="00570C85">
      <w:pPr>
        <w:tabs>
          <w:tab w:val="left" w:pos="2982"/>
        </w:tabs>
        <w:jc w:val="both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 w:hint="eastAsia"/>
          <w:color w:val="000000" w:themeColor="text1"/>
        </w:rPr>
        <w:t xml:space="preserve">    </w:t>
      </w:r>
      <w:r w:rsidRPr="00570C85">
        <w:rPr>
          <w:rFonts w:ascii="Times New Roman" w:hAnsi="Times New Roman" w:cs="Times New Roman"/>
          <w:color w:val="000000" w:themeColor="text1"/>
        </w:rPr>
        <w:t>方廣，是一部經的別名，還是大乘經的總稱？這雖難確定，但據《集論</w:t>
      </w:r>
      <w:r w:rsidRPr="00570C85">
        <w:rPr>
          <w:rFonts w:ascii="Times New Roman" w:hAnsi="Times New Roman" w:cs="Times New Roman" w:hint="eastAsia"/>
          <w:color w:val="000000" w:themeColor="text1"/>
        </w:rPr>
        <w:t>‧</w:t>
      </w:r>
      <w:r w:rsidRPr="00570C85">
        <w:rPr>
          <w:rFonts w:ascii="Times New Roman" w:hAnsi="Times New Roman" w:cs="Times New Roman"/>
          <w:color w:val="000000" w:themeColor="text1"/>
        </w:rPr>
        <w:t>法品》的解釋，這是大乘經的總稱。《莊嚴論</w:t>
      </w:r>
      <w:r w:rsidRPr="00570C85">
        <w:rPr>
          <w:rFonts w:ascii="Times New Roman" w:hAnsi="Times New Roman" w:cs="Times New Roman" w:hint="eastAsia"/>
          <w:color w:val="000000" w:themeColor="text1"/>
        </w:rPr>
        <w:t>‧</w:t>
      </w:r>
      <w:r w:rsidRPr="00570C85">
        <w:rPr>
          <w:rFonts w:ascii="Times New Roman" w:hAnsi="Times New Roman" w:cs="Times New Roman"/>
          <w:color w:val="000000" w:themeColor="text1"/>
        </w:rPr>
        <w:t>述求品》也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說到幻等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八喻，以為『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世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尊處處說此八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譬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』，可見不是一經的名字。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開顯廣大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甚深的法性，所以叫方廣（有人見後《梵問經》有密意二字，判方廣教是顯說，錯）。</w:t>
      </w:r>
    </w:p>
    <w:p w14:paraId="64901338" w14:textId="77777777" w:rsidR="003D4D80" w:rsidRPr="00570C85" w:rsidRDefault="003D4D80" w:rsidP="00570C85">
      <w:pPr>
        <w:tabs>
          <w:tab w:val="left" w:pos="2982"/>
        </w:tabs>
        <w:jc w:val="both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 w:hint="eastAsia"/>
          <w:color w:val="000000" w:themeColor="text1"/>
        </w:rPr>
        <w:t xml:space="preserve">    </w:t>
      </w:r>
      <w:r w:rsidRPr="00570C85">
        <w:rPr>
          <w:rFonts w:ascii="Times New Roman" w:hAnsi="Times New Roman" w:cs="Times New Roman"/>
          <w:color w:val="000000" w:themeColor="text1"/>
        </w:rPr>
        <w:t>佛在「大乘中說方廣教」，凡是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怎樣說的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，「應知」在說「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遍計所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執自性」？「應知」依「無所有」的「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異門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」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而說的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，像無實，不可得，非有等，就是。「依他起自性」又怎樣可知呢？凡是說「如幻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燄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」等八種譬喻，就可以明白他在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說依他起性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。「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圓成實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自性」呢？凡是「宣說四清淨法」，就「應知」是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說圓成實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性。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本論的圓成實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，範圍很大，凡是清淨法，都包括在內，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所以本論沒有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別立清淨依他的必要。</w:t>
      </w:r>
      <w:r w:rsidRPr="00570C85">
        <w:rPr>
          <w:rFonts w:ascii="Times New Roman" w:hAnsi="Times New Roman" w:cs="Times New Roman"/>
          <w:color w:val="000000" w:themeColor="text1"/>
          <w:u w:val="single"/>
        </w:rPr>
        <w:t>四清淨</w:t>
      </w:r>
      <w:r w:rsidRPr="00570C85">
        <w:rPr>
          <w:rFonts w:ascii="Times New Roman" w:hAnsi="Times New Roman" w:cs="Times New Roman"/>
          <w:color w:val="000000" w:themeColor="text1"/>
        </w:rPr>
        <w:t>是：</w:t>
      </w:r>
    </w:p>
    <w:p w14:paraId="64901339" w14:textId="77777777" w:rsidR="003D4D80" w:rsidRPr="00570C85" w:rsidRDefault="003D4D80" w:rsidP="00570C85">
      <w:pPr>
        <w:tabs>
          <w:tab w:val="left" w:pos="2982"/>
        </w:tabs>
        <w:jc w:val="both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 w:hint="eastAsia"/>
          <w:color w:val="000000" w:themeColor="text1"/>
        </w:rPr>
        <w:t xml:space="preserve">    </w:t>
      </w:r>
      <w:r w:rsidRPr="00570C85">
        <w:rPr>
          <w:rFonts w:ascii="Times New Roman" w:hAnsi="Times New Roman" w:cs="Times New Roman"/>
          <w:color w:val="000000" w:themeColor="text1"/>
        </w:rPr>
        <w:t>一、「自性清淨」：它的本體，從來是清淨的，不是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染污所能染污，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就是在眾生位，也是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清淨無染的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。這自性清淨，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隨義立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名，異名是很多的，這裡且說六種：</w:t>
      </w:r>
      <w:r w:rsidRPr="00570C85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一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)</w:t>
      </w:r>
      <w:r w:rsidRPr="00570C85">
        <w:rPr>
          <w:rFonts w:ascii="Times New Roman" w:hAnsi="Times New Roman" w:cs="Times New Roman"/>
          <w:color w:val="000000" w:themeColor="text1"/>
        </w:rPr>
        <w:t>、「真如」：真是真實不虛，如是如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如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不變，這真實不變的法性，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說名真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如。</w:t>
      </w:r>
      <w:r w:rsidRPr="00570C85">
        <w:rPr>
          <w:rFonts w:ascii="Times New Roman" w:hAnsi="Times New Roman" w:cs="Times New Roman"/>
          <w:color w:val="000000" w:themeColor="text1"/>
        </w:rPr>
        <w:t>(</w:t>
      </w:r>
      <w:r w:rsidRPr="00570C85">
        <w:rPr>
          <w:rFonts w:ascii="Times New Roman" w:hAnsi="Times New Roman" w:cs="Times New Roman"/>
          <w:color w:val="000000" w:themeColor="text1"/>
        </w:rPr>
        <w:t>二</w:t>
      </w:r>
      <w:r w:rsidRPr="00570C85">
        <w:rPr>
          <w:rFonts w:ascii="Times New Roman" w:hAnsi="Times New Roman" w:cs="Times New Roman"/>
          <w:color w:val="000000" w:themeColor="text1"/>
        </w:rPr>
        <w:t>)</w:t>
      </w:r>
      <w:r w:rsidRPr="00570C85">
        <w:rPr>
          <w:rFonts w:ascii="Times New Roman" w:hAnsi="Times New Roman" w:cs="Times New Roman"/>
          <w:color w:val="000000" w:themeColor="text1"/>
        </w:rPr>
        <w:t>、「空」：這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不是說無所有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，是因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空所顯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的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諸法空性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。</w:t>
      </w:r>
      <w:r w:rsidRPr="00570C85">
        <w:rPr>
          <w:rFonts w:ascii="Times New Roman" w:hAnsi="Times New Roman" w:cs="Times New Roman"/>
          <w:color w:val="000000" w:themeColor="text1"/>
        </w:rPr>
        <w:t>(</w:t>
      </w:r>
      <w:r w:rsidRPr="00570C85">
        <w:rPr>
          <w:rFonts w:ascii="Times New Roman" w:hAnsi="Times New Roman" w:cs="Times New Roman"/>
          <w:color w:val="000000" w:themeColor="text1"/>
        </w:rPr>
        <w:t>三</w:t>
      </w:r>
      <w:r w:rsidRPr="00570C85">
        <w:rPr>
          <w:rFonts w:ascii="Times New Roman" w:hAnsi="Times New Roman" w:cs="Times New Roman"/>
          <w:color w:val="000000" w:themeColor="text1"/>
        </w:rPr>
        <w:t>)</w:t>
      </w:r>
      <w:r w:rsidRPr="00570C85">
        <w:rPr>
          <w:rFonts w:ascii="Times New Roman" w:hAnsi="Times New Roman" w:cs="Times New Roman"/>
          <w:color w:val="000000" w:themeColor="text1"/>
        </w:rPr>
        <w:t>、「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實際」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：不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虛假叫實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，究竟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叫際，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就是諸法的究竟真實性。</w:t>
      </w:r>
      <w:r w:rsidRPr="00570C85">
        <w:rPr>
          <w:rFonts w:ascii="Times New Roman" w:hAnsi="Times New Roman" w:cs="Times New Roman"/>
          <w:color w:val="000000" w:themeColor="text1"/>
        </w:rPr>
        <w:t>(</w:t>
      </w:r>
      <w:r w:rsidRPr="00570C85">
        <w:rPr>
          <w:rFonts w:ascii="Times New Roman" w:hAnsi="Times New Roman" w:cs="Times New Roman"/>
          <w:color w:val="000000" w:themeColor="text1"/>
        </w:rPr>
        <w:t>四</w:t>
      </w:r>
      <w:r w:rsidRPr="00570C85">
        <w:rPr>
          <w:rFonts w:ascii="Times New Roman" w:hAnsi="Times New Roman" w:cs="Times New Roman"/>
          <w:color w:val="000000" w:themeColor="text1"/>
        </w:rPr>
        <w:t>)</w:t>
      </w:r>
      <w:r w:rsidRPr="00570C85">
        <w:rPr>
          <w:rFonts w:ascii="Times New Roman" w:hAnsi="Times New Roman" w:cs="Times New Roman"/>
          <w:color w:val="000000" w:themeColor="text1"/>
        </w:rPr>
        <w:t>、「無相」：於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法性海中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，無有虛妄不實的亂相。</w:t>
      </w:r>
      <w:r w:rsidRPr="00570C85">
        <w:rPr>
          <w:rFonts w:ascii="Times New Roman" w:hAnsi="Times New Roman" w:cs="Times New Roman"/>
          <w:color w:val="000000" w:themeColor="text1"/>
        </w:rPr>
        <w:t>(</w:t>
      </w:r>
      <w:r w:rsidRPr="00570C85">
        <w:rPr>
          <w:rFonts w:ascii="Times New Roman" w:hAnsi="Times New Roman" w:cs="Times New Roman"/>
          <w:color w:val="000000" w:themeColor="text1"/>
        </w:rPr>
        <w:t>五</w:t>
      </w:r>
      <w:r w:rsidRPr="00570C85">
        <w:rPr>
          <w:rFonts w:ascii="Times New Roman" w:hAnsi="Times New Roman" w:cs="Times New Roman"/>
          <w:color w:val="000000" w:themeColor="text1"/>
        </w:rPr>
        <w:t>)</w:t>
      </w:r>
      <w:r w:rsidRPr="00570C85">
        <w:rPr>
          <w:rFonts w:ascii="Times New Roman" w:hAnsi="Times New Roman" w:cs="Times New Roman"/>
          <w:color w:val="000000" w:themeColor="text1"/>
        </w:rPr>
        <w:t>、「勝義」：勝是殊勝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的妙智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，義是境界，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妙智所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證的境界，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叫勝義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。</w:t>
      </w:r>
      <w:r w:rsidRPr="00570C85">
        <w:rPr>
          <w:rFonts w:ascii="Times New Roman" w:hAnsi="Times New Roman" w:cs="Times New Roman"/>
          <w:color w:val="000000" w:themeColor="text1"/>
        </w:rPr>
        <w:t>(</w:t>
      </w:r>
      <w:r w:rsidRPr="00570C85">
        <w:rPr>
          <w:rFonts w:ascii="Times New Roman" w:hAnsi="Times New Roman" w:cs="Times New Roman"/>
          <w:color w:val="000000" w:themeColor="text1"/>
        </w:rPr>
        <w:t>六</w:t>
      </w:r>
      <w:r w:rsidRPr="00570C85">
        <w:rPr>
          <w:rFonts w:ascii="Times New Roman" w:hAnsi="Times New Roman" w:cs="Times New Roman"/>
          <w:color w:val="000000" w:themeColor="text1"/>
        </w:rPr>
        <w:t>)</w:t>
      </w:r>
      <w:r w:rsidRPr="00570C85">
        <w:rPr>
          <w:rFonts w:ascii="Times New Roman" w:hAnsi="Times New Roman" w:cs="Times New Roman"/>
          <w:color w:val="000000" w:themeColor="text1"/>
        </w:rPr>
        <w:t>、「法界」：三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乘聖法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，依此而有，所以名為法界。此自性清淨，即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在纏真如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，一切眾生本具的如來藏性。</w:t>
      </w:r>
    </w:p>
    <w:p w14:paraId="6490133A" w14:textId="77777777" w:rsidR="003D4D80" w:rsidRPr="00570C85" w:rsidRDefault="003D4D80" w:rsidP="00570C85">
      <w:pPr>
        <w:tabs>
          <w:tab w:val="left" w:pos="2982"/>
        </w:tabs>
        <w:jc w:val="both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 w:hint="eastAsia"/>
          <w:color w:val="000000" w:themeColor="text1"/>
        </w:rPr>
        <w:t xml:space="preserve">    </w:t>
      </w:r>
      <w:r w:rsidRPr="00570C85">
        <w:rPr>
          <w:rFonts w:ascii="Times New Roman" w:hAnsi="Times New Roman" w:cs="Times New Roman"/>
          <w:color w:val="000000" w:themeColor="text1"/>
        </w:rPr>
        <w:t>二、「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離垢清淨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」：這「即」是真如等的自性清淨法，「離一切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障垢」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顯現出的清淨本來面目。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離垢清淨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與上面的自性清淨，不但是一體，並且沒有增減垢淨。不過在因位未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離垢時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，叫自性清淨；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在離垢的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果位，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叫離垢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清淨罷了。</w:t>
      </w:r>
    </w:p>
    <w:p w14:paraId="6490133B" w14:textId="77777777" w:rsidR="003D4D80" w:rsidRPr="00570C85" w:rsidRDefault="003D4D80" w:rsidP="00570C85">
      <w:pPr>
        <w:tabs>
          <w:tab w:val="left" w:pos="2982"/>
        </w:tabs>
        <w:jc w:val="both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 w:hint="eastAsia"/>
          <w:color w:val="000000" w:themeColor="text1"/>
        </w:rPr>
        <w:t xml:space="preserve">    </w:t>
      </w:r>
      <w:r w:rsidRPr="00570C85">
        <w:rPr>
          <w:rFonts w:ascii="Times New Roman" w:hAnsi="Times New Roman" w:cs="Times New Roman"/>
          <w:color w:val="000000" w:themeColor="text1"/>
        </w:rPr>
        <w:t>三、「得此道清淨」：能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得能證這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清淨法性的道，像三十七「菩提分法」、十「波羅蜜多等」。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這裡說的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，還是單指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無漏道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，還是也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該攝地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前的世間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有漏道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？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依本論的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思想說，厭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離於雜染趨向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於清淨的，雖還在世間，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就攝屬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清淨法。如前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說的正聞熏習，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尚且是法身所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攝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；世間波羅蜜多，像加行無分別智等，當然是包含在這得此道清淨中的。</w:t>
      </w:r>
    </w:p>
    <w:p w14:paraId="6490133C" w14:textId="77777777" w:rsidR="003D4D80" w:rsidRPr="00570C85" w:rsidRDefault="003D4D80" w:rsidP="00570C85">
      <w:pPr>
        <w:tabs>
          <w:tab w:val="left" w:pos="2982"/>
        </w:tabs>
        <w:jc w:val="both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 w:hint="eastAsia"/>
          <w:color w:val="000000" w:themeColor="text1"/>
        </w:rPr>
        <w:t xml:space="preserve">    </w:t>
      </w:r>
      <w:r w:rsidRPr="00570C85">
        <w:rPr>
          <w:rFonts w:ascii="Times New Roman" w:hAnsi="Times New Roman" w:cs="Times New Roman"/>
          <w:color w:val="000000" w:themeColor="text1"/>
        </w:rPr>
        <w:t>四、「生此境清淨」：能生此清淨道的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所緣境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，就是「諸大乘妙正法教」，也是清淨的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lastRenderedPageBreak/>
        <w:t>圓成實攝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。這大乘教法，為什麼是清淨的呢？「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由此法教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」，是引生「清淨」無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漏道果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的因「緣」，不像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顯現似義的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亂相，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是雜染的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因緣，所以「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非遍計所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執自性」。它是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佛陀悟證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「最清淨法界」的「等流性」，不像依他起是從遍計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妄執熏習所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生，所以也「非依他起自性」。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不是依遍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二性，當然是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圓成實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性了。這「四法」，可以「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總攝一切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清淨法」。</w:t>
      </w:r>
    </w:p>
    <w:p w14:paraId="6490133D" w14:textId="77777777" w:rsidR="003D4D80" w:rsidRPr="00570C85" w:rsidRDefault="003D4D80" w:rsidP="003D4D80">
      <w:pPr>
        <w:tabs>
          <w:tab w:val="left" w:pos="2982"/>
        </w:tabs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/>
          <w:color w:val="000000" w:themeColor="text1"/>
        </w:rPr>
        <w:t>【附論】</w:t>
      </w:r>
    </w:p>
    <w:p w14:paraId="6490133E" w14:textId="77777777" w:rsidR="003D4D80" w:rsidRPr="00570C85" w:rsidRDefault="003D4D80" w:rsidP="00570C85">
      <w:pPr>
        <w:tabs>
          <w:tab w:val="left" w:pos="2982"/>
        </w:tabs>
        <w:jc w:val="both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 w:hint="eastAsia"/>
          <w:color w:val="000000" w:themeColor="text1"/>
        </w:rPr>
        <w:t xml:space="preserve">    </w:t>
      </w:r>
      <w:r w:rsidRPr="00570C85">
        <w:rPr>
          <w:rFonts w:ascii="Times New Roman" w:hAnsi="Times New Roman" w:cs="Times New Roman"/>
          <w:color w:val="000000" w:themeColor="text1"/>
        </w:rPr>
        <w:t>四種清淨，就是三種般若：生此境清淨是文字般若，得此道清淨是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觀照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般若，自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性離垢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清淨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是實相般若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。龍樹菩薩說：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三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般若中，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實相般若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是真般若；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觀照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般若在它能顯發般若方面；文字般若在能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詮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顯般若方面，說它是般若。無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漏妙智契證實相無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相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的空性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，境智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不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二，為超越能所，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融然一味的實相般若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。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離垢清淨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，不但是一般人心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中的寂滅性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而已。</w:t>
      </w:r>
    </w:p>
    <w:p w14:paraId="64901341" w14:textId="5670A073" w:rsidR="00F7748B" w:rsidRPr="003D4D80" w:rsidRDefault="003D4D80" w:rsidP="00ED0F39">
      <w:pPr>
        <w:tabs>
          <w:tab w:val="left" w:pos="2982"/>
        </w:tabs>
        <w:jc w:val="both"/>
        <w:rPr>
          <w:rFonts w:ascii="Times New Roman" w:hAnsi="Times New Roman" w:cs="Times New Roman"/>
          <w:color w:val="000000" w:themeColor="text1"/>
        </w:rPr>
      </w:pPr>
      <w:r w:rsidRPr="00570C85">
        <w:rPr>
          <w:rFonts w:ascii="Times New Roman" w:hAnsi="Times New Roman" w:cs="Times New Roman" w:hint="eastAsia"/>
          <w:color w:val="000000" w:themeColor="text1"/>
        </w:rPr>
        <w:t xml:space="preserve">    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唯識家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平常把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圓成實分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兩大類：一、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不變異圓成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，就是自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性離垢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清淨；二、無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顛倒圓成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，就是得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此道生此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境清淨。他們把自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性離垢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清淨單看為無生滅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不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變異的法性，把四智菩提（生滅）攝在得此道中。但從另一方面看，法性本來清淨，由聞教法而修清淨道，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由修清淨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道而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顯現離垢的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清淨，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這離垢清淨是攝有果位福智的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。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陳那論師有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般若注釋，把四清淨解說為四種般若，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離垢般若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，與一般所</w:t>
      </w:r>
      <w:proofErr w:type="gramStart"/>
      <w:r w:rsidRPr="00570C85">
        <w:rPr>
          <w:rFonts w:ascii="Times New Roman" w:hAnsi="Times New Roman" w:cs="Times New Roman"/>
          <w:color w:val="000000" w:themeColor="text1"/>
        </w:rPr>
        <w:t>說的離垢</w:t>
      </w:r>
      <w:proofErr w:type="gramEnd"/>
      <w:r w:rsidRPr="00570C85">
        <w:rPr>
          <w:rFonts w:ascii="Times New Roman" w:hAnsi="Times New Roman" w:cs="Times New Roman"/>
          <w:color w:val="000000" w:themeColor="text1"/>
        </w:rPr>
        <w:t>清淨不一樣。</w:t>
      </w:r>
    </w:p>
    <w:sectPr w:rsidR="00F7748B" w:rsidRPr="003D4D80" w:rsidSect="00BA3DFC">
      <w:pgSz w:w="11906" w:h="16838"/>
      <w:pgMar w:top="1418" w:right="1418" w:bottom="1418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01344" w14:textId="77777777" w:rsidR="00C55F19" w:rsidRDefault="00C55F19" w:rsidP="00E9089C">
      <w:r>
        <w:separator/>
      </w:r>
    </w:p>
  </w:endnote>
  <w:endnote w:type="continuationSeparator" w:id="0">
    <w:p w14:paraId="64901345" w14:textId="77777777" w:rsidR="00C55F19" w:rsidRDefault="00C55F19" w:rsidP="00E9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9060840"/>
      <w:docPartObj>
        <w:docPartGallery w:val="Page Numbers (Bottom of Page)"/>
        <w:docPartUnique/>
      </w:docPartObj>
    </w:sdtPr>
    <w:sdtEndPr/>
    <w:sdtContent>
      <w:p w14:paraId="34557AB1" w14:textId="05CC836A" w:rsidR="00C00289" w:rsidRDefault="00C002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6F09AEF" w14:textId="77777777" w:rsidR="00C00289" w:rsidRDefault="00C002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16876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901347" w14:textId="77777777" w:rsidR="00D162F7" w:rsidRPr="00E9089C" w:rsidRDefault="00D162F7">
        <w:pPr>
          <w:pStyle w:val="a5"/>
          <w:jc w:val="center"/>
          <w:rPr>
            <w:rFonts w:ascii="Times New Roman" w:hAnsi="Times New Roman" w:cs="Times New Roman"/>
          </w:rPr>
        </w:pPr>
        <w:r w:rsidRPr="00E9089C">
          <w:rPr>
            <w:rFonts w:ascii="Times New Roman" w:hAnsi="Times New Roman" w:cs="Times New Roman"/>
          </w:rPr>
          <w:fldChar w:fldCharType="begin"/>
        </w:r>
        <w:r w:rsidRPr="00E9089C">
          <w:rPr>
            <w:rFonts w:ascii="Times New Roman" w:hAnsi="Times New Roman" w:cs="Times New Roman"/>
          </w:rPr>
          <w:instrText>PAGE   \* MERGEFORMAT</w:instrText>
        </w:r>
        <w:r w:rsidRPr="00E9089C">
          <w:rPr>
            <w:rFonts w:ascii="Times New Roman" w:hAnsi="Times New Roman" w:cs="Times New Roman"/>
          </w:rPr>
          <w:fldChar w:fldCharType="separate"/>
        </w:r>
        <w:r w:rsidR="001E3B8D" w:rsidRPr="001E3B8D">
          <w:rPr>
            <w:rFonts w:ascii="Times New Roman" w:hAnsi="Times New Roman" w:cs="Times New Roman"/>
            <w:noProof/>
            <w:lang w:val="zh-TW"/>
          </w:rPr>
          <w:t>10</w:t>
        </w:r>
        <w:r w:rsidRPr="00E9089C">
          <w:rPr>
            <w:rFonts w:ascii="Times New Roman" w:hAnsi="Times New Roman" w:cs="Times New Roman"/>
          </w:rPr>
          <w:fldChar w:fldCharType="end"/>
        </w:r>
      </w:p>
    </w:sdtContent>
  </w:sdt>
  <w:p w14:paraId="64901348" w14:textId="77777777" w:rsidR="00D162F7" w:rsidRDefault="00D162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01342" w14:textId="77777777" w:rsidR="00C55F19" w:rsidRDefault="00C55F19" w:rsidP="00E9089C">
      <w:r>
        <w:separator/>
      </w:r>
    </w:p>
  </w:footnote>
  <w:footnote w:type="continuationSeparator" w:id="0">
    <w:p w14:paraId="64901343" w14:textId="77777777" w:rsidR="00C55F19" w:rsidRDefault="00C55F19" w:rsidP="00E9089C">
      <w:r>
        <w:continuationSeparator/>
      </w:r>
    </w:p>
  </w:footnote>
  <w:footnote w:id="1">
    <w:p w14:paraId="64901349" w14:textId="77777777" w:rsidR="00D162F7" w:rsidRPr="00626528" w:rsidRDefault="00D162F7" w:rsidP="00886B8C">
      <w:pPr>
        <w:pStyle w:val="a7"/>
        <w:adjustRightInd w:val="0"/>
        <w:ind w:left="440" w:hangingChars="200" w:hanging="440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26528">
        <w:rPr>
          <w:rFonts w:ascii="Times New Roman" w:hAnsi="Times New Roman" w:cs="Times New Roman" w:hint="eastAsia"/>
          <w:sz w:val="22"/>
          <w:szCs w:val="22"/>
        </w:rPr>
        <w:t xml:space="preserve"> 1.</w:t>
      </w:r>
      <w:r w:rsidRPr="00626528">
        <w:rPr>
          <w:rFonts w:ascii="Times New Roman" w:hAnsi="Times New Roman" w:cs="Times New Roman"/>
          <w:sz w:val="22"/>
          <w:szCs w:val="22"/>
        </w:rPr>
        <w:t>《瑜伽師地論》</w:t>
      </w:r>
      <w:r w:rsidRPr="00626528">
        <w:rPr>
          <w:rFonts w:ascii="Times New Roman" w:hAnsi="Times New Roman" w:cs="Times New Roman"/>
          <w:sz w:val="22"/>
          <w:szCs w:val="22"/>
        </w:rPr>
        <w:t>100</w:t>
      </w:r>
      <w:r w:rsidRPr="00626528">
        <w:rPr>
          <w:rFonts w:ascii="Times New Roman" w:hAnsi="Times New Roman" w:cs="Times New Roman"/>
          <w:sz w:val="22"/>
          <w:szCs w:val="22"/>
        </w:rPr>
        <w:t>卷，</w:t>
      </w:r>
      <w:proofErr w:type="gramStart"/>
      <w:r w:rsidRPr="00626528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彌勒菩薩說，唐</w:t>
      </w:r>
      <w:r w:rsidR="00484709" w:rsidRPr="00626528">
        <w:rPr>
          <w:rFonts w:ascii="Times New Roman" w:hAnsi="Times New Roman" w:cs="Times New Roman" w:hint="eastAsia"/>
          <w:sz w:val="22"/>
          <w:szCs w:val="22"/>
        </w:rPr>
        <w:t>．</w:t>
      </w:r>
      <w:r w:rsidRPr="00626528">
        <w:rPr>
          <w:rFonts w:ascii="Times New Roman" w:hAnsi="Times New Roman" w:cs="Times New Roman"/>
          <w:sz w:val="22"/>
          <w:szCs w:val="22"/>
        </w:rPr>
        <w:t>玄奘譯</w:t>
      </w:r>
      <w:proofErr w:type="gramStart"/>
      <w:r w:rsidRPr="00626528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(</w:t>
      </w:r>
      <w:r w:rsidRPr="00626528">
        <w:rPr>
          <w:rFonts w:ascii="Times New Roman" w:hAnsi="Times New Roman" w:cs="Times New Roman"/>
          <w:sz w:val="22"/>
          <w:szCs w:val="22"/>
        </w:rPr>
        <w:t>大正</w:t>
      </w:r>
      <w:r w:rsidRPr="00626528">
        <w:rPr>
          <w:rFonts w:ascii="Times New Roman" w:hAnsi="Times New Roman" w:cs="Times New Roman"/>
          <w:sz w:val="22"/>
          <w:szCs w:val="22"/>
        </w:rPr>
        <w:t>30</w:t>
      </w:r>
      <w:r w:rsidRPr="00626528">
        <w:rPr>
          <w:rFonts w:ascii="Times New Roman" w:hAnsi="Times New Roman" w:cs="Times New Roman" w:hint="eastAsia"/>
          <w:sz w:val="22"/>
          <w:szCs w:val="22"/>
        </w:rPr>
        <w:t>，</w:t>
      </w:r>
      <w:r w:rsidRPr="00626528">
        <w:rPr>
          <w:rFonts w:ascii="Times New Roman" w:hAnsi="Times New Roman" w:cs="Times New Roman"/>
          <w:sz w:val="22"/>
          <w:szCs w:val="22"/>
        </w:rPr>
        <w:t>no.1579)</w:t>
      </w:r>
      <w:r w:rsidRPr="00626528">
        <w:rPr>
          <w:rFonts w:ascii="Times New Roman" w:hAnsi="Times New Roman" w:cs="Times New Roman"/>
          <w:sz w:val="22"/>
          <w:szCs w:val="22"/>
        </w:rPr>
        <w:t>。</w:t>
      </w:r>
    </w:p>
    <w:p w14:paraId="6490134A" w14:textId="77777777" w:rsidR="00D162F7" w:rsidRPr="00626528" w:rsidRDefault="00D162F7" w:rsidP="00886B8C">
      <w:pPr>
        <w:pStyle w:val="a7"/>
        <w:adjustRightInd w:val="0"/>
        <w:ind w:leftChars="70" w:left="168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Fonts w:ascii="Times New Roman" w:hAnsi="Times New Roman" w:cs="Times New Roman" w:hint="eastAsia"/>
          <w:sz w:val="22"/>
          <w:szCs w:val="22"/>
        </w:rPr>
        <w:t>2.</w:t>
      </w:r>
      <w:r w:rsidRPr="00626528">
        <w:rPr>
          <w:rFonts w:ascii="Times New Roman" w:hAnsi="Times New Roman" w:cs="Times New Roman"/>
          <w:sz w:val="22"/>
          <w:szCs w:val="22"/>
        </w:rPr>
        <w:t>《顯揚聖教論》</w:t>
      </w:r>
      <w:r w:rsidRPr="00626528">
        <w:rPr>
          <w:rFonts w:ascii="Times New Roman" w:hAnsi="Times New Roman" w:cs="Times New Roman"/>
          <w:sz w:val="22"/>
          <w:szCs w:val="22"/>
        </w:rPr>
        <w:t>20</w:t>
      </w:r>
      <w:r w:rsidRPr="00626528">
        <w:rPr>
          <w:rFonts w:ascii="Times New Roman" w:hAnsi="Times New Roman" w:cs="Times New Roman"/>
          <w:sz w:val="22"/>
          <w:szCs w:val="22"/>
        </w:rPr>
        <w:t>卷，</w:t>
      </w:r>
      <w:proofErr w:type="gramStart"/>
      <w:r w:rsidRPr="00626528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無著菩薩造，唐</w:t>
      </w:r>
      <w:r w:rsidR="00484709" w:rsidRPr="00626528">
        <w:rPr>
          <w:rFonts w:ascii="Times New Roman" w:hAnsi="Times New Roman" w:cs="Times New Roman" w:hint="eastAsia"/>
          <w:sz w:val="22"/>
          <w:szCs w:val="22"/>
        </w:rPr>
        <w:t>．</w:t>
      </w:r>
      <w:r w:rsidRPr="00626528">
        <w:rPr>
          <w:rFonts w:ascii="Times New Roman" w:hAnsi="Times New Roman" w:cs="Times New Roman"/>
          <w:sz w:val="22"/>
          <w:szCs w:val="22"/>
        </w:rPr>
        <w:t>玄奘譯</w:t>
      </w:r>
      <w:proofErr w:type="gramStart"/>
      <w:r w:rsidRPr="00626528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(</w:t>
      </w:r>
      <w:r w:rsidRPr="00626528">
        <w:rPr>
          <w:rFonts w:ascii="Times New Roman" w:hAnsi="Times New Roman" w:cs="Times New Roman"/>
          <w:sz w:val="22"/>
          <w:szCs w:val="22"/>
        </w:rPr>
        <w:t>大正</w:t>
      </w:r>
      <w:r w:rsidRPr="00626528">
        <w:rPr>
          <w:rFonts w:ascii="Times New Roman" w:hAnsi="Times New Roman" w:cs="Times New Roman"/>
          <w:sz w:val="22"/>
          <w:szCs w:val="22"/>
        </w:rPr>
        <w:t>31</w:t>
      </w:r>
      <w:r w:rsidRPr="00626528">
        <w:rPr>
          <w:rFonts w:ascii="Times New Roman" w:hAnsi="Times New Roman" w:cs="Times New Roman" w:hint="eastAsia"/>
          <w:sz w:val="22"/>
          <w:szCs w:val="22"/>
        </w:rPr>
        <w:t>，</w:t>
      </w:r>
      <w:r w:rsidRPr="00626528">
        <w:rPr>
          <w:rFonts w:ascii="Times New Roman" w:hAnsi="Times New Roman" w:cs="Times New Roman"/>
          <w:sz w:val="22"/>
          <w:szCs w:val="22"/>
        </w:rPr>
        <w:t>no.1602)</w:t>
      </w:r>
      <w:r w:rsidRPr="00626528">
        <w:rPr>
          <w:rFonts w:ascii="Times New Roman" w:hAnsi="Times New Roman" w:cs="Times New Roman"/>
          <w:sz w:val="22"/>
          <w:szCs w:val="22"/>
        </w:rPr>
        <w:t>。</w:t>
      </w:r>
    </w:p>
    <w:p w14:paraId="6490134B" w14:textId="77777777" w:rsidR="00D162F7" w:rsidRPr="00626528" w:rsidRDefault="00D162F7" w:rsidP="00886B8C">
      <w:pPr>
        <w:pStyle w:val="a7"/>
        <w:adjustRightInd w:val="0"/>
        <w:ind w:leftChars="70" w:left="168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Fonts w:ascii="Times New Roman" w:hAnsi="Times New Roman" w:cs="Times New Roman" w:hint="eastAsia"/>
          <w:sz w:val="22"/>
          <w:szCs w:val="22"/>
        </w:rPr>
        <w:t>3.</w:t>
      </w:r>
      <w:r w:rsidRPr="00626528">
        <w:rPr>
          <w:rFonts w:ascii="Times New Roman" w:hAnsi="Times New Roman" w:cs="Times New Roman"/>
          <w:sz w:val="22"/>
          <w:szCs w:val="22"/>
        </w:rPr>
        <w:t>《辯中邊論》</w:t>
      </w:r>
      <w:r w:rsidRPr="00626528">
        <w:rPr>
          <w:rFonts w:ascii="Times New Roman" w:hAnsi="Times New Roman" w:cs="Times New Roman"/>
          <w:sz w:val="22"/>
          <w:szCs w:val="22"/>
        </w:rPr>
        <w:t>3</w:t>
      </w:r>
      <w:r w:rsidRPr="00626528">
        <w:rPr>
          <w:rFonts w:ascii="Times New Roman" w:hAnsi="Times New Roman" w:cs="Times New Roman"/>
          <w:sz w:val="22"/>
          <w:szCs w:val="22"/>
        </w:rPr>
        <w:t>卷，</w:t>
      </w:r>
      <w:proofErr w:type="gramStart"/>
      <w:r w:rsidRPr="00626528">
        <w:rPr>
          <w:rFonts w:ascii="Times New Roman" w:hAnsi="Times New Roman" w:cs="Times New Roman"/>
          <w:sz w:val="22"/>
          <w:szCs w:val="22"/>
        </w:rPr>
        <w:t>（世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親菩薩造，唐</w:t>
      </w:r>
      <w:r w:rsidR="00484709" w:rsidRPr="00626528">
        <w:rPr>
          <w:rFonts w:ascii="Times New Roman" w:hAnsi="Times New Roman" w:cs="Times New Roman" w:hint="eastAsia"/>
          <w:sz w:val="22"/>
          <w:szCs w:val="22"/>
        </w:rPr>
        <w:t>．</w:t>
      </w:r>
      <w:r w:rsidRPr="00626528">
        <w:rPr>
          <w:rFonts w:ascii="Times New Roman" w:hAnsi="Times New Roman" w:cs="Times New Roman"/>
          <w:sz w:val="22"/>
          <w:szCs w:val="22"/>
        </w:rPr>
        <w:t>玄奘譯</w:t>
      </w:r>
      <w:proofErr w:type="gramStart"/>
      <w:r w:rsidRPr="00626528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(</w:t>
      </w:r>
      <w:r w:rsidRPr="00626528">
        <w:rPr>
          <w:rFonts w:ascii="Times New Roman" w:hAnsi="Times New Roman" w:cs="Times New Roman"/>
          <w:sz w:val="22"/>
          <w:szCs w:val="22"/>
        </w:rPr>
        <w:t>大正</w:t>
      </w:r>
      <w:r w:rsidRPr="00626528">
        <w:rPr>
          <w:rFonts w:ascii="Times New Roman" w:hAnsi="Times New Roman" w:cs="Times New Roman"/>
          <w:sz w:val="22"/>
          <w:szCs w:val="22"/>
        </w:rPr>
        <w:t>31</w:t>
      </w:r>
      <w:r w:rsidRPr="00626528">
        <w:rPr>
          <w:rFonts w:ascii="Times New Roman" w:hAnsi="Times New Roman" w:cs="Times New Roman" w:hint="eastAsia"/>
          <w:sz w:val="22"/>
          <w:szCs w:val="22"/>
        </w:rPr>
        <w:t>，</w:t>
      </w:r>
      <w:r w:rsidRPr="00626528">
        <w:rPr>
          <w:rFonts w:ascii="Times New Roman" w:hAnsi="Times New Roman" w:cs="Times New Roman"/>
          <w:sz w:val="22"/>
          <w:szCs w:val="22"/>
        </w:rPr>
        <w:t>no.1600)</w:t>
      </w:r>
      <w:r w:rsidRPr="00626528">
        <w:rPr>
          <w:rFonts w:ascii="Times New Roman" w:hAnsi="Times New Roman" w:cs="Times New Roman"/>
          <w:sz w:val="22"/>
          <w:szCs w:val="22"/>
        </w:rPr>
        <w:t>。</w:t>
      </w:r>
    </w:p>
    <w:p w14:paraId="6490134C" w14:textId="77777777" w:rsidR="00D162F7" w:rsidRPr="00626528" w:rsidRDefault="00D162F7" w:rsidP="00886B8C">
      <w:pPr>
        <w:pStyle w:val="a7"/>
        <w:adjustRightInd w:val="0"/>
        <w:ind w:leftChars="70" w:left="168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Fonts w:ascii="Times New Roman" w:hAnsi="Times New Roman" w:cs="Times New Roman" w:hint="eastAsia"/>
          <w:sz w:val="22"/>
          <w:szCs w:val="22"/>
        </w:rPr>
        <w:t>4.</w:t>
      </w:r>
      <w:r w:rsidRPr="00626528">
        <w:rPr>
          <w:rFonts w:ascii="Times New Roman" w:hAnsi="Times New Roman" w:cs="Times New Roman"/>
          <w:sz w:val="22"/>
          <w:szCs w:val="22"/>
        </w:rPr>
        <w:t>《攝大乘論本》</w:t>
      </w:r>
      <w:r w:rsidRPr="00626528">
        <w:rPr>
          <w:rFonts w:ascii="Times New Roman" w:hAnsi="Times New Roman" w:cs="Times New Roman"/>
          <w:sz w:val="22"/>
          <w:szCs w:val="22"/>
        </w:rPr>
        <w:t>3</w:t>
      </w:r>
      <w:r w:rsidRPr="00626528">
        <w:rPr>
          <w:rFonts w:ascii="Times New Roman" w:hAnsi="Times New Roman" w:cs="Times New Roman"/>
          <w:sz w:val="22"/>
          <w:szCs w:val="22"/>
        </w:rPr>
        <w:t>卷，</w:t>
      </w:r>
      <w:proofErr w:type="gramStart"/>
      <w:r w:rsidRPr="00626528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無著菩薩造，唐</w:t>
      </w:r>
      <w:r w:rsidR="00484709" w:rsidRPr="00626528">
        <w:rPr>
          <w:rFonts w:ascii="Times New Roman" w:hAnsi="Times New Roman" w:cs="Times New Roman" w:hint="eastAsia"/>
          <w:sz w:val="22"/>
          <w:szCs w:val="22"/>
        </w:rPr>
        <w:t>．</w:t>
      </w:r>
      <w:r w:rsidRPr="00626528">
        <w:rPr>
          <w:rFonts w:ascii="Times New Roman" w:hAnsi="Times New Roman" w:cs="Times New Roman"/>
          <w:sz w:val="22"/>
          <w:szCs w:val="22"/>
        </w:rPr>
        <w:t>玄奘譯</w:t>
      </w:r>
      <w:proofErr w:type="gramStart"/>
      <w:r w:rsidRPr="00626528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(</w:t>
      </w:r>
      <w:r w:rsidRPr="00626528">
        <w:rPr>
          <w:rFonts w:ascii="Times New Roman" w:hAnsi="Times New Roman" w:cs="Times New Roman"/>
          <w:sz w:val="22"/>
          <w:szCs w:val="22"/>
        </w:rPr>
        <w:t>大正</w:t>
      </w:r>
      <w:r w:rsidRPr="00626528">
        <w:rPr>
          <w:rFonts w:ascii="Times New Roman" w:hAnsi="Times New Roman" w:cs="Times New Roman"/>
          <w:sz w:val="22"/>
          <w:szCs w:val="22"/>
        </w:rPr>
        <w:t>31</w:t>
      </w:r>
      <w:r w:rsidRPr="00626528">
        <w:rPr>
          <w:rFonts w:ascii="Times New Roman" w:hAnsi="Times New Roman" w:cs="Times New Roman" w:hint="eastAsia"/>
          <w:sz w:val="22"/>
          <w:szCs w:val="22"/>
        </w:rPr>
        <w:t>，</w:t>
      </w:r>
      <w:r w:rsidRPr="00626528">
        <w:rPr>
          <w:rFonts w:ascii="Times New Roman" w:hAnsi="Times New Roman" w:cs="Times New Roman"/>
          <w:sz w:val="22"/>
          <w:szCs w:val="22"/>
        </w:rPr>
        <w:t>no.1594)</w:t>
      </w:r>
      <w:r w:rsidRPr="00626528">
        <w:rPr>
          <w:rFonts w:ascii="Times New Roman" w:hAnsi="Times New Roman" w:cs="Times New Roman"/>
          <w:sz w:val="22"/>
          <w:szCs w:val="22"/>
        </w:rPr>
        <w:t>。</w:t>
      </w:r>
    </w:p>
    <w:p w14:paraId="6490134D" w14:textId="77777777" w:rsidR="00D162F7" w:rsidRPr="00626528" w:rsidRDefault="00D162F7" w:rsidP="00886B8C">
      <w:pPr>
        <w:pStyle w:val="a7"/>
        <w:adjustRightInd w:val="0"/>
        <w:ind w:leftChars="70" w:left="168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Fonts w:ascii="Times New Roman" w:hAnsi="Times New Roman" w:cs="Times New Roman" w:hint="eastAsia"/>
          <w:sz w:val="22"/>
          <w:szCs w:val="22"/>
        </w:rPr>
        <w:t>5.</w:t>
      </w:r>
      <w:r w:rsidRPr="00626528">
        <w:rPr>
          <w:rFonts w:ascii="Times New Roman" w:hAnsi="Times New Roman" w:cs="Times New Roman"/>
          <w:sz w:val="22"/>
          <w:szCs w:val="22"/>
        </w:rPr>
        <w:t>《唯識三十論頌》</w:t>
      </w:r>
      <w:r w:rsidRPr="00626528">
        <w:rPr>
          <w:rFonts w:ascii="Times New Roman" w:hAnsi="Times New Roman" w:cs="Times New Roman"/>
          <w:sz w:val="22"/>
          <w:szCs w:val="22"/>
        </w:rPr>
        <w:t>1</w:t>
      </w:r>
      <w:r w:rsidRPr="00626528">
        <w:rPr>
          <w:rFonts w:ascii="Times New Roman" w:hAnsi="Times New Roman" w:cs="Times New Roman"/>
          <w:sz w:val="22"/>
          <w:szCs w:val="22"/>
        </w:rPr>
        <w:t>卷，</w:t>
      </w:r>
      <w:proofErr w:type="gramStart"/>
      <w:r w:rsidRPr="00626528">
        <w:rPr>
          <w:rFonts w:ascii="Times New Roman" w:hAnsi="Times New Roman" w:cs="Times New Roman"/>
          <w:sz w:val="22"/>
          <w:szCs w:val="22"/>
        </w:rPr>
        <w:t>（世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親菩薩造，唐</w:t>
      </w:r>
      <w:r w:rsidR="00484709" w:rsidRPr="00626528">
        <w:rPr>
          <w:rFonts w:ascii="Times New Roman" w:hAnsi="Times New Roman" w:cs="Times New Roman" w:hint="eastAsia"/>
          <w:sz w:val="22"/>
          <w:szCs w:val="22"/>
        </w:rPr>
        <w:t>．</w:t>
      </w:r>
      <w:r w:rsidRPr="00626528">
        <w:rPr>
          <w:rFonts w:ascii="Times New Roman" w:hAnsi="Times New Roman" w:cs="Times New Roman"/>
          <w:sz w:val="22"/>
          <w:szCs w:val="22"/>
        </w:rPr>
        <w:t>玄奘譯</w:t>
      </w:r>
      <w:proofErr w:type="gramStart"/>
      <w:r w:rsidRPr="00626528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(</w:t>
      </w:r>
      <w:r w:rsidRPr="00626528">
        <w:rPr>
          <w:rFonts w:ascii="Times New Roman" w:hAnsi="Times New Roman" w:cs="Times New Roman"/>
          <w:sz w:val="22"/>
          <w:szCs w:val="22"/>
        </w:rPr>
        <w:t>大正</w:t>
      </w:r>
      <w:r w:rsidRPr="00626528">
        <w:rPr>
          <w:rFonts w:ascii="Times New Roman" w:hAnsi="Times New Roman" w:cs="Times New Roman"/>
          <w:sz w:val="22"/>
          <w:szCs w:val="22"/>
        </w:rPr>
        <w:t>31</w:t>
      </w:r>
      <w:r w:rsidRPr="00626528">
        <w:rPr>
          <w:rFonts w:ascii="Times New Roman" w:hAnsi="Times New Roman" w:cs="Times New Roman" w:hint="eastAsia"/>
          <w:sz w:val="22"/>
          <w:szCs w:val="22"/>
        </w:rPr>
        <w:t>，</w:t>
      </w:r>
      <w:r w:rsidRPr="00626528">
        <w:rPr>
          <w:rFonts w:ascii="Times New Roman" w:hAnsi="Times New Roman" w:cs="Times New Roman"/>
          <w:sz w:val="22"/>
          <w:szCs w:val="22"/>
        </w:rPr>
        <w:t>no.1586)</w:t>
      </w:r>
      <w:r w:rsidRPr="00626528">
        <w:rPr>
          <w:rFonts w:ascii="Times New Roman" w:hAnsi="Times New Roman" w:cs="Times New Roman"/>
          <w:sz w:val="22"/>
          <w:szCs w:val="22"/>
        </w:rPr>
        <w:t>。</w:t>
      </w:r>
    </w:p>
    <w:p w14:paraId="6490134E" w14:textId="77777777" w:rsidR="00D162F7" w:rsidRPr="00626528" w:rsidRDefault="00D162F7" w:rsidP="00886B8C">
      <w:pPr>
        <w:pStyle w:val="a7"/>
        <w:adjustRightInd w:val="0"/>
        <w:ind w:leftChars="70" w:left="168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Fonts w:ascii="Times New Roman" w:hAnsi="Times New Roman" w:cs="Times New Roman" w:hint="eastAsia"/>
          <w:sz w:val="22"/>
          <w:szCs w:val="22"/>
        </w:rPr>
        <w:t>6.</w:t>
      </w:r>
      <w:r w:rsidRPr="00626528">
        <w:rPr>
          <w:rFonts w:ascii="Times New Roman" w:hAnsi="Times New Roman" w:cs="Times New Roman"/>
          <w:sz w:val="22"/>
          <w:szCs w:val="22"/>
        </w:rPr>
        <w:t>《唯識二十論》</w:t>
      </w:r>
      <w:r w:rsidRPr="00626528">
        <w:rPr>
          <w:rFonts w:ascii="Times New Roman" w:hAnsi="Times New Roman" w:cs="Times New Roman"/>
          <w:sz w:val="22"/>
          <w:szCs w:val="22"/>
        </w:rPr>
        <w:t>1</w:t>
      </w:r>
      <w:r w:rsidRPr="00626528">
        <w:rPr>
          <w:rFonts w:ascii="Times New Roman" w:hAnsi="Times New Roman" w:cs="Times New Roman"/>
          <w:sz w:val="22"/>
          <w:szCs w:val="22"/>
        </w:rPr>
        <w:t>卷，</w:t>
      </w:r>
      <w:proofErr w:type="gramStart"/>
      <w:r w:rsidRPr="00626528">
        <w:rPr>
          <w:rFonts w:ascii="Times New Roman" w:hAnsi="Times New Roman" w:cs="Times New Roman"/>
          <w:sz w:val="22"/>
          <w:szCs w:val="22"/>
        </w:rPr>
        <w:t>（世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親菩薩造，唐</w:t>
      </w:r>
      <w:r w:rsidR="00484709" w:rsidRPr="00626528">
        <w:rPr>
          <w:rFonts w:ascii="Times New Roman" w:hAnsi="Times New Roman" w:cs="Times New Roman" w:hint="eastAsia"/>
          <w:sz w:val="22"/>
          <w:szCs w:val="22"/>
        </w:rPr>
        <w:t>．</w:t>
      </w:r>
      <w:r w:rsidRPr="00626528">
        <w:rPr>
          <w:rFonts w:ascii="Times New Roman" w:hAnsi="Times New Roman" w:cs="Times New Roman"/>
          <w:sz w:val="22"/>
          <w:szCs w:val="22"/>
        </w:rPr>
        <w:t>玄奘譯</w:t>
      </w:r>
      <w:proofErr w:type="gramStart"/>
      <w:r w:rsidRPr="00626528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(</w:t>
      </w:r>
      <w:r w:rsidRPr="00626528">
        <w:rPr>
          <w:rFonts w:ascii="Times New Roman" w:hAnsi="Times New Roman" w:cs="Times New Roman"/>
          <w:sz w:val="22"/>
          <w:szCs w:val="22"/>
        </w:rPr>
        <w:t>大正</w:t>
      </w:r>
      <w:r w:rsidRPr="00626528">
        <w:rPr>
          <w:rFonts w:ascii="Times New Roman" w:hAnsi="Times New Roman" w:cs="Times New Roman"/>
          <w:sz w:val="22"/>
          <w:szCs w:val="22"/>
        </w:rPr>
        <w:t>31</w:t>
      </w:r>
      <w:r w:rsidRPr="00626528">
        <w:rPr>
          <w:rFonts w:ascii="Times New Roman" w:hAnsi="Times New Roman" w:cs="Times New Roman" w:hint="eastAsia"/>
          <w:sz w:val="22"/>
          <w:szCs w:val="22"/>
        </w:rPr>
        <w:t>，</w:t>
      </w:r>
      <w:r w:rsidRPr="00626528">
        <w:rPr>
          <w:rFonts w:ascii="Times New Roman" w:hAnsi="Times New Roman" w:cs="Times New Roman"/>
          <w:sz w:val="22"/>
          <w:szCs w:val="22"/>
        </w:rPr>
        <w:t>no.1590)</w:t>
      </w:r>
      <w:r w:rsidRPr="00626528">
        <w:rPr>
          <w:rFonts w:ascii="Times New Roman" w:hAnsi="Times New Roman" w:cs="Times New Roman"/>
          <w:sz w:val="22"/>
          <w:szCs w:val="22"/>
        </w:rPr>
        <w:t>。</w:t>
      </w:r>
    </w:p>
  </w:footnote>
  <w:footnote w:id="2">
    <w:p w14:paraId="6490134F" w14:textId="78285C68" w:rsidR="00D162F7" w:rsidRPr="00626528" w:rsidRDefault="00D162F7" w:rsidP="00886B8C">
      <w:pPr>
        <w:pStyle w:val="a7"/>
        <w:adjustRightInd w:val="0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26528">
        <w:rPr>
          <w:rFonts w:ascii="Times New Roman" w:hAnsi="Times New Roman" w:cs="Times New Roman"/>
          <w:sz w:val="22"/>
          <w:szCs w:val="22"/>
        </w:rPr>
        <w:t xml:space="preserve"> </w:t>
      </w:r>
      <w:r w:rsidRPr="00626528">
        <w:rPr>
          <w:rFonts w:ascii="Times New Roman" w:hAnsi="Times New Roman" w:cs="Times New Roman"/>
          <w:sz w:val="22"/>
          <w:szCs w:val="22"/>
        </w:rPr>
        <w:t>惠敏法師《中觀與瑜伽》</w:t>
      </w:r>
      <w:proofErr w:type="gramStart"/>
      <w:r w:rsidRPr="00626528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p.</w:t>
      </w:r>
      <w:r w:rsidR="00D269AC">
        <w:rPr>
          <w:rFonts w:ascii="Times New Roman" w:hAnsi="Times New Roman" w:cs="Times New Roman"/>
          <w:sz w:val="22"/>
          <w:szCs w:val="22"/>
        </w:rPr>
        <w:t xml:space="preserve"> </w:t>
      </w:r>
      <w:r w:rsidRPr="00626528">
        <w:rPr>
          <w:rFonts w:ascii="Times New Roman" w:hAnsi="Times New Roman" w:cs="Times New Roman"/>
          <w:sz w:val="22"/>
          <w:szCs w:val="22"/>
        </w:rPr>
        <w:t>130</w:t>
      </w:r>
      <w:proofErr w:type="gramStart"/>
      <w:r w:rsidRPr="00626528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626528">
        <w:rPr>
          <w:rFonts w:ascii="Times New Roman" w:hAnsi="Times New Roman" w:cs="Times New Roman"/>
          <w:sz w:val="22"/>
          <w:szCs w:val="22"/>
        </w:rPr>
        <w:t>東初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，民國</w:t>
      </w:r>
      <w:r w:rsidRPr="00626528">
        <w:rPr>
          <w:rFonts w:ascii="Times New Roman" w:hAnsi="Times New Roman" w:cs="Times New Roman"/>
          <w:sz w:val="22"/>
          <w:szCs w:val="22"/>
        </w:rPr>
        <w:t>79</w:t>
      </w:r>
      <w:r w:rsidRPr="00626528">
        <w:rPr>
          <w:rFonts w:ascii="Times New Roman" w:hAnsi="Times New Roman" w:cs="Times New Roman"/>
          <w:sz w:val="22"/>
          <w:szCs w:val="22"/>
        </w:rPr>
        <w:t>年三版</w:t>
      </w:r>
      <w:r w:rsidRPr="00626528">
        <w:rPr>
          <w:rFonts w:ascii="Times New Roman" w:hAnsi="Times New Roman" w:cs="Times New Roman"/>
          <w:sz w:val="22"/>
          <w:szCs w:val="22"/>
        </w:rPr>
        <w:t>)</w:t>
      </w:r>
      <w:r w:rsidRPr="00626528">
        <w:rPr>
          <w:rFonts w:ascii="Times New Roman" w:eastAsia="新細明體" w:hAnsi="Times New Roman" w:cs="Times New Roman"/>
          <w:sz w:val="22"/>
          <w:szCs w:val="22"/>
        </w:rPr>
        <w:t>：</w:t>
      </w:r>
    </w:p>
    <w:p w14:paraId="64901350" w14:textId="77777777" w:rsidR="00D162F7" w:rsidRPr="00626528" w:rsidRDefault="00D162F7" w:rsidP="00886B8C">
      <w:pPr>
        <w:pStyle w:val="a7"/>
        <w:adjustRightInd w:val="0"/>
        <w:ind w:leftChars="92" w:left="221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Fonts w:ascii="標楷體" w:eastAsia="標楷體" w:hAnsi="標楷體" w:cs="Times New Roman"/>
          <w:sz w:val="22"/>
          <w:szCs w:val="22"/>
        </w:rPr>
        <w:t>在中國，特別是〈菩薩地〉相等於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奘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譯本三十五卷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─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五十卷的部份，有北涼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曇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無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讖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於四一四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─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四三三年譯《菩薩地持經》十卷及劉宋求那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跋摩於四二四─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四三一年譯《菩薩善戒經》九卷兩種異譯本。</w:t>
      </w:r>
    </w:p>
  </w:footnote>
  <w:footnote w:id="3">
    <w:p w14:paraId="64901351" w14:textId="3F6E0129" w:rsidR="00D162F7" w:rsidRPr="00626528" w:rsidRDefault="00D162F7" w:rsidP="00886B8C">
      <w:pPr>
        <w:pStyle w:val="a7"/>
        <w:adjustRightInd w:val="0"/>
        <w:ind w:left="660" w:hangingChars="300" w:hanging="660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E51463" w:rsidRPr="00626528">
        <w:rPr>
          <w:rFonts w:ascii="Times New Roman" w:hAnsi="Times New Roman" w:cs="Times New Roman" w:hint="eastAsia"/>
          <w:sz w:val="22"/>
          <w:szCs w:val="22"/>
        </w:rPr>
        <w:t>（</w:t>
      </w:r>
      <w:r w:rsidR="00E51463" w:rsidRPr="00626528">
        <w:rPr>
          <w:rFonts w:ascii="Times New Roman" w:hAnsi="Times New Roman" w:cs="Times New Roman" w:hint="eastAsia"/>
          <w:sz w:val="22"/>
          <w:szCs w:val="22"/>
        </w:rPr>
        <w:t>1</w:t>
      </w:r>
      <w:r w:rsidR="00E51463" w:rsidRPr="00626528">
        <w:rPr>
          <w:rFonts w:ascii="Times New Roman" w:hAnsi="Times New Roman" w:cs="Times New Roman" w:hint="eastAsia"/>
          <w:sz w:val="22"/>
          <w:szCs w:val="22"/>
        </w:rPr>
        <w:t>）</w:t>
      </w:r>
      <w:r w:rsidR="009E40D0" w:rsidRPr="00626528">
        <w:rPr>
          <w:rFonts w:ascii="Times New Roman" w:hAnsi="Times New Roman" w:cs="Times New Roman" w:hint="eastAsia"/>
          <w:sz w:val="22"/>
          <w:szCs w:val="22"/>
        </w:rPr>
        <w:t>印順導師</w:t>
      </w:r>
      <w:r w:rsidRPr="00626528">
        <w:rPr>
          <w:rFonts w:ascii="Times New Roman" w:hAnsi="Times New Roman" w:cs="Times New Roman"/>
          <w:sz w:val="22"/>
          <w:szCs w:val="22"/>
        </w:rPr>
        <w:t>《印度佛教思想史》</w:t>
      </w:r>
      <w:r w:rsidRPr="00626528">
        <w:rPr>
          <w:rFonts w:ascii="Times New Roman" w:hAnsi="Times New Roman" w:cs="Times New Roman"/>
          <w:sz w:val="22"/>
          <w:szCs w:val="22"/>
        </w:rPr>
        <w:t>( p.</w:t>
      </w:r>
      <w:r w:rsidR="00D269AC">
        <w:rPr>
          <w:rFonts w:ascii="Times New Roman" w:hAnsi="Times New Roman" w:cs="Times New Roman"/>
          <w:sz w:val="22"/>
          <w:szCs w:val="22"/>
        </w:rPr>
        <w:t xml:space="preserve"> </w:t>
      </w:r>
      <w:r w:rsidRPr="00626528">
        <w:rPr>
          <w:rFonts w:ascii="Times New Roman" w:hAnsi="Times New Roman" w:cs="Times New Roman"/>
          <w:sz w:val="22"/>
          <w:szCs w:val="22"/>
        </w:rPr>
        <w:t>242 )</w:t>
      </w:r>
      <w:r w:rsidRPr="00626528">
        <w:rPr>
          <w:rFonts w:ascii="Times New Roman" w:hAnsi="Times New Roman" w:cs="Times New Roman"/>
          <w:sz w:val="22"/>
          <w:szCs w:val="22"/>
        </w:rPr>
        <w:t>：</w:t>
      </w:r>
    </w:p>
    <w:p w14:paraId="64901352" w14:textId="77777777" w:rsidR="00D162F7" w:rsidRPr="00626528" w:rsidRDefault="00D162F7" w:rsidP="00E51463">
      <w:pPr>
        <w:pStyle w:val="a7"/>
        <w:adjustRightInd w:val="0"/>
        <w:ind w:leftChars="250" w:left="600"/>
        <w:jc w:val="both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626528">
        <w:rPr>
          <w:rFonts w:ascii="標楷體" w:eastAsia="標楷體" w:hAnsi="標楷體" w:cs="Times New Roman" w:hint="eastAsia"/>
          <w:sz w:val="22"/>
          <w:szCs w:val="22"/>
        </w:rPr>
        <w:t>求</w:t>
      </w:r>
      <w:r w:rsidRPr="00626528">
        <w:rPr>
          <w:rFonts w:ascii="標楷體" w:eastAsia="標楷體" w:hAnsi="標楷體" w:cs="Times New Roman"/>
          <w:sz w:val="22"/>
          <w:szCs w:val="22"/>
        </w:rPr>
        <w:t>那跋陀羅</w:t>
      </w:r>
      <w:r w:rsidRPr="00626528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Guṇabhadra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</w:t>
      </w:r>
      <w:r w:rsidRPr="00626528">
        <w:rPr>
          <w:rFonts w:ascii="標楷體" w:eastAsia="標楷體" w:hAnsi="標楷體" w:cs="Times New Roman"/>
          <w:sz w:val="22"/>
          <w:szCs w:val="22"/>
        </w:rPr>
        <w:t>，也從海道到了廣洲。他譯出《相續解脫經》，《第一義五相略》。所譯的《相續解脫經》，是《解深密經》的後二品；</w:t>
      </w:r>
      <w:r w:rsidRPr="00626528">
        <w:rPr>
          <w:rFonts w:ascii="標楷體" w:eastAsia="標楷體" w:hAnsi="標楷體" w:cs="Times New Roman" w:hint="eastAsia"/>
          <w:sz w:val="22"/>
          <w:szCs w:val="22"/>
        </w:rPr>
        <w:t>〈</w:t>
      </w:r>
      <w:r w:rsidRPr="00626528">
        <w:rPr>
          <w:rFonts w:ascii="標楷體" w:eastAsia="標楷體" w:hAnsi="標楷體" w:cs="Times New Roman"/>
          <w:sz w:val="22"/>
          <w:szCs w:val="22"/>
        </w:rPr>
        <w:t>第一義五相略</w:t>
      </w:r>
      <w:r w:rsidRPr="00626528">
        <w:rPr>
          <w:rFonts w:ascii="標楷體" w:eastAsia="標楷體" w:hAnsi="標楷體" w:cs="Times New Roman" w:hint="eastAsia"/>
          <w:sz w:val="22"/>
          <w:szCs w:val="22"/>
        </w:rPr>
        <w:t>〉</w:t>
      </w:r>
      <w:r w:rsidRPr="00626528">
        <w:rPr>
          <w:rFonts w:ascii="標楷體" w:eastAsia="標楷體" w:hAnsi="標楷體" w:cs="Times New Roman"/>
          <w:sz w:val="22"/>
          <w:szCs w:val="22"/>
        </w:rPr>
        <w:t>，據嘉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祥吉藏所引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，說三轉法輪，可見這是《解深密經》的〈勝義諦相品〉，到〈無自性相品〉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的略譯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。</w:t>
      </w:r>
    </w:p>
    <w:p w14:paraId="64901353" w14:textId="77777777" w:rsidR="00E51463" w:rsidRPr="00626528" w:rsidRDefault="00E51463" w:rsidP="00E51463">
      <w:pPr>
        <w:pStyle w:val="a7"/>
        <w:adjustRightInd w:val="0"/>
        <w:ind w:firstLineChars="50" w:firstLine="110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Fonts w:ascii="Times New Roman" w:hAnsi="Times New Roman" w:cs="Times New Roman" w:hint="eastAsia"/>
          <w:sz w:val="22"/>
          <w:szCs w:val="22"/>
        </w:rPr>
        <w:t>（</w:t>
      </w:r>
      <w:r w:rsidRPr="00626528">
        <w:rPr>
          <w:rFonts w:ascii="Times New Roman" w:hAnsi="Times New Roman" w:cs="Times New Roman" w:hint="eastAsia"/>
          <w:sz w:val="22"/>
          <w:szCs w:val="22"/>
        </w:rPr>
        <w:t>2</w:t>
      </w:r>
      <w:r w:rsidRPr="00626528">
        <w:rPr>
          <w:rFonts w:ascii="Times New Roman" w:hAnsi="Times New Roman" w:cs="Times New Roman" w:hint="eastAsia"/>
          <w:sz w:val="22"/>
          <w:szCs w:val="22"/>
        </w:rPr>
        <w:t>）參見【附錄一】及【附錄二】。</w:t>
      </w:r>
    </w:p>
  </w:footnote>
  <w:footnote w:id="4">
    <w:p w14:paraId="64901354" w14:textId="599368F0" w:rsidR="00D162F7" w:rsidRPr="00626528" w:rsidRDefault="00D162F7" w:rsidP="00886B8C">
      <w:pPr>
        <w:adjustRightInd w:val="0"/>
        <w:snapToGrid w:val="0"/>
        <w:jc w:val="both"/>
        <w:rPr>
          <w:rFonts w:ascii="Times New Roman" w:hAnsi="Times New Roman" w:cs="Times New Roman"/>
          <w:sz w:val="22"/>
        </w:rPr>
      </w:pPr>
      <w:r w:rsidRPr="00626528">
        <w:rPr>
          <w:rStyle w:val="a9"/>
          <w:rFonts w:ascii="Times New Roman" w:hAnsi="Times New Roman" w:cs="Times New Roman"/>
          <w:sz w:val="22"/>
        </w:rPr>
        <w:footnoteRef/>
      </w:r>
      <w:r w:rsidRPr="00626528">
        <w:rPr>
          <w:rFonts w:ascii="Times New Roman" w:hAnsi="Times New Roman" w:cs="Times New Roman"/>
          <w:sz w:val="22"/>
        </w:rPr>
        <w:t xml:space="preserve"> [</w:t>
      </w:r>
      <w:r w:rsidRPr="00626528">
        <w:rPr>
          <w:rFonts w:ascii="Times New Roman" w:hAnsi="Times New Roman" w:cs="Times New Roman"/>
          <w:sz w:val="22"/>
        </w:rPr>
        <w:t>原書</w:t>
      </w:r>
      <w:r w:rsidRPr="00626528">
        <w:rPr>
          <w:rFonts w:ascii="Times New Roman" w:hAnsi="Times New Roman" w:cs="Times New Roman"/>
          <w:sz w:val="22"/>
        </w:rPr>
        <w:t>p.</w:t>
      </w:r>
      <w:r w:rsidR="0084532E">
        <w:rPr>
          <w:rFonts w:ascii="Times New Roman" w:hAnsi="Times New Roman" w:cs="Times New Roman"/>
          <w:sz w:val="22"/>
        </w:rPr>
        <w:t xml:space="preserve"> </w:t>
      </w:r>
      <w:r w:rsidRPr="00626528">
        <w:rPr>
          <w:rFonts w:ascii="Times New Roman" w:hAnsi="Times New Roman" w:cs="Times New Roman"/>
          <w:sz w:val="22"/>
        </w:rPr>
        <w:t>189</w:t>
      </w:r>
      <w:proofErr w:type="gramStart"/>
      <w:r w:rsidRPr="00626528">
        <w:rPr>
          <w:rFonts w:ascii="Times New Roman" w:hAnsi="Times New Roman" w:cs="Times New Roman"/>
          <w:sz w:val="22"/>
        </w:rPr>
        <w:t>註</w:t>
      </w:r>
      <w:proofErr w:type="gramEnd"/>
      <w:r w:rsidRPr="00626528">
        <w:rPr>
          <w:rFonts w:ascii="Times New Roman" w:hAnsi="Times New Roman" w:cs="Times New Roman"/>
          <w:sz w:val="22"/>
        </w:rPr>
        <w:t>1]</w:t>
      </w:r>
      <w:r w:rsidRPr="00626528">
        <w:rPr>
          <w:rFonts w:ascii="Times New Roman" w:hAnsi="Times New Roman" w:cs="Times New Roman"/>
          <w:sz w:val="22"/>
        </w:rPr>
        <w:t>《開元釋教錄》卷</w:t>
      </w:r>
      <w:r w:rsidRPr="00626528">
        <w:rPr>
          <w:rFonts w:ascii="Times New Roman" w:hAnsi="Times New Roman" w:cs="Times New Roman"/>
          <w:sz w:val="22"/>
        </w:rPr>
        <w:t>6</w:t>
      </w:r>
      <w:r w:rsidRPr="00626528">
        <w:rPr>
          <w:rFonts w:ascii="Times New Roman" w:hAnsi="Times New Roman" w:cs="Times New Roman"/>
          <w:sz w:val="22"/>
        </w:rPr>
        <w:t>（大正</w:t>
      </w:r>
      <w:r w:rsidRPr="00626528">
        <w:rPr>
          <w:rFonts w:ascii="Times New Roman" w:hAnsi="Times New Roman" w:cs="Times New Roman"/>
          <w:sz w:val="22"/>
        </w:rPr>
        <w:t>55</w:t>
      </w:r>
      <w:r w:rsidRPr="00626528">
        <w:rPr>
          <w:rFonts w:ascii="Times New Roman" w:hAnsi="Times New Roman" w:cs="Times New Roman"/>
          <w:sz w:val="22"/>
        </w:rPr>
        <w:t>，</w:t>
      </w:r>
      <w:r w:rsidRPr="00626528">
        <w:rPr>
          <w:rFonts w:ascii="Times New Roman" w:hAnsi="Times New Roman" w:cs="Times New Roman"/>
          <w:sz w:val="22"/>
        </w:rPr>
        <w:t>540c</w:t>
      </w:r>
      <w:r w:rsidRPr="00626528">
        <w:rPr>
          <w:rFonts w:ascii="Times New Roman" w:hAnsi="Times New Roman" w:cs="Times New Roman"/>
          <w:sz w:val="22"/>
        </w:rPr>
        <w:t>）。</w:t>
      </w:r>
    </w:p>
  </w:footnote>
  <w:footnote w:id="5">
    <w:p w14:paraId="64901355" w14:textId="408CD01D" w:rsidR="00D162F7" w:rsidRPr="00626528" w:rsidRDefault="00D162F7" w:rsidP="00886B8C">
      <w:pPr>
        <w:pStyle w:val="a7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9E40D0" w:rsidRPr="0062652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9E40D0" w:rsidRPr="00626528">
        <w:rPr>
          <w:rFonts w:ascii="Times New Roman" w:hAnsi="Times New Roman" w:cs="Times New Roman" w:hint="eastAsia"/>
          <w:sz w:val="22"/>
          <w:szCs w:val="22"/>
        </w:rPr>
        <w:t>印順導師</w:t>
      </w:r>
      <w:r w:rsidRPr="00626528">
        <w:rPr>
          <w:rFonts w:ascii="Times New Roman" w:hAnsi="Times New Roman" w:cs="Times New Roman"/>
          <w:sz w:val="22"/>
          <w:szCs w:val="22"/>
        </w:rPr>
        <w:t>《大乘起信論講記》</w:t>
      </w:r>
      <w:r w:rsidRPr="00626528">
        <w:rPr>
          <w:rFonts w:ascii="Times New Roman" w:hAnsi="Times New Roman" w:cs="Times New Roman"/>
          <w:sz w:val="22"/>
          <w:szCs w:val="22"/>
        </w:rPr>
        <w:t xml:space="preserve">( </w:t>
      </w:r>
      <w:r w:rsidR="00D269AC">
        <w:rPr>
          <w:rFonts w:ascii="Times New Roman" w:hAnsi="Times New Roman" w:cs="Times New Roman"/>
          <w:sz w:val="22"/>
          <w:szCs w:val="22"/>
        </w:rPr>
        <w:t>p</w:t>
      </w:r>
      <w:r w:rsidRPr="00626528">
        <w:rPr>
          <w:rFonts w:ascii="Times New Roman" w:hAnsi="Times New Roman" w:cs="Times New Roman"/>
          <w:sz w:val="22"/>
          <w:szCs w:val="22"/>
        </w:rPr>
        <w:t>p.</w:t>
      </w:r>
      <w:r w:rsidR="00D269AC">
        <w:rPr>
          <w:rFonts w:ascii="Times New Roman" w:hAnsi="Times New Roman" w:cs="Times New Roman"/>
          <w:sz w:val="22"/>
          <w:szCs w:val="22"/>
        </w:rPr>
        <w:t xml:space="preserve"> </w:t>
      </w:r>
      <w:r w:rsidRPr="00626528">
        <w:rPr>
          <w:rFonts w:ascii="Times New Roman" w:hAnsi="Times New Roman" w:cs="Times New Roman"/>
          <w:sz w:val="22"/>
          <w:szCs w:val="22"/>
        </w:rPr>
        <w:t>92</w:t>
      </w:r>
      <w:proofErr w:type="gramStart"/>
      <w:r w:rsidR="00D269AC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93 )</w:t>
      </w:r>
      <w:r w:rsidRPr="00626528">
        <w:rPr>
          <w:rFonts w:ascii="Times New Roman" w:hAnsi="Times New Roman" w:cs="Times New Roman"/>
          <w:sz w:val="22"/>
          <w:szCs w:val="22"/>
        </w:rPr>
        <w:t>：</w:t>
      </w:r>
    </w:p>
    <w:p w14:paraId="64901356" w14:textId="77777777" w:rsidR="00D162F7" w:rsidRPr="00626528" w:rsidRDefault="00D162F7" w:rsidP="00886B8C">
      <w:pPr>
        <w:pStyle w:val="a7"/>
        <w:adjustRightInd w:val="0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26528">
        <w:rPr>
          <w:rFonts w:ascii="Times New Roman" w:eastAsia="標楷體" w:hAnsi="Times New Roman" w:cs="Times New Roman"/>
          <w:sz w:val="22"/>
          <w:szCs w:val="22"/>
        </w:rPr>
        <w:t>菩提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留支所傳地論師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的阿黎耶識說：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地論師的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根本義，以為阿黎耶識，就是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第一義心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，也即是真心。這是重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在真淨的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，與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唯識宗專在妄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染方面說，完全相反。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心，在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地論師的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學說中，屬於第七識的。他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把心識分為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三類：一、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真識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，二、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識，三、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事識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眼等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六識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為事識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，第七阿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陀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那為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識，第八阿賴耶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為真識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賴耶唯真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，這是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地論師的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根本義。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地論宗以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《十地論》得名，然在《十地論》裡，並沒有詳細的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論述唯識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。詳細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說明唯識與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阿黎耶的，還是在《楞伽經》。菩提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流支譯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《楞伽經》十卷，作《楞伽經疏》，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說到阿黎耶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有真與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的二義（三論玄疏鈔）；雖說有真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二義，而重心在於真。眾生位中，真與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是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不曾相離的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心，主要的是無明；無明與真心，相依不離；從不離真心的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染說，是第七阿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陀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那；從不離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染的真心說，是第八阿黎耶。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黎耶識也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有虛妄義，即是這樣。然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地論師的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思想，據說，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有相州北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道派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與相州南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道派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（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法華玄義釋籤；法華文句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）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。南道派以勒那摩提為主，以為阿黎耶全屬於真的，阿黎耶能生一切，即是真如法性生一切法</w:t>
      </w:r>
      <w:proofErr w:type="gramStart"/>
      <w:r w:rsidRPr="00FC1E97">
        <w:rPr>
          <w:rFonts w:asciiTheme="minorEastAsia" w:hAnsiTheme="minorEastAsia" w:cs="Times New Roman"/>
          <w:sz w:val="22"/>
          <w:szCs w:val="22"/>
        </w:rPr>
        <w:t>──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這是佛教中非常特殊的學派。北道派以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菩提流支為主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，說阿黎耶有真與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的二義。一切法從阿黎耶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識生，黎耶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是真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和合的，即指真心為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熏染而現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染的一切法。故地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論師說黎耶唯是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真心，實在也有真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妄和合義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，不能一概而論。</w:t>
      </w:r>
    </w:p>
  </w:footnote>
  <w:footnote w:id="6">
    <w:p w14:paraId="64901357" w14:textId="77777777" w:rsidR="00D162F7" w:rsidRPr="00626528" w:rsidRDefault="00D162F7" w:rsidP="00886B8C">
      <w:pPr>
        <w:pStyle w:val="a7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1C31D0" w:rsidRPr="00626528">
        <w:rPr>
          <w:rFonts w:ascii="Times New Roman" w:hAnsi="Times New Roman" w:cs="Times New Roman" w:hint="eastAsia"/>
          <w:sz w:val="22"/>
          <w:szCs w:val="22"/>
        </w:rPr>
        <w:t xml:space="preserve"> 1.</w:t>
      </w:r>
      <w:r w:rsidRPr="00626528">
        <w:rPr>
          <w:rFonts w:ascii="Times New Roman" w:hAnsi="Times New Roman" w:cs="Times New Roman"/>
          <w:sz w:val="22"/>
          <w:szCs w:val="22"/>
        </w:rPr>
        <w:t>《十地經論》</w:t>
      </w:r>
      <w:r w:rsidRPr="00626528">
        <w:rPr>
          <w:rFonts w:ascii="Times New Roman" w:hAnsi="Times New Roman" w:cs="Times New Roman"/>
          <w:sz w:val="22"/>
          <w:szCs w:val="22"/>
        </w:rPr>
        <w:t>12</w:t>
      </w:r>
      <w:r w:rsidRPr="00626528">
        <w:rPr>
          <w:rFonts w:ascii="Times New Roman" w:hAnsi="Times New Roman" w:cs="Times New Roman"/>
          <w:sz w:val="22"/>
          <w:szCs w:val="22"/>
        </w:rPr>
        <w:t>卷：</w:t>
      </w:r>
      <w:r w:rsidRPr="00626528">
        <w:rPr>
          <w:rFonts w:ascii="Times New Roman" w:hAnsi="Times New Roman" w:cs="Times New Roman" w:hint="eastAsia"/>
          <w:sz w:val="22"/>
          <w:szCs w:val="22"/>
        </w:rPr>
        <w:t>（</w:t>
      </w:r>
      <w:r w:rsidRPr="00626528">
        <w:rPr>
          <w:rFonts w:ascii="Times New Roman" w:hAnsi="Times New Roman" w:cs="Times New Roman"/>
          <w:sz w:val="22"/>
          <w:szCs w:val="22"/>
        </w:rPr>
        <w:t>天親菩薩造，後魏北印度三藏菩提流支譯</w:t>
      </w:r>
      <w:r w:rsidRPr="00626528">
        <w:rPr>
          <w:rFonts w:ascii="Times New Roman" w:hAnsi="Times New Roman" w:cs="Times New Roman" w:hint="eastAsia"/>
          <w:sz w:val="22"/>
          <w:szCs w:val="22"/>
        </w:rPr>
        <w:t>）</w:t>
      </w:r>
      <w:r w:rsidRPr="00626528">
        <w:rPr>
          <w:rFonts w:ascii="Times New Roman" w:hAnsi="Times New Roman" w:cs="Times New Roman"/>
          <w:sz w:val="22"/>
          <w:szCs w:val="22"/>
        </w:rPr>
        <w:t>(</w:t>
      </w:r>
      <w:r w:rsidRPr="00626528">
        <w:rPr>
          <w:rFonts w:ascii="Times New Roman" w:hAnsi="Times New Roman" w:cs="Times New Roman"/>
          <w:sz w:val="22"/>
          <w:szCs w:val="22"/>
        </w:rPr>
        <w:t>大正</w:t>
      </w:r>
      <w:r w:rsidRPr="00626528">
        <w:rPr>
          <w:rFonts w:ascii="Times New Roman" w:hAnsi="Times New Roman" w:cs="Times New Roman"/>
          <w:sz w:val="22"/>
          <w:szCs w:val="22"/>
        </w:rPr>
        <w:t>26</w:t>
      </w:r>
      <w:r w:rsidRPr="00626528">
        <w:rPr>
          <w:rFonts w:ascii="Times New Roman" w:hAnsi="Times New Roman" w:cs="Times New Roman"/>
          <w:sz w:val="22"/>
          <w:szCs w:val="22"/>
        </w:rPr>
        <w:t>，</w:t>
      </w:r>
      <w:r w:rsidRPr="00626528">
        <w:rPr>
          <w:rFonts w:ascii="Times New Roman" w:hAnsi="Times New Roman" w:cs="Times New Roman"/>
          <w:sz w:val="22"/>
          <w:szCs w:val="22"/>
        </w:rPr>
        <w:t>no.1522)</w:t>
      </w:r>
    </w:p>
    <w:p w14:paraId="64901358" w14:textId="77777777" w:rsidR="00D162F7" w:rsidRPr="00626528" w:rsidRDefault="001C31D0" w:rsidP="00886B8C">
      <w:pPr>
        <w:pStyle w:val="a7"/>
        <w:adjustRightInd w:val="0"/>
        <w:ind w:leftChars="70" w:left="498" w:hangingChars="150" w:hanging="330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Fonts w:ascii="Times New Roman" w:hAnsi="Times New Roman" w:cs="Times New Roman" w:hint="eastAsia"/>
          <w:sz w:val="22"/>
          <w:szCs w:val="22"/>
        </w:rPr>
        <w:t>2.</w:t>
      </w:r>
      <w:r w:rsidR="00D162F7" w:rsidRPr="00626528">
        <w:rPr>
          <w:rFonts w:ascii="Times New Roman" w:hAnsi="Times New Roman" w:cs="Times New Roman" w:hint="eastAsia"/>
          <w:sz w:val="22"/>
          <w:szCs w:val="22"/>
        </w:rPr>
        <w:t>《妙法蓮華經論優波提舍》</w:t>
      </w:r>
      <w:r w:rsidR="00D162F7" w:rsidRPr="00626528">
        <w:rPr>
          <w:rFonts w:ascii="Times New Roman" w:hAnsi="Times New Roman" w:cs="Times New Roman" w:hint="eastAsia"/>
          <w:sz w:val="22"/>
          <w:szCs w:val="22"/>
        </w:rPr>
        <w:t>1</w:t>
      </w:r>
      <w:r w:rsidR="00D162F7" w:rsidRPr="00626528">
        <w:rPr>
          <w:rFonts w:ascii="Times New Roman" w:hAnsi="Times New Roman" w:cs="Times New Roman" w:hint="eastAsia"/>
          <w:sz w:val="22"/>
          <w:szCs w:val="22"/>
        </w:rPr>
        <w:t>卷，（婆</w:t>
      </w:r>
      <w:proofErr w:type="gramStart"/>
      <w:r w:rsidR="00D162F7" w:rsidRPr="00626528">
        <w:rPr>
          <w:rFonts w:ascii="Times New Roman" w:hAnsi="Times New Roman" w:cs="Times New Roman" w:hint="eastAsia"/>
          <w:sz w:val="22"/>
          <w:szCs w:val="22"/>
        </w:rPr>
        <w:t>藪般豆</w:t>
      </w:r>
      <w:proofErr w:type="gramEnd"/>
      <w:r w:rsidR="00D162F7" w:rsidRPr="00626528">
        <w:rPr>
          <w:rFonts w:ascii="Times New Roman" w:hAnsi="Times New Roman" w:cs="Times New Roman" w:hint="eastAsia"/>
          <w:sz w:val="22"/>
          <w:szCs w:val="22"/>
        </w:rPr>
        <w:t>菩薩造，元魏中天</w:t>
      </w:r>
      <w:proofErr w:type="gramStart"/>
      <w:r w:rsidR="00D162F7" w:rsidRPr="00626528">
        <w:rPr>
          <w:rFonts w:ascii="Times New Roman" w:hAnsi="Times New Roman" w:cs="Times New Roman" w:hint="eastAsia"/>
          <w:sz w:val="22"/>
          <w:szCs w:val="22"/>
        </w:rPr>
        <w:t>竺</w:t>
      </w:r>
      <w:proofErr w:type="gramEnd"/>
      <w:r w:rsidR="00D162F7" w:rsidRPr="00626528">
        <w:rPr>
          <w:rFonts w:ascii="Times New Roman" w:hAnsi="Times New Roman" w:cs="Times New Roman" w:hint="eastAsia"/>
          <w:sz w:val="22"/>
          <w:szCs w:val="22"/>
        </w:rPr>
        <w:t>三藏勒那摩提譯）</w:t>
      </w:r>
      <w:r w:rsidR="00D162F7" w:rsidRPr="00626528">
        <w:rPr>
          <w:rFonts w:ascii="Times New Roman" w:hAnsi="Times New Roman" w:cs="Times New Roman" w:hint="eastAsia"/>
          <w:sz w:val="22"/>
          <w:szCs w:val="22"/>
        </w:rPr>
        <w:t>(</w:t>
      </w:r>
      <w:r w:rsidR="00D162F7" w:rsidRPr="00626528">
        <w:rPr>
          <w:rFonts w:ascii="Times New Roman" w:hAnsi="Times New Roman" w:cs="Times New Roman" w:hint="eastAsia"/>
          <w:sz w:val="22"/>
          <w:szCs w:val="22"/>
        </w:rPr>
        <w:t>大正</w:t>
      </w:r>
      <w:r w:rsidR="00D162F7" w:rsidRPr="00626528">
        <w:rPr>
          <w:rFonts w:ascii="Times New Roman" w:hAnsi="Times New Roman" w:cs="Times New Roman" w:hint="eastAsia"/>
          <w:sz w:val="22"/>
          <w:szCs w:val="22"/>
        </w:rPr>
        <w:t>26</w:t>
      </w:r>
      <w:r w:rsidR="00D162F7" w:rsidRPr="00626528">
        <w:rPr>
          <w:rFonts w:ascii="Times New Roman" w:hAnsi="Times New Roman" w:cs="Times New Roman" w:hint="eastAsia"/>
          <w:sz w:val="22"/>
          <w:szCs w:val="22"/>
        </w:rPr>
        <w:t>，</w:t>
      </w:r>
      <w:r w:rsidR="00D162F7" w:rsidRPr="00626528">
        <w:rPr>
          <w:rFonts w:ascii="Times New Roman" w:hAnsi="Times New Roman" w:cs="Times New Roman" w:hint="eastAsia"/>
          <w:sz w:val="22"/>
          <w:szCs w:val="22"/>
        </w:rPr>
        <w:t>no.1520)</w:t>
      </w:r>
    </w:p>
    <w:p w14:paraId="64901359" w14:textId="77777777" w:rsidR="00D162F7" w:rsidRPr="00626528" w:rsidRDefault="001C31D0" w:rsidP="00886B8C">
      <w:pPr>
        <w:pStyle w:val="a7"/>
        <w:adjustRightInd w:val="0"/>
        <w:ind w:leftChars="70" w:left="168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Fonts w:ascii="Times New Roman" w:hAnsi="Times New Roman" w:cs="Times New Roman" w:hint="eastAsia"/>
          <w:sz w:val="22"/>
          <w:szCs w:val="22"/>
        </w:rPr>
        <w:t>3.</w:t>
      </w:r>
      <w:r w:rsidR="00D162F7" w:rsidRPr="00626528">
        <w:rPr>
          <w:rFonts w:ascii="Times New Roman" w:hAnsi="Times New Roman" w:cs="Times New Roman"/>
          <w:sz w:val="22"/>
          <w:szCs w:val="22"/>
        </w:rPr>
        <w:t>《金剛般若波羅蜜經論》</w:t>
      </w:r>
      <w:r w:rsidR="00D162F7" w:rsidRPr="00626528">
        <w:rPr>
          <w:rFonts w:ascii="Times New Roman" w:hAnsi="Times New Roman" w:cs="Times New Roman"/>
          <w:sz w:val="22"/>
          <w:szCs w:val="22"/>
        </w:rPr>
        <w:t>3</w:t>
      </w:r>
      <w:r w:rsidR="00D162F7" w:rsidRPr="00626528">
        <w:rPr>
          <w:rFonts w:ascii="Times New Roman" w:hAnsi="Times New Roman" w:cs="Times New Roman"/>
          <w:sz w:val="22"/>
          <w:szCs w:val="22"/>
        </w:rPr>
        <w:t>卷：（天親菩薩造，元魏天竺三藏菩提流支譯）</w:t>
      </w:r>
      <w:r w:rsidR="00D162F7" w:rsidRPr="00626528">
        <w:rPr>
          <w:rFonts w:ascii="Times New Roman" w:hAnsi="Times New Roman" w:cs="Times New Roman"/>
          <w:sz w:val="22"/>
          <w:szCs w:val="22"/>
        </w:rPr>
        <w:t>(</w:t>
      </w:r>
      <w:r w:rsidR="00D162F7" w:rsidRPr="00626528">
        <w:rPr>
          <w:rFonts w:ascii="Times New Roman" w:hAnsi="Times New Roman" w:cs="Times New Roman"/>
          <w:sz w:val="22"/>
          <w:szCs w:val="22"/>
        </w:rPr>
        <w:t>大正</w:t>
      </w:r>
      <w:r w:rsidR="00D162F7" w:rsidRPr="00626528">
        <w:rPr>
          <w:rFonts w:ascii="Times New Roman" w:hAnsi="Times New Roman" w:cs="Times New Roman"/>
          <w:sz w:val="22"/>
          <w:szCs w:val="22"/>
        </w:rPr>
        <w:t>25</w:t>
      </w:r>
      <w:r w:rsidR="00D162F7" w:rsidRPr="00626528">
        <w:rPr>
          <w:rFonts w:ascii="Times New Roman" w:hAnsi="Times New Roman" w:cs="Times New Roman"/>
          <w:sz w:val="22"/>
          <w:szCs w:val="22"/>
        </w:rPr>
        <w:t>，</w:t>
      </w:r>
      <w:r w:rsidR="00D162F7" w:rsidRPr="00626528">
        <w:rPr>
          <w:rFonts w:ascii="Times New Roman" w:hAnsi="Times New Roman" w:cs="Times New Roman"/>
          <w:sz w:val="22"/>
          <w:szCs w:val="22"/>
        </w:rPr>
        <w:t>no.1511)</w:t>
      </w:r>
      <w:r w:rsidR="00D162F7" w:rsidRPr="00626528">
        <w:rPr>
          <w:rFonts w:ascii="Times New Roman" w:hAnsi="Times New Roman" w:cs="Times New Roman"/>
          <w:sz w:val="22"/>
          <w:szCs w:val="22"/>
        </w:rPr>
        <w:t>。</w:t>
      </w:r>
    </w:p>
    <w:p w14:paraId="6490135A" w14:textId="77777777" w:rsidR="00D162F7" w:rsidRPr="00626528" w:rsidRDefault="001C31D0" w:rsidP="00886B8C">
      <w:pPr>
        <w:pStyle w:val="a7"/>
        <w:adjustRightInd w:val="0"/>
        <w:ind w:leftChars="70" w:left="168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Fonts w:ascii="Times New Roman" w:hAnsi="Times New Roman" w:cs="Times New Roman" w:hint="eastAsia"/>
          <w:sz w:val="22"/>
          <w:szCs w:val="22"/>
        </w:rPr>
        <w:t>4.</w:t>
      </w:r>
      <w:r w:rsidR="00D162F7" w:rsidRPr="00626528">
        <w:rPr>
          <w:rFonts w:ascii="Times New Roman" w:hAnsi="Times New Roman" w:cs="Times New Roman"/>
          <w:sz w:val="22"/>
          <w:szCs w:val="22"/>
        </w:rPr>
        <w:t>《大寶積經論》</w:t>
      </w:r>
      <w:r w:rsidR="00D162F7" w:rsidRPr="00626528">
        <w:rPr>
          <w:rFonts w:ascii="Times New Roman" w:hAnsi="Times New Roman" w:cs="Times New Roman"/>
          <w:sz w:val="22"/>
          <w:szCs w:val="22"/>
        </w:rPr>
        <w:t>4</w:t>
      </w:r>
      <w:r w:rsidR="00D162F7" w:rsidRPr="00626528">
        <w:rPr>
          <w:rFonts w:ascii="Times New Roman" w:hAnsi="Times New Roman" w:cs="Times New Roman"/>
          <w:sz w:val="22"/>
          <w:szCs w:val="22"/>
        </w:rPr>
        <w:t>卷：（後魏北印度三藏菩提流支譯）</w:t>
      </w:r>
      <w:r w:rsidR="00D162F7" w:rsidRPr="00626528">
        <w:rPr>
          <w:rFonts w:ascii="Times New Roman" w:hAnsi="Times New Roman" w:cs="Times New Roman"/>
          <w:sz w:val="22"/>
          <w:szCs w:val="22"/>
        </w:rPr>
        <w:t>(</w:t>
      </w:r>
      <w:r w:rsidR="00D162F7" w:rsidRPr="00626528">
        <w:rPr>
          <w:rFonts w:ascii="Times New Roman" w:hAnsi="Times New Roman" w:cs="Times New Roman"/>
          <w:sz w:val="22"/>
          <w:szCs w:val="22"/>
        </w:rPr>
        <w:t>大正</w:t>
      </w:r>
      <w:r w:rsidR="00D162F7" w:rsidRPr="00626528">
        <w:rPr>
          <w:rFonts w:ascii="Times New Roman" w:hAnsi="Times New Roman" w:cs="Times New Roman"/>
          <w:sz w:val="22"/>
          <w:szCs w:val="22"/>
        </w:rPr>
        <w:t>26</w:t>
      </w:r>
      <w:r w:rsidR="00D162F7" w:rsidRPr="00626528">
        <w:rPr>
          <w:rFonts w:ascii="Times New Roman" w:hAnsi="Times New Roman" w:cs="Times New Roman"/>
          <w:sz w:val="22"/>
          <w:szCs w:val="22"/>
        </w:rPr>
        <w:t>，</w:t>
      </w:r>
      <w:r w:rsidR="00D162F7" w:rsidRPr="00626528">
        <w:rPr>
          <w:rFonts w:ascii="Times New Roman" w:hAnsi="Times New Roman" w:cs="Times New Roman"/>
          <w:sz w:val="22"/>
          <w:szCs w:val="22"/>
        </w:rPr>
        <w:t>no. 1523)</w:t>
      </w:r>
      <w:r w:rsidR="00D162F7" w:rsidRPr="00626528">
        <w:rPr>
          <w:rFonts w:ascii="Times New Roman" w:hAnsi="Times New Roman" w:cs="Times New Roman"/>
          <w:sz w:val="22"/>
          <w:szCs w:val="22"/>
        </w:rPr>
        <w:t>。</w:t>
      </w:r>
    </w:p>
    <w:p w14:paraId="6490135B" w14:textId="77777777" w:rsidR="00D162F7" w:rsidRPr="00626528" w:rsidRDefault="001C31D0" w:rsidP="00886B8C">
      <w:pPr>
        <w:pStyle w:val="a7"/>
        <w:adjustRightInd w:val="0"/>
        <w:ind w:leftChars="70" w:left="168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Fonts w:ascii="Times New Roman" w:hAnsi="Times New Roman" w:cs="Times New Roman" w:hint="eastAsia"/>
          <w:sz w:val="22"/>
          <w:szCs w:val="22"/>
        </w:rPr>
        <w:t>5.</w:t>
      </w:r>
      <w:r w:rsidR="00D162F7" w:rsidRPr="00626528">
        <w:rPr>
          <w:rFonts w:ascii="Times New Roman" w:hAnsi="Times New Roman" w:cs="Times New Roman"/>
          <w:sz w:val="22"/>
          <w:szCs w:val="22"/>
        </w:rPr>
        <w:t>《勝思惟梵天所問經論》</w:t>
      </w:r>
      <w:r w:rsidR="00D162F7" w:rsidRPr="00626528">
        <w:rPr>
          <w:rFonts w:ascii="Times New Roman" w:hAnsi="Times New Roman" w:cs="Times New Roman"/>
          <w:sz w:val="22"/>
          <w:szCs w:val="22"/>
        </w:rPr>
        <w:t>4</w:t>
      </w:r>
      <w:r w:rsidR="00D162F7" w:rsidRPr="00626528">
        <w:rPr>
          <w:rFonts w:ascii="Times New Roman" w:hAnsi="Times New Roman" w:cs="Times New Roman"/>
          <w:sz w:val="22"/>
          <w:szCs w:val="22"/>
        </w:rPr>
        <w:t>卷：（天親菩薩造，後魏北印度三藏菩提流支譯）</w:t>
      </w:r>
      <w:r w:rsidR="00D162F7" w:rsidRPr="00626528">
        <w:rPr>
          <w:rFonts w:ascii="Times New Roman" w:hAnsi="Times New Roman" w:cs="Times New Roman"/>
          <w:sz w:val="22"/>
          <w:szCs w:val="22"/>
        </w:rPr>
        <w:t>(</w:t>
      </w:r>
      <w:r w:rsidR="00D162F7" w:rsidRPr="00626528">
        <w:rPr>
          <w:rFonts w:ascii="Times New Roman" w:hAnsi="Times New Roman" w:cs="Times New Roman"/>
          <w:sz w:val="22"/>
          <w:szCs w:val="22"/>
        </w:rPr>
        <w:t>大正</w:t>
      </w:r>
      <w:r w:rsidR="00D162F7" w:rsidRPr="00626528">
        <w:rPr>
          <w:rFonts w:ascii="Times New Roman" w:hAnsi="Times New Roman" w:cs="Times New Roman"/>
          <w:sz w:val="22"/>
          <w:szCs w:val="22"/>
        </w:rPr>
        <w:t>26</w:t>
      </w:r>
      <w:r w:rsidR="00D162F7" w:rsidRPr="00626528">
        <w:rPr>
          <w:rFonts w:ascii="Times New Roman" w:hAnsi="Times New Roman" w:cs="Times New Roman"/>
          <w:sz w:val="22"/>
          <w:szCs w:val="22"/>
        </w:rPr>
        <w:t>，</w:t>
      </w:r>
      <w:r w:rsidR="00D162F7" w:rsidRPr="00626528">
        <w:rPr>
          <w:rFonts w:ascii="Times New Roman" w:hAnsi="Times New Roman" w:cs="Times New Roman"/>
          <w:sz w:val="22"/>
          <w:szCs w:val="22"/>
        </w:rPr>
        <w:t>no.1532)</w:t>
      </w:r>
      <w:r w:rsidR="00D162F7" w:rsidRPr="00626528">
        <w:rPr>
          <w:rFonts w:ascii="Times New Roman" w:hAnsi="Times New Roman" w:cs="Times New Roman"/>
          <w:sz w:val="22"/>
          <w:szCs w:val="22"/>
        </w:rPr>
        <w:t>。</w:t>
      </w:r>
    </w:p>
  </w:footnote>
  <w:footnote w:id="7">
    <w:p w14:paraId="6490135C" w14:textId="77777777" w:rsidR="00D162F7" w:rsidRPr="00626528" w:rsidRDefault="00D162F7" w:rsidP="00886B8C">
      <w:pPr>
        <w:pStyle w:val="a7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872927" w:rsidRPr="00626528">
        <w:rPr>
          <w:rFonts w:ascii="Times New Roman" w:hAnsi="Times New Roman" w:cs="Times New Roman" w:hint="eastAsia"/>
          <w:sz w:val="22"/>
          <w:szCs w:val="22"/>
        </w:rPr>
        <w:t xml:space="preserve"> 1.</w:t>
      </w:r>
      <w:r w:rsidRPr="00626528">
        <w:rPr>
          <w:rFonts w:ascii="Times New Roman" w:hAnsi="Times New Roman" w:cs="Times New Roman"/>
          <w:sz w:val="22"/>
          <w:szCs w:val="22"/>
        </w:rPr>
        <w:t>《深密解脫經》</w:t>
      </w:r>
      <w:r w:rsidRPr="00626528">
        <w:rPr>
          <w:rFonts w:ascii="Times New Roman" w:hAnsi="Times New Roman" w:cs="Times New Roman"/>
          <w:sz w:val="22"/>
          <w:szCs w:val="22"/>
        </w:rPr>
        <w:t>5</w:t>
      </w:r>
      <w:r w:rsidRPr="00626528">
        <w:rPr>
          <w:rFonts w:ascii="Times New Roman" w:hAnsi="Times New Roman" w:cs="Times New Roman"/>
          <w:sz w:val="22"/>
          <w:szCs w:val="22"/>
        </w:rPr>
        <w:t>卷</w:t>
      </w:r>
      <w:r w:rsidRPr="00626528">
        <w:rPr>
          <w:rFonts w:ascii="Times New Roman" w:hAnsi="Times New Roman" w:cs="Times New Roman" w:hint="eastAsia"/>
          <w:sz w:val="22"/>
          <w:szCs w:val="22"/>
        </w:rPr>
        <w:t>（</w:t>
      </w:r>
      <w:r w:rsidRPr="00626528">
        <w:rPr>
          <w:rFonts w:ascii="Times New Roman" w:hAnsi="Times New Roman" w:cs="Times New Roman"/>
          <w:sz w:val="22"/>
          <w:szCs w:val="22"/>
        </w:rPr>
        <w:t>元魏天竺三藏菩提流支</w:t>
      </w:r>
      <w:r w:rsidRPr="00626528">
        <w:rPr>
          <w:rFonts w:ascii="Times New Roman" w:hAnsi="Times New Roman" w:cs="Times New Roman" w:hint="eastAsia"/>
          <w:sz w:val="22"/>
          <w:szCs w:val="22"/>
        </w:rPr>
        <w:t>）</w:t>
      </w:r>
      <w:r w:rsidRPr="00626528">
        <w:rPr>
          <w:rFonts w:ascii="Times New Roman" w:hAnsi="Times New Roman" w:cs="Times New Roman"/>
          <w:sz w:val="22"/>
          <w:szCs w:val="22"/>
        </w:rPr>
        <w:t>(</w:t>
      </w:r>
      <w:r w:rsidRPr="00626528">
        <w:rPr>
          <w:rFonts w:ascii="Times New Roman" w:hAnsi="Times New Roman" w:cs="Times New Roman"/>
          <w:sz w:val="22"/>
          <w:szCs w:val="22"/>
        </w:rPr>
        <w:t>大正</w:t>
      </w:r>
      <w:r w:rsidRPr="00626528">
        <w:rPr>
          <w:rFonts w:ascii="Times New Roman" w:hAnsi="Times New Roman" w:cs="Times New Roman"/>
          <w:sz w:val="22"/>
          <w:szCs w:val="22"/>
        </w:rPr>
        <w:t>16</w:t>
      </w:r>
      <w:r w:rsidRPr="00626528">
        <w:rPr>
          <w:rFonts w:ascii="Times New Roman" w:hAnsi="Times New Roman" w:cs="Times New Roman"/>
          <w:sz w:val="22"/>
          <w:szCs w:val="22"/>
        </w:rPr>
        <w:t>，</w:t>
      </w:r>
      <w:r w:rsidRPr="00626528">
        <w:rPr>
          <w:rFonts w:ascii="Times New Roman" w:hAnsi="Times New Roman" w:cs="Times New Roman"/>
          <w:sz w:val="22"/>
          <w:szCs w:val="22"/>
        </w:rPr>
        <w:t>no. 675)</w:t>
      </w:r>
      <w:r w:rsidRPr="00626528">
        <w:rPr>
          <w:rFonts w:ascii="Times New Roman" w:hAnsi="Times New Roman" w:cs="Times New Roman"/>
          <w:sz w:val="22"/>
          <w:szCs w:val="22"/>
        </w:rPr>
        <w:t>。</w:t>
      </w:r>
    </w:p>
    <w:p w14:paraId="6490135D" w14:textId="77777777" w:rsidR="00D162F7" w:rsidRPr="00626528" w:rsidRDefault="00872927" w:rsidP="00886B8C">
      <w:pPr>
        <w:pStyle w:val="a7"/>
        <w:adjustRightInd w:val="0"/>
        <w:ind w:leftChars="70" w:left="168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Fonts w:ascii="Times New Roman" w:hAnsi="Times New Roman" w:cs="Times New Roman" w:hint="eastAsia"/>
          <w:sz w:val="22"/>
          <w:szCs w:val="22"/>
        </w:rPr>
        <w:t>2.</w:t>
      </w:r>
      <w:r w:rsidR="00D162F7" w:rsidRPr="00626528">
        <w:rPr>
          <w:rFonts w:ascii="Times New Roman" w:hAnsi="Times New Roman" w:cs="Times New Roman"/>
          <w:sz w:val="22"/>
          <w:szCs w:val="22"/>
        </w:rPr>
        <w:t>《攝大乘論》</w:t>
      </w:r>
      <w:r w:rsidR="00D162F7" w:rsidRPr="00626528">
        <w:rPr>
          <w:rFonts w:ascii="Times New Roman" w:hAnsi="Times New Roman" w:cs="Times New Roman"/>
          <w:sz w:val="22"/>
          <w:szCs w:val="22"/>
        </w:rPr>
        <w:t>2</w:t>
      </w:r>
      <w:r w:rsidR="00D162F7" w:rsidRPr="00626528">
        <w:rPr>
          <w:rFonts w:ascii="Times New Roman" w:hAnsi="Times New Roman" w:cs="Times New Roman"/>
          <w:sz w:val="22"/>
          <w:szCs w:val="22"/>
        </w:rPr>
        <w:t>卷</w:t>
      </w:r>
      <w:r w:rsidR="00D162F7" w:rsidRPr="00626528">
        <w:rPr>
          <w:rFonts w:ascii="Times New Roman" w:hAnsi="Times New Roman" w:cs="Times New Roman" w:hint="eastAsia"/>
          <w:sz w:val="22"/>
          <w:szCs w:val="22"/>
        </w:rPr>
        <w:t>（</w:t>
      </w:r>
      <w:r w:rsidR="00D162F7" w:rsidRPr="00626528">
        <w:rPr>
          <w:rFonts w:ascii="Times New Roman" w:hAnsi="Times New Roman" w:cs="Times New Roman"/>
          <w:sz w:val="22"/>
          <w:szCs w:val="22"/>
        </w:rPr>
        <w:t>阿僧伽作，後魏</w:t>
      </w:r>
      <w:proofErr w:type="gramStart"/>
      <w:r w:rsidR="00D162F7" w:rsidRPr="00626528">
        <w:rPr>
          <w:rFonts w:ascii="Times New Roman" w:hAnsi="Times New Roman" w:cs="Times New Roman"/>
          <w:sz w:val="22"/>
          <w:szCs w:val="22"/>
        </w:rPr>
        <w:t>世</w:t>
      </w:r>
      <w:proofErr w:type="gramEnd"/>
      <w:r w:rsidR="00D162F7" w:rsidRPr="00626528">
        <w:rPr>
          <w:rFonts w:ascii="Times New Roman" w:hAnsi="Times New Roman" w:cs="Times New Roman"/>
          <w:sz w:val="22"/>
          <w:szCs w:val="22"/>
        </w:rPr>
        <w:t>佛陀扇多於洛陽譯</w:t>
      </w:r>
      <w:r w:rsidR="00D162F7" w:rsidRPr="00626528">
        <w:rPr>
          <w:rFonts w:ascii="Times New Roman" w:hAnsi="Times New Roman" w:cs="Times New Roman" w:hint="eastAsia"/>
          <w:sz w:val="22"/>
          <w:szCs w:val="22"/>
        </w:rPr>
        <w:t>）</w:t>
      </w:r>
      <w:r w:rsidR="00D162F7" w:rsidRPr="00626528">
        <w:rPr>
          <w:rFonts w:ascii="Times New Roman" w:hAnsi="Times New Roman" w:cs="Times New Roman"/>
          <w:sz w:val="22"/>
          <w:szCs w:val="22"/>
        </w:rPr>
        <w:t>(</w:t>
      </w:r>
      <w:r w:rsidR="00D162F7" w:rsidRPr="00626528">
        <w:rPr>
          <w:rFonts w:ascii="Times New Roman" w:hAnsi="Times New Roman" w:cs="Times New Roman"/>
          <w:sz w:val="22"/>
          <w:szCs w:val="22"/>
        </w:rPr>
        <w:t>大正</w:t>
      </w:r>
      <w:r w:rsidR="00D162F7" w:rsidRPr="00626528">
        <w:rPr>
          <w:rFonts w:ascii="Times New Roman" w:hAnsi="Times New Roman" w:cs="Times New Roman"/>
          <w:sz w:val="22"/>
          <w:szCs w:val="22"/>
        </w:rPr>
        <w:t>31</w:t>
      </w:r>
      <w:r w:rsidR="00D162F7" w:rsidRPr="00626528">
        <w:rPr>
          <w:rFonts w:ascii="Times New Roman" w:hAnsi="Times New Roman" w:cs="Times New Roman"/>
          <w:sz w:val="22"/>
          <w:szCs w:val="22"/>
        </w:rPr>
        <w:t>，</w:t>
      </w:r>
      <w:r w:rsidR="00D162F7" w:rsidRPr="00626528">
        <w:rPr>
          <w:rFonts w:ascii="Times New Roman" w:hAnsi="Times New Roman" w:cs="Times New Roman"/>
          <w:sz w:val="22"/>
          <w:szCs w:val="22"/>
        </w:rPr>
        <w:t>no.1592)</w:t>
      </w:r>
      <w:r w:rsidR="00D162F7" w:rsidRPr="00626528">
        <w:rPr>
          <w:rFonts w:ascii="Times New Roman" w:hAnsi="Times New Roman" w:cs="Times New Roman"/>
          <w:sz w:val="22"/>
          <w:szCs w:val="22"/>
        </w:rPr>
        <w:t>。</w:t>
      </w:r>
    </w:p>
    <w:p w14:paraId="6490135E" w14:textId="77777777" w:rsidR="00D162F7" w:rsidRPr="00626528" w:rsidRDefault="00872927" w:rsidP="00886B8C">
      <w:pPr>
        <w:pStyle w:val="a7"/>
        <w:adjustRightInd w:val="0"/>
        <w:ind w:leftChars="70" w:left="168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Fonts w:ascii="Times New Roman" w:hAnsi="Times New Roman" w:cs="Times New Roman" w:hint="eastAsia"/>
          <w:sz w:val="22"/>
          <w:szCs w:val="22"/>
        </w:rPr>
        <w:t>3.</w:t>
      </w:r>
      <w:r w:rsidR="00D162F7" w:rsidRPr="00626528">
        <w:rPr>
          <w:rFonts w:ascii="Times New Roman" w:hAnsi="Times New Roman" w:cs="Times New Roman"/>
          <w:sz w:val="22"/>
          <w:szCs w:val="22"/>
        </w:rPr>
        <w:t>《唯識論》</w:t>
      </w:r>
      <w:r w:rsidR="00D162F7" w:rsidRPr="00626528">
        <w:rPr>
          <w:rFonts w:ascii="Times New Roman" w:hAnsi="Times New Roman" w:cs="Times New Roman"/>
          <w:sz w:val="22"/>
          <w:szCs w:val="22"/>
        </w:rPr>
        <w:t>1</w:t>
      </w:r>
      <w:r w:rsidR="00D162F7" w:rsidRPr="00626528">
        <w:rPr>
          <w:rFonts w:ascii="Times New Roman" w:hAnsi="Times New Roman" w:cs="Times New Roman"/>
          <w:sz w:val="22"/>
          <w:szCs w:val="22"/>
        </w:rPr>
        <w:t>卷</w:t>
      </w:r>
      <w:r w:rsidR="00D162F7" w:rsidRPr="00626528">
        <w:rPr>
          <w:rFonts w:ascii="Times New Roman" w:hAnsi="Times New Roman" w:cs="Times New Roman" w:hint="eastAsia"/>
          <w:sz w:val="22"/>
          <w:szCs w:val="22"/>
        </w:rPr>
        <w:t>（</w:t>
      </w:r>
      <w:r w:rsidR="00D162F7" w:rsidRPr="00626528">
        <w:rPr>
          <w:rFonts w:ascii="Times New Roman" w:hAnsi="Times New Roman" w:cs="Times New Roman"/>
          <w:sz w:val="22"/>
          <w:szCs w:val="22"/>
        </w:rPr>
        <w:t>天親菩薩造，後魏</w:t>
      </w:r>
      <w:proofErr w:type="gramStart"/>
      <w:r w:rsidR="00D162F7" w:rsidRPr="00626528">
        <w:rPr>
          <w:rFonts w:ascii="Times New Roman" w:hAnsi="Times New Roman" w:cs="Times New Roman"/>
          <w:sz w:val="22"/>
          <w:szCs w:val="22"/>
        </w:rPr>
        <w:t>瞿曇</w:t>
      </w:r>
      <w:proofErr w:type="gramEnd"/>
      <w:r w:rsidR="00D162F7" w:rsidRPr="00626528">
        <w:rPr>
          <w:rFonts w:ascii="Times New Roman" w:hAnsi="Times New Roman" w:cs="Times New Roman"/>
          <w:sz w:val="22"/>
          <w:szCs w:val="22"/>
        </w:rPr>
        <w:t>般若流支譯</w:t>
      </w:r>
      <w:r w:rsidR="00D162F7" w:rsidRPr="00626528">
        <w:rPr>
          <w:rFonts w:ascii="Times New Roman" w:hAnsi="Times New Roman" w:cs="Times New Roman" w:hint="eastAsia"/>
          <w:sz w:val="22"/>
          <w:szCs w:val="22"/>
        </w:rPr>
        <w:t>）</w:t>
      </w:r>
      <w:r w:rsidR="00D162F7" w:rsidRPr="00626528">
        <w:rPr>
          <w:rFonts w:ascii="Times New Roman" w:hAnsi="Times New Roman" w:cs="Times New Roman"/>
          <w:sz w:val="22"/>
          <w:szCs w:val="22"/>
        </w:rPr>
        <w:t>(</w:t>
      </w:r>
      <w:r w:rsidR="00D162F7" w:rsidRPr="00626528">
        <w:rPr>
          <w:rFonts w:ascii="Times New Roman" w:hAnsi="Times New Roman" w:cs="Times New Roman"/>
          <w:sz w:val="22"/>
          <w:szCs w:val="22"/>
        </w:rPr>
        <w:t>大正</w:t>
      </w:r>
      <w:r w:rsidR="00D162F7" w:rsidRPr="00626528">
        <w:rPr>
          <w:rFonts w:ascii="Times New Roman" w:hAnsi="Times New Roman" w:cs="Times New Roman"/>
          <w:sz w:val="22"/>
          <w:szCs w:val="22"/>
        </w:rPr>
        <w:t>31</w:t>
      </w:r>
      <w:r w:rsidR="00D162F7" w:rsidRPr="00626528">
        <w:rPr>
          <w:rFonts w:ascii="Times New Roman" w:hAnsi="Times New Roman" w:cs="Times New Roman"/>
          <w:sz w:val="22"/>
          <w:szCs w:val="22"/>
        </w:rPr>
        <w:t>，</w:t>
      </w:r>
      <w:r w:rsidR="00D162F7" w:rsidRPr="00626528">
        <w:rPr>
          <w:rFonts w:ascii="Times New Roman" w:hAnsi="Times New Roman" w:cs="Times New Roman"/>
          <w:sz w:val="22"/>
          <w:szCs w:val="22"/>
        </w:rPr>
        <w:t>no.1588)</w:t>
      </w:r>
      <w:r w:rsidR="00D162F7" w:rsidRPr="00626528">
        <w:rPr>
          <w:rFonts w:ascii="Times New Roman" w:hAnsi="Times New Roman" w:cs="Times New Roman"/>
          <w:sz w:val="22"/>
          <w:szCs w:val="22"/>
        </w:rPr>
        <w:t>。</w:t>
      </w:r>
    </w:p>
  </w:footnote>
  <w:footnote w:id="8">
    <w:p w14:paraId="6490135F" w14:textId="052ED5FA" w:rsidR="00D162F7" w:rsidRPr="00626528" w:rsidRDefault="00D162F7" w:rsidP="00886B8C">
      <w:pPr>
        <w:pStyle w:val="a7"/>
        <w:adjustRightInd w:val="0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BE6767" w:rsidRPr="0062652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BE6767" w:rsidRPr="00626528">
        <w:rPr>
          <w:rFonts w:ascii="Times New Roman" w:hAnsi="Times New Roman" w:cs="Times New Roman" w:hint="eastAsia"/>
          <w:sz w:val="22"/>
          <w:szCs w:val="22"/>
        </w:rPr>
        <w:t>（</w:t>
      </w:r>
      <w:r w:rsidR="00BE6767" w:rsidRPr="00626528">
        <w:rPr>
          <w:rFonts w:ascii="Times New Roman" w:hAnsi="Times New Roman" w:cs="Times New Roman" w:hint="eastAsia"/>
          <w:sz w:val="22"/>
          <w:szCs w:val="22"/>
        </w:rPr>
        <w:t>1</w:t>
      </w:r>
      <w:r w:rsidR="00BE6767" w:rsidRPr="00626528">
        <w:rPr>
          <w:rFonts w:ascii="Times New Roman" w:hAnsi="Times New Roman" w:cs="Times New Roman" w:hint="eastAsia"/>
          <w:sz w:val="22"/>
          <w:szCs w:val="22"/>
        </w:rPr>
        <w:t>）印順導師</w:t>
      </w:r>
      <w:r w:rsidRPr="00626528">
        <w:rPr>
          <w:rFonts w:ascii="Times New Roman" w:hAnsi="Times New Roman" w:cs="Times New Roman"/>
          <w:sz w:val="22"/>
          <w:szCs w:val="22"/>
        </w:rPr>
        <w:t>《大乘起信論講記》</w:t>
      </w:r>
      <w:r w:rsidR="00851F46" w:rsidRPr="00626528">
        <w:rPr>
          <w:rFonts w:ascii="Times New Roman" w:hAnsi="Times New Roman" w:cs="Times New Roman"/>
          <w:sz w:val="22"/>
          <w:szCs w:val="22"/>
        </w:rPr>
        <w:t>( p</w:t>
      </w:r>
      <w:r w:rsidR="00D269AC">
        <w:rPr>
          <w:rFonts w:ascii="Times New Roman" w:hAnsi="Times New Roman" w:cs="Times New Roman"/>
          <w:sz w:val="22"/>
          <w:szCs w:val="22"/>
        </w:rPr>
        <w:t>p</w:t>
      </w:r>
      <w:r w:rsidR="00851F46" w:rsidRPr="00626528">
        <w:rPr>
          <w:rFonts w:ascii="Times New Roman" w:hAnsi="Times New Roman" w:cs="Times New Roman"/>
          <w:sz w:val="22"/>
          <w:szCs w:val="22"/>
        </w:rPr>
        <w:t>.</w:t>
      </w:r>
      <w:r w:rsidR="00D269AC">
        <w:rPr>
          <w:rFonts w:ascii="Times New Roman" w:hAnsi="Times New Roman" w:cs="Times New Roman"/>
          <w:sz w:val="22"/>
          <w:szCs w:val="22"/>
        </w:rPr>
        <w:t xml:space="preserve"> </w:t>
      </w:r>
      <w:r w:rsidR="00851F46" w:rsidRPr="00626528">
        <w:rPr>
          <w:rFonts w:ascii="Times New Roman" w:hAnsi="Times New Roman" w:cs="Times New Roman"/>
          <w:sz w:val="22"/>
          <w:szCs w:val="22"/>
        </w:rPr>
        <w:t>91</w:t>
      </w:r>
      <w:proofErr w:type="gramStart"/>
      <w:r w:rsidR="00D269AC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92 )</w:t>
      </w:r>
      <w:r w:rsidRPr="00626528">
        <w:rPr>
          <w:rFonts w:ascii="Times New Roman" w:hAnsi="Times New Roman" w:cs="Times New Roman"/>
          <w:sz w:val="22"/>
          <w:szCs w:val="22"/>
        </w:rPr>
        <w:t>：</w:t>
      </w:r>
    </w:p>
    <w:p w14:paraId="64901360" w14:textId="77777777" w:rsidR="00D162F7" w:rsidRPr="00626528" w:rsidRDefault="00D162F7" w:rsidP="00886B8C">
      <w:pPr>
        <w:pStyle w:val="a7"/>
        <w:adjustRightInd w:val="0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26528">
        <w:rPr>
          <w:rFonts w:ascii="Times New Roman" w:eastAsia="標楷體" w:hAnsi="Times New Roman" w:cs="Times New Roman"/>
          <w:sz w:val="22"/>
          <w:szCs w:val="22"/>
        </w:rPr>
        <w:t>真諦所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傳攝論宗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的解說：依主要的意義說，阿黎耶也以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虛妄雜染為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體的。所以說：</w:t>
      </w:r>
      <w:r w:rsidRPr="00626528">
        <w:rPr>
          <w:rFonts w:ascii="標楷體" w:eastAsia="標楷體" w:hAnsi="標楷體" w:cs="Times New Roman" w:hint="eastAsia"/>
          <w:sz w:val="22"/>
          <w:szCs w:val="22"/>
        </w:rPr>
        <w:t>「</w:t>
      </w:r>
      <w:r w:rsidRPr="00626528">
        <w:rPr>
          <w:rFonts w:ascii="Times New Roman" w:eastAsia="標楷體" w:hAnsi="Times New Roman" w:cs="Times New Roman"/>
          <w:sz w:val="22"/>
          <w:szCs w:val="22"/>
        </w:rPr>
        <w:t>攝大乘論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：八識是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識，謂是生死之根</w:t>
      </w:r>
      <w:r w:rsidRPr="00626528">
        <w:rPr>
          <w:rFonts w:ascii="標楷體" w:eastAsia="標楷體" w:hAnsi="標楷體" w:cs="Times New Roman" w:hint="eastAsia"/>
          <w:sz w:val="22"/>
          <w:szCs w:val="22"/>
        </w:rPr>
        <w:t>」</w:t>
      </w:r>
      <w:r w:rsidRPr="00626528">
        <w:rPr>
          <w:rFonts w:ascii="Times New Roman" w:eastAsia="標楷體" w:hAnsi="Times New Roman" w:cs="Times New Roman"/>
          <w:sz w:val="22"/>
          <w:szCs w:val="22"/>
        </w:rPr>
        <w:t>（法華玄論二）。真諦譯的《決定藏論》</w:t>
      </w:r>
      <w:proofErr w:type="gramStart"/>
      <w:r w:rsidRPr="00DA6E65">
        <w:rPr>
          <w:rFonts w:asciiTheme="minorEastAsia" w:hAnsiTheme="minorEastAsia" w:cs="Times New Roman"/>
          <w:sz w:val="22"/>
          <w:szCs w:val="22"/>
        </w:rPr>
        <w:t>──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《瑜伽師地論》的〈攝抉擇分〉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的異譯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，也這樣說：</w:t>
      </w:r>
      <w:r w:rsidRPr="00626528">
        <w:rPr>
          <w:rFonts w:ascii="標楷體" w:eastAsia="標楷體" w:hAnsi="標楷體" w:cs="Times New Roman" w:hint="eastAsia"/>
          <w:sz w:val="22"/>
          <w:szCs w:val="22"/>
        </w:rPr>
        <w:t>「</w:t>
      </w:r>
      <w:r w:rsidRPr="00626528">
        <w:rPr>
          <w:rFonts w:ascii="Times New Roman" w:eastAsia="標楷體" w:hAnsi="Times New Roman" w:cs="Times New Roman"/>
          <w:sz w:val="22"/>
          <w:szCs w:val="22"/>
        </w:rPr>
        <w:t>斷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阿羅耶識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，即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轉凡夫性，捨凡夫法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</w:t>
      </w:r>
      <w:r w:rsidRPr="00626528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…阿羅耶識是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無常，是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有漏法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為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麤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惡苦果之所追逐…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是一切煩惱根本</w:t>
      </w:r>
      <w:r w:rsidRPr="00626528">
        <w:rPr>
          <w:rFonts w:ascii="標楷體" w:eastAsia="標楷體" w:hAnsi="標楷體" w:cs="Times New Roman" w:hint="eastAsia"/>
          <w:sz w:val="22"/>
          <w:szCs w:val="22"/>
        </w:rPr>
        <w:t>」</w:t>
      </w:r>
      <w:r w:rsidRPr="00626528">
        <w:rPr>
          <w:rFonts w:ascii="標楷體" w:eastAsia="標楷體" w:hAnsi="標楷體" w:cs="Times New Roman"/>
          <w:sz w:val="22"/>
          <w:szCs w:val="22"/>
        </w:rPr>
        <w:t>。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然統論攝論宗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的阿黎耶識有三義（解深密經圓測疏）：一、</w:t>
      </w:r>
      <w:r w:rsidRPr="00626528">
        <w:rPr>
          <w:rFonts w:ascii="Times New Roman" w:eastAsia="標楷體" w:hAnsi="Times New Roman" w:cs="Times New Roman"/>
          <w:sz w:val="22"/>
          <w:szCs w:val="22"/>
        </w:rPr>
        <w:t>果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報黎耶，即黎耶為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眾生生死流轉的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異熟報體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，性是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無覆無記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的；受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熏持種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，執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持根身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，從此緣起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根身器界及轉識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的。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唯識宗所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重的，即此：約眾生的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業感異熟說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。二、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染污（執性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）黎耶：眾生有微細的我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執及法執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我執屬第七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，微細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法執即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屬阿賴耶；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此同唯識學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的安慧義。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但專宗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護法的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唯識宗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，以阿賴耶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為無覆無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記性，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沒有法執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；無明等的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微細法執屬於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第七識。然阿賴耶的本義，實是有染著特性的。三、解性黎耶：解性，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即覺性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的意思。解性黎耶是不滅的，為成佛以後的報身體；與如來藏義相同。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攝論宗依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《決定藏論》、《三無性論》，立第九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阿摩羅識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（無垢），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即真淨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心，即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本覺，即真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如的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能緣義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攝論宗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的阿黎耶三義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與本論略同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，所以一般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說攝論宗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的阿黎耶，是真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和合的。然依《攝大乘論》說，阿黎耶還是重在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異熟性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的。</w:t>
      </w:r>
    </w:p>
    <w:p w14:paraId="64901361" w14:textId="60B9C61D" w:rsidR="00D162F7" w:rsidRPr="00626528" w:rsidRDefault="00BE6767" w:rsidP="00886B8C">
      <w:pPr>
        <w:pStyle w:val="a7"/>
        <w:adjustRightInd w:val="0"/>
        <w:ind w:leftChars="70" w:left="168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Fonts w:ascii="Times New Roman" w:hAnsi="Times New Roman" w:cs="Times New Roman" w:hint="eastAsia"/>
          <w:sz w:val="22"/>
          <w:szCs w:val="22"/>
        </w:rPr>
        <w:t>（</w:t>
      </w:r>
      <w:r w:rsidRPr="00626528">
        <w:rPr>
          <w:rFonts w:ascii="Times New Roman" w:hAnsi="Times New Roman" w:cs="Times New Roman" w:hint="eastAsia"/>
          <w:sz w:val="22"/>
          <w:szCs w:val="22"/>
        </w:rPr>
        <w:t>2</w:t>
      </w:r>
      <w:r w:rsidRPr="00626528">
        <w:rPr>
          <w:rFonts w:ascii="Times New Roman" w:hAnsi="Times New Roman" w:cs="Times New Roman" w:hint="eastAsia"/>
          <w:sz w:val="22"/>
          <w:szCs w:val="22"/>
        </w:rPr>
        <w:t>）</w:t>
      </w:r>
      <w:r w:rsidR="009450B5" w:rsidRPr="00626528">
        <w:rPr>
          <w:rFonts w:ascii="Times New Roman" w:hAnsi="Times New Roman" w:cs="Times New Roman" w:hint="eastAsia"/>
          <w:sz w:val="22"/>
          <w:szCs w:val="22"/>
        </w:rPr>
        <w:t>印順導師</w:t>
      </w:r>
      <w:r w:rsidR="00D162F7" w:rsidRPr="00626528">
        <w:rPr>
          <w:rFonts w:ascii="Times New Roman" w:hAnsi="Times New Roman" w:cs="Times New Roman"/>
          <w:sz w:val="22"/>
          <w:szCs w:val="22"/>
        </w:rPr>
        <w:t>《大乘起信論講記》</w:t>
      </w:r>
      <w:r w:rsidR="00851F46" w:rsidRPr="00626528">
        <w:rPr>
          <w:rFonts w:ascii="Times New Roman" w:hAnsi="Times New Roman" w:cs="Times New Roman"/>
          <w:sz w:val="22"/>
          <w:szCs w:val="22"/>
        </w:rPr>
        <w:t xml:space="preserve">( </w:t>
      </w:r>
      <w:r w:rsidR="00D269AC">
        <w:rPr>
          <w:rFonts w:ascii="Times New Roman" w:hAnsi="Times New Roman" w:cs="Times New Roman"/>
          <w:sz w:val="22"/>
          <w:szCs w:val="22"/>
        </w:rPr>
        <w:t>p</w:t>
      </w:r>
      <w:r w:rsidR="00851F46" w:rsidRPr="00626528">
        <w:rPr>
          <w:rFonts w:ascii="Times New Roman" w:hAnsi="Times New Roman" w:cs="Times New Roman"/>
          <w:sz w:val="22"/>
          <w:szCs w:val="22"/>
        </w:rPr>
        <w:t>p.</w:t>
      </w:r>
      <w:r w:rsidR="00D269AC">
        <w:rPr>
          <w:rFonts w:ascii="Times New Roman" w:hAnsi="Times New Roman" w:cs="Times New Roman"/>
          <w:sz w:val="22"/>
          <w:szCs w:val="22"/>
        </w:rPr>
        <w:t xml:space="preserve"> </w:t>
      </w:r>
      <w:r w:rsidR="00851F46" w:rsidRPr="00626528">
        <w:rPr>
          <w:rFonts w:ascii="Times New Roman" w:hAnsi="Times New Roman" w:cs="Times New Roman"/>
          <w:sz w:val="22"/>
          <w:szCs w:val="22"/>
        </w:rPr>
        <w:t>93</w:t>
      </w:r>
      <w:proofErr w:type="gramStart"/>
      <w:r w:rsidR="00D269AC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="00D162F7" w:rsidRPr="00626528">
        <w:rPr>
          <w:rFonts w:ascii="Times New Roman" w:hAnsi="Times New Roman" w:cs="Times New Roman"/>
          <w:sz w:val="22"/>
          <w:szCs w:val="22"/>
        </w:rPr>
        <w:t>94 )</w:t>
      </w:r>
      <w:r w:rsidR="00D162F7" w:rsidRPr="00626528">
        <w:rPr>
          <w:rFonts w:ascii="Times New Roman" w:hAnsi="Times New Roman" w:cs="Times New Roman"/>
          <w:sz w:val="22"/>
          <w:szCs w:val="22"/>
        </w:rPr>
        <w:t>：「</w:t>
      </w:r>
      <w:proofErr w:type="gramStart"/>
      <w:r w:rsidR="00D162F7" w:rsidRPr="00626528">
        <w:rPr>
          <w:rFonts w:ascii="Times New Roman" w:eastAsia="標楷體" w:hAnsi="Times New Roman" w:cs="Times New Roman"/>
          <w:sz w:val="22"/>
          <w:szCs w:val="22"/>
        </w:rPr>
        <w:t>攝論宗雖通真妄</w:t>
      </w:r>
      <w:proofErr w:type="gramEnd"/>
      <w:r w:rsidR="00D162F7" w:rsidRPr="00626528">
        <w:rPr>
          <w:rFonts w:ascii="Times New Roman" w:eastAsia="標楷體" w:hAnsi="Times New Roman" w:cs="Times New Roman"/>
          <w:sz w:val="22"/>
          <w:szCs w:val="22"/>
        </w:rPr>
        <w:t>，而重心在染。</w:t>
      </w:r>
      <w:r w:rsidR="00D162F7" w:rsidRPr="00626528">
        <w:rPr>
          <w:rFonts w:ascii="Times New Roman" w:hAnsi="Times New Roman" w:cs="Times New Roman"/>
          <w:sz w:val="22"/>
          <w:szCs w:val="22"/>
        </w:rPr>
        <w:t>」</w:t>
      </w:r>
    </w:p>
  </w:footnote>
  <w:footnote w:id="9">
    <w:p w14:paraId="64901362" w14:textId="51F21E80" w:rsidR="00D162F7" w:rsidRPr="00626528" w:rsidRDefault="00D162F7" w:rsidP="00886B8C">
      <w:pPr>
        <w:pStyle w:val="a7"/>
        <w:adjustRightInd w:val="0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1F05C2" w:rsidRPr="0062652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1F05C2" w:rsidRPr="00626528">
        <w:rPr>
          <w:rFonts w:ascii="Times New Roman" w:hAnsi="Times New Roman" w:cs="Times New Roman" w:hint="eastAsia"/>
          <w:sz w:val="22"/>
          <w:szCs w:val="22"/>
        </w:rPr>
        <w:t>印順導師</w:t>
      </w:r>
      <w:r w:rsidRPr="00626528">
        <w:rPr>
          <w:rFonts w:ascii="Times New Roman" w:hAnsi="Times New Roman" w:cs="Times New Roman"/>
          <w:sz w:val="22"/>
          <w:szCs w:val="22"/>
        </w:rPr>
        <w:t>《印度佛教思想史》</w:t>
      </w:r>
      <w:r w:rsidRPr="00626528">
        <w:rPr>
          <w:rFonts w:ascii="Times New Roman" w:hAnsi="Times New Roman" w:cs="Times New Roman"/>
          <w:sz w:val="22"/>
          <w:szCs w:val="22"/>
        </w:rPr>
        <w:t>( p.</w:t>
      </w:r>
      <w:r w:rsidR="00D269AC">
        <w:rPr>
          <w:rFonts w:ascii="Times New Roman" w:hAnsi="Times New Roman" w:cs="Times New Roman"/>
          <w:sz w:val="22"/>
          <w:szCs w:val="22"/>
        </w:rPr>
        <w:t xml:space="preserve"> </w:t>
      </w:r>
      <w:r w:rsidRPr="00626528">
        <w:rPr>
          <w:rFonts w:ascii="Times New Roman" w:hAnsi="Times New Roman" w:cs="Times New Roman"/>
          <w:sz w:val="22"/>
          <w:szCs w:val="22"/>
        </w:rPr>
        <w:t>349 )</w:t>
      </w:r>
      <w:r w:rsidRPr="00626528">
        <w:rPr>
          <w:rFonts w:ascii="Times New Roman" w:hAnsi="Times New Roman" w:cs="Times New Roman"/>
          <w:sz w:val="22"/>
          <w:szCs w:val="22"/>
        </w:rPr>
        <w:t>：</w:t>
      </w:r>
    </w:p>
    <w:p w14:paraId="64901363" w14:textId="77777777" w:rsidR="00D162F7" w:rsidRPr="00626528" w:rsidRDefault="00D162F7" w:rsidP="00886B8C">
      <w:pPr>
        <w:pStyle w:val="a7"/>
        <w:adjustRightInd w:val="0"/>
        <w:ind w:left="220" w:hangingChars="100" w:hanging="2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26528">
        <w:rPr>
          <w:rFonts w:ascii="Times New Roman" w:hAnsi="Times New Roman" w:cs="Times New Roman"/>
          <w:sz w:val="22"/>
          <w:szCs w:val="22"/>
        </w:rPr>
        <w:t xml:space="preserve">  </w:t>
      </w:r>
      <w:r w:rsidRPr="00626528">
        <w:rPr>
          <w:rFonts w:ascii="Times New Roman" w:eastAsia="標楷體" w:hAnsi="Times New Roman" w:cs="Times New Roman"/>
          <w:sz w:val="22"/>
          <w:szCs w:val="22"/>
        </w:rPr>
        <w:t>西元七世紀初，玄奘傳來了大量的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唯識經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論，特別是雜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糅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眾說的《成唯識論》，被稱為是「法相宗」或「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唯識宗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」。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唯識學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，本是依《瑜伽師地論》為本的。</w:t>
      </w:r>
    </w:p>
  </w:footnote>
  <w:footnote w:id="10">
    <w:p w14:paraId="64901364" w14:textId="5088F7C8" w:rsidR="00D162F7" w:rsidRPr="00626528" w:rsidRDefault="00D162F7" w:rsidP="00886B8C">
      <w:pPr>
        <w:pStyle w:val="a7"/>
        <w:adjustRightInd w:val="0"/>
        <w:ind w:left="550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26528">
        <w:rPr>
          <w:rFonts w:ascii="Times New Roman" w:hAnsi="Times New Roman" w:cs="Times New Roman"/>
          <w:sz w:val="22"/>
          <w:szCs w:val="22"/>
        </w:rPr>
        <w:t>（</w:t>
      </w:r>
      <w:r w:rsidRPr="00626528">
        <w:rPr>
          <w:rFonts w:ascii="Times New Roman" w:hAnsi="Times New Roman" w:cs="Times New Roman"/>
          <w:sz w:val="22"/>
          <w:szCs w:val="22"/>
        </w:rPr>
        <w:t>1</w:t>
      </w:r>
      <w:r w:rsidRPr="00626528">
        <w:rPr>
          <w:rFonts w:ascii="Times New Roman" w:hAnsi="Times New Roman" w:cs="Times New Roman"/>
          <w:sz w:val="22"/>
          <w:szCs w:val="22"/>
        </w:rPr>
        <w:t>）</w:t>
      </w:r>
      <w:r w:rsidR="00CE50FD" w:rsidRPr="00626528">
        <w:rPr>
          <w:rFonts w:ascii="Times New Roman" w:hAnsi="Times New Roman" w:cs="Times New Roman" w:hint="eastAsia"/>
          <w:sz w:val="22"/>
          <w:szCs w:val="22"/>
        </w:rPr>
        <w:t>印順導師</w:t>
      </w:r>
      <w:r w:rsidRPr="00626528">
        <w:rPr>
          <w:rFonts w:ascii="Times New Roman" w:hAnsi="Times New Roman" w:cs="Times New Roman"/>
          <w:sz w:val="22"/>
          <w:szCs w:val="22"/>
        </w:rPr>
        <w:t>《印度佛教思想史》</w:t>
      </w:r>
      <w:r w:rsidRPr="00626528">
        <w:rPr>
          <w:rFonts w:ascii="Times New Roman" w:hAnsi="Times New Roman" w:cs="Times New Roman"/>
          <w:sz w:val="22"/>
          <w:szCs w:val="22"/>
        </w:rPr>
        <w:t>( p.</w:t>
      </w:r>
      <w:r w:rsidR="00D269AC">
        <w:rPr>
          <w:rFonts w:ascii="Times New Roman" w:hAnsi="Times New Roman" w:cs="Times New Roman"/>
          <w:sz w:val="22"/>
          <w:szCs w:val="22"/>
        </w:rPr>
        <w:t xml:space="preserve"> </w:t>
      </w:r>
      <w:r w:rsidRPr="00626528">
        <w:rPr>
          <w:rFonts w:ascii="Times New Roman" w:hAnsi="Times New Roman" w:cs="Times New Roman"/>
          <w:sz w:val="22"/>
          <w:szCs w:val="22"/>
        </w:rPr>
        <w:t>301 )</w:t>
      </w:r>
      <w:r w:rsidRPr="00626528">
        <w:rPr>
          <w:rFonts w:ascii="Times New Roman" w:hAnsi="Times New Roman" w:cs="Times New Roman"/>
          <w:sz w:val="22"/>
          <w:szCs w:val="22"/>
        </w:rPr>
        <w:t>：</w:t>
      </w:r>
    </w:p>
    <w:p w14:paraId="64901365" w14:textId="77777777" w:rsidR="00D162F7" w:rsidRPr="00626528" w:rsidRDefault="00D162F7" w:rsidP="00886B8C">
      <w:pPr>
        <w:pStyle w:val="a7"/>
        <w:adjustRightInd w:val="0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26528">
        <w:rPr>
          <w:rFonts w:ascii="Times New Roman" w:eastAsia="標楷體" w:hAnsi="Times New Roman" w:cs="Times New Roman"/>
          <w:sz w:val="22"/>
          <w:szCs w:val="22"/>
        </w:rPr>
        <w:t>《楞伽經》與《密嚴經》，無著與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親的論書中，都沒有引述。唐玄奘雜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糅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所成的《成唯識論》，引用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這兩部經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，所以被認為「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唯識宗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」所依的經典，其實經義是不屬於這一系的。</w:t>
      </w:r>
    </w:p>
    <w:p w14:paraId="64901366" w14:textId="319680FC" w:rsidR="00D162F7" w:rsidRPr="00626528" w:rsidRDefault="00D162F7" w:rsidP="00886B8C">
      <w:pPr>
        <w:pStyle w:val="a7"/>
        <w:adjustRightInd w:val="0"/>
        <w:ind w:leftChars="50" w:left="670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Fonts w:ascii="Times New Roman" w:hAnsi="Times New Roman" w:cs="Times New Roman"/>
          <w:sz w:val="22"/>
          <w:szCs w:val="22"/>
        </w:rPr>
        <w:t>（</w:t>
      </w:r>
      <w:r w:rsidRPr="00626528">
        <w:rPr>
          <w:rFonts w:ascii="Times New Roman" w:hAnsi="Times New Roman" w:cs="Times New Roman"/>
          <w:sz w:val="22"/>
          <w:szCs w:val="22"/>
        </w:rPr>
        <w:t>2</w:t>
      </w:r>
      <w:r w:rsidRPr="00626528">
        <w:rPr>
          <w:rFonts w:ascii="Times New Roman" w:hAnsi="Times New Roman" w:cs="Times New Roman"/>
          <w:sz w:val="22"/>
          <w:szCs w:val="22"/>
        </w:rPr>
        <w:t>）</w:t>
      </w:r>
      <w:r w:rsidR="00CE50FD" w:rsidRPr="00626528">
        <w:rPr>
          <w:rFonts w:ascii="Times New Roman" w:hAnsi="Times New Roman" w:cs="Times New Roman" w:hint="eastAsia"/>
          <w:sz w:val="22"/>
          <w:szCs w:val="22"/>
        </w:rPr>
        <w:t>印順導師</w:t>
      </w:r>
      <w:r w:rsidRPr="00626528">
        <w:rPr>
          <w:rFonts w:ascii="Times New Roman" w:hAnsi="Times New Roman" w:cs="Times New Roman"/>
          <w:sz w:val="22"/>
          <w:szCs w:val="22"/>
        </w:rPr>
        <w:t>《以佛法研究佛法》</w:t>
      </w:r>
      <w:r w:rsidRPr="00626528">
        <w:rPr>
          <w:rFonts w:ascii="Times New Roman" w:hAnsi="Times New Roman" w:cs="Times New Roman"/>
          <w:sz w:val="22"/>
          <w:szCs w:val="22"/>
        </w:rPr>
        <w:t>( p.</w:t>
      </w:r>
      <w:r w:rsidR="00D269AC">
        <w:rPr>
          <w:rFonts w:ascii="Times New Roman" w:hAnsi="Times New Roman" w:cs="Times New Roman"/>
          <w:sz w:val="22"/>
          <w:szCs w:val="22"/>
        </w:rPr>
        <w:t xml:space="preserve"> </w:t>
      </w:r>
      <w:r w:rsidRPr="00626528">
        <w:rPr>
          <w:rFonts w:ascii="Times New Roman" w:hAnsi="Times New Roman" w:cs="Times New Roman"/>
          <w:sz w:val="22"/>
          <w:szCs w:val="22"/>
        </w:rPr>
        <w:t>250 )</w:t>
      </w:r>
      <w:r w:rsidRPr="00626528">
        <w:rPr>
          <w:rFonts w:ascii="Times New Roman" w:hAnsi="Times New Roman" w:cs="Times New Roman"/>
          <w:sz w:val="22"/>
          <w:szCs w:val="22"/>
        </w:rPr>
        <w:t>：</w:t>
      </w:r>
    </w:p>
    <w:p w14:paraId="64901367" w14:textId="77777777" w:rsidR="00D162F7" w:rsidRPr="00626528" w:rsidRDefault="00D162F7" w:rsidP="00886B8C">
      <w:pPr>
        <w:pStyle w:val="a7"/>
        <w:adjustRightInd w:val="0"/>
        <w:ind w:leftChars="280" w:left="672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從傳入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中國的三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系唯識學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，與玄奘所譯的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論典去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看，認為：《瑜伽》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是攝引經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部（及有部）入大乘的，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通含大小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。大乘不共的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唯識學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，彌勒的《莊嚴論》（還有《辯中邊論》），說如來藏法界，貫通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了真常論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。等到無著的《攝論》，已不注意如來藏說，真諦僅有「解性賴耶」說。到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親，重瑜伽而造《三十唯識論》，到玄奘傳譯的《成唯識論》，不再說如來藏了。</w:t>
      </w:r>
    </w:p>
    <w:p w14:paraId="64901368" w14:textId="33A52D80" w:rsidR="00D162F7" w:rsidRPr="00626528" w:rsidRDefault="00D162F7" w:rsidP="00886B8C">
      <w:pPr>
        <w:pStyle w:val="a7"/>
        <w:adjustRightInd w:val="0"/>
        <w:ind w:leftChars="50" w:left="670" w:hangingChars="250" w:hanging="55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26528">
        <w:rPr>
          <w:rFonts w:ascii="Times New Roman" w:eastAsia="標楷體" w:hAnsi="Times New Roman" w:cs="Times New Roman"/>
          <w:sz w:val="22"/>
          <w:szCs w:val="22"/>
        </w:rPr>
        <w:t>（</w:t>
      </w:r>
      <w:r w:rsidRPr="00626528">
        <w:rPr>
          <w:rFonts w:ascii="Times New Roman" w:eastAsia="標楷體" w:hAnsi="Times New Roman" w:cs="Times New Roman"/>
          <w:sz w:val="22"/>
          <w:szCs w:val="22"/>
        </w:rPr>
        <w:t>3</w:t>
      </w:r>
      <w:r w:rsidRPr="00626528">
        <w:rPr>
          <w:rFonts w:ascii="Times New Roman" w:eastAsia="標楷體" w:hAnsi="Times New Roman" w:cs="Times New Roman"/>
          <w:sz w:val="22"/>
          <w:szCs w:val="22"/>
        </w:rPr>
        <w:t>）</w:t>
      </w:r>
      <w:r w:rsidR="00CE50FD" w:rsidRPr="00626528">
        <w:rPr>
          <w:rFonts w:asciiTheme="minorEastAsia" w:hAnsiTheme="minorEastAsia" w:cs="Times New Roman" w:hint="eastAsia"/>
          <w:sz w:val="22"/>
          <w:szCs w:val="22"/>
        </w:rPr>
        <w:t>印順導師</w:t>
      </w:r>
      <w:r w:rsidRPr="00626528">
        <w:rPr>
          <w:rFonts w:asciiTheme="minorEastAsia" w:hAnsiTheme="minorEastAsia" w:cs="Times New Roman"/>
          <w:sz w:val="22"/>
          <w:szCs w:val="22"/>
        </w:rPr>
        <w:t>《以佛法研究佛法》</w:t>
      </w:r>
      <w:r w:rsidR="00851F46" w:rsidRPr="00626528">
        <w:rPr>
          <w:rFonts w:ascii="Times New Roman" w:eastAsia="標楷體" w:hAnsi="Times New Roman" w:cs="Times New Roman"/>
          <w:sz w:val="22"/>
          <w:szCs w:val="22"/>
        </w:rPr>
        <w:t>(</w:t>
      </w:r>
      <w:r w:rsidR="00D269AC">
        <w:rPr>
          <w:rFonts w:ascii="Times New Roman" w:eastAsia="標楷體" w:hAnsi="Times New Roman" w:cs="Times New Roman"/>
          <w:sz w:val="22"/>
          <w:szCs w:val="22"/>
        </w:rPr>
        <w:t>p</w:t>
      </w:r>
      <w:r w:rsidR="00851F46" w:rsidRPr="00626528">
        <w:rPr>
          <w:rFonts w:ascii="Times New Roman" w:eastAsia="標楷體" w:hAnsi="Times New Roman" w:cs="Times New Roman"/>
          <w:sz w:val="22"/>
          <w:szCs w:val="22"/>
        </w:rPr>
        <w:t>p.</w:t>
      </w:r>
      <w:r w:rsidR="00D269AC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="00851F46" w:rsidRPr="00626528">
        <w:rPr>
          <w:rFonts w:ascii="Times New Roman" w:eastAsia="標楷體" w:hAnsi="Times New Roman" w:cs="Times New Roman"/>
          <w:sz w:val="22"/>
          <w:szCs w:val="22"/>
        </w:rPr>
        <w:t>330</w:t>
      </w:r>
      <w:proofErr w:type="gramStart"/>
      <w:r w:rsidR="00D269AC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331)</w:t>
      </w:r>
      <w:r w:rsidRPr="00626528">
        <w:rPr>
          <w:rFonts w:ascii="Times New Roman" w:eastAsia="標楷體" w:hAnsi="Times New Roman" w:cs="Times New Roman"/>
          <w:sz w:val="22"/>
          <w:szCs w:val="22"/>
        </w:rPr>
        <w:t>：</w:t>
      </w:r>
    </w:p>
    <w:p w14:paraId="64901369" w14:textId="77777777" w:rsidR="00D162F7" w:rsidRPr="00626528" w:rsidRDefault="00D162F7" w:rsidP="00886B8C">
      <w:pPr>
        <w:pStyle w:val="a7"/>
        <w:adjustRightInd w:val="0"/>
        <w:ind w:leftChars="280" w:left="67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26528">
        <w:rPr>
          <w:rFonts w:ascii="Times New Roman" w:eastAsia="標楷體" w:hAnsi="Times New Roman" w:cs="Times New Roman"/>
          <w:sz w:val="22"/>
          <w:szCs w:val="22"/>
        </w:rPr>
        <w:t>再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依唯識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宗來說如來藏：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唯識學者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，在初期的無著、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親時代，本來還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多少說到如來藏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，但到了護法他們，幾乎沒有談它，所以如來藏與阿賴耶識的關係，在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一般唯識學者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中似乎不甚熟悉。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唯識與真常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的根本不同，即在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空性與心識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的關係上。</w:t>
      </w:r>
    </w:p>
  </w:footnote>
  <w:footnote w:id="11">
    <w:p w14:paraId="6490136A" w14:textId="6BBB2ABF" w:rsidR="00D162F7" w:rsidRPr="00626528" w:rsidRDefault="00D162F7" w:rsidP="00886B8C">
      <w:pPr>
        <w:pStyle w:val="a7"/>
        <w:adjustRightInd w:val="0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CE50FD" w:rsidRPr="0062652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CE50FD" w:rsidRPr="00626528">
        <w:rPr>
          <w:rFonts w:ascii="Times New Roman" w:hAnsi="Times New Roman" w:cs="Times New Roman" w:hint="eastAsia"/>
          <w:sz w:val="22"/>
          <w:szCs w:val="22"/>
        </w:rPr>
        <w:t>印順導師</w:t>
      </w:r>
      <w:r w:rsidRPr="00626528">
        <w:rPr>
          <w:rFonts w:ascii="Times New Roman" w:hAnsi="Times New Roman" w:cs="Times New Roman"/>
          <w:sz w:val="22"/>
          <w:szCs w:val="22"/>
        </w:rPr>
        <w:t>《印度佛教思想史》</w:t>
      </w:r>
      <w:r w:rsidR="00851F46" w:rsidRPr="00626528">
        <w:rPr>
          <w:rFonts w:ascii="Times New Roman" w:hAnsi="Times New Roman" w:cs="Times New Roman"/>
          <w:sz w:val="22"/>
          <w:szCs w:val="22"/>
        </w:rPr>
        <w:t xml:space="preserve">( </w:t>
      </w:r>
      <w:r w:rsidR="00D269AC">
        <w:rPr>
          <w:rFonts w:ascii="Times New Roman" w:hAnsi="Times New Roman" w:cs="Times New Roman"/>
          <w:sz w:val="22"/>
          <w:szCs w:val="22"/>
        </w:rPr>
        <w:t>p</w:t>
      </w:r>
      <w:r w:rsidR="00851F46" w:rsidRPr="00626528">
        <w:rPr>
          <w:rFonts w:ascii="Times New Roman" w:hAnsi="Times New Roman" w:cs="Times New Roman"/>
          <w:sz w:val="22"/>
          <w:szCs w:val="22"/>
        </w:rPr>
        <w:t>p.</w:t>
      </w:r>
      <w:r w:rsidR="00D269AC">
        <w:rPr>
          <w:rFonts w:ascii="Times New Roman" w:hAnsi="Times New Roman" w:cs="Times New Roman"/>
          <w:sz w:val="22"/>
          <w:szCs w:val="22"/>
        </w:rPr>
        <w:t xml:space="preserve"> </w:t>
      </w:r>
      <w:r w:rsidR="00851F46" w:rsidRPr="00626528">
        <w:rPr>
          <w:rFonts w:ascii="Times New Roman" w:hAnsi="Times New Roman" w:cs="Times New Roman"/>
          <w:sz w:val="22"/>
          <w:szCs w:val="22"/>
        </w:rPr>
        <w:t>331</w:t>
      </w:r>
      <w:proofErr w:type="gramStart"/>
      <w:r w:rsidR="00D269AC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332 )</w:t>
      </w:r>
      <w:r w:rsidRPr="00626528">
        <w:rPr>
          <w:rFonts w:ascii="Times New Roman" w:hAnsi="Times New Roman" w:cs="Times New Roman"/>
          <w:sz w:val="22"/>
          <w:szCs w:val="22"/>
        </w:rPr>
        <w:t>：</w:t>
      </w:r>
    </w:p>
    <w:p w14:paraId="6490136B" w14:textId="77777777" w:rsidR="00D162F7" w:rsidRPr="00626528" w:rsidRDefault="00D162F7" w:rsidP="00886B8C">
      <w:pPr>
        <w:pStyle w:val="a7"/>
        <w:adjustRightInd w:val="0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26528">
        <w:rPr>
          <w:rFonts w:ascii="Times New Roman" w:eastAsia="標楷體" w:hAnsi="Times New Roman" w:cs="Times New Roman"/>
          <w:sz w:val="22"/>
          <w:szCs w:val="22"/>
        </w:rPr>
        <w:t>無著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Asaṅga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）、世親（</w:t>
      </w:r>
      <w:proofErr w:type="spellStart"/>
      <w:r w:rsidRPr="00626528">
        <w:rPr>
          <w:rFonts w:ascii="Times New Roman" w:eastAsia="標楷體" w:hAnsi="Times New Roman" w:cs="Times New Roman"/>
          <w:sz w:val="22"/>
          <w:szCs w:val="22"/>
        </w:rPr>
        <w:t>Vasubandhu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）以後，瑜伽行派（</w:t>
      </w:r>
      <w:proofErr w:type="spellStart"/>
      <w:r w:rsidRPr="00626528">
        <w:rPr>
          <w:rFonts w:ascii="Times New Roman" w:eastAsia="標楷體" w:hAnsi="Times New Roman" w:cs="Times New Roman"/>
          <w:sz w:val="22"/>
          <w:szCs w:val="22"/>
        </w:rPr>
        <w:t>Yog</w:t>
      </w:r>
      <w:r w:rsidRPr="00626528">
        <w:rPr>
          <w:rFonts w:ascii="Times New Roman" w:eastAsia="新細明體" w:hAnsi="Times New Roman" w:cs="Times New Roman"/>
          <w:sz w:val="22"/>
          <w:szCs w:val="22"/>
        </w:rPr>
        <w:t>ā</w:t>
      </w:r>
      <w:r w:rsidRPr="00626528">
        <w:rPr>
          <w:rFonts w:ascii="Times New Roman" w:eastAsia="標楷體" w:hAnsi="Times New Roman" w:cs="Times New Roman"/>
          <w:sz w:val="22"/>
          <w:szCs w:val="22"/>
        </w:rPr>
        <w:t>c</w:t>
      </w:r>
      <w:r w:rsidRPr="00626528">
        <w:rPr>
          <w:rFonts w:ascii="Times New Roman" w:eastAsia="新細明體" w:hAnsi="Times New Roman" w:cs="Times New Roman"/>
          <w:sz w:val="22"/>
          <w:szCs w:val="22"/>
        </w:rPr>
        <w:t>ā</w:t>
      </w:r>
      <w:r w:rsidRPr="00626528">
        <w:rPr>
          <w:rFonts w:ascii="Times New Roman" w:eastAsia="標楷體" w:hAnsi="Times New Roman" w:cs="Times New Roman"/>
          <w:sz w:val="22"/>
          <w:szCs w:val="22"/>
        </w:rPr>
        <w:t>ra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）中，大乘不共的唯識（</w:t>
      </w:r>
      <w:proofErr w:type="spellStart"/>
      <w:r w:rsidRPr="00626528">
        <w:rPr>
          <w:rFonts w:ascii="Times New Roman" w:eastAsia="標楷體" w:hAnsi="Times New Roman" w:cs="Times New Roman"/>
          <w:sz w:val="22"/>
          <w:szCs w:val="22"/>
        </w:rPr>
        <w:t>vijñapti-m</w:t>
      </w:r>
      <w:r w:rsidRPr="00626528">
        <w:rPr>
          <w:rFonts w:ascii="Times New Roman" w:eastAsia="新細明體" w:hAnsi="Times New Roman" w:cs="Times New Roman"/>
          <w:sz w:val="22"/>
          <w:szCs w:val="22"/>
        </w:rPr>
        <w:t>ā</w:t>
      </w:r>
      <w:r w:rsidRPr="00626528">
        <w:rPr>
          <w:rFonts w:ascii="Times New Roman" w:eastAsia="標楷體" w:hAnsi="Times New Roman" w:cs="Times New Roman"/>
          <w:sz w:val="22"/>
          <w:szCs w:val="22"/>
        </w:rPr>
        <w:t>trat</w:t>
      </w:r>
      <w:r w:rsidRPr="00626528">
        <w:rPr>
          <w:rFonts w:ascii="Times New Roman" w:eastAsia="新細明體" w:hAnsi="Times New Roman" w:cs="Times New Roman"/>
          <w:sz w:val="22"/>
          <w:szCs w:val="22"/>
        </w:rPr>
        <w:t>ā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）學，著重於世親《唯識三十論》（及《唯識二十論》）的闡揚。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依唐玄奘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所傳，為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親《唯識三十論》（頌）作注釋的，有十家：護法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Dharmap</w:t>
      </w:r>
      <w:r w:rsidRPr="00626528">
        <w:rPr>
          <w:rFonts w:ascii="Times New Roman" w:eastAsia="新細明體" w:hAnsi="Times New Roman" w:cs="Times New Roman"/>
          <w:sz w:val="22"/>
          <w:szCs w:val="22"/>
        </w:rPr>
        <w:t>ā</w:t>
      </w:r>
      <w:r w:rsidRPr="00626528">
        <w:rPr>
          <w:rFonts w:ascii="Times New Roman" w:eastAsia="標楷體" w:hAnsi="Times New Roman" w:cs="Times New Roman"/>
          <w:sz w:val="22"/>
          <w:szCs w:val="22"/>
        </w:rPr>
        <w:t>la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），德慧（</w:t>
      </w:r>
      <w:proofErr w:type="spellStart"/>
      <w:r w:rsidRPr="00626528">
        <w:rPr>
          <w:rFonts w:ascii="Times New Roman" w:eastAsia="標楷體" w:hAnsi="Times New Roman" w:cs="Times New Roman"/>
          <w:sz w:val="22"/>
          <w:szCs w:val="22"/>
        </w:rPr>
        <w:t>Guṇamati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</w:t>
      </w:r>
      <w:r w:rsidR="00BA3DFC" w:rsidRPr="00626528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626528">
        <w:rPr>
          <w:rFonts w:ascii="Times New Roman" w:eastAsia="標楷體" w:hAnsi="Times New Roman" w:cs="Times New Roman"/>
          <w:sz w:val="22"/>
          <w:szCs w:val="22"/>
        </w:rPr>
        <w:t>安慧（</w:t>
      </w:r>
      <w:proofErr w:type="spellStart"/>
      <w:r w:rsidRPr="00626528">
        <w:rPr>
          <w:rFonts w:ascii="Times New Roman" w:eastAsia="標楷體" w:hAnsi="Times New Roman" w:cs="Times New Roman"/>
          <w:sz w:val="22"/>
          <w:szCs w:val="22"/>
        </w:rPr>
        <w:t>Sthiramati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），親勝（</w:t>
      </w:r>
      <w:proofErr w:type="spellStart"/>
      <w:r w:rsidRPr="00626528">
        <w:rPr>
          <w:rFonts w:ascii="Times New Roman" w:eastAsia="標楷體" w:hAnsi="Times New Roman" w:cs="Times New Roman"/>
          <w:sz w:val="22"/>
          <w:szCs w:val="22"/>
        </w:rPr>
        <w:t>Bandhu</w:t>
      </w:r>
      <w:r w:rsidRPr="00626528">
        <w:rPr>
          <w:rFonts w:ascii="Times New Roman" w:eastAsia="MS Mincho" w:hAnsi="Times New Roman" w:cs="Times New Roman"/>
          <w:sz w:val="22"/>
          <w:szCs w:val="22"/>
        </w:rPr>
        <w:t>ś</w:t>
      </w:r>
      <w:r w:rsidRPr="00626528">
        <w:rPr>
          <w:rFonts w:ascii="Times New Roman" w:eastAsia="標楷體" w:hAnsi="Times New Roman" w:cs="Times New Roman"/>
          <w:sz w:val="22"/>
          <w:szCs w:val="22"/>
        </w:rPr>
        <w:t>r</w:t>
      </w:r>
      <w:r w:rsidRPr="00626528">
        <w:rPr>
          <w:rFonts w:ascii="Times New Roman" w:eastAsia="新細明體" w:hAnsi="Times New Roman" w:cs="Times New Roman"/>
          <w:sz w:val="22"/>
          <w:szCs w:val="22"/>
        </w:rPr>
        <w:t>ī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），難陀（</w:t>
      </w:r>
      <w:r w:rsidRPr="00626528">
        <w:rPr>
          <w:rFonts w:ascii="Times New Roman" w:eastAsia="標楷體" w:hAnsi="Times New Roman" w:cs="Times New Roman"/>
          <w:sz w:val="22"/>
          <w:szCs w:val="22"/>
        </w:rPr>
        <w:t>Nanda</w:t>
      </w:r>
      <w:r w:rsidRPr="00626528">
        <w:rPr>
          <w:rFonts w:ascii="Times New Roman" w:eastAsia="標楷體" w:hAnsi="Times New Roman" w:cs="Times New Roman"/>
          <w:sz w:val="22"/>
          <w:szCs w:val="22"/>
        </w:rPr>
        <w:t>），淨月（</w:t>
      </w:r>
      <w:proofErr w:type="spellStart"/>
      <w:r w:rsidRPr="00626528">
        <w:rPr>
          <w:rFonts w:ascii="Times New Roman" w:eastAsia="MS Mincho" w:hAnsi="Times New Roman" w:cs="Times New Roman"/>
          <w:sz w:val="22"/>
          <w:szCs w:val="22"/>
        </w:rPr>
        <w:t>Ś</w:t>
      </w:r>
      <w:r w:rsidRPr="00626528">
        <w:rPr>
          <w:rFonts w:ascii="Times New Roman" w:eastAsia="標楷體" w:hAnsi="Times New Roman" w:cs="Times New Roman"/>
          <w:sz w:val="22"/>
          <w:szCs w:val="22"/>
        </w:rPr>
        <w:t>uddhacandra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），火辨（</w:t>
      </w:r>
      <w:proofErr w:type="spellStart"/>
      <w:r w:rsidRPr="00626528">
        <w:rPr>
          <w:rFonts w:ascii="Times New Roman" w:eastAsia="標楷體" w:hAnsi="Times New Roman" w:cs="Times New Roman"/>
          <w:sz w:val="22"/>
          <w:szCs w:val="22"/>
        </w:rPr>
        <w:t>Citrabh</w:t>
      </w:r>
      <w:r w:rsidRPr="00626528">
        <w:rPr>
          <w:rFonts w:ascii="Times New Roman" w:eastAsia="新細明體" w:hAnsi="Times New Roman" w:cs="Times New Roman"/>
          <w:sz w:val="22"/>
          <w:szCs w:val="22"/>
        </w:rPr>
        <w:t>ā</w:t>
      </w:r>
      <w:r w:rsidRPr="00626528">
        <w:rPr>
          <w:rFonts w:ascii="Times New Roman" w:eastAsia="標楷體" w:hAnsi="Times New Roman" w:cs="Times New Roman"/>
          <w:sz w:val="22"/>
          <w:szCs w:val="22"/>
        </w:rPr>
        <w:t>na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），勝友（</w:t>
      </w:r>
      <w:proofErr w:type="spellStart"/>
      <w:r w:rsidRPr="00626528">
        <w:rPr>
          <w:rFonts w:ascii="Times New Roman" w:eastAsia="標楷體" w:hAnsi="Times New Roman" w:cs="Times New Roman"/>
          <w:sz w:val="22"/>
          <w:szCs w:val="22"/>
        </w:rPr>
        <w:t>Vi</w:t>
      </w:r>
      <w:r w:rsidRPr="00626528">
        <w:rPr>
          <w:rFonts w:ascii="Times New Roman" w:eastAsia="MS Mincho" w:hAnsi="Times New Roman" w:cs="Times New Roman"/>
          <w:sz w:val="22"/>
          <w:szCs w:val="22"/>
        </w:rPr>
        <w:t>ś</w:t>
      </w:r>
      <w:r w:rsidRPr="00626528">
        <w:rPr>
          <w:rFonts w:ascii="Times New Roman" w:eastAsia="標楷體" w:hAnsi="Times New Roman" w:cs="Times New Roman"/>
          <w:sz w:val="22"/>
          <w:szCs w:val="22"/>
        </w:rPr>
        <w:t>eṣamitra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），最勝子（</w:t>
      </w:r>
      <w:proofErr w:type="spellStart"/>
      <w:r w:rsidRPr="00626528">
        <w:rPr>
          <w:rFonts w:ascii="Times New Roman" w:eastAsia="標楷體" w:hAnsi="Times New Roman" w:cs="Times New Roman"/>
          <w:sz w:val="22"/>
          <w:szCs w:val="22"/>
        </w:rPr>
        <w:t>Jinaputra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），智月（</w:t>
      </w:r>
      <w:proofErr w:type="spellStart"/>
      <w:r w:rsidRPr="00626528">
        <w:rPr>
          <w:rFonts w:ascii="Times New Roman" w:eastAsia="標楷體" w:hAnsi="Times New Roman" w:cs="Times New Roman"/>
          <w:sz w:val="22"/>
          <w:szCs w:val="22"/>
        </w:rPr>
        <w:t>Jñ</w:t>
      </w:r>
      <w:r w:rsidRPr="00626528">
        <w:rPr>
          <w:rFonts w:ascii="Times New Roman" w:eastAsia="新細明體" w:hAnsi="Times New Roman" w:cs="Times New Roman"/>
          <w:sz w:val="22"/>
          <w:szCs w:val="22"/>
        </w:rPr>
        <w:t>ā</w:t>
      </w:r>
      <w:r w:rsidRPr="00626528">
        <w:rPr>
          <w:rFonts w:ascii="Times New Roman" w:eastAsia="標楷體" w:hAnsi="Times New Roman" w:cs="Times New Roman"/>
          <w:sz w:val="22"/>
          <w:szCs w:val="22"/>
        </w:rPr>
        <w:t>nacandra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）。《成唯識論述記》說：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親勝與火辨，是世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親同時代的人。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安慧是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德慧的弟子；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淨月與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安慧同時。護法出於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親之後；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勝友，最勝子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，智月，都是護法的弟子。玄奘所出的《成唯識論》，是以護法說為主，雜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糅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十家的注釋，代表當時的那爛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陀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寺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N</w:t>
      </w:r>
      <w:r w:rsidRPr="00626528">
        <w:rPr>
          <w:rFonts w:ascii="Times New Roman" w:eastAsia="新細明體" w:hAnsi="Times New Roman" w:cs="Times New Roman"/>
          <w:sz w:val="22"/>
          <w:szCs w:val="22"/>
        </w:rPr>
        <w:t>ā</w:t>
      </w:r>
      <w:r w:rsidRPr="00626528">
        <w:rPr>
          <w:rFonts w:ascii="Times New Roman" w:eastAsia="標楷體" w:hAnsi="Times New Roman" w:cs="Times New Roman"/>
          <w:sz w:val="22"/>
          <w:szCs w:val="22"/>
        </w:rPr>
        <w:t>land</w:t>
      </w:r>
      <w:r w:rsidRPr="00626528">
        <w:rPr>
          <w:rFonts w:ascii="Times New Roman" w:eastAsia="新細明體" w:hAnsi="Times New Roman" w:cs="Times New Roman"/>
          <w:sz w:val="22"/>
          <w:szCs w:val="22"/>
        </w:rPr>
        <w:t>ā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）戒賢（</w:t>
      </w:r>
      <w:proofErr w:type="spellStart"/>
      <w:r w:rsidRPr="00626528">
        <w:rPr>
          <w:rFonts w:ascii="Times New Roman" w:eastAsia="MS Mincho" w:hAnsi="Times New Roman" w:cs="Times New Roman"/>
          <w:sz w:val="22"/>
          <w:szCs w:val="22"/>
        </w:rPr>
        <w:t>Śī</w:t>
      </w:r>
      <w:r w:rsidRPr="00626528">
        <w:rPr>
          <w:rFonts w:ascii="Times New Roman" w:eastAsia="標楷體" w:hAnsi="Times New Roman" w:cs="Times New Roman"/>
          <w:sz w:val="22"/>
          <w:szCs w:val="22"/>
        </w:rPr>
        <w:t>labhadra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）一系，集當時唯識學的大成。《唯識三十論》的十家注釋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梵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本，傳來中國的已失去了。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安慧的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《唯識三十釋》，有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梵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本與西藏譯本。近有香港霍韜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晦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的譯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註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本，名《安慧「唯識三十釋」原典譯註》。陳真諦（</w:t>
      </w:r>
      <w:proofErr w:type="spellStart"/>
      <w:r w:rsidRPr="00626528">
        <w:rPr>
          <w:rFonts w:ascii="Times New Roman" w:eastAsia="標楷體" w:hAnsi="Times New Roman" w:cs="Times New Roman"/>
          <w:sz w:val="22"/>
          <w:szCs w:val="22"/>
        </w:rPr>
        <w:t>Paramârtha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）譯的《轉識論》，是《唯識三十論》釋的一本，不知作者是誰，也許是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十家注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的一種。</w:t>
      </w:r>
    </w:p>
  </w:footnote>
  <w:footnote w:id="12">
    <w:p w14:paraId="6490136C" w14:textId="3B7BAB1B" w:rsidR="00D162F7" w:rsidRPr="00626528" w:rsidRDefault="00D162F7" w:rsidP="00886B8C">
      <w:pPr>
        <w:pStyle w:val="a7"/>
        <w:adjustRightInd w:val="0"/>
        <w:ind w:left="770" w:hangingChars="350" w:hanging="770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26528">
        <w:rPr>
          <w:rFonts w:ascii="Times New Roman" w:hAnsi="Times New Roman" w:cs="Times New Roman"/>
          <w:sz w:val="22"/>
          <w:szCs w:val="22"/>
        </w:rPr>
        <w:t>（</w:t>
      </w:r>
      <w:r w:rsidRPr="00626528">
        <w:rPr>
          <w:rFonts w:ascii="Times New Roman" w:hAnsi="Times New Roman" w:cs="Times New Roman"/>
          <w:sz w:val="22"/>
          <w:szCs w:val="22"/>
        </w:rPr>
        <w:t>1</w:t>
      </w:r>
      <w:r w:rsidRPr="00626528">
        <w:rPr>
          <w:rFonts w:ascii="Times New Roman" w:hAnsi="Times New Roman" w:cs="Times New Roman"/>
          <w:sz w:val="22"/>
          <w:szCs w:val="22"/>
        </w:rPr>
        <w:t>）</w:t>
      </w:r>
      <w:r w:rsidR="00264B2E" w:rsidRPr="00626528">
        <w:rPr>
          <w:rFonts w:ascii="Times New Roman" w:hAnsi="Times New Roman" w:cs="Times New Roman" w:hint="eastAsia"/>
          <w:sz w:val="22"/>
          <w:szCs w:val="22"/>
        </w:rPr>
        <w:t>印順導師</w:t>
      </w:r>
      <w:r w:rsidRPr="00626528">
        <w:rPr>
          <w:rFonts w:ascii="Times New Roman" w:hAnsi="Times New Roman" w:cs="Times New Roman"/>
          <w:sz w:val="22"/>
          <w:szCs w:val="22"/>
        </w:rPr>
        <w:t>《說一切有部為主的論書與論師之研究》</w:t>
      </w:r>
      <w:r w:rsidRPr="00626528">
        <w:rPr>
          <w:rFonts w:ascii="Times New Roman" w:hAnsi="Times New Roman" w:cs="Times New Roman"/>
          <w:sz w:val="22"/>
          <w:szCs w:val="22"/>
        </w:rPr>
        <w:t>( p.</w:t>
      </w:r>
      <w:r w:rsidR="00593BAA">
        <w:rPr>
          <w:rFonts w:ascii="Times New Roman" w:hAnsi="Times New Roman" w:cs="Times New Roman"/>
          <w:sz w:val="22"/>
          <w:szCs w:val="22"/>
        </w:rPr>
        <w:t xml:space="preserve"> </w:t>
      </w:r>
      <w:r w:rsidRPr="00626528">
        <w:rPr>
          <w:rFonts w:ascii="Times New Roman" w:hAnsi="Times New Roman" w:cs="Times New Roman"/>
          <w:sz w:val="22"/>
          <w:szCs w:val="22"/>
        </w:rPr>
        <w:t>355 )</w:t>
      </w:r>
      <w:r w:rsidRPr="00626528">
        <w:rPr>
          <w:rFonts w:ascii="Times New Roman" w:hAnsi="Times New Roman" w:cs="Times New Roman"/>
          <w:sz w:val="22"/>
          <w:szCs w:val="22"/>
        </w:rPr>
        <w:t>：</w:t>
      </w:r>
    </w:p>
    <w:p w14:paraId="6490136D" w14:textId="77777777" w:rsidR="00D162F7" w:rsidRPr="00626528" w:rsidRDefault="00D162F7" w:rsidP="00886B8C">
      <w:pPr>
        <w:pStyle w:val="a7"/>
        <w:adjustRightInd w:val="0"/>
        <w:ind w:leftChars="276" w:left="772" w:hangingChars="50" w:hanging="11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26528">
        <w:rPr>
          <w:rFonts w:ascii="Times New Roman" w:eastAsia="標楷體" w:hAnsi="Times New Roman" w:cs="Times New Roman"/>
          <w:sz w:val="22"/>
          <w:szCs w:val="22"/>
        </w:rPr>
        <w:t>《大毘婆沙論》時代（及以前）的譬喻師，雖與說一切有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部的阿毘達磨論師相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對立，但是屬於說一切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有部的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。在說一切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有部中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，阿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毘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達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磨論師是重論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的，譬喻師是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持經者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6490136E" w14:textId="125FF2F8" w:rsidR="00D162F7" w:rsidRPr="00626528" w:rsidRDefault="00D162F7" w:rsidP="00886B8C">
      <w:pPr>
        <w:pStyle w:val="a7"/>
        <w:adjustRightInd w:val="0"/>
        <w:ind w:leftChars="50" w:left="670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Fonts w:ascii="Times New Roman" w:hAnsi="Times New Roman" w:cs="Times New Roman"/>
          <w:sz w:val="22"/>
          <w:szCs w:val="22"/>
        </w:rPr>
        <w:t>（</w:t>
      </w:r>
      <w:r w:rsidRPr="00626528">
        <w:rPr>
          <w:rFonts w:ascii="Times New Roman" w:hAnsi="Times New Roman" w:cs="Times New Roman"/>
          <w:sz w:val="22"/>
          <w:szCs w:val="22"/>
        </w:rPr>
        <w:t>2</w:t>
      </w:r>
      <w:r w:rsidRPr="00626528">
        <w:rPr>
          <w:rFonts w:ascii="Times New Roman" w:hAnsi="Times New Roman" w:cs="Times New Roman"/>
          <w:sz w:val="22"/>
          <w:szCs w:val="22"/>
        </w:rPr>
        <w:t>）</w:t>
      </w:r>
      <w:r w:rsidR="00264B2E" w:rsidRPr="00626528">
        <w:rPr>
          <w:rFonts w:ascii="Times New Roman" w:hAnsi="Times New Roman" w:cs="Times New Roman" w:hint="eastAsia"/>
          <w:sz w:val="22"/>
          <w:szCs w:val="22"/>
        </w:rPr>
        <w:t>印順導師</w:t>
      </w:r>
      <w:r w:rsidRPr="00626528">
        <w:rPr>
          <w:rFonts w:ascii="Times New Roman" w:hAnsi="Times New Roman" w:cs="Times New Roman"/>
          <w:sz w:val="22"/>
          <w:szCs w:val="22"/>
        </w:rPr>
        <w:t>《說一切有部為主的論書與論師之研究》</w:t>
      </w:r>
      <w:r w:rsidRPr="00626528">
        <w:rPr>
          <w:rFonts w:ascii="Times New Roman" w:hAnsi="Times New Roman" w:cs="Times New Roman"/>
          <w:sz w:val="22"/>
          <w:szCs w:val="22"/>
        </w:rPr>
        <w:t>( p.</w:t>
      </w:r>
      <w:r w:rsidR="00593BAA">
        <w:rPr>
          <w:rFonts w:ascii="Times New Roman" w:hAnsi="Times New Roman" w:cs="Times New Roman"/>
          <w:sz w:val="22"/>
          <w:szCs w:val="22"/>
        </w:rPr>
        <w:t xml:space="preserve"> </w:t>
      </w:r>
      <w:r w:rsidRPr="00626528">
        <w:rPr>
          <w:rFonts w:ascii="Times New Roman" w:hAnsi="Times New Roman" w:cs="Times New Roman"/>
          <w:sz w:val="22"/>
          <w:szCs w:val="22"/>
        </w:rPr>
        <w:t>362 )</w:t>
      </w:r>
      <w:r w:rsidRPr="00626528">
        <w:rPr>
          <w:rFonts w:ascii="Times New Roman" w:hAnsi="Times New Roman" w:cs="Times New Roman"/>
          <w:sz w:val="22"/>
          <w:szCs w:val="22"/>
        </w:rPr>
        <w:t>：</w:t>
      </w:r>
    </w:p>
    <w:p w14:paraId="6490136F" w14:textId="61AD193A" w:rsidR="00D162F7" w:rsidRPr="00626528" w:rsidRDefault="00D162F7" w:rsidP="00886B8C">
      <w:pPr>
        <w:pStyle w:val="a7"/>
        <w:adjustRightInd w:val="0"/>
        <w:ind w:leftChars="280" w:left="672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Fonts w:ascii="Times New Roman" w:eastAsia="標楷體" w:hAnsi="Times New Roman" w:cs="Times New Roman"/>
          <w:sz w:val="22"/>
          <w:szCs w:val="22"/>
        </w:rPr>
        <w:t>譬喻師（譬喻者）的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見於文記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，是《大毘婆沙論》，但早就存在了的。如法救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Dharmatr</w:t>
      </w:r>
      <w:r w:rsidRPr="00626528">
        <w:rPr>
          <w:rFonts w:ascii="Times New Roman" w:eastAsia="新細明體" w:hAnsi="Times New Roman" w:cs="Times New Roman"/>
          <w:sz w:val="22"/>
          <w:szCs w:val="22"/>
        </w:rPr>
        <w:t>ā</w:t>
      </w:r>
      <w:r w:rsidRPr="00626528">
        <w:rPr>
          <w:rFonts w:ascii="Times New Roman" w:eastAsia="標楷體" w:hAnsi="Times New Roman" w:cs="Times New Roman"/>
          <w:sz w:val="22"/>
          <w:szCs w:val="22"/>
        </w:rPr>
        <w:t>ta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）為譬喻師，如本書第六章第一節說。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覺天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r w:rsidRPr="00626528">
        <w:rPr>
          <w:rFonts w:ascii="Times New Roman" w:eastAsia="標楷體" w:hAnsi="Times New Roman" w:cs="Times New Roman"/>
          <w:sz w:val="22"/>
          <w:szCs w:val="22"/>
        </w:rPr>
        <w:t>Buddhadeva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）也是譬喻師，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覺天說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「諸色皆是大種差別」；《順正理論》就作「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譬喻論師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」說。法救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與覺天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，為說一切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有部中早期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著名的譬喻者。《大毘婆沙論》總集以後，譬喻師從說一切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有部中脫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出，自成經部，也稱為譬喻師。在古代，譬喻師是被稱為誦經者的，如《毘婆沙論》卷</w:t>
      </w:r>
      <w:r w:rsidR="00E65147" w:rsidRPr="00626528">
        <w:rPr>
          <w:rFonts w:ascii="Times New Roman" w:eastAsia="標楷體" w:hAnsi="Times New Roman" w:cs="Times New Roman" w:hint="eastAsia"/>
          <w:sz w:val="22"/>
          <w:szCs w:val="22"/>
        </w:rPr>
        <w:t>1</w:t>
      </w:r>
      <w:r w:rsidRPr="00626528">
        <w:rPr>
          <w:rFonts w:ascii="Times New Roman" w:eastAsia="標楷體" w:hAnsi="Times New Roman" w:cs="Times New Roman"/>
          <w:sz w:val="22"/>
          <w:szCs w:val="22"/>
        </w:rPr>
        <w:t>（大正</w:t>
      </w:r>
      <w:r w:rsidR="00E65147" w:rsidRPr="00626528">
        <w:rPr>
          <w:rFonts w:ascii="Times New Roman" w:eastAsia="標楷體" w:hAnsi="Times New Roman" w:cs="Times New Roman" w:hint="eastAsia"/>
          <w:sz w:val="22"/>
          <w:szCs w:val="22"/>
        </w:rPr>
        <w:t>28</w:t>
      </w:r>
      <w:proofErr w:type="gramStart"/>
      <w:r w:rsidRPr="00626528">
        <w:rPr>
          <w:rFonts w:ascii="新細明體" w:eastAsia="新細明體" w:hAnsi="新細明體" w:cs="新細明體" w:hint="eastAsia"/>
          <w:sz w:val="22"/>
          <w:szCs w:val="22"/>
        </w:rPr>
        <w:t>‧</w:t>
      </w:r>
      <w:proofErr w:type="gramEnd"/>
      <w:r w:rsidR="00E65147" w:rsidRPr="00626528">
        <w:rPr>
          <w:rFonts w:ascii="Times New Roman" w:eastAsia="新細明體" w:hAnsi="Times New Roman" w:cs="Times New Roman"/>
          <w:sz w:val="22"/>
          <w:szCs w:val="22"/>
        </w:rPr>
        <w:t>6a</w:t>
      </w:r>
      <w:proofErr w:type="gramStart"/>
      <w:r w:rsidR="00477661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="00E65147" w:rsidRPr="00626528">
        <w:rPr>
          <w:rFonts w:ascii="Times New Roman" w:eastAsia="新細明體" w:hAnsi="Times New Roman" w:cs="Times New Roman"/>
          <w:sz w:val="22"/>
          <w:szCs w:val="22"/>
        </w:rPr>
        <w:t>b</w:t>
      </w:r>
      <w:r w:rsidRPr="00626528">
        <w:rPr>
          <w:rFonts w:ascii="Times New Roman" w:eastAsia="標楷體" w:hAnsi="Times New Roman" w:cs="Times New Roman"/>
          <w:sz w:val="22"/>
          <w:szCs w:val="22"/>
        </w:rPr>
        <w:t>）說：「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誦持修多羅者說言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：五根是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第一法。</w:t>
      </w:r>
      <w:r w:rsidRPr="00626528">
        <w:rPr>
          <w:rFonts w:ascii="標楷體" w:eastAsia="標楷體" w:hAnsi="標楷體" w:cs="Times New Roman"/>
          <w:sz w:val="22"/>
          <w:szCs w:val="22"/>
        </w:rPr>
        <w:t>尊者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達磨多羅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（法救）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說曰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尊者佛陀提婆（覺天）說曰…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」。譬喻師與誦持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契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經</w:t>
      </w:r>
      <w:r w:rsidRPr="00626528">
        <w:rPr>
          <w:rFonts w:ascii="Times New Roman" w:eastAsia="標楷體" w:hAnsi="Times New Roman" w:cs="Times New Roman"/>
          <w:sz w:val="22"/>
          <w:szCs w:val="22"/>
        </w:rPr>
        <w:t>有關，這是先後一致的。為了說明這點，應略述佛教學者的側重不同。佛法在宏傳中，起初有「論法者」（</w:t>
      </w:r>
      <w:proofErr w:type="spellStart"/>
      <w:r w:rsidRPr="00626528">
        <w:rPr>
          <w:rFonts w:ascii="Times New Roman" w:eastAsia="標楷體" w:hAnsi="Times New Roman" w:cs="Times New Roman"/>
          <w:sz w:val="22"/>
          <w:szCs w:val="22"/>
        </w:rPr>
        <w:t>dharmakathika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持律者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r w:rsidRPr="00626528">
        <w:rPr>
          <w:rFonts w:ascii="Times New Roman" w:eastAsia="標楷體" w:hAnsi="Times New Roman" w:cs="Times New Roman"/>
          <w:sz w:val="22"/>
          <w:szCs w:val="22"/>
        </w:rPr>
        <w:t>vinayadhara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），也就是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法與律的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著重不同。「論法者」或稱「持法者」（</w:t>
      </w:r>
      <w:proofErr w:type="spellStart"/>
      <w:r w:rsidRPr="00626528">
        <w:rPr>
          <w:rFonts w:ascii="Times New Roman" w:eastAsia="標楷體" w:hAnsi="Times New Roman" w:cs="Times New Roman"/>
          <w:sz w:val="22"/>
          <w:szCs w:val="22"/>
        </w:rPr>
        <w:t>dharmadhara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），本為受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持經法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宣揚經法的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通稱。由於經典的結集受持，因而又分出「誦經者」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sutr</w:t>
      </w:r>
      <w:r w:rsidRPr="00626528">
        <w:rPr>
          <w:rFonts w:ascii="Times New Roman" w:eastAsia="新細明體" w:hAnsi="Times New Roman" w:cs="Times New Roman"/>
          <w:sz w:val="22"/>
          <w:szCs w:val="22"/>
        </w:rPr>
        <w:t>ā</w:t>
      </w:r>
      <w:r w:rsidRPr="00626528">
        <w:rPr>
          <w:rFonts w:ascii="Times New Roman" w:eastAsia="標楷體" w:hAnsi="Times New Roman" w:cs="Times New Roman"/>
          <w:sz w:val="22"/>
          <w:szCs w:val="22"/>
        </w:rPr>
        <w:t>ntika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），與「論法者」對立。「論法者」著重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於深義的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論究，流出「阿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毘達磨者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」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abhidh</w:t>
      </w:r>
      <w:r w:rsidRPr="00626528">
        <w:rPr>
          <w:rFonts w:ascii="Times New Roman" w:eastAsia="新細明體" w:hAnsi="Times New Roman" w:cs="Times New Roman"/>
          <w:sz w:val="22"/>
          <w:szCs w:val="22"/>
        </w:rPr>
        <w:t>ā</w:t>
      </w:r>
      <w:r w:rsidRPr="00626528">
        <w:rPr>
          <w:rFonts w:ascii="Times New Roman" w:eastAsia="標楷體" w:hAnsi="Times New Roman" w:cs="Times New Roman"/>
          <w:sz w:val="22"/>
          <w:szCs w:val="22"/>
        </w:rPr>
        <w:t>rmika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）。「誦經者」宣揚經義，為眾說法，又流出「譬喻者」。</w:t>
      </w:r>
    </w:p>
  </w:footnote>
  <w:footnote w:id="13">
    <w:p w14:paraId="64901370" w14:textId="1E105924" w:rsidR="00D162F7" w:rsidRPr="00626528" w:rsidRDefault="00D162F7" w:rsidP="00886B8C">
      <w:pPr>
        <w:pStyle w:val="a7"/>
        <w:adjustRightInd w:val="0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264B2E" w:rsidRPr="0062652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264B2E" w:rsidRPr="00626528">
        <w:rPr>
          <w:rFonts w:ascii="Times New Roman" w:hAnsi="Times New Roman" w:cs="Times New Roman" w:hint="eastAsia"/>
          <w:sz w:val="22"/>
          <w:szCs w:val="22"/>
        </w:rPr>
        <w:t>印順導師</w:t>
      </w:r>
      <w:r w:rsidRPr="00626528">
        <w:rPr>
          <w:rFonts w:ascii="Times New Roman" w:hAnsi="Times New Roman" w:cs="Times New Roman"/>
          <w:sz w:val="22"/>
          <w:szCs w:val="22"/>
        </w:rPr>
        <w:t>《如來藏之研究》</w:t>
      </w:r>
      <w:r w:rsidR="00851F46" w:rsidRPr="00626528">
        <w:rPr>
          <w:rFonts w:ascii="Times New Roman" w:hAnsi="Times New Roman" w:cs="Times New Roman"/>
          <w:sz w:val="22"/>
          <w:szCs w:val="22"/>
        </w:rPr>
        <w:t>( p</w:t>
      </w:r>
      <w:r w:rsidR="00593BAA">
        <w:rPr>
          <w:rFonts w:ascii="Times New Roman" w:hAnsi="Times New Roman" w:cs="Times New Roman"/>
          <w:sz w:val="22"/>
          <w:szCs w:val="22"/>
        </w:rPr>
        <w:t>p</w:t>
      </w:r>
      <w:r w:rsidR="00851F46" w:rsidRPr="00626528">
        <w:rPr>
          <w:rFonts w:ascii="Times New Roman" w:hAnsi="Times New Roman" w:cs="Times New Roman"/>
          <w:sz w:val="22"/>
          <w:szCs w:val="22"/>
        </w:rPr>
        <w:t>.</w:t>
      </w:r>
      <w:r w:rsidR="00593BAA">
        <w:rPr>
          <w:rFonts w:ascii="Times New Roman" w:hAnsi="Times New Roman" w:cs="Times New Roman"/>
          <w:sz w:val="22"/>
          <w:szCs w:val="22"/>
        </w:rPr>
        <w:t xml:space="preserve"> </w:t>
      </w:r>
      <w:r w:rsidR="00851F46" w:rsidRPr="00626528">
        <w:rPr>
          <w:rFonts w:ascii="Times New Roman" w:hAnsi="Times New Roman" w:cs="Times New Roman"/>
          <w:sz w:val="22"/>
          <w:szCs w:val="22"/>
        </w:rPr>
        <w:t>50</w:t>
      </w:r>
      <w:proofErr w:type="gramStart"/>
      <w:r w:rsidR="00593BAA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51 )</w:t>
      </w:r>
      <w:r w:rsidRPr="00626528">
        <w:rPr>
          <w:rFonts w:ascii="Times New Roman" w:hAnsi="Times New Roman" w:cs="Times New Roman"/>
          <w:sz w:val="22"/>
          <w:szCs w:val="22"/>
        </w:rPr>
        <w:t>：</w:t>
      </w:r>
    </w:p>
    <w:p w14:paraId="64901371" w14:textId="77777777" w:rsidR="00D162F7" w:rsidRPr="00626528" w:rsidRDefault="00D162F7" w:rsidP="00886B8C">
      <w:pPr>
        <w:pStyle w:val="a7"/>
        <w:adjustRightInd w:val="0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犢子部與說轉部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，都是依補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特伽羅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，說明前生後世移轉的可能。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犢子部的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補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特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伽羅</w:t>
      </w:r>
      <w:proofErr w:type="gramStart"/>
      <w:r w:rsidRPr="00DA6E65">
        <w:rPr>
          <w:rFonts w:asciiTheme="minorEastAsia" w:hAnsiTheme="minorEastAsia" w:cs="Times New Roman"/>
          <w:sz w:val="22"/>
          <w:szCs w:val="22"/>
        </w:rPr>
        <w:t>──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不可說我，是「依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蘊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、處、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界假施設名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」，在原則上，與說一切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有部的假名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我，是沒有太大</w:t>
      </w:r>
      <w:r w:rsidR="00E65147" w:rsidRPr="00626528">
        <w:rPr>
          <w:rFonts w:ascii="Times New Roman" w:eastAsia="標楷體" w:hAnsi="Times New Roman" w:cs="Times New Roman"/>
          <w:sz w:val="22"/>
          <w:szCs w:val="22"/>
        </w:rPr>
        <w:t>不同的。</w:t>
      </w:r>
      <w:proofErr w:type="gramStart"/>
      <w:r w:rsidR="00E65147" w:rsidRPr="00626528">
        <w:rPr>
          <w:rFonts w:ascii="Times New Roman" w:eastAsia="標楷體" w:hAnsi="Times New Roman" w:cs="Times New Roman"/>
          <w:sz w:val="22"/>
          <w:szCs w:val="22"/>
        </w:rPr>
        <w:t>犢子部所</w:t>
      </w:r>
      <w:proofErr w:type="gramEnd"/>
      <w:r w:rsidR="00E65147" w:rsidRPr="00626528">
        <w:rPr>
          <w:rFonts w:ascii="Times New Roman" w:eastAsia="標楷體" w:hAnsi="Times New Roman" w:cs="Times New Roman"/>
          <w:sz w:val="22"/>
          <w:szCs w:val="22"/>
        </w:rPr>
        <w:t>立的補</w:t>
      </w:r>
      <w:proofErr w:type="gramStart"/>
      <w:r w:rsidR="00E65147" w:rsidRPr="00626528">
        <w:rPr>
          <w:rFonts w:ascii="Times New Roman" w:eastAsia="標楷體" w:hAnsi="Times New Roman" w:cs="Times New Roman"/>
          <w:sz w:val="22"/>
          <w:szCs w:val="22"/>
        </w:rPr>
        <w:t>特伽羅</w:t>
      </w:r>
      <w:proofErr w:type="gramEnd"/>
      <w:r w:rsidR="00E65147" w:rsidRPr="00626528">
        <w:rPr>
          <w:rFonts w:ascii="Times New Roman" w:eastAsia="標楷體" w:hAnsi="Times New Roman" w:cs="Times New Roman"/>
          <w:sz w:val="22"/>
          <w:szCs w:val="22"/>
        </w:rPr>
        <w:t>，分為三類，如《部執異論》（大正</w:t>
      </w:r>
      <w:r w:rsidR="00E65147" w:rsidRPr="00626528">
        <w:rPr>
          <w:rFonts w:ascii="Times New Roman" w:eastAsia="標楷體" w:hAnsi="Times New Roman" w:cs="Times New Roman"/>
          <w:sz w:val="22"/>
          <w:szCs w:val="22"/>
        </w:rPr>
        <w:t>49</w:t>
      </w:r>
      <w:proofErr w:type="gramStart"/>
      <w:r w:rsidRPr="00626528">
        <w:rPr>
          <w:rFonts w:ascii="新細明體" w:eastAsia="新細明體" w:hAnsi="新細明體" w:cs="新細明體" w:hint="eastAsia"/>
          <w:sz w:val="22"/>
          <w:szCs w:val="22"/>
        </w:rPr>
        <w:t>‧</w:t>
      </w:r>
      <w:proofErr w:type="gramEnd"/>
      <w:r w:rsidR="00E65147" w:rsidRPr="00626528">
        <w:rPr>
          <w:rFonts w:ascii="Times New Roman" w:eastAsia="新細明體" w:hAnsi="Times New Roman" w:cs="Times New Roman"/>
          <w:sz w:val="22"/>
          <w:szCs w:val="22"/>
        </w:rPr>
        <w:t>21c</w:t>
      </w:r>
      <w:r w:rsidRPr="00626528">
        <w:rPr>
          <w:rFonts w:ascii="Times New Roman" w:eastAsia="標楷體" w:hAnsi="Times New Roman" w:cs="Times New Roman"/>
          <w:sz w:val="22"/>
          <w:szCs w:val="22"/>
        </w:rPr>
        <w:t>）說：「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犢子部</w:t>
      </w:r>
      <w:r w:rsidRPr="00DA6E65">
        <w:rPr>
          <w:rFonts w:asciiTheme="minorEastAsia" w:hAnsiTheme="minorEastAsia" w:cs="Times New Roman"/>
          <w:sz w:val="22"/>
          <w:szCs w:val="22"/>
        </w:rPr>
        <w:t>──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可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住子部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…</w:t>
      </w:r>
      <w:r w:rsidRPr="00626528">
        <w:rPr>
          <w:rFonts w:ascii="Times New Roman" w:eastAsia="標楷體" w:hAnsi="Times New Roman" w:cs="Times New Roman"/>
          <w:sz w:val="22"/>
          <w:szCs w:val="22"/>
        </w:rPr>
        <w:t>攝陰、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界、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入故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，立人等假名。有三種假：一、攝一切假；二、攝一分假；三、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攝滅度假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」。屬於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犢子部系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的《三法度論》，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說到「受施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設，過去施設，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滅施設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」</w:t>
      </w:r>
      <w:proofErr w:type="gramStart"/>
      <w:r w:rsidRPr="00DA6E65">
        <w:rPr>
          <w:rFonts w:asciiTheme="minorEastAsia" w:hAnsiTheme="minorEastAsia" w:cs="Times New Roman"/>
          <w:sz w:val="22"/>
          <w:szCs w:val="22"/>
        </w:rPr>
        <w:t>──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三種施設。《三彌底部（正量部）論》立三種人：「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依說人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、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度說人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滅說人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」；「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說者，亦名安，亦名制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，立名假名」。假名，施設，說，都是</w:t>
      </w:r>
      <w:proofErr w:type="spellStart"/>
      <w:r w:rsidRPr="00626528">
        <w:rPr>
          <w:rFonts w:ascii="Times New Roman" w:eastAsia="標楷體" w:hAnsi="Times New Roman" w:cs="Times New Roman"/>
          <w:sz w:val="22"/>
          <w:szCs w:val="22"/>
        </w:rPr>
        <w:t>prajñapti</w:t>
      </w:r>
      <w:proofErr w:type="spellEnd"/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的義譯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。施設，說，與『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部執異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論』的「假」相合。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犢子部系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的不可說我，依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蘊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、界、處而施設的；約現在的，過去的，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的，立為三種補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特伽羅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，都是施設假。依說一切有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部立「實法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有」與「假名有」的差別，假名有是沒有自性的。「我」既依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蘊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、界、處施設，是假有，就沒有自性，怎麼又立有「不可說我」呢？這在說一切有部（及經部）的立場，是難以通解的，所以《俱舍論》問他</w:t>
      </w:r>
      <w:r w:rsidR="00BA3DFC" w:rsidRPr="00626528">
        <w:rPr>
          <w:rFonts w:ascii="Times New Roman" w:eastAsia="標楷體" w:hAnsi="Times New Roman" w:cs="Times New Roman" w:hint="eastAsia"/>
          <w:sz w:val="22"/>
          <w:szCs w:val="22"/>
        </w:rPr>
        <w:t>：</w:t>
      </w:r>
      <w:r w:rsidRPr="00626528">
        <w:rPr>
          <w:rFonts w:ascii="Times New Roman" w:eastAsia="標楷體" w:hAnsi="Times New Roman" w:cs="Times New Roman"/>
          <w:sz w:val="22"/>
          <w:szCs w:val="22"/>
        </w:rPr>
        <w:t>到底是</w:t>
      </w:r>
      <w:r w:rsidR="00E65147" w:rsidRPr="00626528">
        <w:rPr>
          <w:rFonts w:ascii="Times New Roman" w:eastAsia="標楷體" w:hAnsi="Times New Roman" w:cs="Times New Roman"/>
          <w:sz w:val="22"/>
          <w:szCs w:val="22"/>
        </w:rPr>
        <w:t>實有，是假有？</w:t>
      </w:r>
      <w:proofErr w:type="gramStart"/>
      <w:r w:rsidR="00E65147" w:rsidRPr="00626528">
        <w:rPr>
          <w:rFonts w:ascii="Times New Roman" w:eastAsia="標楷體" w:hAnsi="Times New Roman" w:cs="Times New Roman"/>
          <w:sz w:val="22"/>
          <w:szCs w:val="22"/>
        </w:rPr>
        <w:t>犢子部的</w:t>
      </w:r>
      <w:proofErr w:type="gramEnd"/>
      <w:r w:rsidR="00E65147" w:rsidRPr="00626528">
        <w:rPr>
          <w:rFonts w:ascii="Times New Roman" w:eastAsia="標楷體" w:hAnsi="Times New Roman" w:cs="Times New Roman"/>
          <w:sz w:val="22"/>
          <w:szCs w:val="22"/>
        </w:rPr>
        <w:t>意見</w:t>
      </w:r>
      <w:r w:rsidR="00BA3DFC" w:rsidRPr="00626528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="00E65147" w:rsidRPr="00626528">
        <w:rPr>
          <w:rFonts w:ascii="Times New Roman" w:eastAsia="標楷體" w:hAnsi="Times New Roman" w:cs="Times New Roman"/>
          <w:sz w:val="22"/>
          <w:szCs w:val="22"/>
        </w:rPr>
        <w:t>如《阿毘達磨俱舍論》卷</w:t>
      </w:r>
      <w:r w:rsidR="00E65147" w:rsidRPr="00626528">
        <w:rPr>
          <w:rFonts w:ascii="Times New Roman" w:eastAsia="標楷體" w:hAnsi="Times New Roman" w:cs="Times New Roman" w:hint="eastAsia"/>
          <w:sz w:val="22"/>
          <w:szCs w:val="22"/>
        </w:rPr>
        <w:t>29</w:t>
      </w:r>
      <w:r w:rsidR="00264B2E" w:rsidRPr="00626528">
        <w:rPr>
          <w:rFonts w:ascii="Times New Roman" w:eastAsia="標楷體" w:hAnsi="Times New Roman" w:cs="Times New Roman"/>
          <w:sz w:val="22"/>
          <w:szCs w:val="22"/>
        </w:rPr>
        <w:t>（大正</w:t>
      </w:r>
      <w:r w:rsidR="00264B2E" w:rsidRPr="00626528">
        <w:rPr>
          <w:rFonts w:ascii="Times New Roman" w:eastAsia="標楷體" w:hAnsi="Times New Roman" w:cs="Times New Roman" w:hint="eastAsia"/>
          <w:sz w:val="22"/>
          <w:szCs w:val="22"/>
        </w:rPr>
        <w:t>29</w:t>
      </w:r>
      <w:proofErr w:type="gramStart"/>
      <w:r w:rsidRPr="00626528">
        <w:rPr>
          <w:rFonts w:ascii="新細明體" w:eastAsia="新細明體" w:hAnsi="新細明體" w:cs="新細明體" w:hint="eastAsia"/>
          <w:sz w:val="22"/>
          <w:szCs w:val="22"/>
        </w:rPr>
        <w:t>‧</w:t>
      </w:r>
      <w:proofErr w:type="gramEnd"/>
      <w:r w:rsidR="00264B2E" w:rsidRPr="00626528">
        <w:rPr>
          <w:rFonts w:ascii="Times New Roman" w:eastAsia="新細明體" w:hAnsi="Times New Roman" w:cs="Times New Roman"/>
          <w:sz w:val="22"/>
          <w:szCs w:val="22"/>
        </w:rPr>
        <w:t>152c</w:t>
      </w:r>
      <w:r w:rsidRPr="00626528">
        <w:rPr>
          <w:rFonts w:ascii="Times New Roman" w:eastAsia="標楷體" w:hAnsi="Times New Roman" w:cs="Times New Roman"/>
          <w:sz w:val="22"/>
          <w:szCs w:val="22"/>
        </w:rPr>
        <w:t>）說：「非我所立補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特伽羅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，如仁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所徵實有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假有，但可依</w:t>
      </w:r>
      <w:r w:rsidRPr="00626528">
        <w:rPr>
          <w:rFonts w:ascii="標楷體" w:eastAsia="標楷體" w:hAnsi="標楷體" w:cs="Times New Roman"/>
          <w:sz w:val="22"/>
          <w:szCs w:val="22"/>
        </w:rPr>
        <w:t>內現在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世攝有執受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諸蘊，立補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特伽羅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。…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…此如世間依薪立火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。…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…謂非離薪可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立有火，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而薪與火</w:t>
      </w:r>
      <w:r w:rsidRPr="00626528">
        <w:rPr>
          <w:rFonts w:ascii="Times New Roman" w:eastAsia="標楷體" w:hAnsi="Times New Roman" w:cs="Times New Roman"/>
          <w:sz w:val="22"/>
          <w:szCs w:val="22"/>
        </w:rPr>
        <w:t>非異非一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」。</w:t>
      </w:r>
    </w:p>
    <w:p w14:paraId="64901372" w14:textId="77777777" w:rsidR="00D162F7" w:rsidRPr="00626528" w:rsidRDefault="00D162F7" w:rsidP="00886B8C">
      <w:pPr>
        <w:pStyle w:val="a7"/>
        <w:adjustRightInd w:val="0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26528">
        <w:rPr>
          <w:rFonts w:ascii="Times New Roman" w:eastAsia="標楷體" w:hAnsi="Times New Roman" w:cs="Times New Roman"/>
          <w:sz w:val="22"/>
          <w:szCs w:val="22"/>
        </w:rPr>
        <w:t>說一切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有部的責問</w:t>
      </w:r>
      <w:proofErr w:type="gramEnd"/>
      <w:r w:rsidR="00BA3DFC" w:rsidRPr="00626528">
        <w:rPr>
          <w:rFonts w:ascii="Times New Roman" w:eastAsia="標楷體" w:hAnsi="Times New Roman" w:cs="Times New Roman" w:hint="eastAsia"/>
          <w:sz w:val="22"/>
          <w:szCs w:val="22"/>
        </w:rPr>
        <w:t>：</w:t>
      </w:r>
      <w:r w:rsidRPr="00626528">
        <w:rPr>
          <w:rFonts w:ascii="Times New Roman" w:eastAsia="標楷體" w:hAnsi="Times New Roman" w:cs="Times New Roman"/>
          <w:sz w:val="22"/>
          <w:szCs w:val="22"/>
        </w:rPr>
        <w:t>到底是實是假，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被犢子拒絕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了。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犢子部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以為，依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蘊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立我，是假施設，但</w:t>
      </w:r>
    </w:p>
    <w:p w14:paraId="64901373" w14:textId="77777777" w:rsidR="00D162F7" w:rsidRPr="00626528" w:rsidRDefault="00D162F7" w:rsidP="00886B8C">
      <w:pPr>
        <w:pStyle w:val="a7"/>
        <w:adjustRightInd w:val="0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Fonts w:ascii="Times New Roman" w:eastAsia="標楷體" w:hAnsi="Times New Roman" w:cs="Times New Roman"/>
          <w:sz w:val="22"/>
          <w:szCs w:val="22"/>
        </w:rPr>
        <w:t>我與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蘊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是不一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不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異的。如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依薪立火那樣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，火不能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離薪，但火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也並不是薪。這樣，我是不離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蘊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的，但依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蘊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立我</w:t>
      </w:r>
      <w:r w:rsidR="00BA3DFC" w:rsidRPr="00626528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626528">
        <w:rPr>
          <w:rFonts w:ascii="Times New Roman" w:eastAsia="標楷體" w:hAnsi="Times New Roman" w:cs="Times New Roman"/>
          <w:sz w:val="22"/>
          <w:szCs w:val="22"/>
        </w:rPr>
        <w:t>我並不等於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蘊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，所以別立不可說我。《智度論》說：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犢子部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「四大和合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有眼法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，如是五眾和合有人法」。如依四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大成柱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，柱是依四大施設的，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但柱有柱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的體相、作用，與四大是不同的。所以，說一切有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部是「假無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體」說，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犢子部是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「假有體」說。施設而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可說有體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，所以不可說我，不能以實有或假有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去分判的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，只能這樣說：不可說我不是有為（無常），不是無為（常），而是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不可說的有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犢子部的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不可說我，似乎非常特出，其實依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蘊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施設，與說一切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有部的假名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我，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說轉部的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勝義我，一脈相通，只是解說上有些差別而已。</w:t>
      </w:r>
    </w:p>
  </w:footnote>
  <w:footnote w:id="14">
    <w:p w14:paraId="64901374" w14:textId="426EC868" w:rsidR="00D162F7" w:rsidRPr="00626528" w:rsidRDefault="00D162F7" w:rsidP="00886B8C">
      <w:pPr>
        <w:pStyle w:val="a7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D26002" w:rsidRPr="0062652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D26002" w:rsidRPr="00626528">
        <w:rPr>
          <w:rFonts w:ascii="Times New Roman" w:hAnsi="Times New Roman" w:cs="Times New Roman" w:hint="eastAsia"/>
          <w:sz w:val="22"/>
          <w:szCs w:val="22"/>
        </w:rPr>
        <w:t>印順導師</w:t>
      </w:r>
      <w:r w:rsidRPr="00626528">
        <w:rPr>
          <w:rFonts w:ascii="Times New Roman" w:hAnsi="Times New Roman" w:cs="Times New Roman"/>
          <w:sz w:val="22"/>
          <w:szCs w:val="22"/>
        </w:rPr>
        <w:t>《說一切有部為主的論書與論師之研究》</w:t>
      </w:r>
      <w:r w:rsidR="00851F46" w:rsidRPr="00626528">
        <w:rPr>
          <w:rFonts w:ascii="Times New Roman" w:hAnsi="Times New Roman" w:cs="Times New Roman"/>
          <w:sz w:val="22"/>
          <w:szCs w:val="22"/>
        </w:rPr>
        <w:t xml:space="preserve">( </w:t>
      </w:r>
      <w:r w:rsidR="00593BAA">
        <w:rPr>
          <w:rFonts w:ascii="Times New Roman" w:hAnsi="Times New Roman" w:cs="Times New Roman"/>
          <w:sz w:val="22"/>
          <w:szCs w:val="22"/>
        </w:rPr>
        <w:t>p</w:t>
      </w:r>
      <w:r w:rsidR="00851F46" w:rsidRPr="00626528">
        <w:rPr>
          <w:rFonts w:ascii="Times New Roman" w:hAnsi="Times New Roman" w:cs="Times New Roman"/>
          <w:sz w:val="22"/>
          <w:szCs w:val="22"/>
        </w:rPr>
        <w:t>p.</w:t>
      </w:r>
      <w:r w:rsidR="00593BAA">
        <w:rPr>
          <w:rFonts w:ascii="Times New Roman" w:hAnsi="Times New Roman" w:cs="Times New Roman"/>
          <w:sz w:val="22"/>
          <w:szCs w:val="22"/>
        </w:rPr>
        <w:t xml:space="preserve"> </w:t>
      </w:r>
      <w:r w:rsidR="00851F46" w:rsidRPr="00626528">
        <w:rPr>
          <w:rFonts w:ascii="Times New Roman" w:hAnsi="Times New Roman" w:cs="Times New Roman"/>
          <w:sz w:val="22"/>
          <w:szCs w:val="22"/>
        </w:rPr>
        <w:t>532</w:t>
      </w:r>
      <w:proofErr w:type="gramStart"/>
      <w:r w:rsidR="00593BAA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534 )</w:t>
      </w:r>
      <w:r w:rsidRPr="00626528">
        <w:rPr>
          <w:rFonts w:ascii="Times New Roman" w:hAnsi="Times New Roman" w:cs="Times New Roman"/>
          <w:sz w:val="22"/>
          <w:szCs w:val="22"/>
        </w:rPr>
        <w:t>：</w:t>
      </w:r>
    </w:p>
    <w:p w14:paraId="64901375" w14:textId="77777777" w:rsidR="00D162F7" w:rsidRPr="00626528" w:rsidRDefault="00D162F7" w:rsidP="00886B8C">
      <w:pPr>
        <w:pStyle w:val="a7"/>
        <w:adjustRightInd w:val="0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26528">
        <w:rPr>
          <w:rFonts w:ascii="Times New Roman" w:eastAsia="標楷體" w:hAnsi="Times New Roman" w:cs="Times New Roman"/>
          <w:sz w:val="22"/>
          <w:szCs w:val="22"/>
        </w:rPr>
        <w:t>在《大毘婆沙論》中，譬喻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師說極多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，而經部說似乎是沒有的。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唐譯有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經部說二則：一、「五根為等無間入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正性離生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，是謂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第一法」。「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或說此是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經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部師說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」。但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在涼譯《毘婆沙論》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，作「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誦持修多羅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者」，並舉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曇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摩多羅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（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法救</w:t>
      </w:r>
      <w:proofErr w:type="spellStart"/>
      <w:r w:rsidRPr="00626528">
        <w:rPr>
          <w:rFonts w:ascii="Times New Roman" w:eastAsia="標楷體" w:hAnsi="Times New Roman" w:cs="Times New Roman"/>
          <w:sz w:val="22"/>
          <w:szCs w:val="22"/>
        </w:rPr>
        <w:t>Dharmatr</w:t>
      </w:r>
      <w:r w:rsidRPr="00626528">
        <w:rPr>
          <w:rFonts w:ascii="Times New Roman" w:eastAsia="新細明體" w:hAnsi="Times New Roman" w:cs="Times New Roman"/>
          <w:sz w:val="22"/>
          <w:szCs w:val="22"/>
        </w:rPr>
        <w:t>ā</w:t>
      </w:r>
      <w:r w:rsidRPr="00626528">
        <w:rPr>
          <w:rFonts w:ascii="Times New Roman" w:eastAsia="標楷體" w:hAnsi="Times New Roman" w:cs="Times New Roman"/>
          <w:sz w:val="22"/>
          <w:szCs w:val="22"/>
        </w:rPr>
        <w:t>ta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），佛陀提婆（覺天</w:t>
      </w:r>
      <w:proofErr w:type="spellStart"/>
      <w:r w:rsidRPr="00626528">
        <w:rPr>
          <w:rFonts w:ascii="Times New Roman" w:eastAsia="標楷體" w:hAnsi="Times New Roman" w:cs="Times New Roman"/>
          <w:sz w:val="22"/>
          <w:szCs w:val="22"/>
        </w:rPr>
        <w:t>Buddhadeva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）為說明。法救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與覺天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，為譬喻師，但是說一切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有部的譬喻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師，所以「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誦持修多羅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者」，是說一切有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部的持經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師，並非經部。二、「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有執色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等五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蘊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出胎時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名生，相續時名住，衰變時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名異，命終時名滅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，如經部說」。但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在涼譯《毘婆沙論》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，對於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三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有為相，雖列舉種種異說，卻獨沒有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這經部說依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此而論，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經部的成立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，實為《大毘婆沙論》集成以後的事。</w:t>
      </w:r>
    </w:p>
    <w:p w14:paraId="64901376" w14:textId="77777777" w:rsidR="00D162F7" w:rsidRPr="00626528" w:rsidRDefault="00D162F7" w:rsidP="00886B8C">
      <w:pPr>
        <w:pStyle w:val="a7"/>
        <w:adjustRightInd w:val="0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經部與譬喻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師，古代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的唯識學者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，認為是有某種差別的，如《成唯識論述記》卷四（大正</w:t>
      </w:r>
      <w:r w:rsidR="00D26002" w:rsidRPr="00626528">
        <w:rPr>
          <w:rFonts w:ascii="Times New Roman" w:eastAsia="標楷體" w:hAnsi="Times New Roman" w:cs="Times New Roman" w:hint="eastAsia"/>
          <w:sz w:val="22"/>
          <w:szCs w:val="22"/>
        </w:rPr>
        <w:t>43</w:t>
      </w:r>
      <w:proofErr w:type="gramStart"/>
      <w:r w:rsidRPr="00626528">
        <w:rPr>
          <w:rFonts w:ascii="新細明體" w:eastAsia="新細明體" w:hAnsi="新細明體" w:cs="新細明體" w:hint="eastAsia"/>
          <w:sz w:val="22"/>
          <w:szCs w:val="22"/>
        </w:rPr>
        <w:t>‧</w:t>
      </w:r>
      <w:proofErr w:type="gramEnd"/>
      <w:r w:rsidR="00D26002" w:rsidRPr="00626528">
        <w:rPr>
          <w:rFonts w:ascii="Times New Roman" w:eastAsia="新細明體" w:hAnsi="Times New Roman" w:cs="Times New Roman"/>
          <w:sz w:val="22"/>
          <w:szCs w:val="22"/>
        </w:rPr>
        <w:t>358a</w:t>
      </w:r>
      <w:r w:rsidRPr="00626528">
        <w:rPr>
          <w:rFonts w:ascii="Times New Roman" w:eastAsia="標楷體" w:hAnsi="Times New Roman" w:cs="Times New Roman"/>
          <w:sz w:val="22"/>
          <w:szCs w:val="22"/>
        </w:rPr>
        <w:t>）說：「譬喻師是經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部異師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即日出論者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，是名經部。此有三種：一、根本，即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鳩摩羅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多。二、室利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邏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多，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造經部毘婆沙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，正理所言上座是。三、但名經部。以根本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師造結鬘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論，廣說譬喻，名譬喻師，從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所說為名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也。其實總是一種經部」。</w:t>
      </w:r>
    </w:p>
    <w:p w14:paraId="64901377" w14:textId="77777777" w:rsidR="00D162F7" w:rsidRPr="00626528" w:rsidRDefault="00D162F7" w:rsidP="00886B8C">
      <w:pPr>
        <w:pStyle w:val="a7"/>
        <w:adjustRightInd w:val="0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窺基的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意思是：室利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邏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多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626528">
        <w:rPr>
          <w:rFonts w:ascii="Times New Roman" w:eastAsia="MS Mincho" w:hAnsi="Times New Roman" w:cs="Times New Roman"/>
          <w:sz w:val="22"/>
          <w:szCs w:val="22"/>
        </w:rPr>
        <w:t>Ś</w:t>
      </w:r>
      <w:r w:rsidRPr="00626528">
        <w:rPr>
          <w:rFonts w:ascii="Times New Roman" w:eastAsia="標楷體" w:hAnsi="Times New Roman" w:cs="Times New Roman"/>
          <w:sz w:val="22"/>
          <w:szCs w:val="22"/>
        </w:rPr>
        <w:t>r</w:t>
      </w:r>
      <w:r w:rsidRPr="00626528">
        <w:rPr>
          <w:rFonts w:ascii="Times New Roman" w:eastAsia="新細明體" w:hAnsi="Times New Roman" w:cs="Times New Roman"/>
          <w:sz w:val="22"/>
          <w:szCs w:val="22"/>
        </w:rPr>
        <w:t>ī</w:t>
      </w:r>
      <w:r w:rsidRPr="00626528">
        <w:rPr>
          <w:rFonts w:ascii="Times New Roman" w:eastAsia="標楷體" w:hAnsi="Times New Roman" w:cs="Times New Roman"/>
          <w:sz w:val="22"/>
          <w:szCs w:val="22"/>
        </w:rPr>
        <w:t>r</w:t>
      </w:r>
      <w:r w:rsidRPr="00626528">
        <w:rPr>
          <w:rFonts w:ascii="Times New Roman" w:eastAsia="新細明體" w:hAnsi="Times New Roman" w:cs="Times New Roman"/>
          <w:sz w:val="22"/>
          <w:szCs w:val="22"/>
        </w:rPr>
        <w:t>ā</w:t>
      </w:r>
      <w:r w:rsidRPr="00626528">
        <w:rPr>
          <w:rFonts w:ascii="Times New Roman" w:eastAsia="標楷體" w:hAnsi="Times New Roman" w:cs="Times New Roman"/>
          <w:sz w:val="22"/>
          <w:szCs w:val="22"/>
        </w:rPr>
        <w:t>ta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）是經部師。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鳩摩羅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多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Kum</w:t>
      </w:r>
      <w:r w:rsidRPr="00626528">
        <w:rPr>
          <w:rFonts w:ascii="Times New Roman" w:eastAsia="新細明體" w:hAnsi="Times New Roman" w:cs="Times New Roman"/>
          <w:sz w:val="22"/>
          <w:szCs w:val="22"/>
        </w:rPr>
        <w:t>ā</w:t>
      </w:r>
      <w:r w:rsidRPr="00626528">
        <w:rPr>
          <w:rFonts w:ascii="Times New Roman" w:eastAsia="標楷體" w:hAnsi="Times New Roman" w:cs="Times New Roman"/>
          <w:sz w:val="22"/>
          <w:szCs w:val="22"/>
        </w:rPr>
        <w:t>ral</w:t>
      </w:r>
      <w:r w:rsidRPr="00626528">
        <w:rPr>
          <w:rFonts w:ascii="Times New Roman" w:eastAsia="新細明體" w:hAnsi="Times New Roman" w:cs="Times New Roman"/>
          <w:sz w:val="22"/>
          <w:szCs w:val="22"/>
        </w:rPr>
        <w:t>ā</w:t>
      </w:r>
      <w:r w:rsidRPr="00626528">
        <w:rPr>
          <w:rFonts w:ascii="Times New Roman" w:eastAsia="標楷體" w:hAnsi="Times New Roman" w:cs="Times New Roman"/>
          <w:sz w:val="22"/>
          <w:szCs w:val="22"/>
        </w:rPr>
        <w:t>ta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）是經部根本，也名譬喻師。稱為「經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部異師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」，似乎是對上座的《經部毘婆沙》而說。然依上面的論究，譬喻師本為說一切有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部的經師系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；在教理上，法救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與覺天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，為兩大流。譬喻師的特色是：內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修禪觀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，外勤教化，頌讚佛德，廣說譬喻。如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婆須蜜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r w:rsidRPr="00626528">
        <w:rPr>
          <w:rFonts w:ascii="Times New Roman" w:eastAsia="標楷體" w:hAnsi="Times New Roman" w:cs="Times New Roman"/>
          <w:sz w:val="22"/>
          <w:szCs w:val="22"/>
        </w:rPr>
        <w:t>Vasumitra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），僧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伽羅叉（</w:t>
      </w:r>
      <w:proofErr w:type="spellStart"/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Saṃgharakṣa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），馬鳴（</w:t>
      </w:r>
      <w:proofErr w:type="spellStart"/>
      <w:r w:rsidRPr="00626528">
        <w:rPr>
          <w:rFonts w:ascii="Times New Roman" w:eastAsia="標楷體" w:hAnsi="Times New Roman" w:cs="Times New Roman"/>
          <w:sz w:val="22"/>
          <w:szCs w:val="22"/>
        </w:rPr>
        <w:t>A</w:t>
      </w:r>
      <w:r w:rsidRPr="00626528">
        <w:rPr>
          <w:rFonts w:ascii="Times New Roman" w:eastAsia="MS Mincho" w:hAnsi="Times New Roman" w:cs="Times New Roman"/>
          <w:sz w:val="22"/>
          <w:szCs w:val="22"/>
        </w:rPr>
        <w:t>ś</w:t>
      </w:r>
      <w:r w:rsidRPr="00626528">
        <w:rPr>
          <w:rFonts w:ascii="Times New Roman" w:eastAsia="標楷體" w:hAnsi="Times New Roman" w:cs="Times New Roman"/>
          <w:sz w:val="22"/>
          <w:szCs w:val="22"/>
        </w:rPr>
        <w:t>vaghoṣa</w:t>
      </w:r>
      <w:proofErr w:type="spellEnd"/>
      <w:r w:rsidRPr="00626528">
        <w:rPr>
          <w:rFonts w:ascii="Times New Roman" w:eastAsia="標楷體" w:hAnsi="Times New Roman" w:cs="Times New Roman"/>
          <w:sz w:val="22"/>
          <w:szCs w:val="22"/>
        </w:rPr>
        <w:t>），在中國都是被稱為菩薩的。在本書第八章，已有所說明。後期論書所傳的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經部與譬喻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師，大抵是看作同一的。如《俱舍論》卷二，「經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部諸師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有作是說」；而在《順正理論》，就稱之為「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譬喻部師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」。又如《順正理論》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所說的上座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，造《經部毘婆沙》，可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說是經部的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主流，而《順正理論》，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每稱之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為「譬喻者」。晚期論書的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經部與譬喻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師，是沒有什麼嚴格界別的。晚期的經部譬喻師，與《大毘婆沙論》的譬喻師，同處是很多的，但有一根本差異，就是：《大毘婆沙論》的譬喻師，是三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有的，是說一切有部譬喻師；而晚期的譬喻師，是過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未無而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現在有的，是經部譬喻師。譬喻師從說一切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有部中分化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出來，改取現在實有說，這才以種子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熏習說為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中心，而發展為經部譬喻師。傳說為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經部本師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的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鳩摩羅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多，也許就是這一發展過程中的重要大師。</w:t>
      </w:r>
    </w:p>
  </w:footnote>
  <w:footnote w:id="15">
    <w:p w14:paraId="64901378" w14:textId="3E79A4CB" w:rsidR="002F42B0" w:rsidRPr="00626528" w:rsidRDefault="002F42B0" w:rsidP="00886B8C">
      <w:pPr>
        <w:adjustRightInd w:val="0"/>
        <w:snapToGrid w:val="0"/>
        <w:jc w:val="both"/>
        <w:rPr>
          <w:rFonts w:ascii="Times New Roman" w:hAnsi="Times New Roman" w:cs="Times New Roman"/>
          <w:sz w:val="22"/>
        </w:rPr>
      </w:pPr>
      <w:r w:rsidRPr="00626528">
        <w:rPr>
          <w:rStyle w:val="a9"/>
          <w:rFonts w:ascii="Times New Roman" w:hAnsi="Times New Roman" w:cs="Times New Roman"/>
          <w:sz w:val="22"/>
        </w:rPr>
        <w:footnoteRef/>
      </w:r>
      <w:r w:rsidRPr="00626528">
        <w:rPr>
          <w:rFonts w:ascii="Times New Roman" w:hAnsi="Times New Roman" w:cs="Times New Roman"/>
          <w:sz w:val="22"/>
        </w:rPr>
        <w:t>（</w:t>
      </w:r>
      <w:r w:rsidRPr="00626528">
        <w:rPr>
          <w:rFonts w:ascii="Times New Roman" w:hAnsi="Times New Roman" w:cs="Times New Roman"/>
          <w:sz w:val="22"/>
        </w:rPr>
        <w:t>1</w:t>
      </w:r>
      <w:r w:rsidRPr="00626528">
        <w:rPr>
          <w:rFonts w:ascii="Times New Roman" w:hAnsi="Times New Roman" w:cs="Times New Roman"/>
          <w:sz w:val="22"/>
        </w:rPr>
        <w:t>）</w:t>
      </w:r>
      <w:r w:rsidRPr="00626528">
        <w:rPr>
          <w:rFonts w:ascii="Times New Roman" w:hAnsi="Times New Roman" w:cs="Times New Roman"/>
          <w:sz w:val="22"/>
        </w:rPr>
        <w:t>[</w:t>
      </w:r>
      <w:r w:rsidRPr="00626528">
        <w:rPr>
          <w:rFonts w:ascii="Times New Roman" w:hAnsi="Times New Roman" w:cs="Times New Roman"/>
          <w:sz w:val="22"/>
        </w:rPr>
        <w:t>原書</w:t>
      </w:r>
      <w:r w:rsidRPr="00626528">
        <w:rPr>
          <w:rFonts w:ascii="Times New Roman" w:hAnsi="Times New Roman" w:cs="Times New Roman"/>
          <w:sz w:val="22"/>
        </w:rPr>
        <w:t>p.</w:t>
      </w:r>
      <w:r w:rsidR="0084532E">
        <w:rPr>
          <w:rFonts w:ascii="Times New Roman" w:hAnsi="Times New Roman" w:cs="Times New Roman"/>
          <w:sz w:val="22"/>
        </w:rPr>
        <w:t xml:space="preserve"> </w:t>
      </w:r>
      <w:r w:rsidRPr="00626528">
        <w:rPr>
          <w:rFonts w:ascii="Times New Roman" w:hAnsi="Times New Roman" w:cs="Times New Roman"/>
          <w:sz w:val="22"/>
        </w:rPr>
        <w:t>189</w:t>
      </w:r>
      <w:proofErr w:type="gramStart"/>
      <w:r w:rsidRPr="00626528">
        <w:rPr>
          <w:rFonts w:ascii="Times New Roman" w:hAnsi="Times New Roman" w:cs="Times New Roman"/>
          <w:sz w:val="22"/>
        </w:rPr>
        <w:t>註</w:t>
      </w:r>
      <w:proofErr w:type="gramEnd"/>
      <w:r w:rsidRPr="00626528">
        <w:rPr>
          <w:rFonts w:ascii="Times New Roman" w:hAnsi="Times New Roman" w:cs="Times New Roman"/>
          <w:sz w:val="22"/>
        </w:rPr>
        <w:t>2]</w:t>
      </w:r>
      <w:r w:rsidRPr="00626528">
        <w:rPr>
          <w:rFonts w:ascii="Times New Roman" w:hAnsi="Times New Roman" w:cs="Times New Roman"/>
          <w:sz w:val="22"/>
        </w:rPr>
        <w:t>《大乘成業論》（大正</w:t>
      </w:r>
      <w:r w:rsidRPr="00626528">
        <w:rPr>
          <w:rFonts w:ascii="Times New Roman" w:hAnsi="Times New Roman" w:cs="Times New Roman"/>
          <w:sz w:val="22"/>
        </w:rPr>
        <w:t>31</w:t>
      </w:r>
      <w:r w:rsidRPr="00626528">
        <w:rPr>
          <w:rFonts w:ascii="Times New Roman" w:hAnsi="Times New Roman" w:cs="Times New Roman"/>
          <w:sz w:val="22"/>
        </w:rPr>
        <w:t>，</w:t>
      </w:r>
      <w:r w:rsidRPr="00626528">
        <w:rPr>
          <w:rFonts w:ascii="Times New Roman" w:hAnsi="Times New Roman" w:cs="Times New Roman"/>
          <w:sz w:val="22"/>
        </w:rPr>
        <w:t>784b</w:t>
      </w:r>
      <w:proofErr w:type="gramStart"/>
      <w:r w:rsidR="00477661">
        <w:rPr>
          <w:rFonts w:ascii="Times New Roman" w:eastAsia="新細明體" w:hAnsi="Times New Roman" w:cs="Times New Roman"/>
          <w:sz w:val="22"/>
        </w:rPr>
        <w:t>–</w:t>
      </w:r>
      <w:proofErr w:type="gramEnd"/>
      <w:r w:rsidRPr="00626528">
        <w:rPr>
          <w:rFonts w:ascii="Times New Roman" w:hAnsi="Times New Roman" w:cs="Times New Roman"/>
          <w:sz w:val="22"/>
        </w:rPr>
        <w:t>c</w:t>
      </w:r>
      <w:r w:rsidRPr="00626528">
        <w:rPr>
          <w:rFonts w:ascii="Times New Roman" w:hAnsi="Times New Roman" w:cs="Times New Roman"/>
          <w:sz w:val="22"/>
        </w:rPr>
        <w:t>）。</w:t>
      </w:r>
    </w:p>
    <w:p w14:paraId="64901379" w14:textId="1BA9B872" w:rsidR="002F42B0" w:rsidRPr="00626528" w:rsidRDefault="002F42B0" w:rsidP="00886B8C">
      <w:pPr>
        <w:adjustRightInd w:val="0"/>
        <w:snapToGrid w:val="0"/>
        <w:ind w:leftChars="50" w:left="120"/>
        <w:jc w:val="both"/>
        <w:rPr>
          <w:rFonts w:ascii="Times New Roman" w:hAnsi="Times New Roman" w:cs="Times New Roman"/>
          <w:sz w:val="22"/>
        </w:rPr>
      </w:pPr>
      <w:r w:rsidRPr="00626528">
        <w:rPr>
          <w:rFonts w:ascii="Times New Roman" w:hAnsi="Times New Roman" w:cs="Times New Roman"/>
          <w:sz w:val="22"/>
        </w:rPr>
        <w:t>（</w:t>
      </w:r>
      <w:r w:rsidRPr="00626528">
        <w:rPr>
          <w:rFonts w:ascii="Times New Roman" w:hAnsi="Times New Roman" w:cs="Times New Roman"/>
          <w:sz w:val="22"/>
        </w:rPr>
        <w:t>2</w:t>
      </w:r>
      <w:r w:rsidRPr="00626528">
        <w:rPr>
          <w:rFonts w:ascii="Times New Roman" w:hAnsi="Times New Roman" w:cs="Times New Roman"/>
          <w:sz w:val="22"/>
        </w:rPr>
        <w:t>）《大乘成業論》卷</w:t>
      </w:r>
      <w:r w:rsidRPr="00626528">
        <w:rPr>
          <w:rFonts w:ascii="Times New Roman" w:hAnsi="Times New Roman" w:cs="Times New Roman"/>
          <w:sz w:val="22"/>
        </w:rPr>
        <w:t>1(</w:t>
      </w:r>
      <w:r w:rsidRPr="00626528">
        <w:rPr>
          <w:rFonts w:ascii="Times New Roman" w:hAnsi="Times New Roman" w:cs="Times New Roman"/>
          <w:sz w:val="22"/>
        </w:rPr>
        <w:t>大正</w:t>
      </w:r>
      <w:r w:rsidRPr="00626528">
        <w:rPr>
          <w:rFonts w:ascii="Times New Roman" w:hAnsi="Times New Roman" w:cs="Times New Roman"/>
          <w:sz w:val="22"/>
        </w:rPr>
        <w:t>31</w:t>
      </w:r>
      <w:r w:rsidRPr="00626528">
        <w:rPr>
          <w:rFonts w:ascii="Times New Roman" w:hAnsi="Times New Roman" w:cs="Times New Roman"/>
          <w:sz w:val="22"/>
        </w:rPr>
        <w:t>，</w:t>
      </w:r>
      <w:r w:rsidRPr="00626528">
        <w:rPr>
          <w:rFonts w:ascii="Times New Roman" w:hAnsi="Times New Roman" w:cs="Times New Roman"/>
          <w:sz w:val="22"/>
        </w:rPr>
        <w:t>784b28</w:t>
      </w:r>
      <w:proofErr w:type="gramStart"/>
      <w:r w:rsidR="00477661">
        <w:rPr>
          <w:rFonts w:ascii="Times New Roman" w:eastAsia="新細明體" w:hAnsi="Times New Roman" w:cs="Times New Roman"/>
          <w:sz w:val="22"/>
        </w:rPr>
        <w:t>–</w:t>
      </w:r>
      <w:proofErr w:type="gramEnd"/>
      <w:r w:rsidRPr="00626528">
        <w:rPr>
          <w:rFonts w:ascii="Times New Roman" w:hAnsi="Times New Roman" w:cs="Times New Roman"/>
          <w:sz w:val="22"/>
        </w:rPr>
        <w:t>c9)</w:t>
      </w:r>
      <w:r w:rsidRPr="00626528">
        <w:rPr>
          <w:rFonts w:ascii="Times New Roman" w:hAnsi="Times New Roman" w:cs="Times New Roman"/>
          <w:sz w:val="22"/>
        </w:rPr>
        <w:t>：</w:t>
      </w:r>
    </w:p>
    <w:p w14:paraId="6490137A" w14:textId="77777777" w:rsidR="002F42B0" w:rsidRPr="00626528" w:rsidRDefault="002F42B0" w:rsidP="00886B8C">
      <w:pPr>
        <w:adjustRightInd w:val="0"/>
        <w:snapToGrid w:val="0"/>
        <w:ind w:leftChars="250" w:left="600"/>
        <w:jc w:val="both"/>
        <w:rPr>
          <w:rFonts w:ascii="Times New Roman" w:hAnsi="Times New Roman" w:cs="Times New Roman"/>
          <w:sz w:val="22"/>
        </w:rPr>
      </w:pPr>
      <w:r w:rsidRPr="00626528">
        <w:rPr>
          <w:rFonts w:ascii="Times New Roman" w:eastAsia="標楷體" w:hAnsi="Times New Roman" w:cs="Times New Roman"/>
          <w:sz w:val="22"/>
        </w:rPr>
        <w:t>若爾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云何許滅定等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諸無心位亦有心耶？應如一類經為量者，所許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細心彼位猶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有，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謂異熟果識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具一切種子，從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初結生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乃至終沒，展轉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相續曾無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間斷，彼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彼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生處由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異熟因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，品類差別相續流轉，乃至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涅槃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方畢竟滅。即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由此識無間斷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故，於無心位亦說有心，餘六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識身於此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諸位皆不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轉故說為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無心。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由滅定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等加行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入心增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上力故，令六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識種暫時損伏不得現起故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名無心，非無一切。心有二種：一集起心，無量種子集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起處故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；二種種心，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所緣行相差別轉故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。</w:t>
      </w:r>
      <w:r w:rsidRPr="00626528">
        <w:rPr>
          <w:rFonts w:ascii="Times New Roman" w:hAnsi="Times New Roman" w:cs="Times New Roman"/>
          <w:sz w:val="22"/>
        </w:rPr>
        <w:t xml:space="preserve"> </w:t>
      </w:r>
    </w:p>
    <w:p w14:paraId="6490137B" w14:textId="1F345E5A" w:rsidR="002F42B0" w:rsidRPr="00626528" w:rsidRDefault="002F42B0" w:rsidP="00886B8C">
      <w:pPr>
        <w:adjustRightInd w:val="0"/>
        <w:snapToGrid w:val="0"/>
        <w:ind w:leftChars="50" w:left="560" w:hangingChars="200" w:hanging="440"/>
        <w:jc w:val="both"/>
        <w:rPr>
          <w:rFonts w:ascii="Times New Roman" w:hAnsi="Times New Roman" w:cs="Times New Roman"/>
          <w:sz w:val="22"/>
        </w:rPr>
      </w:pPr>
      <w:r w:rsidRPr="00626528">
        <w:rPr>
          <w:rFonts w:ascii="Times New Roman" w:hAnsi="Times New Roman" w:cs="Times New Roman"/>
          <w:sz w:val="22"/>
        </w:rPr>
        <w:t>（</w:t>
      </w:r>
      <w:r w:rsidRPr="00626528">
        <w:rPr>
          <w:rFonts w:ascii="Times New Roman" w:hAnsi="Times New Roman" w:cs="Times New Roman"/>
          <w:sz w:val="22"/>
        </w:rPr>
        <w:t>3</w:t>
      </w:r>
      <w:r w:rsidRPr="00626528">
        <w:rPr>
          <w:rFonts w:ascii="Times New Roman" w:hAnsi="Times New Roman" w:cs="Times New Roman"/>
          <w:sz w:val="22"/>
        </w:rPr>
        <w:t>）</w:t>
      </w:r>
      <w:r w:rsidRPr="00626528">
        <w:rPr>
          <w:rFonts w:ascii="Times New Roman" w:hAnsi="Times New Roman" w:cs="Times New Roman" w:hint="eastAsia"/>
          <w:sz w:val="22"/>
        </w:rPr>
        <w:t xml:space="preserve"> </w:t>
      </w:r>
      <w:r w:rsidRPr="00626528">
        <w:rPr>
          <w:rFonts w:ascii="Times New Roman" w:hAnsi="Times New Roman" w:cs="Times New Roman" w:hint="eastAsia"/>
          <w:sz w:val="22"/>
        </w:rPr>
        <w:t>印順導師</w:t>
      </w:r>
      <w:r w:rsidRPr="00626528">
        <w:rPr>
          <w:rFonts w:ascii="Times New Roman" w:hAnsi="Times New Roman" w:cs="Times New Roman"/>
          <w:sz w:val="22"/>
        </w:rPr>
        <w:t>《唯識學探源》</w:t>
      </w:r>
      <w:r w:rsidRPr="00626528">
        <w:rPr>
          <w:rFonts w:ascii="Times New Roman" w:hAnsi="Times New Roman" w:cs="Times New Roman"/>
          <w:sz w:val="22"/>
        </w:rPr>
        <w:t xml:space="preserve">( </w:t>
      </w:r>
      <w:r w:rsidR="00593BAA">
        <w:rPr>
          <w:rFonts w:ascii="Times New Roman" w:hAnsi="Times New Roman" w:cs="Times New Roman"/>
          <w:sz w:val="22"/>
        </w:rPr>
        <w:t>p</w:t>
      </w:r>
      <w:r w:rsidRPr="00626528">
        <w:rPr>
          <w:rFonts w:ascii="Times New Roman" w:hAnsi="Times New Roman" w:cs="Times New Roman"/>
          <w:sz w:val="22"/>
        </w:rPr>
        <w:t>p.</w:t>
      </w:r>
      <w:r w:rsidR="00593BAA">
        <w:rPr>
          <w:rFonts w:ascii="Times New Roman" w:hAnsi="Times New Roman" w:cs="Times New Roman"/>
          <w:sz w:val="22"/>
        </w:rPr>
        <w:t xml:space="preserve"> </w:t>
      </w:r>
      <w:r w:rsidRPr="00626528">
        <w:rPr>
          <w:rFonts w:ascii="Times New Roman" w:hAnsi="Times New Roman" w:cs="Times New Roman"/>
          <w:sz w:val="22"/>
        </w:rPr>
        <w:t>80</w:t>
      </w:r>
      <w:proofErr w:type="gramStart"/>
      <w:r w:rsidR="00593BAA">
        <w:rPr>
          <w:rFonts w:ascii="Times New Roman" w:hAnsi="Times New Roman" w:cs="Times New Roman"/>
          <w:sz w:val="22"/>
        </w:rPr>
        <w:t>–</w:t>
      </w:r>
      <w:proofErr w:type="gramEnd"/>
      <w:r w:rsidRPr="00626528">
        <w:rPr>
          <w:rFonts w:ascii="Times New Roman" w:hAnsi="Times New Roman" w:cs="Times New Roman"/>
          <w:sz w:val="22"/>
        </w:rPr>
        <w:t>81 )</w:t>
      </w:r>
      <w:r w:rsidRPr="00626528">
        <w:rPr>
          <w:rFonts w:ascii="Times New Roman" w:hAnsi="Times New Roman" w:cs="Times New Roman"/>
          <w:sz w:val="22"/>
        </w:rPr>
        <w:t>：</w:t>
      </w:r>
    </w:p>
    <w:p w14:paraId="6490137C" w14:textId="77777777" w:rsidR="002F42B0" w:rsidRPr="00626528" w:rsidRDefault="002F42B0" w:rsidP="00886B8C">
      <w:pPr>
        <w:adjustRightInd w:val="0"/>
        <w:snapToGrid w:val="0"/>
        <w:ind w:leftChars="250" w:left="600"/>
        <w:jc w:val="both"/>
        <w:rPr>
          <w:rFonts w:ascii="Times New Roman" w:eastAsia="標楷體" w:hAnsi="Times New Roman" w:cs="Times New Roman"/>
          <w:sz w:val="22"/>
        </w:rPr>
      </w:pPr>
      <w:r w:rsidRPr="00626528">
        <w:rPr>
          <w:rFonts w:ascii="Times New Roman" w:eastAsia="標楷體" w:hAnsi="Times New Roman" w:cs="Times New Roman"/>
          <w:sz w:val="22"/>
        </w:rPr>
        <w:t>一類經為量者，把心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分成集起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、種種二類。種種心，就是六識。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所緣的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境界，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取境的行相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，都有種種的差別，所以叫種種。這</w:t>
      </w:r>
      <w:r w:rsidRPr="00626528">
        <w:rPr>
          <w:rFonts w:ascii="Times New Roman" w:eastAsia="標楷體" w:hAnsi="Times New Roman" w:cs="Times New Roman"/>
          <w:b/>
          <w:sz w:val="22"/>
        </w:rPr>
        <w:t>種種心</w:t>
      </w:r>
      <w:proofErr w:type="gramStart"/>
      <w:r w:rsidRPr="00DA6E65">
        <w:rPr>
          <w:rFonts w:asciiTheme="minorEastAsia" w:hAnsiTheme="minorEastAsia" w:cs="Times New Roman"/>
          <w:b/>
          <w:sz w:val="22"/>
        </w:rPr>
        <w:t>──</w:t>
      </w:r>
      <w:proofErr w:type="gramEnd"/>
      <w:r w:rsidRPr="00626528">
        <w:rPr>
          <w:rFonts w:ascii="Times New Roman" w:eastAsia="標楷體" w:hAnsi="Times New Roman" w:cs="Times New Roman"/>
          <w:b/>
          <w:sz w:val="22"/>
        </w:rPr>
        <w:t>六識</w:t>
      </w:r>
      <w:r w:rsidRPr="00626528">
        <w:rPr>
          <w:rFonts w:ascii="Times New Roman" w:eastAsia="標楷體" w:hAnsi="Times New Roman" w:cs="Times New Roman"/>
          <w:sz w:val="22"/>
        </w:rPr>
        <w:t>，是一般人所能經驗與自覺的。離種種心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以外，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還有一味相續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的集起心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。依《成業論》的解說，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集起心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，是一切有情的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異熟果識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。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異熟果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，是從善惡業因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所感得的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果報，也就是有情生命的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當體（總異熟果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）。它是一味相續不斷的，直到生死的最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後邊，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才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究竟滅盡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。它為什麼稱為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集起呢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？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它含攝蘊藏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著一切法的種子（能攝藏），是一切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種子積集的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所在（所藏處），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所以叫集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。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因善或不善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諸法的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熏習，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使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種子生果的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功能，漸漸地發展、擴大、成熟；一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遇外緣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的和合，就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從集起心所攝藏的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種子，生起可愛或不可愛的果報：這就是起。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從集起的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意義上說，它不但是生命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的當體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，還是萬有的動力，也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可以說是宇宙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萬有的本源。它開展一切，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總攝一切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，是一切的中心。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唯識學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上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的本識思想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，已到含苞待放的階段了。</w:t>
      </w:r>
    </w:p>
  </w:footnote>
  <w:footnote w:id="16">
    <w:p w14:paraId="6490137D" w14:textId="2FA74708" w:rsidR="002F42B0" w:rsidRPr="00626528" w:rsidRDefault="002F42B0" w:rsidP="00886B8C">
      <w:pPr>
        <w:adjustRightInd w:val="0"/>
        <w:snapToGrid w:val="0"/>
        <w:jc w:val="both"/>
        <w:rPr>
          <w:rFonts w:ascii="Times New Roman" w:hAnsi="Times New Roman" w:cs="Times New Roman"/>
          <w:sz w:val="22"/>
        </w:rPr>
      </w:pPr>
      <w:r w:rsidRPr="00626528">
        <w:rPr>
          <w:rStyle w:val="a9"/>
          <w:rFonts w:ascii="Times New Roman" w:hAnsi="Times New Roman" w:cs="Times New Roman"/>
          <w:sz w:val="22"/>
        </w:rPr>
        <w:footnoteRef/>
      </w:r>
      <w:r w:rsidRPr="00626528">
        <w:rPr>
          <w:rFonts w:ascii="Times New Roman" w:hAnsi="Times New Roman" w:cs="Times New Roman"/>
          <w:sz w:val="22"/>
        </w:rPr>
        <w:t>（</w:t>
      </w:r>
      <w:r w:rsidRPr="00626528">
        <w:rPr>
          <w:rFonts w:ascii="Times New Roman" w:hAnsi="Times New Roman" w:cs="Times New Roman"/>
          <w:sz w:val="22"/>
        </w:rPr>
        <w:t>1</w:t>
      </w:r>
      <w:r w:rsidRPr="00626528">
        <w:rPr>
          <w:rFonts w:ascii="Times New Roman" w:hAnsi="Times New Roman" w:cs="Times New Roman"/>
          <w:sz w:val="22"/>
        </w:rPr>
        <w:t>）</w:t>
      </w:r>
      <w:r w:rsidRPr="00626528">
        <w:rPr>
          <w:rFonts w:ascii="Times New Roman" w:hAnsi="Times New Roman" w:cs="Times New Roman"/>
          <w:sz w:val="22"/>
        </w:rPr>
        <w:t>[</w:t>
      </w:r>
      <w:r w:rsidRPr="00626528">
        <w:rPr>
          <w:rFonts w:ascii="Times New Roman" w:hAnsi="Times New Roman" w:cs="Times New Roman"/>
          <w:sz w:val="22"/>
        </w:rPr>
        <w:t>原書</w:t>
      </w:r>
      <w:r w:rsidRPr="00626528">
        <w:rPr>
          <w:rFonts w:ascii="Times New Roman" w:hAnsi="Times New Roman" w:cs="Times New Roman"/>
          <w:sz w:val="22"/>
        </w:rPr>
        <w:t>p.</w:t>
      </w:r>
      <w:r w:rsidR="0052653A">
        <w:rPr>
          <w:rFonts w:ascii="Times New Roman" w:hAnsi="Times New Roman" w:cs="Times New Roman"/>
          <w:sz w:val="22"/>
        </w:rPr>
        <w:t xml:space="preserve"> </w:t>
      </w:r>
      <w:r w:rsidRPr="00626528">
        <w:rPr>
          <w:rFonts w:ascii="Times New Roman" w:hAnsi="Times New Roman" w:cs="Times New Roman"/>
          <w:sz w:val="22"/>
        </w:rPr>
        <w:t>189</w:t>
      </w:r>
      <w:proofErr w:type="gramStart"/>
      <w:r w:rsidRPr="00626528">
        <w:rPr>
          <w:rFonts w:ascii="Times New Roman" w:hAnsi="Times New Roman" w:cs="Times New Roman"/>
          <w:sz w:val="22"/>
        </w:rPr>
        <w:t>註</w:t>
      </w:r>
      <w:proofErr w:type="gramEnd"/>
      <w:r w:rsidRPr="00626528">
        <w:rPr>
          <w:rFonts w:ascii="Times New Roman" w:hAnsi="Times New Roman" w:cs="Times New Roman"/>
          <w:sz w:val="22"/>
        </w:rPr>
        <w:t>3]</w:t>
      </w:r>
      <w:r w:rsidRPr="00626528">
        <w:rPr>
          <w:rFonts w:ascii="Times New Roman" w:hAnsi="Times New Roman" w:cs="Times New Roman"/>
          <w:sz w:val="22"/>
        </w:rPr>
        <w:t>《解深密經》卷</w:t>
      </w:r>
      <w:r w:rsidRPr="00626528">
        <w:rPr>
          <w:rFonts w:ascii="Times New Roman" w:hAnsi="Times New Roman" w:cs="Times New Roman"/>
          <w:sz w:val="22"/>
        </w:rPr>
        <w:t>2</w:t>
      </w:r>
      <w:r w:rsidRPr="00626528">
        <w:rPr>
          <w:rFonts w:ascii="Times New Roman" w:hAnsi="Times New Roman" w:cs="Times New Roman"/>
          <w:sz w:val="22"/>
        </w:rPr>
        <w:t>（大正</w:t>
      </w:r>
      <w:r w:rsidRPr="00626528">
        <w:rPr>
          <w:rFonts w:ascii="Times New Roman" w:hAnsi="Times New Roman" w:cs="Times New Roman"/>
          <w:sz w:val="22"/>
        </w:rPr>
        <w:t>16</w:t>
      </w:r>
      <w:r w:rsidRPr="00626528">
        <w:rPr>
          <w:rFonts w:ascii="Times New Roman" w:hAnsi="Times New Roman" w:cs="Times New Roman"/>
          <w:sz w:val="22"/>
        </w:rPr>
        <w:t>，</w:t>
      </w:r>
      <w:r w:rsidRPr="00626528">
        <w:rPr>
          <w:rFonts w:ascii="Times New Roman" w:hAnsi="Times New Roman" w:cs="Times New Roman"/>
          <w:sz w:val="22"/>
        </w:rPr>
        <w:t>693a</w:t>
      </w:r>
      <w:proofErr w:type="gramStart"/>
      <w:r w:rsidR="00477661">
        <w:rPr>
          <w:rFonts w:ascii="Times New Roman" w:eastAsia="新細明體" w:hAnsi="Times New Roman" w:cs="Times New Roman"/>
          <w:sz w:val="22"/>
        </w:rPr>
        <w:t>–</w:t>
      </w:r>
      <w:proofErr w:type="gramEnd"/>
      <w:r w:rsidRPr="00626528">
        <w:rPr>
          <w:rFonts w:ascii="Times New Roman" w:hAnsi="Times New Roman" w:cs="Times New Roman"/>
          <w:sz w:val="22"/>
        </w:rPr>
        <w:t>697b</w:t>
      </w:r>
      <w:r w:rsidRPr="00626528">
        <w:rPr>
          <w:rFonts w:ascii="Times New Roman" w:hAnsi="Times New Roman" w:cs="Times New Roman"/>
          <w:sz w:val="22"/>
        </w:rPr>
        <w:t>）。</w:t>
      </w:r>
    </w:p>
    <w:p w14:paraId="6490137E" w14:textId="371473D8" w:rsidR="002F42B0" w:rsidRPr="00626528" w:rsidRDefault="002F42B0" w:rsidP="00886B8C">
      <w:pPr>
        <w:adjustRightInd w:val="0"/>
        <w:snapToGrid w:val="0"/>
        <w:ind w:leftChars="70" w:left="718" w:hangingChars="250" w:hanging="550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626528">
        <w:rPr>
          <w:rFonts w:ascii="Times New Roman" w:hAnsi="Times New Roman" w:cs="Times New Roman"/>
          <w:color w:val="000000" w:themeColor="text1"/>
          <w:sz w:val="22"/>
        </w:rPr>
        <w:t>（</w:t>
      </w:r>
      <w:r w:rsidRPr="00626528">
        <w:rPr>
          <w:rFonts w:ascii="Times New Roman" w:hAnsi="Times New Roman" w:cs="Times New Roman"/>
          <w:color w:val="000000" w:themeColor="text1"/>
          <w:sz w:val="22"/>
        </w:rPr>
        <w:t>2</w:t>
      </w:r>
      <w:r w:rsidRPr="00626528">
        <w:rPr>
          <w:rFonts w:ascii="Times New Roman" w:hAnsi="Times New Roman" w:cs="Times New Roman"/>
          <w:color w:val="000000" w:themeColor="text1"/>
          <w:sz w:val="22"/>
        </w:rPr>
        <w:t>）</w:t>
      </w:r>
      <w:r w:rsidRPr="00626528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Pr="00626528">
        <w:rPr>
          <w:rFonts w:ascii="Times New Roman" w:hAnsi="Times New Roman" w:cs="Times New Roman" w:hint="eastAsia"/>
          <w:color w:val="000000" w:themeColor="text1"/>
          <w:sz w:val="22"/>
        </w:rPr>
        <w:t>印順導師</w:t>
      </w:r>
      <w:r w:rsidRPr="00626528">
        <w:rPr>
          <w:rFonts w:ascii="Times New Roman" w:hAnsi="Times New Roman" w:cs="Times New Roman"/>
          <w:color w:val="000000" w:themeColor="text1"/>
          <w:sz w:val="22"/>
        </w:rPr>
        <w:t>《印度佛教思想史》</w:t>
      </w:r>
      <w:r w:rsidRPr="00626528">
        <w:rPr>
          <w:rFonts w:ascii="Times New Roman" w:hAnsi="Times New Roman" w:cs="Times New Roman"/>
          <w:color w:val="000000" w:themeColor="text1"/>
          <w:sz w:val="22"/>
        </w:rPr>
        <w:t>( p.</w:t>
      </w:r>
      <w:r w:rsidR="00593BAA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626528">
        <w:rPr>
          <w:rFonts w:ascii="Times New Roman" w:hAnsi="Times New Roman" w:cs="Times New Roman"/>
          <w:color w:val="000000" w:themeColor="text1"/>
          <w:sz w:val="22"/>
        </w:rPr>
        <w:t>254 )</w:t>
      </w:r>
      <w:r w:rsidRPr="00626528">
        <w:rPr>
          <w:rFonts w:ascii="Times New Roman" w:hAnsi="Times New Roman" w:cs="Times New Roman"/>
          <w:color w:val="000000" w:themeColor="text1"/>
          <w:sz w:val="22"/>
        </w:rPr>
        <w:t>：</w:t>
      </w:r>
    </w:p>
    <w:p w14:paraId="6490137F" w14:textId="68B381B6" w:rsidR="002F42B0" w:rsidRPr="00626528" w:rsidRDefault="002F42B0" w:rsidP="00886B8C">
      <w:pPr>
        <w:adjustRightInd w:val="0"/>
        <w:snapToGrid w:val="0"/>
        <w:ind w:leftChars="330" w:left="792"/>
        <w:jc w:val="both"/>
        <w:rPr>
          <w:rFonts w:ascii="Times New Roman" w:eastAsia="標楷體" w:hAnsi="Times New Roman" w:cs="Times New Roman"/>
          <w:color w:val="000000" w:themeColor="text1"/>
          <w:sz w:val="22"/>
        </w:rPr>
      </w:pPr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《解深密經》以為：空相應經所說，是不了義說</w:t>
      </w:r>
      <w:proofErr w:type="gramStart"/>
      <w:r w:rsidRPr="00FC1E97">
        <w:rPr>
          <w:rFonts w:asciiTheme="minorEastAsia" w:hAnsiTheme="minorEastAsia" w:cs="Times New Roman"/>
          <w:color w:val="000000" w:themeColor="text1"/>
          <w:sz w:val="22"/>
        </w:rPr>
        <w:t>──</w:t>
      </w:r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說得</w:t>
      </w:r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意義不夠明顯。雖然五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事具足</w:t>
      </w:r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的眾生，聽了能如實通達，但五事不具足的人，聽了不免要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落入惡取空</w:t>
      </w:r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見，撥無一切，或者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誹</w:t>
      </w:r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毀大乘，說「此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非佛說</w:t>
      </w:r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」。所以立三相，顯了的說明「無自性」的意義。三無自性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性</w:t>
      </w:r>
      <w:r w:rsidRPr="00626528">
        <w:rPr>
          <w:rFonts w:ascii="Times New Roman" w:eastAsia="標楷體" w:hAnsi="Times New Roman" w:cs="Times New Roman" w:hint="eastAsia"/>
          <w:color w:val="000000" w:themeColor="text1"/>
          <w:sz w:val="22"/>
        </w:rPr>
        <w:t>（</w:t>
      </w:r>
      <w:proofErr w:type="spellStart"/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trividha-niḥsvabh</w:t>
      </w:r>
      <w:r w:rsidRPr="00626528">
        <w:rPr>
          <w:rFonts w:ascii="Times New Roman" w:eastAsia="新細明體" w:hAnsi="Times New Roman" w:cs="Times New Roman"/>
          <w:color w:val="000000" w:themeColor="text1"/>
          <w:sz w:val="22"/>
        </w:rPr>
        <w:t>ā</w:t>
      </w:r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vat</w:t>
      </w:r>
      <w:r w:rsidRPr="00626528">
        <w:rPr>
          <w:rFonts w:ascii="Times New Roman" w:eastAsia="新細明體" w:hAnsi="Times New Roman" w:cs="Times New Roman"/>
          <w:color w:val="000000" w:themeColor="text1"/>
          <w:sz w:val="22"/>
        </w:rPr>
        <w:t>ā</w:t>
      </w:r>
      <w:proofErr w:type="spellEnd"/>
      <w:r w:rsidRPr="00626528">
        <w:rPr>
          <w:rFonts w:ascii="Times New Roman" w:eastAsia="新細明體" w:hAnsi="Times New Roman" w:cs="Times New Roman" w:hint="eastAsia"/>
          <w:color w:val="000000" w:themeColor="text1"/>
          <w:sz w:val="22"/>
        </w:rPr>
        <w:t>）</w:t>
      </w:r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，是依三相而立的。一、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相無自</w:t>
      </w:r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性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性</w:t>
      </w:r>
      <w:r w:rsidRPr="00626528">
        <w:rPr>
          <w:rFonts w:ascii="Times New Roman" w:eastAsia="標楷體" w:hAnsi="Times New Roman" w:cs="Times New Roman" w:hint="eastAsia"/>
          <w:color w:val="000000" w:themeColor="text1"/>
          <w:sz w:val="22"/>
        </w:rPr>
        <w:t>（</w:t>
      </w:r>
      <w:proofErr w:type="spellStart"/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lakṣaṇa-niḥsvabh</w:t>
      </w:r>
      <w:r w:rsidRPr="00626528">
        <w:rPr>
          <w:rFonts w:ascii="Times New Roman" w:eastAsia="新細明體" w:hAnsi="Times New Roman" w:cs="Times New Roman"/>
          <w:color w:val="000000" w:themeColor="text1"/>
          <w:sz w:val="22"/>
        </w:rPr>
        <w:t>ā</w:t>
      </w:r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vat</w:t>
      </w:r>
      <w:r w:rsidRPr="00626528">
        <w:rPr>
          <w:rFonts w:ascii="Times New Roman" w:eastAsia="新細明體" w:hAnsi="Times New Roman" w:cs="Times New Roman"/>
          <w:color w:val="000000" w:themeColor="text1"/>
          <w:sz w:val="22"/>
        </w:rPr>
        <w:t>ā</w:t>
      </w:r>
      <w:proofErr w:type="spellEnd"/>
      <w:r w:rsidRPr="00626528">
        <w:rPr>
          <w:rFonts w:ascii="Times New Roman" w:eastAsia="新細明體" w:hAnsi="Times New Roman" w:cs="Times New Roman" w:hint="eastAsia"/>
          <w:color w:val="000000" w:themeColor="text1"/>
          <w:sz w:val="22"/>
        </w:rPr>
        <w:t>）</w:t>
      </w:r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，依遍計所執相說：因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遍計所執是</w:t>
      </w:r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「假名安立」，而不是「自相安立」的，二、生無自性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性</w:t>
      </w:r>
      <w:r w:rsidRPr="00626528">
        <w:rPr>
          <w:rFonts w:ascii="Times New Roman" w:eastAsia="標楷體" w:hAnsi="Times New Roman" w:cs="Times New Roman" w:hint="eastAsia"/>
          <w:color w:val="000000" w:themeColor="text1"/>
          <w:sz w:val="22"/>
        </w:rPr>
        <w:t>（</w:t>
      </w:r>
      <w:proofErr w:type="spellStart"/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utpatti-niḥsvabh</w:t>
      </w:r>
      <w:r w:rsidRPr="00626528">
        <w:rPr>
          <w:rFonts w:ascii="Times New Roman" w:eastAsia="新細明體" w:hAnsi="Times New Roman" w:cs="Times New Roman"/>
          <w:color w:val="000000" w:themeColor="text1"/>
          <w:sz w:val="22"/>
        </w:rPr>
        <w:t>ā</w:t>
      </w:r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vat</w:t>
      </w:r>
      <w:r w:rsidRPr="00626528">
        <w:rPr>
          <w:rFonts w:ascii="Times New Roman" w:eastAsia="新細明體" w:hAnsi="Times New Roman" w:cs="Times New Roman"/>
          <w:color w:val="000000" w:themeColor="text1"/>
          <w:sz w:val="22"/>
        </w:rPr>
        <w:t>ā</w:t>
      </w:r>
      <w:proofErr w:type="spellEnd"/>
      <w:r w:rsidRPr="00626528">
        <w:rPr>
          <w:rFonts w:ascii="Times New Roman" w:eastAsia="新細明體" w:hAnsi="Times New Roman" w:cs="Times New Roman" w:hint="eastAsia"/>
          <w:color w:val="000000" w:themeColor="text1"/>
          <w:sz w:val="22"/>
        </w:rPr>
        <w:t>）</w:t>
      </w:r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，依依他起相說：依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他起相是</w:t>
      </w:r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依因緣而生，不是自然生的。三、勝義無自性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性</w:t>
      </w:r>
      <w:r w:rsidRPr="00626528">
        <w:rPr>
          <w:rFonts w:ascii="Times New Roman" w:eastAsia="標楷體" w:hAnsi="Times New Roman" w:cs="Times New Roman" w:hint="eastAsia"/>
          <w:color w:val="000000" w:themeColor="text1"/>
          <w:sz w:val="22"/>
        </w:rPr>
        <w:t>（</w:t>
      </w:r>
      <w:proofErr w:type="spellStart"/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paramârtha-niḥsvabh</w:t>
      </w:r>
      <w:r w:rsidRPr="00626528">
        <w:rPr>
          <w:rFonts w:ascii="Times New Roman" w:eastAsia="新細明體" w:hAnsi="Times New Roman" w:cs="Times New Roman"/>
          <w:color w:val="000000" w:themeColor="text1"/>
          <w:sz w:val="22"/>
        </w:rPr>
        <w:t>ā</w:t>
      </w:r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vat</w:t>
      </w:r>
      <w:r w:rsidRPr="00626528">
        <w:rPr>
          <w:rFonts w:ascii="Times New Roman" w:eastAsia="新細明體" w:hAnsi="Times New Roman" w:cs="Times New Roman"/>
          <w:color w:val="000000" w:themeColor="text1"/>
          <w:sz w:val="22"/>
        </w:rPr>
        <w:t>ā</w:t>
      </w:r>
      <w:proofErr w:type="spellEnd"/>
      <w:r w:rsidRPr="00626528">
        <w:rPr>
          <w:rFonts w:ascii="Times New Roman" w:eastAsia="新細明體" w:hAnsi="Times New Roman" w:cs="Times New Roman" w:hint="eastAsia"/>
          <w:color w:val="000000" w:themeColor="text1"/>
          <w:sz w:val="22"/>
        </w:rPr>
        <w:t>）</w:t>
      </w:r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，通於依他起與圓成實相。勝義，是清淨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所緣境界</w:t>
      </w:r>
      <w:r w:rsidRPr="00FC1E97">
        <w:rPr>
          <w:rFonts w:asciiTheme="minorEastAsia" w:hAnsiTheme="minorEastAsia" w:cs="Times New Roman"/>
          <w:color w:val="000000" w:themeColor="text1"/>
          <w:sz w:val="22"/>
        </w:rPr>
        <w:t>──</w:t>
      </w:r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法無我性；在清淨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所緣境</w:t>
      </w:r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中，沒有依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他起相</w:t>
      </w:r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，所以依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他起相是</w:t>
      </w:r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勝義無自性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性</w:t>
      </w:r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。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圓成實相</w:t>
      </w:r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是勝義，也可以名為勝義無自性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性</w:t>
      </w:r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，如說：「是一切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法勝義諦</w:t>
      </w:r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故，無（遍計所執）自性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性</w:t>
      </w:r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之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所顯故</w:t>
      </w:r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」。這就是空性</w:t>
      </w:r>
      <w:proofErr w:type="gramStart"/>
      <w:r w:rsidRPr="00626528">
        <w:rPr>
          <w:rFonts w:ascii="Times New Roman" w:eastAsia="標楷體" w:hAnsi="Times New Roman" w:cs="Times New Roman" w:hint="eastAsia"/>
          <w:color w:val="000000" w:themeColor="text1"/>
          <w:sz w:val="22"/>
        </w:rPr>
        <w:t>（</w:t>
      </w:r>
      <w:proofErr w:type="spellStart"/>
      <w:proofErr w:type="gramEnd"/>
      <w:r w:rsidRPr="00626528">
        <w:rPr>
          <w:rFonts w:ascii="Times New Roman" w:eastAsia="MS Mincho" w:hAnsi="Times New Roman" w:cs="Times New Roman"/>
          <w:color w:val="000000" w:themeColor="text1"/>
          <w:sz w:val="22"/>
        </w:rPr>
        <w:t>śū</w:t>
      </w:r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nyat</w:t>
      </w:r>
      <w:r w:rsidRPr="00626528">
        <w:rPr>
          <w:rFonts w:ascii="Times New Roman" w:eastAsia="新細明體" w:hAnsi="Times New Roman" w:cs="Times New Roman"/>
          <w:color w:val="000000" w:themeColor="text1"/>
          <w:sz w:val="22"/>
        </w:rPr>
        <w:t>ā</w:t>
      </w:r>
      <w:proofErr w:type="spellEnd"/>
      <w:r w:rsidRPr="00626528">
        <w:rPr>
          <w:rFonts w:ascii="Times New Roman" w:eastAsia="新細明體" w:hAnsi="Times New Roman" w:cs="Times New Roman" w:hint="eastAsia"/>
          <w:color w:val="000000" w:themeColor="text1"/>
          <w:sz w:val="22"/>
        </w:rPr>
        <w:t>）</w:t>
      </w:r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，瑜伽學者解說為「空所顯性」。這樣，大乘經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所說的</w:t>
      </w:r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「一切諸法皆無自性」，不是說一切都沒有自性。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圓成實相</w:t>
      </w:r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是勝義有的；依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他起相是</w:t>
      </w:r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世俗因果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雜染法</w:t>
      </w:r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，也不能說沒有自性的。真正無自性（也就是空）的，是於一切法所起</w:t>
      </w:r>
      <w:proofErr w:type="gramStart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的遍計所執相</w:t>
      </w:r>
      <w:proofErr w:type="gramEnd"/>
      <w:r w:rsidRPr="00626528">
        <w:rPr>
          <w:rFonts w:ascii="Times New Roman" w:eastAsia="標楷體" w:hAnsi="Times New Roman" w:cs="Times New Roman"/>
          <w:color w:val="000000" w:themeColor="text1"/>
          <w:sz w:val="22"/>
        </w:rPr>
        <w:t>。</w:t>
      </w:r>
    </w:p>
  </w:footnote>
  <w:footnote w:id="17">
    <w:p w14:paraId="64901380" w14:textId="14154CDC" w:rsidR="00B77947" w:rsidRPr="00626528" w:rsidRDefault="00B77947" w:rsidP="00886B8C">
      <w:pPr>
        <w:adjustRightInd w:val="0"/>
        <w:snapToGrid w:val="0"/>
        <w:jc w:val="both"/>
        <w:rPr>
          <w:rFonts w:ascii="Times New Roman" w:hAnsi="Times New Roman" w:cs="Times New Roman"/>
          <w:sz w:val="22"/>
        </w:rPr>
      </w:pPr>
      <w:r w:rsidRPr="00626528">
        <w:rPr>
          <w:rStyle w:val="a9"/>
          <w:rFonts w:ascii="Times New Roman" w:hAnsi="Times New Roman" w:cs="Times New Roman"/>
          <w:sz w:val="22"/>
        </w:rPr>
        <w:footnoteRef/>
      </w:r>
      <w:r w:rsidRPr="00626528">
        <w:rPr>
          <w:rFonts w:ascii="Times New Roman" w:hAnsi="Times New Roman" w:cs="Times New Roman"/>
          <w:sz w:val="22"/>
        </w:rPr>
        <w:t>（</w:t>
      </w:r>
      <w:r w:rsidRPr="00626528">
        <w:rPr>
          <w:rFonts w:ascii="Times New Roman" w:hAnsi="Times New Roman" w:cs="Times New Roman"/>
          <w:sz w:val="22"/>
        </w:rPr>
        <w:t>1</w:t>
      </w:r>
      <w:r w:rsidRPr="00626528">
        <w:rPr>
          <w:rFonts w:ascii="Times New Roman" w:hAnsi="Times New Roman" w:cs="Times New Roman"/>
          <w:sz w:val="22"/>
        </w:rPr>
        <w:t>）</w:t>
      </w:r>
      <w:r w:rsidRPr="00626528">
        <w:rPr>
          <w:rFonts w:ascii="Times New Roman" w:hAnsi="Times New Roman" w:cs="Times New Roman"/>
          <w:sz w:val="22"/>
        </w:rPr>
        <w:t>[</w:t>
      </w:r>
      <w:r w:rsidRPr="00626528">
        <w:rPr>
          <w:rFonts w:ascii="Times New Roman" w:hAnsi="Times New Roman" w:cs="Times New Roman"/>
          <w:sz w:val="22"/>
        </w:rPr>
        <w:t>原書</w:t>
      </w:r>
      <w:r w:rsidRPr="00626528">
        <w:rPr>
          <w:rFonts w:ascii="Times New Roman" w:hAnsi="Times New Roman" w:cs="Times New Roman"/>
          <w:sz w:val="22"/>
        </w:rPr>
        <w:t>p.</w:t>
      </w:r>
      <w:r w:rsidR="0052653A">
        <w:rPr>
          <w:rFonts w:ascii="Times New Roman" w:hAnsi="Times New Roman" w:cs="Times New Roman"/>
          <w:sz w:val="22"/>
        </w:rPr>
        <w:t xml:space="preserve"> </w:t>
      </w:r>
      <w:r w:rsidRPr="00626528">
        <w:rPr>
          <w:rFonts w:ascii="Times New Roman" w:hAnsi="Times New Roman" w:cs="Times New Roman"/>
          <w:sz w:val="22"/>
        </w:rPr>
        <w:t>189</w:t>
      </w:r>
      <w:proofErr w:type="gramStart"/>
      <w:r w:rsidRPr="00626528">
        <w:rPr>
          <w:rFonts w:ascii="Times New Roman" w:hAnsi="Times New Roman" w:cs="Times New Roman"/>
          <w:sz w:val="22"/>
        </w:rPr>
        <w:t>註</w:t>
      </w:r>
      <w:proofErr w:type="gramEnd"/>
      <w:r w:rsidRPr="00626528">
        <w:rPr>
          <w:rFonts w:ascii="Times New Roman" w:hAnsi="Times New Roman" w:cs="Times New Roman"/>
          <w:sz w:val="22"/>
        </w:rPr>
        <w:t>4]</w:t>
      </w:r>
      <w:r w:rsidRPr="00626528">
        <w:rPr>
          <w:rFonts w:ascii="Times New Roman" w:hAnsi="Times New Roman" w:cs="Times New Roman"/>
          <w:sz w:val="22"/>
        </w:rPr>
        <w:t>《攝大乘論本》卷</w:t>
      </w:r>
      <w:r w:rsidRPr="00626528">
        <w:rPr>
          <w:rFonts w:ascii="Times New Roman" w:hAnsi="Times New Roman" w:cs="Times New Roman" w:hint="eastAsia"/>
          <w:sz w:val="22"/>
        </w:rPr>
        <w:t>2</w:t>
      </w:r>
      <w:r w:rsidRPr="00626528">
        <w:rPr>
          <w:rFonts w:ascii="Times New Roman" w:hAnsi="Times New Roman" w:cs="Times New Roman"/>
          <w:sz w:val="22"/>
        </w:rPr>
        <w:t>（大正</w:t>
      </w:r>
      <w:r w:rsidRPr="00626528">
        <w:rPr>
          <w:rFonts w:ascii="Times New Roman" w:hAnsi="Times New Roman" w:cs="Times New Roman"/>
          <w:sz w:val="22"/>
        </w:rPr>
        <w:t>31</w:t>
      </w:r>
      <w:r w:rsidRPr="00626528">
        <w:rPr>
          <w:rFonts w:ascii="Times New Roman" w:hAnsi="Times New Roman" w:cs="Times New Roman"/>
          <w:sz w:val="22"/>
        </w:rPr>
        <w:t>，</w:t>
      </w:r>
      <w:r w:rsidRPr="00626528">
        <w:rPr>
          <w:rFonts w:ascii="Times New Roman" w:hAnsi="Times New Roman" w:cs="Times New Roman"/>
          <w:sz w:val="22"/>
        </w:rPr>
        <w:t>140c</w:t>
      </w:r>
      <w:r w:rsidRPr="00626528">
        <w:rPr>
          <w:rFonts w:ascii="Times New Roman" w:hAnsi="Times New Roman" w:cs="Times New Roman"/>
          <w:sz w:val="22"/>
        </w:rPr>
        <w:t>）。</w:t>
      </w:r>
    </w:p>
    <w:p w14:paraId="64901381" w14:textId="69D0BA8D" w:rsidR="00B77947" w:rsidRPr="00626528" w:rsidRDefault="00B77947" w:rsidP="00DD5393">
      <w:pPr>
        <w:adjustRightInd w:val="0"/>
        <w:snapToGrid w:val="0"/>
        <w:ind w:firstLineChars="64" w:firstLine="141"/>
        <w:jc w:val="both"/>
        <w:rPr>
          <w:rFonts w:ascii="Times New Roman" w:hAnsi="Times New Roman" w:cs="Times New Roman"/>
          <w:sz w:val="22"/>
        </w:rPr>
      </w:pPr>
      <w:r w:rsidRPr="00626528">
        <w:rPr>
          <w:rFonts w:ascii="Times New Roman" w:hAnsi="Times New Roman" w:cs="Times New Roman"/>
          <w:color w:val="000000" w:themeColor="text1"/>
          <w:sz w:val="22"/>
        </w:rPr>
        <w:t>（</w:t>
      </w:r>
      <w:r w:rsidRPr="00626528">
        <w:rPr>
          <w:rFonts w:ascii="Times New Roman" w:hAnsi="Times New Roman" w:cs="Times New Roman"/>
          <w:color w:val="000000" w:themeColor="text1"/>
          <w:sz w:val="22"/>
        </w:rPr>
        <w:t>2</w:t>
      </w:r>
      <w:r w:rsidRPr="00626528">
        <w:rPr>
          <w:rFonts w:ascii="Times New Roman" w:hAnsi="Times New Roman" w:cs="Times New Roman"/>
          <w:color w:val="000000" w:themeColor="text1"/>
          <w:sz w:val="22"/>
        </w:rPr>
        <w:t>）</w:t>
      </w:r>
      <w:r w:rsidRPr="00626528">
        <w:rPr>
          <w:rFonts w:ascii="Times New Roman" w:hAnsi="Times New Roman" w:cs="Times New Roman"/>
          <w:sz w:val="22"/>
        </w:rPr>
        <w:t>《攝大乘論本》卷</w:t>
      </w:r>
      <w:r w:rsidRPr="00626528">
        <w:rPr>
          <w:rFonts w:ascii="Times New Roman" w:hAnsi="Times New Roman" w:cs="Times New Roman"/>
          <w:sz w:val="22"/>
        </w:rPr>
        <w:t>2(</w:t>
      </w:r>
      <w:r w:rsidRPr="00626528">
        <w:rPr>
          <w:rFonts w:ascii="Times New Roman" w:hAnsi="Times New Roman" w:cs="Times New Roman"/>
          <w:sz w:val="22"/>
        </w:rPr>
        <w:t>大正</w:t>
      </w:r>
      <w:r w:rsidRPr="00626528">
        <w:rPr>
          <w:rFonts w:ascii="Times New Roman" w:hAnsi="Times New Roman" w:cs="Times New Roman"/>
          <w:sz w:val="22"/>
        </w:rPr>
        <w:t>31</w:t>
      </w:r>
      <w:r w:rsidRPr="00626528">
        <w:rPr>
          <w:rFonts w:ascii="Times New Roman" w:hAnsi="Times New Roman" w:cs="Times New Roman"/>
          <w:sz w:val="22"/>
        </w:rPr>
        <w:t>，</w:t>
      </w:r>
      <w:r w:rsidRPr="00626528">
        <w:rPr>
          <w:rFonts w:ascii="Times New Roman" w:hAnsi="Times New Roman" w:cs="Times New Roman"/>
          <w:sz w:val="22"/>
        </w:rPr>
        <w:t>140c7</w:t>
      </w:r>
      <w:proofErr w:type="gramStart"/>
      <w:r w:rsidR="00477661">
        <w:rPr>
          <w:rFonts w:ascii="Times New Roman" w:eastAsia="新細明體" w:hAnsi="Times New Roman" w:cs="Times New Roman"/>
          <w:sz w:val="22"/>
        </w:rPr>
        <w:t>–</w:t>
      </w:r>
      <w:proofErr w:type="gramEnd"/>
      <w:r w:rsidRPr="00626528">
        <w:rPr>
          <w:rFonts w:ascii="Times New Roman" w:hAnsi="Times New Roman" w:cs="Times New Roman"/>
          <w:sz w:val="22"/>
        </w:rPr>
        <w:t>23)</w:t>
      </w:r>
      <w:r w:rsidRPr="00626528">
        <w:rPr>
          <w:rFonts w:ascii="Times New Roman" w:hAnsi="Times New Roman" w:cs="Times New Roman"/>
          <w:sz w:val="22"/>
        </w:rPr>
        <w:t>：</w:t>
      </w:r>
    </w:p>
    <w:p w14:paraId="64901382" w14:textId="77777777" w:rsidR="00B77947" w:rsidRPr="00626528" w:rsidRDefault="00B77947" w:rsidP="00886B8C">
      <w:pPr>
        <w:adjustRightInd w:val="0"/>
        <w:snapToGrid w:val="0"/>
        <w:ind w:leftChars="200" w:left="590" w:hangingChars="50" w:hanging="110"/>
        <w:jc w:val="both"/>
        <w:rPr>
          <w:rFonts w:ascii="Times New Roman" w:hAnsi="Times New Roman" w:cs="Times New Roman"/>
          <w:sz w:val="22"/>
        </w:rPr>
      </w:pPr>
      <w:r w:rsidRPr="00626528">
        <w:rPr>
          <w:rFonts w:ascii="Times New Roman" w:eastAsia="標楷體" w:hAnsi="Times New Roman" w:cs="Times New Roman"/>
          <w:sz w:val="22"/>
        </w:rPr>
        <w:t>《阿毘達磨大乘經》中薄伽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梵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說：「法有三種：一、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雜染分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，二、清淨分，三、彼二分。」依何密意作如是說？於依他起自性中，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遍計所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執自性是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雜染分，圓成實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自性是清淨分，即依他起是彼二分；依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此密意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作如是說。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於此義中以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何喻顯？以金土藏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為喻顯示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。譬如世間金土藏中三法可得：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一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地界，二土，三金。於地界中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土非實有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而現可得，金是實有而不可得；火燒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鍊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時，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土相不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現，金相顯現。又此地界，土顯現時虛妄顯現，金顯現時真實顯現，是故地界是彼二分。識亦如是，無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分別智火未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燒時，於此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識中所有虛妄遍計所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執自性顯現，所有真實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圓成實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自性不顯現。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此識若為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無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分別智火所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燒時，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於此識中所有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真實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圓成實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自性顯現，所有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虛妄遍計所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執自性不顯現；是故此虛妄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分別識依他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起自性有彼二分，如金土藏中所有地界。</w:t>
      </w:r>
    </w:p>
  </w:footnote>
  <w:footnote w:id="18">
    <w:p w14:paraId="64901383" w14:textId="76FD824A" w:rsidR="00B77947" w:rsidRPr="00626528" w:rsidRDefault="00B77947" w:rsidP="00886B8C">
      <w:pPr>
        <w:adjustRightInd w:val="0"/>
        <w:snapToGrid w:val="0"/>
        <w:jc w:val="both"/>
        <w:rPr>
          <w:rFonts w:ascii="Times New Roman" w:hAnsi="Times New Roman" w:cs="Times New Roman"/>
          <w:sz w:val="22"/>
        </w:rPr>
      </w:pPr>
      <w:r w:rsidRPr="00626528">
        <w:rPr>
          <w:rStyle w:val="a9"/>
          <w:rFonts w:ascii="Times New Roman" w:hAnsi="Times New Roman" w:cs="Times New Roman"/>
          <w:sz w:val="22"/>
        </w:rPr>
        <w:footnoteRef/>
      </w:r>
      <w:r w:rsidRPr="00626528">
        <w:rPr>
          <w:rFonts w:ascii="Times New Roman" w:hAnsi="Times New Roman" w:cs="Times New Roman"/>
          <w:sz w:val="22"/>
        </w:rPr>
        <w:t>（</w:t>
      </w:r>
      <w:r w:rsidRPr="00626528">
        <w:rPr>
          <w:rFonts w:ascii="Times New Roman" w:hAnsi="Times New Roman" w:cs="Times New Roman"/>
          <w:sz w:val="22"/>
        </w:rPr>
        <w:t>1</w:t>
      </w:r>
      <w:r w:rsidRPr="00626528">
        <w:rPr>
          <w:rFonts w:ascii="Times New Roman" w:hAnsi="Times New Roman" w:cs="Times New Roman"/>
          <w:sz w:val="22"/>
        </w:rPr>
        <w:t>）</w:t>
      </w:r>
      <w:r w:rsidRPr="00626528">
        <w:rPr>
          <w:rFonts w:ascii="Times New Roman" w:hAnsi="Times New Roman" w:cs="Times New Roman"/>
          <w:sz w:val="22"/>
        </w:rPr>
        <w:t>[</w:t>
      </w:r>
      <w:r w:rsidRPr="00626528">
        <w:rPr>
          <w:rFonts w:ascii="Times New Roman" w:hAnsi="Times New Roman" w:cs="Times New Roman"/>
          <w:sz w:val="22"/>
        </w:rPr>
        <w:t>原書</w:t>
      </w:r>
      <w:r w:rsidRPr="00626528">
        <w:rPr>
          <w:rFonts w:ascii="Times New Roman" w:hAnsi="Times New Roman" w:cs="Times New Roman"/>
          <w:sz w:val="22"/>
        </w:rPr>
        <w:t>p.</w:t>
      </w:r>
      <w:r w:rsidR="0052653A">
        <w:rPr>
          <w:rFonts w:ascii="Times New Roman" w:hAnsi="Times New Roman" w:cs="Times New Roman"/>
          <w:sz w:val="22"/>
        </w:rPr>
        <w:t xml:space="preserve"> </w:t>
      </w:r>
      <w:r w:rsidRPr="00626528">
        <w:rPr>
          <w:rFonts w:ascii="Times New Roman" w:hAnsi="Times New Roman" w:cs="Times New Roman"/>
          <w:sz w:val="22"/>
        </w:rPr>
        <w:t>190</w:t>
      </w:r>
      <w:proofErr w:type="gramStart"/>
      <w:r w:rsidRPr="00626528">
        <w:rPr>
          <w:rFonts w:ascii="Times New Roman" w:hAnsi="Times New Roman" w:cs="Times New Roman"/>
          <w:sz w:val="22"/>
        </w:rPr>
        <w:t>註</w:t>
      </w:r>
      <w:proofErr w:type="gramEnd"/>
      <w:r w:rsidRPr="00626528">
        <w:rPr>
          <w:rFonts w:ascii="Times New Roman" w:hAnsi="Times New Roman" w:cs="Times New Roman"/>
          <w:sz w:val="22"/>
        </w:rPr>
        <w:t>5]</w:t>
      </w:r>
      <w:r w:rsidRPr="00626528">
        <w:rPr>
          <w:rFonts w:ascii="Times New Roman" w:hAnsi="Times New Roman" w:cs="Times New Roman"/>
          <w:sz w:val="22"/>
        </w:rPr>
        <w:t>《攝大乘論本》卷</w:t>
      </w:r>
      <w:r w:rsidRPr="00626528">
        <w:rPr>
          <w:rFonts w:ascii="Times New Roman" w:hAnsi="Times New Roman" w:cs="Times New Roman" w:hint="eastAsia"/>
          <w:sz w:val="22"/>
        </w:rPr>
        <w:t>2</w:t>
      </w:r>
      <w:r w:rsidRPr="00626528">
        <w:rPr>
          <w:rFonts w:ascii="Times New Roman" w:hAnsi="Times New Roman" w:cs="Times New Roman"/>
          <w:sz w:val="22"/>
        </w:rPr>
        <w:t>（大正</w:t>
      </w:r>
      <w:r w:rsidRPr="00626528">
        <w:rPr>
          <w:rFonts w:ascii="Times New Roman" w:hAnsi="Times New Roman" w:cs="Times New Roman"/>
          <w:sz w:val="22"/>
        </w:rPr>
        <w:t>31</w:t>
      </w:r>
      <w:r w:rsidRPr="00626528">
        <w:rPr>
          <w:rFonts w:ascii="Times New Roman" w:hAnsi="Times New Roman" w:cs="Times New Roman"/>
          <w:sz w:val="22"/>
        </w:rPr>
        <w:t>，</w:t>
      </w:r>
      <w:r w:rsidRPr="00626528">
        <w:rPr>
          <w:rFonts w:ascii="Times New Roman" w:hAnsi="Times New Roman" w:cs="Times New Roman"/>
          <w:sz w:val="22"/>
        </w:rPr>
        <w:t>139c</w:t>
      </w:r>
      <w:r w:rsidRPr="00626528">
        <w:rPr>
          <w:rFonts w:ascii="Times New Roman" w:hAnsi="Times New Roman" w:cs="Times New Roman"/>
          <w:sz w:val="22"/>
        </w:rPr>
        <w:t>）</w:t>
      </w:r>
      <w:r w:rsidRPr="00626528">
        <w:rPr>
          <w:rFonts w:ascii="Times New Roman" w:hAnsi="Times New Roman" w:cs="Times New Roman" w:hint="eastAsia"/>
          <w:sz w:val="22"/>
        </w:rPr>
        <w:t>。</w:t>
      </w:r>
    </w:p>
    <w:p w14:paraId="64901384" w14:textId="7786DD57" w:rsidR="00B77947" w:rsidRPr="00626528" w:rsidRDefault="00B77947" w:rsidP="00886B8C">
      <w:pPr>
        <w:adjustRightInd w:val="0"/>
        <w:snapToGrid w:val="0"/>
        <w:ind w:firstLineChars="50" w:firstLine="110"/>
        <w:jc w:val="both"/>
        <w:rPr>
          <w:rFonts w:ascii="Times New Roman" w:hAnsi="Times New Roman" w:cs="Times New Roman"/>
          <w:sz w:val="22"/>
        </w:rPr>
      </w:pPr>
      <w:r w:rsidRPr="00626528">
        <w:rPr>
          <w:rFonts w:ascii="Times New Roman" w:hAnsi="Times New Roman" w:cs="Times New Roman"/>
          <w:sz w:val="22"/>
        </w:rPr>
        <w:t>（</w:t>
      </w:r>
      <w:r w:rsidRPr="00626528">
        <w:rPr>
          <w:rFonts w:ascii="Times New Roman" w:hAnsi="Times New Roman" w:cs="Times New Roman"/>
          <w:sz w:val="22"/>
        </w:rPr>
        <w:t>2</w:t>
      </w:r>
      <w:r w:rsidRPr="00626528">
        <w:rPr>
          <w:rFonts w:ascii="Times New Roman" w:hAnsi="Times New Roman" w:cs="Times New Roman"/>
          <w:sz w:val="22"/>
        </w:rPr>
        <w:t>）《攝大乘論本》卷</w:t>
      </w:r>
      <w:r w:rsidRPr="00626528">
        <w:rPr>
          <w:rFonts w:ascii="Times New Roman" w:hAnsi="Times New Roman" w:cs="Times New Roman"/>
          <w:sz w:val="22"/>
        </w:rPr>
        <w:t>2(</w:t>
      </w:r>
      <w:r w:rsidRPr="00626528">
        <w:rPr>
          <w:rFonts w:ascii="Times New Roman" w:hAnsi="Times New Roman" w:cs="Times New Roman"/>
          <w:sz w:val="22"/>
        </w:rPr>
        <w:t>大正</w:t>
      </w:r>
      <w:r w:rsidRPr="00626528">
        <w:rPr>
          <w:rFonts w:ascii="Times New Roman" w:hAnsi="Times New Roman" w:cs="Times New Roman"/>
          <w:sz w:val="22"/>
        </w:rPr>
        <w:t>31</w:t>
      </w:r>
      <w:r w:rsidRPr="00626528">
        <w:rPr>
          <w:rFonts w:ascii="Times New Roman" w:hAnsi="Times New Roman" w:cs="Times New Roman"/>
          <w:sz w:val="22"/>
        </w:rPr>
        <w:t>，</w:t>
      </w:r>
      <w:r w:rsidRPr="00626528">
        <w:rPr>
          <w:rFonts w:ascii="Times New Roman" w:hAnsi="Times New Roman" w:cs="Times New Roman"/>
          <w:sz w:val="22"/>
        </w:rPr>
        <w:t>139c3</w:t>
      </w:r>
      <w:proofErr w:type="gramStart"/>
      <w:r w:rsidR="00477661">
        <w:rPr>
          <w:rFonts w:ascii="Times New Roman" w:eastAsia="新細明體" w:hAnsi="Times New Roman" w:cs="Times New Roman"/>
          <w:sz w:val="22"/>
        </w:rPr>
        <w:t>–</w:t>
      </w:r>
      <w:proofErr w:type="gramEnd"/>
      <w:r w:rsidRPr="00626528">
        <w:rPr>
          <w:rFonts w:ascii="Times New Roman" w:hAnsi="Times New Roman" w:cs="Times New Roman"/>
          <w:sz w:val="22"/>
        </w:rPr>
        <w:t>6)</w:t>
      </w:r>
      <w:r w:rsidRPr="00626528">
        <w:rPr>
          <w:rFonts w:ascii="Times New Roman" w:hAnsi="Times New Roman" w:cs="Times New Roman"/>
          <w:sz w:val="22"/>
        </w:rPr>
        <w:t>：</w:t>
      </w:r>
    </w:p>
    <w:p w14:paraId="64901385" w14:textId="77777777" w:rsidR="00B77947" w:rsidRPr="00626528" w:rsidRDefault="00B77947" w:rsidP="00886B8C">
      <w:pPr>
        <w:adjustRightInd w:val="0"/>
        <w:snapToGrid w:val="0"/>
        <w:ind w:leftChars="100" w:left="680" w:hangingChars="200" w:hanging="440"/>
        <w:jc w:val="both"/>
        <w:rPr>
          <w:rFonts w:ascii="Times New Roman" w:eastAsia="標楷體" w:hAnsi="Times New Roman" w:cs="Times New Roman"/>
          <w:sz w:val="22"/>
        </w:rPr>
      </w:pPr>
      <w:r w:rsidRPr="00626528">
        <w:rPr>
          <w:rFonts w:ascii="Times New Roman" w:hAnsi="Times New Roman" w:cs="Times New Roman"/>
          <w:sz w:val="22"/>
        </w:rPr>
        <w:t xml:space="preserve"> </w:t>
      </w:r>
      <w:r w:rsidR="00CE312A" w:rsidRPr="00626528">
        <w:rPr>
          <w:rFonts w:ascii="Times New Roman" w:hAnsi="Times New Roman" w:cs="Times New Roman" w:hint="eastAsia"/>
          <w:sz w:val="22"/>
        </w:rPr>
        <w:t xml:space="preserve">   </w:t>
      </w:r>
      <w:r w:rsidRPr="00626528">
        <w:rPr>
          <w:rFonts w:ascii="Times New Roman" w:eastAsia="標楷體" w:hAnsi="Times New Roman" w:cs="Times New Roman"/>
          <w:sz w:val="22"/>
        </w:rPr>
        <w:t>依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他起略有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二種：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一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者、依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他熏習種子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而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生起故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，二者、依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他雜染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清淨性不成故，由此二種依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他別故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，名依他起。</w:t>
      </w:r>
    </w:p>
    <w:p w14:paraId="64901386" w14:textId="26ACF472" w:rsidR="00851F46" w:rsidRPr="00626528" w:rsidRDefault="00B77947" w:rsidP="00886B8C">
      <w:pPr>
        <w:pStyle w:val="a7"/>
        <w:adjustRightInd w:val="0"/>
        <w:ind w:firstLineChars="50" w:firstLine="110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Fonts w:ascii="Times New Roman" w:eastAsia="標楷體" w:hAnsi="Times New Roman" w:cs="Times New Roman"/>
          <w:sz w:val="22"/>
          <w:szCs w:val="22"/>
        </w:rPr>
        <w:t>（</w:t>
      </w:r>
      <w:r w:rsidRPr="00626528">
        <w:rPr>
          <w:rFonts w:ascii="Times New Roman" w:eastAsia="標楷體" w:hAnsi="Times New Roman" w:cs="Times New Roman"/>
          <w:sz w:val="22"/>
          <w:szCs w:val="22"/>
        </w:rPr>
        <w:t>3</w:t>
      </w:r>
      <w:r w:rsidRPr="00626528">
        <w:rPr>
          <w:rFonts w:ascii="Times New Roman" w:eastAsia="標楷體" w:hAnsi="Times New Roman" w:cs="Times New Roman"/>
          <w:sz w:val="22"/>
          <w:szCs w:val="22"/>
        </w:rPr>
        <w:t>）</w:t>
      </w:r>
      <w:r w:rsidR="00851F46" w:rsidRPr="00626528">
        <w:rPr>
          <w:rFonts w:ascii="Times New Roman" w:hAnsi="Times New Roman" w:cs="Times New Roman" w:hint="eastAsia"/>
          <w:sz w:val="22"/>
          <w:szCs w:val="22"/>
        </w:rPr>
        <w:t>印順導師</w:t>
      </w:r>
      <w:r w:rsidR="00851F46" w:rsidRPr="00626528">
        <w:rPr>
          <w:rFonts w:ascii="Times New Roman" w:hAnsi="Times New Roman" w:cs="Times New Roman"/>
          <w:sz w:val="22"/>
          <w:szCs w:val="22"/>
        </w:rPr>
        <w:t>《攝大乘論講記》</w:t>
      </w:r>
      <w:r w:rsidR="00851F46" w:rsidRPr="00626528">
        <w:rPr>
          <w:rFonts w:ascii="Times New Roman" w:hAnsi="Times New Roman" w:cs="Times New Roman"/>
          <w:sz w:val="22"/>
          <w:szCs w:val="22"/>
        </w:rPr>
        <w:t>( p.</w:t>
      </w:r>
      <w:r w:rsidR="00593BAA">
        <w:rPr>
          <w:rFonts w:ascii="Times New Roman" w:hAnsi="Times New Roman" w:cs="Times New Roman"/>
          <w:sz w:val="22"/>
          <w:szCs w:val="22"/>
        </w:rPr>
        <w:t xml:space="preserve"> </w:t>
      </w:r>
      <w:r w:rsidR="00851F46" w:rsidRPr="00626528">
        <w:rPr>
          <w:rFonts w:ascii="Times New Roman" w:hAnsi="Times New Roman" w:cs="Times New Roman"/>
          <w:sz w:val="22"/>
          <w:szCs w:val="22"/>
        </w:rPr>
        <w:t>243 )</w:t>
      </w:r>
      <w:r w:rsidR="00851F46" w:rsidRPr="00626528">
        <w:rPr>
          <w:rFonts w:ascii="Times New Roman" w:hAnsi="Times New Roman" w:cs="Times New Roman"/>
          <w:sz w:val="22"/>
          <w:szCs w:val="22"/>
        </w:rPr>
        <w:t>：</w:t>
      </w:r>
    </w:p>
    <w:p w14:paraId="64901387" w14:textId="77777777" w:rsidR="00851F46" w:rsidRPr="00626528" w:rsidRDefault="00851F46" w:rsidP="00886B8C">
      <w:pPr>
        <w:pStyle w:val="a7"/>
        <w:adjustRightInd w:val="0"/>
        <w:ind w:leftChars="100" w:left="240" w:firstLineChars="150" w:firstLine="33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26528">
        <w:rPr>
          <w:rFonts w:ascii="標楷體" w:eastAsia="標楷體" w:hAnsi="標楷體" w:cs="Times New Roman" w:hint="eastAsia"/>
          <w:sz w:val="22"/>
          <w:szCs w:val="22"/>
        </w:rPr>
        <w:t>【論】</w:t>
      </w:r>
    </w:p>
    <w:p w14:paraId="64901388" w14:textId="77777777" w:rsidR="00851F46" w:rsidRPr="00626528" w:rsidRDefault="00851F46" w:rsidP="00886B8C">
      <w:pPr>
        <w:pStyle w:val="a7"/>
        <w:adjustRightInd w:val="0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26528">
        <w:rPr>
          <w:rFonts w:ascii="Times New Roman" w:eastAsia="標楷體" w:hAnsi="Times New Roman" w:cs="Times New Roman"/>
          <w:sz w:val="22"/>
          <w:szCs w:val="22"/>
        </w:rPr>
        <w:t>依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他起略有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二種：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者、依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他熏習種子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生起故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，二者、依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他雜染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清淨性不成故，由此二種依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他別故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，名依他起。</w:t>
      </w:r>
    </w:p>
    <w:p w14:paraId="64901389" w14:textId="77777777" w:rsidR="00851F46" w:rsidRPr="00626528" w:rsidRDefault="00851F46" w:rsidP="00886B8C">
      <w:pPr>
        <w:pStyle w:val="a7"/>
        <w:adjustRightInd w:val="0"/>
        <w:ind w:leftChars="100" w:left="240" w:firstLineChars="150" w:firstLine="33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26528">
        <w:rPr>
          <w:rFonts w:ascii="標楷體" w:eastAsia="標楷體" w:hAnsi="標楷體" w:cs="Times New Roman" w:hint="eastAsia"/>
          <w:sz w:val="22"/>
          <w:szCs w:val="22"/>
        </w:rPr>
        <w:t>【釋】</w:t>
      </w:r>
    </w:p>
    <w:p w14:paraId="6490138A" w14:textId="77777777" w:rsidR="00B77947" w:rsidRPr="00626528" w:rsidRDefault="00851F46" w:rsidP="00886B8C">
      <w:pPr>
        <w:pStyle w:val="a7"/>
        <w:adjustRightInd w:val="0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26528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…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依他起有二類：一、「依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他熏習種子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而生起」的，這就是仗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因托緣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而生的依他起，側重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在雜染。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二、「依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他雜染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清淨性不成」的，這是說它本身不是固定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的雜染或者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清淨，它如果為虛妄分別的所分別，成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遍計執性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就是雜染的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；如以無分別智通達它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似義實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無，成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圓成實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性，就是清淨的。這自身沒有一成不變性，隨他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若識若智而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轉的，所以也名為依他。</w:t>
      </w:r>
    </w:p>
  </w:footnote>
  <w:footnote w:id="19">
    <w:p w14:paraId="6490138B" w14:textId="17B0283A" w:rsidR="00B77947" w:rsidRPr="00626528" w:rsidRDefault="00B77947" w:rsidP="00886B8C">
      <w:pPr>
        <w:adjustRightInd w:val="0"/>
        <w:snapToGrid w:val="0"/>
        <w:jc w:val="both"/>
        <w:rPr>
          <w:rFonts w:ascii="Times New Roman" w:hAnsi="Times New Roman" w:cs="Times New Roman"/>
          <w:sz w:val="22"/>
        </w:rPr>
      </w:pPr>
      <w:r w:rsidRPr="00626528">
        <w:rPr>
          <w:rStyle w:val="a9"/>
          <w:rFonts w:ascii="Times New Roman" w:hAnsi="Times New Roman" w:cs="Times New Roman"/>
          <w:sz w:val="22"/>
        </w:rPr>
        <w:footnoteRef/>
      </w:r>
      <w:r w:rsidRPr="00626528">
        <w:rPr>
          <w:rFonts w:ascii="Times New Roman" w:hAnsi="Times New Roman" w:cs="Times New Roman"/>
          <w:sz w:val="22"/>
        </w:rPr>
        <w:t>（</w:t>
      </w:r>
      <w:r w:rsidRPr="00626528">
        <w:rPr>
          <w:rFonts w:ascii="Times New Roman" w:hAnsi="Times New Roman" w:cs="Times New Roman"/>
          <w:sz w:val="22"/>
        </w:rPr>
        <w:t>1</w:t>
      </w:r>
      <w:r w:rsidRPr="00626528">
        <w:rPr>
          <w:rFonts w:ascii="Times New Roman" w:hAnsi="Times New Roman" w:cs="Times New Roman"/>
          <w:sz w:val="22"/>
        </w:rPr>
        <w:t>）</w:t>
      </w:r>
      <w:r w:rsidRPr="00626528">
        <w:rPr>
          <w:rFonts w:ascii="Times New Roman" w:hAnsi="Times New Roman" w:cs="Times New Roman"/>
          <w:sz w:val="22"/>
        </w:rPr>
        <w:t>[</w:t>
      </w:r>
      <w:r w:rsidRPr="00626528">
        <w:rPr>
          <w:rFonts w:ascii="Times New Roman" w:hAnsi="Times New Roman" w:cs="Times New Roman"/>
          <w:sz w:val="22"/>
        </w:rPr>
        <w:t>原書</w:t>
      </w:r>
      <w:r w:rsidRPr="00626528">
        <w:rPr>
          <w:rFonts w:ascii="Times New Roman" w:hAnsi="Times New Roman" w:cs="Times New Roman"/>
          <w:sz w:val="22"/>
        </w:rPr>
        <w:t>p.</w:t>
      </w:r>
      <w:r w:rsidR="0052653A">
        <w:rPr>
          <w:rFonts w:ascii="Times New Roman" w:hAnsi="Times New Roman" w:cs="Times New Roman"/>
          <w:sz w:val="22"/>
        </w:rPr>
        <w:t xml:space="preserve"> </w:t>
      </w:r>
      <w:r w:rsidRPr="00626528">
        <w:rPr>
          <w:rFonts w:ascii="Times New Roman" w:hAnsi="Times New Roman" w:cs="Times New Roman"/>
          <w:sz w:val="22"/>
        </w:rPr>
        <w:t>190</w:t>
      </w:r>
      <w:proofErr w:type="gramStart"/>
      <w:r w:rsidRPr="00626528">
        <w:rPr>
          <w:rFonts w:ascii="Times New Roman" w:hAnsi="Times New Roman" w:cs="Times New Roman"/>
          <w:sz w:val="22"/>
        </w:rPr>
        <w:t>註</w:t>
      </w:r>
      <w:proofErr w:type="gramEnd"/>
      <w:r w:rsidRPr="00626528">
        <w:rPr>
          <w:rFonts w:ascii="Times New Roman" w:hAnsi="Times New Roman" w:cs="Times New Roman"/>
          <w:sz w:val="22"/>
        </w:rPr>
        <w:t>6]</w:t>
      </w:r>
      <w:r w:rsidRPr="00626528">
        <w:rPr>
          <w:rFonts w:ascii="Times New Roman" w:hAnsi="Times New Roman" w:cs="Times New Roman"/>
          <w:sz w:val="22"/>
        </w:rPr>
        <w:t>《瑜伽師地論》卷</w:t>
      </w:r>
      <w:r w:rsidRPr="00626528">
        <w:rPr>
          <w:rFonts w:ascii="Times New Roman" w:hAnsi="Times New Roman" w:cs="Times New Roman"/>
          <w:sz w:val="22"/>
        </w:rPr>
        <w:t>1</w:t>
      </w:r>
      <w:r w:rsidRPr="00626528">
        <w:rPr>
          <w:rFonts w:ascii="Times New Roman" w:hAnsi="Times New Roman" w:cs="Times New Roman"/>
          <w:sz w:val="22"/>
        </w:rPr>
        <w:t>（大正</w:t>
      </w:r>
      <w:r w:rsidRPr="00626528">
        <w:rPr>
          <w:rFonts w:ascii="Times New Roman" w:hAnsi="Times New Roman" w:cs="Times New Roman"/>
          <w:sz w:val="22"/>
        </w:rPr>
        <w:t>30</w:t>
      </w:r>
      <w:r w:rsidRPr="00626528">
        <w:rPr>
          <w:rFonts w:ascii="Times New Roman" w:hAnsi="Times New Roman" w:cs="Times New Roman"/>
          <w:sz w:val="22"/>
        </w:rPr>
        <w:t>，</w:t>
      </w:r>
      <w:r w:rsidRPr="00626528">
        <w:rPr>
          <w:rFonts w:ascii="Times New Roman" w:hAnsi="Times New Roman" w:cs="Times New Roman"/>
          <w:sz w:val="22"/>
        </w:rPr>
        <w:t>280b</w:t>
      </w:r>
      <w:r w:rsidRPr="00626528">
        <w:rPr>
          <w:rFonts w:ascii="Times New Roman" w:hAnsi="Times New Roman" w:cs="Times New Roman"/>
          <w:sz w:val="22"/>
        </w:rPr>
        <w:t>）。</w:t>
      </w:r>
    </w:p>
    <w:p w14:paraId="6490138C" w14:textId="4F0336A8" w:rsidR="00B77947" w:rsidRPr="00626528" w:rsidRDefault="00B77947" w:rsidP="008A3C50">
      <w:pPr>
        <w:adjustRightInd w:val="0"/>
        <w:snapToGrid w:val="0"/>
        <w:ind w:leftChars="50" w:left="120" w:firstLineChars="10" w:firstLine="22"/>
        <w:jc w:val="both"/>
        <w:rPr>
          <w:rFonts w:ascii="Times New Roman" w:hAnsi="Times New Roman" w:cs="Times New Roman"/>
          <w:sz w:val="22"/>
        </w:rPr>
      </w:pPr>
      <w:r w:rsidRPr="00626528">
        <w:rPr>
          <w:rFonts w:ascii="Times New Roman" w:hAnsi="Times New Roman" w:cs="Times New Roman"/>
          <w:sz w:val="22"/>
        </w:rPr>
        <w:t>（</w:t>
      </w:r>
      <w:r w:rsidRPr="00626528">
        <w:rPr>
          <w:rFonts w:ascii="Times New Roman" w:hAnsi="Times New Roman" w:cs="Times New Roman"/>
          <w:sz w:val="22"/>
        </w:rPr>
        <w:t>2</w:t>
      </w:r>
      <w:r w:rsidRPr="00626528">
        <w:rPr>
          <w:rFonts w:ascii="Times New Roman" w:hAnsi="Times New Roman" w:cs="Times New Roman"/>
          <w:sz w:val="22"/>
        </w:rPr>
        <w:t>）《瑜伽師地論》卷</w:t>
      </w:r>
      <w:r w:rsidRPr="00626528">
        <w:rPr>
          <w:rFonts w:ascii="Times New Roman" w:hAnsi="Times New Roman" w:cs="Times New Roman"/>
          <w:sz w:val="22"/>
        </w:rPr>
        <w:t>1(</w:t>
      </w:r>
      <w:r w:rsidRPr="00626528">
        <w:rPr>
          <w:rFonts w:ascii="Times New Roman" w:hAnsi="Times New Roman" w:cs="Times New Roman"/>
          <w:sz w:val="22"/>
        </w:rPr>
        <w:t>大正</w:t>
      </w:r>
      <w:r w:rsidRPr="00626528">
        <w:rPr>
          <w:rFonts w:ascii="Times New Roman" w:hAnsi="Times New Roman" w:cs="Times New Roman"/>
          <w:sz w:val="22"/>
        </w:rPr>
        <w:t>30</w:t>
      </w:r>
      <w:r w:rsidRPr="00626528">
        <w:rPr>
          <w:rFonts w:ascii="Times New Roman" w:hAnsi="Times New Roman" w:cs="Times New Roman"/>
          <w:sz w:val="22"/>
        </w:rPr>
        <w:t>，</w:t>
      </w:r>
      <w:r w:rsidRPr="00626528">
        <w:rPr>
          <w:rFonts w:ascii="Times New Roman" w:hAnsi="Times New Roman" w:cs="Times New Roman"/>
          <w:sz w:val="22"/>
        </w:rPr>
        <w:t>280b6</w:t>
      </w:r>
      <w:proofErr w:type="gramStart"/>
      <w:r w:rsidR="003B6F8C">
        <w:rPr>
          <w:rFonts w:ascii="Times New Roman" w:eastAsia="新細明體" w:hAnsi="Times New Roman" w:cs="Times New Roman"/>
          <w:sz w:val="22"/>
        </w:rPr>
        <w:t>–</w:t>
      </w:r>
      <w:proofErr w:type="gramEnd"/>
      <w:r w:rsidRPr="00626528">
        <w:rPr>
          <w:rFonts w:ascii="Times New Roman" w:hAnsi="Times New Roman" w:cs="Times New Roman"/>
          <w:sz w:val="22"/>
        </w:rPr>
        <w:t>9)</w:t>
      </w:r>
      <w:r w:rsidRPr="00626528">
        <w:rPr>
          <w:rFonts w:ascii="Times New Roman" w:hAnsi="Times New Roman" w:cs="Times New Roman"/>
          <w:sz w:val="22"/>
        </w:rPr>
        <w:t>：</w:t>
      </w:r>
    </w:p>
    <w:p w14:paraId="6490138D" w14:textId="77777777" w:rsidR="00B77947" w:rsidRPr="00626528" w:rsidRDefault="00B77947" w:rsidP="00886B8C">
      <w:pPr>
        <w:adjustRightInd w:val="0"/>
        <w:snapToGrid w:val="0"/>
        <w:ind w:leftChars="250" w:left="600"/>
        <w:jc w:val="both"/>
        <w:rPr>
          <w:rFonts w:ascii="Times New Roman" w:hAnsi="Times New Roman" w:cs="Times New Roman"/>
          <w:sz w:val="22"/>
        </w:rPr>
      </w:pPr>
      <w:proofErr w:type="gramStart"/>
      <w:r w:rsidRPr="00626528">
        <w:rPr>
          <w:rFonts w:ascii="Times New Roman" w:eastAsia="標楷體" w:hAnsi="Times New Roman" w:cs="Times New Roman"/>
          <w:sz w:val="22"/>
        </w:rPr>
        <w:t>云何意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自性？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謂心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、意、識。「心」謂一切種子所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隨依止性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，所隨</w:t>
      </w:r>
      <w:r w:rsidRPr="00626528">
        <w:rPr>
          <w:rFonts w:ascii="Times New Roman" w:eastAsia="標楷體" w:hAnsi="Times New Roman" w:cs="Times New Roman"/>
          <w:sz w:val="22"/>
        </w:rPr>
        <w:t>(</w:t>
      </w:r>
      <w:r w:rsidRPr="00626528">
        <w:rPr>
          <w:rFonts w:ascii="Times New Roman" w:eastAsia="標楷體" w:hAnsi="Times New Roman" w:cs="Times New Roman"/>
          <w:sz w:val="22"/>
        </w:rPr>
        <w:t>依附依止</w:t>
      </w:r>
      <w:r w:rsidRPr="00626528">
        <w:rPr>
          <w:rFonts w:ascii="Times New Roman" w:eastAsia="標楷體" w:hAnsi="Times New Roman" w:cs="Times New Roman"/>
          <w:sz w:val="22"/>
        </w:rPr>
        <w:t>)</w:t>
      </w:r>
      <w:r w:rsidRPr="00626528">
        <w:rPr>
          <w:rFonts w:ascii="Times New Roman" w:eastAsia="標楷體" w:hAnsi="Times New Roman" w:cs="Times New Roman"/>
          <w:sz w:val="22"/>
        </w:rPr>
        <w:t>性，體能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執受，異熟所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攝阿賴耶識。「意」謂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恒行意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及六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識身無間滅意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。「識」謂現前了</w:t>
      </w:r>
      <w:proofErr w:type="gramStart"/>
      <w:r w:rsidRPr="00626528">
        <w:rPr>
          <w:rFonts w:ascii="Times New Roman" w:eastAsia="標楷體" w:hAnsi="Times New Roman" w:cs="Times New Roman"/>
          <w:sz w:val="22"/>
        </w:rPr>
        <w:t>別所緣境界</w:t>
      </w:r>
      <w:proofErr w:type="gramEnd"/>
      <w:r w:rsidRPr="00626528">
        <w:rPr>
          <w:rFonts w:ascii="Times New Roman" w:eastAsia="標楷體" w:hAnsi="Times New Roman" w:cs="Times New Roman"/>
          <w:sz w:val="22"/>
        </w:rPr>
        <w:t>。</w:t>
      </w:r>
    </w:p>
  </w:footnote>
  <w:footnote w:id="20">
    <w:p w14:paraId="6490138E" w14:textId="4D770581" w:rsidR="00D162F7" w:rsidRPr="00626528" w:rsidRDefault="00D162F7" w:rsidP="00886B8C">
      <w:pPr>
        <w:pStyle w:val="a7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26528">
        <w:rPr>
          <w:rFonts w:ascii="Times New Roman" w:hAnsi="Times New Roman" w:cs="Times New Roman"/>
          <w:sz w:val="22"/>
          <w:szCs w:val="22"/>
        </w:rPr>
        <w:t>（</w:t>
      </w:r>
      <w:r w:rsidRPr="00626528">
        <w:rPr>
          <w:rFonts w:ascii="Times New Roman" w:hAnsi="Times New Roman" w:cs="Times New Roman"/>
          <w:sz w:val="22"/>
          <w:szCs w:val="22"/>
        </w:rPr>
        <w:t>1</w:t>
      </w:r>
      <w:r w:rsidRPr="00626528">
        <w:rPr>
          <w:rFonts w:ascii="Times New Roman" w:hAnsi="Times New Roman" w:cs="Times New Roman"/>
          <w:sz w:val="22"/>
          <w:szCs w:val="22"/>
        </w:rPr>
        <w:t>）</w:t>
      </w:r>
      <w:r w:rsidRPr="00626528">
        <w:rPr>
          <w:rFonts w:ascii="Times New Roman" w:hAnsi="Times New Roman" w:cs="Times New Roman"/>
          <w:sz w:val="22"/>
          <w:szCs w:val="22"/>
        </w:rPr>
        <w:t>[</w:t>
      </w:r>
      <w:r w:rsidRPr="00626528">
        <w:rPr>
          <w:rFonts w:ascii="Times New Roman" w:hAnsi="Times New Roman" w:cs="Times New Roman"/>
          <w:sz w:val="22"/>
          <w:szCs w:val="22"/>
        </w:rPr>
        <w:t>原書</w:t>
      </w:r>
      <w:r w:rsidRPr="00626528">
        <w:rPr>
          <w:rFonts w:ascii="Times New Roman" w:hAnsi="Times New Roman" w:cs="Times New Roman"/>
          <w:sz w:val="22"/>
          <w:szCs w:val="22"/>
        </w:rPr>
        <w:t>p.</w:t>
      </w:r>
      <w:r w:rsidR="0052653A">
        <w:rPr>
          <w:rFonts w:ascii="Times New Roman" w:hAnsi="Times New Roman" w:cs="Times New Roman"/>
          <w:sz w:val="22"/>
          <w:szCs w:val="22"/>
        </w:rPr>
        <w:t xml:space="preserve"> </w:t>
      </w:r>
      <w:r w:rsidRPr="00626528">
        <w:rPr>
          <w:rFonts w:ascii="Times New Roman" w:hAnsi="Times New Roman" w:cs="Times New Roman"/>
          <w:sz w:val="22"/>
          <w:szCs w:val="22"/>
        </w:rPr>
        <w:t>190</w:t>
      </w:r>
      <w:proofErr w:type="gramStart"/>
      <w:r w:rsidRPr="00626528">
        <w:rPr>
          <w:rFonts w:ascii="Times New Roman" w:hAnsi="Times New Roman" w:cs="Times New Roman"/>
          <w:sz w:val="22"/>
          <w:szCs w:val="22"/>
        </w:rPr>
        <w:t>註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7]</w:t>
      </w:r>
      <w:r w:rsidRPr="00626528">
        <w:rPr>
          <w:rFonts w:ascii="Times New Roman" w:hAnsi="Times New Roman" w:cs="Times New Roman"/>
          <w:sz w:val="22"/>
          <w:szCs w:val="22"/>
        </w:rPr>
        <w:t>《瑜伽師地論》卷</w:t>
      </w:r>
      <w:r w:rsidRPr="00626528">
        <w:rPr>
          <w:rFonts w:ascii="Times New Roman" w:hAnsi="Times New Roman" w:cs="Times New Roman"/>
          <w:sz w:val="22"/>
          <w:szCs w:val="22"/>
        </w:rPr>
        <w:t>51</w:t>
      </w:r>
      <w:r w:rsidRPr="00626528">
        <w:rPr>
          <w:rFonts w:ascii="Times New Roman" w:hAnsi="Times New Roman" w:cs="Times New Roman"/>
          <w:sz w:val="22"/>
          <w:szCs w:val="22"/>
        </w:rPr>
        <w:t>（大正</w:t>
      </w:r>
      <w:r w:rsidRPr="00626528">
        <w:rPr>
          <w:rFonts w:ascii="Times New Roman" w:hAnsi="Times New Roman" w:cs="Times New Roman"/>
          <w:sz w:val="22"/>
          <w:szCs w:val="22"/>
        </w:rPr>
        <w:t>30</w:t>
      </w:r>
      <w:r w:rsidRPr="00626528">
        <w:rPr>
          <w:rFonts w:ascii="Times New Roman" w:hAnsi="Times New Roman" w:cs="Times New Roman"/>
          <w:sz w:val="22"/>
          <w:szCs w:val="22"/>
        </w:rPr>
        <w:t>，</w:t>
      </w:r>
      <w:r w:rsidRPr="00626528">
        <w:rPr>
          <w:rFonts w:ascii="Times New Roman" w:hAnsi="Times New Roman" w:cs="Times New Roman"/>
          <w:sz w:val="22"/>
          <w:szCs w:val="22"/>
        </w:rPr>
        <w:t>579a</w:t>
      </w:r>
      <w:proofErr w:type="gramStart"/>
      <w:r w:rsidR="003B6F8C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b</w:t>
      </w:r>
      <w:r w:rsidRPr="00626528">
        <w:rPr>
          <w:rFonts w:ascii="Times New Roman" w:hAnsi="Times New Roman" w:cs="Times New Roman"/>
          <w:sz w:val="22"/>
          <w:szCs w:val="22"/>
        </w:rPr>
        <w:t>）。</w:t>
      </w:r>
    </w:p>
    <w:p w14:paraId="6490138F" w14:textId="2A713B50" w:rsidR="00D162F7" w:rsidRPr="00626528" w:rsidRDefault="00D162F7" w:rsidP="004D0ED2">
      <w:pPr>
        <w:pStyle w:val="a7"/>
        <w:adjustRightInd w:val="0"/>
        <w:ind w:leftChars="50" w:left="120" w:firstLineChars="10" w:firstLine="22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Fonts w:ascii="Times New Roman" w:hAnsi="Times New Roman" w:cs="Times New Roman"/>
          <w:sz w:val="22"/>
          <w:szCs w:val="22"/>
        </w:rPr>
        <w:t>（</w:t>
      </w:r>
      <w:r w:rsidRPr="00626528">
        <w:rPr>
          <w:rFonts w:ascii="Times New Roman" w:hAnsi="Times New Roman" w:cs="Times New Roman"/>
          <w:sz w:val="22"/>
          <w:szCs w:val="22"/>
        </w:rPr>
        <w:t>2</w:t>
      </w:r>
      <w:r w:rsidRPr="00626528">
        <w:rPr>
          <w:rFonts w:ascii="Times New Roman" w:hAnsi="Times New Roman" w:cs="Times New Roman"/>
          <w:sz w:val="22"/>
          <w:szCs w:val="22"/>
        </w:rPr>
        <w:t>）《瑜伽師地論》卷</w:t>
      </w:r>
      <w:r w:rsidRPr="00626528">
        <w:rPr>
          <w:rFonts w:ascii="Times New Roman" w:hAnsi="Times New Roman" w:cs="Times New Roman"/>
          <w:sz w:val="22"/>
          <w:szCs w:val="22"/>
        </w:rPr>
        <w:t>51(</w:t>
      </w:r>
      <w:r w:rsidRPr="00626528">
        <w:rPr>
          <w:rFonts w:ascii="Times New Roman" w:hAnsi="Times New Roman" w:cs="Times New Roman"/>
          <w:sz w:val="22"/>
          <w:szCs w:val="22"/>
        </w:rPr>
        <w:t>大正</w:t>
      </w:r>
      <w:r w:rsidRPr="00626528">
        <w:rPr>
          <w:rFonts w:ascii="Times New Roman" w:hAnsi="Times New Roman" w:cs="Times New Roman"/>
          <w:sz w:val="22"/>
          <w:szCs w:val="22"/>
        </w:rPr>
        <w:t>30</w:t>
      </w:r>
      <w:r w:rsidRPr="00626528">
        <w:rPr>
          <w:rFonts w:ascii="Times New Roman" w:hAnsi="Times New Roman" w:cs="Times New Roman"/>
          <w:sz w:val="22"/>
          <w:szCs w:val="22"/>
        </w:rPr>
        <w:t>，</w:t>
      </w:r>
      <w:r w:rsidRPr="00626528">
        <w:rPr>
          <w:rFonts w:ascii="Times New Roman" w:hAnsi="Times New Roman" w:cs="Times New Roman"/>
          <w:sz w:val="22"/>
          <w:szCs w:val="22"/>
        </w:rPr>
        <w:t>579a20</w:t>
      </w:r>
      <w:proofErr w:type="gramStart"/>
      <w:r w:rsidR="003B6F8C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c12)</w:t>
      </w:r>
      <w:r w:rsidRPr="00626528">
        <w:rPr>
          <w:rFonts w:ascii="Times New Roman" w:hAnsi="Times New Roman" w:cs="Times New Roman"/>
          <w:sz w:val="22"/>
          <w:szCs w:val="22"/>
        </w:rPr>
        <w:t>：</w:t>
      </w:r>
    </w:p>
    <w:p w14:paraId="64901390" w14:textId="77777777" w:rsidR="00D162F7" w:rsidRPr="00626528" w:rsidRDefault="00D162F7" w:rsidP="00886B8C">
      <w:pPr>
        <w:pStyle w:val="a7"/>
        <w:adjustRightInd w:val="0"/>
        <w:ind w:leftChars="250" w:left="600"/>
        <w:jc w:val="both"/>
        <w:rPr>
          <w:rFonts w:ascii="標楷體" w:eastAsia="標楷體" w:hAnsi="標楷體" w:cs="Times New Roman"/>
          <w:sz w:val="22"/>
          <w:szCs w:val="22"/>
        </w:rPr>
      </w:pPr>
      <w:r w:rsidRPr="00626528">
        <w:rPr>
          <w:rFonts w:ascii="標楷體" w:eastAsia="標楷體" w:hAnsi="標楷體" w:cs="Times New Roman"/>
          <w:sz w:val="22"/>
          <w:szCs w:val="22"/>
        </w:rPr>
        <w:t>由八種相，證阿賴耶識決定是有，謂</w:t>
      </w:r>
      <w:r w:rsidRPr="00626528">
        <w:rPr>
          <w:rFonts w:ascii="標楷體" w:eastAsia="標楷體" w:hAnsi="標楷體" w:cs="Times New Roman"/>
          <w:sz w:val="22"/>
          <w:szCs w:val="22"/>
          <w:vertAlign w:val="superscript"/>
        </w:rPr>
        <w:t>（1）</w:t>
      </w:r>
      <w:r w:rsidRPr="00626528">
        <w:rPr>
          <w:rFonts w:ascii="標楷體" w:eastAsia="標楷體" w:hAnsi="標楷體" w:cs="Times New Roman"/>
          <w:sz w:val="22"/>
          <w:szCs w:val="22"/>
        </w:rPr>
        <w:t>若離阿賴耶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識依止執受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不應道理，</w:t>
      </w:r>
      <w:r w:rsidRPr="00626528">
        <w:rPr>
          <w:rFonts w:ascii="標楷體" w:eastAsia="標楷體" w:hAnsi="標楷體" w:cs="Times New Roman"/>
          <w:sz w:val="22"/>
          <w:szCs w:val="22"/>
          <w:vertAlign w:val="superscript"/>
        </w:rPr>
        <w:t>（2）</w:t>
      </w:r>
      <w:r w:rsidRPr="00626528">
        <w:rPr>
          <w:rFonts w:ascii="標楷體" w:eastAsia="標楷體" w:hAnsi="標楷體" w:cs="Times New Roman"/>
          <w:sz w:val="22"/>
          <w:szCs w:val="22"/>
        </w:rPr>
        <w:t>最初生起不應道理，</w:t>
      </w:r>
      <w:r w:rsidRPr="00626528">
        <w:rPr>
          <w:rFonts w:ascii="標楷體" w:eastAsia="標楷體" w:hAnsi="標楷體" w:cs="Times New Roman"/>
          <w:sz w:val="22"/>
          <w:szCs w:val="22"/>
          <w:vertAlign w:val="superscript"/>
        </w:rPr>
        <w:t>（3）</w:t>
      </w:r>
      <w:r w:rsidRPr="00626528">
        <w:rPr>
          <w:rFonts w:ascii="標楷體" w:eastAsia="標楷體" w:hAnsi="標楷體" w:cs="Times New Roman"/>
          <w:sz w:val="22"/>
          <w:szCs w:val="22"/>
        </w:rPr>
        <w:t>有明了性不應道理，</w:t>
      </w:r>
      <w:r w:rsidRPr="00626528">
        <w:rPr>
          <w:rFonts w:ascii="標楷體" w:eastAsia="標楷體" w:hAnsi="標楷體" w:cs="Times New Roman"/>
          <w:sz w:val="22"/>
          <w:szCs w:val="22"/>
          <w:vertAlign w:val="superscript"/>
        </w:rPr>
        <w:t>（4）</w:t>
      </w:r>
      <w:r w:rsidRPr="00626528">
        <w:rPr>
          <w:rFonts w:ascii="標楷體" w:eastAsia="標楷體" w:hAnsi="標楷體" w:cs="Times New Roman"/>
          <w:sz w:val="22"/>
          <w:szCs w:val="22"/>
        </w:rPr>
        <w:t>有種子性不應道理，</w:t>
      </w:r>
      <w:r w:rsidRPr="00626528">
        <w:rPr>
          <w:rFonts w:ascii="標楷體" w:eastAsia="標楷體" w:hAnsi="標楷體" w:cs="Times New Roman"/>
          <w:sz w:val="22"/>
          <w:szCs w:val="22"/>
          <w:vertAlign w:val="superscript"/>
        </w:rPr>
        <w:t>（5）</w:t>
      </w:r>
      <w:r w:rsidRPr="00626528">
        <w:rPr>
          <w:rFonts w:ascii="標楷體" w:eastAsia="標楷體" w:hAnsi="標楷體" w:cs="Times New Roman"/>
          <w:sz w:val="22"/>
          <w:szCs w:val="22"/>
        </w:rPr>
        <w:t>業用差別不應道理，</w:t>
      </w:r>
      <w:r w:rsidRPr="00626528">
        <w:rPr>
          <w:rFonts w:ascii="標楷體" w:eastAsia="標楷體" w:hAnsi="標楷體" w:cs="Times New Roman"/>
          <w:sz w:val="22"/>
          <w:szCs w:val="22"/>
          <w:vertAlign w:val="superscript"/>
        </w:rPr>
        <w:t>（6）</w:t>
      </w:r>
      <w:r w:rsidRPr="00626528">
        <w:rPr>
          <w:rFonts w:ascii="標楷體" w:eastAsia="標楷體" w:hAnsi="標楷體" w:cs="Times New Roman"/>
          <w:sz w:val="22"/>
          <w:szCs w:val="22"/>
        </w:rPr>
        <w:t>身受差別不應道理，</w:t>
      </w:r>
      <w:r w:rsidRPr="00626528">
        <w:rPr>
          <w:rFonts w:ascii="標楷體" w:eastAsia="標楷體" w:hAnsi="標楷體" w:cs="Times New Roman"/>
          <w:sz w:val="22"/>
          <w:szCs w:val="22"/>
          <w:vertAlign w:val="superscript"/>
        </w:rPr>
        <w:t>（7）</w:t>
      </w:r>
      <w:r w:rsidRPr="00626528">
        <w:rPr>
          <w:rFonts w:ascii="標楷體" w:eastAsia="標楷體" w:hAnsi="標楷體" w:cs="Times New Roman"/>
          <w:sz w:val="22"/>
          <w:szCs w:val="22"/>
        </w:rPr>
        <w:t>處無心定不應道理，</w:t>
      </w:r>
      <w:r w:rsidRPr="00626528">
        <w:rPr>
          <w:rFonts w:ascii="標楷體" w:eastAsia="標楷體" w:hAnsi="標楷體" w:cs="Times New Roman"/>
          <w:sz w:val="22"/>
          <w:szCs w:val="22"/>
          <w:vertAlign w:val="superscript"/>
        </w:rPr>
        <w:t>（8）</w:t>
      </w:r>
      <w:proofErr w:type="gramStart"/>
      <w:r w:rsidRPr="00626528">
        <w:rPr>
          <w:rFonts w:ascii="標楷體" w:eastAsia="標楷體" w:hAnsi="標楷體" w:cs="Times New Roman"/>
          <w:sz w:val="22"/>
          <w:szCs w:val="22"/>
        </w:rPr>
        <w:t>命終時識</w:t>
      </w:r>
      <w:proofErr w:type="gramEnd"/>
      <w:r w:rsidRPr="00626528">
        <w:rPr>
          <w:rFonts w:ascii="標楷體" w:eastAsia="標楷體" w:hAnsi="標楷體" w:cs="Times New Roman"/>
          <w:sz w:val="22"/>
          <w:szCs w:val="22"/>
        </w:rPr>
        <w:t>不應道理。</w:t>
      </w:r>
    </w:p>
  </w:footnote>
  <w:footnote w:id="21">
    <w:p w14:paraId="64901391" w14:textId="068F8AC5" w:rsidR="00B77947" w:rsidRPr="00626528" w:rsidRDefault="00B77947" w:rsidP="00886B8C">
      <w:pPr>
        <w:pStyle w:val="a7"/>
        <w:adjustRightInd w:val="0"/>
        <w:ind w:left="440" w:hangingChars="200" w:hanging="440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2652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626528">
        <w:rPr>
          <w:rFonts w:ascii="Times New Roman" w:hAnsi="Times New Roman" w:cs="Times New Roman" w:hint="eastAsia"/>
          <w:sz w:val="22"/>
          <w:szCs w:val="22"/>
        </w:rPr>
        <w:t>印順導師</w:t>
      </w:r>
      <w:r w:rsidRPr="00626528">
        <w:rPr>
          <w:rFonts w:ascii="Times New Roman" w:hAnsi="Times New Roman" w:cs="Times New Roman"/>
          <w:sz w:val="22"/>
          <w:szCs w:val="22"/>
        </w:rPr>
        <w:t>《以佛法研究佛法》</w:t>
      </w:r>
      <w:r w:rsidRPr="00626528">
        <w:rPr>
          <w:rFonts w:ascii="Times New Roman" w:hAnsi="Times New Roman" w:cs="Times New Roman"/>
          <w:sz w:val="22"/>
          <w:szCs w:val="22"/>
        </w:rPr>
        <w:t xml:space="preserve">( </w:t>
      </w:r>
      <w:r w:rsidR="00593BAA">
        <w:rPr>
          <w:rFonts w:ascii="Times New Roman" w:hAnsi="Times New Roman" w:cs="Times New Roman"/>
          <w:sz w:val="22"/>
          <w:szCs w:val="22"/>
        </w:rPr>
        <w:t>p</w:t>
      </w:r>
      <w:r w:rsidRPr="00626528">
        <w:rPr>
          <w:rFonts w:ascii="Times New Roman" w:hAnsi="Times New Roman" w:cs="Times New Roman"/>
          <w:sz w:val="22"/>
          <w:szCs w:val="22"/>
        </w:rPr>
        <w:t>p.</w:t>
      </w:r>
      <w:r w:rsidR="00593BAA">
        <w:rPr>
          <w:rFonts w:ascii="Times New Roman" w:hAnsi="Times New Roman" w:cs="Times New Roman"/>
          <w:sz w:val="22"/>
          <w:szCs w:val="22"/>
        </w:rPr>
        <w:t xml:space="preserve"> </w:t>
      </w:r>
      <w:r w:rsidRPr="00626528">
        <w:rPr>
          <w:rFonts w:ascii="Times New Roman" w:hAnsi="Times New Roman" w:cs="Times New Roman"/>
          <w:sz w:val="22"/>
          <w:szCs w:val="22"/>
        </w:rPr>
        <w:t>249</w:t>
      </w:r>
      <w:proofErr w:type="gramStart"/>
      <w:r w:rsidR="00593BAA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250 )</w:t>
      </w:r>
      <w:r w:rsidRPr="00626528">
        <w:rPr>
          <w:rFonts w:ascii="Times New Roman" w:hAnsi="Times New Roman" w:cs="Times New Roman"/>
          <w:sz w:val="22"/>
          <w:szCs w:val="22"/>
        </w:rPr>
        <w:t>：</w:t>
      </w:r>
    </w:p>
    <w:p w14:paraId="64901392" w14:textId="77777777" w:rsidR="00B77947" w:rsidRPr="00626528" w:rsidRDefault="00B77947" w:rsidP="00886B8C">
      <w:pPr>
        <w:pStyle w:val="a7"/>
        <w:adjustRightInd w:val="0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26528">
        <w:rPr>
          <w:rFonts w:ascii="Times New Roman" w:eastAsia="標楷體" w:hAnsi="Times New Roman" w:cs="Times New Roman" w:hint="eastAsia"/>
          <w:sz w:val="22"/>
          <w:szCs w:val="22"/>
        </w:rPr>
        <w:t>三、</w:t>
      </w:r>
      <w:r w:rsidRPr="00626528">
        <w:rPr>
          <w:rFonts w:ascii="Times New Roman" w:eastAsia="標楷體" w:hAnsi="Times New Roman" w:cs="Times New Roman"/>
          <w:sz w:val="22"/>
          <w:szCs w:val="22"/>
        </w:rPr>
        <w:t>繼《瑜伽論</w:t>
      </w:r>
      <w:r w:rsidRPr="00626528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626528">
        <w:rPr>
          <w:rFonts w:ascii="Times New Roman" w:eastAsia="標楷體" w:hAnsi="Times New Roman" w:cs="Times New Roman"/>
          <w:sz w:val="22"/>
          <w:szCs w:val="22"/>
        </w:rPr>
        <w:t>本地分》而起的，是傳為彌勒造的〈攝抉擇分〉，引用了全部的《解深密經》。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依經說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：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阿賴耶識執持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種子，賴耶是虛妄的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現行識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見分起相分為唯識現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，所以是現行（三能變）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識能變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親晚年所作的《三十唯識論》，就是依此〈抉擇分〉的體系，對八識的所依、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所緣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、心所相應等，依《瑜伽論》而集成更嚴密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的論典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。這是重於《解深密經》的，代表了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親獨到的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唯識學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。玄奘所傳，屬於這一系。玄奘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從戒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賢、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勝軍等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學，於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唯識十大論師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的注釋外，更有《唯識抉擇論》等。玄奘與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弟子窺基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，糅合眾說而傳出的《成唯識論》，實為當時護法、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戒賢等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學說的總和。</w:t>
      </w:r>
    </w:p>
  </w:footnote>
  <w:footnote w:id="22">
    <w:p w14:paraId="64901393" w14:textId="467A94BD" w:rsidR="00CF4345" w:rsidRPr="00626528" w:rsidRDefault="00CF4345" w:rsidP="00886B8C">
      <w:pPr>
        <w:pStyle w:val="a7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2652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626528">
        <w:rPr>
          <w:rFonts w:ascii="Times New Roman" w:hAnsi="Times New Roman" w:cs="Times New Roman" w:hint="eastAsia"/>
          <w:sz w:val="22"/>
          <w:szCs w:val="22"/>
        </w:rPr>
        <w:t>印順導師</w:t>
      </w:r>
      <w:r w:rsidRPr="00626528">
        <w:rPr>
          <w:rFonts w:ascii="Times New Roman" w:hAnsi="Times New Roman" w:cs="Times New Roman"/>
          <w:sz w:val="22"/>
          <w:szCs w:val="22"/>
        </w:rPr>
        <w:t>《以佛法研究佛法》</w:t>
      </w:r>
      <w:r w:rsidRPr="00626528">
        <w:rPr>
          <w:rFonts w:ascii="Times New Roman" w:hAnsi="Times New Roman" w:cs="Times New Roman"/>
          <w:sz w:val="22"/>
          <w:szCs w:val="22"/>
        </w:rPr>
        <w:t>( p.</w:t>
      </w:r>
      <w:r w:rsidR="00477661">
        <w:rPr>
          <w:rFonts w:ascii="Times New Roman" w:hAnsi="Times New Roman" w:cs="Times New Roman"/>
          <w:sz w:val="22"/>
          <w:szCs w:val="22"/>
        </w:rPr>
        <w:t xml:space="preserve"> </w:t>
      </w:r>
      <w:r w:rsidRPr="00626528">
        <w:rPr>
          <w:rFonts w:ascii="Times New Roman" w:hAnsi="Times New Roman" w:cs="Times New Roman"/>
          <w:sz w:val="22"/>
          <w:szCs w:val="22"/>
        </w:rPr>
        <w:t>249 )</w:t>
      </w:r>
      <w:r w:rsidRPr="00626528">
        <w:rPr>
          <w:rFonts w:ascii="Times New Roman" w:hAnsi="Times New Roman" w:cs="Times New Roman"/>
          <w:sz w:val="22"/>
          <w:szCs w:val="22"/>
        </w:rPr>
        <w:t>：</w:t>
      </w:r>
    </w:p>
    <w:p w14:paraId="64901394" w14:textId="77777777" w:rsidR="00E51463" w:rsidRPr="00626528" w:rsidRDefault="00CF4345" w:rsidP="00886B8C">
      <w:pPr>
        <w:pStyle w:val="a7"/>
        <w:adjustRightInd w:val="0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26528">
        <w:rPr>
          <w:rFonts w:ascii="Times New Roman" w:eastAsia="標楷體" w:hAnsi="Times New Roman" w:cs="Times New Roman"/>
          <w:sz w:val="22"/>
          <w:szCs w:val="22"/>
        </w:rPr>
        <w:t>無著參考了《瑜伽》、《莊嚴》，依《阿毘達磨大乘經》，造《攝大乘論》。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親為《攝論》作釋，對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唯識現及悟入唯識性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，有更明確的建立。這是著重《阿毘達磨大乘經》的，代表了無著的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唯識學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626528">
        <w:rPr>
          <w:rFonts w:ascii="Times New Roman" w:eastAsia="標楷體" w:hAnsi="Times New Roman" w:cs="Times New Roman"/>
          <w:b/>
          <w:sz w:val="22"/>
          <w:szCs w:val="22"/>
        </w:rPr>
        <w:t>此經說</w:t>
      </w:r>
      <w:proofErr w:type="gramEnd"/>
      <w:r w:rsidRPr="00626528">
        <w:rPr>
          <w:rFonts w:ascii="Times New Roman" w:eastAsia="標楷體" w:hAnsi="Times New Roman" w:cs="Times New Roman"/>
          <w:b/>
          <w:sz w:val="22"/>
          <w:szCs w:val="22"/>
        </w:rPr>
        <w:t>：阿賴耶識與（七）</w:t>
      </w:r>
      <w:proofErr w:type="gramStart"/>
      <w:r w:rsidRPr="00626528">
        <w:rPr>
          <w:rFonts w:ascii="Times New Roman" w:eastAsia="標楷體" w:hAnsi="Times New Roman" w:cs="Times New Roman"/>
          <w:b/>
          <w:sz w:val="22"/>
          <w:szCs w:val="22"/>
        </w:rPr>
        <w:t>轉識互</w:t>
      </w:r>
      <w:proofErr w:type="gramEnd"/>
      <w:r w:rsidRPr="00626528">
        <w:rPr>
          <w:rFonts w:ascii="Times New Roman" w:eastAsia="標楷體" w:hAnsi="Times New Roman" w:cs="Times New Roman"/>
          <w:b/>
          <w:sz w:val="22"/>
          <w:szCs w:val="22"/>
        </w:rPr>
        <w:t>為因緣，所以《攝論》</w:t>
      </w:r>
      <w:proofErr w:type="gramStart"/>
      <w:r w:rsidRPr="00626528">
        <w:rPr>
          <w:rFonts w:ascii="Times New Roman" w:eastAsia="標楷體" w:hAnsi="Times New Roman" w:cs="Times New Roman"/>
          <w:b/>
          <w:sz w:val="22"/>
          <w:szCs w:val="22"/>
        </w:rPr>
        <w:t>以含攝得</w:t>
      </w:r>
      <w:proofErr w:type="gramEnd"/>
      <w:r w:rsidRPr="00626528">
        <w:rPr>
          <w:rFonts w:ascii="Times New Roman" w:eastAsia="標楷體" w:hAnsi="Times New Roman" w:cs="Times New Roman"/>
          <w:b/>
          <w:sz w:val="22"/>
          <w:szCs w:val="22"/>
        </w:rPr>
        <w:t>有</w:t>
      </w:r>
      <w:proofErr w:type="gramStart"/>
      <w:r w:rsidRPr="00626528">
        <w:rPr>
          <w:rFonts w:ascii="Times New Roman" w:eastAsia="標楷體" w:hAnsi="Times New Roman" w:cs="Times New Roman"/>
          <w:b/>
          <w:sz w:val="22"/>
          <w:szCs w:val="22"/>
        </w:rPr>
        <w:t>漏種習</w:t>
      </w:r>
      <w:proofErr w:type="gramEnd"/>
      <w:r w:rsidRPr="00626528">
        <w:rPr>
          <w:rFonts w:ascii="Times New Roman" w:eastAsia="標楷體" w:hAnsi="Times New Roman" w:cs="Times New Roman"/>
          <w:b/>
          <w:sz w:val="22"/>
          <w:szCs w:val="22"/>
        </w:rPr>
        <w:t>的種子賴耶識為本，從種（識）</w:t>
      </w:r>
      <w:proofErr w:type="gramStart"/>
      <w:r w:rsidRPr="00626528">
        <w:rPr>
          <w:rFonts w:ascii="Times New Roman" w:eastAsia="標楷體" w:hAnsi="Times New Roman" w:cs="Times New Roman"/>
          <w:b/>
          <w:sz w:val="22"/>
          <w:szCs w:val="22"/>
        </w:rPr>
        <w:t>生現</w:t>
      </w:r>
      <w:proofErr w:type="gramEnd"/>
      <w:r w:rsidRPr="00626528">
        <w:rPr>
          <w:rFonts w:ascii="Times New Roman" w:eastAsia="標楷體" w:hAnsi="Times New Roman" w:cs="Times New Roman"/>
          <w:b/>
          <w:sz w:val="22"/>
          <w:szCs w:val="22"/>
        </w:rPr>
        <w:t>，一切從賴耶生，成為</w:t>
      </w:r>
      <w:proofErr w:type="gramStart"/>
      <w:r w:rsidRPr="00626528">
        <w:rPr>
          <w:rFonts w:ascii="Times New Roman" w:eastAsia="標楷體" w:hAnsi="Times New Roman" w:cs="Times New Roman"/>
          <w:b/>
          <w:sz w:val="22"/>
          <w:szCs w:val="22"/>
        </w:rPr>
        <w:t>一</w:t>
      </w:r>
      <w:proofErr w:type="gramEnd"/>
      <w:r w:rsidRPr="00626528">
        <w:rPr>
          <w:rFonts w:ascii="Times New Roman" w:eastAsia="標楷體" w:hAnsi="Times New Roman" w:cs="Times New Roman"/>
          <w:b/>
          <w:sz w:val="22"/>
          <w:szCs w:val="22"/>
        </w:rPr>
        <w:t>能變說。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真諦譯傳的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《攝論》，確是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這樣說的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；玄奘譯的也是這樣。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真諦說有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「解性賴耶」</w:t>
      </w:r>
      <w:proofErr w:type="gramStart"/>
      <w:r w:rsidRPr="00FC1E97">
        <w:rPr>
          <w:rFonts w:asciiTheme="minorEastAsia" w:hAnsiTheme="minorEastAsia" w:cs="Times New Roman"/>
          <w:sz w:val="22"/>
          <w:szCs w:val="22"/>
        </w:rPr>
        <w:t>──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阿賴耶的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真淨義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，所以後來與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地論系合流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="001E3B8D" w:rsidRPr="00626528">
        <w:rPr>
          <w:rFonts w:ascii="Times New Roman" w:eastAsia="標楷體" w:hAnsi="Times New Roman" w:cs="Times New Roman" w:hint="eastAsia"/>
          <w:sz w:val="22"/>
          <w:szCs w:val="22"/>
        </w:rPr>
        <w:t>──</w:t>
      </w:r>
      <w:proofErr w:type="gramEnd"/>
      <w:r w:rsidR="00E51463" w:rsidRPr="00626528">
        <w:rPr>
          <w:rFonts w:ascii="Times New Roman" w:hAnsi="Times New Roman" w:cs="Times New Roman" w:hint="eastAsia"/>
          <w:sz w:val="22"/>
          <w:szCs w:val="22"/>
        </w:rPr>
        <w:t>參見【附錄三】。</w:t>
      </w:r>
    </w:p>
  </w:footnote>
  <w:footnote w:id="23">
    <w:p w14:paraId="64901395" w14:textId="399CE933" w:rsidR="00D162F7" w:rsidRPr="00626528" w:rsidRDefault="00D162F7" w:rsidP="00886B8C">
      <w:pPr>
        <w:pStyle w:val="a7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62652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607C49" w:rsidRPr="0062652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607C49" w:rsidRPr="00626528">
        <w:rPr>
          <w:rFonts w:ascii="Times New Roman" w:hAnsi="Times New Roman" w:cs="Times New Roman" w:hint="eastAsia"/>
          <w:sz w:val="22"/>
          <w:szCs w:val="22"/>
        </w:rPr>
        <w:t>印順導師</w:t>
      </w:r>
      <w:r w:rsidRPr="00626528">
        <w:rPr>
          <w:rFonts w:ascii="Times New Roman" w:hAnsi="Times New Roman" w:cs="Times New Roman"/>
          <w:sz w:val="22"/>
          <w:szCs w:val="22"/>
        </w:rPr>
        <w:t>《唯識學探源》</w:t>
      </w:r>
      <w:r w:rsidRPr="00626528">
        <w:rPr>
          <w:rFonts w:ascii="Times New Roman" w:hAnsi="Times New Roman" w:cs="Times New Roman"/>
          <w:sz w:val="22"/>
          <w:szCs w:val="22"/>
        </w:rPr>
        <w:t xml:space="preserve">( </w:t>
      </w:r>
      <w:r w:rsidR="00477661">
        <w:rPr>
          <w:rFonts w:ascii="Times New Roman" w:hAnsi="Times New Roman" w:cs="Times New Roman"/>
          <w:sz w:val="22"/>
          <w:szCs w:val="22"/>
        </w:rPr>
        <w:t>p</w:t>
      </w:r>
      <w:r w:rsidRPr="00626528">
        <w:rPr>
          <w:rFonts w:ascii="Times New Roman" w:hAnsi="Times New Roman" w:cs="Times New Roman"/>
          <w:sz w:val="22"/>
          <w:szCs w:val="22"/>
        </w:rPr>
        <w:t>p.</w:t>
      </w:r>
      <w:r w:rsidR="00477661">
        <w:rPr>
          <w:rFonts w:ascii="Times New Roman" w:hAnsi="Times New Roman" w:cs="Times New Roman"/>
          <w:sz w:val="22"/>
          <w:szCs w:val="22"/>
        </w:rPr>
        <w:t xml:space="preserve"> </w:t>
      </w:r>
      <w:r w:rsidRPr="00626528">
        <w:rPr>
          <w:rFonts w:ascii="Times New Roman" w:hAnsi="Times New Roman" w:cs="Times New Roman"/>
          <w:sz w:val="22"/>
          <w:szCs w:val="22"/>
        </w:rPr>
        <w:t>187</w:t>
      </w:r>
      <w:proofErr w:type="gramStart"/>
      <w:r w:rsidR="00477661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626528">
        <w:rPr>
          <w:rFonts w:ascii="Times New Roman" w:hAnsi="Times New Roman" w:cs="Times New Roman"/>
          <w:sz w:val="22"/>
          <w:szCs w:val="22"/>
        </w:rPr>
        <w:t>188 )</w:t>
      </w:r>
      <w:r w:rsidRPr="00626528">
        <w:rPr>
          <w:rFonts w:ascii="Times New Roman" w:hAnsi="Times New Roman" w:cs="Times New Roman"/>
          <w:sz w:val="22"/>
          <w:szCs w:val="22"/>
        </w:rPr>
        <w:t>：</w:t>
      </w:r>
    </w:p>
    <w:p w14:paraId="64901396" w14:textId="77777777" w:rsidR="00D162F7" w:rsidRPr="00626528" w:rsidRDefault="00D162F7" w:rsidP="00886B8C">
      <w:pPr>
        <w:pStyle w:val="a7"/>
        <w:adjustRightInd w:val="0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26528">
        <w:rPr>
          <w:rFonts w:ascii="Times New Roman" w:eastAsia="標楷體" w:hAnsi="Times New Roman" w:cs="Times New Roman"/>
          <w:sz w:val="22"/>
          <w:szCs w:val="22"/>
        </w:rPr>
        <w:t>五、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新熏與本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有　種子從何而來？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經部的本義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是熏習而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成的；上座與《俱舍論》主都這樣說。在這個見解上，習氣與種子沒有多大分別，不過種子是說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它的生果功能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性，習氣（熏習）是說從它引發而來。</w:t>
      </w:r>
    </w:p>
    <w:p w14:paraId="64901397" w14:textId="77777777" w:rsidR="00D162F7" w:rsidRPr="00626528" w:rsidRDefault="00D162F7" w:rsidP="00886B8C">
      <w:pPr>
        <w:pStyle w:val="a7"/>
        <w:adjustRightInd w:val="0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26528">
        <w:rPr>
          <w:rFonts w:ascii="Times New Roman" w:eastAsia="標楷體" w:hAnsi="Times New Roman" w:cs="Times New Roman"/>
          <w:sz w:val="22"/>
          <w:szCs w:val="22"/>
        </w:rPr>
        <w:t>但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一類經量的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見解，就不同，像《成業論》說：「即前所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說異熟果識，攝藏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種種諸法種子。彼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彼餘識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及俱有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法善不善性數熏發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時，隨其所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應種力增盛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，由此相續轉變差別；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隨種力熟，隨遇助緣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，便感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當來愛非愛果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。依如是義，有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說頌言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：心與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無邊種，俱相續恆流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，遇各別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熏緣，心種便增盛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。種力漸次熟，緣合時與果，如染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拘櫞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花，果時瓤色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赤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」。熏，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並不是熏成種子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是熏發種子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使它的力量強化。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心中攝藏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的種子，經過六識及俱有法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或善或惡的熏發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，它就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力量增盛起來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。強盛到快要成熟時，再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加以現緣的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助力，就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會感果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，這是很明白的種子本有論。</w:t>
      </w:r>
    </w:p>
    <w:p w14:paraId="64901398" w14:textId="77777777" w:rsidR="00851F46" w:rsidRPr="00626528" w:rsidRDefault="00D162F7" w:rsidP="00886B8C">
      <w:pPr>
        <w:pStyle w:val="a7"/>
        <w:adjustRightInd w:val="0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26528">
        <w:rPr>
          <w:rFonts w:ascii="Times New Roman" w:eastAsia="標楷體" w:hAnsi="Times New Roman" w:cs="Times New Roman"/>
          <w:sz w:val="22"/>
          <w:szCs w:val="22"/>
        </w:rPr>
        <w:t>依它，種子等於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唯識學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上的等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流因，熏發是異熟因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。可以說一切種子是本有的，業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力熏發是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始有的。《瑜伽論</w:t>
      </w:r>
      <w:r w:rsidRPr="00626528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626528">
        <w:rPr>
          <w:rFonts w:ascii="Times New Roman" w:eastAsia="標楷體" w:hAnsi="Times New Roman" w:cs="Times New Roman"/>
          <w:sz w:val="22"/>
          <w:szCs w:val="22"/>
        </w:rPr>
        <w:t>本地分》的思想，正是這樣。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一類經量的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種子本有論，就是經部的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毘曇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化。依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有部的見解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，一切法，未來世中早已存在，因緣，只是引發它來現在。這種子本有論者，也想像一切法的種子早已存在，在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相續中潛流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。不過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有部的未來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法，從現在流入過去以後，再不能轉到現在。這種子本有論，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種子生果以後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，還是存在；（在現在）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遇到熏發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，它還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可以生果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，這只是三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有與二</w:t>
      </w:r>
      <w:proofErr w:type="gramStart"/>
      <w:r w:rsidRPr="00626528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626528">
        <w:rPr>
          <w:rFonts w:ascii="Times New Roman" w:eastAsia="標楷體" w:hAnsi="Times New Roman" w:cs="Times New Roman"/>
          <w:sz w:val="22"/>
          <w:szCs w:val="22"/>
        </w:rPr>
        <w:t>無的不同罷了。在此經部、有部融合的基礎上，接受大乘思想，從小有到大有，漸漸的發展起來，在西元五、六世紀，幾乎成為大乘佛教的領導者，這不能不使人驚嘆它的偉大了！</w:t>
      </w:r>
    </w:p>
  </w:footnote>
  <w:footnote w:id="24">
    <w:p w14:paraId="64901399" w14:textId="77777777" w:rsidR="00E51463" w:rsidRPr="00626528" w:rsidRDefault="00E51463">
      <w:pPr>
        <w:pStyle w:val="a7"/>
        <w:rPr>
          <w:rFonts w:ascii="Times New Roman" w:hAnsi="Times New Roman" w:cs="Times New Roman"/>
          <w:sz w:val="22"/>
          <w:szCs w:val="22"/>
        </w:rPr>
      </w:pPr>
      <w:r w:rsidRPr="0062652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26528">
        <w:rPr>
          <w:rFonts w:ascii="Times New Roman" w:hAnsi="Times New Roman" w:cs="Times New Roman"/>
          <w:sz w:val="22"/>
          <w:szCs w:val="22"/>
        </w:rPr>
        <w:t xml:space="preserve"> </w:t>
      </w:r>
      <w:r w:rsidRPr="00626528">
        <w:rPr>
          <w:rFonts w:ascii="Times New Roman" w:hAnsi="Times New Roman" w:cs="Times New Roman"/>
          <w:sz w:val="22"/>
          <w:szCs w:val="22"/>
        </w:rPr>
        <w:t>參見【附錄四】。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480E4" w14:textId="60171386" w:rsidR="00B13C6E" w:rsidRDefault="00B13C6E">
    <w:pPr>
      <w:pStyle w:val="a3"/>
    </w:pPr>
    <w:r>
      <w:rPr>
        <w:rFonts w:hint="eastAsia"/>
      </w:rPr>
      <w:t>《如來藏之研究》第七章</w:t>
    </w:r>
    <w:r>
      <w:rPr>
        <w:rFonts w:hint="eastAsia"/>
      </w:rPr>
      <w:t xml:space="preserve"> </w:t>
    </w:r>
    <w:r>
      <w:rPr>
        <w:rFonts w:hint="eastAsia"/>
      </w:rPr>
      <w:t>第一節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01346" w14:textId="4CB0E505" w:rsidR="00D162F7" w:rsidRDefault="00D162F7" w:rsidP="00921E39">
    <w:pPr>
      <w:pStyle w:val="a3"/>
      <w:jc w:val="right"/>
    </w:pPr>
    <w:r>
      <w:rPr>
        <w:rFonts w:hint="eastAsia"/>
      </w:rPr>
      <w:t>《如來藏之研究》第七章</w:t>
    </w:r>
    <w:r w:rsidR="00B13C6E">
      <w:rPr>
        <w:rFonts w:hint="eastAsia"/>
      </w:rPr>
      <w:t xml:space="preserve"> </w:t>
    </w:r>
    <w:r>
      <w:rPr>
        <w:rFonts w:hint="eastAsia"/>
      </w:rPr>
      <w:t>第一節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028E4"/>
    <w:multiLevelType w:val="hybridMultilevel"/>
    <w:tmpl w:val="7464AC2E"/>
    <w:lvl w:ilvl="0" w:tplc="4C1EAC5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GrammaticalErrors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9C"/>
    <w:rsid w:val="00000AF2"/>
    <w:rsid w:val="00001688"/>
    <w:rsid w:val="0000772B"/>
    <w:rsid w:val="000166AA"/>
    <w:rsid w:val="00023AD5"/>
    <w:rsid w:val="00024E30"/>
    <w:rsid w:val="0002504E"/>
    <w:rsid w:val="00034290"/>
    <w:rsid w:val="000372F3"/>
    <w:rsid w:val="00040F54"/>
    <w:rsid w:val="00041200"/>
    <w:rsid w:val="000426F0"/>
    <w:rsid w:val="00046A11"/>
    <w:rsid w:val="00050892"/>
    <w:rsid w:val="00052BB7"/>
    <w:rsid w:val="0006013B"/>
    <w:rsid w:val="00065E7F"/>
    <w:rsid w:val="00067193"/>
    <w:rsid w:val="0007611C"/>
    <w:rsid w:val="000767B3"/>
    <w:rsid w:val="000773A1"/>
    <w:rsid w:val="000826C9"/>
    <w:rsid w:val="000843B8"/>
    <w:rsid w:val="0009633F"/>
    <w:rsid w:val="000A0252"/>
    <w:rsid w:val="000A2862"/>
    <w:rsid w:val="000A66FE"/>
    <w:rsid w:val="000C2E56"/>
    <w:rsid w:val="000D6909"/>
    <w:rsid w:val="000D6B0C"/>
    <w:rsid w:val="000E1C46"/>
    <w:rsid w:val="000E47DC"/>
    <w:rsid w:val="000F3495"/>
    <w:rsid w:val="000F66BD"/>
    <w:rsid w:val="0010506C"/>
    <w:rsid w:val="00110633"/>
    <w:rsid w:val="001177F9"/>
    <w:rsid w:val="00122D8B"/>
    <w:rsid w:val="00124F40"/>
    <w:rsid w:val="00140D9A"/>
    <w:rsid w:val="00150DB0"/>
    <w:rsid w:val="001544C2"/>
    <w:rsid w:val="001558C7"/>
    <w:rsid w:val="00170B96"/>
    <w:rsid w:val="00175A6B"/>
    <w:rsid w:val="0018274D"/>
    <w:rsid w:val="001848FD"/>
    <w:rsid w:val="00185AB8"/>
    <w:rsid w:val="00185FD8"/>
    <w:rsid w:val="001867E9"/>
    <w:rsid w:val="001911EE"/>
    <w:rsid w:val="00196BC7"/>
    <w:rsid w:val="001A2270"/>
    <w:rsid w:val="001B4ACE"/>
    <w:rsid w:val="001C0307"/>
    <w:rsid w:val="001C0906"/>
    <w:rsid w:val="001C31D0"/>
    <w:rsid w:val="001C7D87"/>
    <w:rsid w:val="001D04F8"/>
    <w:rsid w:val="001D148E"/>
    <w:rsid w:val="001D71F0"/>
    <w:rsid w:val="001E3B8D"/>
    <w:rsid w:val="001E5529"/>
    <w:rsid w:val="001E657C"/>
    <w:rsid w:val="001F04F1"/>
    <w:rsid w:val="001F05C2"/>
    <w:rsid w:val="001F341A"/>
    <w:rsid w:val="001F3E78"/>
    <w:rsid w:val="001F7A1C"/>
    <w:rsid w:val="00203409"/>
    <w:rsid w:val="00207C42"/>
    <w:rsid w:val="00210D6F"/>
    <w:rsid w:val="002136B8"/>
    <w:rsid w:val="00220219"/>
    <w:rsid w:val="00223AAD"/>
    <w:rsid w:val="00224247"/>
    <w:rsid w:val="00224F9F"/>
    <w:rsid w:val="00225E20"/>
    <w:rsid w:val="00231146"/>
    <w:rsid w:val="002324D1"/>
    <w:rsid w:val="00233B6F"/>
    <w:rsid w:val="00235992"/>
    <w:rsid w:val="00241C3D"/>
    <w:rsid w:val="002552CC"/>
    <w:rsid w:val="00264B2E"/>
    <w:rsid w:val="00272647"/>
    <w:rsid w:val="00276D32"/>
    <w:rsid w:val="0029534D"/>
    <w:rsid w:val="002A0234"/>
    <w:rsid w:val="002A3E0B"/>
    <w:rsid w:val="002A6624"/>
    <w:rsid w:val="002B24B9"/>
    <w:rsid w:val="002B6692"/>
    <w:rsid w:val="002C0D84"/>
    <w:rsid w:val="002C6062"/>
    <w:rsid w:val="002C6FD1"/>
    <w:rsid w:val="002D0A00"/>
    <w:rsid w:val="002D34DA"/>
    <w:rsid w:val="002D37F5"/>
    <w:rsid w:val="002D4DD3"/>
    <w:rsid w:val="002D7728"/>
    <w:rsid w:val="002E6A57"/>
    <w:rsid w:val="002F012D"/>
    <w:rsid w:val="002F42B0"/>
    <w:rsid w:val="00301B8B"/>
    <w:rsid w:val="0030250E"/>
    <w:rsid w:val="00306D42"/>
    <w:rsid w:val="00311B64"/>
    <w:rsid w:val="00315A8F"/>
    <w:rsid w:val="00317309"/>
    <w:rsid w:val="0032232B"/>
    <w:rsid w:val="00325A52"/>
    <w:rsid w:val="003317DB"/>
    <w:rsid w:val="003323CD"/>
    <w:rsid w:val="00353CDA"/>
    <w:rsid w:val="00356859"/>
    <w:rsid w:val="00357CF7"/>
    <w:rsid w:val="00360F22"/>
    <w:rsid w:val="003628CE"/>
    <w:rsid w:val="00363B09"/>
    <w:rsid w:val="00376F27"/>
    <w:rsid w:val="0038558F"/>
    <w:rsid w:val="00386B93"/>
    <w:rsid w:val="0038752B"/>
    <w:rsid w:val="00392F28"/>
    <w:rsid w:val="00396F6F"/>
    <w:rsid w:val="003A3E86"/>
    <w:rsid w:val="003A45AB"/>
    <w:rsid w:val="003B65BA"/>
    <w:rsid w:val="003B6F8C"/>
    <w:rsid w:val="003C1AE6"/>
    <w:rsid w:val="003C2253"/>
    <w:rsid w:val="003C37A4"/>
    <w:rsid w:val="003D4D80"/>
    <w:rsid w:val="003D4FE3"/>
    <w:rsid w:val="003E1FCF"/>
    <w:rsid w:val="003E4AEB"/>
    <w:rsid w:val="003E6FE7"/>
    <w:rsid w:val="003F0524"/>
    <w:rsid w:val="00412FCF"/>
    <w:rsid w:val="004131CA"/>
    <w:rsid w:val="0042702C"/>
    <w:rsid w:val="00441CC6"/>
    <w:rsid w:val="00443367"/>
    <w:rsid w:val="0044483C"/>
    <w:rsid w:val="004542EF"/>
    <w:rsid w:val="00454AB0"/>
    <w:rsid w:val="00454AC9"/>
    <w:rsid w:val="00477661"/>
    <w:rsid w:val="00484709"/>
    <w:rsid w:val="00487480"/>
    <w:rsid w:val="0049249A"/>
    <w:rsid w:val="00493CF9"/>
    <w:rsid w:val="004948F6"/>
    <w:rsid w:val="00495DAC"/>
    <w:rsid w:val="00497CF8"/>
    <w:rsid w:val="004A32C3"/>
    <w:rsid w:val="004A711F"/>
    <w:rsid w:val="004B377E"/>
    <w:rsid w:val="004B41ED"/>
    <w:rsid w:val="004C72BB"/>
    <w:rsid w:val="004D09C1"/>
    <w:rsid w:val="004D0ED2"/>
    <w:rsid w:val="004D21EE"/>
    <w:rsid w:val="004E5CCB"/>
    <w:rsid w:val="004F725A"/>
    <w:rsid w:val="004F7468"/>
    <w:rsid w:val="00521CB4"/>
    <w:rsid w:val="0052653A"/>
    <w:rsid w:val="0052698E"/>
    <w:rsid w:val="00531C39"/>
    <w:rsid w:val="005374BE"/>
    <w:rsid w:val="00542353"/>
    <w:rsid w:val="00552C58"/>
    <w:rsid w:val="00556474"/>
    <w:rsid w:val="00570C85"/>
    <w:rsid w:val="00572487"/>
    <w:rsid w:val="00581D59"/>
    <w:rsid w:val="005832D2"/>
    <w:rsid w:val="005878E4"/>
    <w:rsid w:val="00591D10"/>
    <w:rsid w:val="00593BAA"/>
    <w:rsid w:val="005A5E98"/>
    <w:rsid w:val="005A7EA1"/>
    <w:rsid w:val="005B5A75"/>
    <w:rsid w:val="005C38CB"/>
    <w:rsid w:val="005C425F"/>
    <w:rsid w:val="005C669A"/>
    <w:rsid w:val="005C69F6"/>
    <w:rsid w:val="005D0E71"/>
    <w:rsid w:val="005D1ED1"/>
    <w:rsid w:val="005D5E6D"/>
    <w:rsid w:val="005D7156"/>
    <w:rsid w:val="005E22D3"/>
    <w:rsid w:val="005E6887"/>
    <w:rsid w:val="005E6CED"/>
    <w:rsid w:val="005F2E06"/>
    <w:rsid w:val="005F3866"/>
    <w:rsid w:val="00602A13"/>
    <w:rsid w:val="00603D17"/>
    <w:rsid w:val="00604ADF"/>
    <w:rsid w:val="0060506A"/>
    <w:rsid w:val="0060760C"/>
    <w:rsid w:val="00607C49"/>
    <w:rsid w:val="006138F0"/>
    <w:rsid w:val="00617153"/>
    <w:rsid w:val="00617F44"/>
    <w:rsid w:val="00626528"/>
    <w:rsid w:val="006448C0"/>
    <w:rsid w:val="00646E18"/>
    <w:rsid w:val="00651FD2"/>
    <w:rsid w:val="00662A8C"/>
    <w:rsid w:val="006645E1"/>
    <w:rsid w:val="006669F3"/>
    <w:rsid w:val="00666B8D"/>
    <w:rsid w:val="00675A8A"/>
    <w:rsid w:val="00676169"/>
    <w:rsid w:val="006775B5"/>
    <w:rsid w:val="006918DA"/>
    <w:rsid w:val="006A6151"/>
    <w:rsid w:val="006B0413"/>
    <w:rsid w:val="006B254D"/>
    <w:rsid w:val="006C3B0E"/>
    <w:rsid w:val="006C66E2"/>
    <w:rsid w:val="006C7613"/>
    <w:rsid w:val="006F3235"/>
    <w:rsid w:val="006F3D99"/>
    <w:rsid w:val="006F646D"/>
    <w:rsid w:val="00700D2D"/>
    <w:rsid w:val="00702D77"/>
    <w:rsid w:val="00705E17"/>
    <w:rsid w:val="0070697D"/>
    <w:rsid w:val="00706EAF"/>
    <w:rsid w:val="007175FA"/>
    <w:rsid w:val="00721923"/>
    <w:rsid w:val="00725083"/>
    <w:rsid w:val="00731938"/>
    <w:rsid w:val="00733B6C"/>
    <w:rsid w:val="00742F8C"/>
    <w:rsid w:val="00750EC2"/>
    <w:rsid w:val="007518CB"/>
    <w:rsid w:val="00756853"/>
    <w:rsid w:val="0077136E"/>
    <w:rsid w:val="0077374C"/>
    <w:rsid w:val="007771D6"/>
    <w:rsid w:val="007804D7"/>
    <w:rsid w:val="007812B2"/>
    <w:rsid w:val="00791AA7"/>
    <w:rsid w:val="00797E02"/>
    <w:rsid w:val="007A090C"/>
    <w:rsid w:val="007B3A6A"/>
    <w:rsid w:val="007C4549"/>
    <w:rsid w:val="007C64EC"/>
    <w:rsid w:val="007D0C4B"/>
    <w:rsid w:val="007D54DA"/>
    <w:rsid w:val="007D6F42"/>
    <w:rsid w:val="007D7CB9"/>
    <w:rsid w:val="007E5A6D"/>
    <w:rsid w:val="007F326A"/>
    <w:rsid w:val="007F57D4"/>
    <w:rsid w:val="007F5A94"/>
    <w:rsid w:val="008036AD"/>
    <w:rsid w:val="00821BFE"/>
    <w:rsid w:val="0082440E"/>
    <w:rsid w:val="008266F7"/>
    <w:rsid w:val="0084532E"/>
    <w:rsid w:val="00845523"/>
    <w:rsid w:val="0085129C"/>
    <w:rsid w:val="00851F46"/>
    <w:rsid w:val="00855449"/>
    <w:rsid w:val="00864C04"/>
    <w:rsid w:val="00865F7E"/>
    <w:rsid w:val="00872927"/>
    <w:rsid w:val="00873051"/>
    <w:rsid w:val="00874317"/>
    <w:rsid w:val="008805BB"/>
    <w:rsid w:val="00882348"/>
    <w:rsid w:val="00882733"/>
    <w:rsid w:val="008838EA"/>
    <w:rsid w:val="00883A1A"/>
    <w:rsid w:val="00883B82"/>
    <w:rsid w:val="008855FC"/>
    <w:rsid w:val="00886B8C"/>
    <w:rsid w:val="00895751"/>
    <w:rsid w:val="008A1CC5"/>
    <w:rsid w:val="008A3C50"/>
    <w:rsid w:val="008A4017"/>
    <w:rsid w:val="008A63EB"/>
    <w:rsid w:val="008B1E2B"/>
    <w:rsid w:val="008B3D66"/>
    <w:rsid w:val="008C1948"/>
    <w:rsid w:val="008C1ABA"/>
    <w:rsid w:val="008D3457"/>
    <w:rsid w:val="008F0176"/>
    <w:rsid w:val="008F6D61"/>
    <w:rsid w:val="008F6DD0"/>
    <w:rsid w:val="00921E39"/>
    <w:rsid w:val="00932F58"/>
    <w:rsid w:val="00933C4A"/>
    <w:rsid w:val="0093541A"/>
    <w:rsid w:val="009450B5"/>
    <w:rsid w:val="00946089"/>
    <w:rsid w:val="00946541"/>
    <w:rsid w:val="00947F2F"/>
    <w:rsid w:val="009513D0"/>
    <w:rsid w:val="0097031D"/>
    <w:rsid w:val="00970A52"/>
    <w:rsid w:val="009719E5"/>
    <w:rsid w:val="00974EC2"/>
    <w:rsid w:val="00985F73"/>
    <w:rsid w:val="00987FA2"/>
    <w:rsid w:val="00990D94"/>
    <w:rsid w:val="00994EE6"/>
    <w:rsid w:val="0099637F"/>
    <w:rsid w:val="009A2309"/>
    <w:rsid w:val="009A4B64"/>
    <w:rsid w:val="009A7D02"/>
    <w:rsid w:val="009B766F"/>
    <w:rsid w:val="009C1391"/>
    <w:rsid w:val="009C1645"/>
    <w:rsid w:val="009C2965"/>
    <w:rsid w:val="009D1A95"/>
    <w:rsid w:val="009D2276"/>
    <w:rsid w:val="009D6521"/>
    <w:rsid w:val="009D6B58"/>
    <w:rsid w:val="009E0586"/>
    <w:rsid w:val="009E40D0"/>
    <w:rsid w:val="009E4AC7"/>
    <w:rsid w:val="009F6FDB"/>
    <w:rsid w:val="009F7D76"/>
    <w:rsid w:val="00A03653"/>
    <w:rsid w:val="00A05AB4"/>
    <w:rsid w:val="00A066A7"/>
    <w:rsid w:val="00A17968"/>
    <w:rsid w:val="00A20D70"/>
    <w:rsid w:val="00A2502F"/>
    <w:rsid w:val="00A2576B"/>
    <w:rsid w:val="00A31656"/>
    <w:rsid w:val="00A477B7"/>
    <w:rsid w:val="00A47CA3"/>
    <w:rsid w:val="00A50295"/>
    <w:rsid w:val="00A51BB3"/>
    <w:rsid w:val="00A67988"/>
    <w:rsid w:val="00A71667"/>
    <w:rsid w:val="00A73F24"/>
    <w:rsid w:val="00A826EA"/>
    <w:rsid w:val="00A939E4"/>
    <w:rsid w:val="00AA172D"/>
    <w:rsid w:val="00AA1B4C"/>
    <w:rsid w:val="00AA2D3D"/>
    <w:rsid w:val="00AB3D25"/>
    <w:rsid w:val="00AC3A0E"/>
    <w:rsid w:val="00AD175D"/>
    <w:rsid w:val="00AE181D"/>
    <w:rsid w:val="00AF3148"/>
    <w:rsid w:val="00B06DB2"/>
    <w:rsid w:val="00B0736E"/>
    <w:rsid w:val="00B10720"/>
    <w:rsid w:val="00B13C6E"/>
    <w:rsid w:val="00B20B8F"/>
    <w:rsid w:val="00B21F2C"/>
    <w:rsid w:val="00B26064"/>
    <w:rsid w:val="00B3248E"/>
    <w:rsid w:val="00B36FA3"/>
    <w:rsid w:val="00B42DFD"/>
    <w:rsid w:val="00B45FE7"/>
    <w:rsid w:val="00B50C75"/>
    <w:rsid w:val="00B54224"/>
    <w:rsid w:val="00B548AF"/>
    <w:rsid w:val="00B54C23"/>
    <w:rsid w:val="00B605F3"/>
    <w:rsid w:val="00B63720"/>
    <w:rsid w:val="00B65801"/>
    <w:rsid w:val="00B753EB"/>
    <w:rsid w:val="00B775E9"/>
    <w:rsid w:val="00B77947"/>
    <w:rsid w:val="00B812A5"/>
    <w:rsid w:val="00B8376D"/>
    <w:rsid w:val="00B879CF"/>
    <w:rsid w:val="00B87C03"/>
    <w:rsid w:val="00B94DDA"/>
    <w:rsid w:val="00B97D1E"/>
    <w:rsid w:val="00BA3DFC"/>
    <w:rsid w:val="00BB0D0B"/>
    <w:rsid w:val="00BB25E0"/>
    <w:rsid w:val="00BB44A3"/>
    <w:rsid w:val="00BB77BA"/>
    <w:rsid w:val="00BC1CE9"/>
    <w:rsid w:val="00BD3A6B"/>
    <w:rsid w:val="00BD450D"/>
    <w:rsid w:val="00BE5654"/>
    <w:rsid w:val="00BE667E"/>
    <w:rsid w:val="00BE6767"/>
    <w:rsid w:val="00BF01AC"/>
    <w:rsid w:val="00BF2CE5"/>
    <w:rsid w:val="00C00289"/>
    <w:rsid w:val="00C1274D"/>
    <w:rsid w:val="00C131B6"/>
    <w:rsid w:val="00C14927"/>
    <w:rsid w:val="00C15A31"/>
    <w:rsid w:val="00C2154C"/>
    <w:rsid w:val="00C258F6"/>
    <w:rsid w:val="00C27451"/>
    <w:rsid w:val="00C30FED"/>
    <w:rsid w:val="00C46F1C"/>
    <w:rsid w:val="00C55F19"/>
    <w:rsid w:val="00C60143"/>
    <w:rsid w:val="00C61E41"/>
    <w:rsid w:val="00C6738F"/>
    <w:rsid w:val="00C70C52"/>
    <w:rsid w:val="00C756DD"/>
    <w:rsid w:val="00C75C31"/>
    <w:rsid w:val="00C832C0"/>
    <w:rsid w:val="00C85E82"/>
    <w:rsid w:val="00C90B5F"/>
    <w:rsid w:val="00CA051F"/>
    <w:rsid w:val="00CA169D"/>
    <w:rsid w:val="00CA4A3B"/>
    <w:rsid w:val="00CB1DFE"/>
    <w:rsid w:val="00CB428F"/>
    <w:rsid w:val="00CB6450"/>
    <w:rsid w:val="00CC12F0"/>
    <w:rsid w:val="00CE312A"/>
    <w:rsid w:val="00CE50FD"/>
    <w:rsid w:val="00CF3592"/>
    <w:rsid w:val="00CF4345"/>
    <w:rsid w:val="00D119F8"/>
    <w:rsid w:val="00D162F7"/>
    <w:rsid w:val="00D208C5"/>
    <w:rsid w:val="00D23C21"/>
    <w:rsid w:val="00D24969"/>
    <w:rsid w:val="00D26002"/>
    <w:rsid w:val="00D267A8"/>
    <w:rsid w:val="00D269AC"/>
    <w:rsid w:val="00D32A1D"/>
    <w:rsid w:val="00D35977"/>
    <w:rsid w:val="00D47215"/>
    <w:rsid w:val="00D50CF0"/>
    <w:rsid w:val="00D54C45"/>
    <w:rsid w:val="00D55E8E"/>
    <w:rsid w:val="00D63246"/>
    <w:rsid w:val="00D65DC4"/>
    <w:rsid w:val="00D66417"/>
    <w:rsid w:val="00D8254A"/>
    <w:rsid w:val="00D86179"/>
    <w:rsid w:val="00D87D68"/>
    <w:rsid w:val="00D87EFC"/>
    <w:rsid w:val="00D975AE"/>
    <w:rsid w:val="00D97B39"/>
    <w:rsid w:val="00DA5A90"/>
    <w:rsid w:val="00DA685A"/>
    <w:rsid w:val="00DA6E65"/>
    <w:rsid w:val="00DA740C"/>
    <w:rsid w:val="00DB66E7"/>
    <w:rsid w:val="00DC1198"/>
    <w:rsid w:val="00DC376C"/>
    <w:rsid w:val="00DC6407"/>
    <w:rsid w:val="00DC69C6"/>
    <w:rsid w:val="00DD5393"/>
    <w:rsid w:val="00DD53EA"/>
    <w:rsid w:val="00DD546F"/>
    <w:rsid w:val="00DE375C"/>
    <w:rsid w:val="00DF5B8E"/>
    <w:rsid w:val="00DF78E5"/>
    <w:rsid w:val="00DF7ABC"/>
    <w:rsid w:val="00E0034E"/>
    <w:rsid w:val="00E004A6"/>
    <w:rsid w:val="00E078AC"/>
    <w:rsid w:val="00E15D49"/>
    <w:rsid w:val="00E16BA7"/>
    <w:rsid w:val="00E17F99"/>
    <w:rsid w:val="00E2592D"/>
    <w:rsid w:val="00E27F2D"/>
    <w:rsid w:val="00E357D2"/>
    <w:rsid w:val="00E36278"/>
    <w:rsid w:val="00E41E1B"/>
    <w:rsid w:val="00E4424D"/>
    <w:rsid w:val="00E469DF"/>
    <w:rsid w:val="00E46A89"/>
    <w:rsid w:val="00E4789A"/>
    <w:rsid w:val="00E509BD"/>
    <w:rsid w:val="00E51463"/>
    <w:rsid w:val="00E514DD"/>
    <w:rsid w:val="00E54A16"/>
    <w:rsid w:val="00E55F81"/>
    <w:rsid w:val="00E65147"/>
    <w:rsid w:val="00E71B06"/>
    <w:rsid w:val="00E9089C"/>
    <w:rsid w:val="00E9509E"/>
    <w:rsid w:val="00E97C96"/>
    <w:rsid w:val="00EA0A2C"/>
    <w:rsid w:val="00EA0B30"/>
    <w:rsid w:val="00EA34F0"/>
    <w:rsid w:val="00EA35A5"/>
    <w:rsid w:val="00EA35F1"/>
    <w:rsid w:val="00EA5FFB"/>
    <w:rsid w:val="00EB65FE"/>
    <w:rsid w:val="00EB7C17"/>
    <w:rsid w:val="00EB7ED0"/>
    <w:rsid w:val="00ED0916"/>
    <w:rsid w:val="00ED0E71"/>
    <w:rsid w:val="00ED0F39"/>
    <w:rsid w:val="00ED5D13"/>
    <w:rsid w:val="00EE02B6"/>
    <w:rsid w:val="00EF5B4F"/>
    <w:rsid w:val="00F03005"/>
    <w:rsid w:val="00F03BAB"/>
    <w:rsid w:val="00F10A49"/>
    <w:rsid w:val="00F11AC7"/>
    <w:rsid w:val="00F427D4"/>
    <w:rsid w:val="00F450D1"/>
    <w:rsid w:val="00F45205"/>
    <w:rsid w:val="00F57FC9"/>
    <w:rsid w:val="00F627F9"/>
    <w:rsid w:val="00F67892"/>
    <w:rsid w:val="00F70187"/>
    <w:rsid w:val="00F70B9D"/>
    <w:rsid w:val="00F75DE1"/>
    <w:rsid w:val="00F7748B"/>
    <w:rsid w:val="00F7782B"/>
    <w:rsid w:val="00F8217B"/>
    <w:rsid w:val="00F849E8"/>
    <w:rsid w:val="00F8501F"/>
    <w:rsid w:val="00F86B35"/>
    <w:rsid w:val="00F9085E"/>
    <w:rsid w:val="00F921ED"/>
    <w:rsid w:val="00F9500D"/>
    <w:rsid w:val="00F95A6B"/>
    <w:rsid w:val="00FC1E97"/>
    <w:rsid w:val="00FC316C"/>
    <w:rsid w:val="00FE2707"/>
    <w:rsid w:val="00FE40D8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4901233"/>
  <w15:docId w15:val="{3E7D8A42-7E7C-46B1-8B7B-8E058AB0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08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0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089C"/>
    <w:rPr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09633F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rsid w:val="0009633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9633F"/>
    <w:rPr>
      <w:vertAlign w:val="superscript"/>
    </w:rPr>
  </w:style>
  <w:style w:type="table" w:styleId="aa">
    <w:name w:val="Table Grid"/>
    <w:basedOn w:val="a1"/>
    <w:uiPriority w:val="59"/>
    <w:rsid w:val="00332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66417"/>
    <w:pPr>
      <w:jc w:val="center"/>
    </w:pPr>
    <w:rPr>
      <w:rFonts w:asciiTheme="minorEastAsia" w:hAnsiTheme="minorEastAsia" w:cs="Times New Roman"/>
      <w:color w:val="000000" w:themeColor="text1"/>
    </w:rPr>
  </w:style>
  <w:style w:type="character" w:customStyle="1" w:styleId="ac">
    <w:name w:val="註釋標題 字元"/>
    <w:basedOn w:val="a0"/>
    <w:link w:val="ab"/>
    <w:uiPriority w:val="99"/>
    <w:rsid w:val="00D66417"/>
    <w:rPr>
      <w:rFonts w:asciiTheme="minorEastAsia" w:hAnsiTheme="minorEastAsia" w:cs="Times New Roman"/>
      <w:color w:val="000000" w:themeColor="text1"/>
    </w:rPr>
  </w:style>
  <w:style w:type="paragraph" w:styleId="ad">
    <w:name w:val="Closing"/>
    <w:basedOn w:val="a"/>
    <w:link w:val="ae"/>
    <w:uiPriority w:val="99"/>
    <w:unhideWhenUsed/>
    <w:rsid w:val="00D66417"/>
    <w:pPr>
      <w:ind w:leftChars="1800" w:left="100"/>
    </w:pPr>
    <w:rPr>
      <w:rFonts w:asciiTheme="minorEastAsia" w:hAnsiTheme="minorEastAsia" w:cs="Times New Roman"/>
      <w:color w:val="000000" w:themeColor="text1"/>
    </w:rPr>
  </w:style>
  <w:style w:type="character" w:customStyle="1" w:styleId="ae">
    <w:name w:val="結語 字元"/>
    <w:basedOn w:val="a0"/>
    <w:link w:val="ad"/>
    <w:uiPriority w:val="99"/>
    <w:rsid w:val="00D66417"/>
    <w:rPr>
      <w:rFonts w:asciiTheme="minorEastAsia" w:hAnsiTheme="minorEastAsia" w:cs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AAB20-D378-4CAB-B4EE-C5DB73C2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13</Pages>
  <Words>1045</Words>
  <Characters>5959</Characters>
  <Application>Microsoft Office Word</Application>
  <DocSecurity>0</DocSecurity>
  <Lines>49</Lines>
  <Paragraphs>13</Paragraphs>
  <ScaleCrop>false</ScaleCrop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changtzu shi</cp:lastModifiedBy>
  <cp:revision>32</cp:revision>
  <dcterms:created xsi:type="dcterms:W3CDTF">2018-10-20T07:42:00Z</dcterms:created>
  <dcterms:modified xsi:type="dcterms:W3CDTF">2018-11-04T07:45:00Z</dcterms:modified>
</cp:coreProperties>
</file>