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A9B98" w14:textId="04FE9848" w:rsidR="00AF5D71" w:rsidRPr="00B07ED5" w:rsidRDefault="00AF5D71" w:rsidP="00AF5D71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3870069D" w14:textId="77777777" w:rsidR="00AF5D71" w:rsidRPr="00B07ED5" w:rsidRDefault="00AF5D71" w:rsidP="00AF5D71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3CBA7A32" w14:textId="77777777" w:rsidR="00AF5D71" w:rsidRPr="00B07ED5" w:rsidRDefault="00AF5D71" w:rsidP="00AF5D71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第三章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3231F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心性本淨說之發展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58EE9CBD" w14:textId="77777777" w:rsidR="00AF5D71" w:rsidRPr="00B07ED5" w:rsidRDefault="00AF5D71" w:rsidP="00AF5D71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67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88</w:t>
      </w:r>
      <w:proofErr w:type="gramStart"/>
      <w:r w:rsidRPr="00B07ED5">
        <w:rPr>
          <w:rFonts w:ascii="Times New Roman" w:eastAsia="標楷體" w:hAnsi="Times New Roman" w:cs="Times New Roman"/>
          <w:b/>
          <w:bCs/>
        </w:rPr>
        <w:t>）</w:t>
      </w:r>
      <w:proofErr w:type="gramEnd"/>
    </w:p>
    <w:p w14:paraId="1C0FD3B3" w14:textId="6A214540" w:rsidR="00AF5D71" w:rsidRPr="00EC2B25" w:rsidRDefault="00AF5D71" w:rsidP="00EC2B25">
      <w:pPr>
        <w:spacing w:line="400" w:lineRule="exact"/>
        <w:ind w:left="357" w:hanging="357"/>
        <w:jc w:val="right"/>
        <w:rPr>
          <w:rFonts w:ascii="Times New Roman" w:eastAsia="標楷體" w:hAnsi="Times New Roman" w:hint="eastAsia"/>
          <w:b/>
        </w:rPr>
      </w:pPr>
      <w:proofErr w:type="gramStart"/>
      <w:r w:rsidRPr="00B07ED5">
        <w:rPr>
          <w:rFonts w:ascii="Times New Roman" w:eastAsia="標楷體" w:hAnsi="Times New Roman"/>
          <w:b/>
        </w:rPr>
        <w:t>釋長慈（</w:t>
      </w:r>
      <w:proofErr w:type="gramEnd"/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3</w:t>
      </w:r>
      <w:r w:rsidRPr="00B07ED5">
        <w:rPr>
          <w:rFonts w:ascii="Times New Roman" w:eastAsia="標楷體" w:hAnsi="Times New Roman"/>
          <w:b/>
        </w:rPr>
        <w:t>/</w:t>
      </w:r>
      <w:r>
        <w:rPr>
          <w:rFonts w:ascii="Times New Roman" w:eastAsia="標楷體" w:hAnsi="Times New Roman"/>
          <w:b/>
        </w:rPr>
        <w:t>13</w:t>
      </w:r>
      <w:r>
        <w:rPr>
          <w:rFonts w:ascii="Times New Roman" w:eastAsia="標楷體" w:hAnsi="Times New Roman" w:hint="eastAsia"/>
          <w:b/>
        </w:rPr>
        <w:t>）</w:t>
      </w:r>
    </w:p>
    <w:p w14:paraId="2D91F809" w14:textId="013F81CE" w:rsidR="00DD7ADA" w:rsidRPr="00C807FC" w:rsidRDefault="00DD7ADA" w:rsidP="00AF5D71">
      <w:pPr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807FC">
        <w:rPr>
          <w:rFonts w:ascii="標楷體" w:eastAsia="標楷體" w:hAnsi="標楷體" w:cs="Times New Roman"/>
          <w:b/>
          <w:sz w:val="32"/>
          <w:szCs w:val="32"/>
        </w:rPr>
        <w:t>第二節</w:t>
      </w:r>
      <w:r w:rsidR="00905152" w:rsidRPr="00C807FC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C807FC">
        <w:rPr>
          <w:rFonts w:ascii="標楷體" w:eastAsia="標楷體" w:hAnsi="標楷體" w:cs="Times New Roman"/>
          <w:b/>
          <w:sz w:val="32"/>
          <w:szCs w:val="32"/>
        </w:rPr>
        <w:t>初期大乘的心性</w:t>
      </w:r>
      <w:proofErr w:type="gramStart"/>
      <w:r w:rsidRPr="00C807FC">
        <w:rPr>
          <w:rFonts w:ascii="標楷體" w:eastAsia="標楷體" w:hAnsi="標楷體" w:cs="Times New Roman"/>
          <w:b/>
          <w:sz w:val="32"/>
          <w:szCs w:val="32"/>
        </w:rPr>
        <w:t>本淨說</w:t>
      </w:r>
      <w:proofErr w:type="gramEnd"/>
      <w:r w:rsidR="009B2A4F" w:rsidRPr="00C807FC">
        <w:rPr>
          <w:rFonts w:ascii="新細明體" w:eastAsia="新細明體" w:hAnsi="新細明體" w:cs="Times New Roman" w:hint="eastAsia"/>
          <w:b/>
        </w:rPr>
        <w:t>（</w:t>
      </w:r>
      <w:r w:rsidR="00AF5D71" w:rsidRPr="00C807FC">
        <w:rPr>
          <w:rFonts w:ascii="Times New Roman" w:hAnsi="Times New Roman" w:cs="Times New Roman"/>
          <w:b/>
        </w:rPr>
        <w:t xml:space="preserve">pp. </w:t>
      </w:r>
      <w:r w:rsidRPr="00C807FC">
        <w:rPr>
          <w:rFonts w:ascii="Times New Roman" w:hAnsi="Times New Roman" w:cs="Times New Roman"/>
          <w:b/>
        </w:rPr>
        <w:t>7</w:t>
      </w:r>
      <w:r w:rsidR="0023660E" w:rsidRPr="00C807FC">
        <w:rPr>
          <w:rFonts w:ascii="Times New Roman" w:hAnsi="Times New Roman" w:cs="Times New Roman" w:hint="eastAsia"/>
          <w:b/>
        </w:rPr>
        <w:t>9</w:t>
      </w:r>
      <w:proofErr w:type="gramStart"/>
      <w:r w:rsidR="00AF5D71" w:rsidRPr="00C807FC">
        <w:rPr>
          <w:rFonts w:ascii="Times New Roman" w:hAnsi="Times New Roman" w:cs="Times New Roman"/>
          <w:b/>
        </w:rPr>
        <w:t>–</w:t>
      </w:r>
      <w:proofErr w:type="gramEnd"/>
      <w:r w:rsidRPr="00C807FC">
        <w:rPr>
          <w:rFonts w:ascii="Times New Roman" w:hAnsi="Times New Roman" w:cs="Times New Roman"/>
          <w:b/>
        </w:rPr>
        <w:t>88</w:t>
      </w:r>
      <w:proofErr w:type="gramStart"/>
      <w:r w:rsidR="009B2A4F" w:rsidRPr="00C807FC">
        <w:rPr>
          <w:rFonts w:ascii="新細明體" w:eastAsia="新細明體" w:hAnsi="新細明體" w:cs="Times New Roman" w:hint="eastAsia"/>
          <w:b/>
        </w:rPr>
        <w:t>）</w:t>
      </w:r>
      <w:proofErr w:type="gramEnd"/>
    </w:p>
    <w:p w14:paraId="2D91F80E" w14:textId="40A4D03D" w:rsidR="00B86E98" w:rsidRPr="00853D04" w:rsidRDefault="008063E7" w:rsidP="00E567E5">
      <w:pPr>
        <w:jc w:val="both"/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B86E98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B86E98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心性本淨</w:t>
      </w:r>
      <w:proofErr w:type="gramEnd"/>
      <w:r w:rsidR="00B86E98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教界論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諍</w:t>
      </w:r>
      <w:proofErr w:type="gramEnd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的主題之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</w:p>
    <w:p w14:paraId="2D91F811" w14:textId="123D8059" w:rsidR="005378E6" w:rsidRPr="00853D04" w:rsidRDefault="00DD7ADA" w:rsidP="003F28E6">
      <w:pPr>
        <w:ind w:leftChars="50" w:left="12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「</w:t>
      </w:r>
      <w:proofErr w:type="gramStart"/>
      <w:r w:rsidRPr="00853D04">
        <w:rPr>
          <w:rFonts w:ascii="Times New Roman" w:hAnsi="Times New Roman" w:cs="Times New Roman"/>
        </w:rPr>
        <w:t>心性本淨</w:t>
      </w:r>
      <w:proofErr w:type="gramEnd"/>
      <w:r w:rsidRPr="00853D04">
        <w:rPr>
          <w:rFonts w:ascii="Times New Roman" w:hAnsi="Times New Roman" w:cs="Times New Roman"/>
        </w:rPr>
        <w:t>」，起初為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增支部</w:t>
      </w:r>
      <w:r w:rsidR="00345AA6" w:rsidRPr="00853D04">
        <w:rPr>
          <w:rFonts w:ascii="Times New Roman" w:hAnsi="Times New Roman" w:cs="Times New Roman"/>
        </w:rPr>
        <w:t>》</w:t>
      </w:r>
      <w:proofErr w:type="gramStart"/>
      <w:r w:rsidRPr="00853D04">
        <w:rPr>
          <w:rFonts w:ascii="Times New Roman" w:hAnsi="Times New Roman" w:cs="Times New Roman"/>
        </w:rPr>
        <w:t>所集</w:t>
      </w:r>
      <w:proofErr w:type="gramEnd"/>
      <w:r w:rsidRPr="00853D04">
        <w:rPr>
          <w:rFonts w:ascii="Times New Roman" w:hAnsi="Times New Roman" w:cs="Times New Roman"/>
        </w:rPr>
        <w:t>錄，後來為大眾部</w:t>
      </w:r>
      <w:r w:rsidR="0037490D" w:rsidRPr="00853D04">
        <w:rPr>
          <w:rFonts w:ascii="Times New Roman" w:hAnsi="Times New Roman" w:cs="Times New Roman"/>
        </w:rPr>
        <w:t>（</w:t>
      </w:r>
      <w:proofErr w:type="spellStart"/>
      <w:r w:rsidRPr="00853D04">
        <w:rPr>
          <w:rFonts w:ascii="Times New Roman" w:hAnsi="Times New Roman" w:cs="Times New Roman"/>
        </w:rPr>
        <w:t>Mahāsāṃghika</w:t>
      </w:r>
      <w:proofErr w:type="spellEnd"/>
      <w:r w:rsidR="0037490D" w:rsidRPr="00853D04">
        <w:rPr>
          <w:rFonts w:ascii="Times New Roman" w:hAnsi="Times New Roman" w:cs="Times New Roman"/>
        </w:rPr>
        <w:t>）</w:t>
      </w:r>
      <w:r w:rsidRPr="00853D04">
        <w:rPr>
          <w:rFonts w:ascii="Times New Roman" w:hAnsi="Times New Roman" w:cs="Times New Roman"/>
        </w:rPr>
        <w:t>、分別說部</w:t>
      </w:r>
      <w:r w:rsidR="0023660E" w:rsidRPr="00853D04">
        <w:rPr>
          <w:rFonts w:ascii="Times New Roman" w:hAnsi="Times New Roman" w:cs="Times New Roman" w:hint="eastAsia"/>
        </w:rPr>
        <w:t>（</w:t>
      </w:r>
      <w:r w:rsidR="0023660E" w:rsidRPr="00853D0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B85FAD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23660E" w:rsidRPr="00853D04">
        <w:rPr>
          <w:rFonts w:ascii="Times New Roman" w:hAnsi="Times New Roman" w:cs="Times New Roman" w:hint="eastAsia"/>
          <w:sz w:val="22"/>
          <w:shd w:val="pct15" w:color="auto" w:fill="FFFFFF"/>
        </w:rPr>
        <w:t>80</w:t>
      </w:r>
      <w:proofErr w:type="gramStart"/>
      <w:r w:rsidR="0023660E" w:rsidRPr="00853D04">
        <w:rPr>
          <w:rFonts w:ascii="Times New Roman" w:hAnsi="Times New Roman" w:cs="Times New Roman" w:hint="eastAsia"/>
        </w:rPr>
        <w:t>）</w:t>
      </w:r>
      <w:r w:rsidR="0037490D" w:rsidRPr="00853D04">
        <w:rPr>
          <w:rFonts w:ascii="Times New Roman" w:hAnsi="Times New Roman" w:cs="Times New Roman"/>
        </w:rPr>
        <w:t>（</w:t>
      </w:r>
      <w:proofErr w:type="spellStart"/>
      <w:proofErr w:type="gramEnd"/>
      <w:r w:rsidRPr="00853D04">
        <w:rPr>
          <w:rFonts w:ascii="Times New Roman" w:hAnsi="Times New Roman" w:cs="Times New Roman"/>
        </w:rPr>
        <w:t>Vibhajyavādin</w:t>
      </w:r>
      <w:r w:rsidR="00A40798" w:rsidRPr="00853D04">
        <w:rPr>
          <w:rFonts w:ascii="Times New Roman" w:hAnsi="Times New Roman" w:cs="Times New Roman"/>
        </w:rPr>
        <w:t>ā</w:t>
      </w:r>
      <w:r w:rsidR="00A40798" w:rsidRPr="00853D04">
        <w:rPr>
          <w:rFonts w:ascii="Times Ext Roman" w:hAnsi="Times Ext Roman" w:cs="Times Ext Roman"/>
        </w:rPr>
        <w:t>ḥ</w:t>
      </w:r>
      <w:proofErr w:type="spellEnd"/>
      <w:r w:rsidR="0037490D" w:rsidRPr="00853D04">
        <w:rPr>
          <w:rFonts w:ascii="Times New Roman" w:hAnsi="Times New Roman" w:cs="Times New Roman"/>
        </w:rPr>
        <w:t>）</w:t>
      </w:r>
      <w:r w:rsidRPr="00853D04">
        <w:rPr>
          <w:rFonts w:ascii="Times New Roman" w:hAnsi="Times New Roman" w:cs="Times New Roman"/>
        </w:rPr>
        <w:t>各派所宣揚，成為佛教界論諍的主題之一</w:t>
      </w:r>
      <w:r w:rsidR="00F633FA" w:rsidRPr="00853D04">
        <w:rPr>
          <w:rStyle w:val="a9"/>
          <w:rFonts w:ascii="Times New Roman" w:hAnsi="Times New Roman" w:cs="Times New Roman"/>
        </w:rPr>
        <w:footnoteReference w:id="1"/>
      </w:r>
      <w:r w:rsidRPr="00853D04">
        <w:rPr>
          <w:rFonts w:ascii="Times New Roman" w:hAnsi="Times New Roman" w:cs="Times New Roman"/>
        </w:rPr>
        <w:t>。</w:t>
      </w:r>
    </w:p>
    <w:p w14:paraId="487953F8" w14:textId="77777777" w:rsidR="00C807FC" w:rsidRPr="00853D04" w:rsidRDefault="008063E7" w:rsidP="00E567E5">
      <w:pPr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B86E98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《般若經》</w:t>
      </w:r>
      <w:r w:rsidR="00B86E98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對</w:t>
      </w:r>
      <w:r w:rsidR="00B86E98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B86E98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心性本淨</w:t>
      </w:r>
      <w:proofErr w:type="gramEnd"/>
      <w:r w:rsidR="00B86E98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B86E98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的解說</w:t>
      </w:r>
    </w:p>
    <w:p w14:paraId="719720D1" w14:textId="5ADE7AC1" w:rsidR="00C807FC" w:rsidRPr="00853D04" w:rsidRDefault="00C807FC" w:rsidP="00C807FC">
      <w:pPr>
        <w:ind w:leftChars="50" w:left="120"/>
        <w:jc w:val="both"/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總說</w:t>
      </w:r>
    </w:p>
    <w:p w14:paraId="2D91F812" w14:textId="2B1E5539" w:rsidR="008063E7" w:rsidRPr="00C807FC" w:rsidRDefault="00C807FC" w:rsidP="00C807FC">
      <w:pPr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</w:rPr>
        <w:t>大乘佛教興起，採用了「</w:t>
      </w:r>
      <w:proofErr w:type="gramStart"/>
      <w:r w:rsidRPr="00853D04">
        <w:rPr>
          <w:rFonts w:ascii="Times New Roman" w:hAnsi="Times New Roman" w:cs="Times New Roman"/>
        </w:rPr>
        <w:t>心性本淨</w:t>
      </w:r>
      <w:proofErr w:type="gramEnd"/>
      <w:r w:rsidRPr="00853D04">
        <w:rPr>
          <w:rFonts w:ascii="Times New Roman" w:hAnsi="Times New Roman" w:cs="Times New Roman"/>
        </w:rPr>
        <w:t>」說。</w:t>
      </w:r>
      <w:proofErr w:type="gramStart"/>
      <w:r w:rsidRPr="00853D04">
        <w:rPr>
          <w:rFonts w:ascii="Times New Roman" w:hAnsi="Times New Roman" w:cs="Times New Roman"/>
        </w:rPr>
        <w:t>重慧的</w:t>
      </w:r>
      <w:proofErr w:type="gramEnd"/>
      <w:r w:rsidRPr="00853D04">
        <w:rPr>
          <w:rFonts w:ascii="Times New Roman" w:hAnsi="Times New Roman" w:cs="Times New Roman"/>
        </w:rPr>
        <w:t>大乘，如《般若經》等，從般若體悟的立場，給以不同的獨到解說。</w:t>
      </w:r>
    </w:p>
    <w:p w14:paraId="2D91F813" w14:textId="009E294E" w:rsidR="005378E6" w:rsidRPr="00853D04" w:rsidRDefault="00C807FC" w:rsidP="005378E6">
      <w:pPr>
        <w:ind w:leftChars="50" w:left="120"/>
        <w:jc w:val="both"/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</w:t>
      </w:r>
      <w:r w:rsidR="005378E6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別釋：依</w:t>
      </w:r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勝義體</w:t>
      </w:r>
      <w:proofErr w:type="gramEnd"/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悟的</w:t>
      </w:r>
      <w:proofErr w:type="gramStart"/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立場說心本</w:t>
      </w:r>
      <w:proofErr w:type="gramEnd"/>
      <w:r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清淨</w:t>
      </w:r>
    </w:p>
    <w:p w14:paraId="2D91F814" w14:textId="77777777" w:rsidR="005378E6" w:rsidRPr="00853D04" w:rsidRDefault="005378E6" w:rsidP="005378E6">
      <w:pPr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0410A1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引經</w:t>
      </w:r>
    </w:p>
    <w:p w14:paraId="2D91F815" w14:textId="77777777" w:rsidR="00DD7ADA" w:rsidRPr="00853D04" w:rsidRDefault="00DD7ADA" w:rsidP="002272A8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成立於西元以前，</w:t>
      </w:r>
      <w:proofErr w:type="gramStart"/>
      <w:r w:rsidRPr="00853D04">
        <w:rPr>
          <w:rFonts w:ascii="Times New Roman" w:hAnsi="Times New Roman" w:cs="Times New Roman"/>
        </w:rPr>
        <w:t>被考定為</w:t>
      </w:r>
      <w:proofErr w:type="gramEnd"/>
      <w:r w:rsidRPr="00853D04">
        <w:rPr>
          <w:rFonts w:ascii="Times New Roman" w:hAnsi="Times New Roman" w:cs="Times New Roman"/>
        </w:rPr>
        <w:t>「原始般若」部分</w:t>
      </w:r>
      <w:r w:rsidR="00F633FA" w:rsidRPr="00853D04">
        <w:rPr>
          <w:rStyle w:val="a9"/>
          <w:rFonts w:ascii="Times New Roman" w:hAnsi="Times New Roman" w:cs="Times New Roman"/>
        </w:rPr>
        <w:footnoteReference w:id="2"/>
      </w:r>
      <w:r w:rsidRPr="00853D04">
        <w:rPr>
          <w:rFonts w:ascii="Times New Roman" w:hAnsi="Times New Roman" w:cs="Times New Roman"/>
        </w:rPr>
        <w:t>，已經說到了這一問題，如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小品般若波羅蜜經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卷</w:t>
      </w:r>
      <w:r w:rsidR="009208E8" w:rsidRPr="00853D04">
        <w:rPr>
          <w:rFonts w:ascii="Times New Roman" w:hAnsi="Times New Roman" w:cs="Times New Roman" w:hint="eastAsia"/>
        </w:rPr>
        <w:t>1</w:t>
      </w:r>
      <w:r w:rsidRPr="00853D04">
        <w:rPr>
          <w:rFonts w:ascii="Times New Roman" w:hAnsi="Times New Roman" w:cs="Times New Roman"/>
        </w:rPr>
        <w:t>（大正</w:t>
      </w:r>
      <w:r w:rsidR="00283442" w:rsidRPr="00853D04">
        <w:rPr>
          <w:rFonts w:ascii="Times New Roman" w:hAnsi="Times New Roman" w:cs="Times New Roman" w:hint="eastAsia"/>
        </w:rPr>
        <w:t>8</w:t>
      </w:r>
      <w:r w:rsidR="00283442" w:rsidRPr="00853D04">
        <w:rPr>
          <w:rFonts w:ascii="Times New Roman" w:hAnsi="Times New Roman" w:cs="Times New Roman" w:hint="eastAsia"/>
        </w:rPr>
        <w:t>，</w:t>
      </w:r>
      <w:r w:rsidR="00283442" w:rsidRPr="00853D04">
        <w:rPr>
          <w:rFonts w:ascii="Times New Roman" w:hAnsi="Times New Roman" w:cs="Times New Roman" w:hint="eastAsia"/>
        </w:rPr>
        <w:t>537b</w:t>
      </w:r>
      <w:r w:rsidRPr="00853D04">
        <w:rPr>
          <w:rFonts w:ascii="Times New Roman" w:hAnsi="Times New Roman" w:cs="Times New Roman"/>
        </w:rPr>
        <w:t>）說：</w:t>
      </w:r>
    </w:p>
    <w:p w14:paraId="2D91F816" w14:textId="77777777" w:rsidR="00DD7ADA" w:rsidRPr="00853D04" w:rsidRDefault="00DD7ADA" w:rsidP="002272A8">
      <w:pPr>
        <w:ind w:leftChars="100" w:left="24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「菩薩行般若波羅蜜時，應如是學！不念是菩薩心，所以者何？</w:t>
      </w:r>
      <w:r w:rsidRPr="00853D04">
        <w:rPr>
          <w:rFonts w:ascii="標楷體" w:eastAsia="標楷體" w:hAnsi="標楷體" w:cs="Times New Roman"/>
          <w:u w:val="single"/>
        </w:rPr>
        <w:t>是心非心</w:t>
      </w:r>
      <w:r w:rsidRPr="00853D04">
        <w:rPr>
          <w:rFonts w:ascii="標楷體" w:eastAsia="標楷體" w:hAnsi="標楷體" w:cs="Times New Roman"/>
        </w:rPr>
        <w:t>，</w:t>
      </w:r>
      <w:r w:rsidRPr="00853D04">
        <w:rPr>
          <w:rFonts w:ascii="標楷體" w:eastAsia="標楷體" w:hAnsi="標楷體" w:cs="Times New Roman"/>
          <w:u w:val="single"/>
        </w:rPr>
        <w:t>心</w:t>
      </w:r>
      <w:proofErr w:type="gramStart"/>
      <w:r w:rsidRPr="00853D04">
        <w:rPr>
          <w:rFonts w:ascii="標楷體" w:eastAsia="標楷體" w:hAnsi="標楷體" w:cs="Times New Roman"/>
          <w:u w:val="single"/>
        </w:rPr>
        <w:t>相本淨</w:t>
      </w:r>
      <w:r w:rsidRPr="00853D04">
        <w:rPr>
          <w:rFonts w:ascii="標楷體" w:eastAsia="標楷體" w:hAnsi="標楷體" w:cs="Times New Roman"/>
        </w:rPr>
        <w:t>故</w:t>
      </w:r>
      <w:proofErr w:type="gramEnd"/>
      <w:r w:rsidRPr="00853D04">
        <w:rPr>
          <w:rFonts w:ascii="標楷體" w:eastAsia="標楷體" w:hAnsi="標楷體" w:cs="Times New Roman"/>
        </w:rPr>
        <w:t>」 。</w:t>
      </w:r>
    </w:p>
    <w:p w14:paraId="2D91F817" w14:textId="77777777" w:rsidR="00DD7ADA" w:rsidRPr="00853D04" w:rsidRDefault="00DD7ADA" w:rsidP="002272A8">
      <w:pPr>
        <w:ind w:leftChars="100" w:left="24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</w:t>
      </w:r>
      <w:proofErr w:type="gramStart"/>
      <w:r w:rsidRPr="00853D04">
        <w:rPr>
          <w:rFonts w:ascii="標楷體" w:eastAsia="標楷體" w:hAnsi="標楷體" w:cs="Times New Roman"/>
        </w:rPr>
        <w:t>爾時</w:t>
      </w:r>
      <w:proofErr w:type="gramEnd"/>
      <w:r w:rsidRPr="00853D04">
        <w:rPr>
          <w:rFonts w:ascii="標楷體" w:eastAsia="標楷體" w:hAnsi="標楷體" w:cs="Times New Roman"/>
        </w:rPr>
        <w:t>，舍利</w:t>
      </w:r>
      <w:proofErr w:type="gramStart"/>
      <w:r w:rsidRPr="00853D04">
        <w:rPr>
          <w:rFonts w:ascii="標楷體" w:eastAsia="標楷體" w:hAnsi="標楷體" w:cs="Times New Roman"/>
        </w:rPr>
        <w:t>弗語</w:t>
      </w:r>
      <w:proofErr w:type="gramEnd"/>
      <w:r w:rsidRPr="00853D04">
        <w:rPr>
          <w:rFonts w:ascii="標楷體" w:eastAsia="標楷體" w:hAnsi="標楷體" w:cs="Times New Roman"/>
        </w:rPr>
        <w:t>須菩提：</w:t>
      </w:r>
      <w:r w:rsidRPr="00853D04">
        <w:rPr>
          <w:rFonts w:ascii="標楷體" w:eastAsia="標楷體" w:hAnsi="標楷體" w:cs="Times New Roman"/>
          <w:u w:val="single"/>
        </w:rPr>
        <w:t>有此非心</w:t>
      </w:r>
      <w:proofErr w:type="gramStart"/>
      <w:r w:rsidRPr="00853D04">
        <w:rPr>
          <w:rFonts w:ascii="標楷體" w:eastAsia="標楷體" w:hAnsi="標楷體" w:cs="Times New Roman"/>
          <w:u w:val="single"/>
        </w:rPr>
        <w:t>心</w:t>
      </w:r>
      <w:proofErr w:type="gramEnd"/>
      <w:r w:rsidRPr="00853D04">
        <w:rPr>
          <w:rFonts w:ascii="標楷體" w:eastAsia="標楷體" w:hAnsi="標楷體" w:cs="Times New Roman"/>
          <w:u w:val="single"/>
        </w:rPr>
        <w:t>不</w:t>
      </w:r>
      <w:r w:rsidRPr="00853D04">
        <w:rPr>
          <w:rFonts w:ascii="標楷體" w:eastAsia="標楷體" w:hAnsi="標楷體" w:cs="Times New Roman"/>
        </w:rPr>
        <w:t>？須菩提語舍利</w:t>
      </w:r>
      <w:proofErr w:type="gramStart"/>
      <w:r w:rsidRPr="00853D04">
        <w:rPr>
          <w:rFonts w:ascii="標楷體" w:eastAsia="標楷體" w:hAnsi="標楷體" w:cs="Times New Roman"/>
        </w:rPr>
        <w:t>弗</w:t>
      </w:r>
      <w:proofErr w:type="gramEnd"/>
      <w:r w:rsidRPr="00853D04">
        <w:rPr>
          <w:rFonts w:ascii="標楷體" w:eastAsia="標楷體" w:hAnsi="標楷體" w:cs="Times New Roman"/>
        </w:rPr>
        <w:t>：非心</w:t>
      </w:r>
      <w:proofErr w:type="gramStart"/>
      <w:r w:rsidRPr="00853D04">
        <w:rPr>
          <w:rFonts w:ascii="標楷體" w:eastAsia="標楷體" w:hAnsi="標楷體" w:cs="Times New Roman"/>
        </w:rPr>
        <w:t>心</w:t>
      </w:r>
      <w:proofErr w:type="gramEnd"/>
      <w:r w:rsidRPr="00853D04">
        <w:rPr>
          <w:rFonts w:ascii="標楷體" w:eastAsia="標楷體" w:hAnsi="標楷體" w:cs="Times New Roman"/>
        </w:rPr>
        <w:t>可得若有若無不？舍利</w:t>
      </w:r>
      <w:proofErr w:type="gramStart"/>
      <w:r w:rsidRPr="00853D04">
        <w:rPr>
          <w:rFonts w:ascii="標楷體" w:eastAsia="標楷體" w:hAnsi="標楷體" w:cs="Times New Roman"/>
        </w:rPr>
        <w:t>弗</w:t>
      </w:r>
      <w:proofErr w:type="gramEnd"/>
      <w:r w:rsidRPr="00853D04">
        <w:rPr>
          <w:rFonts w:ascii="標楷體" w:eastAsia="標楷體" w:hAnsi="標楷體" w:cs="Times New Roman"/>
        </w:rPr>
        <w:t>言：不也。須菩提語舍利</w:t>
      </w:r>
      <w:proofErr w:type="gramStart"/>
      <w:r w:rsidRPr="00853D04">
        <w:rPr>
          <w:rFonts w:ascii="標楷體" w:eastAsia="標楷體" w:hAnsi="標楷體" w:cs="Times New Roman"/>
        </w:rPr>
        <w:t>弗</w:t>
      </w:r>
      <w:proofErr w:type="gramEnd"/>
      <w:r w:rsidRPr="00853D04">
        <w:rPr>
          <w:rFonts w:ascii="標楷體" w:eastAsia="標楷體" w:hAnsi="標楷體" w:cs="Times New Roman"/>
        </w:rPr>
        <w:t>：若非心</w:t>
      </w:r>
      <w:proofErr w:type="gramStart"/>
      <w:r w:rsidRPr="00853D04">
        <w:rPr>
          <w:rFonts w:ascii="標楷體" w:eastAsia="標楷體" w:hAnsi="標楷體" w:cs="Times New Roman"/>
        </w:rPr>
        <w:t>心</w:t>
      </w:r>
      <w:proofErr w:type="gramEnd"/>
      <w:r w:rsidRPr="00853D04">
        <w:rPr>
          <w:rFonts w:ascii="標楷體" w:eastAsia="標楷體" w:hAnsi="標楷體" w:cs="Times New Roman"/>
        </w:rPr>
        <w:t>不可得</w:t>
      </w:r>
      <w:proofErr w:type="gramStart"/>
      <w:r w:rsidRPr="00853D04">
        <w:rPr>
          <w:rFonts w:ascii="標楷體" w:eastAsia="標楷體" w:hAnsi="標楷體" w:cs="Times New Roman"/>
        </w:rPr>
        <w:t>有無</w:t>
      </w:r>
      <w:proofErr w:type="gramEnd"/>
      <w:r w:rsidRPr="00853D04">
        <w:rPr>
          <w:rFonts w:ascii="標楷體" w:eastAsia="標楷體" w:hAnsi="標楷體" w:cs="Times New Roman"/>
        </w:rPr>
        <w:t>者，應作是言有心無心耶」！</w:t>
      </w:r>
    </w:p>
    <w:p w14:paraId="02F9FBBB" w14:textId="15B564BA" w:rsidR="00E85C2F" w:rsidRPr="001E08B2" w:rsidRDefault="00DD7ADA" w:rsidP="001E08B2">
      <w:pPr>
        <w:ind w:leftChars="100" w:left="240"/>
        <w:jc w:val="both"/>
        <w:rPr>
          <w:rFonts w:ascii="標楷體" w:eastAsia="標楷體" w:hAnsi="標楷體" w:cs="Times New Roman" w:hint="eastAsia"/>
        </w:rPr>
      </w:pPr>
      <w:r w:rsidRPr="00853D04">
        <w:rPr>
          <w:rFonts w:ascii="標楷體" w:eastAsia="標楷體" w:hAnsi="標楷體" w:cs="Times New Roman"/>
        </w:rPr>
        <w:t>「舍利</w:t>
      </w:r>
      <w:proofErr w:type="gramStart"/>
      <w:r w:rsidRPr="00853D04">
        <w:rPr>
          <w:rFonts w:ascii="標楷體" w:eastAsia="標楷體" w:hAnsi="標楷體" w:cs="Times New Roman"/>
        </w:rPr>
        <w:t>弗</w:t>
      </w:r>
      <w:proofErr w:type="gramEnd"/>
      <w:r w:rsidRPr="00853D04">
        <w:rPr>
          <w:rFonts w:ascii="標楷體" w:eastAsia="標楷體" w:hAnsi="標楷體" w:cs="Times New Roman"/>
        </w:rPr>
        <w:t>言：何法為非心？須菩提言；不壞不分別」。</w:t>
      </w:r>
    </w:p>
    <w:p w14:paraId="2D91F819" w14:textId="77777777" w:rsidR="000C6089" w:rsidRPr="00853D04" w:rsidRDefault="000410A1" w:rsidP="00FB4D73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0C608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說明</w:t>
      </w:r>
    </w:p>
    <w:p w14:paraId="2D91F81A" w14:textId="196A94D3" w:rsidR="00B12C19" w:rsidRDefault="00DD7ADA" w:rsidP="002272A8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與本經同類</w:t>
      </w:r>
      <w:proofErr w:type="gramStart"/>
      <w:r w:rsidRPr="00853D04">
        <w:rPr>
          <w:rFonts w:ascii="Times New Roman" w:hAnsi="Times New Roman" w:cs="Times New Roman"/>
        </w:rPr>
        <w:t>而廣略不同</w:t>
      </w:r>
      <w:proofErr w:type="gramEnd"/>
      <w:r w:rsidRPr="00853D04">
        <w:rPr>
          <w:rFonts w:ascii="Times New Roman" w:hAnsi="Times New Roman" w:cs="Times New Roman"/>
        </w:rPr>
        <w:t>的經本很多，唐玄奘所譯的，就有五部（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的前五分）。無論是</w:t>
      </w:r>
      <w:proofErr w:type="gramStart"/>
      <w:r w:rsidRPr="00853D04">
        <w:rPr>
          <w:rFonts w:ascii="Times New Roman" w:hAnsi="Times New Roman" w:cs="Times New Roman"/>
        </w:rPr>
        <w:t>梵</w:t>
      </w:r>
      <w:proofErr w:type="gramEnd"/>
      <w:r w:rsidRPr="00853D04">
        <w:rPr>
          <w:rFonts w:ascii="Times New Roman" w:hAnsi="Times New Roman" w:cs="Times New Roman"/>
        </w:rPr>
        <w:t>本、漢譯本等，文字上有些出入，而以「本性淨」來證成「是心非心」，是沒有實質差異的。</w:t>
      </w:r>
    </w:p>
    <w:p w14:paraId="28DC1DB3" w14:textId="6AE601F2" w:rsidR="00EC2B25" w:rsidRDefault="00EC2B25" w:rsidP="002272A8">
      <w:pPr>
        <w:ind w:leftChars="100" w:left="240"/>
        <w:jc w:val="both"/>
        <w:rPr>
          <w:rFonts w:ascii="Times New Roman" w:hAnsi="Times New Roman" w:cs="Times New Roman"/>
        </w:rPr>
      </w:pPr>
    </w:p>
    <w:p w14:paraId="14E5919C" w14:textId="77777777" w:rsidR="001E08B2" w:rsidRPr="00853D04" w:rsidRDefault="001E08B2" w:rsidP="002272A8">
      <w:pPr>
        <w:ind w:leftChars="100" w:left="240"/>
        <w:jc w:val="both"/>
        <w:rPr>
          <w:rFonts w:ascii="Times New Roman" w:hAnsi="Times New Roman" w:cs="Times New Roman" w:hint="eastAsia"/>
        </w:rPr>
      </w:pPr>
      <w:bookmarkStart w:id="0" w:name="_GoBack"/>
      <w:bookmarkEnd w:id="0"/>
    </w:p>
    <w:p w14:paraId="2D91F81B" w14:textId="77777777" w:rsidR="000C6089" w:rsidRPr="00853D04" w:rsidRDefault="000410A1" w:rsidP="00FB4D73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0C608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總明</w:t>
      </w:r>
      <w:r w:rsidR="000C608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「是心非心，心相本淨」</w:t>
      </w:r>
    </w:p>
    <w:p w14:paraId="2D91F81C" w14:textId="77777777" w:rsidR="00FF3A77" w:rsidRPr="00853D04" w:rsidRDefault="005C77C6" w:rsidP="005C77C6">
      <w:pPr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FF3A77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「是心非心」否定本來是清淨的見解</w:t>
      </w:r>
    </w:p>
    <w:p w14:paraId="2D91F81D" w14:textId="3D29B7EB" w:rsidR="00B12C19" w:rsidRPr="00853D04" w:rsidRDefault="00DD7ADA" w:rsidP="00FB4D73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是心非心</w:t>
      </w:r>
      <w:proofErr w:type="gramStart"/>
      <w:r w:rsidR="00A40798" w:rsidRPr="00853D04">
        <w:rPr>
          <w:rFonts w:ascii="Times New Roman" w:hAnsi="Times New Roman" w:cs="Times New Roman" w:hint="eastAsia"/>
        </w:rPr>
        <w:t>（</w:t>
      </w:r>
      <w:proofErr w:type="gramEnd"/>
      <w:r w:rsidRPr="00853D04">
        <w:rPr>
          <w:rFonts w:ascii="Times New Roman" w:hAnsi="Times New Roman" w:cs="Times New Roman"/>
        </w:rPr>
        <w:t xml:space="preserve">tac </w:t>
      </w:r>
      <w:proofErr w:type="spellStart"/>
      <w:r w:rsidRPr="00853D04">
        <w:rPr>
          <w:rFonts w:ascii="Times New Roman" w:hAnsi="Times New Roman" w:cs="Times New Roman"/>
        </w:rPr>
        <w:t>cittam</w:t>
      </w:r>
      <w:proofErr w:type="spellEnd"/>
      <w:r w:rsidRPr="00853D04">
        <w:rPr>
          <w:rFonts w:ascii="Times New Roman" w:hAnsi="Times New Roman" w:cs="Times New Roman"/>
        </w:rPr>
        <w:t xml:space="preserve"> </w:t>
      </w:r>
      <w:proofErr w:type="spellStart"/>
      <w:r w:rsidRPr="00853D04">
        <w:rPr>
          <w:rFonts w:ascii="Times New Roman" w:hAnsi="Times New Roman" w:cs="Times New Roman"/>
        </w:rPr>
        <w:t>acitta</w:t>
      </w:r>
      <w:r w:rsidR="00EC2B25" w:rsidRPr="00EC2B25">
        <w:rPr>
          <w:rFonts w:ascii="Times New Roman" w:hAnsi="Times New Roman" w:cs="Times New Roman"/>
        </w:rPr>
        <w:t>ṃ</w:t>
      </w:r>
      <w:proofErr w:type="spellEnd"/>
      <w:r w:rsidR="00A40798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，對於部派佛教中，以為相續心或與煩惱相應的心，本來是清淨的見解，可說是從根本上給以否定。</w:t>
      </w:r>
    </w:p>
    <w:p w14:paraId="2D91F81E" w14:textId="77777777" w:rsidR="008B3D41" w:rsidRPr="00853D04" w:rsidRDefault="005C77C6" w:rsidP="00FB4D73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8B3D41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「非心」</w:t>
      </w:r>
      <w:proofErr w:type="gramStart"/>
      <w:r w:rsidR="008B3D41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是心空</w:t>
      </w:r>
      <w:proofErr w:type="gramEnd"/>
      <w:r w:rsidR="008B3D41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、心不可得的意思</w:t>
      </w:r>
    </w:p>
    <w:p w14:paraId="2D91F81F" w14:textId="77777777" w:rsidR="00B12C19" w:rsidRPr="00853D04" w:rsidRDefault="00345AA6" w:rsidP="00FB4D73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般若經</w:t>
      </w:r>
      <w:r w:rsidRPr="00853D04">
        <w:rPr>
          <w:rFonts w:ascii="Times New Roman" w:hAnsi="Times New Roman" w:cs="Times New Roman"/>
        </w:rPr>
        <w:t>》</w:t>
      </w:r>
      <w:proofErr w:type="gramStart"/>
      <w:r w:rsidR="00DD7ADA" w:rsidRPr="00853D04">
        <w:rPr>
          <w:rFonts w:ascii="Times New Roman" w:hAnsi="Times New Roman" w:cs="Times New Roman"/>
        </w:rPr>
        <w:t>所說的</w:t>
      </w:r>
      <w:proofErr w:type="gramEnd"/>
      <w:r w:rsidR="00DD7ADA" w:rsidRPr="00853D04">
        <w:rPr>
          <w:rFonts w:ascii="Times New Roman" w:hAnsi="Times New Roman" w:cs="Times New Roman"/>
        </w:rPr>
        <w:t>「非心」，</w:t>
      </w:r>
      <w:proofErr w:type="gramStart"/>
      <w:r w:rsidR="00DD7ADA" w:rsidRPr="00853D04">
        <w:rPr>
          <w:rFonts w:ascii="Times New Roman" w:hAnsi="Times New Roman" w:cs="Times New Roman"/>
        </w:rPr>
        <w:t>是心</w:t>
      </w:r>
      <w:proofErr w:type="gramEnd"/>
      <w:r w:rsidR="00DD7ADA" w:rsidRPr="00853D04">
        <w:rPr>
          <w:rFonts w:ascii="Times New Roman" w:hAnsi="Times New Roman" w:cs="Times New Roman"/>
        </w:rPr>
        <w:t>空、心不可得的意思。心性</w:t>
      </w:r>
      <w:proofErr w:type="gramStart"/>
      <w:r w:rsidR="00A40798" w:rsidRPr="00853D0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="00DD7ADA" w:rsidRPr="00853D04">
        <w:rPr>
          <w:rFonts w:ascii="Times New Roman" w:hAnsi="Times New Roman" w:cs="Times New Roman"/>
        </w:rPr>
        <w:t>cittatā</w:t>
      </w:r>
      <w:proofErr w:type="spellEnd"/>
      <w:r w:rsidR="00A40798" w:rsidRPr="00853D04">
        <w:rPr>
          <w:rFonts w:ascii="Times New Roman" w:hAnsi="Times New Roman" w:cs="Times New Roman" w:hint="eastAsia"/>
        </w:rPr>
        <w:t>）</w:t>
      </w:r>
      <w:r w:rsidR="00DD7ADA" w:rsidRPr="00853D04">
        <w:rPr>
          <w:rFonts w:ascii="Times New Roman" w:hAnsi="Times New Roman" w:cs="Times New Roman"/>
        </w:rPr>
        <w:t>寂滅不可得，所以說「心（的）本性</w:t>
      </w:r>
      <w:r w:rsidR="00327930">
        <w:rPr>
          <w:rFonts w:ascii="Times New Roman" w:hAnsi="Times New Roman" w:cs="Times New Roman" w:hint="eastAsia"/>
        </w:rPr>
        <w:t>清</w:t>
      </w:r>
      <w:r w:rsidR="00DD7ADA" w:rsidRPr="00853D04">
        <w:rPr>
          <w:rFonts w:ascii="Times New Roman" w:hAnsi="Times New Roman" w:cs="Times New Roman"/>
        </w:rPr>
        <w:t>淨」</w:t>
      </w:r>
      <w:r w:rsidR="00A40798" w:rsidRPr="00853D04">
        <w:rPr>
          <w:rFonts w:ascii="Times New Roman" w:hAnsi="Times New Roman" w:cs="Times New Roman" w:hint="eastAsia"/>
        </w:rPr>
        <w:t>（</w:t>
      </w:r>
      <w:proofErr w:type="spellStart"/>
      <w:r w:rsidR="00DD7ADA" w:rsidRPr="00853D04">
        <w:rPr>
          <w:rFonts w:ascii="Times New Roman" w:hAnsi="Times New Roman" w:cs="Times New Roman"/>
        </w:rPr>
        <w:t>prakṛti-citta-prabhāsvaratā</w:t>
      </w:r>
      <w:proofErr w:type="spellEnd"/>
      <w:r w:rsidR="00A40798" w:rsidRPr="00853D04">
        <w:rPr>
          <w:rFonts w:ascii="Times New Roman" w:hAnsi="Times New Roman" w:cs="Times New Roman" w:hint="eastAsia"/>
        </w:rPr>
        <w:t>）</w:t>
      </w:r>
      <w:r w:rsidR="00DD7ADA" w:rsidRPr="00853D04">
        <w:rPr>
          <w:rFonts w:ascii="Times New Roman" w:hAnsi="Times New Roman" w:cs="Times New Roman"/>
        </w:rPr>
        <w:t>。</w:t>
      </w:r>
    </w:p>
    <w:p w14:paraId="2D91F820" w14:textId="77777777" w:rsidR="000C6089" w:rsidRPr="00853D04" w:rsidRDefault="000410A1" w:rsidP="00FB4D73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0C608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兩層問答</w:t>
      </w:r>
    </w:p>
    <w:p w14:paraId="2D91F821" w14:textId="77777777" w:rsidR="00B12C19" w:rsidRPr="00853D04" w:rsidRDefault="00B12C19" w:rsidP="00FB4D73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接著，引起兩層問答：</w:t>
      </w:r>
    </w:p>
    <w:p w14:paraId="2D91F822" w14:textId="77777777" w:rsidR="00B12C19" w:rsidRPr="00853D04" w:rsidRDefault="005C77C6" w:rsidP="00FB4D73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12C1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「是心非心」</w:t>
      </w:r>
      <w:proofErr w:type="gramStart"/>
      <w:r w:rsidR="00542694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─</w:t>
      </w:r>
      <w:proofErr w:type="gramEnd"/>
      <w:r w:rsidR="00542694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─</w:t>
      </w:r>
      <w:r w:rsidR="008B3D41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r w:rsidR="008B3D41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</w:t>
      </w:r>
      <w:r w:rsidR="008B3D41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有一非心的心</w:t>
      </w:r>
      <w:r w:rsidR="00B12C1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，是超越了有與無的概念</w:t>
      </w:r>
    </w:p>
    <w:p w14:paraId="2D91F823" w14:textId="2D4E8EF9" w:rsidR="00B12C19" w:rsidRPr="00853D04" w:rsidRDefault="00DD7ADA" w:rsidP="00FB4D73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一、「是心非心」，不要以為有一非心的心（這是常情的意解）</w:t>
      </w:r>
      <w:proofErr w:type="gramStart"/>
      <w:r w:rsidR="0023660E" w:rsidRPr="00853D04">
        <w:rPr>
          <w:rFonts w:ascii="Times New Roman" w:hAnsi="Times New Roman" w:cs="Times New Roman" w:hint="eastAsia"/>
        </w:rPr>
        <w:t>（</w:t>
      </w:r>
      <w:proofErr w:type="gramEnd"/>
      <w:r w:rsidR="0023660E" w:rsidRPr="00853D0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E67A9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23660E" w:rsidRPr="00853D04">
        <w:rPr>
          <w:rFonts w:ascii="Times New Roman" w:hAnsi="Times New Roman" w:cs="Times New Roman" w:hint="eastAsia"/>
          <w:sz w:val="22"/>
          <w:shd w:val="pct15" w:color="auto" w:fill="FFFFFF"/>
        </w:rPr>
        <w:t>81</w:t>
      </w:r>
      <w:proofErr w:type="gramStart"/>
      <w:r w:rsidR="0023660E" w:rsidRPr="00853D04">
        <w:rPr>
          <w:rFonts w:ascii="Times New Roman" w:hAnsi="Times New Roman" w:cs="Times New Roman" w:hint="eastAsia"/>
        </w:rPr>
        <w:t>）</w:t>
      </w:r>
      <w:proofErr w:type="gramEnd"/>
      <w:r w:rsidRPr="00853D04">
        <w:rPr>
          <w:rFonts w:ascii="Times New Roman" w:hAnsi="Times New Roman" w:cs="Times New Roman"/>
        </w:rPr>
        <w:t>，因為既然「非心」，不應該再問是有是沒有。「非心」是超越了有與無的概念，</w:t>
      </w:r>
      <w:proofErr w:type="gramStart"/>
      <w:r w:rsidRPr="00853D04">
        <w:rPr>
          <w:rFonts w:ascii="Times New Roman" w:hAnsi="Times New Roman" w:cs="Times New Roman"/>
        </w:rPr>
        <w:t>不能說是有</w:t>
      </w:r>
      <w:proofErr w:type="gramEnd"/>
      <w:r w:rsidRPr="00853D04">
        <w:rPr>
          <w:rFonts w:ascii="Times New Roman" w:hAnsi="Times New Roman" w:cs="Times New Roman"/>
        </w:rPr>
        <w:t>是無的。</w:t>
      </w:r>
    </w:p>
    <w:p w14:paraId="2D91F824" w14:textId="77777777" w:rsidR="00B12C19" w:rsidRPr="00853D04" w:rsidRDefault="005C77C6" w:rsidP="00FB4D73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12C1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「非心」</w:t>
      </w:r>
      <w:proofErr w:type="gramStart"/>
      <w:r w:rsidR="00B12C19" w:rsidRPr="00853D04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─</w:t>
      </w:r>
      <w:proofErr w:type="gramEnd"/>
      <w:r w:rsidR="00B12C19" w:rsidRPr="00853D04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─</w:t>
      </w:r>
      <w:r w:rsidR="00B12C1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心不可得</w:t>
      </w:r>
      <w:r w:rsidR="00B12C1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B12C1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不壞、不分別</w:t>
      </w:r>
    </w:p>
    <w:p w14:paraId="2D91F825" w14:textId="77777777" w:rsidR="00B12C19" w:rsidRPr="00853D04" w:rsidRDefault="00DD7ADA" w:rsidP="00FB4D73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二、「非心」</w:t>
      </w:r>
      <w:proofErr w:type="gramStart"/>
      <w:r w:rsidRPr="00853D04">
        <w:rPr>
          <w:rFonts w:asciiTheme="majorEastAsia" w:eastAsiaTheme="majorEastAsia" w:hAnsiTheme="majorEastAsia" w:cs="Times New Roman"/>
        </w:rPr>
        <w:t>─</w:t>
      </w:r>
      <w:proofErr w:type="gramEnd"/>
      <w:r w:rsidRPr="00853D04">
        <w:rPr>
          <w:rFonts w:asciiTheme="majorEastAsia" w:eastAsiaTheme="majorEastAsia" w:hAnsiTheme="majorEastAsia" w:cs="Times New Roman"/>
        </w:rPr>
        <w:t>─</w:t>
      </w:r>
      <w:r w:rsidRPr="00853D04">
        <w:rPr>
          <w:rFonts w:ascii="Times New Roman" w:hAnsi="Times New Roman" w:cs="Times New Roman"/>
        </w:rPr>
        <w:t>心不可得，</w:t>
      </w:r>
      <w:proofErr w:type="gramStart"/>
      <w:r w:rsidRPr="00853D04">
        <w:rPr>
          <w:rFonts w:ascii="Times New Roman" w:hAnsi="Times New Roman" w:cs="Times New Roman"/>
        </w:rPr>
        <w:t>是說不</w:t>
      </w:r>
      <w:proofErr w:type="gramEnd"/>
      <w:r w:rsidRPr="00853D04">
        <w:rPr>
          <w:rFonts w:ascii="Times New Roman" w:hAnsi="Times New Roman" w:cs="Times New Roman"/>
        </w:rPr>
        <w:t>壞</w:t>
      </w:r>
      <w:r w:rsidR="00A40798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avikāra</w:t>
      </w:r>
      <w:proofErr w:type="spellEnd"/>
      <w:r w:rsidR="00A40798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、不分別</w:t>
      </w:r>
      <w:r w:rsidR="00A40798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avikalpa</w:t>
      </w:r>
      <w:proofErr w:type="spellEnd"/>
      <w:r w:rsidR="00A40798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。沒有變異（壞），沒有差別</w:t>
      </w:r>
      <w:proofErr w:type="gramStart"/>
      <w:r w:rsidRPr="00853D04">
        <w:rPr>
          <w:rFonts w:ascii="Times New Roman" w:hAnsi="Times New Roman" w:cs="Times New Roman"/>
        </w:rPr>
        <w:t>（</w:t>
      </w:r>
      <w:proofErr w:type="gramEnd"/>
      <w:r w:rsidRPr="00853D04">
        <w:rPr>
          <w:rFonts w:ascii="Times New Roman" w:hAnsi="Times New Roman" w:cs="Times New Roman"/>
        </w:rPr>
        <w:t>玄奘所譯的前三分，作「無二、無二分」；或「無分、無別」</w:t>
      </w:r>
      <w:proofErr w:type="gramStart"/>
      <w:r w:rsidRPr="00853D04">
        <w:rPr>
          <w:rFonts w:ascii="Times New Roman" w:hAnsi="Times New Roman" w:cs="Times New Roman"/>
        </w:rPr>
        <w:t>）</w:t>
      </w:r>
      <w:proofErr w:type="gramEnd"/>
      <w:r w:rsidRPr="00853D04">
        <w:rPr>
          <w:rFonts w:ascii="Times New Roman" w:hAnsi="Times New Roman" w:cs="Times New Roman"/>
        </w:rPr>
        <w:t>，就是（真）如</w:t>
      </w:r>
      <w:r w:rsidR="00CD002D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tathatā</w:t>
      </w:r>
      <w:proofErr w:type="spellEnd"/>
      <w:r w:rsidR="00CD002D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，不是世間分別心所分別那樣的。</w:t>
      </w:r>
    </w:p>
    <w:p w14:paraId="2D91F826" w14:textId="77777777" w:rsidR="00B12C19" w:rsidRPr="00853D04" w:rsidRDefault="005C77C6" w:rsidP="00FB4D73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="00C11ED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12C1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2D91F827" w14:textId="2CA2A232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對於「</w:t>
      </w:r>
      <w:proofErr w:type="gramStart"/>
      <w:r w:rsidRPr="00853D04">
        <w:rPr>
          <w:rFonts w:ascii="Times New Roman" w:hAnsi="Times New Roman" w:cs="Times New Roman"/>
        </w:rPr>
        <w:t>心性本淨</w:t>
      </w:r>
      <w:proofErr w:type="gramEnd"/>
      <w:r w:rsidRPr="00853D04">
        <w:rPr>
          <w:rFonts w:ascii="Times New Roman" w:hAnsi="Times New Roman" w:cs="Times New Roman"/>
        </w:rPr>
        <w:t>」，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從勝義</w:t>
      </w:r>
      <w:proofErr w:type="gramStart"/>
      <w:r w:rsidR="00CD002D" w:rsidRPr="00853D0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="00EC2B25">
        <w:rPr>
          <w:rFonts w:ascii="Times New Roman" w:hAnsi="Times New Roman" w:cs="Times New Roman"/>
        </w:rPr>
        <w:t>Param</w:t>
      </w:r>
      <w:r w:rsidR="00EC2B25" w:rsidRPr="00853D04">
        <w:rPr>
          <w:rFonts w:ascii="Times New Roman" w:hAnsi="Times New Roman" w:cs="Times New Roman"/>
        </w:rPr>
        <w:t>ā</w:t>
      </w:r>
      <w:r w:rsidRPr="00853D04">
        <w:rPr>
          <w:rFonts w:ascii="Times New Roman" w:hAnsi="Times New Roman" w:cs="Times New Roman"/>
        </w:rPr>
        <w:t>rtha</w:t>
      </w:r>
      <w:proofErr w:type="spellEnd"/>
      <w:r w:rsidR="00CD002D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體悟的立場，糾正以心為清淨的見解，一直為後代中觀</w:t>
      </w:r>
      <w:r w:rsidR="00CD002D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Mādhyamika</w:t>
      </w:r>
      <w:proofErr w:type="spellEnd"/>
      <w:r w:rsidR="00CD002D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、唯識</w:t>
      </w:r>
      <w:r w:rsidR="00CD002D" w:rsidRPr="00853D04">
        <w:rPr>
          <w:rFonts w:ascii="Times New Roman" w:hAnsi="Times New Roman" w:cs="Times New Roman" w:hint="eastAsia"/>
        </w:rPr>
        <w:t>（</w:t>
      </w:r>
      <w:proofErr w:type="spellStart"/>
      <w:r w:rsidR="002C0907">
        <w:rPr>
          <w:rFonts w:ascii="Times New Roman" w:hAnsi="Times New Roman" w:cs="Times New Roman"/>
        </w:rPr>
        <w:t>Vijñānavād</w:t>
      </w:r>
      <w:r w:rsidR="002C0907">
        <w:rPr>
          <w:rFonts w:ascii="Times New Roman" w:hAnsi="Times New Roman" w:cs="Times New Roman" w:hint="eastAsia"/>
        </w:rPr>
        <w:t>a</w:t>
      </w:r>
      <w:proofErr w:type="spellEnd"/>
      <w:r w:rsidR="00CD002D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二派所宗奉。</w:t>
      </w:r>
      <w:r w:rsidR="00C22579">
        <w:rPr>
          <w:rStyle w:val="a9"/>
          <w:rFonts w:ascii="Times New Roman" w:hAnsi="Times New Roman" w:cs="Times New Roman"/>
        </w:rPr>
        <w:footnoteReference w:id="3"/>
      </w:r>
    </w:p>
    <w:p w14:paraId="2D91F828" w14:textId="178983C3" w:rsidR="00E53543" w:rsidRPr="00853D04" w:rsidRDefault="00821BB2" w:rsidP="00FB4D73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（三</w:t>
      </w:r>
      <w:r w:rsidR="00E53543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5354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「心」有菩薩心、菩提心的不同</w:t>
      </w:r>
    </w:p>
    <w:p w14:paraId="2D91F829" w14:textId="77777777" w:rsidR="00B230E9" w:rsidRPr="00853D04" w:rsidRDefault="00DD7ADA" w:rsidP="006C4D2D">
      <w:pPr>
        <w:ind w:leftChars="50" w:left="12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所引的經文，比對「小品」類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的各種本子，</w:t>
      </w:r>
      <w:proofErr w:type="gramStart"/>
      <w:r w:rsidRPr="00853D04">
        <w:rPr>
          <w:rFonts w:ascii="Times New Roman" w:hAnsi="Times New Roman" w:cs="Times New Roman"/>
        </w:rPr>
        <w:t>所說的</w:t>
      </w:r>
      <w:proofErr w:type="gramEnd"/>
      <w:r w:rsidRPr="00853D04">
        <w:rPr>
          <w:rFonts w:ascii="Times New Roman" w:hAnsi="Times New Roman" w:cs="Times New Roman"/>
        </w:rPr>
        <w:t>「心」，有菩薩心</w:t>
      </w:r>
      <w:r w:rsidR="00CD002D" w:rsidRPr="00853D04">
        <w:rPr>
          <w:rFonts w:ascii="Times New Roman" w:hAnsi="Times New Roman" w:cs="Times New Roman" w:hint="eastAsia"/>
        </w:rPr>
        <w:t>（</w:t>
      </w:r>
      <w:r w:rsidRPr="00853D04">
        <w:rPr>
          <w:rFonts w:ascii="Times New Roman" w:hAnsi="Times New Roman" w:cs="Times New Roman"/>
        </w:rPr>
        <w:t>bodhisattva-</w:t>
      </w:r>
      <w:proofErr w:type="spellStart"/>
      <w:r w:rsidRPr="00853D04">
        <w:rPr>
          <w:rFonts w:ascii="Times New Roman" w:hAnsi="Times New Roman" w:cs="Times New Roman"/>
        </w:rPr>
        <w:t>citta</w:t>
      </w:r>
      <w:proofErr w:type="spellEnd"/>
      <w:r w:rsidR="00CD002D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、菩提心</w:t>
      </w:r>
      <w:r w:rsidR="00CD002D" w:rsidRPr="00853D04">
        <w:rPr>
          <w:rFonts w:ascii="Times New Roman" w:hAnsi="Times New Roman" w:cs="Times New Roman" w:hint="eastAsia"/>
        </w:rPr>
        <w:t>（</w:t>
      </w:r>
      <w:r w:rsidRPr="00853D04">
        <w:rPr>
          <w:rFonts w:ascii="Times New Roman" w:hAnsi="Times New Roman" w:cs="Times New Roman"/>
        </w:rPr>
        <w:t>bodhi-</w:t>
      </w:r>
      <w:proofErr w:type="spellStart"/>
      <w:r w:rsidRPr="00853D04">
        <w:rPr>
          <w:rFonts w:ascii="Times New Roman" w:hAnsi="Times New Roman" w:cs="Times New Roman"/>
        </w:rPr>
        <w:t>citta</w:t>
      </w:r>
      <w:proofErr w:type="spellEnd"/>
      <w:r w:rsidR="00CD002D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的不同，</w:t>
      </w:r>
    </w:p>
    <w:p w14:paraId="2D91F82A" w14:textId="77777777" w:rsidR="00B230E9" w:rsidRPr="00853D04" w:rsidRDefault="00FB3537" w:rsidP="00FB4D73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230E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引經</w:t>
      </w:r>
    </w:p>
    <w:p w14:paraId="2D91F82B" w14:textId="77777777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如</w:t>
      </w:r>
      <w:r w:rsidR="00F633FA" w:rsidRPr="00853D04">
        <w:rPr>
          <w:rStyle w:val="a9"/>
          <w:rFonts w:ascii="Times New Roman" w:hAnsi="Times New Roman" w:cs="Times New Roman"/>
        </w:rPr>
        <w:footnoteReference w:id="4"/>
      </w:r>
      <w:r w:rsidRPr="00853D04">
        <w:rPr>
          <w:rFonts w:ascii="Times New Roman" w:hAnsi="Times New Roman" w:cs="Times New Roman"/>
        </w:rPr>
        <w:t>：</w:t>
      </w:r>
    </w:p>
    <w:p w14:paraId="2D91F82C" w14:textId="77777777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1.</w:t>
      </w:r>
      <w:r w:rsidRPr="00853D04">
        <w:rPr>
          <w:rFonts w:ascii="標楷體" w:eastAsia="標楷體" w:hAnsi="標楷體" w:cs="Times New Roman"/>
        </w:rPr>
        <w:t>「不念是菩薩心。</w:t>
      </w:r>
      <w:proofErr w:type="gramStart"/>
      <w:r w:rsidRPr="00853D04">
        <w:rPr>
          <w:rFonts w:ascii="標楷體" w:eastAsia="標楷體" w:hAnsi="標楷體" w:cs="Times New Roman"/>
        </w:rPr>
        <w:t>（</w:t>
      </w:r>
      <w:proofErr w:type="gramEnd"/>
      <w:r w:rsidRPr="00853D04">
        <w:rPr>
          <w:rFonts w:ascii="標楷體" w:eastAsia="標楷體" w:hAnsi="標楷體" w:cs="Times New Roman"/>
        </w:rPr>
        <w:t>所以者何？是心非心，心相本淨故</w:t>
      </w:r>
      <w:proofErr w:type="gramStart"/>
      <w:r w:rsidRPr="00853D04">
        <w:rPr>
          <w:rFonts w:ascii="標楷體" w:eastAsia="標楷體" w:hAnsi="標楷體" w:cs="Times New Roman"/>
        </w:rPr>
        <w:t>）</w:t>
      </w:r>
      <w:proofErr w:type="gramEnd"/>
      <w:r w:rsidRPr="00853D04">
        <w:rPr>
          <w:rFonts w:ascii="標楷體" w:eastAsia="標楷體" w:hAnsi="標楷體" w:cs="Times New Roman"/>
        </w:rPr>
        <w:t>」</w:t>
      </w:r>
      <w:r w:rsidRPr="00853D04">
        <w:rPr>
          <w:rFonts w:ascii="Times New Roman" w:hAnsi="Times New Roman" w:cs="Times New Roman"/>
        </w:rPr>
        <w:t>。</w:t>
      </w:r>
    </w:p>
    <w:p w14:paraId="2D91F82D" w14:textId="77777777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2.</w:t>
      </w:r>
      <w:r w:rsidRPr="00853D04">
        <w:rPr>
          <w:rFonts w:ascii="Times New Roman" w:eastAsia="標楷體" w:hAnsi="Times New Roman" w:cs="Times New Roman"/>
        </w:rPr>
        <w:t>「心不當念是菩薩」。</w:t>
      </w:r>
    </w:p>
    <w:p w14:paraId="2D91F82E" w14:textId="77777777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lastRenderedPageBreak/>
        <w:t>3.</w:t>
      </w:r>
      <w:r w:rsidRPr="00853D04">
        <w:rPr>
          <w:rFonts w:ascii="Times New Roman" w:eastAsia="標楷體" w:hAnsi="Times New Roman" w:cs="Times New Roman"/>
        </w:rPr>
        <w:t>「其心不當自念我是菩薩」。</w:t>
      </w:r>
    </w:p>
    <w:p w14:paraId="2D91F82F" w14:textId="77777777" w:rsidR="00DD7ADA" w:rsidRPr="00853D04" w:rsidRDefault="00DD7ADA" w:rsidP="00FB4D73">
      <w:pPr>
        <w:ind w:leftChars="100" w:left="240"/>
        <w:jc w:val="both"/>
        <w:rPr>
          <w:rFonts w:ascii="Times New Roman" w:eastAsia="標楷體" w:hAnsi="Times New Roman" w:cs="Times New Roman"/>
        </w:rPr>
      </w:pPr>
      <w:r w:rsidRPr="00853D04">
        <w:rPr>
          <w:rFonts w:ascii="Times New Roman" w:hAnsi="Times New Roman" w:cs="Times New Roman"/>
        </w:rPr>
        <w:t>4.</w:t>
      </w:r>
      <w:r w:rsidRPr="00853D04">
        <w:rPr>
          <w:rFonts w:ascii="Times New Roman" w:eastAsia="標楷體" w:hAnsi="Times New Roman" w:cs="Times New Roman"/>
        </w:rPr>
        <w:t>「不執著是菩薩心」。</w:t>
      </w:r>
    </w:p>
    <w:p w14:paraId="2D91F830" w14:textId="77777777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5.</w:t>
      </w:r>
      <w:r w:rsidRPr="00853D04">
        <w:rPr>
          <w:rFonts w:ascii="Times New Roman" w:eastAsia="標楷體" w:hAnsi="Times New Roman" w:cs="Times New Roman"/>
        </w:rPr>
        <w:t>「彼菩薩雖如是學，不</w:t>
      </w:r>
      <w:proofErr w:type="gramStart"/>
      <w:r w:rsidRPr="00853D04">
        <w:rPr>
          <w:rFonts w:ascii="Times New Roman" w:eastAsia="標楷體" w:hAnsi="Times New Roman" w:cs="Times New Roman"/>
        </w:rPr>
        <w:t>應生心</w:t>
      </w:r>
      <w:proofErr w:type="gramEnd"/>
      <w:r w:rsidRPr="00853D04">
        <w:rPr>
          <w:rFonts w:ascii="Times New Roman" w:eastAsia="標楷體" w:hAnsi="Times New Roman" w:cs="Times New Roman"/>
        </w:rPr>
        <w:t>我如是學」。</w:t>
      </w:r>
    </w:p>
    <w:p w14:paraId="2D91F831" w14:textId="77777777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6.</w:t>
      </w:r>
      <w:r w:rsidRPr="00853D04">
        <w:rPr>
          <w:rFonts w:ascii="Times New Roman" w:eastAsia="標楷體" w:hAnsi="Times New Roman" w:cs="Times New Roman"/>
        </w:rPr>
        <w:t>「不當念是我知道意」。</w:t>
      </w:r>
    </w:p>
    <w:p w14:paraId="2D91F832" w14:textId="39CFADDD" w:rsidR="00DD7ADA" w:rsidRPr="00853D04" w:rsidRDefault="00DD7ADA" w:rsidP="00FB4D7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7.</w:t>
      </w:r>
      <w:r w:rsidRPr="00853D04">
        <w:rPr>
          <w:rFonts w:ascii="Times New Roman" w:eastAsia="標楷體" w:hAnsi="Times New Roman" w:cs="Times New Roman"/>
        </w:rPr>
        <w:t>「不執著大菩提心」。</w:t>
      </w:r>
      <w:proofErr w:type="gramStart"/>
      <w:r w:rsidR="002E1D34" w:rsidRPr="00853D04">
        <w:rPr>
          <w:rFonts w:ascii="Times New Roman" w:eastAsia="標楷體" w:hAnsi="Times New Roman" w:cs="Times New Roman" w:hint="eastAsia"/>
        </w:rPr>
        <w:t>（</w:t>
      </w:r>
      <w:proofErr w:type="gramEnd"/>
      <w:r w:rsidR="002E1D34" w:rsidRPr="00853D04">
        <w:rPr>
          <w:rFonts w:ascii="Times New Roman" w:eastAsia="標楷體" w:hAnsi="Times New Roman" w:cs="Times New Roman" w:hint="eastAsia"/>
          <w:sz w:val="22"/>
          <w:shd w:val="pct15" w:color="auto" w:fill="FFFFFF"/>
        </w:rPr>
        <w:t>p.</w:t>
      </w:r>
      <w:r w:rsidR="005E67A9">
        <w:rPr>
          <w:rFonts w:ascii="Times New Roman" w:eastAsia="標楷體" w:hAnsi="Times New Roman" w:cs="Times New Roman"/>
          <w:sz w:val="22"/>
          <w:shd w:val="pct15" w:color="auto" w:fill="FFFFFF"/>
        </w:rPr>
        <w:t xml:space="preserve"> </w:t>
      </w:r>
      <w:r w:rsidR="002E1D34" w:rsidRPr="00853D04">
        <w:rPr>
          <w:rFonts w:ascii="Times New Roman" w:eastAsia="標楷體" w:hAnsi="Times New Roman" w:cs="Times New Roman" w:hint="eastAsia"/>
          <w:sz w:val="22"/>
          <w:shd w:val="pct15" w:color="auto" w:fill="FFFFFF"/>
        </w:rPr>
        <w:t>82</w:t>
      </w:r>
      <w:proofErr w:type="gramStart"/>
      <w:r w:rsidR="002E1D34" w:rsidRPr="00853D04">
        <w:rPr>
          <w:rFonts w:ascii="Times New Roman" w:eastAsia="標楷體" w:hAnsi="Times New Roman" w:cs="Times New Roman" w:hint="eastAsia"/>
        </w:rPr>
        <w:t>）</w:t>
      </w:r>
      <w:proofErr w:type="gramEnd"/>
    </w:p>
    <w:p w14:paraId="2D91F833" w14:textId="77777777" w:rsidR="00B230E9" w:rsidRPr="00853D04" w:rsidRDefault="00FB3537" w:rsidP="00FB4D73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C77C6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明</w:t>
      </w:r>
      <w:r w:rsidRPr="00853D0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B230E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大乘佛教的開展中</w:t>
      </w:r>
      <w:r w:rsidR="00B230E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先說</w:t>
      </w:r>
      <w:r w:rsidR="00B230E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「菩薩心」，</w:t>
      </w:r>
      <w:r w:rsidR="00B230E9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後</w:t>
      </w:r>
      <w:r w:rsidR="00B230E9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成立「菩提心」</w:t>
      </w:r>
    </w:p>
    <w:p w14:paraId="2D91F834" w14:textId="77777777" w:rsidR="00B230E9" w:rsidRPr="00853D04" w:rsidRDefault="00DD7ADA" w:rsidP="00ED2723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在大乘佛教的開展中，起先是「菩薩心」，遲一些才成立「菩提心」一詞</w:t>
      </w:r>
      <w:r w:rsidR="00F633FA" w:rsidRPr="00853D04">
        <w:rPr>
          <w:rStyle w:val="a9"/>
          <w:rFonts w:ascii="Times New Roman" w:hAnsi="Times New Roman" w:cs="Times New Roman"/>
        </w:rPr>
        <w:footnoteReference w:id="5"/>
      </w:r>
      <w:r w:rsidRPr="00853D04">
        <w:rPr>
          <w:rFonts w:ascii="Times New Roman" w:hAnsi="Times New Roman" w:cs="Times New Roman"/>
        </w:rPr>
        <w:t>。</w:t>
      </w:r>
    </w:p>
    <w:p w14:paraId="2D91F835" w14:textId="77777777" w:rsidR="00461965" w:rsidRPr="00853D04" w:rsidRDefault="00461965" w:rsidP="00461965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起先是「菩薩心」</w:t>
      </w:r>
    </w:p>
    <w:p w14:paraId="2D91F836" w14:textId="77777777" w:rsidR="00FB3537" w:rsidRPr="00853D04" w:rsidRDefault="00461965" w:rsidP="00FB4D73">
      <w:pPr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從譯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本上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來說</w:t>
      </w:r>
      <w:proofErr w:type="gramStart"/>
      <w:r w:rsidRPr="00853D0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――</w:t>
      </w:r>
      <w:r w:rsidR="00FB3537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先</w:t>
      </w:r>
      <w:proofErr w:type="gramEnd"/>
      <w:r w:rsidR="00FB3537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譯出的，最簡短的，都作「菩薩心」</w:t>
      </w:r>
    </w:p>
    <w:p w14:paraId="2D91F837" w14:textId="77777777" w:rsidR="00B143E4" w:rsidRPr="00853D04" w:rsidRDefault="00461965" w:rsidP="00FB4D73">
      <w:pPr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143E4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《道行般若經》</w:t>
      </w:r>
    </w:p>
    <w:p w14:paraId="2D91F838" w14:textId="77777777" w:rsidR="00B230E9" w:rsidRPr="00853D04" w:rsidRDefault="00DD7ADA" w:rsidP="00FB4D73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如上文所引的</w:t>
      </w:r>
      <w:r w:rsidRPr="00853D04">
        <w:rPr>
          <w:rFonts w:ascii="Times New Roman" w:hAnsi="Times New Roman" w:cs="Times New Roman"/>
        </w:rPr>
        <w:t>2.</w:t>
      </w:r>
      <w:r w:rsidRPr="00853D04">
        <w:rPr>
          <w:rFonts w:ascii="Times New Roman" w:hAnsi="Times New Roman" w:cs="Times New Roman"/>
        </w:rPr>
        <w:t>，是後漢（西元二世紀八十年代）支</w:t>
      </w:r>
      <w:proofErr w:type="gramStart"/>
      <w:r w:rsidRPr="00853D04">
        <w:rPr>
          <w:rFonts w:ascii="Times New Roman" w:hAnsi="Times New Roman" w:cs="Times New Roman"/>
        </w:rPr>
        <w:t>婁</w:t>
      </w:r>
      <w:proofErr w:type="gramEnd"/>
      <w:r w:rsidRPr="00853D04">
        <w:rPr>
          <w:rFonts w:ascii="Times New Roman" w:hAnsi="Times New Roman" w:cs="Times New Roman"/>
        </w:rPr>
        <w:t>迦讖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Lokarakṣa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所譯的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道行般若經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，為最古譯出的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。</w:t>
      </w:r>
    </w:p>
    <w:p w14:paraId="2D91F839" w14:textId="77777777" w:rsidR="00B143E4" w:rsidRPr="00853D04" w:rsidRDefault="00461965" w:rsidP="00461965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FB3537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B143E4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《大般若經》的第五分</w:t>
      </w:r>
      <w:r w:rsidR="00FB3537" w:rsidRPr="00853D0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</w:t>
      </w:r>
      <w:r w:rsidR="00FB3537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《小品般若經》</w:t>
      </w:r>
    </w:p>
    <w:p w14:paraId="2D91F83A" w14:textId="77777777" w:rsidR="00B230E9" w:rsidRPr="00853D04" w:rsidRDefault="00DD7ADA" w:rsidP="0061704D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4.</w:t>
      </w:r>
      <w:r w:rsidRPr="00853D04">
        <w:rPr>
          <w:rFonts w:ascii="Times New Roman" w:hAnsi="Times New Roman" w:cs="Times New Roman"/>
        </w:rPr>
        <w:t>是唐玄奘所譯的，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的第五分，是文字最簡短的。最先譯出的，最簡短的，都作「菩薩」與「心」，與</w:t>
      </w:r>
      <w:proofErr w:type="gramStart"/>
      <w:r w:rsidRPr="00853D04">
        <w:rPr>
          <w:rFonts w:ascii="Times New Roman" w:hAnsi="Times New Roman" w:cs="Times New Roman"/>
        </w:rPr>
        <w:t>鳩摩羅什</w:t>
      </w:r>
      <w:proofErr w:type="gramEnd"/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Kumārajīva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所譯的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小品般若經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一致。</w:t>
      </w:r>
    </w:p>
    <w:p w14:paraId="2D91F83B" w14:textId="77777777" w:rsidR="00B230E9" w:rsidRPr="00853D04" w:rsidRDefault="007E718B" w:rsidP="007E718B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F122C4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從文義</w:t>
      </w:r>
      <w:r w:rsidR="00461965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上</w:t>
      </w:r>
      <w:r w:rsidR="00F122C4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來說</w:t>
      </w:r>
      <w:proofErr w:type="gramStart"/>
      <w:r w:rsidR="00461965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―</w:t>
      </w:r>
      <w:proofErr w:type="gramEnd"/>
      <w:r w:rsidR="00461965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―</w:t>
      </w:r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「菩薩心」</w:t>
      </w:r>
      <w:r w:rsidR="00461965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符合義理次第</w:t>
      </w:r>
    </w:p>
    <w:p w14:paraId="2D91F83C" w14:textId="77777777" w:rsidR="00461965" w:rsidRPr="00853D04" w:rsidRDefault="00DD7ADA" w:rsidP="0061704D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從文義的先後來說，須菩提</w:t>
      </w:r>
      <w:proofErr w:type="gramStart"/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Pr="00853D04">
        <w:rPr>
          <w:rFonts w:ascii="Times New Roman" w:hAnsi="Times New Roman" w:cs="Times New Roman"/>
        </w:rPr>
        <w:t>Subhūti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說：菩薩、菩薩的名字不可得，般若、般若的名字不可得。菩薩與般若都不可得，如聽了</w:t>
      </w:r>
      <w:proofErr w:type="gramStart"/>
      <w:r w:rsidRPr="00853D04">
        <w:rPr>
          <w:rFonts w:ascii="Times New Roman" w:hAnsi="Times New Roman" w:cs="Times New Roman"/>
        </w:rPr>
        <w:t>而能體悟</w:t>
      </w:r>
      <w:proofErr w:type="gramEnd"/>
      <w:r w:rsidRPr="00853D04">
        <w:rPr>
          <w:rFonts w:ascii="Times New Roman" w:hAnsi="Times New Roman" w:cs="Times New Roman"/>
        </w:rPr>
        <w:t>，不驚不怖的，那就是菩薩應學的般若波羅蜜。</w:t>
      </w:r>
      <w:r w:rsidR="00461965" w:rsidRPr="00853D04">
        <w:rPr>
          <w:rFonts w:ascii="Times New Roman" w:hAnsi="Times New Roman" w:cs="Times New Roman"/>
        </w:rPr>
        <w:t>接著說：菩薩這樣的學，不念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="00461965" w:rsidRPr="00853D04">
        <w:rPr>
          <w:rFonts w:ascii="Times New Roman" w:hAnsi="Times New Roman" w:cs="Times New Roman"/>
        </w:rPr>
        <w:t>manyeta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proofErr w:type="gramStart"/>
      <w:r w:rsidR="00461965" w:rsidRPr="00853D04">
        <w:rPr>
          <w:rFonts w:asciiTheme="majorEastAsia" w:eastAsiaTheme="majorEastAsia" w:hAnsiTheme="majorEastAsia" w:cs="Times New Roman"/>
        </w:rPr>
        <w:t>─</w:t>
      </w:r>
      <w:proofErr w:type="gramEnd"/>
      <w:r w:rsidR="00461965" w:rsidRPr="00853D04">
        <w:rPr>
          <w:rFonts w:asciiTheme="majorEastAsia" w:eastAsiaTheme="majorEastAsia" w:hAnsiTheme="majorEastAsia" w:cs="Times New Roman"/>
        </w:rPr>
        <w:t>─</w:t>
      </w:r>
      <w:r w:rsidR="00461965" w:rsidRPr="00853D04">
        <w:rPr>
          <w:rFonts w:ascii="Times New Roman" w:hAnsi="Times New Roman" w:cs="Times New Roman"/>
        </w:rPr>
        <w:t>不執著、</w:t>
      </w:r>
      <w:proofErr w:type="gramStart"/>
      <w:r w:rsidR="00461965" w:rsidRPr="00853D04">
        <w:rPr>
          <w:rFonts w:ascii="Times New Roman" w:hAnsi="Times New Roman" w:cs="Times New Roman"/>
        </w:rPr>
        <w:t>不高慢</w:t>
      </w:r>
      <w:proofErr w:type="gramEnd"/>
      <w:r w:rsidR="00461965" w:rsidRPr="00853D04">
        <w:rPr>
          <w:rFonts w:ascii="Times New Roman" w:hAnsi="Times New Roman" w:cs="Times New Roman"/>
        </w:rPr>
        <w:t>是菩薩心。</w:t>
      </w:r>
    </w:p>
    <w:p w14:paraId="2D91F83D" w14:textId="77777777" w:rsidR="00F122C4" w:rsidRPr="00853D04" w:rsidRDefault="00DD7ADA" w:rsidP="0061704D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上文從菩薩與般若</w:t>
      </w:r>
      <w:proofErr w:type="gramStart"/>
      <w:r w:rsidRPr="00853D04">
        <w:rPr>
          <w:rFonts w:asciiTheme="majorEastAsia" w:eastAsiaTheme="majorEastAsia" w:hAnsiTheme="majorEastAsia" w:cs="Times New Roman"/>
        </w:rPr>
        <w:t>─</w:t>
      </w:r>
      <w:proofErr w:type="gramEnd"/>
      <w:r w:rsidRPr="00853D04">
        <w:rPr>
          <w:rFonts w:asciiTheme="majorEastAsia" w:eastAsiaTheme="majorEastAsia" w:hAnsiTheme="majorEastAsia" w:cs="Times New Roman"/>
        </w:rPr>
        <w:t>─</w:t>
      </w:r>
      <w:r w:rsidRPr="00853D04">
        <w:rPr>
          <w:rFonts w:ascii="Times New Roman" w:hAnsi="Times New Roman" w:cs="Times New Roman"/>
        </w:rPr>
        <w:t>我、法的都不可得，指出菩薩應這樣的學般若。然後，使菩薩反觀自心</w:t>
      </w:r>
      <w:proofErr w:type="gramStart"/>
      <w:r w:rsidRPr="00853D04">
        <w:rPr>
          <w:rFonts w:asciiTheme="majorEastAsia" w:eastAsiaTheme="majorEastAsia" w:hAnsiTheme="majorEastAsia" w:cs="Times New Roman"/>
        </w:rPr>
        <w:t>─</w:t>
      </w:r>
      <w:proofErr w:type="gramEnd"/>
      <w:r w:rsidRPr="00853D04">
        <w:rPr>
          <w:rFonts w:asciiTheme="majorEastAsia" w:eastAsiaTheme="majorEastAsia" w:hAnsiTheme="majorEastAsia" w:cs="Times New Roman"/>
        </w:rPr>
        <w:t>─</w:t>
      </w:r>
      <w:r w:rsidRPr="00853D04">
        <w:rPr>
          <w:rFonts w:ascii="Times New Roman" w:hAnsi="Times New Roman" w:cs="Times New Roman"/>
        </w:rPr>
        <w:t>知道我、法都不可得的心，也是不可得而</w:t>
      </w:r>
      <w:proofErr w:type="gramStart"/>
      <w:r w:rsidRPr="00853D04">
        <w:rPr>
          <w:rFonts w:ascii="Times New Roman" w:hAnsi="Times New Roman" w:cs="Times New Roman"/>
        </w:rPr>
        <w:t>不可</w:t>
      </w:r>
      <w:proofErr w:type="gramEnd"/>
      <w:r w:rsidRPr="00853D04">
        <w:rPr>
          <w:rFonts w:ascii="Times New Roman" w:hAnsi="Times New Roman" w:cs="Times New Roman"/>
        </w:rPr>
        <w:t>著的。依修行的過程來說，前</w:t>
      </w:r>
      <w:proofErr w:type="gramStart"/>
      <w:r w:rsidRPr="00853D04">
        <w:rPr>
          <w:rFonts w:ascii="Times New Roman" w:hAnsi="Times New Roman" w:cs="Times New Roman"/>
        </w:rPr>
        <w:t>說所觀</w:t>
      </w:r>
      <w:proofErr w:type="gramEnd"/>
      <w:r w:rsidRPr="00853D04">
        <w:rPr>
          <w:rFonts w:ascii="Times New Roman" w:hAnsi="Times New Roman" w:cs="Times New Roman"/>
        </w:rPr>
        <w:t>的不可得，次</w:t>
      </w:r>
      <w:proofErr w:type="gramStart"/>
      <w:r w:rsidRPr="00853D04">
        <w:rPr>
          <w:rFonts w:ascii="Times New Roman" w:hAnsi="Times New Roman" w:cs="Times New Roman"/>
        </w:rPr>
        <w:t>說能</w:t>
      </w:r>
      <w:proofErr w:type="gramEnd"/>
      <w:r w:rsidRPr="00853D04">
        <w:rPr>
          <w:rFonts w:ascii="Times New Roman" w:hAnsi="Times New Roman" w:cs="Times New Roman"/>
        </w:rPr>
        <w:t>觀的不可得。如改作「菩提心」，在</w:t>
      </w:r>
      <w:proofErr w:type="gramStart"/>
      <w:r w:rsidRPr="00853D04">
        <w:rPr>
          <w:rFonts w:ascii="Times New Roman" w:hAnsi="Times New Roman" w:cs="Times New Roman"/>
        </w:rPr>
        <w:t>文義上</w:t>
      </w:r>
      <w:proofErr w:type="gramEnd"/>
      <w:r w:rsidRPr="00853D04">
        <w:rPr>
          <w:rFonts w:ascii="Times New Roman" w:hAnsi="Times New Roman" w:cs="Times New Roman"/>
        </w:rPr>
        <w:t>，就不免感到突然了！</w:t>
      </w:r>
    </w:p>
    <w:p w14:paraId="2D91F83E" w14:textId="77777777" w:rsidR="00F122C4" w:rsidRPr="00853D04" w:rsidRDefault="00461965" w:rsidP="00461965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在大乘佛教開展中，</w:t>
      </w:r>
      <w:proofErr w:type="gramStart"/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菩提心</w:t>
      </w:r>
      <w:r w:rsidR="00526833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漸受</w:t>
      </w:r>
      <w:proofErr w:type="gramEnd"/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教界重視</w:t>
      </w:r>
      <w:r w:rsidR="00526833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菩薩心</w:t>
      </w:r>
      <w:r w:rsidR="00526833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就</w:t>
      </w:r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被轉化為菩提心</w:t>
      </w:r>
    </w:p>
    <w:p w14:paraId="2D91F83F" w14:textId="77777777" w:rsidR="00526833" w:rsidRPr="00853D04" w:rsidRDefault="00DD7ADA" w:rsidP="0061704D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在大乘佛教開展中，菩提心受到了佛教界的重視，菩薩心也就被轉化為菩提心了。</w:t>
      </w:r>
    </w:p>
    <w:p w14:paraId="2D91F840" w14:textId="77777777" w:rsidR="007E718B" w:rsidRPr="00853D04" w:rsidRDefault="007E718B" w:rsidP="007E718B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品般若」</w:t>
      </w:r>
    </w:p>
    <w:p w14:paraId="2D91F841" w14:textId="77777777" w:rsidR="00526833" w:rsidRPr="00853D04" w:rsidRDefault="007E718B" w:rsidP="0061704D">
      <w:pPr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《大明度經》</w:t>
      </w:r>
    </w:p>
    <w:p w14:paraId="2D91F842" w14:textId="77777777" w:rsidR="00526833" w:rsidRPr="00853D04" w:rsidRDefault="00DD7ADA" w:rsidP="0061704D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如</w:t>
      </w:r>
      <w:r w:rsidRPr="00853D04">
        <w:rPr>
          <w:rFonts w:ascii="Times New Roman" w:hAnsi="Times New Roman" w:cs="Times New Roman"/>
        </w:rPr>
        <w:t>6.</w:t>
      </w:r>
      <w:r w:rsidRPr="00853D04">
        <w:rPr>
          <w:rFonts w:ascii="Times New Roman" w:hAnsi="Times New Roman" w:cs="Times New Roman"/>
        </w:rPr>
        <w:t>是</w:t>
      </w:r>
      <w:proofErr w:type="gramStart"/>
      <w:r w:rsidRPr="00853D04">
        <w:rPr>
          <w:rFonts w:ascii="Times New Roman" w:hAnsi="Times New Roman" w:cs="Times New Roman"/>
        </w:rPr>
        <w:t>吳支謙</w:t>
      </w:r>
      <w:proofErr w:type="gramEnd"/>
      <w:r w:rsidRPr="00853D04">
        <w:rPr>
          <w:rFonts w:ascii="Times New Roman" w:hAnsi="Times New Roman" w:cs="Times New Roman"/>
        </w:rPr>
        <w:t>（西元三世紀初）譯出的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大明度經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，作「不當念是我知道意」，</w:t>
      </w:r>
      <w:proofErr w:type="gramStart"/>
      <w:r w:rsidRPr="00853D04">
        <w:rPr>
          <w:rFonts w:ascii="Times New Roman" w:hAnsi="Times New Roman" w:cs="Times New Roman"/>
        </w:rPr>
        <w:t>道意</w:t>
      </w:r>
      <w:proofErr w:type="gramEnd"/>
      <w:r w:rsidRPr="00853D04">
        <w:rPr>
          <w:rFonts w:ascii="Times New Roman" w:hAnsi="Times New Roman" w:cs="Times New Roman"/>
        </w:rPr>
        <w:t>是菩提心的古譯。</w:t>
      </w:r>
    </w:p>
    <w:p w14:paraId="2D91F843" w14:textId="77777777" w:rsidR="00526833" w:rsidRPr="00853D04" w:rsidRDefault="007E718B" w:rsidP="007E718B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《大般若經》的「第四分」</w:t>
      </w:r>
    </w:p>
    <w:p w14:paraId="2D91F844" w14:textId="122B27FA" w:rsidR="00526833" w:rsidRDefault="00DD7ADA" w:rsidP="0061704D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7.</w:t>
      </w:r>
      <w:r w:rsidRPr="00853D04">
        <w:rPr>
          <w:rFonts w:ascii="Times New Roman" w:hAnsi="Times New Roman" w:cs="Times New Roman"/>
        </w:rPr>
        <w:t>是玄奘所譯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的「第四分」，譯為「不執著大菩提心」。</w:t>
      </w:r>
    </w:p>
    <w:p w14:paraId="1CA9633C" w14:textId="77777777" w:rsidR="000F60AA" w:rsidRPr="00853D04" w:rsidRDefault="000F60AA" w:rsidP="0061704D">
      <w:pPr>
        <w:ind w:leftChars="250" w:left="600"/>
        <w:jc w:val="both"/>
        <w:rPr>
          <w:rFonts w:ascii="Times New Roman" w:hAnsi="Times New Roman" w:cs="Times New Roman" w:hint="eastAsia"/>
        </w:rPr>
      </w:pPr>
    </w:p>
    <w:p w14:paraId="2D91F845" w14:textId="77777777" w:rsidR="00526833" w:rsidRPr="00853D04" w:rsidRDefault="007E718B" w:rsidP="007E718B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梵</w:t>
      </w:r>
      <w:proofErr w:type="gramEnd"/>
      <w:r w:rsidR="0052683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本《八千頌般若經》</w:t>
      </w:r>
    </w:p>
    <w:p w14:paraId="2D91F846" w14:textId="77777777" w:rsidR="00526833" w:rsidRPr="00853D04" w:rsidRDefault="00DD7ADA" w:rsidP="0061704D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現在</w:t>
      </w:r>
      <w:proofErr w:type="gramStart"/>
      <w:r w:rsidRPr="00853D04">
        <w:rPr>
          <w:rFonts w:ascii="Times New Roman" w:hAnsi="Times New Roman" w:cs="Times New Roman"/>
        </w:rPr>
        <w:t>梵</w:t>
      </w:r>
      <w:proofErr w:type="gramEnd"/>
      <w:r w:rsidRPr="00853D04">
        <w:rPr>
          <w:rFonts w:ascii="Times New Roman" w:hAnsi="Times New Roman" w:cs="Times New Roman"/>
        </w:rPr>
        <w:t>本的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八千頌般若經</w:t>
      </w:r>
      <w:r w:rsidR="00345AA6" w:rsidRPr="00853D04">
        <w:rPr>
          <w:rFonts w:ascii="Times New Roman" w:hAnsi="Times New Roman" w:cs="Times New Roman"/>
        </w:rPr>
        <w:t>》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Aṣṭasāhasrikāprajñāpāramitā-sūtra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，也作「菩提心不應著」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bodhicittena</w:t>
      </w:r>
      <w:proofErr w:type="spellEnd"/>
      <w:r w:rsidRPr="00853D04">
        <w:rPr>
          <w:rFonts w:ascii="Times New Roman" w:hAnsi="Times New Roman" w:cs="Times New Roman"/>
        </w:rPr>
        <w:t xml:space="preserve"> </w:t>
      </w:r>
      <w:proofErr w:type="spellStart"/>
      <w:r w:rsidRPr="00853D04">
        <w:rPr>
          <w:rFonts w:ascii="Times New Roman" w:hAnsi="Times New Roman" w:cs="Times New Roman"/>
        </w:rPr>
        <w:t>na</w:t>
      </w:r>
      <w:proofErr w:type="spellEnd"/>
      <w:r w:rsidR="00CF3E91">
        <w:rPr>
          <w:rFonts w:ascii="Times New Roman" w:hAnsi="Times New Roman" w:cs="Times New Roman" w:hint="eastAsia"/>
        </w:rPr>
        <w:t xml:space="preserve"> </w:t>
      </w:r>
      <w:proofErr w:type="spellStart"/>
      <w:r w:rsidRPr="00853D04">
        <w:rPr>
          <w:rFonts w:ascii="Times New Roman" w:hAnsi="Times New Roman" w:cs="Times New Roman"/>
        </w:rPr>
        <w:t>manyeta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；</w:t>
      </w:r>
      <w:proofErr w:type="spellStart"/>
      <w:r w:rsidRPr="00853D04">
        <w:rPr>
          <w:rFonts w:ascii="Times New Roman" w:hAnsi="Times New Roman" w:cs="Times New Roman"/>
        </w:rPr>
        <w:t>manyeta</w:t>
      </w:r>
      <w:proofErr w:type="spellEnd"/>
      <w:proofErr w:type="gramStart"/>
      <w:r w:rsidRPr="00853D04">
        <w:rPr>
          <w:rFonts w:ascii="Times New Roman" w:hAnsi="Times New Roman" w:cs="Times New Roman"/>
        </w:rPr>
        <w:t>有高慢的</w:t>
      </w:r>
      <w:proofErr w:type="gramEnd"/>
      <w:r w:rsidRPr="00853D04">
        <w:rPr>
          <w:rFonts w:ascii="Times New Roman" w:hAnsi="Times New Roman" w:cs="Times New Roman"/>
        </w:rPr>
        <w:t>意思。</w:t>
      </w:r>
    </w:p>
    <w:p w14:paraId="2D91F847" w14:textId="77777777" w:rsidR="007E718B" w:rsidRPr="00853D04" w:rsidRDefault="007E718B" w:rsidP="007E718B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大品般若</w:t>
      </w:r>
      <w:proofErr w:type="gramEnd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</w:p>
    <w:p w14:paraId="2D91F848" w14:textId="6F4DD518" w:rsidR="00526833" w:rsidRPr="00853D04" w:rsidRDefault="00DD7ADA" w:rsidP="0061704D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進一步，到了「</w:t>
      </w:r>
      <w:proofErr w:type="gramStart"/>
      <w:r w:rsidRPr="00853D04">
        <w:rPr>
          <w:rFonts w:ascii="Times New Roman" w:hAnsi="Times New Roman" w:cs="Times New Roman"/>
        </w:rPr>
        <w:t>大品般若</w:t>
      </w:r>
      <w:proofErr w:type="gramEnd"/>
      <w:r w:rsidRPr="00853D04">
        <w:rPr>
          <w:rFonts w:ascii="Times New Roman" w:hAnsi="Times New Roman" w:cs="Times New Roman"/>
        </w:rPr>
        <w:t>」及「</w:t>
      </w:r>
      <w:proofErr w:type="gramStart"/>
      <w:r w:rsidRPr="00853D04">
        <w:rPr>
          <w:rFonts w:ascii="Times New Roman" w:hAnsi="Times New Roman" w:cs="Times New Roman"/>
        </w:rPr>
        <w:t>十萬頌</w:t>
      </w:r>
      <w:proofErr w:type="gramEnd"/>
      <w:r w:rsidRPr="00853D04">
        <w:rPr>
          <w:rFonts w:ascii="Times New Roman" w:hAnsi="Times New Roman" w:cs="Times New Roman"/>
        </w:rPr>
        <w:t>般若」（與玄奘譯的前三分相當），就引申為「菩提心」</w:t>
      </w:r>
      <w:r w:rsidR="00B64D05" w:rsidRPr="00853D04">
        <w:rPr>
          <w:rFonts w:ascii="Times New Roman" w:hAnsi="Times New Roman" w:cs="Times New Roman" w:hint="eastAsia"/>
        </w:rPr>
        <w:t>（</w:t>
      </w:r>
      <w:r w:rsidRPr="00853D04">
        <w:rPr>
          <w:rFonts w:ascii="Times New Roman" w:hAnsi="Times New Roman" w:cs="Times New Roman"/>
        </w:rPr>
        <w:t>bodhi-</w:t>
      </w:r>
      <w:proofErr w:type="spellStart"/>
      <w:r w:rsidRPr="00853D04">
        <w:rPr>
          <w:rFonts w:ascii="Times New Roman" w:hAnsi="Times New Roman" w:cs="Times New Roman"/>
        </w:rPr>
        <w:t>citta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proofErr w:type="gramStart"/>
      <w:r w:rsidR="002E1D34" w:rsidRPr="00853D04">
        <w:rPr>
          <w:rFonts w:ascii="Times New Roman" w:hAnsi="Times New Roman" w:cs="Times New Roman" w:hint="eastAsia"/>
        </w:rPr>
        <w:t>（</w:t>
      </w:r>
      <w:proofErr w:type="gramEnd"/>
      <w:r w:rsidR="002E1D34" w:rsidRPr="00853D0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E67A9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2E1D34" w:rsidRPr="00853D04">
        <w:rPr>
          <w:rFonts w:ascii="Times New Roman" w:hAnsi="Times New Roman" w:cs="Times New Roman" w:hint="eastAsia"/>
          <w:sz w:val="22"/>
          <w:shd w:val="pct15" w:color="auto" w:fill="FFFFFF"/>
        </w:rPr>
        <w:t>83</w:t>
      </w:r>
      <w:proofErr w:type="gramStart"/>
      <w:r w:rsidR="002E1D34" w:rsidRPr="00853D04">
        <w:rPr>
          <w:rFonts w:ascii="Times New Roman" w:hAnsi="Times New Roman" w:cs="Times New Roman" w:hint="eastAsia"/>
        </w:rPr>
        <w:t>）</w:t>
      </w:r>
      <w:proofErr w:type="gramEnd"/>
      <w:r w:rsidRPr="00853D04">
        <w:rPr>
          <w:rFonts w:ascii="Times New Roman" w:hAnsi="Times New Roman" w:cs="Times New Roman"/>
        </w:rPr>
        <w:t>，「無等等心」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Pr="00853D04">
        <w:rPr>
          <w:rFonts w:ascii="Times New Roman" w:hAnsi="Times New Roman" w:cs="Times New Roman"/>
        </w:rPr>
        <w:t>asamasama-citta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，「廣大心」</w:t>
      </w:r>
      <w:proofErr w:type="gramStart"/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Pr="00853D04">
        <w:rPr>
          <w:rFonts w:ascii="Times New Roman" w:hAnsi="Times New Roman" w:cs="Times New Roman"/>
        </w:rPr>
        <w:t>udāra-citta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Theme="minorEastAsia" w:hAnsiTheme="minorEastAsia" w:cs="Times New Roman"/>
        </w:rPr>
        <w:t>──</w:t>
      </w:r>
      <w:r w:rsidRPr="00853D04">
        <w:rPr>
          <w:rFonts w:ascii="Times New Roman" w:hAnsi="Times New Roman" w:cs="Times New Roman"/>
        </w:rPr>
        <w:t>三心。</w:t>
      </w:r>
    </w:p>
    <w:p w14:paraId="2D91F849" w14:textId="77777777" w:rsidR="00526833" w:rsidRPr="00853D04" w:rsidRDefault="00DD7ADA" w:rsidP="0061704D">
      <w:pPr>
        <w:ind w:leftChars="200" w:left="480"/>
        <w:jc w:val="both"/>
        <w:rPr>
          <w:rFonts w:ascii="Times New Roman" w:hAnsi="Times New Roman" w:cs="Times New Roman"/>
        </w:rPr>
      </w:pPr>
      <w:proofErr w:type="gramStart"/>
      <w:r w:rsidRPr="00853D04">
        <w:rPr>
          <w:rFonts w:ascii="Times New Roman" w:hAnsi="Times New Roman" w:cs="Times New Roman"/>
        </w:rPr>
        <w:t>羅什所</w:t>
      </w:r>
      <w:proofErr w:type="gramEnd"/>
      <w:r w:rsidRPr="00853D04">
        <w:rPr>
          <w:rFonts w:ascii="Times New Roman" w:hAnsi="Times New Roman" w:cs="Times New Roman"/>
        </w:rPr>
        <w:t>譯的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大品般若經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，作「得是心」，「無等等心」，「大心」</w:t>
      </w:r>
      <w:r w:rsidR="00F633FA" w:rsidRPr="00853D04">
        <w:rPr>
          <w:rStyle w:val="a9"/>
          <w:rFonts w:ascii="Times New Roman" w:hAnsi="Times New Roman" w:cs="Times New Roman"/>
        </w:rPr>
        <w:footnoteReference w:id="6"/>
      </w:r>
      <w:r w:rsidRPr="00853D04">
        <w:rPr>
          <w:rFonts w:ascii="Times New Roman" w:hAnsi="Times New Roman" w:cs="Times New Roman"/>
        </w:rPr>
        <w:t>；「得是心」，一定是「菩提心」的訛寫。</w:t>
      </w:r>
    </w:p>
    <w:p w14:paraId="2D91F84A" w14:textId="77777777" w:rsidR="00526833" w:rsidRPr="00853D04" w:rsidRDefault="007E718B" w:rsidP="00D40584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26833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2D91F84B" w14:textId="77777777" w:rsidR="00DD7ADA" w:rsidRPr="00853D04" w:rsidRDefault="00DD7ADA" w:rsidP="0061704D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這樣，本是</w:t>
      </w:r>
      <w:proofErr w:type="gramStart"/>
      <w:r w:rsidRPr="00853D04">
        <w:rPr>
          <w:rFonts w:ascii="Times New Roman" w:hAnsi="Times New Roman" w:cs="Times New Roman"/>
        </w:rPr>
        <w:t>觀能觀心</w:t>
      </w:r>
      <w:proofErr w:type="gramEnd"/>
      <w:r w:rsidRPr="00853D04">
        <w:rPr>
          <w:rFonts w:ascii="Times New Roman" w:hAnsi="Times New Roman" w:cs="Times New Roman"/>
        </w:rPr>
        <w:t>的本性清淨，演化為菩提心的本性清淨了。</w:t>
      </w:r>
    </w:p>
    <w:p w14:paraId="2D91F84C" w14:textId="670D789C" w:rsidR="00E53543" w:rsidRPr="00853D04" w:rsidRDefault="00E53543" w:rsidP="00916928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821BB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F118A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「清淨」</w:t>
      </w:r>
    </w:p>
    <w:p w14:paraId="2D91F84D" w14:textId="77777777" w:rsidR="0066402E" w:rsidRPr="00853D04" w:rsidRDefault="00DD7ADA" w:rsidP="00ED2723">
      <w:pPr>
        <w:ind w:leftChars="50" w:left="120"/>
        <w:jc w:val="both"/>
        <w:rPr>
          <w:rFonts w:ascii="Times New Roman" w:hAnsi="Times New Roman" w:cs="Times New Roman"/>
        </w:rPr>
      </w:pPr>
      <w:proofErr w:type="gramStart"/>
      <w:r w:rsidRPr="00853D04">
        <w:rPr>
          <w:rFonts w:ascii="Times New Roman" w:hAnsi="Times New Roman" w:cs="Times New Roman"/>
        </w:rPr>
        <w:t>心性本淨的</w:t>
      </w:r>
      <w:proofErr w:type="gramEnd"/>
      <w:r w:rsidRPr="00853D04">
        <w:rPr>
          <w:rFonts w:ascii="Times New Roman" w:hAnsi="Times New Roman" w:cs="Times New Roman"/>
        </w:rPr>
        <w:t>「清淨」</w:t>
      </w:r>
      <w:r w:rsidRPr="00853D04">
        <w:rPr>
          <w:rFonts w:asciiTheme="minorEastAsia" w:hAnsiTheme="minorEastAsia" w:cs="Times New Roman"/>
        </w:rPr>
        <w:t>──</w:t>
      </w:r>
      <w:proofErr w:type="spellStart"/>
      <w:r w:rsidRPr="00853D04">
        <w:rPr>
          <w:rFonts w:ascii="Times New Roman" w:hAnsi="Times New Roman" w:cs="Times New Roman"/>
        </w:rPr>
        <w:t>prabhāsvara</w:t>
      </w:r>
      <w:proofErr w:type="spellEnd"/>
      <w:r w:rsidRPr="00853D04">
        <w:rPr>
          <w:rFonts w:ascii="Times New Roman" w:hAnsi="Times New Roman" w:cs="Times New Roman"/>
        </w:rPr>
        <w:t>有「明淨」的意思，是繼承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阿含經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說而來的。</w:t>
      </w:r>
      <w:r w:rsidR="00BF6C08">
        <w:rPr>
          <w:rStyle w:val="a9"/>
          <w:rFonts w:ascii="Times New Roman" w:hAnsi="Times New Roman" w:cs="Times New Roman"/>
        </w:rPr>
        <w:footnoteReference w:id="7"/>
      </w:r>
    </w:p>
    <w:p w14:paraId="2D91F84E" w14:textId="038A8FBE" w:rsidR="009F118A" w:rsidRPr="00853D04" w:rsidRDefault="009F118A" w:rsidP="006F4B2E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《般若經》</w:t>
      </w:r>
      <w:proofErr w:type="gramStart"/>
      <w:r w:rsidR="00E94E3C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所說的</w:t>
      </w:r>
      <w:proofErr w:type="gramEnd"/>
      <w:r w:rsidR="00C6211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「清淨」通於一切法並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形容諸法甚深相</w:t>
      </w:r>
    </w:p>
    <w:p w14:paraId="2D91F84F" w14:textId="6FC9C59F" w:rsidR="00F324AF" w:rsidRPr="00853D04" w:rsidRDefault="00F324AF" w:rsidP="006F4B2E">
      <w:pPr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4E233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清淨並不局限於心的本性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而是通於一切法</w:t>
      </w:r>
    </w:p>
    <w:p w14:paraId="2D91F850" w14:textId="77777777" w:rsidR="00A02AEF" w:rsidRPr="00853D04" w:rsidRDefault="00DD7ADA" w:rsidP="006F4B2E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依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說，清淨並不局限於心的本性，而是通於一切法的。</w:t>
      </w:r>
    </w:p>
    <w:p w14:paraId="2D91F851" w14:textId="77777777" w:rsidR="0066402E" w:rsidRPr="00853D04" w:rsidRDefault="0066402E" w:rsidP="006F4B2E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如《小品般若經》說：</w:t>
      </w:r>
      <w:r w:rsidRPr="00853D04">
        <w:rPr>
          <w:rFonts w:ascii="標楷體" w:eastAsia="標楷體" w:hAnsi="標楷體" w:cs="Times New Roman"/>
        </w:rPr>
        <w:t>「一切法本清淨相」</w:t>
      </w:r>
      <w:r w:rsidRPr="00853D04">
        <w:rPr>
          <w:rStyle w:val="a9"/>
          <w:rFonts w:ascii="Times New Roman" w:hAnsi="Times New Roman" w:cs="Times New Roman"/>
        </w:rPr>
        <w:footnoteReference w:id="8"/>
      </w:r>
      <w:r w:rsidRPr="00853D04">
        <w:rPr>
          <w:rFonts w:ascii="Times New Roman" w:hAnsi="Times New Roman" w:cs="Times New Roman"/>
        </w:rPr>
        <w:t>。</w:t>
      </w:r>
    </w:p>
    <w:p w14:paraId="2D91F852" w14:textId="2AB59FAE" w:rsidR="00F324AF" w:rsidRPr="00853D04" w:rsidRDefault="00F324AF" w:rsidP="00F324AF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C6211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清淨是形容諸法</w:t>
      </w:r>
      <w:proofErr w:type="gramStart"/>
      <w:r w:rsidR="00C6211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甚深相</w:t>
      </w:r>
      <w:r w:rsidR="00C6211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proofErr w:type="gramEnd"/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有種種異名</w:t>
      </w:r>
    </w:p>
    <w:p w14:paraId="2D91F853" w14:textId="77777777" w:rsidR="00F324AF" w:rsidRPr="00853D04" w:rsidRDefault="00F324AF" w:rsidP="006F4B2E">
      <w:pPr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、引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經、論所說</w:t>
      </w:r>
    </w:p>
    <w:p w14:paraId="2D91F854" w14:textId="77777777" w:rsidR="0066402E" w:rsidRPr="00853D04" w:rsidRDefault="005C2743" w:rsidP="005C2743">
      <w:pPr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《小品般若</w:t>
      </w:r>
      <w:r w:rsidR="0066402E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</w:t>
      </w:r>
    </w:p>
    <w:p w14:paraId="2D91F855" w14:textId="77777777" w:rsidR="00DD7ADA" w:rsidRPr="00853D04" w:rsidRDefault="00DD7ADA" w:rsidP="006F4B2E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清淨，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是形容諸法</w:t>
      </w:r>
      <w:proofErr w:type="gramStart"/>
      <w:r w:rsidRPr="00853D04">
        <w:rPr>
          <w:rFonts w:ascii="Times New Roman" w:hAnsi="Times New Roman" w:cs="Times New Roman"/>
        </w:rPr>
        <w:t>甚深相的</w:t>
      </w:r>
      <w:proofErr w:type="gramEnd"/>
      <w:r w:rsidRPr="00853D04">
        <w:rPr>
          <w:rFonts w:ascii="Times New Roman" w:hAnsi="Times New Roman" w:cs="Times New Roman"/>
        </w:rPr>
        <w:t>；</w:t>
      </w:r>
      <w:proofErr w:type="gramStart"/>
      <w:r w:rsidRPr="00853D04">
        <w:rPr>
          <w:rFonts w:ascii="Times New Roman" w:hAnsi="Times New Roman" w:cs="Times New Roman"/>
        </w:rPr>
        <w:t>經說極多</w:t>
      </w:r>
      <w:proofErr w:type="gramEnd"/>
      <w:r w:rsidRPr="00853D04">
        <w:rPr>
          <w:rFonts w:ascii="Times New Roman" w:hAnsi="Times New Roman" w:cs="Times New Roman"/>
        </w:rPr>
        <w:t>，如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小品般若波羅蜜經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卷</w:t>
      </w:r>
      <w:r w:rsidR="009208E8" w:rsidRPr="00853D04">
        <w:rPr>
          <w:rFonts w:ascii="Times New Roman" w:hAnsi="Times New Roman" w:cs="Times New Roman" w:hint="eastAsia"/>
        </w:rPr>
        <w:t>7</w:t>
      </w:r>
      <w:r w:rsidRPr="00853D04">
        <w:rPr>
          <w:rFonts w:ascii="Times New Roman" w:hAnsi="Times New Roman" w:cs="Times New Roman"/>
        </w:rPr>
        <w:t>（大正</w:t>
      </w:r>
      <w:r w:rsidR="00283442" w:rsidRPr="00853D04">
        <w:rPr>
          <w:rFonts w:ascii="Times New Roman" w:hAnsi="Times New Roman" w:cs="Times New Roman" w:hint="eastAsia"/>
        </w:rPr>
        <w:t>8</w:t>
      </w:r>
      <w:r w:rsidR="00283442" w:rsidRPr="00853D04">
        <w:rPr>
          <w:rFonts w:ascii="Times New Roman" w:hAnsi="Times New Roman" w:cs="Times New Roman" w:hint="eastAsia"/>
        </w:rPr>
        <w:t>，</w:t>
      </w:r>
      <w:r w:rsidR="00283442" w:rsidRPr="00853D04">
        <w:rPr>
          <w:rFonts w:ascii="Times New Roman" w:hAnsi="Times New Roman" w:cs="Times New Roman" w:hint="eastAsia"/>
        </w:rPr>
        <w:t>566c</w:t>
      </w:r>
      <w:r w:rsidRPr="00853D04">
        <w:rPr>
          <w:rFonts w:ascii="Times New Roman" w:hAnsi="Times New Roman" w:cs="Times New Roman"/>
        </w:rPr>
        <w:t>）說：</w:t>
      </w:r>
    </w:p>
    <w:p w14:paraId="2D91F856" w14:textId="77777777" w:rsidR="00DD7ADA" w:rsidRPr="00853D04" w:rsidRDefault="00DD7ADA" w:rsidP="006F4B2E">
      <w:pPr>
        <w:ind w:leftChars="250" w:left="60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「如來所說無盡，無量，空，無相，無作，無起，無</w:t>
      </w:r>
      <w:proofErr w:type="gramStart"/>
      <w:r w:rsidRPr="00853D04">
        <w:rPr>
          <w:rFonts w:ascii="標楷體" w:eastAsia="標楷體" w:hAnsi="標楷體" w:cs="Times New Roman"/>
        </w:rPr>
        <w:t>生無滅</w:t>
      </w:r>
      <w:proofErr w:type="gramEnd"/>
      <w:r w:rsidRPr="00853D04">
        <w:rPr>
          <w:rFonts w:ascii="標楷體" w:eastAsia="標楷體" w:hAnsi="標楷體" w:cs="Times New Roman"/>
        </w:rPr>
        <w:t>，無所有，</w:t>
      </w:r>
      <w:proofErr w:type="gramStart"/>
      <w:r w:rsidRPr="00853D04">
        <w:rPr>
          <w:rFonts w:ascii="標楷體" w:eastAsia="標楷體" w:hAnsi="標楷體" w:cs="Times New Roman"/>
        </w:rPr>
        <w:t>無染，涅</w:t>
      </w:r>
      <w:proofErr w:type="gramEnd"/>
      <w:r w:rsidRPr="00853D04">
        <w:rPr>
          <w:rFonts w:ascii="標楷體" w:eastAsia="標楷體" w:hAnsi="標楷體" w:cs="Times New Roman"/>
        </w:rPr>
        <w:t>槃，但以名字</w:t>
      </w:r>
      <w:proofErr w:type="gramStart"/>
      <w:r w:rsidRPr="00853D04">
        <w:rPr>
          <w:rFonts w:ascii="標楷體" w:eastAsia="標楷體" w:hAnsi="標楷體" w:cs="Times New Roman"/>
        </w:rPr>
        <w:t>方便故</w:t>
      </w:r>
      <w:proofErr w:type="gramEnd"/>
      <w:r w:rsidRPr="00853D04">
        <w:rPr>
          <w:rFonts w:ascii="標楷體" w:eastAsia="標楷體" w:hAnsi="標楷體" w:cs="Times New Roman"/>
        </w:rPr>
        <w:t>說」。</w:t>
      </w:r>
    </w:p>
    <w:p w14:paraId="2D91F857" w14:textId="77777777" w:rsidR="0066402E" w:rsidRPr="00853D04" w:rsidRDefault="005C2743" w:rsidP="00EC24C2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《般若》「第五分」</w:t>
      </w:r>
    </w:p>
    <w:p w14:paraId="2D91F858" w14:textId="77777777" w:rsidR="0066402E" w:rsidRPr="00853D04" w:rsidRDefault="00345AA6" w:rsidP="006F4B2E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般若</w:t>
      </w:r>
      <w:r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「第五分」說：</w:t>
      </w:r>
      <w:r w:rsidR="00DD7ADA" w:rsidRPr="00853D04">
        <w:rPr>
          <w:rFonts w:ascii="標楷體" w:eastAsia="標楷體" w:hAnsi="標楷體" w:cs="Times New Roman"/>
        </w:rPr>
        <w:t>「諸如是等無量法門，</w:t>
      </w:r>
      <w:proofErr w:type="gramStart"/>
      <w:r w:rsidR="00DD7ADA" w:rsidRPr="00853D04">
        <w:rPr>
          <w:rFonts w:ascii="標楷體" w:eastAsia="標楷體" w:hAnsi="標楷體" w:cs="Times New Roman"/>
        </w:rPr>
        <w:t>義實無異</w:t>
      </w:r>
      <w:proofErr w:type="gramEnd"/>
      <w:r w:rsidR="00DD7ADA" w:rsidRPr="00853D04">
        <w:rPr>
          <w:rFonts w:ascii="標楷體" w:eastAsia="標楷體" w:hAnsi="標楷體" w:cs="Times New Roman"/>
        </w:rPr>
        <w:t>，皆是如來方便演說」</w:t>
      </w:r>
      <w:r w:rsidR="00C50069" w:rsidRPr="00853D04">
        <w:rPr>
          <w:rStyle w:val="a9"/>
          <w:rFonts w:ascii="Times New Roman" w:hAnsi="Times New Roman" w:cs="Times New Roman"/>
        </w:rPr>
        <w:footnoteReference w:id="9"/>
      </w:r>
      <w:r w:rsidR="00DD7ADA" w:rsidRPr="00853D04">
        <w:rPr>
          <w:rFonts w:ascii="Times New Roman" w:hAnsi="Times New Roman" w:cs="Times New Roman"/>
        </w:rPr>
        <w:t>。</w:t>
      </w:r>
    </w:p>
    <w:p w14:paraId="2D91F859" w14:textId="77777777" w:rsidR="0066402E" w:rsidRPr="00853D04" w:rsidRDefault="005C2743" w:rsidP="00EC24C2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《大智度論》</w:t>
      </w:r>
    </w:p>
    <w:p w14:paraId="2D91F85A" w14:textId="77777777" w:rsidR="00DD7ADA" w:rsidRPr="00853D04" w:rsidRDefault="00DD7ADA" w:rsidP="006F4B2E">
      <w:pPr>
        <w:ind w:leftChars="250" w:left="600"/>
        <w:jc w:val="both"/>
        <w:rPr>
          <w:rFonts w:ascii="Times New Roman" w:hAnsi="Times New Roman" w:cs="Times New Roman"/>
        </w:rPr>
      </w:pPr>
      <w:proofErr w:type="gramStart"/>
      <w:r w:rsidRPr="00853D04">
        <w:rPr>
          <w:rFonts w:ascii="Times New Roman" w:hAnsi="Times New Roman" w:cs="Times New Roman"/>
        </w:rPr>
        <w:t>無染是</w:t>
      </w:r>
      <w:proofErr w:type="gramEnd"/>
      <w:r w:rsidRPr="00853D04">
        <w:rPr>
          <w:rFonts w:ascii="Times New Roman" w:hAnsi="Times New Roman" w:cs="Times New Roman"/>
        </w:rPr>
        <w:t>清淨的異名，所以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大智度論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卷</w:t>
      </w:r>
      <w:r w:rsidR="009208E8" w:rsidRPr="00853D04">
        <w:rPr>
          <w:rFonts w:ascii="Times New Roman" w:hAnsi="Times New Roman" w:cs="Times New Roman" w:hint="eastAsia"/>
        </w:rPr>
        <w:t>63</w:t>
      </w:r>
      <w:r w:rsidRPr="00853D04">
        <w:rPr>
          <w:rFonts w:ascii="Times New Roman" w:hAnsi="Times New Roman" w:cs="Times New Roman"/>
        </w:rPr>
        <w:t>（大正</w:t>
      </w:r>
      <w:r w:rsidR="00283442" w:rsidRPr="00853D04">
        <w:rPr>
          <w:rFonts w:ascii="Times New Roman" w:hAnsi="Times New Roman" w:cs="Times New Roman" w:hint="eastAsia"/>
        </w:rPr>
        <w:t>25</w:t>
      </w:r>
      <w:r w:rsidR="00283442" w:rsidRPr="00853D04">
        <w:rPr>
          <w:rFonts w:ascii="Times New Roman" w:hAnsi="Times New Roman" w:cs="Times New Roman" w:hint="eastAsia"/>
        </w:rPr>
        <w:t>，</w:t>
      </w:r>
      <w:r w:rsidR="00283442" w:rsidRPr="00853D04">
        <w:rPr>
          <w:rFonts w:ascii="Times New Roman" w:hAnsi="Times New Roman" w:cs="Times New Roman" w:hint="eastAsia"/>
        </w:rPr>
        <w:t>507a</w:t>
      </w:r>
      <w:r w:rsidRPr="00853D04">
        <w:rPr>
          <w:rFonts w:ascii="Times New Roman" w:hAnsi="Times New Roman" w:cs="Times New Roman"/>
        </w:rPr>
        <w:t>）說：</w:t>
      </w:r>
    </w:p>
    <w:p w14:paraId="2D91F85B" w14:textId="77777777" w:rsidR="00DD7ADA" w:rsidRPr="00853D04" w:rsidRDefault="00DD7ADA" w:rsidP="006F4B2E">
      <w:pPr>
        <w:ind w:leftChars="250" w:left="60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「諸</w:t>
      </w:r>
      <w:proofErr w:type="gramStart"/>
      <w:r w:rsidRPr="00853D04">
        <w:rPr>
          <w:rFonts w:ascii="標楷體" w:eastAsia="標楷體" w:hAnsi="標楷體" w:cs="Times New Roman"/>
        </w:rPr>
        <w:t>法實相常淨</w:t>
      </w:r>
      <w:proofErr w:type="gramEnd"/>
      <w:r w:rsidRPr="00853D04">
        <w:rPr>
          <w:rFonts w:ascii="標楷體" w:eastAsia="標楷體" w:hAnsi="標楷體" w:cs="Times New Roman"/>
        </w:rPr>
        <w:t>。…</w:t>
      </w:r>
      <w:proofErr w:type="gramStart"/>
      <w:r w:rsidRPr="00853D04">
        <w:rPr>
          <w:rFonts w:ascii="標楷體" w:eastAsia="標楷體" w:hAnsi="標楷體" w:cs="Times New Roman"/>
        </w:rPr>
        <w:t>…</w:t>
      </w:r>
      <w:proofErr w:type="gramEnd"/>
      <w:r w:rsidRPr="00853D04">
        <w:rPr>
          <w:rFonts w:ascii="標楷體" w:eastAsia="標楷體" w:hAnsi="標楷體" w:cs="Times New Roman"/>
        </w:rPr>
        <w:t>是清淨有種種名字，</w:t>
      </w:r>
      <w:proofErr w:type="gramStart"/>
      <w:r w:rsidRPr="00853D04">
        <w:rPr>
          <w:rFonts w:ascii="標楷體" w:eastAsia="標楷體" w:hAnsi="標楷體" w:cs="Times New Roman"/>
        </w:rPr>
        <w:t>或名</w:t>
      </w:r>
      <w:proofErr w:type="gramEnd"/>
      <w:r w:rsidRPr="00853D04">
        <w:rPr>
          <w:rFonts w:ascii="標楷體" w:eastAsia="標楷體" w:hAnsi="標楷體" w:cs="Times New Roman"/>
        </w:rPr>
        <w:t>如、法性[界]、</w:t>
      </w:r>
      <w:proofErr w:type="gramStart"/>
      <w:r w:rsidRPr="00853D04">
        <w:rPr>
          <w:rFonts w:ascii="標楷體" w:eastAsia="標楷體" w:hAnsi="標楷體" w:cs="Times New Roman"/>
        </w:rPr>
        <w:t>實際</w:t>
      </w:r>
      <w:proofErr w:type="gramEnd"/>
      <w:r w:rsidRPr="00853D04">
        <w:rPr>
          <w:rFonts w:ascii="標楷體" w:eastAsia="標楷體" w:hAnsi="標楷體" w:cs="Times New Roman"/>
        </w:rPr>
        <w:t>，或名般若波羅蜜，</w:t>
      </w:r>
      <w:proofErr w:type="gramStart"/>
      <w:r w:rsidRPr="00853D04">
        <w:rPr>
          <w:rFonts w:ascii="標楷體" w:eastAsia="標楷體" w:hAnsi="標楷體" w:cs="Times New Roman"/>
        </w:rPr>
        <w:t>或名</w:t>
      </w:r>
      <w:proofErr w:type="gramEnd"/>
      <w:r w:rsidRPr="00853D04">
        <w:rPr>
          <w:rFonts w:ascii="標楷體" w:eastAsia="標楷體" w:hAnsi="標楷體" w:cs="Times New Roman"/>
        </w:rPr>
        <w:t>道[菩提]，或名無生、</w:t>
      </w:r>
      <w:proofErr w:type="gramStart"/>
      <w:r w:rsidRPr="00853D04">
        <w:rPr>
          <w:rFonts w:ascii="標楷體" w:eastAsia="標楷體" w:hAnsi="標楷體" w:cs="Times New Roman"/>
        </w:rPr>
        <w:t>無</w:t>
      </w:r>
      <w:proofErr w:type="gramEnd"/>
      <w:r w:rsidRPr="00853D04">
        <w:rPr>
          <w:rFonts w:ascii="標楷體" w:eastAsia="標楷體" w:hAnsi="標楷體" w:cs="Times New Roman"/>
        </w:rPr>
        <w:t>滅、空、無相、無作、無知、無得，或名畢竟空等，如是無量無邊名字」。</w:t>
      </w:r>
    </w:p>
    <w:p w14:paraId="2D91F85C" w14:textId="77777777" w:rsidR="0066402E" w:rsidRPr="00853D04" w:rsidRDefault="005C2743" w:rsidP="005C2743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依經</w:t>
      </w:r>
      <w:proofErr w:type="gramEnd"/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、論所說</w:t>
      </w:r>
      <w:r w:rsidR="0066402E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都是「</w:t>
      </w:r>
      <w:proofErr w:type="gramStart"/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異名同</w:t>
      </w:r>
      <w:proofErr w:type="gramEnd"/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實」</w:t>
      </w:r>
      <w:r w:rsidR="0066402E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66402E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方便約</w:t>
      </w:r>
      <w:proofErr w:type="gramEnd"/>
      <w:r w:rsidR="0066402E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境、行、</w:t>
      </w:r>
      <w:proofErr w:type="gramStart"/>
      <w:r w:rsidR="0066402E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果來</w:t>
      </w:r>
      <w:proofErr w:type="gramEnd"/>
      <w:r w:rsidR="0066402E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</w:p>
    <w:p w14:paraId="2D91F85D" w14:textId="77777777" w:rsidR="0066402E" w:rsidRPr="00853D04" w:rsidRDefault="00DD7ADA" w:rsidP="006F4B2E">
      <w:pPr>
        <w:ind w:leftChars="200" w:left="480"/>
        <w:jc w:val="both"/>
        <w:rPr>
          <w:rFonts w:ascii="Times New Roman" w:hAnsi="Times New Roman" w:cs="Times New Roman"/>
        </w:rPr>
      </w:pPr>
      <w:proofErr w:type="gramStart"/>
      <w:r w:rsidRPr="00853D04">
        <w:rPr>
          <w:rFonts w:ascii="Times New Roman" w:hAnsi="Times New Roman" w:cs="Times New Roman"/>
        </w:rPr>
        <w:t>依經</w:t>
      </w:r>
      <w:proofErr w:type="gramEnd"/>
      <w:r w:rsidRPr="00853D04">
        <w:rPr>
          <w:rFonts w:ascii="Times New Roman" w:hAnsi="Times New Roman" w:cs="Times New Roman"/>
        </w:rPr>
        <w:t>、論所說，清淨，無生，空等，都是「</w:t>
      </w:r>
      <w:proofErr w:type="gramStart"/>
      <w:r w:rsidRPr="00853D04">
        <w:rPr>
          <w:rFonts w:ascii="Times New Roman" w:hAnsi="Times New Roman" w:cs="Times New Roman"/>
        </w:rPr>
        <w:t>異名同</w:t>
      </w:r>
      <w:proofErr w:type="gramEnd"/>
      <w:r w:rsidRPr="00853D04">
        <w:rPr>
          <w:rFonts w:ascii="Times New Roman" w:hAnsi="Times New Roman" w:cs="Times New Roman"/>
        </w:rPr>
        <w:t>實」。</w:t>
      </w:r>
    </w:p>
    <w:p w14:paraId="2D91F85E" w14:textId="77777777" w:rsidR="0066402E" w:rsidRPr="00853D04" w:rsidRDefault="005C2743" w:rsidP="006F4B2E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約境說</w:t>
      </w:r>
      <w:proofErr w:type="gramEnd"/>
    </w:p>
    <w:p w14:paraId="2D91F85F" w14:textId="17F4E372" w:rsidR="0066402E" w:rsidRPr="00853D04" w:rsidRDefault="00DD7ADA" w:rsidP="006F4B2E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方便的</w:t>
      </w:r>
      <w:proofErr w:type="gramStart"/>
      <w:r w:rsidRPr="00853D04">
        <w:rPr>
          <w:rFonts w:ascii="Times New Roman" w:hAnsi="Times New Roman" w:cs="Times New Roman"/>
        </w:rPr>
        <w:t>約境說</w:t>
      </w:r>
      <w:proofErr w:type="gramEnd"/>
      <w:r w:rsidRPr="00853D04">
        <w:rPr>
          <w:rFonts w:ascii="Times New Roman" w:hAnsi="Times New Roman" w:cs="Times New Roman"/>
        </w:rPr>
        <w:t>，名為（真）如、法界</w:t>
      </w:r>
      <w:proofErr w:type="gramStart"/>
      <w:r w:rsidR="00556172" w:rsidRPr="00853D04">
        <w:rPr>
          <w:rFonts w:ascii="Times New Roman" w:hAnsi="Times New Roman" w:cs="Times New Roman" w:hint="eastAsia"/>
        </w:rPr>
        <w:t>（</w:t>
      </w:r>
      <w:proofErr w:type="gramEnd"/>
      <w:r w:rsidR="00556172" w:rsidRPr="00853D0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E67A9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556172" w:rsidRPr="00853D04">
        <w:rPr>
          <w:rFonts w:ascii="Times New Roman" w:hAnsi="Times New Roman" w:cs="Times New Roman" w:hint="eastAsia"/>
          <w:sz w:val="22"/>
          <w:shd w:val="pct15" w:color="auto" w:fill="FFFFFF"/>
        </w:rPr>
        <w:t>84</w:t>
      </w:r>
      <w:proofErr w:type="gramStart"/>
      <w:r w:rsidR="00556172" w:rsidRPr="00853D04">
        <w:rPr>
          <w:rFonts w:ascii="Times New Roman" w:hAnsi="Times New Roman" w:cs="Times New Roman" w:hint="eastAsia"/>
        </w:rPr>
        <w:t>）</w:t>
      </w:r>
      <w:proofErr w:type="gramEnd"/>
      <w:r w:rsidRPr="00853D04">
        <w:rPr>
          <w:rFonts w:ascii="Times New Roman" w:hAnsi="Times New Roman" w:cs="Times New Roman"/>
        </w:rPr>
        <w:t>、實際等。</w:t>
      </w:r>
    </w:p>
    <w:p w14:paraId="2D91F860" w14:textId="77777777" w:rsidR="0066402E" w:rsidRPr="00853D04" w:rsidRDefault="005C2743" w:rsidP="006F4B2E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約行說</w:t>
      </w:r>
    </w:p>
    <w:p w14:paraId="2D91F861" w14:textId="77777777" w:rsidR="0066402E" w:rsidRPr="00853D04" w:rsidRDefault="00DD7ADA" w:rsidP="006F4B2E">
      <w:pPr>
        <w:ind w:leftChars="250" w:left="60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約行說，名為空，無相，般若等。</w:t>
      </w:r>
    </w:p>
    <w:p w14:paraId="2D91F862" w14:textId="77777777" w:rsidR="0066402E" w:rsidRPr="00853D04" w:rsidRDefault="005C2743" w:rsidP="006F4B2E">
      <w:pPr>
        <w:spacing w:beforeLines="30" w:before="108"/>
        <w:ind w:leftChars="250" w:left="6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66402E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約果說</w:t>
      </w:r>
      <w:proofErr w:type="gramEnd"/>
    </w:p>
    <w:p w14:paraId="2D91F863" w14:textId="77777777" w:rsidR="0066402E" w:rsidRPr="00853D04" w:rsidRDefault="00DD7ADA" w:rsidP="006F4B2E">
      <w:pPr>
        <w:ind w:leftChars="250" w:left="600"/>
        <w:jc w:val="both"/>
        <w:rPr>
          <w:rFonts w:ascii="Times New Roman" w:hAnsi="Times New Roman" w:cs="Times New Roman"/>
        </w:rPr>
      </w:pPr>
      <w:proofErr w:type="gramStart"/>
      <w:r w:rsidRPr="00853D04">
        <w:rPr>
          <w:rFonts w:ascii="Times New Roman" w:hAnsi="Times New Roman" w:cs="Times New Roman"/>
        </w:rPr>
        <w:t>約果說</w:t>
      </w:r>
      <w:proofErr w:type="gramEnd"/>
      <w:r w:rsidRPr="00853D04">
        <w:rPr>
          <w:rFonts w:ascii="Times New Roman" w:hAnsi="Times New Roman" w:cs="Times New Roman"/>
        </w:rPr>
        <w:t>，名為菩提，涅槃等。</w:t>
      </w:r>
    </w:p>
    <w:p w14:paraId="2D91F864" w14:textId="77777777" w:rsidR="0066402E" w:rsidRPr="00853D04" w:rsidRDefault="005C2743" w:rsidP="005C2743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B6CE6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2D91F865" w14:textId="77777777" w:rsidR="00BB6CE6" w:rsidRPr="00DF559E" w:rsidRDefault="00DD7ADA" w:rsidP="006F4B2E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雖有種種名字，而都</w:t>
      </w:r>
      <w:proofErr w:type="gramStart"/>
      <w:r w:rsidRPr="00853D04">
        <w:rPr>
          <w:rFonts w:ascii="Times New Roman" w:hAnsi="Times New Roman" w:cs="Times New Roman"/>
        </w:rPr>
        <w:t>表示那勝義</w:t>
      </w:r>
      <w:proofErr w:type="gramEnd"/>
      <w:r w:rsidRPr="00853D04">
        <w:rPr>
          <w:rFonts w:ascii="Times New Roman" w:hAnsi="Times New Roman" w:cs="Times New Roman"/>
        </w:rPr>
        <w:t>的</w:t>
      </w:r>
      <w:r w:rsidR="009F118A" w:rsidRPr="00853D04">
        <w:rPr>
          <w:rFonts w:ascii="Times New Roman" w:hAnsi="Times New Roman" w:cs="Times New Roman" w:hint="eastAsia"/>
        </w:rPr>
        <w:t>體</w:t>
      </w:r>
      <w:r w:rsidRPr="00853D04">
        <w:rPr>
          <w:rFonts w:ascii="Times New Roman" w:hAnsi="Times New Roman" w:cs="Times New Roman"/>
        </w:rPr>
        <w:t>悟內容。</w:t>
      </w:r>
      <w:r w:rsidR="00DF559E" w:rsidRPr="00DF559E">
        <w:rPr>
          <w:rStyle w:val="a9"/>
          <w:rFonts w:ascii="Times New Roman" w:hAnsi="Times New Roman" w:cs="Times New Roman"/>
        </w:rPr>
        <w:footnoteReference w:id="10"/>
      </w:r>
    </w:p>
    <w:p w14:paraId="2D91F866" w14:textId="77777777" w:rsidR="009F118A" w:rsidRPr="00853D04" w:rsidRDefault="009F118A" w:rsidP="00DC576C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《般若經》的心性</w:t>
      </w:r>
      <w:proofErr w:type="gramStart"/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本淨說</w:t>
      </w:r>
      <w:proofErr w:type="gramEnd"/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，可能引發如來藏說，卻不是如來藏說</w:t>
      </w:r>
    </w:p>
    <w:p w14:paraId="2D91F867" w14:textId="77777777" w:rsidR="00AB1AD2" w:rsidRPr="00853D04" w:rsidRDefault="00345AA6" w:rsidP="00DC576C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般若經</w:t>
      </w:r>
      <w:r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的「心本性淨」，可說引發了自性清淨如來藏說</w:t>
      </w:r>
      <w:r w:rsidR="00C50069" w:rsidRPr="00853D04">
        <w:rPr>
          <w:rStyle w:val="a9"/>
          <w:rFonts w:ascii="Times New Roman" w:hAnsi="Times New Roman" w:cs="Times New Roman"/>
        </w:rPr>
        <w:footnoteReference w:id="11"/>
      </w:r>
      <w:r w:rsidR="00DD7ADA" w:rsidRPr="00853D04">
        <w:rPr>
          <w:rFonts w:ascii="Times New Roman" w:hAnsi="Times New Roman" w:cs="Times New Roman"/>
        </w:rPr>
        <w:t>，但方法是不同的。</w:t>
      </w:r>
    </w:p>
    <w:p w14:paraId="2D91F868" w14:textId="77777777" w:rsidR="00776241" w:rsidRPr="00853D04" w:rsidRDefault="00776241" w:rsidP="00DC576C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E3C98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引經</w:t>
      </w:r>
      <w:r w:rsidR="006E3C98" w:rsidRPr="00853D0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5C2743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觀一切法都是「本性空」的，那就是一切法本性淨</w:t>
      </w:r>
    </w:p>
    <w:p w14:paraId="2D91F869" w14:textId="77777777" w:rsidR="0025726B" w:rsidRPr="00853D04" w:rsidRDefault="00345AA6" w:rsidP="00DC576C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般若經</w:t>
      </w:r>
      <w:r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是平等法門，觀一切法都是「本性空」的；如說「本性淨」，那就是一切法本性淨。</w:t>
      </w:r>
    </w:p>
    <w:p w14:paraId="2D91F86A" w14:textId="77777777" w:rsidR="0025726B" w:rsidRPr="00853D04" w:rsidRDefault="006E3C98" w:rsidP="00DC576C">
      <w:pPr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A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5726B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《摩訶般若波羅蜜經》</w:t>
      </w:r>
      <w:r w:rsidR="0025726B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25726B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一切都是不壞不分別</w:t>
      </w:r>
      <w:r w:rsidR="0025726B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25726B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本性</w:t>
      </w:r>
      <w:r w:rsidR="0025726B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清</w:t>
      </w:r>
      <w:r w:rsidR="0025726B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淨</w:t>
      </w:r>
    </w:p>
    <w:p w14:paraId="2D91F86B" w14:textId="77777777" w:rsidR="00DD7ADA" w:rsidRPr="00853D04" w:rsidRDefault="00DD7ADA" w:rsidP="00DC576C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如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摩訶般若波羅蜜經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卷</w:t>
      </w:r>
      <w:r w:rsidR="004F1428" w:rsidRPr="00853D04">
        <w:rPr>
          <w:rFonts w:ascii="Times New Roman" w:hAnsi="Times New Roman" w:cs="Times New Roman" w:hint="eastAsia"/>
        </w:rPr>
        <w:t>3</w:t>
      </w:r>
      <w:r w:rsidRPr="00853D04">
        <w:rPr>
          <w:rFonts w:ascii="Times New Roman" w:hAnsi="Times New Roman" w:cs="Times New Roman"/>
        </w:rPr>
        <w:t>（大正</w:t>
      </w:r>
      <w:r w:rsidR="00283442" w:rsidRPr="00853D04">
        <w:rPr>
          <w:rFonts w:ascii="Times New Roman" w:hAnsi="Times New Roman" w:cs="Times New Roman" w:hint="eastAsia"/>
        </w:rPr>
        <w:t>8</w:t>
      </w:r>
      <w:r w:rsidR="00283442" w:rsidRPr="00853D04">
        <w:rPr>
          <w:rFonts w:ascii="Times New Roman" w:hAnsi="Times New Roman" w:cs="Times New Roman" w:hint="eastAsia"/>
        </w:rPr>
        <w:t>，</w:t>
      </w:r>
      <w:r w:rsidR="00283442" w:rsidRPr="00853D04">
        <w:rPr>
          <w:rFonts w:ascii="Times New Roman" w:hAnsi="Times New Roman" w:cs="Times New Roman" w:hint="eastAsia"/>
        </w:rPr>
        <w:t>234a</w:t>
      </w:r>
      <w:r w:rsidRPr="00853D04">
        <w:rPr>
          <w:rFonts w:ascii="Times New Roman" w:hAnsi="Times New Roman" w:cs="Times New Roman"/>
        </w:rPr>
        <w:t>），在說明了</w:t>
      </w:r>
      <w:r w:rsidRPr="00853D04">
        <w:rPr>
          <w:rFonts w:ascii="標楷體" w:eastAsia="標楷體" w:hAnsi="標楷體" w:cs="Times New Roman"/>
        </w:rPr>
        <w:t>「是心非心，心</w:t>
      </w:r>
      <w:proofErr w:type="gramStart"/>
      <w:r w:rsidRPr="00853D04">
        <w:rPr>
          <w:rFonts w:ascii="標楷體" w:eastAsia="標楷體" w:hAnsi="標楷體" w:cs="Times New Roman"/>
        </w:rPr>
        <w:t>相本淨故</w:t>
      </w:r>
      <w:proofErr w:type="gramEnd"/>
      <w:r w:rsidRPr="00853D04">
        <w:rPr>
          <w:rFonts w:ascii="標楷體" w:eastAsia="標楷體" w:hAnsi="標楷體" w:cs="Times New Roman"/>
        </w:rPr>
        <w:t>」</w:t>
      </w:r>
      <w:r w:rsidRPr="00853D04">
        <w:rPr>
          <w:rFonts w:ascii="Times New Roman" w:hAnsi="Times New Roman" w:cs="Times New Roman"/>
        </w:rPr>
        <w:t>，接著就說：</w:t>
      </w:r>
    </w:p>
    <w:p w14:paraId="2D91F86C" w14:textId="77777777" w:rsidR="00DD7ADA" w:rsidRPr="00853D04" w:rsidRDefault="00DD7ADA" w:rsidP="00DC576C">
      <w:pPr>
        <w:ind w:leftChars="200" w:left="48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「舍利</w:t>
      </w:r>
      <w:proofErr w:type="gramStart"/>
      <w:r w:rsidRPr="00853D04">
        <w:rPr>
          <w:rFonts w:ascii="標楷體" w:eastAsia="標楷體" w:hAnsi="標楷體" w:cs="Times New Roman"/>
        </w:rPr>
        <w:t>弗復問須</w:t>
      </w:r>
      <w:proofErr w:type="gramEnd"/>
      <w:r w:rsidRPr="00853D04">
        <w:rPr>
          <w:rFonts w:ascii="標楷體" w:eastAsia="標楷體" w:hAnsi="標楷體" w:cs="Times New Roman"/>
        </w:rPr>
        <w:t>菩提：但心不壞不分別，</w:t>
      </w:r>
      <w:proofErr w:type="gramStart"/>
      <w:r w:rsidRPr="00853D04">
        <w:rPr>
          <w:rFonts w:ascii="標楷體" w:eastAsia="標楷體" w:hAnsi="標楷體" w:cs="Times New Roman"/>
        </w:rPr>
        <w:t>色亦不</w:t>
      </w:r>
      <w:proofErr w:type="gramEnd"/>
      <w:r w:rsidRPr="00853D04">
        <w:rPr>
          <w:rFonts w:ascii="標楷體" w:eastAsia="標楷體" w:hAnsi="標楷體" w:cs="Times New Roman"/>
        </w:rPr>
        <w:t>壞不分別，乃至佛道[菩提]亦不壞不分</w:t>
      </w:r>
      <w:proofErr w:type="gramStart"/>
      <w:r w:rsidRPr="00853D04">
        <w:rPr>
          <w:rFonts w:ascii="標楷體" w:eastAsia="標楷體" w:hAnsi="標楷體" w:cs="Times New Roman"/>
        </w:rPr>
        <w:t>別耶</w:t>
      </w:r>
      <w:proofErr w:type="gramEnd"/>
      <w:r w:rsidRPr="00853D04">
        <w:rPr>
          <w:rFonts w:ascii="標楷體" w:eastAsia="標楷體" w:hAnsi="標楷體" w:cs="Times New Roman"/>
        </w:rPr>
        <w:t>？須菩提言：若能知心相[性]不壞不分別，是菩薩亦</w:t>
      </w:r>
      <w:proofErr w:type="gramStart"/>
      <w:r w:rsidRPr="00853D04">
        <w:rPr>
          <w:rFonts w:ascii="標楷體" w:eastAsia="標楷體" w:hAnsi="標楷體" w:cs="Times New Roman"/>
        </w:rPr>
        <w:t>能知色</w:t>
      </w:r>
      <w:proofErr w:type="gramEnd"/>
      <w:r w:rsidRPr="00853D04">
        <w:rPr>
          <w:rFonts w:ascii="標楷體" w:eastAsia="標楷體" w:hAnsi="標楷體" w:cs="Times New Roman"/>
        </w:rPr>
        <w:t>，乃至佛道不壞不分別」。</w:t>
      </w:r>
    </w:p>
    <w:p w14:paraId="2D91F86D" w14:textId="77777777" w:rsidR="00C057B5" w:rsidRPr="00853D04" w:rsidRDefault="00FE2447" w:rsidP="00DC576C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 w:hint="eastAsia"/>
        </w:rPr>
        <w:t>「</w:t>
      </w:r>
      <w:r w:rsidR="00DD7ADA" w:rsidRPr="00853D04">
        <w:rPr>
          <w:rFonts w:ascii="Times New Roman" w:hAnsi="Times New Roman" w:cs="Times New Roman"/>
        </w:rPr>
        <w:t>不壞不分別」，是「心非心相」的意義。在</w:t>
      </w:r>
      <w:proofErr w:type="gramStart"/>
      <w:r w:rsidR="00DD7ADA" w:rsidRPr="00853D04">
        <w:rPr>
          <w:rFonts w:ascii="Times New Roman" w:hAnsi="Times New Roman" w:cs="Times New Roman"/>
        </w:rPr>
        <w:t>菩薩觀慧中</w:t>
      </w:r>
      <w:proofErr w:type="gramEnd"/>
      <w:r w:rsidR="00DD7ADA" w:rsidRPr="00853D04">
        <w:rPr>
          <w:rFonts w:ascii="Times New Roman" w:hAnsi="Times New Roman" w:cs="Times New Roman"/>
        </w:rPr>
        <w:t>，不但是心，色</w:t>
      </w:r>
      <w:r w:rsidR="00DD7ADA" w:rsidRPr="00853D04">
        <w:rPr>
          <w:rFonts w:asciiTheme="majorEastAsia" w:eastAsiaTheme="majorEastAsia" w:hAnsiTheme="majorEastAsia" w:cs="Times New Roman"/>
        </w:rPr>
        <w:t>……</w:t>
      </w:r>
      <w:r w:rsidR="00DD7ADA" w:rsidRPr="00853D04">
        <w:rPr>
          <w:rFonts w:ascii="Times New Roman" w:hAnsi="Times New Roman" w:cs="Times New Roman"/>
        </w:rPr>
        <w:t>佛菩提，一切都是不壞不分別，也就都是本性淨的。所以</w:t>
      </w:r>
      <w:r w:rsidR="00345AA6"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說：</w:t>
      </w:r>
      <w:r w:rsidR="00DD7ADA" w:rsidRPr="00853D04">
        <w:rPr>
          <w:rFonts w:ascii="標楷體" w:eastAsia="標楷體" w:hAnsi="標楷體" w:cs="Times New Roman"/>
        </w:rPr>
        <w:t>「我不可得，…</w:t>
      </w:r>
      <w:proofErr w:type="gramStart"/>
      <w:r w:rsidR="00DD7ADA" w:rsidRPr="00853D04">
        <w:rPr>
          <w:rFonts w:ascii="標楷體" w:eastAsia="標楷體" w:hAnsi="標楷體" w:cs="Times New Roman"/>
        </w:rPr>
        <w:t>…</w:t>
      </w:r>
      <w:proofErr w:type="gramEnd"/>
      <w:r w:rsidR="00DD7ADA" w:rsidRPr="00853D04">
        <w:rPr>
          <w:rFonts w:ascii="標楷體" w:eastAsia="標楷體" w:hAnsi="標楷體" w:cs="Times New Roman"/>
        </w:rPr>
        <w:t>佛不可得，</w:t>
      </w:r>
      <w:proofErr w:type="gramStart"/>
      <w:r w:rsidR="00DD7ADA" w:rsidRPr="00853D04">
        <w:rPr>
          <w:rFonts w:ascii="標楷體" w:eastAsia="標楷體" w:hAnsi="標楷體" w:cs="Times New Roman"/>
        </w:rPr>
        <w:t>畢竟淨</w:t>
      </w:r>
      <w:proofErr w:type="gramEnd"/>
      <w:r w:rsidR="00DD7ADA" w:rsidRPr="00853D04">
        <w:rPr>
          <w:rFonts w:ascii="標楷體" w:eastAsia="標楷體" w:hAnsi="標楷體" w:cs="Times New Roman"/>
        </w:rPr>
        <w:t>故」</w:t>
      </w:r>
      <w:r w:rsidR="00C50069" w:rsidRPr="00853D04">
        <w:rPr>
          <w:rStyle w:val="a9"/>
          <w:rFonts w:ascii="Times New Roman" w:hAnsi="Times New Roman" w:cs="Times New Roman"/>
        </w:rPr>
        <w:footnoteReference w:id="12"/>
      </w:r>
      <w:r w:rsidR="00DD7ADA" w:rsidRPr="00853D04">
        <w:rPr>
          <w:rFonts w:ascii="Times New Roman" w:hAnsi="Times New Roman" w:cs="Times New Roman"/>
        </w:rPr>
        <w:t>。</w:t>
      </w:r>
      <w:r w:rsidR="00DD7ADA" w:rsidRPr="00853D04">
        <w:rPr>
          <w:rFonts w:ascii="標楷體" w:eastAsia="標楷體" w:hAnsi="標楷體" w:cs="Times New Roman"/>
        </w:rPr>
        <w:t>「我不可得，…</w:t>
      </w:r>
      <w:proofErr w:type="gramStart"/>
      <w:r w:rsidR="00DD7ADA" w:rsidRPr="00853D04">
        <w:rPr>
          <w:rFonts w:ascii="標楷體" w:eastAsia="標楷體" w:hAnsi="標楷體" w:cs="Times New Roman"/>
        </w:rPr>
        <w:t>…</w:t>
      </w:r>
      <w:proofErr w:type="gramEnd"/>
      <w:r w:rsidR="00DD7ADA" w:rsidRPr="00853D04">
        <w:rPr>
          <w:rFonts w:ascii="標楷體" w:eastAsia="標楷體" w:hAnsi="標楷體" w:cs="Times New Roman"/>
        </w:rPr>
        <w:t>五眼不可得，</w:t>
      </w:r>
      <w:proofErr w:type="gramStart"/>
      <w:r w:rsidR="00DD7ADA" w:rsidRPr="00853D04">
        <w:rPr>
          <w:rFonts w:ascii="標楷體" w:eastAsia="標楷體" w:hAnsi="標楷體" w:cs="Times New Roman"/>
        </w:rPr>
        <w:t>畢竟淨</w:t>
      </w:r>
      <w:proofErr w:type="gramEnd"/>
      <w:r w:rsidR="00DD7ADA" w:rsidRPr="00853D04">
        <w:rPr>
          <w:rFonts w:ascii="標楷體" w:eastAsia="標楷體" w:hAnsi="標楷體" w:cs="Times New Roman"/>
        </w:rPr>
        <w:t>故」</w:t>
      </w:r>
      <w:r w:rsidR="00C50069" w:rsidRPr="00853D04">
        <w:rPr>
          <w:rStyle w:val="a9"/>
          <w:rFonts w:ascii="Times New Roman" w:hAnsi="Times New Roman" w:cs="Times New Roman"/>
        </w:rPr>
        <w:footnoteReference w:id="13"/>
      </w:r>
      <w:r w:rsidR="00DD7ADA" w:rsidRPr="00853D04">
        <w:rPr>
          <w:rFonts w:ascii="Times New Roman" w:hAnsi="Times New Roman" w:cs="Times New Roman"/>
        </w:rPr>
        <w:t>。</w:t>
      </w:r>
    </w:p>
    <w:p w14:paraId="2D91F86E" w14:textId="77777777" w:rsidR="0025726B" w:rsidRPr="00853D04" w:rsidRDefault="006E3C98" w:rsidP="00DC576C">
      <w:pPr>
        <w:spacing w:beforeLines="30" w:before="108"/>
        <w:ind w:leftChars="200" w:left="480"/>
        <w:jc w:val="both"/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5726B" w:rsidRPr="00853D04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《小品般若波羅蜜經》</w:t>
      </w:r>
      <w:r w:rsidR="0025726B" w:rsidRPr="00853D04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25726B" w:rsidRPr="00853D04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色淨即是果淨，色淨故果亦淨</w:t>
      </w:r>
      <w:proofErr w:type="gramEnd"/>
      <w:r w:rsidR="0025726B" w:rsidRPr="00853D04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；</w:t>
      </w:r>
      <w:r w:rsidR="0025726B" w:rsidRPr="00853D04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受、想、行、識</w:t>
      </w:r>
      <w:r w:rsidR="0025726B" w:rsidRPr="00853D04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亦如是</w:t>
      </w:r>
    </w:p>
    <w:p w14:paraId="2D91F86F" w14:textId="77777777" w:rsidR="00DD7ADA" w:rsidRPr="00853D04" w:rsidRDefault="00345AA6" w:rsidP="00DC576C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小品般若波羅蜜經</w:t>
      </w:r>
      <w:r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卷</w:t>
      </w:r>
      <w:r w:rsidR="00147528" w:rsidRPr="00853D04">
        <w:rPr>
          <w:rFonts w:ascii="Times New Roman" w:hAnsi="Times New Roman" w:cs="Times New Roman" w:hint="eastAsia"/>
        </w:rPr>
        <w:t>3</w:t>
      </w:r>
      <w:r w:rsidR="00DD7ADA" w:rsidRPr="00853D04">
        <w:rPr>
          <w:rFonts w:ascii="Times New Roman" w:hAnsi="Times New Roman" w:cs="Times New Roman"/>
        </w:rPr>
        <w:t>（大正</w:t>
      </w:r>
      <w:r w:rsidR="00FE2447" w:rsidRPr="00853D04">
        <w:rPr>
          <w:rFonts w:ascii="Times New Roman" w:hAnsi="Times New Roman" w:cs="Times New Roman" w:hint="eastAsia"/>
        </w:rPr>
        <w:t>8</w:t>
      </w:r>
      <w:r w:rsidR="00FE2447" w:rsidRPr="00853D04">
        <w:rPr>
          <w:rFonts w:ascii="Times New Roman" w:hAnsi="Times New Roman" w:cs="Times New Roman" w:hint="eastAsia"/>
        </w:rPr>
        <w:t>，</w:t>
      </w:r>
      <w:r w:rsidR="00FE2447" w:rsidRPr="00853D04">
        <w:rPr>
          <w:rFonts w:ascii="Times New Roman" w:hAnsi="Times New Roman" w:cs="Times New Roman" w:hint="eastAsia"/>
        </w:rPr>
        <w:t>551b</w:t>
      </w:r>
      <w:r w:rsidR="00DD7ADA" w:rsidRPr="00853D04">
        <w:rPr>
          <w:rFonts w:ascii="Times New Roman" w:hAnsi="Times New Roman" w:cs="Times New Roman"/>
        </w:rPr>
        <w:t>）說：</w:t>
      </w:r>
    </w:p>
    <w:p w14:paraId="2D91F870" w14:textId="77777777" w:rsidR="00DD7ADA" w:rsidRPr="00853D04" w:rsidRDefault="00DD7ADA" w:rsidP="00DC576C">
      <w:pPr>
        <w:ind w:leftChars="200" w:left="48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「須菩提！</w:t>
      </w:r>
      <w:proofErr w:type="gramStart"/>
      <w:r w:rsidRPr="00853D04">
        <w:rPr>
          <w:rFonts w:ascii="標楷體" w:eastAsia="標楷體" w:hAnsi="標楷體" w:cs="Times New Roman"/>
        </w:rPr>
        <w:t>色淨即是果淨，色淨故果亦淨</w:t>
      </w:r>
      <w:proofErr w:type="gramEnd"/>
      <w:r w:rsidRPr="00853D04">
        <w:rPr>
          <w:rFonts w:ascii="標楷體" w:eastAsia="標楷體" w:hAnsi="標楷體" w:cs="Times New Roman"/>
        </w:rPr>
        <w:t>。受、想、行、</w:t>
      </w:r>
      <w:proofErr w:type="gramStart"/>
      <w:r w:rsidRPr="00853D04">
        <w:rPr>
          <w:rFonts w:ascii="標楷體" w:eastAsia="標楷體" w:hAnsi="標楷體" w:cs="Times New Roman"/>
        </w:rPr>
        <w:t>識淨即是果淨</w:t>
      </w:r>
      <w:proofErr w:type="gramEnd"/>
      <w:r w:rsidRPr="00853D04">
        <w:rPr>
          <w:rFonts w:ascii="標楷體" w:eastAsia="標楷體" w:hAnsi="標楷體" w:cs="Times New Roman"/>
        </w:rPr>
        <w:t>，受、想、行、</w:t>
      </w:r>
      <w:proofErr w:type="gramStart"/>
      <w:r w:rsidRPr="00853D04">
        <w:rPr>
          <w:rFonts w:ascii="標楷體" w:eastAsia="標楷體" w:hAnsi="標楷體" w:cs="Times New Roman"/>
        </w:rPr>
        <w:t>識淨故果亦</w:t>
      </w:r>
      <w:proofErr w:type="gramEnd"/>
      <w:r w:rsidRPr="00853D04">
        <w:rPr>
          <w:rFonts w:ascii="標楷體" w:eastAsia="標楷體" w:hAnsi="標楷體" w:cs="Times New Roman"/>
        </w:rPr>
        <w:t>淨」。</w:t>
      </w:r>
    </w:p>
    <w:p w14:paraId="2D91F871" w14:textId="28C64B48" w:rsidR="00DD7ADA" w:rsidRPr="00853D04" w:rsidRDefault="00DD7ADA" w:rsidP="00DC576C">
      <w:pPr>
        <w:ind w:leftChars="200" w:left="480"/>
        <w:jc w:val="both"/>
        <w:rPr>
          <w:rFonts w:ascii="Times New Roman" w:hAnsi="Times New Roman" w:cs="Times New Roman"/>
        </w:rPr>
      </w:pPr>
      <w:r w:rsidRPr="00853D04">
        <w:rPr>
          <w:rFonts w:ascii="標楷體" w:eastAsia="標楷體" w:hAnsi="標楷體" w:cs="Times New Roman"/>
        </w:rPr>
        <w:t>「須菩提！</w:t>
      </w:r>
      <w:proofErr w:type="gramStart"/>
      <w:r w:rsidRPr="00853D04">
        <w:rPr>
          <w:rFonts w:ascii="標楷體" w:eastAsia="標楷體" w:hAnsi="標楷體" w:cs="Times New Roman"/>
        </w:rPr>
        <w:t>色淨即是薩婆若淨，薩婆若淨故色淨</w:t>
      </w:r>
      <w:proofErr w:type="gramEnd"/>
      <w:r w:rsidRPr="00853D04">
        <w:rPr>
          <w:rFonts w:ascii="標楷體" w:eastAsia="標楷體" w:hAnsi="標楷體" w:cs="Times New Roman"/>
        </w:rPr>
        <w:t>。須菩提！色淨、薩婆若淨，無二無別，無異無壞。受、想、行、</w:t>
      </w:r>
      <w:proofErr w:type="gramStart"/>
      <w:r w:rsidRPr="00853D04">
        <w:rPr>
          <w:rFonts w:ascii="標楷體" w:eastAsia="標楷體" w:hAnsi="標楷體" w:cs="Times New Roman"/>
        </w:rPr>
        <w:t>識淨</w:t>
      </w:r>
      <w:proofErr w:type="gramEnd"/>
      <w:r w:rsidRPr="00853D04">
        <w:rPr>
          <w:rFonts w:ascii="標楷體" w:eastAsia="標楷體" w:hAnsi="標楷體" w:cs="Times New Roman"/>
        </w:rPr>
        <w:t>，即是</w:t>
      </w:r>
      <w:proofErr w:type="gramStart"/>
      <w:r w:rsidRPr="00853D04">
        <w:rPr>
          <w:rFonts w:ascii="標楷體" w:eastAsia="標楷體" w:hAnsi="標楷體" w:cs="Times New Roman"/>
        </w:rPr>
        <w:t>薩婆若淨，薩婆若淨</w:t>
      </w:r>
      <w:proofErr w:type="gramEnd"/>
      <w:r w:rsidRPr="00853D04">
        <w:rPr>
          <w:rFonts w:ascii="標楷體" w:eastAsia="標楷體" w:hAnsi="標楷體" w:cs="Times New Roman"/>
        </w:rPr>
        <w:t>故，受、想、行、</w:t>
      </w:r>
      <w:proofErr w:type="gramStart"/>
      <w:r w:rsidRPr="00853D04">
        <w:rPr>
          <w:rFonts w:ascii="標楷體" w:eastAsia="標楷體" w:hAnsi="標楷體" w:cs="Times New Roman"/>
        </w:rPr>
        <w:t>識</w:t>
      </w:r>
      <w:proofErr w:type="gramEnd"/>
      <w:r w:rsidRPr="00853D04">
        <w:rPr>
          <w:rFonts w:ascii="標楷體" w:eastAsia="標楷體" w:hAnsi="標楷體" w:cs="Times New Roman"/>
        </w:rPr>
        <w:t>淨。須菩提！</w:t>
      </w:r>
      <w:proofErr w:type="gramStart"/>
      <w:r w:rsidR="00556172" w:rsidRPr="00853D04">
        <w:rPr>
          <w:rFonts w:ascii="標楷體" w:eastAsia="標楷體" w:hAnsi="標楷體" w:cs="Times New Roman" w:hint="eastAsia"/>
        </w:rPr>
        <w:t>（</w:t>
      </w:r>
      <w:proofErr w:type="gramEnd"/>
      <w:r w:rsidR="00556172" w:rsidRPr="00853D04">
        <w:rPr>
          <w:rFonts w:ascii="Times New Roman" w:eastAsia="標楷體" w:hAnsi="Times New Roman" w:cs="Times New Roman"/>
          <w:sz w:val="22"/>
          <w:shd w:val="pct15" w:color="auto" w:fill="FFFFFF"/>
        </w:rPr>
        <w:t>p.</w:t>
      </w:r>
      <w:r w:rsidR="005E67A9">
        <w:rPr>
          <w:rFonts w:ascii="Times New Roman" w:eastAsia="標楷體" w:hAnsi="Times New Roman" w:cs="Times New Roman"/>
          <w:sz w:val="22"/>
          <w:shd w:val="pct15" w:color="auto" w:fill="FFFFFF"/>
        </w:rPr>
        <w:t xml:space="preserve"> </w:t>
      </w:r>
      <w:r w:rsidR="00556172" w:rsidRPr="00853D04">
        <w:rPr>
          <w:rFonts w:ascii="Times New Roman" w:eastAsia="標楷體" w:hAnsi="Times New Roman" w:cs="Times New Roman"/>
          <w:sz w:val="22"/>
          <w:shd w:val="pct15" w:color="auto" w:fill="FFFFFF"/>
        </w:rPr>
        <w:t>85</w:t>
      </w:r>
      <w:proofErr w:type="gramStart"/>
      <w:r w:rsidR="00556172" w:rsidRPr="00853D04">
        <w:rPr>
          <w:rFonts w:ascii="標楷體" w:eastAsia="標楷體" w:hAnsi="標楷體" w:cs="Times New Roman" w:hint="eastAsia"/>
        </w:rPr>
        <w:t>）</w:t>
      </w:r>
      <w:r w:rsidRPr="00853D04">
        <w:rPr>
          <w:rFonts w:ascii="標楷體" w:eastAsia="標楷體" w:hAnsi="標楷體" w:cs="Times New Roman"/>
        </w:rPr>
        <w:t>薩婆若淨</w:t>
      </w:r>
      <w:proofErr w:type="gramEnd"/>
      <w:r w:rsidRPr="00853D04">
        <w:rPr>
          <w:rFonts w:ascii="標楷體" w:eastAsia="標楷體" w:hAnsi="標楷體" w:cs="Times New Roman"/>
        </w:rPr>
        <w:t>、受、想、行、</w:t>
      </w:r>
      <w:proofErr w:type="gramStart"/>
      <w:r w:rsidRPr="00853D04">
        <w:rPr>
          <w:rFonts w:ascii="標楷體" w:eastAsia="標楷體" w:hAnsi="標楷體" w:cs="Times New Roman"/>
        </w:rPr>
        <w:t>識淨</w:t>
      </w:r>
      <w:proofErr w:type="gramEnd"/>
      <w:r w:rsidRPr="00853D04">
        <w:rPr>
          <w:rFonts w:ascii="標楷體" w:eastAsia="標楷體" w:hAnsi="標楷體" w:cs="Times New Roman"/>
        </w:rPr>
        <w:t>，無二無別，無異無壞」。</w:t>
      </w:r>
    </w:p>
    <w:p w14:paraId="2D91F872" w14:textId="77777777" w:rsidR="00C057B5" w:rsidRPr="00853D04" w:rsidRDefault="006E3C98" w:rsidP="00E7601F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）說明</w:t>
      </w:r>
      <w:r w:rsidRPr="00853D0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BE2595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《般若經》一切</w:t>
      </w:r>
      <w:proofErr w:type="gramStart"/>
      <w:r w:rsidR="00BE2595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法本淨</w:t>
      </w:r>
      <w:proofErr w:type="gramEnd"/>
      <w:r w:rsidR="00BE2595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，不是特重於</w:t>
      </w:r>
      <w:proofErr w:type="gramStart"/>
      <w:r w:rsidR="00BE2595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心性本</w:t>
      </w:r>
      <w:proofErr w:type="gramEnd"/>
      <w:r w:rsidR="00BE2595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淨</w:t>
      </w:r>
      <w:r w:rsidR="005C2743" w:rsidRPr="00853D0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；</w:t>
      </w:r>
      <w:r w:rsidR="005C2743" w:rsidRPr="00853D04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如來藏自性清淨，</w:t>
      </w:r>
      <w:r w:rsidR="005C2743" w:rsidRPr="00853D04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是</w:t>
      </w:r>
      <w:r w:rsidR="005C2743" w:rsidRPr="00853D04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重於心的</w:t>
      </w:r>
    </w:p>
    <w:p w14:paraId="2D91F873" w14:textId="77777777" w:rsidR="00C057B5" w:rsidRPr="00853D04" w:rsidRDefault="00345AA6" w:rsidP="00E7601F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般若經</w:t>
      </w:r>
      <w:r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是實踐的平等法門，說一切</w:t>
      </w:r>
      <w:proofErr w:type="gramStart"/>
      <w:r w:rsidR="00DD7ADA" w:rsidRPr="00853D04">
        <w:rPr>
          <w:rFonts w:ascii="Times New Roman" w:hAnsi="Times New Roman" w:cs="Times New Roman"/>
        </w:rPr>
        <w:t>法本空</w:t>
      </w:r>
      <w:proofErr w:type="gramEnd"/>
      <w:r w:rsidR="00DD7ADA" w:rsidRPr="00853D04">
        <w:rPr>
          <w:rFonts w:ascii="Times New Roman" w:hAnsi="Times New Roman" w:cs="Times New Roman"/>
        </w:rPr>
        <w:t>，一切</w:t>
      </w:r>
      <w:proofErr w:type="gramStart"/>
      <w:r w:rsidR="00DD7ADA" w:rsidRPr="00853D04">
        <w:rPr>
          <w:rFonts w:ascii="Times New Roman" w:hAnsi="Times New Roman" w:cs="Times New Roman"/>
        </w:rPr>
        <w:t>法本</w:t>
      </w:r>
      <w:proofErr w:type="gramEnd"/>
      <w:r w:rsidR="00DD7ADA" w:rsidRPr="00853D04">
        <w:rPr>
          <w:rFonts w:ascii="Times New Roman" w:hAnsi="Times New Roman" w:cs="Times New Roman"/>
        </w:rPr>
        <w:t>淨，而不是特重於</w:t>
      </w:r>
      <w:proofErr w:type="gramStart"/>
      <w:r w:rsidR="00DD7ADA" w:rsidRPr="00853D04">
        <w:rPr>
          <w:rFonts w:ascii="Times New Roman" w:hAnsi="Times New Roman" w:cs="Times New Roman"/>
        </w:rPr>
        <w:t>心性本淨</w:t>
      </w:r>
      <w:proofErr w:type="gramEnd"/>
      <w:r w:rsidR="00DD7ADA" w:rsidRPr="00853D04">
        <w:rPr>
          <w:rFonts w:ascii="Times New Roman" w:hAnsi="Times New Roman" w:cs="Times New Roman"/>
        </w:rPr>
        <w:t>的。</w:t>
      </w:r>
      <w:r w:rsidR="005C2743" w:rsidRPr="00853D04">
        <w:rPr>
          <w:rFonts w:ascii="Times New Roman" w:hAnsi="Times New Roman" w:cs="Times New Roman"/>
        </w:rPr>
        <w:t>所以說清淨，我與法，色與心，凡與聖，道與果，沒有</w:t>
      </w:r>
      <w:proofErr w:type="gramStart"/>
      <w:r w:rsidR="005C2743" w:rsidRPr="00853D04">
        <w:rPr>
          <w:rFonts w:ascii="Times New Roman" w:hAnsi="Times New Roman" w:cs="Times New Roman"/>
        </w:rPr>
        <w:t>一</w:t>
      </w:r>
      <w:proofErr w:type="gramEnd"/>
      <w:r w:rsidR="005C2743" w:rsidRPr="00853D04">
        <w:rPr>
          <w:rFonts w:ascii="Times New Roman" w:hAnsi="Times New Roman" w:cs="Times New Roman"/>
        </w:rPr>
        <w:t>法不是畢竟清淨的。這是</w:t>
      </w:r>
      <w:proofErr w:type="gramStart"/>
      <w:r w:rsidR="005C2743" w:rsidRPr="00853D04">
        <w:rPr>
          <w:rFonts w:ascii="Times New Roman" w:hAnsi="Times New Roman" w:cs="Times New Roman"/>
        </w:rPr>
        <w:t>般若正觀的</w:t>
      </w:r>
      <w:proofErr w:type="gramEnd"/>
      <w:r w:rsidR="005C2743" w:rsidRPr="00853D04">
        <w:rPr>
          <w:rFonts w:ascii="Times New Roman" w:hAnsi="Times New Roman" w:cs="Times New Roman"/>
        </w:rPr>
        <w:t>平等法門，是實踐的，向上的。</w:t>
      </w:r>
    </w:p>
    <w:p w14:paraId="2D91F874" w14:textId="77777777" w:rsidR="00C057B5" w:rsidRPr="00853D04" w:rsidRDefault="00DD7ADA" w:rsidP="00E7601F">
      <w:pPr>
        <w:spacing w:beforeLines="30" w:before="108"/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如來藏自性清淨，指出眾生本有如來性，為成</w:t>
      </w:r>
      <w:proofErr w:type="gramStart"/>
      <w:r w:rsidRPr="00853D04">
        <w:rPr>
          <w:rFonts w:ascii="Times New Roman" w:hAnsi="Times New Roman" w:cs="Times New Roman"/>
        </w:rPr>
        <w:t>佛淨因</w:t>
      </w:r>
      <w:proofErr w:type="gramEnd"/>
      <w:r w:rsidRPr="00853D04">
        <w:rPr>
          <w:rFonts w:ascii="Times New Roman" w:hAnsi="Times New Roman" w:cs="Times New Roman"/>
        </w:rPr>
        <w:t>；或以如來藏為依止，建立</w:t>
      </w:r>
      <w:proofErr w:type="gramStart"/>
      <w:r w:rsidRPr="00853D04">
        <w:rPr>
          <w:rFonts w:ascii="Times New Roman" w:hAnsi="Times New Roman" w:cs="Times New Roman"/>
        </w:rPr>
        <w:t>凡聖、染淨一切</w:t>
      </w:r>
      <w:proofErr w:type="gramEnd"/>
      <w:r w:rsidRPr="00853D04">
        <w:rPr>
          <w:rFonts w:ascii="Times New Roman" w:hAnsi="Times New Roman" w:cs="Times New Roman"/>
        </w:rPr>
        <w:t>法。這是重於心（或我）的，說明的，從上向下的（或稱之為「卻</w:t>
      </w:r>
      <w:r w:rsidR="0071112A">
        <w:rPr>
          <w:rStyle w:val="a9"/>
          <w:rFonts w:ascii="Times New Roman" w:hAnsi="Times New Roman" w:cs="Times New Roman"/>
        </w:rPr>
        <w:footnoteReference w:id="14"/>
      </w:r>
      <w:r w:rsidRPr="00853D04">
        <w:rPr>
          <w:rFonts w:ascii="Times New Roman" w:hAnsi="Times New Roman" w:cs="Times New Roman"/>
        </w:rPr>
        <w:t>來門」</w:t>
      </w:r>
      <w:r w:rsidR="00AB1AD2" w:rsidRPr="00853D04">
        <w:rPr>
          <w:rStyle w:val="a9"/>
          <w:rFonts w:ascii="Times New Roman" w:hAnsi="Times New Roman" w:cs="Times New Roman"/>
        </w:rPr>
        <w:footnoteReference w:id="15"/>
      </w:r>
      <w:r w:rsidRPr="00853D04">
        <w:rPr>
          <w:rFonts w:ascii="Times New Roman" w:hAnsi="Times New Roman" w:cs="Times New Roman"/>
        </w:rPr>
        <w:t>）。</w:t>
      </w:r>
    </w:p>
    <w:p w14:paraId="2D91F875" w14:textId="77777777" w:rsidR="00C057B5" w:rsidRPr="00853D04" w:rsidRDefault="006E3C98" w:rsidP="00E7601F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C057B5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2D91F876" w14:textId="77777777" w:rsidR="00DD7ADA" w:rsidRPr="00853D04" w:rsidRDefault="00DD7ADA" w:rsidP="00E7601F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所以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的心性</w:t>
      </w:r>
      <w:proofErr w:type="gramStart"/>
      <w:r w:rsidRPr="00853D04">
        <w:rPr>
          <w:rFonts w:ascii="Times New Roman" w:hAnsi="Times New Roman" w:cs="Times New Roman"/>
        </w:rPr>
        <w:t>本淨說</w:t>
      </w:r>
      <w:proofErr w:type="gramEnd"/>
      <w:r w:rsidRPr="00853D04">
        <w:rPr>
          <w:rFonts w:ascii="Times New Roman" w:hAnsi="Times New Roman" w:cs="Times New Roman"/>
        </w:rPr>
        <w:t>，可能引發如來藏說，卻不是如來藏說。</w:t>
      </w:r>
    </w:p>
    <w:p w14:paraId="2D91F877" w14:textId="77777777" w:rsidR="00E94E3C" w:rsidRPr="00853D04" w:rsidRDefault="00E94E3C" w:rsidP="00E7601F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3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《般若經》為了教化的方便，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稱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空為</w:t>
      </w:r>
      <w:proofErr w:type="gramEnd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淨</w:t>
      </w:r>
    </w:p>
    <w:p w14:paraId="2D91F878" w14:textId="77777777" w:rsidR="00D84901" w:rsidRPr="00853D04" w:rsidRDefault="00345AA6" w:rsidP="00E7601F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般若經</w:t>
      </w:r>
      <w:r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說一切法本性空</w:t>
      </w:r>
      <w:proofErr w:type="gramStart"/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="00DD7ADA" w:rsidRPr="00853D04">
        <w:rPr>
          <w:rFonts w:ascii="Times New Roman" w:hAnsi="Times New Roman" w:cs="Times New Roman"/>
        </w:rPr>
        <w:t>prakṛti-śūnyatā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="00DD7ADA" w:rsidRPr="00853D04">
        <w:rPr>
          <w:rFonts w:ascii="Times New Roman" w:hAnsi="Times New Roman" w:cs="Times New Roman"/>
        </w:rPr>
        <w:t>又說一切法畢竟空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="00DD7ADA" w:rsidRPr="00853D04">
        <w:rPr>
          <w:rFonts w:ascii="Times New Roman" w:hAnsi="Times New Roman" w:cs="Times New Roman"/>
        </w:rPr>
        <w:t>atyanta-śūnyatā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="00DD7ADA" w:rsidRPr="00853D04">
        <w:rPr>
          <w:rFonts w:ascii="Times New Roman" w:hAnsi="Times New Roman" w:cs="Times New Roman"/>
        </w:rPr>
        <w:t>；說本性淨</w:t>
      </w:r>
      <w:proofErr w:type="gramStart"/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="00DD7ADA" w:rsidRPr="00853D04">
        <w:rPr>
          <w:rFonts w:ascii="Times New Roman" w:hAnsi="Times New Roman" w:cs="Times New Roman"/>
        </w:rPr>
        <w:t>prakṛti-viśuddha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="00DD7ADA" w:rsidRPr="00853D04">
        <w:rPr>
          <w:rFonts w:ascii="Times New Roman" w:hAnsi="Times New Roman" w:cs="Times New Roman"/>
        </w:rPr>
        <w:t>，又說畢竟淨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="00DD7ADA" w:rsidRPr="00853D04">
        <w:rPr>
          <w:rFonts w:ascii="Times New Roman" w:hAnsi="Times New Roman" w:cs="Times New Roman"/>
        </w:rPr>
        <w:t>atyanta-viśuddha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="00DD7ADA" w:rsidRPr="00853D04">
        <w:rPr>
          <w:rFonts w:ascii="Times New Roman" w:hAnsi="Times New Roman" w:cs="Times New Roman"/>
        </w:rPr>
        <w:t>。</w:t>
      </w:r>
    </w:p>
    <w:p w14:paraId="2D91F879" w14:textId="77777777" w:rsidR="00AB1AD2" w:rsidRPr="00853D04" w:rsidRDefault="00AB1AD2" w:rsidP="00E7601F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人畏空，故言</w:t>
      </w:r>
      <w:proofErr w:type="gramEnd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清淨</w:t>
      </w:r>
    </w:p>
    <w:p w14:paraId="2D91F87A" w14:textId="77777777" w:rsidR="00DD7ADA" w:rsidRPr="00853D04" w:rsidRDefault="00DD7ADA" w:rsidP="00E7601F">
      <w:pPr>
        <w:ind w:leftChars="150" w:left="360"/>
        <w:jc w:val="both"/>
        <w:rPr>
          <w:rFonts w:ascii="Times New Roman" w:hAnsi="Times New Roman" w:cs="Times New Roman"/>
        </w:rPr>
      </w:pPr>
      <w:proofErr w:type="gramStart"/>
      <w:r w:rsidRPr="00853D04">
        <w:rPr>
          <w:rFonts w:ascii="Times New Roman" w:hAnsi="Times New Roman" w:cs="Times New Roman"/>
        </w:rPr>
        <w:t>淨與空</w:t>
      </w:r>
      <w:proofErr w:type="gramEnd"/>
      <w:r w:rsidRPr="00853D04">
        <w:rPr>
          <w:rFonts w:ascii="Times New Roman" w:hAnsi="Times New Roman" w:cs="Times New Roman"/>
        </w:rPr>
        <w:t>，有什麼不同意義呢？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大智度論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卷</w:t>
      </w:r>
      <w:r w:rsidR="00147528" w:rsidRPr="00853D04">
        <w:rPr>
          <w:rFonts w:ascii="Times New Roman" w:hAnsi="Times New Roman" w:cs="Times New Roman" w:hint="eastAsia"/>
        </w:rPr>
        <w:t>63</w:t>
      </w:r>
      <w:r w:rsidRPr="00853D04">
        <w:rPr>
          <w:rFonts w:ascii="Times New Roman" w:hAnsi="Times New Roman" w:cs="Times New Roman"/>
        </w:rPr>
        <w:t>（大正</w:t>
      </w:r>
      <w:r w:rsidR="00147528" w:rsidRPr="00853D04">
        <w:rPr>
          <w:rFonts w:ascii="Times New Roman" w:hAnsi="Times New Roman" w:cs="Times New Roman" w:hint="eastAsia"/>
        </w:rPr>
        <w:t>25</w:t>
      </w:r>
      <w:r w:rsidR="00147528" w:rsidRPr="00853D04">
        <w:rPr>
          <w:rFonts w:ascii="Times New Roman" w:hAnsi="Times New Roman" w:cs="Times New Roman" w:hint="eastAsia"/>
        </w:rPr>
        <w:t>，</w:t>
      </w:r>
      <w:r w:rsidR="00147528" w:rsidRPr="00853D04">
        <w:rPr>
          <w:rFonts w:ascii="Times New Roman" w:hAnsi="Times New Roman" w:cs="Times New Roman" w:hint="eastAsia"/>
        </w:rPr>
        <w:t>508c</w:t>
      </w:r>
      <w:r w:rsidRPr="00853D04">
        <w:rPr>
          <w:rFonts w:ascii="Times New Roman" w:hAnsi="Times New Roman" w:cs="Times New Roman"/>
        </w:rPr>
        <w:t>）說：</w:t>
      </w:r>
    </w:p>
    <w:p w14:paraId="2D91F87B" w14:textId="77777777" w:rsidR="00DD7ADA" w:rsidRPr="00853D04" w:rsidRDefault="00DD7ADA" w:rsidP="00E7601F">
      <w:pPr>
        <w:ind w:leftChars="150" w:left="36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「畢竟空即是畢竟清淨，以</w:t>
      </w:r>
      <w:proofErr w:type="gramStart"/>
      <w:r w:rsidRPr="00853D04">
        <w:rPr>
          <w:rFonts w:ascii="標楷體" w:eastAsia="標楷體" w:hAnsi="標楷體" w:cs="Times New Roman"/>
        </w:rPr>
        <w:t>人畏空，故言</w:t>
      </w:r>
      <w:proofErr w:type="gramEnd"/>
      <w:r w:rsidRPr="00853D04">
        <w:rPr>
          <w:rFonts w:ascii="標楷體" w:eastAsia="標楷體" w:hAnsi="標楷體" w:cs="Times New Roman"/>
        </w:rPr>
        <w:t>清淨」。</w:t>
      </w:r>
    </w:p>
    <w:p w14:paraId="2D91F87C" w14:textId="77777777" w:rsidR="00AB1AD2" w:rsidRPr="00853D04" w:rsidRDefault="00557969" w:rsidP="00E7601F">
      <w:pPr>
        <w:ind w:leftChars="150"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空與淨，只是名字不同，而內容是一樣的。佛法</w:t>
      </w:r>
      <w:proofErr w:type="gramStart"/>
      <w:r>
        <w:rPr>
          <w:rFonts w:ascii="Times New Roman" w:hAnsi="Times New Roman" w:cs="Times New Roman"/>
        </w:rPr>
        <w:t>所說的空</w:t>
      </w:r>
      <w:proofErr w:type="gramEnd"/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是</w:t>
      </w:r>
      <w:r w:rsidR="00DD7ADA" w:rsidRPr="00853D04">
        <w:rPr>
          <w:rFonts w:ascii="Times New Roman" w:hAnsi="Times New Roman" w:cs="Times New Roman"/>
        </w:rPr>
        <w:t>「最甚深處」，而聽者容易想像為什麼都沒有。愛有惡空，是眾生的常情，所以</w:t>
      </w:r>
      <w:proofErr w:type="gramStart"/>
      <w:r w:rsidR="00DD7ADA" w:rsidRPr="00853D04">
        <w:rPr>
          <w:rFonts w:ascii="Times New Roman" w:hAnsi="Times New Roman" w:cs="Times New Roman"/>
        </w:rPr>
        <w:t>大乘空義</w:t>
      </w:r>
      <w:proofErr w:type="gramEnd"/>
      <w:r w:rsidR="00DD7ADA" w:rsidRPr="00853D04">
        <w:rPr>
          <w:rFonts w:ascii="Times New Roman" w:hAnsi="Times New Roman" w:cs="Times New Roman"/>
        </w:rPr>
        <w:t>，屬於少數，而非一般人所能信受的，信受也容易誤解的。為了教化的方便，所以又稱為本性淨，畢竟淨。</w:t>
      </w:r>
    </w:p>
    <w:p w14:paraId="2D91F87D" w14:textId="77777777" w:rsidR="00AB1AD2" w:rsidRPr="00853D04" w:rsidRDefault="00AB1AD2" w:rsidP="00776241">
      <w:pPr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「初期大乘」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說空</w:t>
      </w:r>
      <w:proofErr w:type="gramEnd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，演化為「後期大乘」說有</w:t>
      </w:r>
    </w:p>
    <w:p w14:paraId="2D91F87E" w14:textId="5A42CBD7" w:rsidR="00DD7ADA" w:rsidRPr="00853D04" w:rsidRDefault="00DD7ADA" w:rsidP="00E7601F">
      <w:pPr>
        <w:ind w:leftChars="150" w:left="36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雖內容還是一樣，而在聽眾聽起來，似乎有清淨微妙的存在，只要有所依著，就易於接受了。龍樹這一解說，對「初期大乘」</w:t>
      </w:r>
      <w:proofErr w:type="gramStart"/>
      <w:r w:rsidRPr="00853D04">
        <w:rPr>
          <w:rFonts w:ascii="Times New Roman" w:hAnsi="Times New Roman" w:cs="Times New Roman"/>
        </w:rPr>
        <w:t>說空</w:t>
      </w:r>
      <w:proofErr w:type="gramEnd"/>
      <w:r w:rsidRPr="00853D04">
        <w:rPr>
          <w:rFonts w:ascii="Times New Roman" w:hAnsi="Times New Roman" w:cs="Times New Roman"/>
        </w:rPr>
        <w:t>，而演化為「後期大乘」的</w:t>
      </w:r>
      <w:proofErr w:type="gramStart"/>
      <w:r w:rsidRPr="00853D04">
        <w:rPr>
          <w:rFonts w:ascii="Times New Roman" w:hAnsi="Times New Roman" w:cs="Times New Roman"/>
        </w:rPr>
        <w:t>說有，提貢了一項應機</w:t>
      </w:r>
      <w:proofErr w:type="gramEnd"/>
      <w:r w:rsidRPr="00853D04">
        <w:rPr>
          <w:rFonts w:ascii="Times New Roman" w:hAnsi="Times New Roman" w:cs="Times New Roman"/>
        </w:rPr>
        <w:t>設教的合理解說。</w:t>
      </w:r>
      <w:proofErr w:type="gramStart"/>
      <w:r w:rsidR="00EC134B" w:rsidRPr="00853D04">
        <w:rPr>
          <w:rFonts w:ascii="Times New Roman" w:hAnsi="Times New Roman" w:cs="Times New Roman" w:hint="eastAsia"/>
        </w:rPr>
        <w:t>（</w:t>
      </w:r>
      <w:proofErr w:type="gramEnd"/>
      <w:r w:rsidR="00EC134B" w:rsidRPr="00853D0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E67A9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EC134B" w:rsidRPr="00853D04">
        <w:rPr>
          <w:rFonts w:ascii="Times New Roman" w:hAnsi="Times New Roman" w:cs="Times New Roman" w:hint="eastAsia"/>
          <w:sz w:val="22"/>
          <w:shd w:val="pct15" w:color="auto" w:fill="FFFFFF"/>
        </w:rPr>
        <w:t>86</w:t>
      </w:r>
      <w:proofErr w:type="gramStart"/>
      <w:r w:rsidR="00EC134B" w:rsidRPr="00853D04">
        <w:rPr>
          <w:rFonts w:ascii="Times New Roman" w:hAnsi="Times New Roman" w:cs="Times New Roman" w:hint="eastAsia"/>
        </w:rPr>
        <w:t>）</w:t>
      </w:r>
      <w:proofErr w:type="gramEnd"/>
    </w:p>
    <w:p w14:paraId="2D91F87F" w14:textId="77777777" w:rsidR="00E94E3C" w:rsidRPr="00853D04" w:rsidRDefault="00E94E3C" w:rsidP="00E94E3C">
      <w:pPr>
        <w:spacing w:beforeLines="50" w:before="1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三、其他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「初期大乘經」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對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心性本淨</w:t>
      </w:r>
      <w:proofErr w:type="gramEnd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的解說</w:t>
      </w:r>
    </w:p>
    <w:p w14:paraId="2D91F880" w14:textId="77777777" w:rsidR="00D84901" w:rsidRPr="00853D04" w:rsidRDefault="00D84901" w:rsidP="0001136A">
      <w:pPr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《思益梵天所問經》</w:t>
      </w:r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心性本淨</w:t>
      </w:r>
      <w:proofErr w:type="gramEnd"/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」說大抵與《般若經》相契合</w:t>
      </w:r>
    </w:p>
    <w:p w14:paraId="2D91F881" w14:textId="77777777" w:rsidR="00DD7ADA" w:rsidRPr="00853D04" w:rsidRDefault="00DD7ADA" w:rsidP="008F7CF0">
      <w:pPr>
        <w:ind w:leftChars="50" w:left="12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「初期大乘經」的部類非常多，有關心性</w:t>
      </w:r>
      <w:proofErr w:type="gramStart"/>
      <w:r w:rsidRPr="00853D04">
        <w:rPr>
          <w:rFonts w:ascii="Times New Roman" w:hAnsi="Times New Roman" w:cs="Times New Roman"/>
        </w:rPr>
        <w:t>本淨說</w:t>
      </w:r>
      <w:proofErr w:type="gramEnd"/>
      <w:r w:rsidRPr="00853D04">
        <w:rPr>
          <w:rFonts w:ascii="Times New Roman" w:hAnsi="Times New Roman" w:cs="Times New Roman"/>
        </w:rPr>
        <w:t>，大抵與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般若經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相契合，如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思益梵天所問經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卷</w:t>
      </w:r>
      <w:r w:rsidR="009208E8" w:rsidRPr="00853D04">
        <w:rPr>
          <w:rFonts w:ascii="Times New Roman" w:hAnsi="Times New Roman" w:cs="Times New Roman" w:hint="eastAsia"/>
        </w:rPr>
        <w:t>3</w:t>
      </w:r>
      <w:r w:rsidRPr="00853D04">
        <w:rPr>
          <w:rFonts w:ascii="Times New Roman" w:hAnsi="Times New Roman" w:cs="Times New Roman"/>
        </w:rPr>
        <w:t>（大正</w:t>
      </w:r>
      <w:r w:rsidR="00FE2447" w:rsidRPr="00853D04">
        <w:rPr>
          <w:rFonts w:ascii="Times New Roman" w:hAnsi="Times New Roman" w:cs="Times New Roman" w:hint="eastAsia"/>
        </w:rPr>
        <w:t>15</w:t>
      </w:r>
      <w:r w:rsidR="00FE2447" w:rsidRPr="00853D04">
        <w:rPr>
          <w:rFonts w:ascii="Times New Roman" w:hAnsi="Times New Roman" w:cs="Times New Roman" w:hint="eastAsia"/>
        </w:rPr>
        <w:t>，</w:t>
      </w:r>
      <w:r w:rsidR="00FE2447" w:rsidRPr="00853D04">
        <w:rPr>
          <w:rFonts w:ascii="Times New Roman" w:hAnsi="Times New Roman" w:cs="Times New Roman" w:hint="eastAsia"/>
        </w:rPr>
        <w:t>51b</w:t>
      </w:r>
      <w:r w:rsidRPr="00853D04">
        <w:rPr>
          <w:rFonts w:ascii="Times New Roman" w:hAnsi="Times New Roman" w:cs="Times New Roman"/>
        </w:rPr>
        <w:t>）說：</w:t>
      </w:r>
    </w:p>
    <w:p w14:paraId="2D91F882" w14:textId="77777777" w:rsidR="00DD7ADA" w:rsidRPr="00853D04" w:rsidRDefault="00DD7ADA" w:rsidP="008F7CF0">
      <w:pPr>
        <w:ind w:leftChars="50" w:left="12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「前際一切</w:t>
      </w:r>
      <w:proofErr w:type="gramStart"/>
      <w:r w:rsidRPr="00853D04">
        <w:rPr>
          <w:rFonts w:ascii="標楷體" w:eastAsia="標楷體" w:hAnsi="標楷體" w:cs="Times New Roman"/>
        </w:rPr>
        <w:t>法淨，後際一切法淨</w:t>
      </w:r>
      <w:proofErr w:type="gramEnd"/>
      <w:r w:rsidRPr="00853D04">
        <w:rPr>
          <w:rFonts w:ascii="標楷體" w:eastAsia="標楷體" w:hAnsi="標楷體" w:cs="Times New Roman"/>
        </w:rPr>
        <w:t>，現在</w:t>
      </w:r>
      <w:proofErr w:type="gramStart"/>
      <w:r w:rsidRPr="00853D04">
        <w:rPr>
          <w:rFonts w:ascii="標楷體" w:eastAsia="標楷體" w:hAnsi="標楷體" w:cs="Times New Roman"/>
        </w:rPr>
        <w:t>一切法</w:t>
      </w:r>
      <w:proofErr w:type="gramEnd"/>
      <w:r w:rsidRPr="00853D04">
        <w:rPr>
          <w:rFonts w:ascii="標楷體" w:eastAsia="標楷體" w:hAnsi="標楷體" w:cs="Times New Roman"/>
        </w:rPr>
        <w:t>淨，是三世畢竟淨，無能</w:t>
      </w:r>
      <w:proofErr w:type="gramStart"/>
      <w:r w:rsidRPr="00853D04">
        <w:rPr>
          <w:rFonts w:ascii="標楷體" w:eastAsia="標楷體" w:hAnsi="標楷體" w:cs="Times New Roman"/>
        </w:rPr>
        <w:t>令不</w:t>
      </w:r>
      <w:proofErr w:type="gramEnd"/>
      <w:r w:rsidRPr="00853D04">
        <w:rPr>
          <w:rFonts w:ascii="標楷體" w:eastAsia="標楷體" w:hAnsi="標楷體" w:cs="Times New Roman"/>
        </w:rPr>
        <w:t>淨，性</w:t>
      </w:r>
      <w:proofErr w:type="gramStart"/>
      <w:r w:rsidRPr="00853D04">
        <w:rPr>
          <w:rFonts w:ascii="標楷體" w:eastAsia="標楷體" w:hAnsi="標楷體" w:cs="Times New Roman"/>
        </w:rPr>
        <w:t>常淨</w:t>
      </w:r>
      <w:proofErr w:type="gramEnd"/>
      <w:r w:rsidRPr="00853D04">
        <w:rPr>
          <w:rFonts w:ascii="標楷體" w:eastAsia="標楷體" w:hAnsi="標楷體" w:cs="Times New Roman"/>
        </w:rPr>
        <w:t>故，是以說一切諸法性常清淨」。</w:t>
      </w:r>
    </w:p>
    <w:p w14:paraId="2D91F883" w14:textId="77777777" w:rsidR="00DD7ADA" w:rsidRPr="00853D04" w:rsidRDefault="00DD7ADA" w:rsidP="008F7CF0">
      <w:pPr>
        <w:ind w:leftChars="50" w:left="12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「何謂諸</w:t>
      </w:r>
      <w:proofErr w:type="gramStart"/>
      <w:r w:rsidRPr="00853D04">
        <w:rPr>
          <w:rFonts w:ascii="標楷體" w:eastAsia="標楷體" w:hAnsi="標楷體" w:cs="Times New Roman"/>
        </w:rPr>
        <w:t>法性淨</w:t>
      </w:r>
      <w:proofErr w:type="gramEnd"/>
      <w:r w:rsidRPr="00853D04">
        <w:rPr>
          <w:rFonts w:ascii="標楷體" w:eastAsia="標楷體" w:hAnsi="標楷體" w:cs="Times New Roman"/>
        </w:rPr>
        <w:t>？謂一切</w:t>
      </w:r>
      <w:proofErr w:type="gramStart"/>
      <w:r w:rsidRPr="00853D04">
        <w:rPr>
          <w:rFonts w:ascii="標楷體" w:eastAsia="標楷體" w:hAnsi="標楷體" w:cs="Times New Roman"/>
        </w:rPr>
        <w:t>法空相</w:t>
      </w:r>
      <w:proofErr w:type="gramEnd"/>
      <w:r w:rsidRPr="00853D04">
        <w:rPr>
          <w:rFonts w:ascii="標楷體" w:eastAsia="標楷體" w:hAnsi="標楷體" w:cs="Times New Roman"/>
        </w:rPr>
        <w:t>，……無相相，……</w:t>
      </w:r>
      <w:proofErr w:type="gramStart"/>
      <w:r w:rsidRPr="00853D04">
        <w:rPr>
          <w:rFonts w:ascii="標楷體" w:eastAsia="標楷體" w:hAnsi="標楷體" w:cs="Times New Roman"/>
        </w:rPr>
        <w:t>無作</w:t>
      </w:r>
      <w:proofErr w:type="gramEnd"/>
      <w:r w:rsidRPr="00853D04">
        <w:rPr>
          <w:rFonts w:ascii="標楷體" w:eastAsia="標楷體" w:hAnsi="標楷體" w:cs="Times New Roman"/>
        </w:rPr>
        <w:t>相，……</w:t>
      </w:r>
      <w:proofErr w:type="gramStart"/>
      <w:r w:rsidRPr="00853D04">
        <w:rPr>
          <w:rFonts w:ascii="標楷體" w:eastAsia="標楷體" w:hAnsi="標楷體" w:cs="Times New Roman"/>
        </w:rPr>
        <w:t>是名性</w:t>
      </w:r>
      <w:proofErr w:type="gramEnd"/>
      <w:r w:rsidRPr="00853D04">
        <w:rPr>
          <w:rFonts w:ascii="標楷體" w:eastAsia="標楷體" w:hAnsi="標楷體" w:cs="Times New Roman"/>
        </w:rPr>
        <w:t>常清淨。以是</w:t>
      </w:r>
      <w:proofErr w:type="gramStart"/>
      <w:r w:rsidRPr="00853D04">
        <w:rPr>
          <w:rFonts w:ascii="標楷體" w:eastAsia="標楷體" w:hAnsi="標楷體" w:cs="Times New Roman"/>
        </w:rPr>
        <w:t>常淨相</w:t>
      </w:r>
      <w:proofErr w:type="gramEnd"/>
      <w:r w:rsidRPr="00853D04">
        <w:rPr>
          <w:rFonts w:ascii="標楷體" w:eastAsia="標楷體" w:hAnsi="標楷體" w:cs="Times New Roman"/>
        </w:rPr>
        <w:t>，知生死性即是涅槃性，涅槃性即是一切法性，是故說心性常清淨」。</w:t>
      </w:r>
    </w:p>
    <w:p w14:paraId="2D91F884" w14:textId="77777777" w:rsidR="00DD7ADA" w:rsidRPr="00853D04" w:rsidRDefault="00DD7ADA" w:rsidP="008F7CF0">
      <w:pPr>
        <w:ind w:leftChars="50" w:left="120"/>
        <w:jc w:val="both"/>
        <w:rPr>
          <w:rFonts w:ascii="標楷體" w:eastAsia="標楷體" w:hAnsi="標楷體" w:cs="Times New Roman"/>
        </w:rPr>
      </w:pPr>
      <w:r w:rsidRPr="00853D04">
        <w:rPr>
          <w:rFonts w:ascii="標楷體" w:eastAsia="標楷體" w:hAnsi="標楷體" w:cs="Times New Roman"/>
        </w:rPr>
        <w:t>「譬如虛空，若</w:t>
      </w:r>
      <w:proofErr w:type="gramStart"/>
      <w:r w:rsidRPr="00853D04">
        <w:rPr>
          <w:rFonts w:ascii="標楷體" w:eastAsia="標楷體" w:hAnsi="標楷體" w:cs="Times New Roman"/>
        </w:rPr>
        <w:t>受垢污，</w:t>
      </w:r>
      <w:proofErr w:type="gramEnd"/>
      <w:r w:rsidRPr="00853D04">
        <w:rPr>
          <w:rFonts w:ascii="標楷體" w:eastAsia="標楷體" w:hAnsi="標楷體" w:cs="Times New Roman"/>
        </w:rPr>
        <w:t>無有是處；心性亦如是，若</w:t>
      </w:r>
      <w:proofErr w:type="gramStart"/>
      <w:r w:rsidRPr="00853D04">
        <w:rPr>
          <w:rFonts w:ascii="標楷體" w:eastAsia="標楷體" w:hAnsi="標楷體" w:cs="Times New Roman"/>
        </w:rPr>
        <w:t>有垢污，</w:t>
      </w:r>
      <w:proofErr w:type="gramEnd"/>
      <w:r w:rsidRPr="00853D04">
        <w:rPr>
          <w:rFonts w:ascii="標楷體" w:eastAsia="標楷體" w:hAnsi="標楷體" w:cs="Times New Roman"/>
        </w:rPr>
        <w:t>無有是處。…</w:t>
      </w:r>
      <w:proofErr w:type="gramStart"/>
      <w:r w:rsidRPr="00853D04">
        <w:rPr>
          <w:rFonts w:ascii="標楷體" w:eastAsia="標楷體" w:hAnsi="標楷體" w:cs="Times New Roman"/>
        </w:rPr>
        <w:t>…</w:t>
      </w:r>
      <w:proofErr w:type="gramEnd"/>
      <w:r w:rsidRPr="00853D04">
        <w:rPr>
          <w:rFonts w:ascii="標楷體" w:eastAsia="標楷體" w:hAnsi="標楷體" w:cs="Times New Roman"/>
        </w:rPr>
        <w:t>以心相實</w:t>
      </w:r>
      <w:proofErr w:type="gramStart"/>
      <w:r w:rsidRPr="00853D04">
        <w:rPr>
          <w:rFonts w:ascii="標楷體" w:eastAsia="標楷體" w:hAnsi="標楷體" w:cs="Times New Roman"/>
        </w:rPr>
        <w:t>不垢污</w:t>
      </w:r>
      <w:proofErr w:type="gramEnd"/>
      <w:r w:rsidRPr="00853D04">
        <w:rPr>
          <w:rFonts w:ascii="標楷體" w:eastAsia="標楷體" w:hAnsi="標楷體" w:cs="Times New Roman"/>
        </w:rPr>
        <w:t>，性常明淨，是故心得解脫」。</w:t>
      </w:r>
    </w:p>
    <w:p w14:paraId="2D91F885" w14:textId="0F75F026" w:rsidR="00C50069" w:rsidRPr="00853D04" w:rsidRDefault="00345AA6" w:rsidP="008F7CF0">
      <w:pPr>
        <w:ind w:leftChars="50" w:left="12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思益經</w:t>
      </w:r>
      <w:r w:rsidRPr="00853D04">
        <w:rPr>
          <w:rFonts w:ascii="Times New Roman" w:hAnsi="Times New Roman" w:cs="Times New Roman"/>
        </w:rPr>
        <w:t>》</w:t>
      </w:r>
      <w:r w:rsidR="00776F33">
        <w:rPr>
          <w:rFonts w:ascii="Times New Roman" w:hAnsi="Times New Roman" w:cs="Times New Roman" w:hint="eastAsia"/>
        </w:rPr>
        <w:t>從</w:t>
      </w:r>
      <w:r w:rsidR="00DD7ADA" w:rsidRPr="00853D04">
        <w:rPr>
          <w:rFonts w:ascii="Times New Roman" w:hAnsi="Times New Roman" w:cs="Times New Roman"/>
        </w:rPr>
        <w:t>一切性</w:t>
      </w:r>
      <w:proofErr w:type="gramStart"/>
      <w:r w:rsidR="00DD7ADA" w:rsidRPr="00853D04">
        <w:rPr>
          <w:rFonts w:asciiTheme="minorEastAsia" w:hAnsiTheme="minorEastAsia" w:cs="Times New Roman"/>
        </w:rPr>
        <w:t>──</w:t>
      </w:r>
      <w:proofErr w:type="gramEnd"/>
      <w:r w:rsidR="00DD7ADA" w:rsidRPr="00853D04">
        <w:rPr>
          <w:rFonts w:ascii="Times New Roman" w:hAnsi="Times New Roman" w:cs="Times New Roman"/>
        </w:rPr>
        <w:t>空、無相、無作的常清淨，</w:t>
      </w:r>
      <w:proofErr w:type="gramStart"/>
      <w:r w:rsidR="00DD7ADA" w:rsidRPr="00853D04">
        <w:rPr>
          <w:rFonts w:ascii="Times New Roman" w:hAnsi="Times New Roman" w:cs="Times New Roman"/>
        </w:rPr>
        <w:t>說到心性</w:t>
      </w:r>
      <w:proofErr w:type="gramEnd"/>
      <w:r w:rsidR="00DD7ADA" w:rsidRPr="00853D04">
        <w:rPr>
          <w:rFonts w:ascii="Times New Roman" w:hAnsi="Times New Roman" w:cs="Times New Roman"/>
        </w:rPr>
        <w:t>常清淨。舉虛空為譬喻，比喻</w:t>
      </w:r>
      <w:proofErr w:type="gramStart"/>
      <w:r w:rsidR="00DD7ADA" w:rsidRPr="00853D04">
        <w:rPr>
          <w:rFonts w:ascii="Times New Roman" w:hAnsi="Times New Roman" w:cs="Times New Roman"/>
        </w:rPr>
        <w:t>凡夫心從來不</w:t>
      </w:r>
      <w:proofErr w:type="gramEnd"/>
      <w:r w:rsidR="00DD7ADA" w:rsidRPr="00853D04">
        <w:rPr>
          <w:rFonts w:ascii="Times New Roman" w:hAnsi="Times New Roman" w:cs="Times New Roman"/>
        </w:rPr>
        <w:t>為</w:t>
      </w:r>
      <w:proofErr w:type="gramStart"/>
      <w:r w:rsidR="00DD7ADA" w:rsidRPr="00853D04">
        <w:rPr>
          <w:rFonts w:ascii="Times New Roman" w:hAnsi="Times New Roman" w:cs="Times New Roman"/>
        </w:rPr>
        <w:t>客塵所染污</w:t>
      </w:r>
      <w:proofErr w:type="gramEnd"/>
      <w:r w:rsidR="00DD7ADA" w:rsidRPr="00853D04">
        <w:rPr>
          <w:rFonts w:ascii="Times New Roman" w:hAnsi="Times New Roman" w:cs="Times New Roman"/>
        </w:rPr>
        <w:t>。這是在法</w:t>
      </w:r>
      <w:proofErr w:type="gramStart"/>
      <w:r w:rsidR="00DD7ADA" w:rsidRPr="00853D04">
        <w:rPr>
          <w:rFonts w:ascii="Times New Roman" w:hAnsi="Times New Roman" w:cs="Times New Roman"/>
        </w:rPr>
        <w:t>法性淨</w:t>
      </w:r>
      <w:proofErr w:type="gramEnd"/>
      <w:r w:rsidR="00DD7ADA" w:rsidRPr="00853D04">
        <w:rPr>
          <w:rFonts w:ascii="Times New Roman" w:hAnsi="Times New Roman" w:cs="Times New Roman"/>
        </w:rPr>
        <w:t>的理念中，闡明心解脫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="00DD7ADA" w:rsidRPr="00853D04">
        <w:rPr>
          <w:rFonts w:ascii="Times New Roman" w:hAnsi="Times New Roman" w:cs="Times New Roman"/>
        </w:rPr>
        <w:t>citta-vimukti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="00DD7ADA" w:rsidRPr="00853D04">
        <w:rPr>
          <w:rFonts w:ascii="Times New Roman" w:hAnsi="Times New Roman" w:cs="Times New Roman"/>
        </w:rPr>
        <w:t>的可能。因為「</w:t>
      </w:r>
      <w:proofErr w:type="gramStart"/>
      <w:r w:rsidR="00DD7ADA" w:rsidRPr="00853D04">
        <w:rPr>
          <w:rFonts w:ascii="Times New Roman" w:hAnsi="Times New Roman" w:cs="Times New Roman"/>
        </w:rPr>
        <w:t>設垢污</w:t>
      </w:r>
      <w:proofErr w:type="gramEnd"/>
      <w:r w:rsidR="00DD7ADA" w:rsidRPr="00853D04">
        <w:rPr>
          <w:rFonts w:ascii="Times New Roman" w:hAnsi="Times New Roman" w:cs="Times New Roman"/>
        </w:rPr>
        <w:t>者，</w:t>
      </w:r>
      <w:proofErr w:type="gramStart"/>
      <w:r w:rsidR="00DD7ADA" w:rsidRPr="00853D04">
        <w:rPr>
          <w:rFonts w:ascii="Times New Roman" w:hAnsi="Times New Roman" w:cs="Times New Roman"/>
        </w:rPr>
        <w:t>不可復</w:t>
      </w:r>
      <w:proofErr w:type="gramEnd"/>
      <w:r w:rsidR="00DD7ADA" w:rsidRPr="00853D04">
        <w:rPr>
          <w:rFonts w:ascii="Times New Roman" w:hAnsi="Times New Roman" w:cs="Times New Roman"/>
        </w:rPr>
        <w:t>淨」；修行而能達成心淨解脫，可見心性的本來清淨。</w:t>
      </w:r>
    </w:p>
    <w:p w14:paraId="2D91F886" w14:textId="77777777" w:rsidR="00D84901" w:rsidRPr="00853D04" w:rsidRDefault="00D84901" w:rsidP="006C4D2D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採用「</w:t>
      </w:r>
      <w:proofErr w:type="gramStart"/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心性本淨</w:t>
      </w:r>
      <w:proofErr w:type="gramEnd"/>
      <w:r w:rsidR="00E94E3C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」說，應用到多方面的</w:t>
      </w:r>
    </w:p>
    <w:p w14:paraId="2D91F887" w14:textId="77777777" w:rsidR="00E94E3C" w:rsidRPr="00853D04" w:rsidRDefault="00E94E3C" w:rsidP="00E94E3C">
      <w:pPr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《持世經》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心念處</w:t>
      </w:r>
      <w:r w:rsidR="00AB1AD2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</w:t>
      </w:r>
      <w:proofErr w:type="gramEnd"/>
      <w:r w:rsidR="00AB1AD2"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教授</w:t>
      </w:r>
    </w:p>
    <w:p w14:paraId="2D91F888" w14:textId="4F92EA45" w:rsidR="00D84901" w:rsidRPr="00853D04" w:rsidRDefault="00DD7ADA" w:rsidP="00E7601F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大乘經採用「</w:t>
      </w:r>
      <w:proofErr w:type="gramStart"/>
      <w:r w:rsidRPr="00853D04">
        <w:rPr>
          <w:rFonts w:ascii="Times New Roman" w:hAnsi="Times New Roman" w:cs="Times New Roman"/>
        </w:rPr>
        <w:t>心性本淨</w:t>
      </w:r>
      <w:proofErr w:type="gramEnd"/>
      <w:r w:rsidRPr="00853D04">
        <w:rPr>
          <w:rFonts w:ascii="Times New Roman" w:hAnsi="Times New Roman" w:cs="Times New Roman"/>
        </w:rPr>
        <w:t>」說，是應用到多方面的，如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持世經</w:t>
      </w:r>
      <w:r w:rsidR="00345AA6" w:rsidRPr="00853D04">
        <w:rPr>
          <w:rFonts w:ascii="Times New Roman" w:hAnsi="Times New Roman" w:cs="Times New Roman"/>
        </w:rPr>
        <w:t>》</w:t>
      </w:r>
      <w:proofErr w:type="gramStart"/>
      <w:r w:rsidRPr="00853D04">
        <w:rPr>
          <w:rFonts w:ascii="Times New Roman" w:hAnsi="Times New Roman" w:cs="Times New Roman"/>
        </w:rPr>
        <w:t>所說的</w:t>
      </w:r>
      <w:proofErr w:type="gramEnd"/>
      <w:r w:rsidRPr="00853D04">
        <w:rPr>
          <w:rFonts w:ascii="Times New Roman" w:hAnsi="Times New Roman" w:cs="Times New Roman"/>
        </w:rPr>
        <w:t>心念處</w:t>
      </w:r>
      <w:r w:rsidR="00B64D05" w:rsidRPr="00853D04">
        <w:rPr>
          <w:rFonts w:ascii="Times New Roman" w:hAnsi="Times New Roman" w:cs="Times New Roman" w:hint="eastAsia"/>
        </w:rPr>
        <w:t>（</w:t>
      </w:r>
      <w:proofErr w:type="spellStart"/>
      <w:r w:rsidR="00B64D05" w:rsidRPr="00853D04">
        <w:rPr>
          <w:rFonts w:ascii="Times New Roman" w:hAnsi="Times New Roman" w:cs="Times New Roman" w:hint="eastAsia"/>
        </w:rPr>
        <w:t>c</w:t>
      </w:r>
      <w:r w:rsidRPr="00853D04">
        <w:rPr>
          <w:rFonts w:ascii="Times New Roman" w:hAnsi="Times New Roman" w:cs="Times New Roman"/>
        </w:rPr>
        <w:t>itta-smṛtyupasthāna</w:t>
      </w:r>
      <w:proofErr w:type="spellEnd"/>
      <w:r w:rsidR="00B64D05" w:rsidRPr="00853D04">
        <w:rPr>
          <w:rFonts w:ascii="Times New Roman" w:hAnsi="Times New Roman" w:cs="Times New Roman" w:hint="eastAsia"/>
        </w:rPr>
        <w:t>）</w:t>
      </w:r>
      <w:r w:rsidRPr="00853D04">
        <w:rPr>
          <w:rFonts w:ascii="Times New Roman" w:hAnsi="Times New Roman" w:cs="Times New Roman"/>
        </w:rPr>
        <w:t>。</w:t>
      </w:r>
      <w:proofErr w:type="gramStart"/>
      <w:r w:rsidRPr="00853D04">
        <w:rPr>
          <w:rFonts w:ascii="Times New Roman" w:hAnsi="Times New Roman" w:cs="Times New Roman"/>
        </w:rPr>
        <w:t>觀心的生滅</w:t>
      </w:r>
      <w:proofErr w:type="gramEnd"/>
      <w:r w:rsidRPr="00853D04">
        <w:rPr>
          <w:rFonts w:ascii="Times New Roman" w:hAnsi="Times New Roman" w:cs="Times New Roman"/>
        </w:rPr>
        <w:t>，虛妄無實，</w:t>
      </w:r>
      <w:r w:rsidRPr="00853D04">
        <w:rPr>
          <w:rFonts w:ascii="標楷體" w:eastAsia="標楷體" w:hAnsi="標楷體" w:cs="Times New Roman"/>
        </w:rPr>
        <w:t>「從本以來，不生、不起，性常清淨，</w:t>
      </w:r>
      <w:proofErr w:type="gramStart"/>
      <w:r w:rsidRPr="00853D04">
        <w:rPr>
          <w:rFonts w:ascii="標楷體" w:eastAsia="標楷體" w:hAnsi="標楷體" w:cs="Times New Roman"/>
        </w:rPr>
        <w:t>客塵煩惱染</w:t>
      </w:r>
      <w:proofErr w:type="gramEnd"/>
      <w:r w:rsidRPr="00853D04">
        <w:rPr>
          <w:rFonts w:ascii="標楷體" w:eastAsia="標楷體" w:hAnsi="標楷體" w:cs="Times New Roman"/>
        </w:rPr>
        <w:t>故有分別」</w:t>
      </w:r>
      <w:r w:rsidRPr="00853D04">
        <w:rPr>
          <w:rFonts w:ascii="Times New Roman" w:hAnsi="Times New Roman" w:cs="Times New Roman"/>
        </w:rPr>
        <w:t>。從通達心無心相，</w:t>
      </w:r>
      <w:r w:rsidRPr="00853D04">
        <w:rPr>
          <w:rFonts w:ascii="標楷體" w:eastAsia="標楷體" w:hAnsi="標楷體" w:cs="Times New Roman"/>
        </w:rPr>
        <w:t>「不分別是心是非心，</w:t>
      </w:r>
      <w:proofErr w:type="gramStart"/>
      <w:r w:rsidRPr="00853D04">
        <w:rPr>
          <w:rFonts w:ascii="標楷體" w:eastAsia="標楷體" w:hAnsi="標楷體" w:cs="Times New Roman"/>
        </w:rPr>
        <w:t>但善知心</w:t>
      </w:r>
      <w:proofErr w:type="gramEnd"/>
      <w:r w:rsidRPr="00853D04">
        <w:rPr>
          <w:rFonts w:ascii="標楷體" w:eastAsia="標楷體" w:hAnsi="標楷體" w:cs="Times New Roman"/>
        </w:rPr>
        <w:t>無生相」。「不得</w:t>
      </w:r>
      <w:proofErr w:type="gramStart"/>
      <w:r w:rsidRPr="00853D04">
        <w:rPr>
          <w:rFonts w:ascii="標楷體" w:eastAsia="標楷體" w:hAnsi="標楷體" w:cs="Times New Roman"/>
        </w:rPr>
        <w:t>心垢相</w:t>
      </w:r>
      <w:proofErr w:type="gramEnd"/>
      <w:r w:rsidRPr="00853D04">
        <w:rPr>
          <w:rFonts w:ascii="標楷體" w:eastAsia="標楷體" w:hAnsi="標楷體" w:cs="Times New Roman"/>
        </w:rPr>
        <w:t>，不得</w:t>
      </w:r>
      <w:proofErr w:type="gramStart"/>
      <w:r w:rsidRPr="00853D04">
        <w:rPr>
          <w:rFonts w:ascii="標楷體" w:eastAsia="標楷體" w:hAnsi="標楷體" w:cs="Times New Roman"/>
        </w:rPr>
        <w:t>心淨</w:t>
      </w:r>
      <w:proofErr w:type="gramEnd"/>
      <w:r w:rsidRPr="00853D04">
        <w:rPr>
          <w:rFonts w:ascii="標楷體" w:eastAsia="標楷體" w:hAnsi="標楷體" w:cs="Times New Roman"/>
        </w:rPr>
        <w:t>相，但知是心常清淨相」</w:t>
      </w:r>
      <w:r w:rsidR="00C50069" w:rsidRPr="00853D04">
        <w:rPr>
          <w:rStyle w:val="a9"/>
          <w:rFonts w:ascii="Times New Roman" w:hAnsi="Times New Roman" w:cs="Times New Roman"/>
        </w:rPr>
        <w:footnoteReference w:id="16"/>
      </w:r>
      <w:r w:rsidRPr="00853D04">
        <w:rPr>
          <w:rFonts w:ascii="Times New Roman" w:hAnsi="Times New Roman" w:cs="Times New Roman"/>
        </w:rPr>
        <w:t>。</w:t>
      </w:r>
      <w:proofErr w:type="gramStart"/>
      <w:r w:rsidRPr="00853D04">
        <w:rPr>
          <w:rFonts w:ascii="Times New Roman" w:hAnsi="Times New Roman" w:cs="Times New Roman"/>
        </w:rPr>
        <w:t>心常清淨</w:t>
      </w:r>
      <w:proofErr w:type="gramEnd"/>
      <w:r w:rsidRPr="00853D04">
        <w:rPr>
          <w:rFonts w:ascii="Times New Roman" w:hAnsi="Times New Roman" w:cs="Times New Roman"/>
        </w:rPr>
        <w:t>，是超越</w:t>
      </w:r>
      <w:proofErr w:type="gramStart"/>
      <w:r w:rsidRPr="00853D04">
        <w:rPr>
          <w:rFonts w:ascii="Times New Roman" w:hAnsi="Times New Roman" w:cs="Times New Roman"/>
        </w:rPr>
        <w:t>於是垢是淨</w:t>
      </w:r>
      <w:proofErr w:type="gramEnd"/>
      <w:r w:rsidRPr="00853D04">
        <w:rPr>
          <w:rFonts w:ascii="Times New Roman" w:hAnsi="Times New Roman" w:cs="Times New Roman"/>
        </w:rPr>
        <w:t>的；不</w:t>
      </w:r>
      <w:proofErr w:type="gramStart"/>
      <w:r w:rsidRPr="00853D04">
        <w:rPr>
          <w:rFonts w:ascii="Times New Roman" w:hAnsi="Times New Roman" w:cs="Times New Roman"/>
        </w:rPr>
        <w:t>著垢相、淨相</w:t>
      </w:r>
      <w:proofErr w:type="gramEnd"/>
      <w:r w:rsidRPr="00853D04">
        <w:rPr>
          <w:rFonts w:ascii="Times New Roman" w:hAnsi="Times New Roman" w:cs="Times New Roman"/>
        </w:rPr>
        <w:t>，</w:t>
      </w:r>
      <w:proofErr w:type="gramStart"/>
      <w:r w:rsidR="00EC134B" w:rsidRPr="00853D04">
        <w:rPr>
          <w:rFonts w:ascii="Times New Roman" w:hAnsi="Times New Roman" w:cs="Times New Roman" w:hint="eastAsia"/>
        </w:rPr>
        <w:t>（</w:t>
      </w:r>
      <w:proofErr w:type="gramEnd"/>
      <w:r w:rsidR="00EC134B" w:rsidRPr="00853D04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E67A9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EC134B" w:rsidRPr="00853D04">
        <w:rPr>
          <w:rFonts w:ascii="Times New Roman" w:hAnsi="Times New Roman" w:cs="Times New Roman" w:hint="eastAsia"/>
          <w:sz w:val="22"/>
          <w:shd w:val="pct15" w:color="auto" w:fill="FFFFFF"/>
        </w:rPr>
        <w:t>87</w:t>
      </w:r>
      <w:proofErr w:type="gramStart"/>
      <w:r w:rsidR="00EC134B" w:rsidRPr="00853D04">
        <w:rPr>
          <w:rFonts w:ascii="Times New Roman" w:hAnsi="Times New Roman" w:cs="Times New Roman" w:hint="eastAsia"/>
        </w:rPr>
        <w:t>）</w:t>
      </w:r>
      <w:proofErr w:type="gramEnd"/>
      <w:r w:rsidRPr="00853D04">
        <w:rPr>
          <w:rFonts w:ascii="Times New Roman" w:hAnsi="Times New Roman" w:cs="Times New Roman"/>
        </w:rPr>
        <w:t>才是經說</w:t>
      </w:r>
      <w:proofErr w:type="gramStart"/>
      <w:r w:rsidRPr="00853D04">
        <w:rPr>
          <w:rFonts w:ascii="Times New Roman" w:hAnsi="Times New Roman" w:cs="Times New Roman"/>
        </w:rPr>
        <w:t>心性常淨的</w:t>
      </w:r>
      <w:proofErr w:type="gramEnd"/>
      <w:r w:rsidRPr="00853D04">
        <w:rPr>
          <w:rFonts w:ascii="Times New Roman" w:hAnsi="Times New Roman" w:cs="Times New Roman"/>
        </w:rPr>
        <w:t>意趣所在</w:t>
      </w:r>
      <w:r w:rsidR="00C50069" w:rsidRPr="00853D04">
        <w:rPr>
          <w:rStyle w:val="a9"/>
          <w:rFonts w:ascii="Times New Roman" w:hAnsi="Times New Roman" w:cs="Times New Roman"/>
        </w:rPr>
        <w:footnoteReference w:id="17"/>
      </w:r>
      <w:r w:rsidRPr="00853D04">
        <w:rPr>
          <w:rFonts w:ascii="Times New Roman" w:hAnsi="Times New Roman" w:cs="Times New Roman"/>
        </w:rPr>
        <w:t>。</w:t>
      </w:r>
    </w:p>
    <w:p w14:paraId="2D91F889" w14:textId="77777777" w:rsidR="00E94E3C" w:rsidRPr="00853D04" w:rsidRDefault="00E94E3C" w:rsidP="00E7601F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2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《阿闍世王經》</w:t>
      </w:r>
      <w:proofErr w:type="gramStart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懺</w:t>
      </w:r>
      <w:proofErr w:type="gramEnd"/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罪的教授</w:t>
      </w:r>
    </w:p>
    <w:p w14:paraId="2D91F88A" w14:textId="77777777" w:rsidR="00D84901" w:rsidRPr="00853D04" w:rsidRDefault="00345AA6" w:rsidP="00E7601F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《</w:t>
      </w:r>
      <w:r w:rsidR="00DD7ADA" w:rsidRPr="00853D04">
        <w:rPr>
          <w:rFonts w:ascii="Times New Roman" w:hAnsi="Times New Roman" w:cs="Times New Roman"/>
        </w:rPr>
        <w:t>阿闍世王經</w:t>
      </w:r>
      <w:r w:rsidRPr="00853D04">
        <w:rPr>
          <w:rFonts w:ascii="Times New Roman" w:hAnsi="Times New Roman" w:cs="Times New Roman"/>
        </w:rPr>
        <w:t>》</w:t>
      </w:r>
      <w:r w:rsidR="00DD7ADA" w:rsidRPr="00853D04">
        <w:rPr>
          <w:rFonts w:ascii="Times New Roman" w:hAnsi="Times New Roman" w:cs="Times New Roman"/>
        </w:rPr>
        <w:t>，是</w:t>
      </w:r>
      <w:proofErr w:type="gramStart"/>
      <w:r w:rsidR="00DD7ADA" w:rsidRPr="00853D04">
        <w:rPr>
          <w:rFonts w:ascii="Times New Roman" w:hAnsi="Times New Roman" w:cs="Times New Roman"/>
        </w:rPr>
        <w:t>以悟解罪性本空</w:t>
      </w:r>
      <w:proofErr w:type="gramEnd"/>
      <w:r w:rsidR="00DD7ADA" w:rsidRPr="00853D04">
        <w:rPr>
          <w:rFonts w:ascii="Times New Roman" w:hAnsi="Times New Roman" w:cs="Times New Roman"/>
        </w:rPr>
        <w:t>，而懺除罪業為主題的。</w:t>
      </w:r>
      <w:proofErr w:type="gramStart"/>
      <w:r w:rsidR="00DD7ADA" w:rsidRPr="00853D04">
        <w:rPr>
          <w:rFonts w:ascii="Times New Roman" w:hAnsi="Times New Roman" w:cs="Times New Roman"/>
        </w:rPr>
        <w:t>懺</w:t>
      </w:r>
      <w:proofErr w:type="gramEnd"/>
      <w:r w:rsidR="00DD7ADA" w:rsidRPr="00853D04">
        <w:rPr>
          <w:rFonts w:ascii="Times New Roman" w:hAnsi="Times New Roman" w:cs="Times New Roman"/>
        </w:rPr>
        <w:t>罪的教授，是說明心不可得：</w:t>
      </w:r>
      <w:proofErr w:type="gramStart"/>
      <w:r w:rsidR="00DD7ADA" w:rsidRPr="00853D04">
        <w:rPr>
          <w:rFonts w:ascii="Times New Roman" w:hAnsi="Times New Roman" w:cs="Times New Roman"/>
        </w:rPr>
        <w:t>不</w:t>
      </w:r>
      <w:proofErr w:type="gramEnd"/>
      <w:r w:rsidR="00DD7ADA" w:rsidRPr="00853D04">
        <w:rPr>
          <w:rFonts w:ascii="Times New Roman" w:hAnsi="Times New Roman" w:cs="Times New Roman"/>
        </w:rPr>
        <w:t>在內，不在外，不在中間；過去</w:t>
      </w:r>
      <w:proofErr w:type="gramStart"/>
      <w:r w:rsidR="00DD7ADA" w:rsidRPr="00853D04">
        <w:rPr>
          <w:rFonts w:ascii="Times New Roman" w:hAnsi="Times New Roman" w:cs="Times New Roman"/>
        </w:rPr>
        <w:t>心已滅</w:t>
      </w:r>
      <w:proofErr w:type="gramEnd"/>
      <w:r w:rsidR="00DD7ADA" w:rsidRPr="00853D04">
        <w:rPr>
          <w:rFonts w:ascii="Times New Roman" w:hAnsi="Times New Roman" w:cs="Times New Roman"/>
        </w:rPr>
        <w:t>、未來心未至，現在心不住；心無形、無處，無來</w:t>
      </w:r>
      <w:proofErr w:type="gramStart"/>
      <w:r w:rsidR="00DD7ADA" w:rsidRPr="00853D04">
        <w:rPr>
          <w:rFonts w:ascii="Times New Roman" w:hAnsi="Times New Roman" w:cs="Times New Roman"/>
        </w:rPr>
        <w:t>無</w:t>
      </w:r>
      <w:proofErr w:type="gramEnd"/>
      <w:r w:rsidR="00DD7ADA" w:rsidRPr="00853D04">
        <w:rPr>
          <w:rFonts w:ascii="Times New Roman" w:hAnsi="Times New Roman" w:cs="Times New Roman"/>
        </w:rPr>
        <w:t>去。心如虛空那樣，煙、霧等五事，不能使虛空</w:t>
      </w:r>
      <w:proofErr w:type="gramStart"/>
      <w:r w:rsidR="00DD7ADA" w:rsidRPr="00853D04">
        <w:rPr>
          <w:rFonts w:ascii="Times New Roman" w:hAnsi="Times New Roman" w:cs="Times New Roman"/>
        </w:rPr>
        <w:t>有垢，</w:t>
      </w:r>
      <w:proofErr w:type="gramEnd"/>
      <w:r w:rsidR="00DD7ADA" w:rsidRPr="00853D04">
        <w:rPr>
          <w:rFonts w:ascii="Times New Roman" w:hAnsi="Times New Roman" w:cs="Times New Roman"/>
        </w:rPr>
        <w:t>所以說：</w:t>
      </w:r>
      <w:r w:rsidR="00DD7ADA" w:rsidRPr="00853D04">
        <w:rPr>
          <w:rFonts w:ascii="標楷體" w:eastAsia="標楷體" w:hAnsi="標楷體" w:cs="Times New Roman"/>
        </w:rPr>
        <w:t>「心者</w:t>
      </w:r>
      <w:proofErr w:type="gramStart"/>
      <w:r w:rsidR="00DD7ADA" w:rsidRPr="00853D04">
        <w:rPr>
          <w:rFonts w:ascii="標楷體" w:eastAsia="標楷體" w:hAnsi="標楷體" w:cs="Times New Roman"/>
        </w:rPr>
        <w:t>本淨故</w:t>
      </w:r>
      <w:proofErr w:type="gramEnd"/>
      <w:r w:rsidR="00DD7ADA" w:rsidRPr="00853D04">
        <w:rPr>
          <w:rFonts w:ascii="標楷體" w:eastAsia="標楷體" w:hAnsi="標楷體" w:cs="Times New Roman"/>
        </w:rPr>
        <w:t>，亦無有沾污，亦無有</w:t>
      </w:r>
      <w:proofErr w:type="gramStart"/>
      <w:r w:rsidR="00DD7ADA" w:rsidRPr="00853D04">
        <w:rPr>
          <w:rFonts w:ascii="標楷體" w:eastAsia="標楷體" w:hAnsi="標楷體" w:cs="Times New Roman"/>
        </w:rPr>
        <w:t>而淨</w:t>
      </w:r>
      <w:proofErr w:type="gramEnd"/>
      <w:r w:rsidR="00DD7ADA" w:rsidRPr="00853D04">
        <w:rPr>
          <w:rFonts w:ascii="標楷體" w:eastAsia="標楷體" w:hAnsi="標楷體" w:cs="Times New Roman"/>
        </w:rPr>
        <w:t>者」</w:t>
      </w:r>
      <w:r w:rsidR="00C50069" w:rsidRPr="00853D04">
        <w:rPr>
          <w:rStyle w:val="a9"/>
          <w:rFonts w:ascii="Times New Roman" w:hAnsi="Times New Roman" w:cs="Times New Roman"/>
        </w:rPr>
        <w:footnoteReference w:id="18"/>
      </w:r>
      <w:r w:rsidR="00DD7ADA" w:rsidRPr="00853D04">
        <w:rPr>
          <w:rFonts w:ascii="Times New Roman" w:hAnsi="Times New Roman" w:cs="Times New Roman"/>
        </w:rPr>
        <w:t>。</w:t>
      </w:r>
      <w:r w:rsidR="00B866C0">
        <w:rPr>
          <w:rStyle w:val="a9"/>
          <w:rFonts w:ascii="Times New Roman" w:hAnsi="Times New Roman" w:cs="Times New Roman"/>
        </w:rPr>
        <w:footnoteReference w:id="19"/>
      </w:r>
    </w:p>
    <w:p w14:paraId="2D91F88B" w14:textId="77777777" w:rsidR="00AB1AD2" w:rsidRPr="00853D04" w:rsidRDefault="00AB1AD2" w:rsidP="00E7601F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853D0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《大淨法門經》煩惱即菩提</w:t>
      </w:r>
    </w:p>
    <w:p w14:paraId="2D91F88C" w14:textId="77777777" w:rsidR="00D84901" w:rsidRPr="00853D04" w:rsidRDefault="00DD7ADA" w:rsidP="00E7601F">
      <w:pPr>
        <w:ind w:leftChars="100" w:left="24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如</w:t>
      </w:r>
      <w:r w:rsidR="00345AA6" w:rsidRPr="00853D04">
        <w:rPr>
          <w:rFonts w:ascii="Times New Roman" w:hAnsi="Times New Roman" w:cs="Times New Roman"/>
        </w:rPr>
        <w:t>《</w:t>
      </w:r>
      <w:r w:rsidRPr="00853D04">
        <w:rPr>
          <w:rFonts w:ascii="Times New Roman" w:hAnsi="Times New Roman" w:cs="Times New Roman"/>
        </w:rPr>
        <w:t>大淨法門經</w:t>
      </w:r>
      <w:r w:rsidR="00345AA6" w:rsidRPr="00853D04">
        <w:rPr>
          <w:rFonts w:ascii="Times New Roman" w:hAnsi="Times New Roman" w:cs="Times New Roman"/>
        </w:rPr>
        <w:t>》</w:t>
      </w:r>
      <w:r w:rsidRPr="00853D04">
        <w:rPr>
          <w:rFonts w:ascii="Times New Roman" w:hAnsi="Times New Roman" w:cs="Times New Roman"/>
        </w:rPr>
        <w:t>，應用於煩惱即菩提的說明。一般以為心本清淨，而不知一切法本</w:t>
      </w:r>
      <w:r w:rsidRPr="00853D04">
        <w:rPr>
          <w:rFonts w:ascii="Times New Roman" w:hAnsi="Times New Roman" w:cs="Times New Roman"/>
        </w:rPr>
        <w:lastRenderedPageBreak/>
        <w:t>來清淨，貪、</w:t>
      </w:r>
      <w:proofErr w:type="gramStart"/>
      <w:r w:rsidRPr="00853D04">
        <w:rPr>
          <w:rFonts w:ascii="Times New Roman" w:hAnsi="Times New Roman" w:cs="Times New Roman"/>
        </w:rPr>
        <w:t>瞋</w:t>
      </w:r>
      <w:proofErr w:type="gramEnd"/>
      <w:r w:rsidRPr="00853D04">
        <w:rPr>
          <w:rFonts w:ascii="Times New Roman" w:hAnsi="Times New Roman" w:cs="Times New Roman"/>
        </w:rPr>
        <w:t>、癡等煩惱也是本來清淨，所以說：</w:t>
      </w:r>
      <w:r w:rsidRPr="00853D04">
        <w:rPr>
          <w:rFonts w:ascii="標楷體" w:eastAsia="標楷體" w:hAnsi="標楷體" w:cs="Times New Roman"/>
        </w:rPr>
        <w:t>「</w:t>
      </w:r>
      <w:proofErr w:type="gramStart"/>
      <w:r w:rsidRPr="00853D04">
        <w:rPr>
          <w:rFonts w:ascii="標楷體" w:eastAsia="標楷體" w:hAnsi="標楷體" w:cs="Times New Roman"/>
        </w:rPr>
        <w:t>若能思惟</w:t>
      </w:r>
      <w:proofErr w:type="gramEnd"/>
      <w:r w:rsidRPr="00853D04">
        <w:rPr>
          <w:rFonts w:ascii="標楷體" w:eastAsia="標楷體" w:hAnsi="標楷體" w:cs="Times New Roman"/>
        </w:rPr>
        <w:t>分別</w:t>
      </w:r>
      <w:proofErr w:type="gramStart"/>
      <w:r w:rsidRPr="00853D04">
        <w:rPr>
          <w:rFonts w:ascii="標楷體" w:eastAsia="標楷體" w:hAnsi="標楷體" w:cs="Times New Roman"/>
        </w:rPr>
        <w:t>貪欲、</w:t>
      </w:r>
      <w:proofErr w:type="gramEnd"/>
      <w:r w:rsidRPr="00853D04">
        <w:rPr>
          <w:rFonts w:ascii="標楷體" w:eastAsia="標楷體" w:hAnsi="標楷體" w:cs="Times New Roman"/>
        </w:rPr>
        <w:t>瞋怒、愚癡及諸塵勞，</w:t>
      </w:r>
      <w:proofErr w:type="gramStart"/>
      <w:r w:rsidRPr="00853D04">
        <w:rPr>
          <w:rFonts w:ascii="標楷體" w:eastAsia="標楷體" w:hAnsi="標楷體" w:cs="Times New Roman"/>
        </w:rPr>
        <w:t>本悉清</w:t>
      </w:r>
      <w:proofErr w:type="gramEnd"/>
      <w:r w:rsidRPr="00853D04">
        <w:rPr>
          <w:rFonts w:ascii="標楷體" w:eastAsia="標楷體" w:hAnsi="標楷體" w:cs="Times New Roman"/>
        </w:rPr>
        <w:t>淨，是則</w:t>
      </w:r>
      <w:proofErr w:type="gramStart"/>
      <w:r w:rsidRPr="00853D04">
        <w:rPr>
          <w:rFonts w:ascii="標楷體" w:eastAsia="標楷體" w:hAnsi="標楷體" w:cs="Times New Roman"/>
        </w:rPr>
        <w:t>菩薩求佛</w:t>
      </w:r>
      <w:proofErr w:type="gramEnd"/>
      <w:r w:rsidRPr="00853D04">
        <w:rPr>
          <w:rFonts w:ascii="標楷體" w:eastAsia="標楷體" w:hAnsi="標楷體" w:cs="Times New Roman"/>
        </w:rPr>
        <w:t>道也」</w:t>
      </w:r>
      <w:r w:rsidR="00C50069" w:rsidRPr="00853D04">
        <w:rPr>
          <w:rStyle w:val="a9"/>
          <w:rFonts w:ascii="Times New Roman" w:hAnsi="Times New Roman" w:cs="Times New Roman"/>
        </w:rPr>
        <w:footnoteReference w:id="20"/>
      </w:r>
      <w:r w:rsidRPr="00853D04">
        <w:rPr>
          <w:rFonts w:ascii="Times New Roman" w:hAnsi="Times New Roman" w:cs="Times New Roman"/>
        </w:rPr>
        <w:t>。</w:t>
      </w:r>
      <w:r w:rsidR="00C501B1">
        <w:rPr>
          <w:rStyle w:val="a9"/>
          <w:rFonts w:ascii="Times New Roman" w:hAnsi="Times New Roman" w:cs="Times New Roman"/>
        </w:rPr>
        <w:footnoteReference w:id="21"/>
      </w:r>
    </w:p>
    <w:p w14:paraId="2D91F88D" w14:textId="77777777" w:rsidR="00D84901" w:rsidRPr="00853D04" w:rsidRDefault="00AB1AD2" w:rsidP="006C4D2D">
      <w:pPr>
        <w:spacing w:beforeLines="30" w:before="108"/>
        <w:ind w:leftChars="50" w:left="12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（三）</w:t>
      </w:r>
      <w:r w:rsidR="00D84901" w:rsidRPr="00853D0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2D91F88E" w14:textId="77777777" w:rsidR="005E2846" w:rsidRDefault="00DD7ADA" w:rsidP="008F7CF0">
      <w:pPr>
        <w:ind w:leftChars="50" w:left="120"/>
        <w:jc w:val="both"/>
        <w:rPr>
          <w:rFonts w:ascii="Times New Roman" w:hAnsi="Times New Roman" w:cs="Times New Roman"/>
        </w:rPr>
      </w:pPr>
      <w:r w:rsidRPr="00853D04">
        <w:rPr>
          <w:rFonts w:ascii="Times New Roman" w:hAnsi="Times New Roman" w:cs="Times New Roman"/>
        </w:rPr>
        <w:t>從這幾部大乘經來看，</w:t>
      </w:r>
      <w:proofErr w:type="gramStart"/>
      <w:r w:rsidRPr="00853D04">
        <w:rPr>
          <w:rFonts w:ascii="Times New Roman" w:hAnsi="Times New Roman" w:cs="Times New Roman"/>
        </w:rPr>
        <w:t>心性本淨</w:t>
      </w:r>
      <w:proofErr w:type="gramEnd"/>
      <w:r w:rsidRPr="00853D04">
        <w:rPr>
          <w:rFonts w:ascii="Times New Roman" w:hAnsi="Times New Roman" w:cs="Times New Roman"/>
        </w:rPr>
        <w:t>，</w:t>
      </w:r>
      <w:proofErr w:type="gramStart"/>
      <w:r w:rsidRPr="00853D04">
        <w:rPr>
          <w:rFonts w:ascii="Times New Roman" w:hAnsi="Times New Roman" w:cs="Times New Roman"/>
        </w:rPr>
        <w:t>只是心</w:t>
      </w:r>
      <w:proofErr w:type="gramEnd"/>
      <w:r w:rsidRPr="00853D04">
        <w:rPr>
          <w:rFonts w:ascii="Times New Roman" w:hAnsi="Times New Roman" w:cs="Times New Roman"/>
        </w:rPr>
        <w:t>空、不可得的別名，決不是說：心有清淨莊嚴的功德。</w:t>
      </w:r>
      <w:r w:rsidR="0011147E">
        <w:rPr>
          <w:rStyle w:val="a9"/>
          <w:rFonts w:ascii="Times New Roman" w:hAnsi="Times New Roman" w:cs="Times New Roman"/>
        </w:rPr>
        <w:footnoteReference w:id="22"/>
      </w:r>
    </w:p>
    <w:p w14:paraId="2D91F88F" w14:textId="77777777" w:rsidR="005E2846" w:rsidRDefault="005E2846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91F890" w14:textId="3ABCE388" w:rsidR="00B94589" w:rsidRDefault="00B94589" w:rsidP="005E2846">
      <w:pPr>
        <w:ind w:leftChars="50" w:left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【附錄一】</w:t>
      </w:r>
    </w:p>
    <w:p w14:paraId="2D91F891" w14:textId="1420F4FD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  <w:b/>
          <w:bCs/>
        </w:rPr>
      </w:pPr>
      <w:r w:rsidRPr="005E2846">
        <w:rPr>
          <w:rFonts w:ascii="Times New Roman" w:hAnsi="Times New Roman" w:cs="Times New Roman" w:hint="eastAsia"/>
          <w:b/>
          <w:bCs/>
        </w:rPr>
        <w:t>印順</w:t>
      </w:r>
      <w:proofErr w:type="gramStart"/>
      <w:r w:rsidRPr="005E2846">
        <w:rPr>
          <w:rFonts w:ascii="Times New Roman" w:hAnsi="Times New Roman" w:cs="Times New Roman" w:hint="eastAsia"/>
          <w:b/>
          <w:bCs/>
        </w:rPr>
        <w:t>法師著</w:t>
      </w:r>
      <w:proofErr w:type="gramEnd"/>
      <w:r w:rsidRPr="005E2846">
        <w:rPr>
          <w:rFonts w:ascii="Times New Roman" w:hAnsi="Times New Roman" w:cs="Times New Roman" w:hint="eastAsia"/>
          <w:b/>
          <w:bCs/>
        </w:rPr>
        <w:t>，《空之探究》，</w:t>
      </w:r>
      <w:r w:rsidRPr="005E2846">
        <w:rPr>
          <w:rFonts w:ascii="Times New Roman" w:hAnsi="Times New Roman" w:cs="Times New Roman"/>
          <w:b/>
        </w:rPr>
        <w:t>p</w:t>
      </w:r>
      <w:r w:rsidRPr="005E2846">
        <w:rPr>
          <w:rFonts w:ascii="Times New Roman" w:hAnsi="Times New Roman" w:cs="Times New Roman" w:hint="eastAsia"/>
          <w:b/>
        </w:rPr>
        <w:t>p</w:t>
      </w:r>
      <w:r w:rsidRPr="005E2846">
        <w:rPr>
          <w:rFonts w:ascii="Times New Roman" w:hAnsi="Times New Roman" w:cs="Times New Roman"/>
          <w:b/>
        </w:rPr>
        <w:t>.</w:t>
      </w:r>
      <w:r w:rsidR="004B729F">
        <w:rPr>
          <w:rFonts w:ascii="Times New Roman" w:hAnsi="Times New Roman" w:cs="Times New Roman"/>
          <w:b/>
        </w:rPr>
        <w:t xml:space="preserve"> </w:t>
      </w:r>
      <w:r w:rsidRPr="005E2846">
        <w:rPr>
          <w:rFonts w:ascii="Times New Roman" w:hAnsi="Times New Roman" w:cs="Times New Roman"/>
          <w:b/>
        </w:rPr>
        <w:t>14</w:t>
      </w:r>
      <w:r w:rsidR="004B729F">
        <w:rPr>
          <w:rFonts w:ascii="Times New Roman" w:hAnsi="Times New Roman" w:cs="Times New Roman" w:hint="eastAsia"/>
          <w:b/>
        </w:rPr>
        <w:t>3</w:t>
      </w:r>
      <w:r w:rsidR="004B729F">
        <w:rPr>
          <w:rFonts w:ascii="Times New Roman" w:hAnsi="Times New Roman" w:cs="Times New Roman"/>
          <w:bCs/>
        </w:rPr>
        <w:t>–</w:t>
      </w:r>
      <w:r w:rsidRPr="005E2846">
        <w:rPr>
          <w:rFonts w:ascii="Times New Roman" w:hAnsi="Times New Roman" w:cs="Times New Roman"/>
          <w:b/>
        </w:rPr>
        <w:t>145</w:t>
      </w:r>
    </w:p>
    <w:p w14:paraId="2D91F893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t>以下列出三則經文：一是</w:t>
      </w:r>
      <w:proofErr w:type="gramStart"/>
      <w:r w:rsidRPr="005E2846">
        <w:rPr>
          <w:rFonts w:ascii="Times New Roman" w:hAnsi="Times New Roman" w:cs="Times New Roman" w:hint="eastAsia"/>
        </w:rPr>
        <w:t>鳩</w:t>
      </w:r>
      <w:proofErr w:type="gramEnd"/>
      <w:r w:rsidRPr="005E2846">
        <w:rPr>
          <w:rFonts w:ascii="Times New Roman" w:hAnsi="Times New Roman" w:cs="Times New Roman" w:hint="eastAsia"/>
        </w:rPr>
        <w:t>摩羅什譯的《小品般若波羅蜜經》，是「下本」。</w:t>
      </w:r>
    </w:p>
    <w:p w14:paraId="2D91F894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t>二是</w:t>
      </w:r>
      <w:proofErr w:type="gramStart"/>
      <w:r w:rsidRPr="005E2846">
        <w:rPr>
          <w:rFonts w:ascii="Times New Roman" w:hAnsi="Times New Roman" w:cs="Times New Roman" w:hint="eastAsia"/>
        </w:rPr>
        <w:t>鳩摩羅什所</w:t>
      </w:r>
      <w:proofErr w:type="gramEnd"/>
      <w:r w:rsidRPr="005E2846">
        <w:rPr>
          <w:rFonts w:ascii="Times New Roman" w:hAnsi="Times New Roman" w:cs="Times New Roman" w:hint="eastAsia"/>
        </w:rPr>
        <w:t>譯的《摩訶般若波羅蜜經》（「中本」）。</w:t>
      </w:r>
    </w:p>
    <w:p w14:paraId="2D91F895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t>三是玄奘所譯《大般若經》的「第二分」（「中本」）。</w:t>
      </w:r>
    </w:p>
    <w:p w14:paraId="2D91F896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t>三則經文的意義，大致相同，都分為二段。</w:t>
      </w:r>
    </w:p>
    <w:p w14:paraId="2D91F898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6486"/>
      </w:tblGrid>
      <w:tr w:rsidR="005E2846" w:rsidRPr="005E2846" w14:paraId="2D91F89D" w14:textId="77777777" w:rsidTr="002C4D0A">
        <w:trPr>
          <w:cantSplit/>
        </w:trPr>
        <w:tc>
          <w:tcPr>
            <w:tcW w:w="2722" w:type="dxa"/>
          </w:tcPr>
          <w:p w14:paraId="2D91F899" w14:textId="77777777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D952B9">
              <w:rPr>
                <w:rFonts w:ascii="Times New Roman" w:hAnsi="Times New Roman" w:cs="Times New Roman" w:hint="eastAsia"/>
                <w:bCs/>
              </w:rPr>
              <w:t>鳩</w:t>
            </w:r>
            <w:proofErr w:type="gramEnd"/>
            <w:r w:rsidRPr="00D952B9">
              <w:rPr>
                <w:rFonts w:ascii="Times New Roman" w:hAnsi="Times New Roman" w:cs="Times New Roman" w:hint="eastAsia"/>
                <w:bCs/>
              </w:rPr>
              <w:t>摩羅什譯</w:t>
            </w:r>
          </w:p>
          <w:p w14:paraId="2D91F89A" w14:textId="77777777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r w:rsidRPr="00D952B9">
              <w:rPr>
                <w:rFonts w:ascii="Times New Roman" w:hAnsi="Times New Roman" w:cs="Times New Roman" w:hint="eastAsia"/>
                <w:bCs/>
              </w:rPr>
              <w:t>《小品般若波羅蜜經》</w:t>
            </w:r>
          </w:p>
          <w:p w14:paraId="2D91F89B" w14:textId="695D2406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r w:rsidRPr="00D952B9">
              <w:rPr>
                <w:rFonts w:ascii="Times New Roman" w:hAnsi="Times New Roman" w:cs="Times New Roman" w:hint="eastAsia"/>
                <w:bCs/>
              </w:rPr>
              <w:t>卷</w:t>
            </w:r>
            <w:r w:rsidRPr="00D952B9">
              <w:rPr>
                <w:rFonts w:ascii="Times New Roman" w:hAnsi="Times New Roman" w:cs="Times New Roman" w:hint="eastAsia"/>
                <w:bCs/>
              </w:rPr>
              <w:t>7 (</w:t>
            </w:r>
            <w:r w:rsidRPr="00D952B9">
              <w:rPr>
                <w:rFonts w:ascii="Times New Roman" w:hAnsi="Times New Roman" w:cs="Times New Roman" w:hint="eastAsia"/>
                <w:bCs/>
              </w:rPr>
              <w:t>大正</w:t>
            </w:r>
            <w:r w:rsidRPr="00D952B9">
              <w:rPr>
                <w:rFonts w:ascii="Times New Roman" w:hAnsi="Times New Roman" w:cs="Times New Roman" w:hint="eastAsia"/>
                <w:bCs/>
              </w:rPr>
              <w:t>8</w:t>
            </w:r>
            <w:r w:rsidRPr="00D952B9">
              <w:rPr>
                <w:rFonts w:ascii="Times New Roman" w:hAnsi="Times New Roman" w:cs="Times New Roman" w:hint="eastAsia"/>
                <w:bCs/>
              </w:rPr>
              <w:t>，</w:t>
            </w:r>
            <w:r w:rsidRPr="00D952B9">
              <w:rPr>
                <w:rFonts w:ascii="Times New Roman" w:hAnsi="Times New Roman" w:cs="Times New Roman" w:hint="eastAsia"/>
                <w:bCs/>
              </w:rPr>
              <w:t>566a11</w:t>
            </w:r>
            <w:proofErr w:type="gramStart"/>
            <w:r w:rsidR="002C4D0A">
              <w:rPr>
                <w:rFonts w:ascii="Times New Roman" w:hAnsi="Times New Roman" w:cs="Times New Roman"/>
                <w:bCs/>
              </w:rPr>
              <w:t>–</w:t>
            </w:r>
            <w:proofErr w:type="gramEnd"/>
            <w:r w:rsidRPr="00D952B9">
              <w:rPr>
                <w:rFonts w:ascii="Times New Roman" w:hAnsi="Times New Roman" w:cs="Times New Roman" w:hint="eastAsia"/>
                <w:bCs/>
              </w:rPr>
              <w:t>19)</w:t>
            </w:r>
          </w:p>
        </w:tc>
        <w:tc>
          <w:tcPr>
            <w:tcW w:w="6486" w:type="dxa"/>
          </w:tcPr>
          <w:p w14:paraId="2D91F89C" w14:textId="77777777" w:rsidR="005E2846" w:rsidRPr="005E2846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</w:rPr>
            </w:pPr>
            <w:r w:rsidRPr="005E2846">
              <w:rPr>
                <w:rFonts w:ascii="Times New Roman" w:hAnsi="Times New Roman" w:cs="Times New Roman" w:hint="eastAsia"/>
              </w:rPr>
              <w:t>甚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深相者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，即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是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空</w:t>
            </w:r>
            <w:r w:rsidRPr="005E2846">
              <w:rPr>
                <w:rFonts w:ascii="Times New Roman" w:hAnsi="Times New Roman" w:cs="Times New Roman" w:hint="eastAsia"/>
              </w:rPr>
              <w:t>義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，即是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無相、無作（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[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願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]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）、無起、無生、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無滅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、無所有、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無染、寂滅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、遠離、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涅槃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義。…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…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希有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世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尊！以微妙方便，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障色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（等法）示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涅槃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5E2846" w:rsidRPr="005E2846" w14:paraId="2D91F8A2" w14:textId="77777777" w:rsidTr="002C4D0A">
        <w:trPr>
          <w:cantSplit/>
        </w:trPr>
        <w:tc>
          <w:tcPr>
            <w:tcW w:w="2722" w:type="dxa"/>
          </w:tcPr>
          <w:p w14:paraId="2D91F89E" w14:textId="77777777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D952B9">
              <w:rPr>
                <w:rFonts w:ascii="Times New Roman" w:hAnsi="Times New Roman" w:cs="Times New Roman" w:hint="eastAsia"/>
                <w:bCs/>
              </w:rPr>
              <w:t>鳩</w:t>
            </w:r>
            <w:proofErr w:type="gramEnd"/>
            <w:r w:rsidRPr="00D952B9">
              <w:rPr>
                <w:rFonts w:ascii="Times New Roman" w:hAnsi="Times New Roman" w:cs="Times New Roman" w:hint="eastAsia"/>
                <w:bCs/>
              </w:rPr>
              <w:t>摩羅什譯</w:t>
            </w:r>
          </w:p>
          <w:p w14:paraId="2D91F89F" w14:textId="77777777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r w:rsidRPr="00D952B9">
              <w:rPr>
                <w:rFonts w:ascii="Times New Roman" w:hAnsi="Times New Roman" w:cs="Times New Roman" w:hint="eastAsia"/>
                <w:bCs/>
              </w:rPr>
              <w:t>《摩訶般若波羅蜜經》</w:t>
            </w:r>
          </w:p>
          <w:p w14:paraId="2D91F8A0" w14:textId="7476E469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r w:rsidRPr="00D952B9">
              <w:rPr>
                <w:rFonts w:ascii="Times New Roman" w:hAnsi="Times New Roman" w:cs="Times New Roman" w:hint="eastAsia"/>
                <w:bCs/>
              </w:rPr>
              <w:t>卷</w:t>
            </w:r>
            <w:r w:rsidRPr="00D952B9">
              <w:rPr>
                <w:rFonts w:ascii="Times New Roman" w:hAnsi="Times New Roman" w:cs="Times New Roman" w:hint="eastAsia"/>
                <w:bCs/>
              </w:rPr>
              <w:t>17(</w:t>
            </w:r>
            <w:r w:rsidRPr="00D952B9">
              <w:rPr>
                <w:rFonts w:ascii="Times New Roman" w:hAnsi="Times New Roman" w:cs="Times New Roman" w:hint="eastAsia"/>
                <w:bCs/>
              </w:rPr>
              <w:t>大正</w:t>
            </w:r>
            <w:r w:rsidRPr="00D952B9">
              <w:rPr>
                <w:rFonts w:ascii="Times New Roman" w:hAnsi="Times New Roman" w:cs="Times New Roman" w:hint="eastAsia"/>
                <w:bCs/>
              </w:rPr>
              <w:t>8</w:t>
            </w:r>
            <w:r w:rsidRPr="00D952B9">
              <w:rPr>
                <w:rFonts w:ascii="Times New Roman" w:hAnsi="Times New Roman" w:cs="Times New Roman" w:hint="eastAsia"/>
                <w:bCs/>
              </w:rPr>
              <w:t>，</w:t>
            </w:r>
            <w:r w:rsidRPr="00D952B9">
              <w:rPr>
                <w:rFonts w:ascii="Times New Roman" w:hAnsi="Times New Roman" w:cs="Times New Roman" w:hint="eastAsia"/>
                <w:bCs/>
              </w:rPr>
              <w:t>344a3</w:t>
            </w:r>
            <w:proofErr w:type="gramStart"/>
            <w:r w:rsidR="002C4D0A">
              <w:rPr>
                <w:rFonts w:ascii="Times New Roman" w:hAnsi="Times New Roman" w:cs="Times New Roman"/>
                <w:bCs/>
              </w:rPr>
              <w:t>–</w:t>
            </w:r>
            <w:proofErr w:type="gramEnd"/>
            <w:r w:rsidRPr="00D952B9">
              <w:rPr>
                <w:rFonts w:ascii="Times New Roman" w:hAnsi="Times New Roman" w:cs="Times New Roman" w:hint="eastAsia"/>
                <w:bCs/>
              </w:rPr>
              <w:t>22)</w:t>
            </w:r>
          </w:p>
        </w:tc>
        <w:tc>
          <w:tcPr>
            <w:tcW w:w="6486" w:type="dxa"/>
          </w:tcPr>
          <w:p w14:paraId="2D91F8A1" w14:textId="77777777" w:rsidR="005E2846" w:rsidRPr="005E2846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E2846">
              <w:rPr>
                <w:rFonts w:ascii="Times New Roman" w:hAnsi="Times New Roman" w:cs="Times New Roman" w:hint="eastAsia"/>
              </w:rPr>
              <w:t>深奧處者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，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空</w:t>
            </w:r>
            <w:r w:rsidRPr="005E2846">
              <w:rPr>
                <w:rFonts w:ascii="Times New Roman" w:hAnsi="Times New Roman" w:cs="Times New Roman" w:hint="eastAsia"/>
              </w:rPr>
              <w:t>是其義，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無相、無作、無起、無生、（無滅）、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無染、寂滅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、離、如、法性（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[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界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]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）、實際、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涅槃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。須菩提！如是等法，是為深奧義。…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…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希有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世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尊！微妙方便力故，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令阿惟越致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菩薩摩訶薩，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離色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（等一切法）處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涅槃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5E2846" w:rsidRPr="005E2846" w14:paraId="2D91F8A7" w14:textId="77777777" w:rsidTr="002C4D0A">
        <w:trPr>
          <w:cantSplit/>
        </w:trPr>
        <w:tc>
          <w:tcPr>
            <w:tcW w:w="2722" w:type="dxa"/>
          </w:tcPr>
          <w:p w14:paraId="2D91F8A3" w14:textId="77777777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r w:rsidRPr="00D952B9">
              <w:rPr>
                <w:rFonts w:ascii="Times New Roman" w:hAnsi="Times New Roman" w:cs="Times New Roman" w:hint="eastAsia"/>
                <w:bCs/>
              </w:rPr>
              <w:t>玄奘譯</w:t>
            </w:r>
          </w:p>
          <w:p w14:paraId="2D91F8A4" w14:textId="77777777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r w:rsidRPr="00D952B9">
              <w:rPr>
                <w:rFonts w:ascii="Times New Roman" w:hAnsi="Times New Roman" w:cs="Times New Roman" w:hint="eastAsia"/>
                <w:bCs/>
              </w:rPr>
              <w:t>《大般若波羅蜜多經》（第二分）</w:t>
            </w:r>
          </w:p>
          <w:p w14:paraId="2D91F8A5" w14:textId="75730A46" w:rsidR="005E2846" w:rsidRPr="00D952B9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  <w:bCs/>
              </w:rPr>
            </w:pPr>
            <w:r w:rsidRPr="00D952B9">
              <w:rPr>
                <w:rFonts w:ascii="Times New Roman" w:hAnsi="Times New Roman" w:cs="Times New Roman" w:hint="eastAsia"/>
                <w:bCs/>
              </w:rPr>
              <w:t>卷</w:t>
            </w:r>
            <w:r w:rsidRPr="00D952B9">
              <w:rPr>
                <w:rFonts w:ascii="Times New Roman" w:hAnsi="Times New Roman" w:cs="Times New Roman" w:hint="eastAsia"/>
                <w:bCs/>
              </w:rPr>
              <w:t>450(</w:t>
            </w:r>
            <w:r w:rsidRPr="00D952B9">
              <w:rPr>
                <w:rFonts w:ascii="Times New Roman" w:hAnsi="Times New Roman" w:cs="Times New Roman" w:hint="eastAsia"/>
                <w:bCs/>
              </w:rPr>
              <w:t>大正</w:t>
            </w:r>
            <w:r w:rsidRPr="00D952B9">
              <w:rPr>
                <w:rFonts w:ascii="Times New Roman" w:hAnsi="Times New Roman" w:cs="Times New Roman" w:hint="eastAsia"/>
                <w:bCs/>
              </w:rPr>
              <w:t>7</w:t>
            </w:r>
            <w:r w:rsidRPr="00D952B9">
              <w:rPr>
                <w:rFonts w:ascii="Times New Roman" w:hAnsi="Times New Roman" w:cs="Times New Roman" w:hint="eastAsia"/>
                <w:bCs/>
              </w:rPr>
              <w:t>，</w:t>
            </w:r>
            <w:r w:rsidRPr="00D952B9">
              <w:rPr>
                <w:rFonts w:ascii="Times New Roman" w:hAnsi="Times New Roman" w:cs="Times New Roman" w:hint="eastAsia"/>
                <w:bCs/>
              </w:rPr>
              <w:t>269a5</w:t>
            </w:r>
            <w:proofErr w:type="gramStart"/>
            <w:r w:rsidR="002C4D0A">
              <w:rPr>
                <w:rFonts w:ascii="Times New Roman" w:hAnsi="Times New Roman" w:cs="Times New Roman"/>
                <w:bCs/>
              </w:rPr>
              <w:t>–</w:t>
            </w:r>
            <w:proofErr w:type="gramEnd"/>
            <w:r w:rsidRPr="00D952B9">
              <w:rPr>
                <w:rFonts w:ascii="Times New Roman" w:hAnsi="Times New Roman" w:cs="Times New Roman" w:hint="eastAsia"/>
                <w:bCs/>
              </w:rPr>
              <w:t>c2)</w:t>
            </w:r>
          </w:p>
        </w:tc>
        <w:tc>
          <w:tcPr>
            <w:tcW w:w="6486" w:type="dxa"/>
          </w:tcPr>
          <w:p w14:paraId="2D91F8A6" w14:textId="77777777" w:rsidR="005E2846" w:rsidRPr="005E2846" w:rsidRDefault="005E2846" w:rsidP="005E2846">
            <w:pPr>
              <w:ind w:leftChars="50" w:left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E2846">
              <w:rPr>
                <w:rFonts w:ascii="Times New Roman" w:hAnsi="Times New Roman" w:cs="Times New Roman" w:hint="eastAsia"/>
              </w:rPr>
              <w:t>甚深義處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，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謂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空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、無相、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無願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、無（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[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造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]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）作、無生、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無滅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、寂靜、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涅槃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、真如、法界、法性、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實際</w:t>
            </w:r>
            <w:r w:rsidRPr="005E2846">
              <w:rPr>
                <w:rFonts w:ascii="Times New Roman" w:hAnsi="Times New Roman" w:cs="Times New Roman" w:hint="eastAsia"/>
              </w:rPr>
              <w:t>，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如是等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名甚深義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處。</w:t>
            </w:r>
            <w:proofErr w:type="gramStart"/>
            <w:r w:rsidRPr="005E2846">
              <w:rPr>
                <w:rFonts w:ascii="Times New Roman" w:hAnsi="Times New Roman" w:cs="Times New Roman" w:hint="eastAsia"/>
                <w:u w:val="single"/>
              </w:rPr>
              <w:t>善現當</w:t>
            </w:r>
            <w:proofErr w:type="gramEnd"/>
            <w:r w:rsidRPr="005E2846">
              <w:rPr>
                <w:rFonts w:ascii="Times New Roman" w:hAnsi="Times New Roman" w:cs="Times New Roman" w:hint="eastAsia"/>
                <w:u w:val="single"/>
              </w:rPr>
              <w:t>知！如是所</w:t>
            </w:r>
            <w:proofErr w:type="gramStart"/>
            <w:r w:rsidRPr="005E2846">
              <w:rPr>
                <w:rFonts w:ascii="Times New Roman" w:hAnsi="Times New Roman" w:cs="Times New Roman" w:hint="eastAsia"/>
                <w:u w:val="single"/>
              </w:rPr>
              <w:t>說甚深義</w:t>
            </w:r>
            <w:proofErr w:type="gramEnd"/>
            <w:r w:rsidRPr="005E2846">
              <w:rPr>
                <w:rFonts w:ascii="Times New Roman" w:hAnsi="Times New Roman" w:cs="Times New Roman" w:hint="eastAsia"/>
                <w:u w:val="single"/>
              </w:rPr>
              <w:t>處</w:t>
            </w:r>
            <w:proofErr w:type="gramStart"/>
            <w:r w:rsidRPr="005E2846">
              <w:rPr>
                <w:rFonts w:ascii="Times New Roman" w:hAnsi="Times New Roman" w:cs="Times New Roman" w:hint="eastAsia"/>
                <w:u w:val="single"/>
              </w:rPr>
              <w:t>種種增語</w:t>
            </w:r>
            <w:proofErr w:type="gramEnd"/>
            <w:r w:rsidRPr="005E2846">
              <w:rPr>
                <w:rFonts w:ascii="Times New Roman" w:hAnsi="Times New Roman" w:cs="Times New Roman" w:hint="eastAsia"/>
                <w:u w:val="single"/>
              </w:rPr>
              <w:t>，皆顯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涅槃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為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甚深義</w:t>
            </w:r>
            <w:proofErr w:type="gramEnd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。</w:t>
            </w:r>
            <w:r w:rsidRPr="005E2846">
              <w:rPr>
                <w:rFonts w:ascii="Times New Roman" w:hAnsi="Times New Roman" w:cs="Times New Roman" w:hint="eastAsia"/>
              </w:rPr>
              <w:t>…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…如來甚奇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！微妙方便，為不退轉地菩薩摩訶薩，</w:t>
            </w:r>
            <w:proofErr w:type="gramStart"/>
            <w:r w:rsidRPr="005E2846">
              <w:rPr>
                <w:rFonts w:ascii="Times New Roman" w:hAnsi="Times New Roman" w:cs="Times New Roman" w:hint="eastAsia"/>
              </w:rPr>
              <w:t>遮遣諸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色（等一切法）</w:t>
            </w:r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顯示</w:t>
            </w:r>
            <w:proofErr w:type="gramStart"/>
            <w:r w:rsidRPr="00E80A6A">
              <w:rPr>
                <w:rFonts w:ascii="Times New Roman" w:hAnsi="Times New Roman" w:cs="Times New Roman" w:hint="eastAsia"/>
                <w:b/>
                <w:u w:val="single"/>
              </w:rPr>
              <w:t>涅槃</w:t>
            </w:r>
            <w:proofErr w:type="gramEnd"/>
            <w:r w:rsidRPr="005E2846">
              <w:rPr>
                <w:rFonts w:ascii="Times New Roman" w:hAnsi="Times New Roman" w:cs="Times New Roman" w:hint="eastAsia"/>
              </w:rPr>
              <w:t>」。</w:t>
            </w:r>
          </w:p>
        </w:tc>
      </w:tr>
    </w:tbl>
    <w:p w14:paraId="2D91F8A8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</w:p>
    <w:p w14:paraId="2D91F8A9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t>第一段：經的上文，</w:t>
      </w:r>
      <w:proofErr w:type="gramStart"/>
      <w:r w:rsidRPr="005E2846">
        <w:rPr>
          <w:rFonts w:ascii="Times New Roman" w:hAnsi="Times New Roman" w:cs="Times New Roman" w:hint="eastAsia"/>
        </w:rPr>
        <w:t>說阿惟越致──</w:t>
      </w:r>
      <w:proofErr w:type="gramEnd"/>
      <w:r w:rsidRPr="005E2846">
        <w:rPr>
          <w:rFonts w:ascii="Times New Roman" w:hAnsi="Times New Roman" w:cs="Times New Roman" w:hint="eastAsia"/>
        </w:rPr>
        <w:t>不退轉菩薩，然後</w:t>
      </w:r>
      <w:proofErr w:type="gramStart"/>
      <w:r w:rsidRPr="005E2846">
        <w:rPr>
          <w:rFonts w:ascii="Times New Roman" w:hAnsi="Times New Roman" w:cs="Times New Roman" w:hint="eastAsia"/>
        </w:rPr>
        <w:t>說甚深</w:t>
      </w:r>
      <w:proofErr w:type="gramEnd"/>
      <w:r w:rsidRPr="005E2846">
        <w:rPr>
          <w:rFonts w:ascii="Times New Roman" w:hAnsi="Times New Roman" w:cs="Times New Roman" w:hint="eastAsia"/>
        </w:rPr>
        <w:t>義，空、無相等。這種種名字，都是</w:t>
      </w:r>
      <w:proofErr w:type="gramStart"/>
      <w:r w:rsidRPr="005E2846">
        <w:rPr>
          <w:rFonts w:ascii="Times New Roman" w:hAnsi="Times New Roman" w:cs="Times New Roman" w:hint="eastAsia"/>
        </w:rPr>
        <w:t>涅</w:t>
      </w:r>
      <w:proofErr w:type="gramEnd"/>
      <w:r w:rsidRPr="005E2846">
        <w:rPr>
          <w:rFonts w:ascii="Times New Roman" w:hAnsi="Times New Roman" w:cs="Times New Roman" w:hint="eastAsia"/>
        </w:rPr>
        <w:t>槃的異名，這是</w:t>
      </w:r>
      <w:r w:rsidRPr="005E2846">
        <w:rPr>
          <w:rFonts w:ascii="Times New Roman" w:hAnsi="Times New Roman" w:cs="Times New Roman" w:hint="eastAsia"/>
          <w:b/>
        </w:rPr>
        <w:t>以</w:t>
      </w:r>
      <w:r w:rsidRPr="005E2846">
        <w:rPr>
          <w:rFonts w:ascii="Times New Roman" w:hAnsi="Times New Roman" w:cs="Times New Roman" w:hint="eastAsia"/>
          <w:b/>
          <w:u w:val="single"/>
        </w:rPr>
        <w:t>甚深涅槃</w:t>
      </w:r>
      <w:r w:rsidRPr="005E2846">
        <w:rPr>
          <w:rFonts w:ascii="Times New Roman" w:hAnsi="Times New Roman" w:cs="Times New Roman" w:hint="eastAsia"/>
          <w:b/>
        </w:rPr>
        <w:t>為主題</w:t>
      </w:r>
      <w:r w:rsidRPr="005E2846">
        <w:rPr>
          <w:rFonts w:ascii="Times New Roman" w:hAnsi="Times New Roman" w:cs="Times New Roman" w:hint="eastAsia"/>
        </w:rPr>
        <w:t>的。</w:t>
      </w:r>
    </w:p>
    <w:p w14:paraId="2D91F8AA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t>所以說：為不退菩薩，</w:t>
      </w:r>
      <w:proofErr w:type="gramStart"/>
      <w:r w:rsidRPr="005E2846">
        <w:rPr>
          <w:rFonts w:ascii="Times New Roman" w:hAnsi="Times New Roman" w:cs="Times New Roman" w:hint="eastAsia"/>
        </w:rPr>
        <w:t>遮遣（</w:t>
      </w:r>
      <w:proofErr w:type="gramEnd"/>
      <w:r w:rsidRPr="005E2846">
        <w:rPr>
          <w:rFonts w:ascii="Times New Roman" w:hAnsi="Times New Roman" w:cs="Times New Roman" w:hint="eastAsia"/>
        </w:rPr>
        <w:t>或譯「障」、「離」、「除」）色等一切法而顯示涅槃。這樣，空與無相等相同，都是</w:t>
      </w:r>
      <w:proofErr w:type="gramStart"/>
      <w:r w:rsidRPr="005E2846">
        <w:rPr>
          <w:rFonts w:ascii="Times New Roman" w:hAnsi="Times New Roman" w:cs="Times New Roman" w:hint="eastAsia"/>
        </w:rPr>
        <w:t>涅</w:t>
      </w:r>
      <w:proofErr w:type="gramEnd"/>
      <w:r w:rsidRPr="005E2846">
        <w:rPr>
          <w:rFonts w:ascii="Times New Roman" w:hAnsi="Times New Roman" w:cs="Times New Roman" w:hint="eastAsia"/>
        </w:rPr>
        <w:t>槃的異名之一；這是</w:t>
      </w:r>
      <w:r w:rsidRPr="005E2846">
        <w:rPr>
          <w:rFonts w:ascii="Times New Roman" w:hAnsi="Times New Roman" w:cs="Times New Roman" w:hint="eastAsia"/>
          <w:b/>
        </w:rPr>
        <w:t>依</w:t>
      </w:r>
      <w:proofErr w:type="gramStart"/>
      <w:r w:rsidRPr="005E2846">
        <w:rPr>
          <w:rFonts w:ascii="Times New Roman" w:hAnsi="Times New Roman" w:cs="Times New Roman" w:hint="eastAsia"/>
          <w:b/>
        </w:rPr>
        <w:t>涅</w:t>
      </w:r>
      <w:proofErr w:type="gramEnd"/>
      <w:r w:rsidRPr="005E2846">
        <w:rPr>
          <w:rFonts w:ascii="Times New Roman" w:hAnsi="Times New Roman" w:cs="Times New Roman" w:hint="eastAsia"/>
          <w:b/>
        </w:rPr>
        <w:t>槃</w:t>
      </w:r>
      <w:proofErr w:type="gramStart"/>
      <w:r w:rsidRPr="005E2846">
        <w:rPr>
          <w:rFonts w:ascii="Times New Roman" w:hAnsi="Times New Roman" w:cs="Times New Roman" w:hint="eastAsia"/>
          <w:b/>
        </w:rPr>
        <w:t>而說空</w:t>
      </w:r>
      <w:proofErr w:type="gramEnd"/>
      <w:r w:rsidRPr="005E2846">
        <w:rPr>
          <w:rFonts w:ascii="Times New Roman" w:hAnsi="Times New Roman" w:cs="Times New Roman" w:hint="eastAsia"/>
        </w:rPr>
        <w:t>的。</w:t>
      </w:r>
    </w:p>
    <w:p w14:paraId="2D91F8AB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t>這種種異名，可分為三類：</w:t>
      </w:r>
    </w:p>
    <w:p w14:paraId="2D91F8AC" w14:textId="2C9AD33D" w:rsidR="005E2846" w:rsidRPr="005E2846" w:rsidRDefault="005E2846" w:rsidP="0050190F">
      <w:pPr>
        <w:jc w:val="both"/>
        <w:rPr>
          <w:rFonts w:ascii="Times New Roman" w:hAnsi="Times New Roman" w:cs="Times New Roman"/>
          <w:b/>
        </w:rPr>
      </w:pPr>
      <w:r w:rsidRPr="005E2846">
        <w:rPr>
          <w:rFonts w:ascii="Times New Roman" w:hAnsi="Times New Roman" w:cs="Times New Roman" w:hint="eastAsia"/>
        </w:rPr>
        <w:t xml:space="preserve"> </w:t>
      </w:r>
      <w:r w:rsidR="0050190F">
        <w:rPr>
          <w:rFonts w:ascii="Times New Roman" w:hAnsi="Times New Roman" w:cs="Times New Roman" w:hint="eastAsia"/>
          <w:b/>
        </w:rPr>
        <w:t>（</w:t>
      </w:r>
      <w:r w:rsidR="0050190F">
        <w:rPr>
          <w:rFonts w:ascii="Times New Roman" w:hAnsi="Times New Roman" w:cs="Times New Roman" w:hint="eastAsia"/>
          <w:b/>
        </w:rPr>
        <w:t>1</w:t>
      </w:r>
      <w:r w:rsidR="0050190F">
        <w:rPr>
          <w:rFonts w:ascii="Times New Roman" w:hAnsi="Times New Roman" w:cs="Times New Roman" w:hint="eastAsia"/>
          <w:b/>
        </w:rPr>
        <w:t>）</w:t>
      </w:r>
      <w:r w:rsidRPr="005E2846">
        <w:rPr>
          <w:rFonts w:ascii="Times New Roman" w:hAnsi="Times New Roman" w:cs="Times New Roman" w:hint="eastAsia"/>
          <w:b/>
        </w:rPr>
        <w:t xml:space="preserve"> </w:t>
      </w:r>
      <w:r w:rsidR="004E1886">
        <w:rPr>
          <w:rFonts w:ascii="Times New Roman" w:hAnsi="Times New Roman" w:cs="Times New Roman" w:hint="eastAsia"/>
          <w:b/>
        </w:rPr>
        <w:t>果</w:t>
      </w:r>
    </w:p>
    <w:p w14:paraId="2D91F8AD" w14:textId="77777777" w:rsidR="005E2846" w:rsidRPr="005E2846" w:rsidRDefault="005E2846" w:rsidP="0050190F">
      <w:pPr>
        <w:ind w:leftChars="50" w:left="120"/>
        <w:jc w:val="both"/>
        <w:rPr>
          <w:rFonts w:ascii="Times New Roman" w:hAnsi="Times New Roman" w:cs="Times New Roman"/>
        </w:rPr>
      </w:pPr>
      <w:r w:rsidRPr="000D25AF">
        <w:rPr>
          <w:rFonts w:ascii="Times New Roman" w:hAnsi="Times New Roman" w:cs="Times New Roman" w:hint="eastAsia"/>
          <w:b/>
          <w:u w:val="single"/>
        </w:rPr>
        <w:t>無生、</w:t>
      </w:r>
      <w:proofErr w:type="gramStart"/>
      <w:r w:rsidRPr="000D25AF">
        <w:rPr>
          <w:rFonts w:ascii="Times New Roman" w:hAnsi="Times New Roman" w:cs="Times New Roman" w:hint="eastAsia"/>
          <w:b/>
          <w:u w:val="single"/>
        </w:rPr>
        <w:t>無滅、無染、寂滅</w:t>
      </w:r>
      <w:proofErr w:type="gramEnd"/>
      <w:r w:rsidRPr="000D25AF">
        <w:rPr>
          <w:rFonts w:ascii="Times New Roman" w:hAnsi="Times New Roman" w:cs="Times New Roman" w:hint="eastAsia"/>
          <w:b/>
          <w:u w:val="single"/>
        </w:rPr>
        <w:t>、離、</w:t>
      </w:r>
      <w:proofErr w:type="gramStart"/>
      <w:r w:rsidRPr="000D25AF">
        <w:rPr>
          <w:rFonts w:ascii="Times New Roman" w:hAnsi="Times New Roman" w:cs="Times New Roman" w:hint="eastAsia"/>
          <w:b/>
          <w:u w:val="single"/>
        </w:rPr>
        <w:t>涅槃</w:t>
      </w:r>
      <w:proofErr w:type="gramEnd"/>
      <w:r w:rsidRPr="005E2846">
        <w:rPr>
          <w:rFonts w:ascii="Times New Roman" w:hAnsi="Times New Roman" w:cs="Times New Roman" w:hint="eastAsia"/>
        </w:rPr>
        <w:t>：《阿含經》以來，就是表示</w:t>
      </w:r>
      <w:proofErr w:type="gramStart"/>
      <w:r w:rsidRPr="005164D2">
        <w:rPr>
          <w:rFonts w:ascii="Times New Roman" w:hAnsi="Times New Roman" w:cs="Times New Roman" w:hint="eastAsia"/>
          <w:b/>
        </w:rPr>
        <w:t>涅槃</w:t>
      </w:r>
      <w:proofErr w:type="gramEnd"/>
      <w:r w:rsidRPr="005164D2">
        <w:rPr>
          <w:rFonts w:ascii="Times New Roman" w:hAnsi="Times New Roman" w:cs="Times New Roman" w:hint="eastAsia"/>
          <w:b/>
        </w:rPr>
        <w:t>（果）</w:t>
      </w:r>
      <w:r w:rsidRPr="005E2846">
        <w:rPr>
          <w:rFonts w:ascii="Times New Roman" w:hAnsi="Times New Roman" w:cs="Times New Roman" w:hint="eastAsia"/>
        </w:rPr>
        <w:t>的。</w:t>
      </w:r>
    </w:p>
    <w:p w14:paraId="2D91F8AE" w14:textId="7471158D" w:rsidR="005E2846" w:rsidRPr="005E2846" w:rsidRDefault="0050190F" w:rsidP="005E2846">
      <w:pPr>
        <w:ind w:leftChars="50" w:left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2</w:t>
      </w:r>
      <w:r>
        <w:rPr>
          <w:rFonts w:ascii="Times New Roman" w:hAnsi="Times New Roman" w:cs="Times New Roman" w:hint="eastAsia"/>
          <w:b/>
        </w:rPr>
        <w:t>）</w:t>
      </w:r>
      <w:r w:rsidR="005E2846" w:rsidRPr="005E2846">
        <w:rPr>
          <w:rFonts w:ascii="Times New Roman" w:hAnsi="Times New Roman" w:cs="Times New Roman" w:hint="eastAsia"/>
          <w:b/>
        </w:rPr>
        <w:t xml:space="preserve"> </w:t>
      </w:r>
      <w:r w:rsidR="004E1886">
        <w:rPr>
          <w:rFonts w:ascii="Times New Roman" w:hAnsi="Times New Roman" w:cs="Times New Roman" w:hint="eastAsia"/>
          <w:b/>
        </w:rPr>
        <w:t>行</w:t>
      </w:r>
    </w:p>
    <w:p w14:paraId="2D91F8AF" w14:textId="77777777" w:rsidR="005E2846" w:rsidRPr="0050190F" w:rsidRDefault="005E2846" w:rsidP="0050190F">
      <w:pPr>
        <w:ind w:leftChars="50" w:left="120"/>
        <w:jc w:val="both"/>
        <w:rPr>
          <w:rFonts w:ascii="Times New Roman" w:hAnsi="Times New Roman" w:cs="Times New Roman"/>
        </w:rPr>
      </w:pPr>
      <w:r w:rsidRPr="000D25AF">
        <w:rPr>
          <w:rFonts w:ascii="Times New Roman" w:hAnsi="Times New Roman" w:cs="Times New Roman" w:hint="eastAsia"/>
          <w:b/>
          <w:u w:val="single"/>
        </w:rPr>
        <w:t>空、無相、</w:t>
      </w:r>
      <w:proofErr w:type="gramStart"/>
      <w:r w:rsidRPr="000D25AF">
        <w:rPr>
          <w:rFonts w:ascii="Times New Roman" w:hAnsi="Times New Roman" w:cs="Times New Roman" w:hint="eastAsia"/>
          <w:b/>
          <w:u w:val="single"/>
        </w:rPr>
        <w:t>無願</w:t>
      </w:r>
      <w:proofErr w:type="gramEnd"/>
      <w:r w:rsidRPr="005E2846">
        <w:rPr>
          <w:rFonts w:ascii="Times New Roman" w:hAnsi="Times New Roman" w:cs="Times New Roman" w:hint="eastAsia"/>
        </w:rPr>
        <w:t>，是三解脫門。「</w:t>
      </w:r>
      <w:proofErr w:type="gramStart"/>
      <w:r w:rsidRPr="005E2846">
        <w:rPr>
          <w:rFonts w:ascii="Times New Roman" w:hAnsi="Times New Roman" w:cs="Times New Roman" w:hint="eastAsia"/>
        </w:rPr>
        <w:t>出世空性</w:t>
      </w:r>
      <w:proofErr w:type="gramEnd"/>
      <w:r w:rsidRPr="005E2846">
        <w:rPr>
          <w:rFonts w:ascii="Times New Roman" w:hAnsi="Times New Roman" w:cs="Times New Roman" w:hint="eastAsia"/>
        </w:rPr>
        <w:t>」與「</w:t>
      </w:r>
      <w:proofErr w:type="gramStart"/>
      <w:r w:rsidRPr="005E2846">
        <w:rPr>
          <w:rFonts w:ascii="Times New Roman" w:hAnsi="Times New Roman" w:cs="Times New Roman" w:hint="eastAsia"/>
        </w:rPr>
        <w:t>無相</w:t>
      </w:r>
      <w:proofErr w:type="gramEnd"/>
      <w:r w:rsidRPr="005E2846">
        <w:rPr>
          <w:rFonts w:ascii="Times New Roman" w:hAnsi="Times New Roman" w:cs="Times New Roman" w:hint="eastAsia"/>
        </w:rPr>
        <w:t>界」，《阿含經》已用來表示涅槃。</w:t>
      </w:r>
      <w:proofErr w:type="gramStart"/>
      <w:r w:rsidRPr="005E2846">
        <w:rPr>
          <w:rFonts w:ascii="Times New Roman" w:hAnsi="Times New Roman" w:cs="Times New Roman" w:hint="eastAsia"/>
        </w:rPr>
        <w:t>三</w:t>
      </w:r>
      <w:proofErr w:type="gramEnd"/>
      <w:r w:rsidRPr="005E2846">
        <w:rPr>
          <w:rFonts w:ascii="Times New Roman" w:hAnsi="Times New Roman" w:cs="Times New Roman" w:hint="eastAsia"/>
        </w:rPr>
        <w:t>解脫</w:t>
      </w:r>
      <w:proofErr w:type="gramStart"/>
      <w:r w:rsidRPr="005E2846">
        <w:rPr>
          <w:rFonts w:ascii="Times New Roman" w:hAnsi="Times New Roman" w:cs="Times New Roman" w:hint="eastAsia"/>
        </w:rPr>
        <w:t>是</w:t>
      </w:r>
      <w:r w:rsidRPr="005164D2">
        <w:rPr>
          <w:rFonts w:ascii="Times New Roman" w:hAnsi="Times New Roman" w:cs="Times New Roman" w:hint="eastAsia"/>
          <w:b/>
        </w:rPr>
        <w:t>行門</w:t>
      </w:r>
      <w:proofErr w:type="gramEnd"/>
      <w:r w:rsidRPr="005E2846">
        <w:rPr>
          <w:rFonts w:ascii="Times New Roman" w:hAnsi="Times New Roman" w:cs="Times New Roman" w:hint="eastAsia"/>
        </w:rPr>
        <w:t>，依此而得（解脫）</w:t>
      </w:r>
      <w:proofErr w:type="gramStart"/>
      <w:r w:rsidRPr="005E2846">
        <w:rPr>
          <w:rFonts w:ascii="Times New Roman" w:hAnsi="Times New Roman" w:cs="Times New Roman" w:hint="eastAsia"/>
        </w:rPr>
        <w:t>涅槃</w:t>
      </w:r>
      <w:proofErr w:type="gramEnd"/>
      <w:r w:rsidRPr="005E2846">
        <w:rPr>
          <w:rFonts w:ascii="Times New Roman" w:hAnsi="Times New Roman" w:cs="Times New Roman" w:hint="eastAsia"/>
        </w:rPr>
        <w:t>，也就依此來表示</w:t>
      </w:r>
      <w:proofErr w:type="gramStart"/>
      <w:r w:rsidRPr="005E2846">
        <w:rPr>
          <w:rFonts w:ascii="Times New Roman" w:hAnsi="Times New Roman" w:cs="Times New Roman" w:hint="eastAsia"/>
        </w:rPr>
        <w:t>涅槃</w:t>
      </w:r>
      <w:proofErr w:type="gramEnd"/>
      <w:r w:rsidRPr="005E2846">
        <w:rPr>
          <w:rFonts w:ascii="Times New Roman" w:hAnsi="Times New Roman" w:cs="Times New Roman" w:hint="eastAsia"/>
        </w:rPr>
        <w:t>。</w:t>
      </w:r>
    </w:p>
    <w:p w14:paraId="2D91F8B0" w14:textId="3679E2EB" w:rsidR="005E2846" w:rsidRPr="005E2846" w:rsidRDefault="0050190F" w:rsidP="005E2846">
      <w:pPr>
        <w:ind w:leftChars="50" w:left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</w:t>
      </w:r>
      <w:r w:rsidR="005E2846" w:rsidRPr="005E2846">
        <w:rPr>
          <w:rFonts w:ascii="Times New Roman" w:hAnsi="Times New Roman" w:cs="Times New Roman" w:hint="eastAsia"/>
          <w:b/>
        </w:rPr>
        <w:t>3</w:t>
      </w:r>
      <w:r>
        <w:rPr>
          <w:rFonts w:ascii="Times New Roman" w:hAnsi="Times New Roman" w:cs="Times New Roman" w:hint="eastAsia"/>
          <w:b/>
        </w:rPr>
        <w:t>）</w:t>
      </w:r>
      <w:r w:rsidR="005E2846" w:rsidRPr="005E2846">
        <w:rPr>
          <w:rFonts w:ascii="Times New Roman" w:hAnsi="Times New Roman" w:cs="Times New Roman" w:hint="eastAsia"/>
          <w:b/>
        </w:rPr>
        <w:t xml:space="preserve"> </w:t>
      </w:r>
      <w:r w:rsidR="009F1E39">
        <w:rPr>
          <w:rFonts w:ascii="Times New Roman" w:hAnsi="Times New Roman" w:cs="Times New Roman"/>
          <w:b/>
        </w:rPr>
        <w:t>理</w:t>
      </w:r>
      <w:r w:rsidR="005E2846" w:rsidRPr="005E2846">
        <w:rPr>
          <w:rFonts w:ascii="Times New Roman" w:hAnsi="Times New Roman" w:cs="Times New Roman" w:hint="eastAsia"/>
          <w:b/>
        </w:rPr>
        <w:t>境</w:t>
      </w:r>
    </w:p>
    <w:p w14:paraId="2D91F8B1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0D25AF">
        <w:rPr>
          <w:rFonts w:ascii="Times New Roman" w:hAnsi="Times New Roman" w:cs="Times New Roman" w:hint="eastAsia"/>
          <w:b/>
          <w:u w:val="single"/>
        </w:rPr>
        <w:t>真如、法界、法性、實際</w:t>
      </w:r>
      <w:r w:rsidRPr="005E2846">
        <w:rPr>
          <w:rFonts w:ascii="Times New Roman" w:hAnsi="Times New Roman" w:cs="Times New Roman" w:hint="eastAsia"/>
        </w:rPr>
        <w:t>。「</w:t>
      </w:r>
      <w:proofErr w:type="gramStart"/>
      <w:r w:rsidRPr="005E2846">
        <w:rPr>
          <w:rFonts w:ascii="Times New Roman" w:hAnsi="Times New Roman" w:cs="Times New Roman" w:hint="eastAsia"/>
        </w:rPr>
        <w:t>實際」</w:t>
      </w:r>
      <w:proofErr w:type="gramEnd"/>
      <w:r w:rsidRPr="005E2846">
        <w:rPr>
          <w:rFonts w:ascii="Times New Roman" w:hAnsi="Times New Roman" w:cs="Times New Roman" w:hint="eastAsia"/>
        </w:rPr>
        <w:t>是大乘特有的。</w:t>
      </w:r>
      <w:r w:rsidRPr="005E2846">
        <w:rPr>
          <w:rFonts w:ascii="Times New Roman" w:hAnsi="Times New Roman" w:cs="Times New Roman"/>
          <w:vertAlign w:val="superscript"/>
        </w:rPr>
        <w:footnoteReference w:id="23"/>
      </w:r>
    </w:p>
    <w:p w14:paraId="2D91F8B2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</w:rPr>
      </w:pPr>
      <w:r w:rsidRPr="005E2846">
        <w:rPr>
          <w:rFonts w:ascii="Times New Roman" w:hAnsi="Times New Roman" w:cs="Times New Roman" w:hint="eastAsia"/>
        </w:rPr>
        <w:lastRenderedPageBreak/>
        <w:t>真如等在《阿含經》中，是表示緣起與四</w:t>
      </w:r>
      <w:proofErr w:type="gramStart"/>
      <w:r w:rsidRPr="005E2846">
        <w:rPr>
          <w:rFonts w:ascii="Times New Roman" w:hAnsi="Times New Roman" w:cs="Times New Roman" w:hint="eastAsia"/>
        </w:rPr>
        <w:t>諦</w:t>
      </w:r>
      <w:proofErr w:type="gramEnd"/>
      <w:r w:rsidRPr="005E2846">
        <w:rPr>
          <w:rFonts w:ascii="Times New Roman" w:hAnsi="Times New Roman" w:cs="Times New Roman" w:hint="eastAsia"/>
        </w:rPr>
        <w:t>理的。</w:t>
      </w:r>
    </w:p>
    <w:p w14:paraId="2D91F8B3" w14:textId="77777777" w:rsidR="005E2846" w:rsidRPr="005E2846" w:rsidRDefault="005E2846" w:rsidP="005E2846">
      <w:pPr>
        <w:ind w:leftChars="50" w:left="120"/>
        <w:jc w:val="both"/>
        <w:rPr>
          <w:rFonts w:ascii="Times New Roman" w:hAnsi="Times New Roman" w:cs="Times New Roman"/>
          <w:u w:val="single"/>
        </w:rPr>
      </w:pPr>
      <w:r w:rsidRPr="005E2846">
        <w:rPr>
          <w:rFonts w:ascii="Times New Roman" w:hAnsi="Times New Roman" w:cs="Times New Roman" w:hint="eastAsia"/>
        </w:rPr>
        <w:t>到「中本般若」，真如等作為般若體悟的</w:t>
      </w:r>
      <w:proofErr w:type="gramStart"/>
      <w:r w:rsidRPr="005E2846">
        <w:rPr>
          <w:rFonts w:ascii="Times New Roman" w:hAnsi="Times New Roman" w:cs="Times New Roman" w:hint="eastAsia"/>
        </w:rPr>
        <w:t>甚深義</w:t>
      </w:r>
      <w:proofErr w:type="gramEnd"/>
      <w:r w:rsidRPr="005E2846">
        <w:rPr>
          <w:rFonts w:ascii="Times New Roman" w:hAnsi="Times New Roman" w:cs="Times New Roman" w:hint="eastAsia"/>
        </w:rPr>
        <w:t>。</w:t>
      </w:r>
    </w:p>
    <w:p w14:paraId="2D91F8C6" w14:textId="69996F9B" w:rsidR="006F2343" w:rsidRPr="00CB420A" w:rsidRDefault="005E2846" w:rsidP="001212AA">
      <w:pPr>
        <w:ind w:leftChars="50" w:left="120"/>
        <w:jc w:val="both"/>
        <w:rPr>
          <w:rFonts w:ascii="Times New Roman" w:hAnsi="Times New Roman" w:cs="Times New Roman" w:hint="eastAsia"/>
        </w:rPr>
      </w:pPr>
      <w:r w:rsidRPr="005E2846">
        <w:rPr>
          <w:rFonts w:ascii="Times New Roman" w:hAnsi="Times New Roman" w:cs="Times New Roman" w:hint="eastAsia"/>
        </w:rPr>
        <w:t>這三類</w:t>
      </w:r>
      <w:proofErr w:type="gramStart"/>
      <w:r w:rsidRPr="005E2846">
        <w:rPr>
          <w:rFonts w:ascii="Times New Roman" w:hAnsi="Times New Roman" w:cs="Times New Roman" w:hint="eastAsia"/>
        </w:rPr>
        <w:t>──</w:t>
      </w:r>
      <w:proofErr w:type="gramEnd"/>
      <w:r w:rsidRPr="005E2846">
        <w:rPr>
          <w:rFonts w:ascii="Times New Roman" w:hAnsi="Times New Roman" w:cs="Times New Roman" w:hint="eastAsia"/>
        </w:rPr>
        <w:t>果，行，</w:t>
      </w:r>
      <w:proofErr w:type="gramStart"/>
      <w:r w:rsidRPr="005E2846">
        <w:rPr>
          <w:rFonts w:ascii="Times New Roman" w:hAnsi="Times New Roman" w:cs="Times New Roman" w:hint="eastAsia"/>
        </w:rPr>
        <w:t>理境</w:t>
      </w:r>
      <w:proofErr w:type="gramEnd"/>
      <w:r w:rsidRPr="005E2846">
        <w:rPr>
          <w:rFonts w:ascii="Times New Roman" w:hAnsi="Times New Roman" w:cs="Times New Roman" w:hint="eastAsia"/>
        </w:rPr>
        <w:t>，所有的種種名字，都是表示甚深</w:t>
      </w:r>
      <w:proofErr w:type="gramStart"/>
      <w:r w:rsidRPr="005E2846">
        <w:rPr>
          <w:rFonts w:ascii="Times New Roman" w:hAnsi="Times New Roman" w:cs="Times New Roman" w:hint="eastAsia"/>
        </w:rPr>
        <w:t>涅槃</w:t>
      </w:r>
      <w:proofErr w:type="gramEnd"/>
      <w:r w:rsidRPr="005E2846">
        <w:rPr>
          <w:rFonts w:ascii="Times New Roman" w:hAnsi="Times New Roman" w:cs="Times New Roman" w:hint="eastAsia"/>
        </w:rPr>
        <w:t>的。</w:t>
      </w:r>
    </w:p>
    <w:sectPr w:rsidR="006F2343" w:rsidRPr="00CB420A" w:rsidSect="0090515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737" w:gutter="0"/>
      <w:pgNumType w:start="1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F8C9" w14:textId="77777777" w:rsidR="00104922" w:rsidRDefault="00104922" w:rsidP="00DD7ADA">
      <w:r>
        <w:separator/>
      </w:r>
    </w:p>
  </w:endnote>
  <w:endnote w:type="continuationSeparator" w:id="0">
    <w:p w14:paraId="2D91F8CA" w14:textId="77777777" w:rsidR="00104922" w:rsidRDefault="00104922" w:rsidP="00DD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272091"/>
      <w:docPartObj>
        <w:docPartGallery w:val="Page Numbers (Bottom of Page)"/>
        <w:docPartUnique/>
      </w:docPartObj>
    </w:sdtPr>
    <w:sdtContent>
      <w:p w14:paraId="47E8694C" w14:textId="6DDCE8BD" w:rsidR="00236183" w:rsidRDefault="00236183">
        <w:pPr>
          <w:pStyle w:val="a5"/>
          <w:jc w:val="center"/>
        </w:pPr>
        <w:r w:rsidRPr="00236183">
          <w:rPr>
            <w:rFonts w:ascii="Times New Roman" w:hAnsi="Times New Roman" w:cs="Times New Roman"/>
          </w:rPr>
          <w:fldChar w:fldCharType="begin"/>
        </w:r>
        <w:r w:rsidRPr="00236183">
          <w:rPr>
            <w:rFonts w:ascii="Times New Roman" w:hAnsi="Times New Roman" w:cs="Times New Roman"/>
          </w:rPr>
          <w:instrText>PAGE   \* MERGEFORMAT</w:instrText>
        </w:r>
        <w:r w:rsidRPr="00236183">
          <w:rPr>
            <w:rFonts w:ascii="Times New Roman" w:hAnsi="Times New Roman" w:cs="Times New Roman"/>
          </w:rPr>
          <w:fldChar w:fldCharType="separate"/>
        </w:r>
        <w:r w:rsidRPr="00236183">
          <w:rPr>
            <w:rFonts w:ascii="Times New Roman" w:hAnsi="Times New Roman" w:cs="Times New Roman"/>
            <w:lang w:val="zh-TW"/>
          </w:rPr>
          <w:t>2</w:t>
        </w:r>
        <w:r w:rsidRPr="00236183">
          <w:rPr>
            <w:rFonts w:ascii="Times New Roman" w:hAnsi="Times New Roman" w:cs="Times New Roman"/>
          </w:rPr>
          <w:fldChar w:fldCharType="end"/>
        </w:r>
      </w:p>
    </w:sdtContent>
  </w:sdt>
  <w:p w14:paraId="37DF9868" w14:textId="77777777" w:rsidR="00236183" w:rsidRDefault="002361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221360990"/>
      <w:docPartObj>
        <w:docPartGallery w:val="Page Numbers (Bottom of Page)"/>
        <w:docPartUnique/>
      </w:docPartObj>
    </w:sdtPr>
    <w:sdtEndPr/>
    <w:sdtContent>
      <w:p w14:paraId="2D91F8CC" w14:textId="77777777" w:rsidR="00582CD0" w:rsidRPr="00582CD0" w:rsidRDefault="00582CD0">
        <w:pPr>
          <w:pStyle w:val="a5"/>
          <w:jc w:val="center"/>
          <w:rPr>
            <w:rFonts w:ascii="Times New Roman" w:hAnsi="Times New Roman" w:cs="Times New Roman"/>
          </w:rPr>
        </w:pPr>
        <w:r w:rsidRPr="00582CD0">
          <w:rPr>
            <w:rFonts w:ascii="Times New Roman" w:hAnsi="Times New Roman" w:cs="Times New Roman"/>
          </w:rPr>
          <w:fldChar w:fldCharType="begin"/>
        </w:r>
        <w:r w:rsidRPr="00582CD0">
          <w:rPr>
            <w:rFonts w:ascii="Times New Roman" w:hAnsi="Times New Roman" w:cs="Times New Roman"/>
          </w:rPr>
          <w:instrText>PAGE   \* MERGEFORMAT</w:instrText>
        </w:r>
        <w:r w:rsidRPr="00582CD0">
          <w:rPr>
            <w:rFonts w:ascii="Times New Roman" w:hAnsi="Times New Roman" w:cs="Times New Roman"/>
          </w:rPr>
          <w:fldChar w:fldCharType="separate"/>
        </w:r>
        <w:r w:rsidR="00D952B9" w:rsidRPr="00D952B9">
          <w:rPr>
            <w:rFonts w:ascii="Times New Roman" w:hAnsi="Times New Roman" w:cs="Times New Roman"/>
            <w:noProof/>
            <w:lang w:val="zh-TW"/>
          </w:rPr>
          <w:t>10</w:t>
        </w:r>
        <w:r w:rsidRPr="00582CD0">
          <w:rPr>
            <w:rFonts w:ascii="Times New Roman" w:hAnsi="Times New Roman" w:cs="Times New Roman"/>
          </w:rPr>
          <w:fldChar w:fldCharType="end"/>
        </w:r>
      </w:p>
    </w:sdtContent>
  </w:sdt>
  <w:p w14:paraId="2D91F8CD" w14:textId="77777777" w:rsidR="00582CD0" w:rsidRPr="00582CD0" w:rsidRDefault="00582CD0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1F8C7" w14:textId="77777777" w:rsidR="00104922" w:rsidRDefault="00104922" w:rsidP="00DD7ADA">
      <w:r>
        <w:separator/>
      </w:r>
    </w:p>
  </w:footnote>
  <w:footnote w:type="continuationSeparator" w:id="0">
    <w:p w14:paraId="2D91F8C8" w14:textId="77777777" w:rsidR="00104922" w:rsidRDefault="00104922" w:rsidP="00DD7ADA">
      <w:r>
        <w:continuationSeparator/>
      </w:r>
    </w:p>
  </w:footnote>
  <w:footnote w:id="1">
    <w:p w14:paraId="2D91F8CE" w14:textId="2247BA7F" w:rsidR="00F633FA" w:rsidRPr="00853D04" w:rsidRDefault="00F633FA" w:rsidP="001127D3">
      <w:pPr>
        <w:pStyle w:val="a7"/>
        <w:ind w:left="660" w:hangingChars="300" w:hanging="660"/>
        <w:jc w:val="both"/>
        <w:rPr>
          <w:rFonts w:ascii="新細明體" w:eastAsia="新細明體" w:hAnsi="新細明體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127D3" w:rsidRPr="00853D04">
        <w:rPr>
          <w:rFonts w:ascii="Times New Roman" w:hAnsi="Times New Roman" w:cs="Times New Roman" w:hint="eastAsia"/>
          <w:sz w:val="22"/>
          <w:szCs w:val="22"/>
        </w:rPr>
        <w:t>（</w:t>
      </w:r>
      <w:r w:rsidR="001127D3" w:rsidRPr="00853D04">
        <w:rPr>
          <w:rFonts w:ascii="Times New Roman" w:hAnsi="Times New Roman" w:cs="Times New Roman" w:hint="eastAsia"/>
          <w:sz w:val="22"/>
          <w:szCs w:val="22"/>
        </w:rPr>
        <w:t>1</w:t>
      </w:r>
      <w:r w:rsidR="001127D3" w:rsidRPr="00853D04">
        <w:rPr>
          <w:rFonts w:ascii="Times New Roman" w:hAnsi="Times New Roman" w:cs="Times New Roman" w:hint="eastAsia"/>
          <w:sz w:val="22"/>
          <w:szCs w:val="22"/>
        </w:rPr>
        <w:t>）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FC728F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87</w:t>
      </w:r>
      <w:proofErr w:type="gramStart"/>
      <w:r w:rsidR="00FC728F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/>
          <w:sz w:val="22"/>
        </w:rPr>
        <w:t>1]</w:t>
      </w:r>
      <w:r w:rsidR="00F46798" w:rsidRPr="00853D04">
        <w:rPr>
          <w:rFonts w:ascii="Times New Roman" w:hAnsi="Times New Roman" w:cs="Times New Roman"/>
          <w:sz w:val="22"/>
          <w:szCs w:val="22"/>
        </w:rPr>
        <w:t>「</w:t>
      </w:r>
      <w:proofErr w:type="gramStart"/>
      <w:r w:rsidR="00F46798" w:rsidRPr="00853D04">
        <w:rPr>
          <w:rFonts w:ascii="Times New Roman" w:hAnsi="Times New Roman" w:cs="Times New Roman"/>
          <w:sz w:val="22"/>
          <w:szCs w:val="22"/>
        </w:rPr>
        <w:t>心性本淨</w:t>
      </w:r>
      <w:proofErr w:type="gramEnd"/>
      <w:r w:rsidR="00F46798" w:rsidRPr="00853D04">
        <w:rPr>
          <w:rFonts w:ascii="Times New Roman" w:hAnsi="Times New Roman" w:cs="Times New Roman"/>
          <w:sz w:val="22"/>
          <w:szCs w:val="22"/>
        </w:rPr>
        <w:t>，性</w:t>
      </w:r>
      <w:proofErr w:type="gramStart"/>
      <w:r w:rsidR="00F46798" w:rsidRPr="00853D04">
        <w:rPr>
          <w:rFonts w:ascii="Times New Roman" w:hAnsi="Times New Roman" w:cs="Times New Roman"/>
          <w:sz w:val="22"/>
          <w:szCs w:val="22"/>
        </w:rPr>
        <w:t>本不淨</w:t>
      </w:r>
      <w:proofErr w:type="gramEnd"/>
      <w:r w:rsidR="00F46798" w:rsidRPr="00853D04">
        <w:rPr>
          <w:rFonts w:ascii="Times New Roman" w:hAnsi="Times New Roman" w:cs="Times New Roman"/>
          <w:sz w:val="22"/>
          <w:szCs w:val="22"/>
        </w:rPr>
        <w:t>」，為「人喜起</w:t>
      </w:r>
      <w:proofErr w:type="gramStart"/>
      <w:r w:rsidR="00F46798" w:rsidRPr="00853D04">
        <w:rPr>
          <w:rFonts w:ascii="Times New Roman" w:hAnsi="Times New Roman" w:cs="Times New Roman"/>
          <w:sz w:val="22"/>
          <w:szCs w:val="22"/>
        </w:rPr>
        <w:t>諍</w:t>
      </w:r>
      <w:proofErr w:type="gramEnd"/>
      <w:r w:rsidR="00F46798" w:rsidRPr="00853D04">
        <w:rPr>
          <w:rFonts w:ascii="Times New Roman" w:hAnsi="Times New Roman" w:cs="Times New Roman"/>
          <w:sz w:val="22"/>
          <w:szCs w:val="22"/>
        </w:rPr>
        <w:t>論</w:t>
      </w:r>
      <w:r w:rsidR="00F46798" w:rsidRPr="00853D04">
        <w:rPr>
          <w:rFonts w:ascii="Times New Roman" w:hAnsi="Times New Roman" w:cs="Times New Roman" w:hint="eastAsia"/>
          <w:sz w:val="22"/>
          <w:szCs w:val="22"/>
        </w:rPr>
        <w:t>」</w:t>
      </w:r>
      <w:r w:rsidRPr="00853D04">
        <w:rPr>
          <w:rFonts w:ascii="Times New Roman" w:hAnsi="Times New Roman" w:cs="Times New Roman"/>
          <w:sz w:val="22"/>
          <w:szCs w:val="22"/>
        </w:rPr>
        <w:t>的「十論」之一，如《成實論》卷</w:t>
      </w:r>
      <w:r w:rsidRPr="00853D04">
        <w:rPr>
          <w:rFonts w:ascii="Times New Roman" w:hAnsi="Times New Roman" w:cs="Times New Roman"/>
          <w:sz w:val="22"/>
          <w:szCs w:val="22"/>
        </w:rPr>
        <w:t>2</w:t>
      </w:r>
      <w:r w:rsidRPr="00853D04">
        <w:rPr>
          <w:rFonts w:ascii="Times New Roman" w:hAnsi="Times New Roman" w:cs="Times New Roman"/>
          <w:sz w:val="22"/>
          <w:szCs w:val="22"/>
        </w:rPr>
        <w:t>說（大正</w:t>
      </w:r>
      <w:r w:rsidRPr="00853D04">
        <w:rPr>
          <w:rFonts w:ascii="Times New Roman" w:hAnsi="Times New Roman" w:cs="Times New Roman"/>
          <w:sz w:val="22"/>
          <w:szCs w:val="22"/>
        </w:rPr>
        <w:t>32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253c</w:t>
      </w:r>
      <w:r w:rsidRPr="00853D04">
        <w:rPr>
          <w:rFonts w:ascii="Times New Roman" w:hAnsi="Times New Roman" w:cs="Times New Roman"/>
          <w:sz w:val="22"/>
          <w:szCs w:val="22"/>
        </w:rPr>
        <w:t>、</w:t>
      </w:r>
      <w:r w:rsidRPr="00853D04">
        <w:rPr>
          <w:rFonts w:ascii="Times New Roman" w:hAnsi="Times New Roman" w:cs="Times New Roman"/>
          <w:sz w:val="22"/>
          <w:szCs w:val="22"/>
        </w:rPr>
        <w:t>258b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r w:rsidR="00F324AF" w:rsidRPr="00853D04"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p w14:paraId="2D91F8CF" w14:textId="30D020EB" w:rsidR="001127D3" w:rsidRPr="00853D04" w:rsidRDefault="001127D3" w:rsidP="00D87A12">
      <w:pPr>
        <w:pStyle w:val="a7"/>
        <w:ind w:leftChars="30" w:left="688" w:hangingChars="280" w:hanging="616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853D04">
        <w:rPr>
          <w:rFonts w:ascii="Times New Roman" w:eastAsia="新細明體" w:hAnsi="Times New Roman" w:cs="Times New Roman"/>
          <w:sz w:val="22"/>
          <w:szCs w:val="22"/>
        </w:rPr>
        <w:t>（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2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）《成實論》卷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2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〈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 xml:space="preserve">19 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有相品〉</w:t>
      </w:r>
      <w:r w:rsidR="005F39A8" w:rsidRPr="00853D04">
        <w:rPr>
          <w:rFonts w:ascii="Times New Roman" w:eastAsia="新細明體" w:hAnsi="Times New Roman" w:cs="Times New Roman" w:hint="eastAsia"/>
          <w:sz w:val="22"/>
          <w:szCs w:val="22"/>
        </w:rPr>
        <w:t>（大正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32</w:t>
      </w:r>
      <w:r w:rsidR="005F39A8" w:rsidRPr="00853D04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253c21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853D04">
        <w:rPr>
          <w:rFonts w:ascii="Times New Roman" w:eastAsia="新細明體" w:hAnsi="Times New Roman" w:cs="Times New Roman"/>
          <w:sz w:val="22"/>
          <w:szCs w:val="22"/>
        </w:rPr>
        <w:t>28</w:t>
      </w:r>
      <w:r w:rsidR="005F39A8" w:rsidRPr="00853D04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853D04">
        <w:rPr>
          <w:rFonts w:ascii="Times New Roman" w:eastAsia="新細明體" w:hAnsi="Times New Roman" w:cs="Times New Roman"/>
          <w:sz w:val="22"/>
          <w:szCs w:val="22"/>
        </w:rPr>
        <w:t>：</w:t>
      </w:r>
    </w:p>
    <w:p w14:paraId="2D91F8D0" w14:textId="77777777" w:rsidR="00280E24" w:rsidRPr="00853D04" w:rsidRDefault="001127D3" w:rsidP="00D87A12">
      <w:pPr>
        <w:pStyle w:val="a7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853D04">
        <w:rPr>
          <w:rFonts w:ascii="標楷體" w:eastAsia="標楷體" w:hAnsi="標楷體" w:cs="Times New Roman"/>
          <w:sz w:val="22"/>
          <w:szCs w:val="22"/>
        </w:rPr>
        <w:t>問曰</w:t>
      </w:r>
      <w:proofErr w:type="gramEnd"/>
      <w:r w:rsidR="00F46798" w:rsidRPr="00853D04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853D04">
        <w:rPr>
          <w:rFonts w:ascii="標楷體" w:eastAsia="標楷體" w:hAnsi="標楷體" w:cs="Times New Roman"/>
          <w:sz w:val="22"/>
          <w:szCs w:val="22"/>
        </w:rPr>
        <w:t>汝經初言廣習諸異</w:t>
      </w:r>
      <w:proofErr w:type="gramEnd"/>
      <w:r w:rsidRPr="00853D04">
        <w:rPr>
          <w:rFonts w:ascii="標楷體" w:eastAsia="標楷體" w:hAnsi="標楷體" w:cs="Times New Roman"/>
          <w:sz w:val="22"/>
          <w:szCs w:val="22"/>
        </w:rPr>
        <w:t>論</w:t>
      </w:r>
      <w:r w:rsidR="00280E24" w:rsidRPr="00853D04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853D04">
        <w:rPr>
          <w:rFonts w:ascii="標楷體" w:eastAsia="標楷體" w:hAnsi="標楷體" w:cs="Times New Roman"/>
          <w:sz w:val="22"/>
          <w:szCs w:val="22"/>
        </w:rPr>
        <w:t>欲論佛法</w:t>
      </w:r>
      <w:proofErr w:type="gramEnd"/>
      <w:r w:rsidRPr="00853D04">
        <w:rPr>
          <w:rFonts w:ascii="標楷體" w:eastAsia="標楷體" w:hAnsi="標楷體" w:cs="Times New Roman"/>
          <w:sz w:val="22"/>
          <w:szCs w:val="22"/>
        </w:rPr>
        <w:t>義</w:t>
      </w:r>
      <w:r w:rsidR="00280E24" w:rsidRPr="00853D04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53D04">
        <w:rPr>
          <w:rFonts w:ascii="標楷體" w:eastAsia="標楷體" w:hAnsi="標楷體" w:cs="Times New Roman"/>
          <w:sz w:val="22"/>
          <w:szCs w:val="22"/>
        </w:rPr>
        <w:t>何等</w:t>
      </w:r>
      <w:proofErr w:type="gramStart"/>
      <w:r w:rsidRPr="00853D04">
        <w:rPr>
          <w:rFonts w:ascii="標楷體" w:eastAsia="標楷體" w:hAnsi="標楷體" w:cs="Times New Roman"/>
          <w:sz w:val="22"/>
          <w:szCs w:val="22"/>
        </w:rPr>
        <w:t>是諸異</w:t>
      </w:r>
      <w:proofErr w:type="gramEnd"/>
      <w:r w:rsidRPr="00853D04">
        <w:rPr>
          <w:rFonts w:ascii="標楷體" w:eastAsia="標楷體" w:hAnsi="標楷體" w:cs="Times New Roman"/>
          <w:sz w:val="22"/>
          <w:szCs w:val="22"/>
        </w:rPr>
        <w:t>論</w:t>
      </w:r>
      <w:r w:rsidR="00280E24" w:rsidRPr="00853D04">
        <w:rPr>
          <w:rFonts w:ascii="標楷體" w:eastAsia="標楷體" w:hAnsi="標楷體" w:cs="Times New Roman" w:hint="eastAsia"/>
          <w:sz w:val="22"/>
          <w:szCs w:val="22"/>
        </w:rPr>
        <w:t>？</w:t>
      </w:r>
    </w:p>
    <w:p w14:paraId="2D91F8DC" w14:textId="20F6088C" w:rsidR="00D87A12" w:rsidRPr="00853D04" w:rsidRDefault="001127D3" w:rsidP="00D25FBE">
      <w:pPr>
        <w:pStyle w:val="a7"/>
        <w:ind w:leftChars="250" w:left="600"/>
        <w:jc w:val="both"/>
        <w:rPr>
          <w:rFonts w:ascii="Times New Roman" w:eastAsia="標楷體" w:hAnsi="Times New Roman" w:cs="Times New Roman" w:hint="eastAsia"/>
          <w:sz w:val="22"/>
          <w:szCs w:val="22"/>
        </w:rPr>
      </w:pP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答曰</w:t>
      </w:r>
      <w:proofErr w:type="gramEnd"/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C030AC">
        <w:rPr>
          <w:rFonts w:ascii="標楷體" w:eastAsia="標楷體" w:hAnsi="標楷體" w:cs="Times New Roman"/>
          <w:sz w:val="22"/>
          <w:szCs w:val="22"/>
        </w:rPr>
        <w:t>於三藏中</w:t>
      </w: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多諸異</w:t>
      </w:r>
      <w:proofErr w:type="gramEnd"/>
      <w:r w:rsidRPr="00C030AC">
        <w:rPr>
          <w:rFonts w:ascii="標楷體" w:eastAsia="標楷體" w:hAnsi="標楷體" w:cs="Times New Roman"/>
          <w:sz w:val="22"/>
          <w:szCs w:val="22"/>
        </w:rPr>
        <w:t>論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030AC">
        <w:rPr>
          <w:rFonts w:ascii="標楷體" w:eastAsia="標楷體" w:hAnsi="標楷體" w:cs="Times New Roman"/>
          <w:sz w:val="22"/>
          <w:szCs w:val="22"/>
        </w:rPr>
        <w:t>但人多喜起</w:t>
      </w: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諍</w:t>
      </w:r>
      <w:proofErr w:type="gramEnd"/>
      <w:r w:rsidRPr="00C030AC">
        <w:rPr>
          <w:rFonts w:ascii="標楷體" w:eastAsia="標楷體" w:hAnsi="標楷體" w:cs="Times New Roman"/>
          <w:sz w:val="22"/>
          <w:szCs w:val="22"/>
        </w:rPr>
        <w:t>論者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030AC">
        <w:rPr>
          <w:rFonts w:ascii="標楷體" w:eastAsia="標楷體" w:hAnsi="標楷體" w:cs="Times New Roman"/>
          <w:sz w:val="22"/>
          <w:szCs w:val="22"/>
        </w:rPr>
        <w:t>所謂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（1）</w:t>
      </w:r>
      <w:r w:rsidRPr="00C030AC">
        <w:rPr>
          <w:rFonts w:ascii="標楷體" w:eastAsia="標楷體" w:hAnsi="標楷體" w:cs="Times New Roman"/>
          <w:sz w:val="22"/>
          <w:szCs w:val="22"/>
        </w:rPr>
        <w:t>二</w:t>
      </w: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C030AC">
        <w:rPr>
          <w:rFonts w:ascii="標楷體" w:eastAsia="標楷體" w:hAnsi="標楷體" w:cs="Times New Roman"/>
          <w:sz w:val="22"/>
          <w:szCs w:val="22"/>
        </w:rPr>
        <w:t>有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C030AC">
        <w:rPr>
          <w:rFonts w:ascii="標楷體" w:eastAsia="標楷體" w:hAnsi="標楷體" w:cs="Times New Roman"/>
          <w:sz w:val="22"/>
          <w:szCs w:val="22"/>
        </w:rPr>
        <w:t>二</w:t>
      </w: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C030AC">
        <w:rPr>
          <w:rFonts w:ascii="標楷體" w:eastAsia="標楷體" w:hAnsi="標楷體" w:cs="Times New Roman"/>
          <w:sz w:val="22"/>
          <w:szCs w:val="22"/>
        </w:rPr>
        <w:t>無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2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r w:rsidRPr="00C030AC">
        <w:rPr>
          <w:rFonts w:ascii="標楷體" w:eastAsia="標楷體" w:hAnsi="標楷體" w:cs="Times New Roman"/>
          <w:sz w:val="22"/>
          <w:szCs w:val="22"/>
        </w:rPr>
        <w:t>一切有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C030AC">
        <w:rPr>
          <w:rFonts w:ascii="標楷體" w:eastAsia="標楷體" w:hAnsi="標楷體" w:cs="Times New Roman"/>
          <w:sz w:val="22"/>
          <w:szCs w:val="22"/>
        </w:rPr>
        <w:t>一切無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3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r w:rsidRPr="00C030AC">
        <w:rPr>
          <w:rFonts w:ascii="標楷體" w:eastAsia="標楷體" w:hAnsi="標楷體" w:cs="Times New Roman"/>
          <w:sz w:val="22"/>
          <w:szCs w:val="22"/>
        </w:rPr>
        <w:t>中陰有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中陰無</w:t>
      </w:r>
      <w:proofErr w:type="gramEnd"/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4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r w:rsidRPr="00C030AC">
        <w:rPr>
          <w:rFonts w:ascii="標楷體" w:eastAsia="標楷體" w:hAnsi="標楷體" w:cs="Times New Roman"/>
          <w:sz w:val="22"/>
          <w:szCs w:val="22"/>
        </w:rPr>
        <w:t>四</w:t>
      </w: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諦</w:t>
      </w:r>
      <w:proofErr w:type="gramEnd"/>
      <w:r w:rsidRPr="00C030AC">
        <w:rPr>
          <w:rFonts w:ascii="標楷體" w:eastAsia="標楷體" w:hAnsi="標楷體" w:cs="Times New Roman"/>
          <w:sz w:val="22"/>
          <w:szCs w:val="22"/>
        </w:rPr>
        <w:t>次第得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C030AC">
        <w:rPr>
          <w:rFonts w:ascii="標楷體" w:eastAsia="標楷體" w:hAnsi="標楷體" w:cs="Times New Roman"/>
          <w:sz w:val="22"/>
          <w:szCs w:val="22"/>
        </w:rPr>
        <w:t>一時得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5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r w:rsidRPr="00C030AC">
        <w:rPr>
          <w:rFonts w:ascii="標楷體" w:eastAsia="標楷體" w:hAnsi="標楷體" w:cs="Times New Roman"/>
          <w:sz w:val="22"/>
          <w:szCs w:val="22"/>
        </w:rPr>
        <w:t>有退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C030AC">
        <w:rPr>
          <w:rFonts w:ascii="標楷體" w:eastAsia="標楷體" w:hAnsi="標楷體" w:cs="Times New Roman"/>
          <w:sz w:val="22"/>
          <w:szCs w:val="22"/>
        </w:rPr>
        <w:t>無退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6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r w:rsidRPr="00C030AC">
        <w:rPr>
          <w:rFonts w:ascii="標楷體" w:eastAsia="標楷體" w:hAnsi="標楷體" w:cs="Times New Roman"/>
          <w:sz w:val="22"/>
          <w:szCs w:val="22"/>
        </w:rPr>
        <w:t>使與心相應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C030AC">
        <w:rPr>
          <w:rFonts w:ascii="標楷體" w:eastAsia="標楷體" w:hAnsi="標楷體" w:cs="Times New Roman"/>
          <w:sz w:val="22"/>
          <w:szCs w:val="22"/>
        </w:rPr>
        <w:t>心不相應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7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proofErr w:type="gramStart"/>
      <w:r w:rsidRPr="00C030AC">
        <w:rPr>
          <w:rFonts w:ascii="標楷體" w:eastAsia="標楷體" w:hAnsi="標楷體" w:cs="Times New Roman"/>
          <w:b/>
          <w:sz w:val="22"/>
          <w:szCs w:val="22"/>
        </w:rPr>
        <w:t>心性本淨</w:t>
      </w:r>
      <w:proofErr w:type="gramEnd"/>
      <w:r w:rsidR="00280E24" w:rsidRPr="00C030AC"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C030AC">
        <w:rPr>
          <w:rFonts w:ascii="標楷體" w:eastAsia="標楷體" w:hAnsi="標楷體" w:cs="Times New Roman"/>
          <w:b/>
          <w:sz w:val="22"/>
          <w:szCs w:val="22"/>
        </w:rPr>
        <w:t>性</w:t>
      </w:r>
      <w:proofErr w:type="gramStart"/>
      <w:r w:rsidRPr="00C030AC">
        <w:rPr>
          <w:rFonts w:ascii="標楷體" w:eastAsia="標楷體" w:hAnsi="標楷體" w:cs="Times New Roman"/>
          <w:b/>
          <w:sz w:val="22"/>
          <w:szCs w:val="22"/>
        </w:rPr>
        <w:t>本不淨</w:t>
      </w:r>
      <w:proofErr w:type="gramEnd"/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8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proofErr w:type="gramStart"/>
      <w:r w:rsidRPr="00C030AC">
        <w:rPr>
          <w:rFonts w:ascii="標楷體" w:eastAsia="標楷體" w:hAnsi="標楷體" w:cs="Times New Roman"/>
          <w:sz w:val="22"/>
          <w:szCs w:val="22"/>
        </w:rPr>
        <w:t>已受報業</w:t>
      </w:r>
      <w:proofErr w:type="gramEnd"/>
      <w:r w:rsidR="00657CFD" w:rsidRPr="00C030AC">
        <w:rPr>
          <w:rFonts w:ascii="標楷體" w:eastAsia="標楷體" w:hAnsi="標楷體" w:cs="Times New Roman"/>
          <w:sz w:val="22"/>
          <w:szCs w:val="22"/>
        </w:rPr>
        <w:t>或有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="00657CFD" w:rsidRPr="00C030AC">
        <w:rPr>
          <w:rFonts w:ascii="標楷體" w:eastAsia="標楷體" w:hAnsi="標楷體" w:cs="Times New Roman"/>
          <w:sz w:val="22"/>
          <w:szCs w:val="22"/>
        </w:rPr>
        <w:t>或無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9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r w:rsidR="00657CFD" w:rsidRPr="00C030AC">
        <w:rPr>
          <w:rFonts w:ascii="標楷體" w:eastAsia="標楷體" w:hAnsi="標楷體" w:cs="Times New Roman"/>
          <w:sz w:val="22"/>
          <w:szCs w:val="22"/>
        </w:rPr>
        <w:t>佛在</w:t>
      </w:r>
      <w:proofErr w:type="gramStart"/>
      <w:r w:rsidR="00657CFD" w:rsidRPr="00C030AC">
        <w:rPr>
          <w:rFonts w:ascii="標楷體" w:eastAsia="標楷體" w:hAnsi="標楷體" w:cs="Times New Roman"/>
          <w:sz w:val="22"/>
          <w:szCs w:val="22"/>
        </w:rPr>
        <w:t>僧數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="00657CFD" w:rsidRPr="00C030AC">
        <w:rPr>
          <w:rFonts w:ascii="標楷體" w:eastAsia="標楷體" w:hAnsi="標楷體" w:cs="Times New Roman"/>
          <w:sz w:val="22"/>
          <w:szCs w:val="22"/>
        </w:rPr>
        <w:t>不在僧數</w:t>
      </w:r>
      <w:proofErr w:type="gramEnd"/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（1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  <w:vertAlign w:val="superscript"/>
        </w:rPr>
        <w:t>0</w:t>
      </w:r>
      <w:r w:rsidR="00280E24" w:rsidRPr="00C030AC">
        <w:rPr>
          <w:rFonts w:ascii="標楷體" w:eastAsia="標楷體" w:hAnsi="標楷體" w:cs="Times New Roman"/>
          <w:sz w:val="22"/>
          <w:szCs w:val="22"/>
          <w:vertAlign w:val="superscript"/>
        </w:rPr>
        <w:t>）</w:t>
      </w:r>
      <w:r w:rsidR="00657CFD" w:rsidRPr="00C030AC">
        <w:rPr>
          <w:rFonts w:ascii="標楷體" w:eastAsia="標楷體" w:hAnsi="標楷體" w:cs="Times New Roman"/>
          <w:sz w:val="22"/>
          <w:szCs w:val="22"/>
        </w:rPr>
        <w:t>有人</w:t>
      </w:r>
      <w:r w:rsidR="00280E24" w:rsidRPr="00C030AC">
        <w:rPr>
          <w:rFonts w:ascii="標楷體" w:eastAsia="標楷體" w:hAnsi="標楷體" w:cs="Times New Roman" w:hint="eastAsia"/>
          <w:sz w:val="22"/>
          <w:szCs w:val="22"/>
        </w:rPr>
        <w:t>、</w:t>
      </w:r>
      <w:r w:rsidR="00657CFD" w:rsidRPr="00C030AC">
        <w:rPr>
          <w:rFonts w:ascii="標楷體" w:eastAsia="標楷體" w:hAnsi="標楷體" w:cs="Times New Roman"/>
          <w:sz w:val="22"/>
          <w:szCs w:val="22"/>
        </w:rPr>
        <w:t>無人。</w:t>
      </w:r>
    </w:p>
  </w:footnote>
  <w:footnote w:id="2">
    <w:p w14:paraId="2D91F8DD" w14:textId="16920628" w:rsidR="00F633FA" w:rsidRPr="00853D04" w:rsidRDefault="00F633FA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50069" w:rsidRPr="00853D0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FC728F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87</w:t>
      </w:r>
      <w:proofErr w:type="gramStart"/>
      <w:r w:rsidR="00FC728F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2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原始般若的論定，如拙作《初期大乘佛教之起源與開展》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p</w:t>
      </w:r>
      <w:r w:rsidR="00637D00">
        <w:rPr>
          <w:rFonts w:ascii="Times New Roman" w:hAnsi="Times New Roman" w:cs="Times New Roman"/>
          <w:sz w:val="22"/>
          <w:szCs w:val="22"/>
        </w:rPr>
        <w:t>p</w:t>
      </w:r>
      <w:r w:rsidRPr="00853D04">
        <w:rPr>
          <w:rFonts w:ascii="Times New Roman" w:hAnsi="Times New Roman" w:cs="Times New Roman"/>
          <w:sz w:val="22"/>
          <w:szCs w:val="22"/>
        </w:rPr>
        <w:t>.</w:t>
      </w:r>
      <w:r w:rsidR="00637D00">
        <w:rPr>
          <w:rFonts w:ascii="Times New Roman" w:hAnsi="Times New Roman" w:cs="Times New Roman"/>
          <w:sz w:val="22"/>
          <w:szCs w:val="22"/>
        </w:rPr>
        <w:t xml:space="preserve"> </w:t>
      </w:r>
      <w:r w:rsidRPr="00853D04">
        <w:rPr>
          <w:rFonts w:ascii="Times New Roman" w:hAnsi="Times New Roman" w:cs="Times New Roman"/>
          <w:sz w:val="22"/>
          <w:szCs w:val="22"/>
        </w:rPr>
        <w:t>627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638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。</w:t>
      </w:r>
    </w:p>
  </w:footnote>
  <w:footnote w:id="3">
    <w:p w14:paraId="2D91F8DE" w14:textId="7B02F4FC" w:rsidR="00C22579" w:rsidRDefault="00C22579">
      <w:pPr>
        <w:pStyle w:val="a7"/>
        <w:rPr>
          <w:rFonts w:ascii="Times New Roman" w:hAnsi="Times New Roman" w:cs="Times New Roman"/>
          <w:sz w:val="22"/>
          <w:szCs w:val="22"/>
        </w:rPr>
      </w:pPr>
      <w:r w:rsidRPr="00C22579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EF3E26">
        <w:rPr>
          <w:rFonts w:ascii="Times New Roman" w:hAnsi="Times New Roman" w:cs="Times New Roman" w:hint="eastAsia"/>
          <w:sz w:val="22"/>
          <w:szCs w:val="22"/>
        </w:rPr>
        <w:t>（</w:t>
      </w:r>
      <w:r w:rsidR="00EF3E26">
        <w:rPr>
          <w:rFonts w:ascii="Times New Roman" w:hAnsi="Times New Roman" w:cs="Times New Roman" w:hint="eastAsia"/>
          <w:sz w:val="22"/>
          <w:szCs w:val="22"/>
        </w:rPr>
        <w:t>1</w:t>
      </w:r>
      <w:r w:rsidR="00EF3E26">
        <w:rPr>
          <w:rFonts w:ascii="Times New Roman" w:hAnsi="Times New Roman" w:cs="Times New Roman" w:hint="eastAsia"/>
          <w:sz w:val="22"/>
          <w:szCs w:val="22"/>
        </w:rPr>
        <w:t>）</w:t>
      </w:r>
      <w:r w:rsidRPr="00C22579">
        <w:rPr>
          <w:rFonts w:ascii="Times New Roman" w:hAnsi="Times New Roman" w:cs="Times New Roman"/>
          <w:sz w:val="22"/>
          <w:szCs w:val="22"/>
        </w:rPr>
        <w:t>參見</w:t>
      </w:r>
      <w:r w:rsidRPr="00C22579">
        <w:rPr>
          <w:rFonts w:ascii="Times New Roman" w:hAnsi="Times New Roman" w:cs="Times New Roman"/>
          <w:sz w:val="22"/>
          <w:szCs w:val="22"/>
        </w:rPr>
        <w:t xml:space="preserve"> </w:t>
      </w:r>
      <w:r w:rsidRPr="00C22579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C22579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C22579">
        <w:rPr>
          <w:rFonts w:ascii="Times New Roman" w:hAnsi="Times New Roman" w:cs="Times New Roman"/>
          <w:sz w:val="22"/>
          <w:szCs w:val="22"/>
        </w:rPr>
        <w:t>，《如來藏之研究》，</w:t>
      </w:r>
      <w:r w:rsidRPr="00C22579">
        <w:rPr>
          <w:rFonts w:ascii="Times New Roman" w:hAnsi="Times New Roman" w:cs="Times New Roman"/>
          <w:sz w:val="22"/>
          <w:szCs w:val="22"/>
        </w:rPr>
        <w:t>p.</w:t>
      </w:r>
      <w:r w:rsidR="00FC728F">
        <w:rPr>
          <w:rFonts w:ascii="Times New Roman" w:hAnsi="Times New Roman" w:cs="Times New Roman"/>
          <w:sz w:val="22"/>
          <w:szCs w:val="22"/>
        </w:rPr>
        <w:t xml:space="preserve"> </w:t>
      </w:r>
      <w:r w:rsidRPr="00C22579">
        <w:rPr>
          <w:rFonts w:ascii="Times New Roman" w:hAnsi="Times New Roman" w:cs="Times New Roman"/>
          <w:sz w:val="22"/>
          <w:szCs w:val="22"/>
        </w:rPr>
        <w:t>195</w:t>
      </w:r>
      <w:r w:rsidRPr="00C22579">
        <w:rPr>
          <w:rFonts w:ascii="Times New Roman" w:hAnsi="Times New Roman" w:cs="Times New Roman"/>
          <w:sz w:val="22"/>
          <w:szCs w:val="22"/>
        </w:rPr>
        <w:t>。</w:t>
      </w:r>
    </w:p>
    <w:p w14:paraId="2D91F8DF" w14:textId="3B7D5A30" w:rsidR="00EF3E26" w:rsidRPr="00EF3E26" w:rsidRDefault="00EF3E26" w:rsidP="00EF3E26">
      <w:pPr>
        <w:pStyle w:val="a7"/>
        <w:ind w:leftChars="27" w:left="615" w:hangingChars="250" w:hanging="550"/>
        <w:rPr>
          <w:rFonts w:ascii="標楷體" w:eastAsia="標楷體" w:hAnsi="標楷體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C22579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C22579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C22579">
        <w:rPr>
          <w:rFonts w:ascii="Times New Roman" w:hAnsi="Times New Roman" w:cs="Times New Roman"/>
          <w:sz w:val="22"/>
          <w:szCs w:val="22"/>
        </w:rPr>
        <w:t>，</w:t>
      </w:r>
      <w:r w:rsidRPr="00EF3E26">
        <w:rPr>
          <w:rFonts w:ascii="Times New Roman" w:hAnsi="Times New Roman" w:cs="Times New Roman" w:hint="eastAsia"/>
          <w:sz w:val="22"/>
          <w:szCs w:val="22"/>
        </w:rPr>
        <w:t>《勝鬘經講記》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 w:rsidRPr="00EF3E26"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 w:rsidR="00FC728F">
        <w:rPr>
          <w:rFonts w:ascii="Times New Roman" w:hAnsi="Times New Roman" w:cs="Times New Roman"/>
          <w:sz w:val="22"/>
          <w:szCs w:val="22"/>
        </w:rPr>
        <w:t xml:space="preserve"> </w:t>
      </w:r>
      <w:r w:rsidRPr="00EF3E26">
        <w:rPr>
          <w:rFonts w:ascii="Times New Roman" w:hAnsi="Times New Roman" w:cs="Times New Roman" w:hint="eastAsia"/>
          <w:sz w:val="22"/>
          <w:szCs w:val="22"/>
        </w:rPr>
        <w:t>253</w:t>
      </w:r>
      <w:r w:rsidRPr="00EF3E26">
        <w:rPr>
          <w:rFonts w:ascii="Times New Roman" w:hAnsi="Times New Roman" w:cs="Times New Roman" w:hint="eastAsia"/>
          <w:sz w:val="22"/>
          <w:szCs w:val="22"/>
        </w:rPr>
        <w:t>：</w:t>
      </w:r>
      <w:r w:rsidRPr="00EF3E26">
        <w:rPr>
          <w:rFonts w:ascii="標楷體" w:eastAsia="標楷體" w:hAnsi="標楷體" w:cs="Times New Roman" w:hint="eastAsia"/>
          <w:sz w:val="22"/>
          <w:szCs w:val="22"/>
        </w:rPr>
        <w:t>「大乘中，如《般若經》、《中觀論》等，以為此</w:t>
      </w:r>
      <w:r w:rsidRPr="00EF3E26">
        <w:rPr>
          <w:rFonts w:asciiTheme="minorEastAsia" w:hAnsiTheme="minorEastAsia" w:cs="Times New Roman" w:hint="eastAsia"/>
          <w:sz w:val="22"/>
          <w:szCs w:val="22"/>
        </w:rPr>
        <w:t>（心性本淨心）</w:t>
      </w:r>
      <w:r w:rsidRPr="00EF3E26">
        <w:rPr>
          <w:rFonts w:ascii="標楷體" w:eastAsia="標楷體" w:hAnsi="標楷體" w:cs="Times New Roman" w:hint="eastAsia"/>
          <w:sz w:val="22"/>
          <w:szCs w:val="22"/>
        </w:rPr>
        <w:t>約善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不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善心的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空性說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。一切法本性空，自性清淨心者，清淨就是空，空就是清淨。眾生的心是本性空寂的，一切法也是本性空寂的，所以說一切法及心自性清淨。心性雖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本來空淨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，而以因緣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有雜染煩惱，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不礙自性空的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緣生煩惱，不離法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性空，即是法性空，無二無別，然由於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煩惱，本淨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（空）的心性，不得顯現，由此說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心性本淨為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煩惱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所染污。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瑜伽學者，也</w:t>
      </w:r>
      <w:proofErr w:type="gramStart"/>
      <w:r w:rsidRPr="00EF3E26">
        <w:rPr>
          <w:rFonts w:ascii="標楷體" w:eastAsia="標楷體" w:hAnsi="標楷體" w:cs="Times New Roman" w:hint="eastAsia"/>
          <w:sz w:val="22"/>
          <w:szCs w:val="22"/>
        </w:rPr>
        <w:t>約此義說</w:t>
      </w:r>
      <w:proofErr w:type="gramEnd"/>
      <w:r w:rsidRPr="00EF3E26">
        <w:rPr>
          <w:rFonts w:ascii="標楷體" w:eastAsia="標楷體" w:hAnsi="標楷體" w:cs="Times New Roman" w:hint="eastAsia"/>
          <w:sz w:val="22"/>
          <w:szCs w:val="22"/>
        </w:rPr>
        <w:t>。」</w:t>
      </w:r>
    </w:p>
  </w:footnote>
  <w:footnote w:id="4">
    <w:p w14:paraId="2D91F8E0" w14:textId="55A3E49D" w:rsidR="00F633FA" w:rsidRPr="00853D04" w:rsidRDefault="00F633FA" w:rsidP="000176A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53D04">
        <w:rPr>
          <w:rFonts w:ascii="Times New Roman" w:hAnsi="Times New Roman" w:cs="Times New Roman"/>
          <w:sz w:val="22"/>
          <w:szCs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FC728F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87</w:t>
      </w:r>
      <w:proofErr w:type="gramStart"/>
      <w:r w:rsidR="00FC728F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3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1.</w:t>
      </w:r>
      <w:r w:rsidRPr="00853D04">
        <w:rPr>
          <w:rFonts w:ascii="Times New Roman" w:hAnsi="Times New Roman" w:cs="Times New Roman"/>
          <w:sz w:val="22"/>
          <w:szCs w:val="22"/>
        </w:rPr>
        <w:t>《小品般若波羅蜜經》卷</w:t>
      </w:r>
      <w:r w:rsidRPr="00853D04">
        <w:rPr>
          <w:rFonts w:ascii="Times New Roman" w:hAnsi="Times New Roman" w:cs="Times New Roman"/>
          <w:sz w:val="22"/>
          <w:szCs w:val="22"/>
        </w:rPr>
        <w:t>1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537b</w:t>
      </w:r>
      <w:r w:rsidR="00403971" w:rsidRPr="00853D04">
        <w:rPr>
          <w:rFonts w:ascii="Times New Roman" w:hAnsi="Times New Roman" w:cs="Times New Roman"/>
          <w:sz w:val="22"/>
          <w:szCs w:val="22"/>
        </w:rPr>
        <w:t>14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403971" w:rsidRPr="00853D04">
        <w:rPr>
          <w:rFonts w:ascii="Times New Roman" w:hAnsi="Times New Roman" w:cs="Times New Roman"/>
          <w:sz w:val="22"/>
          <w:szCs w:val="22"/>
        </w:rPr>
        <w:t>15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r w:rsidRPr="00853D04">
        <w:rPr>
          <w:rFonts w:ascii="Times New Roman" w:hAnsi="Times New Roman" w:cs="Times New Roman"/>
          <w:sz w:val="22"/>
          <w:szCs w:val="22"/>
        </w:rPr>
        <w:t>2.</w:t>
      </w:r>
      <w:r w:rsidRPr="00853D04">
        <w:rPr>
          <w:rFonts w:ascii="Times New Roman" w:hAnsi="Times New Roman" w:cs="Times New Roman"/>
          <w:sz w:val="22"/>
          <w:szCs w:val="22"/>
        </w:rPr>
        <w:t>《道行般若波羅蜜經》卷</w:t>
      </w:r>
      <w:r w:rsidRPr="00853D04">
        <w:rPr>
          <w:rFonts w:ascii="Times New Roman" w:hAnsi="Times New Roman" w:cs="Times New Roman"/>
          <w:sz w:val="22"/>
          <w:szCs w:val="22"/>
        </w:rPr>
        <w:t>1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425c</w:t>
      </w:r>
      <w:r w:rsidR="00403971" w:rsidRPr="00853D04">
        <w:rPr>
          <w:rFonts w:ascii="Times New Roman" w:hAnsi="Times New Roman" w:cs="Times New Roman"/>
          <w:sz w:val="22"/>
          <w:szCs w:val="22"/>
        </w:rPr>
        <w:t>25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403971" w:rsidRPr="00853D04">
        <w:rPr>
          <w:rFonts w:ascii="Times New Roman" w:hAnsi="Times New Roman" w:cs="Times New Roman"/>
          <w:sz w:val="22"/>
          <w:szCs w:val="22"/>
        </w:rPr>
        <w:t>26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r w:rsidRPr="00853D04">
        <w:rPr>
          <w:rFonts w:ascii="Times New Roman" w:hAnsi="Times New Roman" w:cs="Times New Roman"/>
          <w:sz w:val="22"/>
          <w:szCs w:val="22"/>
        </w:rPr>
        <w:t>3.</w:t>
      </w:r>
      <w:r w:rsidRPr="00853D04">
        <w:rPr>
          <w:rFonts w:ascii="Times New Roman" w:hAnsi="Times New Roman" w:cs="Times New Roman"/>
          <w:sz w:val="22"/>
          <w:szCs w:val="22"/>
        </w:rPr>
        <w:t>《摩訶般若波羅蜜鈔經》卷</w:t>
      </w:r>
      <w:r w:rsidRPr="00853D04">
        <w:rPr>
          <w:rFonts w:ascii="Times New Roman" w:hAnsi="Times New Roman" w:cs="Times New Roman"/>
          <w:sz w:val="22"/>
          <w:szCs w:val="22"/>
        </w:rPr>
        <w:t>1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508c</w:t>
      </w:r>
      <w:r w:rsidR="00403971" w:rsidRPr="00853D04">
        <w:rPr>
          <w:rFonts w:ascii="Times New Roman" w:hAnsi="Times New Roman" w:cs="Times New Roman"/>
          <w:sz w:val="22"/>
          <w:szCs w:val="22"/>
        </w:rPr>
        <w:t>16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403971" w:rsidRPr="00853D04">
        <w:rPr>
          <w:rFonts w:ascii="Times New Roman" w:hAnsi="Times New Roman" w:cs="Times New Roman"/>
          <w:sz w:val="22"/>
          <w:szCs w:val="22"/>
        </w:rPr>
        <w:t>17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r w:rsidRPr="00853D04">
        <w:rPr>
          <w:rFonts w:ascii="Times New Roman" w:hAnsi="Times New Roman" w:cs="Times New Roman"/>
          <w:sz w:val="22"/>
          <w:szCs w:val="22"/>
        </w:rPr>
        <w:t>4.</w:t>
      </w:r>
      <w:r w:rsidRPr="00853D04">
        <w:rPr>
          <w:rFonts w:ascii="Times New Roman" w:hAnsi="Times New Roman" w:cs="Times New Roman"/>
          <w:sz w:val="22"/>
          <w:szCs w:val="22"/>
        </w:rPr>
        <w:t>《大般若波羅蜜多經》（第五分）卷</w:t>
      </w:r>
      <w:r w:rsidRPr="00853D04">
        <w:rPr>
          <w:rFonts w:ascii="Times New Roman" w:hAnsi="Times New Roman" w:cs="Times New Roman"/>
          <w:sz w:val="22"/>
          <w:szCs w:val="22"/>
        </w:rPr>
        <w:t>556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7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866a</w:t>
      </w:r>
      <w:r w:rsidR="00403971" w:rsidRPr="00853D04">
        <w:rPr>
          <w:rFonts w:ascii="Times New Roman" w:hAnsi="Times New Roman" w:cs="Times New Roman"/>
          <w:sz w:val="22"/>
          <w:szCs w:val="22"/>
        </w:rPr>
        <w:t>9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403971" w:rsidRPr="00853D04">
        <w:rPr>
          <w:rFonts w:ascii="Times New Roman" w:hAnsi="Times New Roman" w:cs="Times New Roman"/>
          <w:sz w:val="22"/>
          <w:szCs w:val="22"/>
        </w:rPr>
        <w:t>10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r w:rsidRPr="00853D04">
        <w:rPr>
          <w:rFonts w:ascii="Times New Roman" w:hAnsi="Times New Roman" w:cs="Times New Roman"/>
          <w:sz w:val="22"/>
          <w:szCs w:val="22"/>
        </w:rPr>
        <w:t>5.</w:t>
      </w:r>
      <w:r w:rsidRPr="00853D04">
        <w:rPr>
          <w:rFonts w:ascii="Times New Roman" w:hAnsi="Times New Roman" w:cs="Times New Roman"/>
          <w:sz w:val="22"/>
          <w:szCs w:val="22"/>
        </w:rPr>
        <w:t>《佛母出生三法藏般若波羅蜜多經》卷</w:t>
      </w:r>
      <w:r w:rsidRPr="00853D04">
        <w:rPr>
          <w:rFonts w:ascii="Times New Roman" w:hAnsi="Times New Roman" w:cs="Times New Roman"/>
          <w:sz w:val="22"/>
          <w:szCs w:val="22"/>
        </w:rPr>
        <w:t>1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587b</w:t>
      </w:r>
      <w:r w:rsidR="00403971" w:rsidRPr="00853D04">
        <w:rPr>
          <w:rFonts w:ascii="Times New Roman" w:hAnsi="Times New Roman" w:cs="Times New Roman"/>
          <w:sz w:val="22"/>
          <w:szCs w:val="22"/>
        </w:rPr>
        <w:t>13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403971" w:rsidRPr="00853D04">
        <w:rPr>
          <w:rFonts w:ascii="Times New Roman" w:hAnsi="Times New Roman" w:cs="Times New Roman"/>
          <w:sz w:val="22"/>
          <w:szCs w:val="22"/>
        </w:rPr>
        <w:t>15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r w:rsidRPr="00853D04">
        <w:rPr>
          <w:rFonts w:ascii="Times New Roman" w:hAnsi="Times New Roman" w:cs="Times New Roman"/>
          <w:sz w:val="22"/>
          <w:szCs w:val="22"/>
        </w:rPr>
        <w:t>6.</w:t>
      </w:r>
      <w:r w:rsidRPr="00853D04">
        <w:rPr>
          <w:rFonts w:ascii="Times New Roman" w:hAnsi="Times New Roman" w:cs="Times New Roman"/>
          <w:sz w:val="22"/>
          <w:szCs w:val="22"/>
        </w:rPr>
        <w:t>《大明度經》卷</w:t>
      </w:r>
      <w:r w:rsidRPr="00853D04">
        <w:rPr>
          <w:rFonts w:ascii="Times New Roman" w:hAnsi="Times New Roman" w:cs="Times New Roman"/>
          <w:sz w:val="22"/>
          <w:szCs w:val="22"/>
        </w:rPr>
        <w:t>1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478c</w:t>
      </w:r>
      <w:r w:rsidR="00403971" w:rsidRPr="00853D04">
        <w:rPr>
          <w:rFonts w:ascii="Times New Roman" w:hAnsi="Times New Roman" w:cs="Times New Roman"/>
          <w:sz w:val="22"/>
          <w:szCs w:val="22"/>
        </w:rPr>
        <w:t>20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403971" w:rsidRPr="00853D04">
        <w:rPr>
          <w:rFonts w:ascii="Times New Roman" w:hAnsi="Times New Roman" w:cs="Times New Roman"/>
          <w:sz w:val="22"/>
          <w:szCs w:val="22"/>
        </w:rPr>
        <w:t>21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r w:rsidRPr="00853D04">
        <w:rPr>
          <w:rFonts w:ascii="Times New Roman" w:hAnsi="Times New Roman" w:cs="Times New Roman"/>
          <w:sz w:val="22"/>
          <w:szCs w:val="22"/>
        </w:rPr>
        <w:t>7.</w:t>
      </w:r>
      <w:r w:rsidRPr="00853D04">
        <w:rPr>
          <w:rFonts w:ascii="Times New Roman" w:hAnsi="Times New Roman" w:cs="Times New Roman"/>
          <w:sz w:val="22"/>
          <w:szCs w:val="22"/>
        </w:rPr>
        <w:t>《大般若波羅蜜多經》（第四分）卷</w:t>
      </w:r>
      <w:r w:rsidRPr="00853D04">
        <w:rPr>
          <w:rFonts w:ascii="Times New Roman" w:hAnsi="Times New Roman" w:cs="Times New Roman"/>
          <w:sz w:val="22"/>
          <w:szCs w:val="22"/>
        </w:rPr>
        <w:t>538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7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736c</w:t>
      </w:r>
      <w:r w:rsidR="00403971" w:rsidRPr="00853D04">
        <w:rPr>
          <w:rFonts w:ascii="Times New Roman" w:hAnsi="Times New Roman" w:cs="Times New Roman"/>
          <w:sz w:val="22"/>
          <w:szCs w:val="22"/>
        </w:rPr>
        <w:t>17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403971" w:rsidRPr="00853D04">
        <w:rPr>
          <w:rFonts w:ascii="Times New Roman" w:hAnsi="Times New Roman" w:cs="Times New Roman"/>
          <w:sz w:val="22"/>
          <w:szCs w:val="22"/>
        </w:rPr>
        <w:t>18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">
    <w:p w14:paraId="2D91F8E1" w14:textId="161827A4" w:rsidR="00F633FA" w:rsidRPr="00853D04" w:rsidRDefault="00F633FA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50069" w:rsidRPr="00853D0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FC728F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87</w:t>
      </w:r>
      <w:proofErr w:type="gramStart"/>
      <w:r w:rsidR="00FC728F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4</w:t>
      </w:r>
      <w:r w:rsidR="00A064EE" w:rsidRPr="00853D04">
        <w:rPr>
          <w:rFonts w:ascii="Times New Roman" w:hAnsi="Times New Roman" w:cs="Times New Roman"/>
          <w:sz w:val="22"/>
        </w:rPr>
        <w:t>]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參閱靜谷正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雄《初期大乘佛教之成立過程》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p.</w:t>
      </w:r>
      <w:r w:rsidR="00FC728F">
        <w:rPr>
          <w:rFonts w:ascii="Times New Roman" w:hAnsi="Times New Roman" w:cs="Times New Roman"/>
          <w:sz w:val="22"/>
          <w:szCs w:val="22"/>
        </w:rPr>
        <w:t xml:space="preserve"> </w:t>
      </w:r>
      <w:r w:rsidRPr="00853D04">
        <w:rPr>
          <w:rFonts w:ascii="Times New Roman" w:hAnsi="Times New Roman" w:cs="Times New Roman"/>
          <w:sz w:val="22"/>
          <w:szCs w:val="22"/>
        </w:rPr>
        <w:t>65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。</w:t>
      </w:r>
    </w:p>
  </w:footnote>
  <w:footnote w:id="6">
    <w:p w14:paraId="2D91F8E2" w14:textId="6A29E3CA" w:rsidR="00F633FA" w:rsidRPr="00853D04" w:rsidRDefault="00F633FA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064EE" w:rsidRPr="00853D04">
        <w:rPr>
          <w:rFonts w:ascii="Times New Roman" w:hAnsi="Times New Roman" w:cs="Times New Roman" w:hint="eastAsia"/>
          <w:sz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FC728F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FC728F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5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853D04">
        <w:rPr>
          <w:rFonts w:ascii="Times New Roman" w:hAnsi="Times New Roman" w:cs="Times New Roman"/>
          <w:sz w:val="22"/>
          <w:szCs w:val="22"/>
        </w:rPr>
        <w:t>3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233c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14:paraId="2D91F8E3" w14:textId="75606490" w:rsidR="00BF6C08" w:rsidRPr="00BF6C08" w:rsidRDefault="00BF6C08">
      <w:pPr>
        <w:pStyle w:val="a7"/>
        <w:rPr>
          <w:rFonts w:ascii="Times New Roman" w:hAnsi="Times New Roman" w:cs="Times New Roman"/>
          <w:sz w:val="22"/>
          <w:szCs w:val="22"/>
        </w:rPr>
      </w:pPr>
      <w:r w:rsidRPr="00BF6C0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F6C08">
        <w:rPr>
          <w:rFonts w:ascii="Times New Roman" w:hAnsi="Times New Roman" w:cs="Times New Roman"/>
          <w:sz w:val="22"/>
          <w:szCs w:val="22"/>
        </w:rPr>
        <w:t xml:space="preserve"> </w:t>
      </w:r>
      <w:r w:rsidRPr="00BF6C08">
        <w:rPr>
          <w:rFonts w:ascii="Times New Roman" w:hAnsi="Times New Roman" w:cs="Times New Roman"/>
          <w:sz w:val="22"/>
          <w:szCs w:val="22"/>
        </w:rPr>
        <w:t>參見</w:t>
      </w:r>
      <w:r w:rsidRPr="00BF6C08">
        <w:rPr>
          <w:rFonts w:ascii="Times New Roman" w:hAnsi="Times New Roman" w:cs="Times New Roman"/>
          <w:sz w:val="22"/>
          <w:szCs w:val="22"/>
        </w:rPr>
        <w:t xml:space="preserve"> </w:t>
      </w:r>
      <w:r w:rsidRPr="00BF6C08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BF6C08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BF6C08">
        <w:rPr>
          <w:rFonts w:ascii="Times New Roman" w:hAnsi="Times New Roman" w:cs="Times New Roman"/>
          <w:sz w:val="22"/>
          <w:szCs w:val="22"/>
        </w:rPr>
        <w:t>，《如來藏之研究》，</w:t>
      </w:r>
      <w:r w:rsidRPr="00BF6C08">
        <w:rPr>
          <w:rFonts w:ascii="Times New Roman" w:hAnsi="Times New Roman" w:cs="Times New Roman"/>
          <w:sz w:val="22"/>
          <w:szCs w:val="22"/>
        </w:rPr>
        <w:t>pp.</w:t>
      </w:r>
      <w:r w:rsidR="00637D00">
        <w:rPr>
          <w:rFonts w:ascii="Times New Roman" w:hAnsi="Times New Roman" w:cs="Times New Roman"/>
          <w:sz w:val="22"/>
          <w:szCs w:val="22"/>
        </w:rPr>
        <w:t xml:space="preserve"> </w:t>
      </w:r>
      <w:r w:rsidRPr="00BF6C08">
        <w:rPr>
          <w:rFonts w:ascii="Times New Roman" w:hAnsi="Times New Roman" w:cs="Times New Roman"/>
          <w:sz w:val="22"/>
          <w:szCs w:val="22"/>
        </w:rPr>
        <w:t>67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BF6C08">
        <w:rPr>
          <w:rFonts w:ascii="Times New Roman" w:hAnsi="Times New Roman" w:cs="Times New Roman"/>
          <w:sz w:val="22"/>
          <w:szCs w:val="22"/>
        </w:rPr>
        <w:t>69</w:t>
      </w:r>
      <w:r w:rsidRPr="00BF6C08">
        <w:rPr>
          <w:rFonts w:ascii="Times New Roman" w:hAnsi="Times New Roman" w:cs="Times New Roman"/>
          <w:sz w:val="22"/>
          <w:szCs w:val="22"/>
        </w:rPr>
        <w:t>。</w:t>
      </w:r>
    </w:p>
  </w:footnote>
  <w:footnote w:id="8">
    <w:p w14:paraId="2D91F8E4" w14:textId="2CB1F8E1" w:rsidR="0066402E" w:rsidRPr="00853D04" w:rsidRDefault="0066402E" w:rsidP="0066402E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53D04">
        <w:rPr>
          <w:rFonts w:ascii="Times New Roman" w:hAnsi="Times New Roman" w:cs="Times New Roman" w:hint="eastAsia"/>
          <w:sz w:val="22"/>
        </w:rPr>
        <w:t xml:space="preserve"> </w:t>
      </w:r>
      <w:r w:rsidRPr="00853D04">
        <w:rPr>
          <w:rFonts w:ascii="Times New Roman" w:hAnsi="Times New Roman" w:cs="Times New Roman"/>
          <w:sz w:val="22"/>
        </w:rPr>
        <w:t>[</w:t>
      </w:r>
      <w:r w:rsidRPr="00853D04">
        <w:rPr>
          <w:rFonts w:ascii="Times New Roman" w:hAnsi="Times New Roman" w:cs="Times New Roman"/>
          <w:sz w:val="22"/>
        </w:rPr>
        <w:t>原書</w:t>
      </w:r>
      <w:r w:rsidRPr="00853D04">
        <w:rPr>
          <w:rFonts w:ascii="Times New Roman" w:hAnsi="Times New Roman" w:cs="Times New Roman"/>
          <w:sz w:val="22"/>
        </w:rPr>
        <w:t>p.</w:t>
      </w:r>
      <w:r w:rsidR="00FC728F">
        <w:rPr>
          <w:rFonts w:ascii="Times New Roman" w:hAnsi="Times New Roman" w:cs="Times New Roman"/>
          <w:sz w:val="22"/>
        </w:rPr>
        <w:t xml:space="preserve"> </w:t>
      </w:r>
      <w:r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FC728F">
        <w:rPr>
          <w:rFonts w:ascii="Times New Roman" w:hAnsi="Times New Roman" w:cs="Times New Roman" w:hint="eastAsia"/>
          <w:sz w:val="22"/>
        </w:rPr>
        <w:t>註</w:t>
      </w:r>
      <w:proofErr w:type="gramEnd"/>
      <w:r w:rsidRPr="00853D04">
        <w:rPr>
          <w:rFonts w:ascii="Times New Roman" w:hAnsi="Times New Roman" w:cs="Times New Roman" w:hint="eastAsia"/>
          <w:sz w:val="22"/>
        </w:rPr>
        <w:t>6</w:t>
      </w:r>
      <w:r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《小品般若波羅蜜經》卷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547b</w:t>
      </w:r>
      <w:r w:rsidRPr="00853D04">
        <w:rPr>
          <w:rFonts w:ascii="Times New Roman" w:hAnsi="Times New Roman" w:cs="Times New Roman"/>
          <w:sz w:val="22"/>
          <w:szCs w:val="22"/>
        </w:rPr>
        <w:t>）《道行般若波羅蜜經》卷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465a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14:paraId="2D91F8E5" w14:textId="33F69028" w:rsidR="00C50069" w:rsidRPr="00853D04" w:rsidRDefault="00C50069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064EE" w:rsidRPr="00853D04">
        <w:rPr>
          <w:rFonts w:ascii="Times New Roman" w:hAnsi="Times New Roman" w:cs="Times New Roman" w:hint="eastAsia"/>
          <w:sz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FC728F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9C38B6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7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《大般若波羅蜜多經》（第五分）卷</w:t>
      </w:r>
      <w:r w:rsidRPr="00853D04">
        <w:rPr>
          <w:rFonts w:ascii="Times New Roman" w:hAnsi="Times New Roman" w:cs="Times New Roman"/>
          <w:sz w:val="22"/>
          <w:szCs w:val="22"/>
        </w:rPr>
        <w:t>562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7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904b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">
    <w:p w14:paraId="2D91F8E6" w14:textId="03EA4FE1" w:rsidR="00DF559E" w:rsidRPr="00CF4BAA" w:rsidRDefault="00DF559E" w:rsidP="00DF559E">
      <w:pPr>
        <w:pStyle w:val="a7"/>
        <w:rPr>
          <w:rFonts w:ascii="Times New Roman" w:hAnsi="Times New Roman" w:cs="Times New Roman"/>
          <w:sz w:val="22"/>
          <w:szCs w:val="22"/>
        </w:rPr>
      </w:pPr>
      <w:r w:rsidRPr="00CF4BA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B29F0">
        <w:rPr>
          <w:rFonts w:ascii="Times New Roman" w:hAnsi="Times New Roman" w:cs="Times New Roman" w:hint="eastAsia"/>
          <w:sz w:val="22"/>
          <w:szCs w:val="22"/>
        </w:rPr>
        <w:t>（</w:t>
      </w:r>
      <w:r w:rsidR="00AB29F0">
        <w:rPr>
          <w:rFonts w:ascii="Times New Roman" w:hAnsi="Times New Roman" w:cs="Times New Roman" w:hint="eastAsia"/>
          <w:sz w:val="22"/>
          <w:szCs w:val="22"/>
        </w:rPr>
        <w:t>1</w:t>
      </w:r>
      <w:r w:rsidR="00AB29F0">
        <w:rPr>
          <w:rFonts w:ascii="Times New Roman" w:hAnsi="Times New Roman" w:cs="Times New Roman" w:hint="eastAsia"/>
          <w:sz w:val="22"/>
          <w:szCs w:val="22"/>
        </w:rPr>
        <w:t>）</w:t>
      </w:r>
      <w:r w:rsidRPr="00CF4BAA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CF4BAA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CF4BAA">
        <w:rPr>
          <w:rFonts w:ascii="Times New Roman" w:hAnsi="Times New Roman" w:cs="Times New Roman"/>
          <w:sz w:val="22"/>
          <w:szCs w:val="22"/>
        </w:rPr>
        <w:t>《初期大乘佛教之起源與開展》</w:t>
      </w:r>
      <w:r w:rsidRPr="00CF4BAA">
        <w:rPr>
          <w:rFonts w:ascii="Times New Roman" w:hAnsi="Times New Roman" w:cs="Times New Roman"/>
          <w:sz w:val="22"/>
          <w:szCs w:val="22"/>
        </w:rPr>
        <w:t>p</w:t>
      </w:r>
      <w:r w:rsidR="00CF4BAA">
        <w:rPr>
          <w:rFonts w:ascii="Times New Roman" w:hAnsi="Times New Roman" w:cs="Times New Roman" w:hint="eastAsia"/>
          <w:sz w:val="22"/>
          <w:szCs w:val="22"/>
        </w:rPr>
        <w:t>p</w:t>
      </w:r>
      <w:r w:rsidRPr="00CF4BAA">
        <w:rPr>
          <w:rFonts w:ascii="Times New Roman" w:hAnsi="Times New Roman" w:cs="Times New Roman"/>
          <w:sz w:val="22"/>
          <w:szCs w:val="22"/>
        </w:rPr>
        <w:t>.</w:t>
      </w:r>
      <w:r w:rsidR="00637D00">
        <w:rPr>
          <w:rFonts w:ascii="Times New Roman" w:hAnsi="Times New Roman" w:cs="Times New Roman"/>
          <w:sz w:val="22"/>
          <w:szCs w:val="22"/>
        </w:rPr>
        <w:t xml:space="preserve"> </w:t>
      </w:r>
      <w:r w:rsidRPr="00CF4BAA">
        <w:rPr>
          <w:rFonts w:ascii="Times New Roman" w:hAnsi="Times New Roman" w:cs="Times New Roman"/>
          <w:sz w:val="22"/>
          <w:szCs w:val="22"/>
        </w:rPr>
        <w:t xml:space="preserve">718 </w:t>
      </w:r>
      <w:proofErr w:type="gramStart"/>
      <w:r w:rsidR="00637D00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CF4BAA">
        <w:rPr>
          <w:rFonts w:ascii="Times New Roman" w:hAnsi="Times New Roman" w:cs="Times New Roman"/>
          <w:sz w:val="22"/>
          <w:szCs w:val="22"/>
        </w:rPr>
        <w:t>719</w:t>
      </w:r>
      <w:r w:rsidRPr="00CF4BAA">
        <w:rPr>
          <w:rFonts w:ascii="Times New Roman" w:hAnsi="Times New Roman" w:cs="Times New Roman"/>
          <w:sz w:val="22"/>
          <w:szCs w:val="22"/>
        </w:rPr>
        <w:t>：</w:t>
      </w:r>
    </w:p>
    <w:p w14:paraId="2D91F8E7" w14:textId="77777777" w:rsidR="00DF559E" w:rsidRPr="00CF4BAA" w:rsidRDefault="00DF559E" w:rsidP="00AB29F0">
      <w:pPr>
        <w:pStyle w:val="a7"/>
        <w:ind w:leftChars="276" w:left="662"/>
        <w:rPr>
          <w:rFonts w:ascii="Times New Roman" w:eastAsia="標楷體" w:hAnsi="Times New Roman" w:cs="Times New Roman"/>
          <w:sz w:val="22"/>
          <w:szCs w:val="22"/>
        </w:rPr>
      </w:pPr>
      <w:r w:rsidRPr="00CF4BAA">
        <w:rPr>
          <w:rFonts w:ascii="Times New Roman" w:eastAsia="標楷體" w:hAnsi="Times New Roman" w:cs="Times New Roman"/>
          <w:sz w:val="22"/>
          <w:szCs w:val="22"/>
        </w:rPr>
        <w:t>般若表示自證的內容，是稱為「法相」（唐譯「法性」）、「如」、「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實際」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（應該還有「法性」，唐譯「法界」）的，而這就是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。以「空」、「無相」、「無作」來表示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於是空義日漸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發展起來。「離」（遠離）、「滅」（寂靜、寂滅）、「淨」（無染）、「無所有」、「無生」，本來都是原始佛教固有的術語，用來表示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的。</w:t>
      </w:r>
    </w:p>
    <w:p w14:paraId="2D91F8E8" w14:textId="77777777" w:rsidR="00DF559E" w:rsidRPr="00CF4BAA" w:rsidRDefault="00DF559E" w:rsidP="00AB29F0">
      <w:pPr>
        <w:pStyle w:val="a7"/>
        <w:ind w:leftChars="276" w:left="662"/>
        <w:rPr>
          <w:rFonts w:ascii="Times New Roman" w:eastAsia="標楷體" w:hAnsi="Times New Roman" w:cs="Times New Roman"/>
          <w:sz w:val="22"/>
          <w:szCs w:val="22"/>
        </w:rPr>
      </w:pPr>
      <w:r w:rsidRPr="00CF4BAA">
        <w:rPr>
          <w:rFonts w:ascii="Times New Roman" w:eastAsia="標楷體" w:hAnsi="Times New Roman" w:cs="Times New Roman"/>
          <w:sz w:val="22"/>
          <w:szCs w:val="22"/>
        </w:rPr>
        <w:t>「下品般若」將這些術語，與「空、無相、無作（無願）」結合起來，如《小品般若波羅蜜經》卷</w:t>
      </w:r>
      <w:r w:rsidRPr="00CF4BAA">
        <w:rPr>
          <w:rFonts w:ascii="Times New Roman" w:eastAsia="標楷體" w:hAnsi="Times New Roman" w:cs="Times New Roman"/>
          <w:sz w:val="22"/>
          <w:szCs w:val="22"/>
        </w:rPr>
        <w:t>7</w:t>
      </w:r>
      <w:r w:rsidRPr="00CF4BAA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CF4BAA">
        <w:rPr>
          <w:rFonts w:ascii="Times New Roman" w:eastAsia="標楷體" w:hAnsi="Times New Roman" w:cs="Times New Roman"/>
          <w:sz w:val="22"/>
          <w:szCs w:val="22"/>
        </w:rPr>
        <w:t>8</w:t>
      </w:r>
      <w:r w:rsidRPr="00CF4BAA">
        <w:rPr>
          <w:rFonts w:ascii="Times New Roman" w:eastAsia="標楷體" w:hAnsi="Times New Roman" w:cs="Times New Roman"/>
          <w:sz w:val="22"/>
          <w:szCs w:val="22"/>
        </w:rPr>
        <w:t>，</w:t>
      </w:r>
      <w:r w:rsidRPr="00CF4BAA">
        <w:rPr>
          <w:rFonts w:ascii="Times New Roman" w:eastAsia="標楷體" w:hAnsi="Times New Roman" w:cs="Times New Roman"/>
          <w:sz w:val="22"/>
          <w:szCs w:val="22"/>
        </w:rPr>
        <w:t>566a</w:t>
      </w:r>
      <w:r w:rsidRPr="00CF4BAA">
        <w:rPr>
          <w:rFonts w:ascii="Times New Roman" w:eastAsia="標楷體" w:hAnsi="Times New Roman" w:cs="Times New Roman"/>
          <w:sz w:val="22"/>
          <w:szCs w:val="22"/>
        </w:rPr>
        <w:t>）說：「甚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深相者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，即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是空義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，即是無相、無作、無起（唐譯或作「無造作」）、無生、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無滅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、無所有、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無染、寂滅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、遠離、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義」。依「唐譯本」，末後一句，是「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種種增語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，皆顯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為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甚深義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」。可見「空、無相」等，都是表顯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涅槃深義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的。</w:t>
      </w:r>
    </w:p>
    <w:p w14:paraId="2D91F8E9" w14:textId="77777777" w:rsidR="00DF559E" w:rsidRPr="00CF4BAA" w:rsidRDefault="00DF559E" w:rsidP="00AB29F0">
      <w:pPr>
        <w:pStyle w:val="a7"/>
        <w:ind w:leftChars="276" w:left="662"/>
        <w:rPr>
          <w:rFonts w:ascii="Times New Roman" w:eastAsia="標楷體" w:hAnsi="Times New Roman" w:cs="Times New Roman"/>
          <w:sz w:val="22"/>
          <w:szCs w:val="22"/>
        </w:rPr>
      </w:pPr>
      <w:r w:rsidRPr="00CF4BAA">
        <w:rPr>
          <w:rFonts w:ascii="Times New Roman" w:eastAsia="標楷體" w:hAnsi="Times New Roman" w:cs="Times New Roman"/>
          <w:sz w:val="22"/>
          <w:szCs w:val="22"/>
        </w:rPr>
        <w:t>到了「中品般若」，更與「如」、「法性」、「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實際」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等相結合。如上面所引的《小品經》文，在「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大品本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」中，就是：「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深奧處者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，空是其義，無相、無作、無起、無生、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無染、寂滅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、離、如、法性、實際、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」。「中品般若」進展到：</w:t>
      </w:r>
      <w:r w:rsidRPr="00CF4BAA">
        <w:rPr>
          <w:rFonts w:ascii="Times New Roman" w:eastAsia="標楷體" w:hAnsi="Times New Roman" w:cs="Times New Roman"/>
          <w:b/>
          <w:sz w:val="22"/>
          <w:szCs w:val="22"/>
        </w:rPr>
        <w:t>「空、無相、無作」；「無生、</w:t>
      </w:r>
      <w:proofErr w:type="gramStart"/>
      <w:r w:rsidRPr="00CF4BAA">
        <w:rPr>
          <w:rFonts w:ascii="Times New Roman" w:eastAsia="標楷體" w:hAnsi="Times New Roman" w:cs="Times New Roman"/>
          <w:b/>
          <w:sz w:val="22"/>
          <w:szCs w:val="22"/>
        </w:rPr>
        <w:t>無染、寂滅</w:t>
      </w:r>
      <w:proofErr w:type="gramEnd"/>
      <w:r w:rsidRPr="00CF4BAA">
        <w:rPr>
          <w:rFonts w:ascii="Times New Roman" w:eastAsia="標楷體" w:hAnsi="Times New Roman" w:cs="Times New Roman"/>
          <w:b/>
          <w:sz w:val="22"/>
          <w:szCs w:val="22"/>
        </w:rPr>
        <w:t>、離」；「如、法性、實際」</w:t>
      </w:r>
      <w:proofErr w:type="gramStart"/>
      <w:r w:rsidRPr="00CF4BAA">
        <w:rPr>
          <w:rFonts w:ascii="Times New Roman" w:eastAsia="標楷體" w:hAnsi="Times New Roman" w:cs="Times New Roman"/>
          <w:b/>
          <w:sz w:val="22"/>
          <w:szCs w:val="22"/>
        </w:rPr>
        <w:t>──</w:t>
      </w:r>
      <w:proofErr w:type="gramEnd"/>
      <w:r w:rsidRPr="00CF4BAA">
        <w:rPr>
          <w:rFonts w:ascii="Times New Roman" w:eastAsia="標楷體" w:hAnsi="Times New Roman" w:cs="Times New Roman"/>
          <w:b/>
          <w:sz w:val="22"/>
          <w:szCs w:val="22"/>
        </w:rPr>
        <w:t>三類名字，作為同一的自證內容</w:t>
      </w:r>
      <w:r w:rsidRPr="00CF4BAA">
        <w:rPr>
          <w:rFonts w:ascii="Times New Roman" w:eastAsia="標楷體" w:hAnsi="Times New Roman" w:cs="Times New Roman"/>
          <w:sz w:val="22"/>
          <w:szCs w:val="22"/>
        </w:rPr>
        <w:t>。《大般若波羅蜜多經》（二分）卷</w:t>
      </w:r>
      <w:r w:rsidRPr="00CF4BAA">
        <w:rPr>
          <w:rFonts w:ascii="Times New Roman" w:eastAsia="標楷體" w:hAnsi="Times New Roman" w:cs="Times New Roman"/>
          <w:sz w:val="22"/>
          <w:szCs w:val="22"/>
        </w:rPr>
        <w:t>469</w:t>
      </w:r>
      <w:r w:rsidRPr="00CF4BAA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CF4BAA">
        <w:rPr>
          <w:rFonts w:ascii="Times New Roman" w:eastAsia="標楷體" w:hAnsi="Times New Roman" w:cs="Times New Roman"/>
          <w:sz w:val="22"/>
          <w:szCs w:val="22"/>
        </w:rPr>
        <w:t>7</w:t>
      </w:r>
      <w:r w:rsidRPr="00CF4BAA">
        <w:rPr>
          <w:rFonts w:ascii="Times New Roman" w:eastAsia="標楷體" w:hAnsi="Times New Roman" w:cs="Times New Roman"/>
          <w:sz w:val="22"/>
          <w:szCs w:val="22"/>
        </w:rPr>
        <w:t>，</w:t>
      </w:r>
      <w:r w:rsidRPr="00CF4BAA">
        <w:rPr>
          <w:rFonts w:ascii="Times New Roman" w:eastAsia="標楷體" w:hAnsi="Times New Roman" w:cs="Times New Roman"/>
          <w:sz w:val="22"/>
          <w:szCs w:val="22"/>
        </w:rPr>
        <w:t>375b</w:t>
      </w:r>
      <w:r w:rsidRPr="00CF4BAA">
        <w:rPr>
          <w:rFonts w:ascii="Times New Roman" w:eastAsia="標楷體" w:hAnsi="Times New Roman" w:cs="Times New Roman"/>
          <w:sz w:val="22"/>
          <w:szCs w:val="22"/>
        </w:rPr>
        <w:t>）說：「諸空等智者，謂菩薩摩訶薩，內空乃至無性自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性空智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，及真如乃至不思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議界智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名諸空等智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」。</w:t>
      </w:r>
    </w:p>
    <w:p w14:paraId="2D91F8EA" w14:textId="77777777" w:rsidR="00DF559E" w:rsidRPr="00CF4BAA" w:rsidRDefault="00DF559E" w:rsidP="00AB29F0">
      <w:pPr>
        <w:pStyle w:val="a7"/>
        <w:ind w:leftChars="92" w:left="221" w:firstLineChars="200" w:firstLine="440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空智與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真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如等智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，合為同一類來說明，與所說深奧義的內容一致。</w:t>
      </w:r>
    </w:p>
    <w:p w14:paraId="2D91F8EB" w14:textId="77777777" w:rsidR="00DF559E" w:rsidRPr="00CF4BAA" w:rsidRDefault="00DF559E" w:rsidP="00AB29F0">
      <w:pPr>
        <w:pStyle w:val="a7"/>
        <w:ind w:leftChars="92" w:left="221" w:firstLineChars="200" w:firstLine="440"/>
        <w:rPr>
          <w:rFonts w:ascii="Times New Roman" w:eastAsia="標楷體" w:hAnsi="Times New Roman" w:cs="Times New Roman"/>
          <w:sz w:val="22"/>
          <w:szCs w:val="22"/>
        </w:rPr>
      </w:pPr>
      <w:r w:rsidRPr="00CF4BAA">
        <w:rPr>
          <w:rFonts w:ascii="Times New Roman" w:eastAsia="標楷體" w:hAnsi="Times New Roman" w:cs="Times New Roman"/>
          <w:sz w:val="22"/>
          <w:szCs w:val="22"/>
        </w:rPr>
        <w:t>這三類名字，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「寂滅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、遠離」等，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約離一切妄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執，離一切戲論說。</w:t>
      </w:r>
    </w:p>
    <w:p w14:paraId="2D91F8EC" w14:textId="77777777" w:rsidR="00DF559E" w:rsidRPr="00CF4BAA" w:rsidRDefault="00DF559E" w:rsidP="00AB29F0">
      <w:pPr>
        <w:pStyle w:val="a7"/>
        <w:ind w:leftChars="276" w:left="662"/>
        <w:rPr>
          <w:rFonts w:ascii="Times New Roman" w:eastAsia="標楷體" w:hAnsi="Times New Roman" w:cs="Times New Roman"/>
          <w:sz w:val="22"/>
          <w:szCs w:val="22"/>
        </w:rPr>
      </w:pPr>
      <w:r w:rsidRPr="00CF4BAA">
        <w:rPr>
          <w:rFonts w:ascii="Times New Roman" w:eastAsia="標楷體" w:hAnsi="Times New Roman" w:cs="Times New Roman"/>
          <w:sz w:val="22"/>
          <w:szCs w:val="22"/>
        </w:rPr>
        <w:t>「如、法性」等，約沒有變異性、差別性說；佛出世也好，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出世也好，「法」是那樣「法爾常住」的。</w:t>
      </w:r>
    </w:p>
    <w:p w14:paraId="2D91F8ED" w14:textId="77777777" w:rsidR="00DF559E" w:rsidRPr="00CF4BAA" w:rsidRDefault="00DF559E" w:rsidP="00AB29F0">
      <w:pPr>
        <w:pStyle w:val="a7"/>
        <w:ind w:leftChars="92" w:left="221" w:firstLineChars="200" w:firstLine="440"/>
        <w:rPr>
          <w:rFonts w:ascii="Times New Roman" w:eastAsia="標楷體" w:hAnsi="Times New Roman" w:cs="Times New Roman"/>
          <w:sz w:val="22"/>
          <w:szCs w:val="22"/>
        </w:rPr>
      </w:pPr>
      <w:r w:rsidRPr="00CF4BAA">
        <w:rPr>
          <w:rFonts w:ascii="Times New Roman" w:eastAsia="標楷體" w:hAnsi="Times New Roman" w:cs="Times New Roman"/>
          <w:sz w:val="22"/>
          <w:szCs w:val="22"/>
        </w:rPr>
        <w:t>「空、無相」等，約三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三昧所顯發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說，但並不是因觀察而成為「空、無相、無作」的。</w:t>
      </w:r>
    </w:p>
    <w:p w14:paraId="2D91F8EE" w14:textId="77777777" w:rsidR="00DF559E" w:rsidRDefault="00DF559E" w:rsidP="00AB29F0">
      <w:pPr>
        <w:pStyle w:val="a7"/>
        <w:ind w:leftChars="92" w:left="221" w:firstLineChars="200" w:firstLine="440"/>
        <w:rPr>
          <w:rFonts w:ascii="Times New Roman" w:eastAsia="標楷體" w:hAnsi="Times New Roman" w:cs="Times New Roman"/>
          <w:sz w:val="22"/>
          <w:szCs w:val="22"/>
        </w:rPr>
      </w:pPr>
      <w:r w:rsidRPr="00CF4BAA">
        <w:rPr>
          <w:rFonts w:ascii="Times New Roman" w:eastAsia="標楷體" w:hAnsi="Times New Roman" w:cs="Times New Roman"/>
          <w:sz w:val="22"/>
          <w:szCs w:val="22"/>
        </w:rPr>
        <w:t>在《般若經》中，由於這三類名義的統一，而表現</w:t>
      </w:r>
      <w:proofErr w:type="gramStart"/>
      <w:r w:rsidRPr="00CF4BAA">
        <w:rPr>
          <w:rFonts w:ascii="Times New Roman" w:eastAsia="標楷體" w:hAnsi="Times New Roman" w:cs="Times New Roman"/>
          <w:sz w:val="22"/>
          <w:szCs w:val="22"/>
        </w:rPr>
        <w:t>為</w:t>
      </w:r>
      <w:r w:rsidRPr="00CF4BAA">
        <w:rPr>
          <w:rFonts w:ascii="Times New Roman" w:eastAsia="標楷體" w:hAnsi="Times New Roman" w:cs="Times New Roman"/>
          <w:b/>
          <w:sz w:val="22"/>
          <w:szCs w:val="22"/>
          <w:u w:val="single"/>
        </w:rPr>
        <w:t>悟理</w:t>
      </w:r>
      <w:proofErr w:type="gramEnd"/>
      <w:r w:rsidRPr="00CF4BAA">
        <w:rPr>
          <w:rFonts w:ascii="Times New Roman" w:eastAsia="標楷體" w:hAnsi="Times New Roman" w:cs="Times New Roman"/>
          <w:b/>
          <w:sz w:val="22"/>
          <w:szCs w:val="22"/>
          <w:u w:val="single"/>
        </w:rPr>
        <w:t>、修行、</w:t>
      </w:r>
      <w:proofErr w:type="gramStart"/>
      <w:r w:rsidRPr="00CF4BAA">
        <w:rPr>
          <w:rFonts w:ascii="Times New Roman" w:eastAsia="標楷體" w:hAnsi="Times New Roman" w:cs="Times New Roman"/>
          <w:b/>
          <w:sz w:val="22"/>
          <w:szCs w:val="22"/>
          <w:u w:val="single"/>
        </w:rPr>
        <w:t>得果</w:t>
      </w:r>
      <w:r w:rsidRPr="00CF4BAA">
        <w:rPr>
          <w:rFonts w:ascii="Times New Roman" w:eastAsia="標楷體" w:hAnsi="Times New Roman" w:cs="Times New Roman"/>
          <w:sz w:val="22"/>
          <w:szCs w:val="22"/>
        </w:rPr>
        <w:t>的</w:t>
      </w:r>
      <w:proofErr w:type="gramEnd"/>
      <w:r w:rsidRPr="00CF4BAA">
        <w:rPr>
          <w:rFonts w:ascii="Times New Roman" w:eastAsia="標楷體" w:hAnsi="Times New Roman" w:cs="Times New Roman"/>
          <w:sz w:val="22"/>
          <w:szCs w:val="22"/>
        </w:rPr>
        <w:t>無二無別。</w:t>
      </w:r>
    </w:p>
    <w:p w14:paraId="2D91F8EF" w14:textId="77777777" w:rsidR="00AB29F0" w:rsidRPr="00AB29F0" w:rsidRDefault="00AB29F0" w:rsidP="00AB29F0">
      <w:pPr>
        <w:pStyle w:val="a7"/>
        <w:ind w:firstLineChars="50" w:firstLine="110"/>
        <w:rPr>
          <w:rFonts w:ascii="Times New Roman" w:hAnsi="Times New Roman" w:cs="Times New Roman"/>
          <w:sz w:val="22"/>
          <w:szCs w:val="22"/>
        </w:rPr>
      </w:pPr>
      <w:r w:rsidRPr="00AB29F0">
        <w:rPr>
          <w:rFonts w:ascii="Times New Roman" w:hAnsi="Times New Roman" w:cs="Times New Roman"/>
          <w:sz w:val="22"/>
          <w:szCs w:val="22"/>
        </w:rPr>
        <w:t>（</w:t>
      </w:r>
      <w:r w:rsidRPr="00AB29F0">
        <w:rPr>
          <w:rFonts w:ascii="Times New Roman" w:hAnsi="Times New Roman" w:cs="Times New Roman"/>
          <w:sz w:val="22"/>
          <w:szCs w:val="22"/>
        </w:rPr>
        <w:t>2</w:t>
      </w:r>
      <w:r w:rsidRPr="00AB29F0">
        <w:rPr>
          <w:rFonts w:ascii="Times New Roman" w:hAnsi="Times New Roman" w:cs="Times New Roman"/>
          <w:sz w:val="22"/>
          <w:szCs w:val="22"/>
        </w:rPr>
        <w:t>）另見【附錄一】。</w:t>
      </w:r>
    </w:p>
  </w:footnote>
  <w:footnote w:id="11">
    <w:p w14:paraId="2D91F8F0" w14:textId="5A3959F7" w:rsidR="00C50069" w:rsidRPr="00853D04" w:rsidRDefault="00C50069" w:rsidP="000176A8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064EE" w:rsidRPr="00853D04">
        <w:rPr>
          <w:rFonts w:ascii="Times New Roman" w:hAnsi="Times New Roman" w:cs="Times New Roman" w:hint="eastAsia"/>
          <w:sz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B85FAD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B85FAD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8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《楞伽阿跋多羅寶經》卷</w:t>
      </w:r>
      <w:r w:rsidRPr="00853D04">
        <w:rPr>
          <w:rFonts w:ascii="Times New Roman" w:hAnsi="Times New Roman" w:cs="Times New Roman"/>
          <w:sz w:val="22"/>
          <w:szCs w:val="22"/>
        </w:rPr>
        <w:t>2</w:t>
      </w:r>
      <w:r w:rsidRPr="00853D04">
        <w:rPr>
          <w:rFonts w:ascii="Times New Roman" w:hAnsi="Times New Roman" w:cs="Times New Roman"/>
          <w:sz w:val="22"/>
          <w:szCs w:val="22"/>
        </w:rPr>
        <w:t>說：「</w:t>
      </w:r>
      <w:r w:rsidRPr="00853D04">
        <w:rPr>
          <w:rFonts w:ascii="Times New Roman" w:eastAsia="標楷體" w:hAnsi="Times New Roman" w:cs="Times New Roman"/>
          <w:sz w:val="22"/>
          <w:szCs w:val="22"/>
        </w:rPr>
        <w:t>大慧！</w:t>
      </w:r>
      <w:proofErr w:type="gramStart"/>
      <w:r w:rsidRPr="00853D04">
        <w:rPr>
          <w:rFonts w:ascii="Times New Roman" w:eastAsia="標楷體" w:hAnsi="Times New Roman" w:cs="Times New Roman"/>
          <w:sz w:val="22"/>
          <w:szCs w:val="22"/>
        </w:rPr>
        <w:t>有時說空</w:t>
      </w:r>
      <w:proofErr w:type="gramEnd"/>
      <w:r w:rsidRPr="00853D04">
        <w:rPr>
          <w:rFonts w:ascii="Times New Roman" w:eastAsia="標楷體" w:hAnsi="Times New Roman" w:cs="Times New Roman"/>
          <w:sz w:val="22"/>
          <w:szCs w:val="22"/>
        </w:rPr>
        <w:t>、無相、</w:t>
      </w:r>
      <w:proofErr w:type="gramStart"/>
      <w:r w:rsidRPr="00853D04">
        <w:rPr>
          <w:rFonts w:ascii="Times New Roman" w:eastAsia="標楷體" w:hAnsi="Times New Roman" w:cs="Times New Roman"/>
          <w:sz w:val="22"/>
          <w:szCs w:val="22"/>
        </w:rPr>
        <w:t>無願</w:t>
      </w:r>
      <w:proofErr w:type="gramEnd"/>
      <w:r w:rsidRPr="00853D04">
        <w:rPr>
          <w:rFonts w:ascii="Times New Roman" w:eastAsia="標楷體" w:hAnsi="Times New Roman" w:cs="Times New Roman"/>
          <w:sz w:val="22"/>
          <w:szCs w:val="22"/>
        </w:rPr>
        <w:t>，如、</w:t>
      </w:r>
      <w:proofErr w:type="gramStart"/>
      <w:r w:rsidRPr="00853D04">
        <w:rPr>
          <w:rFonts w:ascii="Times New Roman" w:eastAsia="標楷體" w:hAnsi="Times New Roman" w:cs="Times New Roman"/>
          <w:sz w:val="22"/>
          <w:szCs w:val="22"/>
        </w:rPr>
        <w:t>實際、</w:t>
      </w:r>
      <w:proofErr w:type="gramEnd"/>
      <w:r w:rsidRPr="00853D04">
        <w:rPr>
          <w:rFonts w:ascii="Times New Roman" w:eastAsia="標楷體" w:hAnsi="Times New Roman" w:cs="Times New Roman"/>
          <w:sz w:val="22"/>
          <w:szCs w:val="22"/>
        </w:rPr>
        <w:t>法性，法身、</w:t>
      </w:r>
      <w:proofErr w:type="gramStart"/>
      <w:r w:rsidRPr="00853D04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853D04">
        <w:rPr>
          <w:rFonts w:ascii="Times New Roman" w:eastAsia="標楷體" w:hAnsi="Times New Roman" w:cs="Times New Roman"/>
          <w:sz w:val="22"/>
          <w:szCs w:val="22"/>
        </w:rPr>
        <w:t>，離自性，不生不滅，本來寂靜，自性</w:t>
      </w:r>
      <w:proofErr w:type="gramStart"/>
      <w:r w:rsidRPr="00853D04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853D04">
        <w:rPr>
          <w:rFonts w:ascii="Times New Roman" w:eastAsia="標楷體" w:hAnsi="Times New Roman" w:cs="Times New Roman"/>
          <w:sz w:val="22"/>
          <w:szCs w:val="22"/>
        </w:rPr>
        <w:t>，如是</w:t>
      </w:r>
      <w:proofErr w:type="gramStart"/>
      <w:r w:rsidRPr="00853D04">
        <w:rPr>
          <w:rFonts w:ascii="Times New Roman" w:eastAsia="標楷體" w:hAnsi="Times New Roman" w:cs="Times New Roman"/>
          <w:sz w:val="22"/>
          <w:szCs w:val="22"/>
        </w:rPr>
        <w:t>等句說</w:t>
      </w:r>
      <w:proofErr w:type="gramEnd"/>
      <w:r w:rsidRPr="00853D04">
        <w:rPr>
          <w:rFonts w:ascii="Times New Roman" w:eastAsia="標楷體" w:hAnsi="Times New Roman" w:cs="Times New Roman"/>
          <w:sz w:val="22"/>
          <w:szCs w:val="22"/>
        </w:rPr>
        <w:t>如來藏已，如來、應供、等正</w:t>
      </w:r>
      <w:proofErr w:type="gramStart"/>
      <w:r w:rsidRPr="00853D04">
        <w:rPr>
          <w:rFonts w:ascii="Times New Roman" w:eastAsia="標楷體" w:hAnsi="Times New Roman" w:cs="Times New Roman"/>
          <w:sz w:val="22"/>
          <w:szCs w:val="22"/>
        </w:rPr>
        <w:t>覺為斷愚夫畏無我句故，說離</w:t>
      </w:r>
      <w:proofErr w:type="gramEnd"/>
      <w:r w:rsidRPr="00853D04">
        <w:rPr>
          <w:rFonts w:ascii="Times New Roman" w:eastAsia="標楷體" w:hAnsi="Times New Roman" w:cs="Times New Roman"/>
          <w:sz w:val="22"/>
          <w:szCs w:val="22"/>
        </w:rPr>
        <w:t>妄想無所有境界如來藏門」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16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489b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14:paraId="2D91F8F1" w14:textId="4D8F1C3D" w:rsidR="00C50069" w:rsidRPr="00853D04" w:rsidRDefault="00C50069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064EE" w:rsidRPr="00853D04">
        <w:rPr>
          <w:rFonts w:ascii="Times New Roman" w:hAnsi="Times New Roman" w:cs="Times New Roman" w:hint="eastAsia"/>
          <w:sz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B85FAD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B85FAD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9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853D04">
        <w:rPr>
          <w:rFonts w:ascii="Times New Roman" w:hAnsi="Times New Roman" w:cs="Times New Roman"/>
          <w:sz w:val="22"/>
          <w:szCs w:val="22"/>
        </w:rPr>
        <w:t>3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238c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3">
    <w:p w14:paraId="2D91F8F2" w14:textId="65CFC290" w:rsidR="00C50069" w:rsidRPr="00853D04" w:rsidRDefault="00C50069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064EE" w:rsidRPr="00853D04">
        <w:rPr>
          <w:rFonts w:ascii="Times New Roman" w:hAnsi="Times New Roman" w:cs="Times New Roman" w:hint="eastAsia"/>
          <w:sz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B85FAD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B85FAD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10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853D04">
        <w:rPr>
          <w:rFonts w:ascii="Times New Roman" w:hAnsi="Times New Roman" w:cs="Times New Roman"/>
          <w:sz w:val="22"/>
          <w:szCs w:val="22"/>
        </w:rPr>
        <w:t>6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8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260c</w:t>
      </w:r>
      <w:proofErr w:type="gramStart"/>
      <w:r w:rsidR="00677444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261a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4">
    <w:p w14:paraId="2D91F8F3" w14:textId="2B3DEF17" w:rsidR="0071112A" w:rsidRPr="0071112A" w:rsidRDefault="0071112A" w:rsidP="0071112A">
      <w:pPr>
        <w:pStyle w:val="a7"/>
        <w:rPr>
          <w:rFonts w:ascii="Times New Roman" w:hAnsi="Times New Roman" w:cs="Times New Roman"/>
          <w:sz w:val="22"/>
          <w:szCs w:val="22"/>
        </w:rPr>
      </w:pPr>
      <w:r w:rsidRPr="0071112A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1112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1112A">
        <w:rPr>
          <w:rFonts w:ascii="Times New Roman" w:hAnsi="Times New Roman" w:cs="Times New Roman"/>
          <w:sz w:val="22"/>
          <w:szCs w:val="22"/>
        </w:rPr>
        <w:t>卻</w:t>
      </w:r>
      <w:proofErr w:type="gramEnd"/>
      <w:r w:rsidRPr="0071112A">
        <w:rPr>
          <w:rFonts w:ascii="Times New Roman" w:hAnsi="Times New Roman" w:cs="Times New Roman"/>
          <w:sz w:val="22"/>
          <w:szCs w:val="22"/>
        </w:rPr>
        <w:t>：</w:t>
      </w:r>
      <w:r w:rsidRPr="0071112A">
        <w:rPr>
          <w:rFonts w:ascii="Times New Roman" w:hAnsi="Times New Roman" w:cs="Times New Roman"/>
          <w:sz w:val="22"/>
          <w:szCs w:val="22"/>
        </w:rPr>
        <w:t>8.</w:t>
      </w:r>
      <w:r w:rsidRPr="0071112A">
        <w:rPr>
          <w:rFonts w:ascii="Times New Roman" w:hAnsi="Times New Roman" w:cs="Times New Roman"/>
          <w:sz w:val="22"/>
          <w:szCs w:val="22"/>
        </w:rPr>
        <w:t>回轉；返回。</w:t>
      </w:r>
      <w:proofErr w:type="gramStart"/>
      <w:r w:rsidR="00D17636"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 w:rsidR="00D17636">
        <w:rPr>
          <w:rFonts w:ascii="Times New Roman" w:hAnsi="Times New Roman" w:cs="Times New Roman" w:hint="eastAsia"/>
          <w:sz w:val="22"/>
          <w:szCs w:val="22"/>
        </w:rPr>
        <w:t>《漢語大詞典》</w:t>
      </w:r>
      <w:proofErr w:type="gramStart"/>
      <w:r w:rsidR="00D17636">
        <w:rPr>
          <w:rFonts w:ascii="Times New Roman" w:hAnsi="Times New Roman" w:cs="Times New Roman" w:hint="eastAsia"/>
          <w:sz w:val="22"/>
          <w:szCs w:val="22"/>
        </w:rPr>
        <w:t>（</w:t>
      </w:r>
      <w:proofErr w:type="gramEnd"/>
      <w:r w:rsidR="00D17636">
        <w:rPr>
          <w:rFonts w:ascii="Times New Roman" w:hAnsi="Times New Roman" w:cs="Times New Roman" w:hint="eastAsia"/>
          <w:sz w:val="22"/>
          <w:szCs w:val="22"/>
        </w:rPr>
        <w:t>二</w:t>
      </w:r>
      <w:proofErr w:type="gramStart"/>
      <w:r w:rsidR="00D17636"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  <w:r w:rsidR="00D17636">
        <w:rPr>
          <w:rFonts w:ascii="Times New Roman" w:hAnsi="Times New Roman" w:cs="Times New Roman" w:hint="eastAsia"/>
          <w:sz w:val="22"/>
          <w:szCs w:val="22"/>
        </w:rPr>
        <w:t>，</w:t>
      </w:r>
      <w:r w:rsidR="00D17636">
        <w:rPr>
          <w:rFonts w:ascii="Times New Roman" w:hAnsi="Times New Roman" w:cs="Times New Roman" w:hint="eastAsia"/>
          <w:sz w:val="22"/>
          <w:szCs w:val="22"/>
        </w:rPr>
        <w:t>p.</w:t>
      </w:r>
      <w:r w:rsidR="00D25FBE">
        <w:rPr>
          <w:rFonts w:ascii="Times New Roman" w:hAnsi="Times New Roman" w:cs="Times New Roman"/>
          <w:sz w:val="22"/>
          <w:szCs w:val="22"/>
        </w:rPr>
        <w:t xml:space="preserve"> </w:t>
      </w:r>
      <w:r w:rsidR="00D17636">
        <w:rPr>
          <w:rFonts w:ascii="Times New Roman" w:hAnsi="Times New Roman" w:cs="Times New Roman" w:hint="eastAsia"/>
          <w:sz w:val="22"/>
          <w:szCs w:val="22"/>
        </w:rPr>
        <w:t>540</w:t>
      </w:r>
      <w:proofErr w:type="gramStart"/>
      <w:r w:rsidR="00D17636">
        <w:rPr>
          <w:rFonts w:ascii="Times New Roman" w:hAnsi="Times New Roman" w:cs="Times New Roman" w:hint="eastAsia"/>
          <w:sz w:val="22"/>
          <w:szCs w:val="22"/>
        </w:rPr>
        <w:t>）</w:t>
      </w:r>
      <w:proofErr w:type="gramEnd"/>
    </w:p>
  </w:footnote>
  <w:footnote w:id="15">
    <w:p w14:paraId="2D91F8F4" w14:textId="77102843" w:rsidR="00A64CD3" w:rsidRDefault="00AB1AD2" w:rsidP="00A64CD3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C7E6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C68AF" w:rsidRPr="00853D04">
        <w:rPr>
          <w:rFonts w:ascii="Times New Roman" w:hAnsi="Times New Roman" w:cs="Times New Roman" w:hint="eastAsia"/>
          <w:sz w:val="22"/>
          <w:szCs w:val="22"/>
        </w:rPr>
        <w:t>印順</w:t>
      </w:r>
      <w:proofErr w:type="gramStart"/>
      <w:r w:rsidR="004C68AF" w:rsidRPr="00853D04">
        <w:rPr>
          <w:rFonts w:ascii="Times New Roman" w:hAnsi="Times New Roman" w:cs="Times New Roman" w:hint="eastAsia"/>
          <w:sz w:val="22"/>
          <w:szCs w:val="22"/>
        </w:rPr>
        <w:t>法師著</w:t>
      </w:r>
      <w:proofErr w:type="gramEnd"/>
      <w:r w:rsidR="004C68AF" w:rsidRPr="00853D04">
        <w:rPr>
          <w:rFonts w:ascii="Times New Roman" w:hAnsi="Times New Roman" w:cs="Times New Roman" w:hint="eastAsia"/>
          <w:sz w:val="22"/>
          <w:szCs w:val="22"/>
        </w:rPr>
        <w:t>，</w:t>
      </w:r>
      <w:r w:rsidR="00A64CD3" w:rsidRPr="00A64CD3">
        <w:rPr>
          <w:rFonts w:ascii="Times New Roman" w:hAnsi="Times New Roman" w:cs="Times New Roman"/>
          <w:sz w:val="22"/>
        </w:rPr>
        <w:t>《空之探究》，</w:t>
      </w:r>
      <w:r w:rsidR="00A64CD3" w:rsidRPr="00A64CD3">
        <w:rPr>
          <w:rFonts w:ascii="Times New Roman" w:hAnsi="Times New Roman" w:cs="Times New Roman"/>
          <w:sz w:val="22"/>
        </w:rPr>
        <w:t>pp.</w:t>
      </w:r>
      <w:r w:rsidR="00677444">
        <w:rPr>
          <w:rFonts w:ascii="Times New Roman" w:hAnsi="Times New Roman" w:cs="Times New Roman"/>
          <w:sz w:val="22"/>
        </w:rPr>
        <w:t xml:space="preserve"> </w:t>
      </w:r>
      <w:r w:rsidR="00A64CD3" w:rsidRPr="00A64CD3">
        <w:rPr>
          <w:rFonts w:ascii="Times New Roman" w:hAnsi="Times New Roman" w:cs="Times New Roman"/>
          <w:sz w:val="22"/>
        </w:rPr>
        <w:t>128</w:t>
      </w:r>
      <w:proofErr w:type="gramStart"/>
      <w:r w:rsidR="00677444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="00A64CD3" w:rsidRPr="00A64CD3">
        <w:rPr>
          <w:rFonts w:ascii="Times New Roman" w:hAnsi="Times New Roman" w:cs="Times New Roman"/>
          <w:sz w:val="22"/>
        </w:rPr>
        <w:t>129</w:t>
      </w:r>
      <w:r w:rsidR="00A64CD3" w:rsidRPr="00A64CD3">
        <w:rPr>
          <w:rFonts w:ascii="Times New Roman" w:hAnsi="Times New Roman" w:cs="Times New Roman"/>
          <w:sz w:val="22"/>
        </w:rPr>
        <w:t>：</w:t>
      </w:r>
    </w:p>
    <w:p w14:paraId="2D91F8F5" w14:textId="098C567F" w:rsidR="00A64CD3" w:rsidRPr="00A64CD3" w:rsidRDefault="00A64CD3" w:rsidP="00677444">
      <w:pPr>
        <w:pStyle w:val="a7"/>
        <w:ind w:leftChars="72" w:left="283" w:hangingChars="50" w:hanging="110"/>
        <w:jc w:val="both"/>
        <w:rPr>
          <w:rFonts w:ascii="標楷體" w:eastAsia="標楷體" w:hAnsi="標楷體" w:cs="Times New Roman"/>
          <w:sz w:val="22"/>
        </w:rPr>
      </w:pPr>
      <w:r w:rsidRPr="00A64CD3">
        <w:rPr>
          <w:rFonts w:ascii="標楷體" w:eastAsia="標楷體" w:hAnsi="標楷體" w:cs="Times New Roman" w:hint="eastAsia"/>
          <w:sz w:val="22"/>
        </w:rPr>
        <w:t>《</w:t>
      </w:r>
      <w:r w:rsidRPr="00A64CD3">
        <w:rPr>
          <w:rFonts w:ascii="標楷體" w:eastAsia="標楷體" w:hAnsi="標楷體" w:cs="Times New Roman"/>
          <w:sz w:val="22"/>
        </w:rPr>
        <w:t>佛性論</w:t>
      </w:r>
      <w:r w:rsidRPr="00A64CD3">
        <w:rPr>
          <w:rFonts w:ascii="標楷體" w:eastAsia="標楷體" w:hAnsi="標楷體" w:cs="Times New Roman" w:hint="eastAsia"/>
          <w:sz w:val="22"/>
        </w:rPr>
        <w:t>》</w:t>
      </w:r>
      <w:r w:rsidR="00B579CF">
        <w:rPr>
          <w:rFonts w:ascii="標楷體" w:eastAsia="標楷體" w:hAnsi="標楷體" w:cs="Times New Roman"/>
          <w:sz w:val="22"/>
        </w:rPr>
        <w:t>是真諦所譯的。以真諦所譯的</w:t>
      </w:r>
      <w:r w:rsidR="00B579CF">
        <w:rPr>
          <w:rFonts w:ascii="標楷體" w:eastAsia="標楷體" w:hAnsi="標楷體" w:cs="Times New Roman" w:hint="eastAsia"/>
          <w:sz w:val="22"/>
        </w:rPr>
        <w:t>《</w:t>
      </w:r>
      <w:r w:rsidR="00B579CF">
        <w:rPr>
          <w:rFonts w:ascii="標楷體" w:eastAsia="標楷體" w:hAnsi="標楷體" w:cs="Times New Roman"/>
          <w:sz w:val="22"/>
        </w:rPr>
        <w:t>部執異論</w:t>
      </w:r>
      <w:r w:rsidR="00B579CF">
        <w:rPr>
          <w:rFonts w:ascii="標楷體" w:eastAsia="標楷體" w:hAnsi="標楷體" w:cs="Times New Roman" w:hint="eastAsia"/>
          <w:sz w:val="22"/>
        </w:rPr>
        <w:t>》</w:t>
      </w:r>
      <w:r w:rsidR="00B579CF">
        <w:rPr>
          <w:rFonts w:ascii="標楷體" w:eastAsia="標楷體" w:hAnsi="標楷體" w:cs="Times New Roman"/>
          <w:sz w:val="22"/>
        </w:rPr>
        <w:t>，及</w:t>
      </w:r>
      <w:r w:rsidR="00B579CF">
        <w:rPr>
          <w:rFonts w:ascii="標楷體" w:eastAsia="標楷體" w:hAnsi="標楷體" w:cs="Times New Roman" w:hint="eastAsia"/>
          <w:sz w:val="22"/>
        </w:rPr>
        <w:t>《</w:t>
      </w:r>
      <w:r w:rsidR="00B579CF">
        <w:rPr>
          <w:rFonts w:ascii="標楷體" w:eastAsia="標楷體" w:hAnsi="標楷體" w:cs="Times New Roman"/>
          <w:sz w:val="22"/>
        </w:rPr>
        <w:t>四諦論</w:t>
      </w:r>
      <w:r w:rsidR="00B579CF">
        <w:rPr>
          <w:rFonts w:ascii="標楷體" w:eastAsia="標楷體" w:hAnsi="標楷體" w:cs="Times New Roman" w:hint="eastAsia"/>
          <w:sz w:val="22"/>
        </w:rPr>
        <w:t>》</w:t>
      </w:r>
      <w:r w:rsidRPr="00A64CD3">
        <w:rPr>
          <w:rFonts w:ascii="標楷體" w:eastAsia="標楷體" w:hAnsi="標楷體" w:cs="Times New Roman"/>
          <w:sz w:val="22"/>
        </w:rPr>
        <w:t>所用的譯名，推定</w:t>
      </w:r>
      <w:proofErr w:type="gramStart"/>
      <w:r w:rsidRPr="00A64CD3">
        <w:rPr>
          <w:rFonts w:ascii="標楷體" w:eastAsia="標楷體" w:hAnsi="標楷體" w:cs="Times New Roman"/>
          <w:sz w:val="22"/>
        </w:rPr>
        <w:t>分別部即分</w:t>
      </w:r>
      <w:proofErr w:type="gramEnd"/>
      <w:r w:rsidRPr="00A64CD3">
        <w:rPr>
          <w:rFonts w:ascii="標楷體" w:eastAsia="標楷體" w:hAnsi="標楷體" w:cs="Times New Roman"/>
          <w:sz w:val="22"/>
        </w:rPr>
        <w:t>別說部，為唐譯</w:t>
      </w:r>
      <w:proofErr w:type="gramStart"/>
      <w:r w:rsidRPr="00A64CD3">
        <w:rPr>
          <w:rFonts w:ascii="標楷體" w:eastAsia="標楷體" w:hAnsi="標楷體" w:cs="Times New Roman"/>
          <w:sz w:val="22"/>
        </w:rPr>
        <w:t>說假部</w:t>
      </w:r>
      <w:proofErr w:type="spellStart"/>
      <w:proofErr w:type="gramEnd"/>
      <w:r w:rsidR="005E1EBB">
        <w:rPr>
          <w:rFonts w:ascii="Times New Roman" w:eastAsia="標楷體" w:hAnsi="Times New Roman" w:cs="Times New Roman"/>
          <w:sz w:val="22"/>
        </w:rPr>
        <w:t>Prajñāptivāda</w:t>
      </w:r>
      <w:proofErr w:type="spellEnd"/>
      <w:r w:rsidRPr="0010383C">
        <w:rPr>
          <w:rFonts w:ascii="Times New Roman" w:eastAsia="標楷體" w:hAnsi="Times New Roman" w:cs="Times New Roman"/>
          <w:sz w:val="22"/>
        </w:rPr>
        <w:t>的異譯。「分別部說：</w:t>
      </w:r>
      <w:proofErr w:type="gramStart"/>
      <w:r w:rsidRPr="0010383C">
        <w:rPr>
          <w:rFonts w:ascii="Times New Roman" w:eastAsia="標楷體" w:hAnsi="Times New Roman" w:cs="Times New Roman"/>
          <w:sz w:val="22"/>
        </w:rPr>
        <w:t>滅有三種</w:t>
      </w:r>
      <w:proofErr w:type="gramEnd"/>
      <w:r w:rsidRPr="0010383C">
        <w:rPr>
          <w:rFonts w:ascii="Times New Roman" w:eastAsia="標楷體" w:hAnsi="Times New Roman" w:cs="Times New Roman"/>
          <w:sz w:val="22"/>
        </w:rPr>
        <w:t>：一、念念滅；二、</w:t>
      </w:r>
      <w:proofErr w:type="gramStart"/>
      <w:r w:rsidRPr="0010383C">
        <w:rPr>
          <w:rFonts w:ascii="Times New Roman" w:eastAsia="標楷體" w:hAnsi="Times New Roman" w:cs="Times New Roman"/>
          <w:sz w:val="22"/>
        </w:rPr>
        <w:t>相違滅</w:t>
      </w:r>
      <w:proofErr w:type="gramEnd"/>
      <w:r w:rsidRPr="0010383C">
        <w:rPr>
          <w:rFonts w:ascii="Times New Roman" w:eastAsia="標楷體" w:hAnsi="Times New Roman" w:cs="Times New Roman"/>
          <w:sz w:val="22"/>
        </w:rPr>
        <w:t>；三、</w:t>
      </w:r>
      <w:proofErr w:type="gramStart"/>
      <w:r w:rsidRPr="0010383C">
        <w:rPr>
          <w:rFonts w:ascii="Times New Roman" w:eastAsia="標楷體" w:hAnsi="Times New Roman" w:cs="Times New Roman"/>
          <w:sz w:val="22"/>
        </w:rPr>
        <w:t>無餘滅</w:t>
      </w:r>
      <w:proofErr w:type="gramEnd"/>
      <w:r w:rsidRPr="0010383C">
        <w:rPr>
          <w:rFonts w:ascii="Times New Roman" w:eastAsia="標楷體" w:hAnsi="Times New Roman" w:cs="Times New Roman"/>
          <w:sz w:val="22"/>
        </w:rPr>
        <w:t>，譬如燈滅」</w:t>
      </w:r>
      <w:r w:rsidR="0010383C">
        <w:rPr>
          <w:rFonts w:ascii="標楷體" w:eastAsia="標楷體" w:hAnsi="標楷體" w:cs="Times New Roman"/>
          <w:sz w:val="22"/>
        </w:rPr>
        <w:t>。</w:t>
      </w:r>
      <w:proofErr w:type="gramStart"/>
      <w:r w:rsidR="0010383C">
        <w:rPr>
          <w:rFonts w:ascii="標楷體" w:eastAsia="標楷體" w:hAnsi="標楷體" w:cs="Times New Roman"/>
          <w:sz w:val="22"/>
        </w:rPr>
        <w:t>涅槃</w:t>
      </w:r>
      <w:proofErr w:type="gramEnd"/>
      <w:r w:rsidR="0010383C">
        <w:rPr>
          <w:rFonts w:ascii="標楷體" w:eastAsia="標楷體" w:hAnsi="標楷體" w:cs="Times New Roman"/>
          <w:sz w:val="22"/>
        </w:rPr>
        <w:t>是</w:t>
      </w:r>
      <w:proofErr w:type="gramStart"/>
      <w:r w:rsidR="0010383C">
        <w:rPr>
          <w:rFonts w:ascii="標楷體" w:eastAsia="標楷體" w:hAnsi="標楷體" w:cs="Times New Roman"/>
          <w:sz w:val="22"/>
        </w:rPr>
        <w:t>無餘滅</w:t>
      </w:r>
      <w:proofErr w:type="gramEnd"/>
      <w:r w:rsidR="0010383C">
        <w:rPr>
          <w:rFonts w:ascii="標楷體" w:eastAsia="標楷體" w:hAnsi="標楷體" w:cs="Times New Roman"/>
          <w:sz w:val="22"/>
        </w:rPr>
        <w:t>，約煩惱</w:t>
      </w:r>
      <w:proofErr w:type="gramStart"/>
      <w:r w:rsidR="0010383C">
        <w:rPr>
          <w:rFonts w:ascii="標楷體" w:eastAsia="標楷體" w:hAnsi="標楷體" w:cs="Times New Roman"/>
          <w:sz w:val="22"/>
        </w:rPr>
        <w:t>等滅盡無</w:t>
      </w:r>
      <w:proofErr w:type="gramEnd"/>
      <w:r w:rsidR="0010383C">
        <w:rPr>
          <w:rFonts w:ascii="標楷體" w:eastAsia="標楷體" w:hAnsi="標楷體" w:cs="Times New Roman"/>
          <w:sz w:val="22"/>
        </w:rPr>
        <w:t>餘說，</w:t>
      </w:r>
      <w:proofErr w:type="gramStart"/>
      <w:r w:rsidR="0010383C">
        <w:rPr>
          <w:rFonts w:ascii="標楷體" w:eastAsia="標楷體" w:hAnsi="標楷體" w:cs="Times New Roman"/>
          <w:sz w:val="22"/>
        </w:rPr>
        <w:t>滅是空</w:t>
      </w:r>
      <w:proofErr w:type="gramEnd"/>
      <w:r w:rsidR="0010383C">
        <w:rPr>
          <w:rFonts w:ascii="標楷體" w:eastAsia="標楷體" w:hAnsi="標楷體" w:cs="Times New Roman"/>
          <w:sz w:val="22"/>
        </w:rPr>
        <w:t>的異名。依</w:t>
      </w:r>
      <w:r w:rsidR="0010383C">
        <w:rPr>
          <w:rFonts w:ascii="標楷體" w:eastAsia="標楷體" w:hAnsi="標楷體" w:cs="Times New Roman" w:hint="eastAsia"/>
          <w:sz w:val="22"/>
        </w:rPr>
        <w:t>《</w:t>
      </w:r>
      <w:r w:rsidR="0010383C">
        <w:rPr>
          <w:rFonts w:ascii="標楷體" w:eastAsia="標楷體" w:hAnsi="標楷體" w:cs="Times New Roman"/>
          <w:sz w:val="22"/>
        </w:rPr>
        <w:t>佛性論</w:t>
      </w:r>
      <w:r w:rsidR="0010383C">
        <w:rPr>
          <w:rFonts w:ascii="標楷體" w:eastAsia="標楷體" w:hAnsi="標楷體" w:cs="Times New Roman" w:hint="eastAsia"/>
          <w:sz w:val="22"/>
        </w:rPr>
        <w:t>》</w:t>
      </w:r>
      <w:r w:rsidRPr="00A64CD3">
        <w:rPr>
          <w:rFonts w:ascii="標楷體" w:eastAsia="標楷體" w:hAnsi="標楷體" w:cs="Times New Roman"/>
          <w:sz w:val="22"/>
        </w:rPr>
        <w:t>，分別部說：</w:t>
      </w:r>
      <w:proofErr w:type="gramStart"/>
      <w:r w:rsidRPr="00A64CD3">
        <w:rPr>
          <w:rFonts w:ascii="標楷體" w:eastAsia="標楷體" w:hAnsi="標楷體" w:cs="Times New Roman"/>
          <w:sz w:val="22"/>
        </w:rPr>
        <w:t>一切凡聖眾生</w:t>
      </w:r>
      <w:proofErr w:type="gramEnd"/>
      <w:r w:rsidRPr="00A64CD3">
        <w:rPr>
          <w:rFonts w:ascii="標楷體" w:eastAsia="標楷體" w:hAnsi="標楷體" w:cs="Times New Roman"/>
          <w:sz w:val="22"/>
        </w:rPr>
        <w:t>，「以空為其本」，此空顯然有了形而上的本體意義。</w:t>
      </w:r>
    </w:p>
    <w:p w14:paraId="2D91F8F6" w14:textId="77777777" w:rsidR="00A64CD3" w:rsidRPr="00A64CD3" w:rsidRDefault="00A64CD3" w:rsidP="00677444">
      <w:pPr>
        <w:pStyle w:val="a7"/>
        <w:ind w:leftChars="92" w:left="221" w:firstLineChars="28" w:firstLine="62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A64CD3">
        <w:rPr>
          <w:rFonts w:ascii="標楷體" w:eastAsia="標楷體" w:hAnsi="標楷體" w:cs="Times New Roman"/>
          <w:sz w:val="22"/>
        </w:rPr>
        <w:t>凡聖眾生</w:t>
      </w:r>
      <w:proofErr w:type="gramEnd"/>
      <w:r w:rsidRPr="00A64CD3">
        <w:rPr>
          <w:rFonts w:ascii="標楷體" w:eastAsia="標楷體" w:hAnsi="標楷體" w:cs="Times New Roman"/>
          <w:sz w:val="22"/>
        </w:rPr>
        <w:t>，或迷而流轉，</w:t>
      </w:r>
      <w:proofErr w:type="gramStart"/>
      <w:r w:rsidRPr="00A64CD3">
        <w:rPr>
          <w:rFonts w:ascii="標楷體" w:eastAsia="標楷體" w:hAnsi="標楷體" w:cs="Times New Roman"/>
          <w:sz w:val="22"/>
        </w:rPr>
        <w:t>或悟而</w:t>
      </w:r>
      <w:proofErr w:type="gramEnd"/>
      <w:r w:rsidRPr="00A64CD3">
        <w:rPr>
          <w:rFonts w:ascii="標楷體" w:eastAsia="標楷體" w:hAnsi="標楷體" w:cs="Times New Roman"/>
          <w:sz w:val="22"/>
        </w:rPr>
        <w:t>解脫，</w:t>
      </w:r>
      <w:proofErr w:type="gramStart"/>
      <w:r w:rsidRPr="00A64CD3">
        <w:rPr>
          <w:rFonts w:ascii="標楷體" w:eastAsia="標楷體" w:hAnsi="標楷體" w:cs="Times New Roman"/>
          <w:sz w:val="22"/>
        </w:rPr>
        <w:t>所有凡聖、迷悟</w:t>
      </w:r>
      <w:proofErr w:type="gramEnd"/>
      <w:r w:rsidRPr="00A64CD3">
        <w:rPr>
          <w:rFonts w:ascii="標楷體" w:eastAsia="標楷體" w:hAnsi="標楷體" w:cs="Times New Roman"/>
          <w:sz w:val="22"/>
        </w:rPr>
        <w:t>的一切現象，都是依空而有的。</w:t>
      </w:r>
    </w:p>
    <w:p w14:paraId="2D91F8F7" w14:textId="77777777" w:rsidR="00A64CD3" w:rsidRPr="00A64CD3" w:rsidRDefault="00A64CD3" w:rsidP="00677444">
      <w:pPr>
        <w:pStyle w:val="a7"/>
        <w:ind w:leftChars="118" w:left="283"/>
        <w:jc w:val="both"/>
        <w:rPr>
          <w:rFonts w:ascii="標楷體" w:eastAsia="標楷體" w:hAnsi="標楷體" w:cs="Times New Roman"/>
          <w:sz w:val="22"/>
        </w:rPr>
      </w:pPr>
      <w:r w:rsidRPr="00A64CD3">
        <w:rPr>
          <w:rFonts w:ascii="標楷體" w:eastAsia="標楷體" w:hAnsi="標楷體" w:cs="Times New Roman"/>
          <w:sz w:val="22"/>
        </w:rPr>
        <w:t>空是本來如此（本性空）的，為成佛的因性，所以空</w:t>
      </w:r>
      <w:proofErr w:type="gramStart"/>
      <w:r w:rsidRPr="00A64CD3">
        <w:rPr>
          <w:rFonts w:ascii="標楷體" w:eastAsia="標楷體" w:hAnsi="標楷體" w:cs="Times New Roman"/>
          <w:sz w:val="22"/>
        </w:rPr>
        <w:t>就是佛性</w:t>
      </w:r>
      <w:proofErr w:type="gramEnd"/>
      <w:r w:rsidRPr="00A64CD3">
        <w:rPr>
          <w:rFonts w:ascii="標楷體" w:eastAsia="標楷體" w:hAnsi="標楷體" w:cs="Times New Roman"/>
          <w:sz w:val="22"/>
        </w:rPr>
        <w:t>；離一切迷</w:t>
      </w:r>
      <w:proofErr w:type="gramStart"/>
      <w:r w:rsidRPr="00A64CD3">
        <w:rPr>
          <w:rFonts w:ascii="標楷體" w:eastAsia="標楷體" w:hAnsi="標楷體" w:cs="Times New Roman"/>
          <w:sz w:val="22"/>
        </w:rPr>
        <w:t>妄</w:t>
      </w:r>
      <w:proofErr w:type="gramEnd"/>
      <w:r w:rsidRPr="00A64CD3">
        <w:rPr>
          <w:rFonts w:ascii="標楷體" w:eastAsia="標楷體" w:hAnsi="標楷體" w:cs="Times New Roman"/>
          <w:sz w:val="22"/>
        </w:rPr>
        <w:t>而成佛，空就是大</w:t>
      </w:r>
      <w:proofErr w:type="gramStart"/>
      <w:r w:rsidRPr="00A64CD3">
        <w:rPr>
          <w:rFonts w:ascii="標楷體" w:eastAsia="標楷體" w:hAnsi="標楷體" w:cs="Times New Roman"/>
          <w:sz w:val="22"/>
        </w:rPr>
        <w:t>涅槃</w:t>
      </w:r>
      <w:proofErr w:type="gramEnd"/>
      <w:r w:rsidRPr="00A64CD3">
        <w:rPr>
          <w:rFonts w:ascii="標楷體" w:eastAsia="標楷體" w:hAnsi="標楷體" w:cs="Times New Roman"/>
          <w:sz w:val="22"/>
        </w:rPr>
        <w:t>。</w:t>
      </w:r>
    </w:p>
    <w:p w14:paraId="2D91F8F8" w14:textId="77777777" w:rsidR="00A64CD3" w:rsidRPr="00A64CD3" w:rsidRDefault="00A64CD3" w:rsidP="00677444">
      <w:pPr>
        <w:pStyle w:val="a7"/>
        <w:ind w:leftChars="92" w:left="221" w:firstLineChars="28" w:firstLine="62"/>
        <w:jc w:val="both"/>
        <w:rPr>
          <w:rFonts w:ascii="標楷體" w:eastAsia="標楷體" w:hAnsi="標楷體" w:cs="Times New Roman"/>
          <w:sz w:val="22"/>
        </w:rPr>
      </w:pPr>
      <w:r w:rsidRPr="00A64CD3">
        <w:rPr>
          <w:rFonts w:ascii="標楷體" w:eastAsia="標楷體" w:hAnsi="標楷體" w:cs="Times New Roman"/>
          <w:sz w:val="22"/>
        </w:rPr>
        <w:t>以空</w:t>
      </w:r>
      <w:proofErr w:type="gramStart"/>
      <w:r w:rsidRPr="00A64CD3">
        <w:rPr>
          <w:rFonts w:ascii="標楷體" w:eastAsia="標楷體" w:hAnsi="標楷體" w:cs="Times New Roman"/>
          <w:sz w:val="22"/>
        </w:rPr>
        <w:t>為佛性</w:t>
      </w:r>
      <w:proofErr w:type="gramEnd"/>
      <w:r w:rsidRPr="00A64CD3">
        <w:rPr>
          <w:rFonts w:ascii="標楷體" w:eastAsia="標楷體" w:hAnsi="標楷體" w:cs="Times New Roman"/>
          <w:sz w:val="22"/>
        </w:rPr>
        <w:t>、大</w:t>
      </w:r>
      <w:proofErr w:type="gramStart"/>
      <w:r w:rsidRPr="00A64CD3">
        <w:rPr>
          <w:rFonts w:ascii="標楷體" w:eastAsia="標楷體" w:hAnsi="標楷體" w:cs="Times New Roman"/>
          <w:sz w:val="22"/>
        </w:rPr>
        <w:t>涅槃</w:t>
      </w:r>
      <w:proofErr w:type="gramEnd"/>
      <w:r w:rsidRPr="00A64CD3">
        <w:rPr>
          <w:rFonts w:ascii="標楷體" w:eastAsia="標楷體" w:hAnsi="標楷體" w:cs="Times New Roman"/>
          <w:sz w:val="22"/>
        </w:rPr>
        <w:t>，我想，這是真諦的時代，分別部適應大乘學而作的說明吧！</w:t>
      </w:r>
    </w:p>
    <w:p w14:paraId="2D91F8FA" w14:textId="1B8831CC" w:rsidR="00E4396F" w:rsidRPr="00CC7E67" w:rsidRDefault="00A64CD3" w:rsidP="00677444">
      <w:pPr>
        <w:pStyle w:val="a7"/>
        <w:ind w:leftChars="118" w:left="283"/>
        <w:jc w:val="both"/>
        <w:rPr>
          <w:rFonts w:ascii="標楷體" w:eastAsia="標楷體" w:hAnsi="標楷體" w:cs="Times New Roman" w:hint="eastAsia"/>
          <w:sz w:val="22"/>
        </w:rPr>
      </w:pPr>
      <w:r w:rsidRPr="00A64CD3">
        <w:rPr>
          <w:rFonts w:ascii="標楷體" w:eastAsia="標楷體" w:hAnsi="標楷體" w:cs="Times New Roman"/>
          <w:sz w:val="22"/>
        </w:rPr>
        <w:t>佛法原本是依現實的身心世間，修道</w:t>
      </w:r>
      <w:proofErr w:type="gramStart"/>
      <w:r w:rsidRPr="00A64CD3">
        <w:rPr>
          <w:rFonts w:ascii="標楷體" w:eastAsia="標楷體" w:hAnsi="標楷體" w:cs="Times New Roman"/>
          <w:sz w:val="22"/>
        </w:rPr>
        <w:t>斷惑而得涅槃</w:t>
      </w:r>
      <w:proofErr w:type="gramEnd"/>
      <w:r w:rsidRPr="00A64CD3">
        <w:rPr>
          <w:rFonts w:ascii="標楷體" w:eastAsia="標楷體" w:hAnsi="標楷體" w:cs="Times New Roman"/>
          <w:sz w:val="22"/>
        </w:rPr>
        <w:t>的。</w:t>
      </w:r>
      <w:proofErr w:type="gramStart"/>
      <w:r w:rsidRPr="00A64CD3">
        <w:rPr>
          <w:rFonts w:ascii="標楷體" w:eastAsia="標楷體" w:hAnsi="標楷體" w:cs="Times New Roman"/>
          <w:sz w:val="22"/>
        </w:rPr>
        <w:t>現在說空為</w:t>
      </w:r>
      <w:proofErr w:type="gramEnd"/>
      <w:r w:rsidRPr="00A64CD3">
        <w:rPr>
          <w:rFonts w:ascii="標楷體" w:eastAsia="標楷體" w:hAnsi="標楷體" w:cs="Times New Roman"/>
          <w:sz w:val="22"/>
        </w:rPr>
        <w:t>一切所依，那是</w:t>
      </w:r>
      <w:r w:rsidRPr="00F8216F">
        <w:rPr>
          <w:rFonts w:ascii="標楷體" w:eastAsia="標楷體" w:hAnsi="標楷體" w:cs="Times New Roman"/>
          <w:b/>
          <w:sz w:val="22"/>
          <w:u w:val="single"/>
        </w:rPr>
        <w:t>通過</w:t>
      </w:r>
      <w:proofErr w:type="gramStart"/>
      <w:r w:rsidRPr="00F8216F">
        <w:rPr>
          <w:rFonts w:ascii="標楷體" w:eastAsia="標楷體" w:hAnsi="標楷體" w:cs="Times New Roman"/>
          <w:b/>
          <w:sz w:val="22"/>
          <w:u w:val="single"/>
        </w:rPr>
        <w:t>涅槃空義</w:t>
      </w:r>
      <w:proofErr w:type="gramEnd"/>
      <w:r w:rsidRPr="00F8216F">
        <w:rPr>
          <w:rFonts w:ascii="標楷體" w:eastAsia="標楷體" w:hAnsi="標楷體" w:cs="Times New Roman"/>
          <w:b/>
          <w:sz w:val="22"/>
          <w:u w:val="single"/>
        </w:rPr>
        <w:t>，再從</w:t>
      </w:r>
      <w:proofErr w:type="gramStart"/>
      <w:r w:rsidRPr="00F8216F">
        <w:rPr>
          <w:rFonts w:ascii="標楷體" w:eastAsia="標楷體" w:hAnsi="標楷體" w:cs="Times New Roman"/>
          <w:b/>
          <w:sz w:val="22"/>
          <w:u w:val="single"/>
        </w:rPr>
        <w:t>涅槃常寂來</w:t>
      </w:r>
      <w:proofErr w:type="gramEnd"/>
      <w:r w:rsidRPr="00F8216F">
        <w:rPr>
          <w:rFonts w:ascii="標楷體" w:eastAsia="標楷體" w:hAnsi="標楷體" w:cs="Times New Roman"/>
          <w:b/>
          <w:sz w:val="22"/>
          <w:u w:val="single"/>
        </w:rPr>
        <w:t>說明一切的</w:t>
      </w:r>
      <w:r w:rsidRPr="00A64CD3">
        <w:rPr>
          <w:rFonts w:ascii="標楷體" w:eastAsia="標楷體" w:hAnsi="標楷體" w:cs="Times New Roman"/>
          <w:sz w:val="22"/>
        </w:rPr>
        <w:t>（或稱為「</w:t>
      </w:r>
      <w:r w:rsidRPr="00F8216F">
        <w:rPr>
          <w:rFonts w:ascii="標楷體" w:eastAsia="標楷體" w:hAnsi="標楷體" w:cs="Times New Roman"/>
          <w:b/>
          <w:sz w:val="22"/>
          <w:u w:val="single"/>
        </w:rPr>
        <w:t>卻來門</w:t>
      </w:r>
      <w:r w:rsidRPr="00A64CD3">
        <w:rPr>
          <w:rFonts w:ascii="標楷體" w:eastAsia="標楷體" w:hAnsi="標楷體" w:cs="Times New Roman"/>
          <w:sz w:val="22"/>
        </w:rPr>
        <w:t>」）。</w:t>
      </w:r>
    </w:p>
  </w:footnote>
  <w:footnote w:id="16">
    <w:p w14:paraId="2D91F8FB" w14:textId="1A8AE061" w:rsidR="00C50069" w:rsidRPr="00853D04" w:rsidRDefault="00C50069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064EE" w:rsidRPr="00853D04">
        <w:rPr>
          <w:rFonts w:ascii="Times New Roman" w:hAnsi="Times New Roman" w:cs="Times New Roman" w:hint="eastAsia"/>
          <w:sz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B85FAD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B85FAD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11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《持世經》卷</w:t>
      </w:r>
      <w:r w:rsidRPr="00853D04">
        <w:rPr>
          <w:rFonts w:ascii="Times New Roman" w:hAnsi="Times New Roman" w:cs="Times New Roman"/>
          <w:sz w:val="22"/>
          <w:szCs w:val="22"/>
        </w:rPr>
        <w:t>3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14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658c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7">
    <w:p w14:paraId="2D91F8FC" w14:textId="0F5EA24B" w:rsidR="00C50069" w:rsidRDefault="00C50069" w:rsidP="006F1A0F">
      <w:pPr>
        <w:pStyle w:val="a7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6F1A0F">
        <w:rPr>
          <w:rFonts w:ascii="Times New Roman" w:hAnsi="Times New Roman" w:cs="Times New Roman" w:hint="eastAsia"/>
          <w:sz w:val="22"/>
        </w:rPr>
        <w:t>（</w:t>
      </w:r>
      <w:r w:rsidR="006F1A0F">
        <w:rPr>
          <w:rFonts w:ascii="Times New Roman" w:hAnsi="Times New Roman" w:cs="Times New Roman" w:hint="eastAsia"/>
          <w:sz w:val="22"/>
        </w:rPr>
        <w:t>1</w:t>
      </w:r>
      <w:r w:rsidR="006F1A0F">
        <w:rPr>
          <w:rFonts w:ascii="Times New Roman" w:hAnsi="Times New Roman" w:cs="Times New Roman" w:hint="eastAsia"/>
          <w:sz w:val="22"/>
        </w:rPr>
        <w:t>）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B85FAD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B85FAD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12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《大智度論》卷</w:t>
      </w:r>
      <w:r w:rsidRPr="00853D04">
        <w:rPr>
          <w:rFonts w:ascii="Times New Roman" w:hAnsi="Times New Roman" w:cs="Times New Roman"/>
          <w:sz w:val="22"/>
          <w:szCs w:val="22"/>
        </w:rPr>
        <w:t>19</w:t>
      </w:r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25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203c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204a</w:t>
      </w:r>
      <w:r w:rsidRPr="00853D04">
        <w:rPr>
          <w:rFonts w:ascii="Times New Roman" w:hAnsi="Times New Roman" w:cs="Times New Roman"/>
          <w:sz w:val="22"/>
          <w:szCs w:val="22"/>
        </w:rPr>
        <w:t>），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觀心念處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，就是引用《持世經》的。</w:t>
      </w:r>
    </w:p>
    <w:p w14:paraId="2D91F8FD" w14:textId="24AB6C44" w:rsidR="006F1A0F" w:rsidRPr="006F1A0F" w:rsidRDefault="006F1A0F" w:rsidP="006F1A0F">
      <w:pPr>
        <w:pStyle w:val="a7"/>
        <w:ind w:leftChars="46" w:left="726" w:hangingChars="280" w:hanging="61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6F1A0F">
        <w:rPr>
          <w:rFonts w:ascii="Times New Roman" w:hAnsi="Times New Roman" w:cs="Times New Roman" w:hint="eastAsia"/>
          <w:sz w:val="22"/>
        </w:rPr>
        <w:t>《大智度論》卷</w:t>
      </w:r>
      <w:r w:rsidRPr="006F1A0F">
        <w:rPr>
          <w:rFonts w:ascii="Times New Roman" w:hAnsi="Times New Roman" w:cs="Times New Roman" w:hint="eastAsia"/>
          <w:sz w:val="22"/>
        </w:rPr>
        <w:t>19</w:t>
      </w:r>
      <w:r w:rsidRPr="006F1A0F">
        <w:rPr>
          <w:rFonts w:ascii="Times New Roman" w:hAnsi="Times New Roman" w:cs="Times New Roman" w:hint="eastAsia"/>
          <w:sz w:val="22"/>
        </w:rPr>
        <w:t>〈</w:t>
      </w:r>
      <w:r w:rsidRPr="006F1A0F">
        <w:rPr>
          <w:rFonts w:ascii="Times New Roman" w:hAnsi="Times New Roman" w:cs="Times New Roman" w:hint="eastAsia"/>
          <w:sz w:val="22"/>
        </w:rPr>
        <w:t xml:space="preserve">1 </w:t>
      </w:r>
      <w:r w:rsidRPr="006F1A0F">
        <w:rPr>
          <w:rFonts w:ascii="Times New Roman" w:hAnsi="Times New Roman" w:cs="Times New Roman" w:hint="eastAsia"/>
          <w:sz w:val="22"/>
        </w:rPr>
        <w:t>序品〉</w:t>
      </w:r>
      <w:r w:rsidR="00286A30">
        <w:rPr>
          <w:rFonts w:ascii="Times New Roman" w:hAnsi="Times New Roman" w:cs="Times New Roman" w:hint="eastAsia"/>
          <w:sz w:val="22"/>
        </w:rPr>
        <w:t>（大正</w:t>
      </w:r>
      <w:r w:rsidRPr="006F1A0F">
        <w:rPr>
          <w:rFonts w:ascii="Times New Roman" w:hAnsi="Times New Roman" w:cs="Times New Roman" w:hint="eastAsia"/>
          <w:sz w:val="22"/>
        </w:rPr>
        <w:t>25</w:t>
      </w:r>
      <w:r w:rsidR="00286A30">
        <w:rPr>
          <w:rFonts w:ascii="Times New Roman" w:hAnsi="Times New Roman" w:cs="Times New Roman" w:hint="eastAsia"/>
          <w:sz w:val="22"/>
        </w:rPr>
        <w:t>，</w:t>
      </w:r>
      <w:r w:rsidRPr="006F1A0F">
        <w:rPr>
          <w:rFonts w:ascii="Times New Roman" w:hAnsi="Times New Roman" w:cs="Times New Roman" w:hint="eastAsia"/>
          <w:sz w:val="22"/>
        </w:rPr>
        <w:t>203c21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6F1A0F">
        <w:rPr>
          <w:rFonts w:ascii="Times New Roman" w:hAnsi="Times New Roman" w:cs="Times New Roman" w:hint="eastAsia"/>
          <w:sz w:val="22"/>
        </w:rPr>
        <w:t>204a10</w:t>
      </w:r>
      <w:r w:rsidR="00286A30">
        <w:rPr>
          <w:rFonts w:ascii="Times New Roman" w:hAnsi="Times New Roman" w:cs="Times New Roman" w:hint="eastAsia"/>
          <w:sz w:val="22"/>
        </w:rPr>
        <w:t>）</w:t>
      </w:r>
      <w:r w:rsidRPr="006F1A0F">
        <w:rPr>
          <w:rFonts w:ascii="Times New Roman" w:hAnsi="Times New Roman" w:cs="Times New Roman" w:hint="eastAsia"/>
          <w:sz w:val="22"/>
        </w:rPr>
        <w:t>：</w:t>
      </w:r>
    </w:p>
    <w:p w14:paraId="2D91F8FE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菩薩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云何觀心念處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？</w:t>
      </w:r>
    </w:p>
    <w:p w14:paraId="2D91F8FF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菩薩觀內心，是內心有三相：生、住、滅；作是念：</w:t>
      </w:r>
    </w:p>
    <w:p w14:paraId="2D91F900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是心無所從來，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滅亦無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所至，但從內外因緣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和合生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。</w:t>
      </w:r>
    </w:p>
    <w:p w14:paraId="2D91F901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是心無有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定實相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，亦無實生、住、滅，亦不在過去、未來、現在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世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中。</w:t>
      </w:r>
    </w:p>
    <w:p w14:paraId="2D91F902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是心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在內、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在外、不在中間。</w:t>
      </w:r>
    </w:p>
    <w:p w14:paraId="2D91F903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是心亦無性無相；亦無生者，無使生者。</w:t>
      </w:r>
    </w:p>
    <w:p w14:paraId="2D91F904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外有種種雜六塵因緣，內有顛倒心相</w:t>
      </w:r>
      <w:r w:rsidRPr="006F1A0F">
        <w:rPr>
          <w:rFonts w:asciiTheme="minorEastAsia" w:hAnsiTheme="minorEastAsia" w:cs="Times New Roman" w:hint="eastAsia"/>
          <w:sz w:val="22"/>
        </w:rPr>
        <w:t>[想]</w:t>
      </w:r>
      <w:r w:rsidRPr="006F1A0F">
        <w:rPr>
          <w:rFonts w:ascii="標楷體" w:eastAsia="標楷體" w:hAnsi="標楷體" w:cs="Times New Roman" w:hint="eastAsia"/>
          <w:sz w:val="22"/>
        </w:rPr>
        <w:t>；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生滅相續故，強名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為心。</w:t>
      </w:r>
    </w:p>
    <w:p w14:paraId="2D91F905" w14:textId="77777777" w:rsidR="006F1A0F" w:rsidRPr="006F1A0F" w:rsidRDefault="006F1A0F" w:rsidP="006F1A0F">
      <w:pPr>
        <w:pStyle w:val="a7"/>
        <w:tabs>
          <w:tab w:val="center" w:pos="4866"/>
        </w:tabs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如是心中實心相不可得。</w:t>
      </w:r>
      <w:r>
        <w:rPr>
          <w:rFonts w:ascii="標楷體" w:eastAsia="標楷體" w:hAnsi="標楷體" w:cs="Times New Roman"/>
          <w:sz w:val="22"/>
        </w:rPr>
        <w:tab/>
      </w:r>
    </w:p>
    <w:p w14:paraId="2D91F906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是心性不生不滅，常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是淨相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，客（塵）煩惱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相著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故，名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為不淨心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。</w:t>
      </w:r>
    </w:p>
    <w:p w14:paraId="2D91F907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心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自知，何以故？是心，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心相空故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。</w:t>
      </w:r>
    </w:p>
    <w:p w14:paraId="2D91F908" w14:textId="77777777" w:rsidR="006F1A0F" w:rsidRPr="006F1A0F" w:rsidRDefault="006F1A0F" w:rsidP="006F1A0F">
      <w:pPr>
        <w:pStyle w:val="a7"/>
        <w:ind w:leftChars="280" w:left="672"/>
        <w:jc w:val="both"/>
        <w:rPr>
          <w:rFonts w:ascii="標楷體" w:eastAsia="標楷體" w:hAnsi="標楷體" w:cs="Times New Roman"/>
          <w:sz w:val="22"/>
        </w:rPr>
      </w:pPr>
      <w:r w:rsidRPr="006F1A0F">
        <w:rPr>
          <w:rFonts w:ascii="標楷體" w:eastAsia="標楷體" w:hAnsi="標楷體" w:cs="Times New Roman" w:hint="eastAsia"/>
          <w:sz w:val="22"/>
        </w:rPr>
        <w:t>是心本末無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有實法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，是心與諸法無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合無散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，亦無前際、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後際、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中際，無色無形無對，但顛倒</w:t>
      </w:r>
      <w:proofErr w:type="gramStart"/>
      <w:r w:rsidRPr="006F1A0F">
        <w:rPr>
          <w:rFonts w:ascii="標楷體" w:eastAsia="標楷體" w:hAnsi="標楷體" w:cs="Times New Roman" w:hint="eastAsia"/>
          <w:sz w:val="22"/>
        </w:rPr>
        <w:t>虛誑生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。</w:t>
      </w:r>
    </w:p>
    <w:p w14:paraId="2D91F909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6F1A0F">
        <w:rPr>
          <w:rFonts w:ascii="標楷體" w:eastAsia="標楷體" w:hAnsi="標楷體" w:cs="Times New Roman" w:hint="eastAsia"/>
          <w:sz w:val="22"/>
        </w:rPr>
        <w:t>是心空無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我、無我所，無常無實，是名隨順心觀。</w:t>
      </w:r>
    </w:p>
    <w:p w14:paraId="2D91F90A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6F1A0F">
        <w:rPr>
          <w:rFonts w:ascii="標楷體" w:eastAsia="標楷體" w:hAnsi="標楷體" w:cs="Times New Roman" w:hint="eastAsia"/>
          <w:sz w:val="22"/>
        </w:rPr>
        <w:t>知心相無生</w:t>
      </w:r>
      <w:proofErr w:type="gramEnd"/>
      <w:r w:rsidRPr="006F1A0F">
        <w:rPr>
          <w:rFonts w:ascii="標楷體" w:eastAsia="標楷體" w:hAnsi="標楷體" w:cs="Times New Roman" w:hint="eastAsia"/>
          <w:sz w:val="22"/>
        </w:rPr>
        <w:t>，入無生法中。何以故？是心無生，無性無相，智者能知。</w:t>
      </w:r>
    </w:p>
    <w:p w14:paraId="2D91F90B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b/>
          <w:sz w:val="22"/>
        </w:rPr>
      </w:pPr>
      <w:proofErr w:type="gramStart"/>
      <w:r w:rsidRPr="006F1A0F">
        <w:rPr>
          <w:rFonts w:ascii="標楷體" w:eastAsia="標楷體" w:hAnsi="標楷體" w:cs="Times New Roman" w:hint="eastAsia"/>
          <w:b/>
          <w:sz w:val="22"/>
        </w:rPr>
        <w:t>智者雖觀是</w:t>
      </w:r>
      <w:proofErr w:type="gramEnd"/>
      <w:r w:rsidRPr="006F1A0F">
        <w:rPr>
          <w:rFonts w:ascii="標楷體" w:eastAsia="標楷體" w:hAnsi="標楷體" w:cs="Times New Roman" w:hint="eastAsia"/>
          <w:b/>
          <w:sz w:val="22"/>
        </w:rPr>
        <w:t>心</w:t>
      </w:r>
      <w:proofErr w:type="gramStart"/>
      <w:r w:rsidRPr="006F1A0F">
        <w:rPr>
          <w:rFonts w:ascii="標楷體" w:eastAsia="標楷體" w:hAnsi="標楷體" w:cs="Times New Roman" w:hint="eastAsia"/>
          <w:b/>
          <w:sz w:val="22"/>
        </w:rPr>
        <w:t>生滅相</w:t>
      </w:r>
      <w:proofErr w:type="gramEnd"/>
      <w:r w:rsidRPr="006F1A0F">
        <w:rPr>
          <w:rFonts w:ascii="標楷體" w:eastAsia="標楷體" w:hAnsi="標楷體" w:cs="Times New Roman" w:hint="eastAsia"/>
          <w:b/>
          <w:sz w:val="22"/>
        </w:rPr>
        <w:t>，亦不得實</w:t>
      </w:r>
      <w:proofErr w:type="gramStart"/>
      <w:r w:rsidRPr="006F1A0F">
        <w:rPr>
          <w:rFonts w:ascii="標楷體" w:eastAsia="標楷體" w:hAnsi="標楷體" w:cs="Times New Roman" w:hint="eastAsia"/>
          <w:b/>
          <w:sz w:val="22"/>
        </w:rPr>
        <w:t>生滅法</w:t>
      </w:r>
      <w:proofErr w:type="gramEnd"/>
      <w:r w:rsidRPr="006F1A0F">
        <w:rPr>
          <w:rFonts w:ascii="標楷體" w:eastAsia="標楷體" w:hAnsi="標楷體" w:cs="Times New Roman" w:hint="eastAsia"/>
          <w:b/>
          <w:sz w:val="22"/>
        </w:rPr>
        <w:t>，不分</w:t>
      </w:r>
      <w:proofErr w:type="gramStart"/>
      <w:r w:rsidRPr="006F1A0F">
        <w:rPr>
          <w:rFonts w:ascii="標楷體" w:eastAsia="標楷體" w:hAnsi="標楷體" w:cs="Times New Roman" w:hint="eastAsia"/>
          <w:b/>
          <w:sz w:val="22"/>
        </w:rPr>
        <w:t>別垢淨而</w:t>
      </w:r>
      <w:proofErr w:type="gramEnd"/>
      <w:r w:rsidRPr="006F1A0F">
        <w:rPr>
          <w:rFonts w:ascii="標楷體" w:eastAsia="標楷體" w:hAnsi="標楷體" w:cs="Times New Roman" w:hint="eastAsia"/>
          <w:b/>
          <w:sz w:val="22"/>
        </w:rPr>
        <w:t>得心清淨。</w:t>
      </w:r>
    </w:p>
    <w:p w14:paraId="2D91F90C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b/>
          <w:sz w:val="22"/>
        </w:rPr>
      </w:pPr>
      <w:r w:rsidRPr="006F1A0F">
        <w:rPr>
          <w:rFonts w:ascii="標楷體" w:eastAsia="標楷體" w:hAnsi="標楷體" w:cs="Times New Roman" w:hint="eastAsia"/>
          <w:b/>
          <w:sz w:val="22"/>
        </w:rPr>
        <w:t>以是心清淨故，不為客（塵）煩惱</w:t>
      </w:r>
      <w:proofErr w:type="gramStart"/>
      <w:r w:rsidRPr="006F1A0F">
        <w:rPr>
          <w:rFonts w:ascii="標楷體" w:eastAsia="標楷體" w:hAnsi="標楷體" w:cs="Times New Roman" w:hint="eastAsia"/>
          <w:b/>
          <w:sz w:val="22"/>
        </w:rPr>
        <w:t>所染。</w:t>
      </w:r>
      <w:proofErr w:type="gramEnd"/>
    </w:p>
    <w:p w14:paraId="2D91F90D" w14:textId="77777777" w:rsidR="006F1A0F" w:rsidRPr="006F1A0F" w:rsidRDefault="006F1A0F" w:rsidP="006F1A0F">
      <w:pPr>
        <w:pStyle w:val="a7"/>
        <w:ind w:leftChars="276" w:left="728" w:hangingChars="30" w:hanging="66"/>
        <w:jc w:val="both"/>
        <w:rPr>
          <w:rFonts w:ascii="標楷體" w:eastAsia="標楷體" w:hAnsi="標楷體" w:cs="Times New Roman"/>
          <w:sz w:val="22"/>
          <w:szCs w:val="22"/>
        </w:rPr>
      </w:pPr>
      <w:r w:rsidRPr="006F1A0F">
        <w:rPr>
          <w:rFonts w:ascii="標楷體" w:eastAsia="標楷體" w:hAnsi="標楷體" w:cs="Times New Roman" w:hint="eastAsia"/>
          <w:sz w:val="22"/>
          <w:szCs w:val="22"/>
        </w:rPr>
        <w:t>如是等觀內心。觀外心，</w:t>
      </w:r>
      <w:proofErr w:type="gramStart"/>
      <w:r w:rsidRPr="006F1A0F">
        <w:rPr>
          <w:rFonts w:ascii="標楷體" w:eastAsia="標楷體" w:hAnsi="標楷體" w:cs="Times New Roman" w:hint="eastAsia"/>
          <w:sz w:val="22"/>
          <w:szCs w:val="22"/>
        </w:rPr>
        <w:t>觀內外心</w:t>
      </w:r>
      <w:proofErr w:type="gramEnd"/>
      <w:r w:rsidRPr="006F1A0F">
        <w:rPr>
          <w:rFonts w:ascii="標楷體" w:eastAsia="標楷體" w:hAnsi="標楷體" w:cs="Times New Roman" w:hint="eastAsia"/>
          <w:sz w:val="22"/>
          <w:szCs w:val="22"/>
        </w:rPr>
        <w:t>，亦如是。</w:t>
      </w:r>
    </w:p>
  </w:footnote>
  <w:footnote w:id="18">
    <w:p w14:paraId="2D91F90E" w14:textId="0146B0F6" w:rsidR="00C50069" w:rsidRPr="00853D04" w:rsidRDefault="00C50069" w:rsidP="000176A8">
      <w:pPr>
        <w:pStyle w:val="a7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53D04">
        <w:rPr>
          <w:rFonts w:ascii="Times New Roman" w:hAnsi="Times New Roman" w:cs="Times New Roman"/>
          <w:sz w:val="22"/>
          <w:szCs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B85FAD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B85FAD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13</w:t>
      </w:r>
      <w:r w:rsidR="00A064EE" w:rsidRPr="00853D04">
        <w:rPr>
          <w:rFonts w:ascii="Times New Roman" w:hAnsi="Times New Roman" w:cs="Times New Roman"/>
          <w:sz w:val="22"/>
        </w:rPr>
        <w:t>]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《阿闍世王經》卷下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15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401c</w:t>
      </w:r>
      <w:r w:rsidRPr="00853D04">
        <w:rPr>
          <w:rFonts w:ascii="Times New Roman" w:hAnsi="Times New Roman" w:cs="Times New Roman"/>
          <w:sz w:val="22"/>
          <w:szCs w:val="22"/>
        </w:rPr>
        <w:t>、</w:t>
      </w:r>
      <w:r w:rsidRPr="00853D04">
        <w:rPr>
          <w:rFonts w:ascii="Times New Roman" w:hAnsi="Times New Roman" w:cs="Times New Roman"/>
          <w:sz w:val="22"/>
          <w:szCs w:val="22"/>
        </w:rPr>
        <w:t>403a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c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  <w:proofErr w:type="gramStart"/>
      <w:r w:rsidRPr="00853D04">
        <w:rPr>
          <w:rFonts w:ascii="Times New Roman" w:hAnsi="Times New Roman" w:cs="Times New Roman"/>
          <w:sz w:val="22"/>
          <w:szCs w:val="22"/>
        </w:rPr>
        <w:t>《文殊支利普超三昧經》卷下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（大正</w:t>
      </w:r>
      <w:r w:rsidRPr="00853D04">
        <w:rPr>
          <w:rFonts w:ascii="Times New Roman" w:hAnsi="Times New Roman" w:cs="Times New Roman"/>
          <w:sz w:val="22"/>
          <w:szCs w:val="22"/>
        </w:rPr>
        <w:t>15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421c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422a</w:t>
      </w:r>
      <w:r w:rsidRPr="00853D04">
        <w:rPr>
          <w:rFonts w:ascii="Times New Roman" w:hAnsi="Times New Roman" w:cs="Times New Roman"/>
          <w:sz w:val="22"/>
          <w:szCs w:val="22"/>
        </w:rPr>
        <w:t>、</w:t>
      </w:r>
      <w:r w:rsidRPr="00853D04">
        <w:rPr>
          <w:rFonts w:ascii="Times New Roman" w:hAnsi="Times New Roman" w:cs="Times New Roman"/>
          <w:sz w:val="22"/>
          <w:szCs w:val="22"/>
        </w:rPr>
        <w:t>424b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853D04">
        <w:rPr>
          <w:rFonts w:ascii="Times New Roman" w:hAnsi="Times New Roman" w:cs="Times New Roman"/>
          <w:sz w:val="22"/>
          <w:szCs w:val="22"/>
        </w:rPr>
        <w:t>425b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9">
    <w:p w14:paraId="2D91F90F" w14:textId="6C59A17D" w:rsidR="00B866C0" w:rsidRPr="00B866C0" w:rsidRDefault="00B866C0" w:rsidP="00B866C0">
      <w:pPr>
        <w:pStyle w:val="a7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B866C0">
        <w:rPr>
          <w:rStyle w:val="a9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B866C0">
        <w:rPr>
          <w:rFonts w:ascii="Times New Roman" w:hAnsi="Times New Roman" w:cs="Times New Roman"/>
          <w:sz w:val="22"/>
          <w:szCs w:val="22"/>
        </w:rPr>
        <w:t>《佛說阿闍世王經》卷</w:t>
      </w:r>
      <w:r w:rsidRPr="00B866C0">
        <w:rPr>
          <w:rFonts w:ascii="Times New Roman" w:hAnsi="Times New Roman" w:cs="Times New Roman"/>
          <w:sz w:val="22"/>
          <w:szCs w:val="22"/>
        </w:rPr>
        <w:t>2</w:t>
      </w:r>
      <w:r w:rsidRPr="00B866C0">
        <w:rPr>
          <w:rFonts w:ascii="Times New Roman" w:hAnsi="Times New Roman" w:cs="Times New Roman"/>
          <w:sz w:val="22"/>
          <w:szCs w:val="22"/>
        </w:rPr>
        <w:t>：「</w:t>
      </w:r>
      <w:proofErr w:type="gramStart"/>
      <w:r w:rsidRPr="00361423">
        <w:rPr>
          <w:rFonts w:ascii="標楷體" w:eastAsia="標楷體" w:hAnsi="標楷體" w:cs="Times New Roman"/>
          <w:b/>
          <w:sz w:val="22"/>
          <w:szCs w:val="22"/>
        </w:rPr>
        <w:t>譬若空現於</w:t>
      </w:r>
      <w:proofErr w:type="gramEnd"/>
      <w:r w:rsidRPr="00361423">
        <w:rPr>
          <w:rFonts w:ascii="標楷體" w:eastAsia="標楷體" w:hAnsi="標楷體" w:cs="Times New Roman"/>
          <w:b/>
          <w:sz w:val="22"/>
          <w:szCs w:val="22"/>
        </w:rPr>
        <w:t>五事</w:t>
      </w:r>
      <w:r w:rsidRPr="00361423">
        <w:rPr>
          <w:rFonts w:ascii="標楷體" w:eastAsia="標楷體" w:hAnsi="標楷體" w:cs="Times New Roman"/>
          <w:sz w:val="22"/>
          <w:szCs w:val="22"/>
        </w:rPr>
        <w:t>：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一者灰，二者塵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，三者烟，四者霧，五者雲。</w:t>
      </w:r>
      <w:r w:rsidRPr="00B866C0">
        <w:rPr>
          <w:rFonts w:ascii="Times New Roman" w:hAnsi="Times New Roman" w:cs="Times New Roman"/>
          <w:sz w:val="22"/>
          <w:szCs w:val="22"/>
        </w:rPr>
        <w:t>」</w:t>
      </w:r>
      <w:r w:rsidR="00361423">
        <w:rPr>
          <w:rFonts w:ascii="Times New Roman" w:hAnsi="Times New Roman" w:cs="Times New Roman" w:hint="eastAsia"/>
          <w:sz w:val="22"/>
          <w:szCs w:val="22"/>
        </w:rPr>
        <w:t>（大正</w:t>
      </w:r>
      <w:r w:rsidRPr="00B866C0">
        <w:rPr>
          <w:rFonts w:ascii="Times New Roman" w:hAnsi="Times New Roman" w:cs="Times New Roman"/>
          <w:sz w:val="22"/>
          <w:szCs w:val="22"/>
        </w:rPr>
        <w:t>15</w:t>
      </w:r>
      <w:r w:rsidR="00361423">
        <w:rPr>
          <w:rFonts w:ascii="Times New Roman" w:hAnsi="Times New Roman" w:cs="Times New Roman" w:hint="eastAsia"/>
          <w:sz w:val="22"/>
          <w:szCs w:val="22"/>
        </w:rPr>
        <w:t>，</w:t>
      </w:r>
      <w:r w:rsidRPr="00B866C0">
        <w:rPr>
          <w:rFonts w:ascii="Times New Roman" w:hAnsi="Times New Roman" w:cs="Times New Roman"/>
          <w:sz w:val="22"/>
          <w:szCs w:val="22"/>
        </w:rPr>
        <w:t>401a28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B866C0">
        <w:rPr>
          <w:rFonts w:ascii="Times New Roman" w:hAnsi="Times New Roman" w:cs="Times New Roman"/>
          <w:sz w:val="22"/>
          <w:szCs w:val="22"/>
        </w:rPr>
        <w:t>29</w:t>
      </w:r>
      <w:r w:rsidR="00361423">
        <w:rPr>
          <w:rFonts w:ascii="Times New Roman" w:hAnsi="Times New Roman" w:cs="Times New Roman" w:hint="eastAsia"/>
          <w:sz w:val="22"/>
          <w:szCs w:val="22"/>
        </w:rPr>
        <w:t>）</w:t>
      </w:r>
    </w:p>
    <w:p w14:paraId="2D91F910" w14:textId="06A16845" w:rsidR="00B866C0" w:rsidRPr="00B866C0" w:rsidRDefault="00B866C0" w:rsidP="00B866C0">
      <w:pPr>
        <w:pStyle w:val="a7"/>
        <w:ind w:firstLineChars="50" w:firstLine="1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B866C0">
        <w:rPr>
          <w:rFonts w:ascii="Times New Roman" w:hAnsi="Times New Roman" w:cs="Times New Roman"/>
          <w:sz w:val="22"/>
          <w:szCs w:val="22"/>
        </w:rPr>
        <w:t>《佛說阿闍世王經》卷</w:t>
      </w:r>
      <w:r w:rsidRPr="00B866C0">
        <w:rPr>
          <w:rFonts w:ascii="Times New Roman" w:hAnsi="Times New Roman" w:cs="Times New Roman"/>
          <w:sz w:val="22"/>
          <w:szCs w:val="22"/>
        </w:rPr>
        <w:t>2</w:t>
      </w:r>
      <w:r w:rsidR="00361423">
        <w:rPr>
          <w:rFonts w:ascii="Times New Roman" w:hAnsi="Times New Roman" w:cs="Times New Roman" w:hint="eastAsia"/>
          <w:sz w:val="22"/>
          <w:szCs w:val="22"/>
        </w:rPr>
        <w:t>（大正</w:t>
      </w:r>
      <w:r w:rsidRPr="00B866C0">
        <w:rPr>
          <w:rFonts w:ascii="Times New Roman" w:hAnsi="Times New Roman" w:cs="Times New Roman"/>
          <w:sz w:val="22"/>
          <w:szCs w:val="22"/>
        </w:rPr>
        <w:t>15</w:t>
      </w:r>
      <w:r w:rsidR="00361423">
        <w:rPr>
          <w:rFonts w:ascii="Times New Roman" w:hAnsi="Times New Roman" w:cs="Times New Roman" w:hint="eastAsia"/>
          <w:sz w:val="22"/>
          <w:szCs w:val="22"/>
        </w:rPr>
        <w:t>，</w:t>
      </w:r>
      <w:r w:rsidRPr="00B866C0">
        <w:rPr>
          <w:rFonts w:ascii="Times New Roman" w:hAnsi="Times New Roman" w:cs="Times New Roman"/>
          <w:sz w:val="22"/>
          <w:szCs w:val="22"/>
        </w:rPr>
        <w:t>403a19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B866C0">
        <w:rPr>
          <w:rFonts w:ascii="Times New Roman" w:hAnsi="Times New Roman" w:cs="Times New Roman"/>
          <w:sz w:val="22"/>
          <w:szCs w:val="22"/>
        </w:rPr>
        <w:t>b3</w:t>
      </w:r>
      <w:r w:rsidR="00361423">
        <w:rPr>
          <w:rFonts w:ascii="Times New Roman" w:hAnsi="Times New Roman" w:cs="Times New Roman" w:hint="eastAsia"/>
          <w:sz w:val="22"/>
          <w:szCs w:val="22"/>
        </w:rPr>
        <w:t>）</w:t>
      </w:r>
      <w:r w:rsidRPr="00B866C0">
        <w:rPr>
          <w:rFonts w:ascii="Times New Roman" w:hAnsi="Times New Roman" w:cs="Times New Roman"/>
          <w:sz w:val="22"/>
          <w:szCs w:val="22"/>
        </w:rPr>
        <w:t>：</w:t>
      </w:r>
    </w:p>
    <w:p w14:paraId="2D91F911" w14:textId="77777777" w:rsidR="00B866C0" w:rsidRPr="00361423" w:rsidRDefault="00B866C0" w:rsidP="00B866C0">
      <w:pPr>
        <w:pStyle w:val="a7"/>
        <w:ind w:leftChars="276" w:left="662"/>
        <w:rPr>
          <w:rFonts w:ascii="標楷體" w:eastAsia="標楷體" w:hAnsi="標楷體" w:cs="Times New Roman"/>
          <w:sz w:val="22"/>
          <w:szCs w:val="22"/>
        </w:rPr>
      </w:pPr>
      <w:r w:rsidRPr="00361423">
        <w:rPr>
          <w:rFonts w:ascii="標楷體" w:eastAsia="標楷體" w:hAnsi="標楷體" w:cs="Times New Roman"/>
          <w:sz w:val="22"/>
          <w:szCs w:val="22"/>
        </w:rPr>
        <w:t>佛言：還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自觀心之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法，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視持過去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當來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、今現在心，持何等心而殺父母。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佛則復言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：已</w:t>
      </w:r>
      <w:r w:rsidRPr="00361423">
        <w:rPr>
          <w:rFonts w:ascii="標楷體" w:eastAsia="標楷體" w:hAnsi="標楷體" w:cs="Times New Roman"/>
          <w:b/>
          <w:sz w:val="22"/>
          <w:szCs w:val="22"/>
        </w:rPr>
        <w:t>過去心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已滅已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盡，亦不可見處，亦不可見所在。</w:t>
      </w:r>
      <w:proofErr w:type="gramStart"/>
      <w:r w:rsidRPr="00361423">
        <w:rPr>
          <w:rFonts w:ascii="標楷體" w:eastAsia="標楷體" w:hAnsi="標楷體" w:cs="Times New Roman"/>
          <w:b/>
          <w:sz w:val="22"/>
          <w:szCs w:val="22"/>
        </w:rPr>
        <w:t>當來心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不可說，所以者何？未生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未有故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無有故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，無有想、無有念。</w:t>
      </w:r>
      <w:r w:rsidRPr="00361423">
        <w:rPr>
          <w:rFonts w:ascii="標楷體" w:eastAsia="標楷體" w:hAnsi="標楷體" w:cs="Times New Roman"/>
          <w:b/>
          <w:sz w:val="22"/>
          <w:szCs w:val="22"/>
        </w:rPr>
        <w:t>今現在心</w:t>
      </w:r>
      <w:r w:rsidRPr="00361423">
        <w:rPr>
          <w:rFonts w:ascii="標楷體" w:eastAsia="標楷體" w:hAnsi="標楷體" w:cs="Times New Roman"/>
          <w:sz w:val="22"/>
          <w:szCs w:val="22"/>
        </w:rPr>
        <w:t>亦無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所住止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若心起意則滅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。亦不合聚，亦不可知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去至何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所，從何所來，亦不可知青，亦不知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赤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、白、黃、黑。心者不可見，亦無有形，亦復不可得持，亦無有伴，譬如幻。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於身亦不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可見在內，亦不見在外，亦不見中間。佛言：心者亦不可從愛可見，亦不可從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瞋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怒可見，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若臥出於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夢可見其心，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若作若無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所作，心亦無所與無所得。</w:t>
      </w:r>
      <w:r w:rsidRPr="00361423">
        <w:rPr>
          <w:rFonts w:ascii="標楷體" w:eastAsia="標楷體" w:hAnsi="標楷體" w:cs="Times New Roman"/>
          <w:b/>
          <w:sz w:val="22"/>
          <w:szCs w:val="22"/>
        </w:rPr>
        <w:t>心者</w:t>
      </w:r>
      <w:proofErr w:type="gramStart"/>
      <w:r w:rsidRPr="00361423">
        <w:rPr>
          <w:rFonts w:ascii="標楷體" w:eastAsia="標楷體" w:hAnsi="標楷體" w:cs="Times New Roman"/>
          <w:b/>
          <w:sz w:val="22"/>
          <w:szCs w:val="22"/>
        </w:rPr>
        <w:t>本淨故</w:t>
      </w:r>
      <w:proofErr w:type="gramEnd"/>
      <w:r w:rsidRPr="00361423">
        <w:rPr>
          <w:rFonts w:ascii="標楷體" w:eastAsia="標楷體" w:hAnsi="標楷體" w:cs="Times New Roman"/>
          <w:b/>
          <w:sz w:val="22"/>
          <w:szCs w:val="22"/>
        </w:rPr>
        <w:t>，亦無有沾污，亦無有</w:t>
      </w:r>
      <w:proofErr w:type="gramStart"/>
      <w:r w:rsidRPr="00361423">
        <w:rPr>
          <w:rFonts w:ascii="標楷體" w:eastAsia="標楷體" w:hAnsi="標楷體" w:cs="Times New Roman"/>
          <w:b/>
          <w:sz w:val="22"/>
          <w:szCs w:val="22"/>
        </w:rPr>
        <w:t>而淨者</w:t>
      </w:r>
      <w:proofErr w:type="gramEnd"/>
      <w:r w:rsidRPr="00361423">
        <w:rPr>
          <w:rFonts w:ascii="標楷體" w:eastAsia="標楷體" w:hAnsi="標楷體" w:cs="Times New Roman"/>
          <w:b/>
          <w:sz w:val="22"/>
          <w:szCs w:val="22"/>
        </w:rPr>
        <w:t>。</w:t>
      </w:r>
    </w:p>
    <w:p w14:paraId="2D91F912" w14:textId="53511DBF" w:rsidR="00B866C0" w:rsidRPr="00B866C0" w:rsidRDefault="00B866C0" w:rsidP="00B866C0">
      <w:pPr>
        <w:pStyle w:val="a7"/>
        <w:ind w:firstLineChars="50" w:firstLine="1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3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B866C0">
        <w:rPr>
          <w:rFonts w:ascii="Times New Roman" w:hAnsi="Times New Roman" w:cs="Times New Roman"/>
          <w:sz w:val="22"/>
          <w:szCs w:val="22"/>
        </w:rPr>
        <w:t>《佛說阿闍世王經》卷</w:t>
      </w:r>
      <w:r w:rsidRPr="00B866C0">
        <w:rPr>
          <w:rFonts w:ascii="Times New Roman" w:hAnsi="Times New Roman" w:cs="Times New Roman"/>
          <w:sz w:val="22"/>
          <w:szCs w:val="22"/>
        </w:rPr>
        <w:t>2(</w:t>
      </w:r>
      <w:r w:rsidR="00327930">
        <w:rPr>
          <w:rFonts w:ascii="Times New Roman" w:hAnsi="Times New Roman" w:cs="Times New Roman" w:hint="eastAsia"/>
          <w:sz w:val="22"/>
          <w:szCs w:val="22"/>
        </w:rPr>
        <w:t>大正</w:t>
      </w:r>
      <w:r w:rsidRPr="00B866C0">
        <w:rPr>
          <w:rFonts w:ascii="Times New Roman" w:hAnsi="Times New Roman" w:cs="Times New Roman"/>
          <w:sz w:val="22"/>
          <w:szCs w:val="22"/>
        </w:rPr>
        <w:t>15</w:t>
      </w:r>
      <w:r w:rsidR="00327930">
        <w:rPr>
          <w:rFonts w:ascii="Times New Roman" w:hAnsi="Times New Roman" w:cs="Times New Roman" w:hint="eastAsia"/>
          <w:sz w:val="22"/>
          <w:szCs w:val="22"/>
        </w:rPr>
        <w:t>，</w:t>
      </w:r>
      <w:r w:rsidRPr="00B866C0">
        <w:rPr>
          <w:rFonts w:ascii="Times New Roman" w:hAnsi="Times New Roman" w:cs="Times New Roman"/>
          <w:sz w:val="22"/>
          <w:szCs w:val="22"/>
        </w:rPr>
        <w:t>403b23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B866C0">
        <w:rPr>
          <w:rFonts w:ascii="Times New Roman" w:hAnsi="Times New Roman" w:cs="Times New Roman"/>
          <w:sz w:val="22"/>
          <w:szCs w:val="22"/>
        </w:rPr>
        <w:t>c6)</w:t>
      </w:r>
      <w:r w:rsidRPr="00B866C0">
        <w:rPr>
          <w:rFonts w:ascii="Times New Roman" w:hAnsi="Times New Roman" w:cs="Times New Roman"/>
          <w:sz w:val="22"/>
          <w:szCs w:val="22"/>
        </w:rPr>
        <w:t>：</w:t>
      </w:r>
    </w:p>
    <w:p w14:paraId="2D91F913" w14:textId="77777777" w:rsidR="00B866C0" w:rsidRPr="00361423" w:rsidRDefault="00B866C0" w:rsidP="00B866C0">
      <w:pPr>
        <w:pStyle w:val="a7"/>
        <w:ind w:leftChars="276" w:left="662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且觀心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法，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念以過去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、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以當來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、今現在心，何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所心殺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其母者。</w:t>
      </w:r>
      <w:r w:rsidRPr="00361423">
        <w:rPr>
          <w:rFonts w:ascii="標楷體" w:eastAsia="標楷體" w:hAnsi="標楷體" w:cs="Times New Roman"/>
          <w:b/>
          <w:sz w:val="22"/>
          <w:szCs w:val="22"/>
        </w:rPr>
        <w:t>過去心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以滅盡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，亦不外，亦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內；亦無處所。</w:t>
      </w:r>
      <w:proofErr w:type="gramStart"/>
      <w:r w:rsidRPr="00361423">
        <w:rPr>
          <w:rFonts w:ascii="標楷體" w:eastAsia="標楷體" w:hAnsi="標楷體" w:cs="Times New Roman"/>
          <w:b/>
          <w:sz w:val="22"/>
          <w:szCs w:val="22"/>
        </w:rPr>
        <w:t>當來心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不可說，亦未生，亦未有；亦無有想，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亦爾</w:t>
      </w:r>
      <w:proofErr w:type="gramEnd"/>
      <w:r w:rsidRPr="00361423">
        <w:rPr>
          <w:rFonts w:asciiTheme="minorEastAsia" w:hAnsiTheme="minorEastAsia" w:cs="Times New Roman"/>
          <w:sz w:val="22"/>
          <w:szCs w:val="22"/>
        </w:rPr>
        <w:t>[無]</w:t>
      </w:r>
      <w:r w:rsidRPr="00361423">
        <w:rPr>
          <w:rFonts w:ascii="標楷體" w:eastAsia="標楷體" w:hAnsi="標楷體" w:cs="Times New Roman"/>
          <w:sz w:val="22"/>
          <w:szCs w:val="22"/>
        </w:rPr>
        <w:t>有所想。</w:t>
      </w:r>
      <w:r w:rsidRPr="00361423">
        <w:rPr>
          <w:rFonts w:ascii="標楷體" w:eastAsia="標楷體" w:hAnsi="標楷體" w:cs="Times New Roman"/>
          <w:b/>
          <w:sz w:val="22"/>
          <w:szCs w:val="22"/>
        </w:rPr>
        <w:t>今現在心</w:t>
      </w:r>
      <w:r w:rsidRPr="00361423">
        <w:rPr>
          <w:rFonts w:ascii="標楷體" w:eastAsia="標楷體" w:hAnsi="標楷體" w:cs="Times New Roman"/>
          <w:sz w:val="22"/>
          <w:szCs w:val="22"/>
        </w:rPr>
        <w:t>亦無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所住止</w:t>
      </w:r>
      <w:proofErr w:type="gramEnd"/>
      <w:r w:rsidR="00361423" w:rsidRPr="0036142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361423">
        <w:rPr>
          <w:rFonts w:ascii="標楷體" w:eastAsia="標楷體" w:hAnsi="標楷體" w:cs="Times New Roman"/>
          <w:sz w:val="22"/>
          <w:szCs w:val="22"/>
        </w:rPr>
        <w:t>心有所生則破壞</w:t>
      </w:r>
      <w:r w:rsidR="00361423" w:rsidRPr="00361423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361423">
        <w:rPr>
          <w:rFonts w:ascii="標楷體" w:eastAsia="標楷體" w:hAnsi="標楷體" w:cs="Times New Roman"/>
          <w:sz w:val="22"/>
          <w:szCs w:val="22"/>
        </w:rPr>
        <w:t>亦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無所聚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，亦不見有所至處，亦不可見有所從來處，其心者亦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不青、赤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、黃、白、黑。其心者無有形不可見，不可得持，亦不可聽聞。所以者何？無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有聲故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。亦不可得獲，亦無有伴，譬若幻。亦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於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外見身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，於內亦無所得，於中間無有處。其心者亦無沾污，亦無有惡，亦無有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疑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。其心無所作，亦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有所作，亦無所</w:t>
      </w:r>
      <w:proofErr w:type="gramStart"/>
      <w:r w:rsidRPr="00361423">
        <w:rPr>
          <w:rFonts w:ascii="標楷體" w:eastAsia="標楷體" w:hAnsi="標楷體" w:cs="Times New Roman"/>
          <w:sz w:val="22"/>
          <w:szCs w:val="22"/>
        </w:rPr>
        <w:t>與</w:t>
      </w:r>
      <w:proofErr w:type="gramEnd"/>
      <w:r w:rsidRPr="00361423">
        <w:rPr>
          <w:rFonts w:ascii="標楷體" w:eastAsia="標楷體" w:hAnsi="標楷體" w:cs="Times New Roman"/>
          <w:sz w:val="22"/>
          <w:szCs w:val="22"/>
        </w:rPr>
        <w:t>，亦無所得。</w:t>
      </w:r>
      <w:r w:rsidRPr="00361423">
        <w:rPr>
          <w:rFonts w:ascii="標楷體" w:eastAsia="標楷體" w:hAnsi="標楷體" w:cs="Times New Roman"/>
          <w:b/>
          <w:sz w:val="22"/>
          <w:szCs w:val="22"/>
        </w:rPr>
        <w:t>心者</w:t>
      </w:r>
      <w:proofErr w:type="gramStart"/>
      <w:r w:rsidRPr="00361423">
        <w:rPr>
          <w:rFonts w:ascii="標楷體" w:eastAsia="標楷體" w:hAnsi="標楷體" w:cs="Times New Roman"/>
          <w:b/>
          <w:sz w:val="22"/>
          <w:szCs w:val="22"/>
        </w:rPr>
        <w:t>本淨故</w:t>
      </w:r>
      <w:proofErr w:type="gramEnd"/>
      <w:r w:rsidRPr="00361423">
        <w:rPr>
          <w:rFonts w:ascii="標楷體" w:eastAsia="標楷體" w:hAnsi="標楷體" w:cs="Times New Roman"/>
          <w:b/>
          <w:sz w:val="22"/>
          <w:szCs w:val="22"/>
        </w:rPr>
        <w:t>，亦無沾污，亦</w:t>
      </w:r>
      <w:proofErr w:type="gramStart"/>
      <w:r w:rsidRPr="00361423">
        <w:rPr>
          <w:rFonts w:ascii="標楷體" w:eastAsia="標楷體" w:hAnsi="標楷體" w:cs="Times New Roman"/>
          <w:b/>
          <w:sz w:val="22"/>
          <w:szCs w:val="22"/>
        </w:rPr>
        <w:t>復無淨</w:t>
      </w:r>
      <w:proofErr w:type="gramEnd"/>
      <w:r w:rsidRPr="00361423">
        <w:rPr>
          <w:rFonts w:ascii="標楷體" w:eastAsia="標楷體" w:hAnsi="標楷體" w:cs="Times New Roman"/>
          <w:b/>
          <w:sz w:val="22"/>
          <w:szCs w:val="22"/>
        </w:rPr>
        <w:t>。</w:t>
      </w:r>
    </w:p>
  </w:footnote>
  <w:footnote w:id="20">
    <w:p w14:paraId="2D91F914" w14:textId="7AF334AD" w:rsidR="00C50069" w:rsidRPr="00C50069" w:rsidRDefault="00C50069" w:rsidP="000176A8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853D0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A064EE" w:rsidRPr="00853D04">
        <w:rPr>
          <w:rFonts w:ascii="Times New Roman" w:hAnsi="Times New Roman" w:cs="Times New Roman" w:hint="eastAsia"/>
          <w:sz w:val="22"/>
        </w:rPr>
        <w:t xml:space="preserve"> </w:t>
      </w:r>
      <w:r w:rsidR="00A064EE" w:rsidRPr="00853D04">
        <w:rPr>
          <w:rFonts w:ascii="Times New Roman" w:hAnsi="Times New Roman" w:cs="Times New Roman"/>
          <w:sz w:val="22"/>
        </w:rPr>
        <w:t>[</w:t>
      </w:r>
      <w:r w:rsidR="00A064EE" w:rsidRPr="00853D04">
        <w:rPr>
          <w:rFonts w:ascii="Times New Roman" w:hAnsi="Times New Roman" w:cs="Times New Roman"/>
          <w:sz w:val="22"/>
        </w:rPr>
        <w:t>原書</w:t>
      </w:r>
      <w:r w:rsidR="00A064EE" w:rsidRPr="00853D04">
        <w:rPr>
          <w:rFonts w:ascii="Times New Roman" w:hAnsi="Times New Roman" w:cs="Times New Roman"/>
          <w:sz w:val="22"/>
        </w:rPr>
        <w:t>p.</w:t>
      </w:r>
      <w:r w:rsidR="00B85FAD">
        <w:rPr>
          <w:rFonts w:ascii="Times New Roman" w:hAnsi="Times New Roman" w:cs="Times New Roman"/>
          <w:sz w:val="22"/>
        </w:rPr>
        <w:t xml:space="preserve"> </w:t>
      </w:r>
      <w:r w:rsidR="00A064EE" w:rsidRPr="00853D04">
        <w:rPr>
          <w:rFonts w:ascii="Times New Roman" w:hAnsi="Times New Roman" w:cs="Times New Roman" w:hint="eastAsia"/>
          <w:sz w:val="22"/>
        </w:rPr>
        <w:t>88</w:t>
      </w:r>
      <w:proofErr w:type="gramStart"/>
      <w:r w:rsidR="00B85FAD">
        <w:rPr>
          <w:rFonts w:ascii="Times New Roman" w:hAnsi="Times New Roman" w:cs="Times New Roman" w:hint="eastAsia"/>
          <w:sz w:val="22"/>
        </w:rPr>
        <w:t>註</w:t>
      </w:r>
      <w:proofErr w:type="gramEnd"/>
      <w:r w:rsidR="00A064EE" w:rsidRPr="00853D04">
        <w:rPr>
          <w:rFonts w:ascii="Times New Roman" w:hAnsi="Times New Roman" w:cs="Times New Roman" w:hint="eastAsia"/>
          <w:sz w:val="22"/>
        </w:rPr>
        <w:t>14</w:t>
      </w:r>
      <w:r w:rsidR="00A064EE" w:rsidRPr="00853D04">
        <w:rPr>
          <w:rFonts w:ascii="Times New Roman" w:hAnsi="Times New Roman" w:cs="Times New Roman"/>
          <w:sz w:val="22"/>
        </w:rPr>
        <w:t>]</w:t>
      </w:r>
      <w:r w:rsidRPr="00853D04">
        <w:rPr>
          <w:rFonts w:ascii="Times New Roman" w:hAnsi="Times New Roman" w:cs="Times New Roman"/>
          <w:sz w:val="22"/>
          <w:szCs w:val="22"/>
        </w:rPr>
        <w:t>《大淨法門經》（大正</w:t>
      </w:r>
      <w:r w:rsidRPr="00853D04">
        <w:rPr>
          <w:rFonts w:ascii="Times New Roman" w:hAnsi="Times New Roman" w:cs="Times New Roman"/>
          <w:sz w:val="22"/>
          <w:szCs w:val="22"/>
        </w:rPr>
        <w:t>17</w:t>
      </w:r>
      <w:r w:rsidRPr="00853D04">
        <w:rPr>
          <w:rFonts w:ascii="Times New Roman" w:hAnsi="Times New Roman" w:cs="Times New Roman"/>
          <w:sz w:val="22"/>
          <w:szCs w:val="22"/>
        </w:rPr>
        <w:t>，</w:t>
      </w:r>
      <w:r w:rsidRPr="00853D04">
        <w:rPr>
          <w:rFonts w:ascii="Times New Roman" w:hAnsi="Times New Roman" w:cs="Times New Roman"/>
          <w:sz w:val="22"/>
          <w:szCs w:val="22"/>
        </w:rPr>
        <w:t>824a</w:t>
      </w:r>
      <w:r w:rsidRPr="00853D04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1">
    <w:p w14:paraId="2D91F915" w14:textId="12C1EAE6" w:rsidR="00C501B1" w:rsidRPr="00C501B1" w:rsidRDefault="00C501B1" w:rsidP="00C501B1">
      <w:pPr>
        <w:pStyle w:val="a7"/>
        <w:rPr>
          <w:rFonts w:ascii="Times New Roman" w:hAnsi="Times New Roman" w:cs="Times New Roman"/>
          <w:sz w:val="22"/>
          <w:szCs w:val="22"/>
        </w:rPr>
      </w:pPr>
      <w:r w:rsidRPr="00C501B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C501B1">
        <w:rPr>
          <w:rFonts w:ascii="Times New Roman" w:hAnsi="Times New Roman" w:cs="Times New Roman"/>
          <w:sz w:val="22"/>
          <w:szCs w:val="22"/>
        </w:rPr>
        <w:t>《佛說大淨法門經》卷</w:t>
      </w:r>
      <w:r w:rsidRPr="00C501B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（大正</w:t>
      </w:r>
      <w:r w:rsidRPr="00C501B1"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 w:rsidRPr="00C501B1">
        <w:rPr>
          <w:rFonts w:ascii="Times New Roman" w:hAnsi="Times New Roman" w:cs="Times New Roman"/>
          <w:sz w:val="22"/>
          <w:szCs w:val="22"/>
        </w:rPr>
        <w:t>824a24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 w:rsidRPr="00C501B1">
        <w:rPr>
          <w:rFonts w:ascii="Times New Roman" w:hAnsi="Times New Roman" w:cs="Times New Roman"/>
          <w:sz w:val="22"/>
          <w:szCs w:val="22"/>
        </w:rPr>
        <w:t>b5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C501B1">
        <w:rPr>
          <w:rFonts w:ascii="Times New Roman" w:hAnsi="Times New Roman" w:cs="Times New Roman"/>
          <w:sz w:val="22"/>
          <w:szCs w:val="22"/>
        </w:rPr>
        <w:t>：</w:t>
      </w:r>
    </w:p>
    <w:p w14:paraId="2D91F916" w14:textId="77777777" w:rsidR="00C501B1" w:rsidRPr="00C501B1" w:rsidRDefault="00C501B1" w:rsidP="00C501B1">
      <w:pPr>
        <w:pStyle w:val="a7"/>
        <w:ind w:leftChars="138" w:left="331"/>
        <w:rPr>
          <w:rFonts w:ascii="標楷體" w:eastAsia="標楷體" w:hAnsi="標楷體" w:cs="Times New Roman"/>
          <w:sz w:val="22"/>
          <w:szCs w:val="22"/>
        </w:rPr>
      </w:pPr>
      <w:r w:rsidRPr="00C501B1">
        <w:rPr>
          <w:rFonts w:ascii="標楷體" w:eastAsia="標楷體" w:hAnsi="標楷體" w:cs="Times New Roman"/>
          <w:sz w:val="22"/>
          <w:szCs w:val="22"/>
        </w:rPr>
        <w:t>佛言：年少！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若能思惟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分別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貪欲、瞋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怒、愚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癡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及諸塵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勞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本悉清淨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，是則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菩薩求佛道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也。譬如年少有形之物為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婬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、怒、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癡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。菩薩如是，曉了一切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分別諸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法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自在所遊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。其三毒者，則無有本，亦無所住。如無主屋，其屋內外澹泊虛空。以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離吾我我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人壽命，便應無相，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所著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念者便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蠲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除矣！以去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所著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即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為無願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，志所喜樂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恩愛悉除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，無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有諸行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亦無所造，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婬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、怒、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癡性本皆清淨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。菩薩如是，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能悉曉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了一切諸法而得自在，假使菩薩習如應順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遵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修法者，諸</w:t>
      </w:r>
      <w:proofErr w:type="gramStart"/>
      <w:r w:rsidRPr="00C501B1">
        <w:rPr>
          <w:rFonts w:ascii="標楷體" w:eastAsia="標楷體" w:hAnsi="標楷體" w:cs="Times New Roman"/>
          <w:sz w:val="22"/>
          <w:szCs w:val="22"/>
        </w:rPr>
        <w:t>所發意則</w:t>
      </w:r>
      <w:proofErr w:type="gramEnd"/>
      <w:r w:rsidRPr="00C501B1">
        <w:rPr>
          <w:rFonts w:ascii="標楷體" w:eastAsia="標楷體" w:hAnsi="標楷體" w:cs="Times New Roman"/>
          <w:sz w:val="22"/>
          <w:szCs w:val="22"/>
        </w:rPr>
        <w:t>為道矣。</w:t>
      </w:r>
    </w:p>
  </w:footnote>
  <w:footnote w:id="22">
    <w:p w14:paraId="2D91F917" w14:textId="5F38CB47" w:rsidR="0011147E" w:rsidRPr="00BF6C08" w:rsidRDefault="0011147E" w:rsidP="00BF6C08">
      <w:pPr>
        <w:pStyle w:val="a7"/>
        <w:ind w:left="264" w:hangingChars="120" w:hanging="264"/>
        <w:rPr>
          <w:rFonts w:ascii="標楷體" w:eastAsia="標楷體" w:hAnsi="標楷體" w:cs="Times New Roman"/>
          <w:sz w:val="22"/>
          <w:szCs w:val="22"/>
        </w:rPr>
      </w:pPr>
      <w:r w:rsidRPr="00BF6C08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F6C08">
        <w:rPr>
          <w:rFonts w:ascii="Times New Roman" w:hAnsi="Times New Roman" w:cs="Times New Roman"/>
          <w:sz w:val="22"/>
          <w:szCs w:val="22"/>
        </w:rPr>
        <w:t xml:space="preserve"> </w:t>
      </w:r>
      <w:r w:rsidRPr="00BF6C08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BF6C08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BF6C08">
        <w:rPr>
          <w:rFonts w:ascii="Times New Roman" w:hAnsi="Times New Roman" w:cs="Times New Roman"/>
          <w:sz w:val="22"/>
          <w:szCs w:val="22"/>
        </w:rPr>
        <w:t>，《勝鬘經講記》，</w:t>
      </w:r>
      <w:r w:rsidR="00BF6C08" w:rsidRPr="00BF6C08">
        <w:rPr>
          <w:rFonts w:ascii="Times New Roman" w:hAnsi="Times New Roman" w:cs="Times New Roman"/>
          <w:sz w:val="22"/>
          <w:szCs w:val="22"/>
        </w:rPr>
        <w:t>p.</w:t>
      </w:r>
      <w:r w:rsidR="00B85FAD">
        <w:rPr>
          <w:rFonts w:ascii="Times New Roman" w:hAnsi="Times New Roman" w:cs="Times New Roman"/>
          <w:sz w:val="22"/>
          <w:szCs w:val="22"/>
        </w:rPr>
        <w:t xml:space="preserve"> </w:t>
      </w:r>
      <w:r w:rsidR="00BF6C08" w:rsidRPr="00BF6C08">
        <w:rPr>
          <w:rFonts w:ascii="Times New Roman" w:hAnsi="Times New Roman" w:cs="Times New Roman"/>
          <w:sz w:val="22"/>
          <w:szCs w:val="22"/>
        </w:rPr>
        <w:t>254</w:t>
      </w:r>
      <w:r w:rsidRPr="00BF6C08">
        <w:rPr>
          <w:rFonts w:ascii="Times New Roman" w:hAnsi="Times New Roman" w:cs="Times New Roman"/>
          <w:vanish/>
          <w:sz w:val="22"/>
          <w:szCs w:val="22"/>
        </w:rPr>
        <w:t>，</w:t>
      </w:r>
      <w:r w:rsidRPr="00BF6C08">
        <w:rPr>
          <w:rFonts w:ascii="Times New Roman" w:hAnsi="Times New Roman" w:cs="Times New Roman"/>
          <w:vanish/>
          <w:sz w:val="22"/>
          <w:szCs w:val="22"/>
        </w:rPr>
        <w:t xml:space="preserve"> Y 3p253 )</w:t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vanish/>
          <w:sz w:val="22"/>
          <w:szCs w:val="22"/>
        </w:rPr>
        <w:pgNum/>
      </w:r>
      <w:r w:rsidRPr="00BF6C08">
        <w:rPr>
          <w:rFonts w:ascii="Times New Roman" w:hAnsi="Times New Roman" w:cs="Times New Roman"/>
          <w:sz w:val="22"/>
          <w:szCs w:val="22"/>
        </w:rPr>
        <w:t>：「</w:t>
      </w:r>
      <w:r w:rsidRPr="00BF6C08">
        <w:rPr>
          <w:rFonts w:ascii="標楷體" w:eastAsia="標楷體" w:hAnsi="標楷體" w:cs="Times New Roman"/>
          <w:sz w:val="22"/>
          <w:szCs w:val="22"/>
        </w:rPr>
        <w:t>本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經直約心性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說，心性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本淨中，含攝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得無邊功德，所以說：『過於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恒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沙不離不脫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異不思議佛法』。如來藏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雖即法性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，但約一一眾生上說，不離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蘊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界處（有情自體），不離貪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瞋癡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等煩惱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所染說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。如來藏自性清淨，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唯能約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眾生說，與法性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本淨不同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性淨中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有無邊功德，名如來藏，這與《般若經》等心性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本淨不同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。本經的自性清淨心，約心性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與空性的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合一說；此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即寂即覺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的心性中，攝得無漏功德法。這樣的自性清淨心，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無始以來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為煩惱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所雜染。凡真常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唯心論的自性清淨心，是有空寂、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覺了、淨法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功能三義的，與</w:t>
      </w:r>
      <w:proofErr w:type="gramStart"/>
      <w:r w:rsidRPr="00BF6C08">
        <w:rPr>
          <w:rFonts w:ascii="標楷體" w:eastAsia="標楷體" w:hAnsi="標楷體" w:cs="Times New Roman"/>
          <w:sz w:val="22"/>
          <w:szCs w:val="22"/>
        </w:rPr>
        <w:t>中觀及唯識義</w:t>
      </w:r>
      <w:proofErr w:type="gramEnd"/>
      <w:r w:rsidRPr="00BF6C08">
        <w:rPr>
          <w:rFonts w:ascii="標楷體" w:eastAsia="標楷體" w:hAnsi="標楷體" w:cs="Times New Roman"/>
          <w:sz w:val="22"/>
          <w:szCs w:val="22"/>
        </w:rPr>
        <w:t>不同。」</w:t>
      </w:r>
    </w:p>
  </w:footnote>
  <w:footnote w:id="23">
    <w:p w14:paraId="2D91F918" w14:textId="77777777" w:rsidR="005E2846" w:rsidRPr="005E2846" w:rsidRDefault="005E2846" w:rsidP="005E2846">
      <w:pPr>
        <w:pStyle w:val="a7"/>
        <w:ind w:left="220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5E284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E2846">
        <w:rPr>
          <w:rFonts w:ascii="Times New Roman" w:hAnsi="Times New Roman" w:cs="Times New Roman"/>
          <w:sz w:val="22"/>
          <w:szCs w:val="22"/>
        </w:rPr>
        <w:t>《大智度論》卷</w:t>
      </w:r>
      <w:r w:rsidRPr="005E2846">
        <w:rPr>
          <w:rFonts w:ascii="Times New Roman" w:hAnsi="Times New Roman" w:cs="Times New Roman"/>
          <w:sz w:val="22"/>
          <w:szCs w:val="22"/>
        </w:rPr>
        <w:t>32</w:t>
      </w:r>
      <w:r w:rsidRPr="005E2846">
        <w:rPr>
          <w:rFonts w:ascii="Times New Roman" w:hAnsi="Times New Roman" w:cs="Times New Roman"/>
          <w:sz w:val="22"/>
          <w:szCs w:val="22"/>
        </w:rPr>
        <w:t>：</w:t>
      </w:r>
      <w:r w:rsidRPr="005E2846">
        <w:rPr>
          <w:rFonts w:ascii="標楷體" w:eastAsia="標楷體" w:hAnsi="標楷體" w:cs="Times New Roman"/>
          <w:sz w:val="22"/>
          <w:szCs w:val="22"/>
        </w:rPr>
        <w:t>「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問曰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：聲聞法中何以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不說是如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、法性、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實際，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而摩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訶衍法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中處處說？</w:t>
      </w:r>
    </w:p>
    <w:p w14:paraId="2D91F919" w14:textId="77777777" w:rsidR="005E2846" w:rsidRPr="005E2846" w:rsidRDefault="005E2846" w:rsidP="005E2846">
      <w:pPr>
        <w:pStyle w:val="a7"/>
        <w:ind w:leftChars="92" w:left="221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答曰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：聲聞法中亦有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說處但少耳。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如《雜阿含》中說：有一比丘問佛十二因緣法，為是佛作？為是餘人作？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佛告比丘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：我不作十二因緣，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亦非餘人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作，有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佛無佛諸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法</w:t>
      </w:r>
      <w:r w:rsidRPr="005E2846">
        <w:rPr>
          <w:rFonts w:ascii="標楷體" w:eastAsia="標楷體" w:hAnsi="標楷體" w:cs="Times New Roman"/>
          <w:b/>
          <w:sz w:val="22"/>
          <w:szCs w:val="22"/>
          <w:u w:val="single"/>
        </w:rPr>
        <w:t>如、法相、</w:t>
      </w:r>
      <w:proofErr w:type="gramStart"/>
      <w:r w:rsidRPr="005E2846">
        <w:rPr>
          <w:rFonts w:ascii="標楷體" w:eastAsia="標楷體" w:hAnsi="標楷體" w:cs="Times New Roman"/>
          <w:b/>
          <w:sz w:val="22"/>
          <w:szCs w:val="22"/>
          <w:u w:val="single"/>
        </w:rPr>
        <w:t>法位</w:t>
      </w:r>
      <w:r w:rsidRPr="005E2846">
        <w:rPr>
          <w:rFonts w:ascii="標楷體" w:eastAsia="標楷體" w:hAnsi="標楷體" w:cs="Times New Roman"/>
          <w:sz w:val="22"/>
          <w:szCs w:val="22"/>
        </w:rPr>
        <w:t>常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有，所謂是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事有故是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事有，是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事生故是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事生。如無明因緣故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諸行，諸行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因緣故識，乃至老死因緣故有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憂悲苦惱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。是事無故是事無，是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事滅故是事滅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。如無明滅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故諸行滅，諸行滅故識滅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，乃至老死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滅故憂悲苦惱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滅。如是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生滅法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，有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佛無佛常爾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，是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處說</w:t>
      </w:r>
      <w:r w:rsidRPr="005E2846">
        <w:rPr>
          <w:rFonts w:ascii="標楷體" w:eastAsia="標楷體" w:hAnsi="標楷體" w:cs="Times New Roman"/>
          <w:b/>
          <w:sz w:val="22"/>
          <w:szCs w:val="22"/>
          <w:u w:val="single"/>
        </w:rPr>
        <w:t>如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。</w:t>
      </w:r>
    </w:p>
    <w:p w14:paraId="2D91F91A" w14:textId="77777777" w:rsidR="005E2846" w:rsidRPr="005E2846" w:rsidRDefault="005E2846" w:rsidP="005E2846">
      <w:pPr>
        <w:pStyle w:val="a7"/>
        <w:ind w:leftChars="92" w:left="221"/>
        <w:rPr>
          <w:rFonts w:ascii="標楷體" w:eastAsia="標楷體" w:hAnsi="標楷體" w:cs="Times New Roman"/>
          <w:b/>
          <w:sz w:val="22"/>
          <w:szCs w:val="22"/>
        </w:rPr>
      </w:pPr>
      <w:r w:rsidRPr="005E2846">
        <w:rPr>
          <w:rFonts w:ascii="標楷體" w:eastAsia="標楷體" w:hAnsi="標楷體" w:cs="Times New Roman"/>
          <w:sz w:val="22"/>
          <w:szCs w:val="22"/>
        </w:rPr>
        <w:t>如《雜阿含》〈舍利弗師子吼經〉中說：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佛問舍利弗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一句義，三問三不能答。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佛少開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示舍利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弗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已，入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於靜室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，舍利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弗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集諸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比丘語諸比丘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言：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佛未示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我事端，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未即能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答，今我於此法七日七夜演說其事而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窮盡。復有一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比丘白佛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佛入靜室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後，舍利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弗作師子吼而自讚歎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。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佛語比丘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：舍利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弗語實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不虛。所以者何？</w:t>
      </w:r>
      <w:r w:rsidRPr="005E2846">
        <w:rPr>
          <w:rFonts w:ascii="標楷體" w:eastAsia="標楷體" w:hAnsi="標楷體" w:cs="Times New Roman"/>
          <w:b/>
          <w:sz w:val="22"/>
          <w:szCs w:val="22"/>
        </w:rPr>
        <w:t>舍利</w:t>
      </w:r>
      <w:proofErr w:type="gramStart"/>
      <w:r w:rsidRPr="005E2846">
        <w:rPr>
          <w:rFonts w:ascii="標楷體" w:eastAsia="標楷體" w:hAnsi="標楷體" w:cs="Times New Roman"/>
          <w:b/>
          <w:sz w:val="22"/>
          <w:szCs w:val="22"/>
        </w:rPr>
        <w:t>弗</w:t>
      </w:r>
      <w:proofErr w:type="gramEnd"/>
      <w:r w:rsidRPr="005E2846">
        <w:rPr>
          <w:rFonts w:ascii="標楷體" w:eastAsia="標楷體" w:hAnsi="標楷體" w:cs="Times New Roman"/>
          <w:b/>
          <w:sz w:val="22"/>
          <w:szCs w:val="22"/>
        </w:rPr>
        <w:t>善通達</w:t>
      </w:r>
      <w:proofErr w:type="gramStart"/>
      <w:r w:rsidRPr="005E2846">
        <w:rPr>
          <w:rFonts w:ascii="標楷體" w:eastAsia="標楷體" w:hAnsi="標楷體" w:cs="Times New Roman"/>
          <w:b/>
          <w:sz w:val="22"/>
          <w:szCs w:val="22"/>
          <w:u w:val="single"/>
        </w:rPr>
        <w:t>法性</w:t>
      </w:r>
      <w:r w:rsidRPr="005E2846">
        <w:rPr>
          <w:rFonts w:ascii="標楷體" w:eastAsia="標楷體" w:hAnsi="標楷體" w:cs="Times New Roman"/>
          <w:b/>
          <w:sz w:val="22"/>
          <w:szCs w:val="22"/>
        </w:rPr>
        <w:t>故</w:t>
      </w:r>
      <w:proofErr w:type="gramEnd"/>
      <w:r w:rsidRPr="005E2846">
        <w:rPr>
          <w:rFonts w:ascii="標楷體" w:eastAsia="標楷體" w:hAnsi="標楷體" w:cs="Times New Roman"/>
          <w:b/>
          <w:sz w:val="22"/>
          <w:szCs w:val="22"/>
        </w:rPr>
        <w:t>。</w:t>
      </w:r>
    </w:p>
    <w:p w14:paraId="2D91F91B" w14:textId="77777777" w:rsidR="005E2846" w:rsidRPr="005E2846" w:rsidRDefault="005E2846" w:rsidP="005E2846">
      <w:pPr>
        <w:pStyle w:val="a7"/>
        <w:ind w:leftChars="92" w:left="221"/>
        <w:rPr>
          <w:rFonts w:ascii="標楷體" w:eastAsia="標楷體" w:hAnsi="標楷體" w:cs="Times New Roman"/>
          <w:sz w:val="22"/>
          <w:szCs w:val="22"/>
        </w:rPr>
      </w:pPr>
      <w:r w:rsidRPr="005E2846">
        <w:rPr>
          <w:rFonts w:ascii="標楷體" w:eastAsia="標楷體" w:hAnsi="標楷體" w:cs="Times New Roman"/>
          <w:sz w:val="22"/>
          <w:szCs w:val="22"/>
        </w:rPr>
        <w:t>聲聞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法中觀諸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法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生滅相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是為</w:t>
      </w:r>
      <w:r w:rsidRPr="005E2846">
        <w:rPr>
          <w:rFonts w:ascii="標楷體" w:eastAsia="標楷體" w:hAnsi="標楷體" w:cs="Times New Roman"/>
          <w:b/>
          <w:sz w:val="22"/>
          <w:szCs w:val="22"/>
        </w:rPr>
        <w:t>如</w:t>
      </w:r>
      <w:r w:rsidRPr="005E2846">
        <w:rPr>
          <w:rFonts w:ascii="標楷體" w:eastAsia="標楷體" w:hAnsi="標楷體" w:cs="Times New Roman"/>
          <w:sz w:val="22"/>
          <w:szCs w:val="22"/>
        </w:rPr>
        <w:t>；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滅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一切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諸觀，得諸法實相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，是處說</w:t>
      </w:r>
      <w:r w:rsidRPr="005E2846">
        <w:rPr>
          <w:rFonts w:ascii="標楷體" w:eastAsia="標楷體" w:hAnsi="標楷體" w:cs="Times New Roman"/>
          <w:b/>
          <w:sz w:val="22"/>
          <w:szCs w:val="22"/>
        </w:rPr>
        <w:t>法性</w:t>
      </w:r>
      <w:r w:rsidRPr="005E2846">
        <w:rPr>
          <w:rFonts w:ascii="標楷體" w:eastAsia="標楷體" w:hAnsi="標楷體" w:cs="Times New Roman"/>
          <w:sz w:val="22"/>
          <w:szCs w:val="22"/>
        </w:rPr>
        <w:t>。</w:t>
      </w:r>
    </w:p>
    <w:p w14:paraId="2D91F91C" w14:textId="77777777" w:rsidR="005E2846" w:rsidRPr="005E2846" w:rsidRDefault="005E2846" w:rsidP="005E2846">
      <w:pPr>
        <w:pStyle w:val="a7"/>
        <w:ind w:firstLineChars="100" w:firstLine="2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問曰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：是處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但說如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、法性，何處復說實際？</w:t>
      </w:r>
    </w:p>
    <w:p w14:paraId="2D91F91D" w14:textId="77777777" w:rsidR="005E2846" w:rsidRPr="005E2846" w:rsidRDefault="005E2846" w:rsidP="005E2846">
      <w:pPr>
        <w:pStyle w:val="a7"/>
        <w:ind w:firstLineChars="100" w:firstLine="2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答曰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：此二事有因緣故說；實際無因緣故不說實際。</w:t>
      </w:r>
    </w:p>
    <w:p w14:paraId="2D91F91E" w14:textId="77777777" w:rsidR="005E2846" w:rsidRPr="005E2846" w:rsidRDefault="005E2846" w:rsidP="005E2846">
      <w:pPr>
        <w:pStyle w:val="a7"/>
        <w:ind w:firstLineChars="100" w:firstLine="22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問曰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：實際即是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，為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涅槃故佛說十二部經，云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何言無因緣？</w:t>
      </w:r>
    </w:p>
    <w:p w14:paraId="2D91F91F" w14:textId="7686D2B6" w:rsidR="005E2846" w:rsidRPr="005E2846" w:rsidRDefault="005E2846" w:rsidP="005E2846">
      <w:pPr>
        <w:pStyle w:val="a7"/>
        <w:ind w:leftChars="92" w:left="221"/>
        <w:rPr>
          <w:rFonts w:ascii="Times New Roman" w:hAnsi="Times New Roman" w:cs="Times New Roman"/>
          <w:sz w:val="22"/>
          <w:szCs w:val="22"/>
        </w:rPr>
      </w:pP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答曰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：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種種名字說，或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名為離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，或名為妙，或名為出。如是等則為說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實際，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但不說</w:t>
      </w:r>
      <w:proofErr w:type="gramStart"/>
      <w:r w:rsidRPr="005E2846">
        <w:rPr>
          <w:rFonts w:ascii="標楷體" w:eastAsia="標楷體" w:hAnsi="標楷體" w:cs="Times New Roman"/>
          <w:sz w:val="22"/>
          <w:szCs w:val="22"/>
        </w:rPr>
        <w:t>名字故言無</w:t>
      </w:r>
      <w:proofErr w:type="gramEnd"/>
      <w:r w:rsidRPr="005E2846">
        <w:rPr>
          <w:rFonts w:ascii="標楷體" w:eastAsia="標楷體" w:hAnsi="標楷體" w:cs="Times New Roman"/>
          <w:sz w:val="22"/>
          <w:szCs w:val="22"/>
        </w:rPr>
        <w:t>因緣。」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 w:rsidRPr="005E2846">
        <w:rPr>
          <w:rFonts w:ascii="Times New Roman" w:hAnsi="Times New Roman" w:cs="Times New Roman"/>
          <w:sz w:val="22"/>
          <w:szCs w:val="22"/>
        </w:rPr>
        <w:t>大正</w:t>
      </w:r>
      <w:r w:rsidRPr="005E2846">
        <w:rPr>
          <w:rFonts w:ascii="Times New Roman" w:hAnsi="Times New Roman" w:cs="Times New Roman"/>
          <w:sz w:val="22"/>
          <w:szCs w:val="22"/>
        </w:rPr>
        <w:t>25</w:t>
      </w:r>
      <w:r w:rsidRPr="005E2846"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298a8</w:t>
      </w:r>
      <w:proofErr w:type="gramStart"/>
      <w:r w:rsidR="005E67A9">
        <w:rPr>
          <w:rFonts w:ascii="Times New Roman" w:eastAsia="新細明體" w:hAnsi="Times New Roman" w:cs="Times New Roman"/>
          <w:sz w:val="22"/>
          <w:szCs w:val="22"/>
        </w:rPr>
        <w:t>–</w:t>
      </w:r>
      <w:proofErr w:type="gramEnd"/>
      <w:r>
        <w:rPr>
          <w:rFonts w:ascii="Times New Roman" w:hAnsi="Times New Roman" w:cs="Times New Roman"/>
          <w:sz w:val="22"/>
          <w:szCs w:val="22"/>
        </w:rPr>
        <w:t>b7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C1EA" w14:textId="7553E8AC" w:rsidR="00236183" w:rsidRDefault="00236183">
    <w:pPr>
      <w:pStyle w:val="a3"/>
    </w:pPr>
    <w:r>
      <w:rPr>
        <w:rFonts w:hint="eastAsia"/>
      </w:rPr>
      <w:t>《如來藏之研究》第三章</w:t>
    </w:r>
    <w:r>
      <w:rPr>
        <w:rFonts w:hint="eastAsia"/>
      </w:rPr>
      <w:t xml:space="preserve"> </w:t>
    </w:r>
    <w:r>
      <w:rPr>
        <w:rFonts w:hint="eastAsia"/>
      </w:rPr>
      <w:t>第二節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1F8CB" w14:textId="55DBBEEE" w:rsidR="00DD7ADA" w:rsidRDefault="00AF5D71" w:rsidP="00DD7ADA">
    <w:pPr>
      <w:pStyle w:val="a3"/>
      <w:jc w:val="right"/>
    </w:pPr>
    <w:r>
      <w:rPr>
        <w:rFonts w:hint="eastAsia"/>
      </w:rPr>
      <w:t>《如來藏之研究》第三章</w:t>
    </w:r>
    <w:r>
      <w:rPr>
        <w:rFonts w:hint="eastAsia"/>
      </w:rPr>
      <w:t xml:space="preserve"> </w:t>
    </w:r>
    <w:r w:rsidR="00E85847">
      <w:rPr>
        <w:rFonts w:hint="eastAsia"/>
      </w:rPr>
      <w:t>第二節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B6979"/>
    <w:multiLevelType w:val="hybridMultilevel"/>
    <w:tmpl w:val="1F2EA8D6"/>
    <w:lvl w:ilvl="0" w:tplc="8872DF96">
      <w:start w:val="1"/>
      <w:numFmt w:val="decimal"/>
      <w:lvlText w:val="%1、"/>
      <w:lvlJc w:val="left"/>
      <w:pPr>
        <w:ind w:left="362" w:hanging="3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ADA"/>
    <w:rsid w:val="000000B0"/>
    <w:rsid w:val="0001136A"/>
    <w:rsid w:val="000176A8"/>
    <w:rsid w:val="0003576D"/>
    <w:rsid w:val="00036463"/>
    <w:rsid w:val="000410A1"/>
    <w:rsid w:val="000C6089"/>
    <w:rsid w:val="000D25AF"/>
    <w:rsid w:val="000F60AA"/>
    <w:rsid w:val="0010383C"/>
    <w:rsid w:val="00104922"/>
    <w:rsid w:val="0011147E"/>
    <w:rsid w:val="001127D3"/>
    <w:rsid w:val="001212AA"/>
    <w:rsid w:val="00142540"/>
    <w:rsid w:val="00147528"/>
    <w:rsid w:val="001808C3"/>
    <w:rsid w:val="001E08B2"/>
    <w:rsid w:val="00213386"/>
    <w:rsid w:val="002272A8"/>
    <w:rsid w:val="00236183"/>
    <w:rsid w:val="0023660E"/>
    <w:rsid w:val="0025726B"/>
    <w:rsid w:val="00280E24"/>
    <w:rsid w:val="00283442"/>
    <w:rsid w:val="00286A30"/>
    <w:rsid w:val="002A68CF"/>
    <w:rsid w:val="002C0907"/>
    <w:rsid w:val="002C4D0A"/>
    <w:rsid w:val="002D3768"/>
    <w:rsid w:val="002E1D34"/>
    <w:rsid w:val="00327930"/>
    <w:rsid w:val="00345AA6"/>
    <w:rsid w:val="00361423"/>
    <w:rsid w:val="0037490D"/>
    <w:rsid w:val="003C5E7E"/>
    <w:rsid w:val="003D4F3E"/>
    <w:rsid w:val="003D5F72"/>
    <w:rsid w:val="003F28E6"/>
    <w:rsid w:val="00403971"/>
    <w:rsid w:val="00444493"/>
    <w:rsid w:val="00461965"/>
    <w:rsid w:val="004661B6"/>
    <w:rsid w:val="00483477"/>
    <w:rsid w:val="004B729F"/>
    <w:rsid w:val="004C68AF"/>
    <w:rsid w:val="004E1886"/>
    <w:rsid w:val="004E2338"/>
    <w:rsid w:val="004E3CB6"/>
    <w:rsid w:val="004F1428"/>
    <w:rsid w:val="0050190F"/>
    <w:rsid w:val="005164D2"/>
    <w:rsid w:val="00526833"/>
    <w:rsid w:val="005378E6"/>
    <w:rsid w:val="00542694"/>
    <w:rsid w:val="00556172"/>
    <w:rsid w:val="00557969"/>
    <w:rsid w:val="00582CD0"/>
    <w:rsid w:val="005923D2"/>
    <w:rsid w:val="005A2B5B"/>
    <w:rsid w:val="005C2743"/>
    <w:rsid w:val="005C77C6"/>
    <w:rsid w:val="005E1EBB"/>
    <w:rsid w:val="005E2846"/>
    <w:rsid w:val="005E67A9"/>
    <w:rsid w:val="005F39A8"/>
    <w:rsid w:val="006122A3"/>
    <w:rsid w:val="0061704D"/>
    <w:rsid w:val="00637D00"/>
    <w:rsid w:val="00652A30"/>
    <w:rsid w:val="00657CFD"/>
    <w:rsid w:val="0066402E"/>
    <w:rsid w:val="00677444"/>
    <w:rsid w:val="006C4D2D"/>
    <w:rsid w:val="006E3C98"/>
    <w:rsid w:val="006F1A0F"/>
    <w:rsid w:val="006F2343"/>
    <w:rsid w:val="006F4B2E"/>
    <w:rsid w:val="00700397"/>
    <w:rsid w:val="0071112A"/>
    <w:rsid w:val="00714997"/>
    <w:rsid w:val="00776241"/>
    <w:rsid w:val="00776F33"/>
    <w:rsid w:val="007975B6"/>
    <w:rsid w:val="007A19DA"/>
    <w:rsid w:val="007E718B"/>
    <w:rsid w:val="008063E7"/>
    <w:rsid w:val="00821BB2"/>
    <w:rsid w:val="00837263"/>
    <w:rsid w:val="00853D04"/>
    <w:rsid w:val="0089300E"/>
    <w:rsid w:val="008A34B0"/>
    <w:rsid w:val="008B3D41"/>
    <w:rsid w:val="008E1324"/>
    <w:rsid w:val="008F7CF0"/>
    <w:rsid w:val="00905152"/>
    <w:rsid w:val="0090604B"/>
    <w:rsid w:val="00914C65"/>
    <w:rsid w:val="00916928"/>
    <w:rsid w:val="009208E8"/>
    <w:rsid w:val="00987FC4"/>
    <w:rsid w:val="009B2A4F"/>
    <w:rsid w:val="009C38B6"/>
    <w:rsid w:val="009F118A"/>
    <w:rsid w:val="009F1E39"/>
    <w:rsid w:val="00A02AEF"/>
    <w:rsid w:val="00A0303E"/>
    <w:rsid w:val="00A064EE"/>
    <w:rsid w:val="00A326DC"/>
    <w:rsid w:val="00A4075E"/>
    <w:rsid w:val="00A40798"/>
    <w:rsid w:val="00A64CD3"/>
    <w:rsid w:val="00AA05E7"/>
    <w:rsid w:val="00AA1E1F"/>
    <w:rsid w:val="00AB1AD2"/>
    <w:rsid w:val="00AB29F0"/>
    <w:rsid w:val="00AF5D71"/>
    <w:rsid w:val="00B12C19"/>
    <w:rsid w:val="00B143E4"/>
    <w:rsid w:val="00B230E9"/>
    <w:rsid w:val="00B579CF"/>
    <w:rsid w:val="00B64D05"/>
    <w:rsid w:val="00B85FAD"/>
    <w:rsid w:val="00B866C0"/>
    <w:rsid w:val="00B86E98"/>
    <w:rsid w:val="00B94589"/>
    <w:rsid w:val="00BA3219"/>
    <w:rsid w:val="00BA7ADE"/>
    <w:rsid w:val="00BB6CE6"/>
    <w:rsid w:val="00BE2595"/>
    <w:rsid w:val="00BF6C08"/>
    <w:rsid w:val="00C030AC"/>
    <w:rsid w:val="00C057B5"/>
    <w:rsid w:val="00C11ED9"/>
    <w:rsid w:val="00C22579"/>
    <w:rsid w:val="00C339CD"/>
    <w:rsid w:val="00C50069"/>
    <w:rsid w:val="00C501B1"/>
    <w:rsid w:val="00C6211B"/>
    <w:rsid w:val="00C807FC"/>
    <w:rsid w:val="00C84C90"/>
    <w:rsid w:val="00CB420A"/>
    <w:rsid w:val="00CC4A72"/>
    <w:rsid w:val="00CC7E67"/>
    <w:rsid w:val="00CD002D"/>
    <w:rsid w:val="00CE5EC3"/>
    <w:rsid w:val="00CF3E91"/>
    <w:rsid w:val="00CF4BAA"/>
    <w:rsid w:val="00D17636"/>
    <w:rsid w:val="00D25FBE"/>
    <w:rsid w:val="00D31198"/>
    <w:rsid w:val="00D40584"/>
    <w:rsid w:val="00D75430"/>
    <w:rsid w:val="00D84901"/>
    <w:rsid w:val="00D87A12"/>
    <w:rsid w:val="00D921D6"/>
    <w:rsid w:val="00D952B9"/>
    <w:rsid w:val="00DC576C"/>
    <w:rsid w:val="00DD7ADA"/>
    <w:rsid w:val="00DF559E"/>
    <w:rsid w:val="00E176B9"/>
    <w:rsid w:val="00E17C33"/>
    <w:rsid w:val="00E228B4"/>
    <w:rsid w:val="00E4396F"/>
    <w:rsid w:val="00E53543"/>
    <w:rsid w:val="00E567E5"/>
    <w:rsid w:val="00E7601F"/>
    <w:rsid w:val="00E80A6A"/>
    <w:rsid w:val="00E85847"/>
    <w:rsid w:val="00E85C2F"/>
    <w:rsid w:val="00E94E3C"/>
    <w:rsid w:val="00EB691F"/>
    <w:rsid w:val="00EC134B"/>
    <w:rsid w:val="00EC24C2"/>
    <w:rsid w:val="00EC2B25"/>
    <w:rsid w:val="00ED2723"/>
    <w:rsid w:val="00ED7B42"/>
    <w:rsid w:val="00EE2E7C"/>
    <w:rsid w:val="00EF3E26"/>
    <w:rsid w:val="00F122C4"/>
    <w:rsid w:val="00F12BB2"/>
    <w:rsid w:val="00F324AF"/>
    <w:rsid w:val="00F42C39"/>
    <w:rsid w:val="00F46798"/>
    <w:rsid w:val="00F633FA"/>
    <w:rsid w:val="00F8200A"/>
    <w:rsid w:val="00F8216F"/>
    <w:rsid w:val="00F952F8"/>
    <w:rsid w:val="00FB3537"/>
    <w:rsid w:val="00FB4D73"/>
    <w:rsid w:val="00FC728F"/>
    <w:rsid w:val="00FE2447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91F807"/>
  <w15:docId w15:val="{7BE89D9E-2776-4DC5-9AE2-220DB810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A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ADA"/>
    <w:rPr>
      <w:sz w:val="20"/>
      <w:szCs w:val="20"/>
    </w:rPr>
  </w:style>
  <w:style w:type="paragraph" w:styleId="a7">
    <w:name w:val="footnote text"/>
    <w:basedOn w:val="a"/>
    <w:link w:val="a8"/>
    <w:unhideWhenUsed/>
    <w:rsid w:val="00F633FA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F633FA"/>
    <w:rPr>
      <w:sz w:val="20"/>
      <w:szCs w:val="20"/>
    </w:rPr>
  </w:style>
  <w:style w:type="character" w:styleId="a9">
    <w:name w:val="footnote reference"/>
    <w:basedOn w:val="a0"/>
    <w:semiHidden/>
    <w:unhideWhenUsed/>
    <w:rsid w:val="00F633FA"/>
    <w:rPr>
      <w:vertAlign w:val="superscript"/>
    </w:rPr>
  </w:style>
  <w:style w:type="paragraph" w:styleId="aa">
    <w:name w:val="List Paragraph"/>
    <w:basedOn w:val="a"/>
    <w:uiPriority w:val="34"/>
    <w:qFormat/>
    <w:rsid w:val="0066402E"/>
    <w:pPr>
      <w:ind w:leftChars="200" w:left="480"/>
    </w:pPr>
  </w:style>
  <w:style w:type="character" w:styleId="ab">
    <w:name w:val="Hyperlink"/>
    <w:basedOn w:val="a0"/>
    <w:uiPriority w:val="99"/>
    <w:unhideWhenUsed/>
    <w:rsid w:val="006F234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F2343"/>
    <w:rPr>
      <w:color w:val="800080" w:themeColor="followedHyperlink"/>
      <w:u w:val="single"/>
    </w:rPr>
  </w:style>
  <w:style w:type="paragraph" w:customStyle="1" w:styleId="NoSpacing1">
    <w:name w:val="No Spacing1"/>
    <w:uiPriority w:val="1"/>
    <w:qFormat/>
    <w:rsid w:val="00AF5D71"/>
    <w:rPr>
      <w:rFonts w:ascii="Calibri" w:eastAsia="SimSun" w:hAnsi="Calibri" w:cs="Times New Roman"/>
      <w:kern w:val="0"/>
      <w:sz w:val="22"/>
      <w:lang w:eastAsia="zh-CN"/>
    </w:rPr>
  </w:style>
  <w:style w:type="paragraph" w:styleId="ad">
    <w:name w:val="Note Heading"/>
    <w:basedOn w:val="a"/>
    <w:next w:val="a"/>
    <w:link w:val="ae"/>
    <w:uiPriority w:val="99"/>
    <w:unhideWhenUsed/>
    <w:rsid w:val="00CC7E67"/>
    <w:pPr>
      <w:jc w:val="center"/>
    </w:pPr>
    <w:rPr>
      <w:rFonts w:ascii="Times New Roman" w:hAnsi="Times New Roman" w:cs="Times New Roman"/>
      <w:b/>
      <w:bCs/>
    </w:rPr>
  </w:style>
  <w:style w:type="character" w:customStyle="1" w:styleId="ae">
    <w:name w:val="註釋標題 字元"/>
    <w:basedOn w:val="a0"/>
    <w:link w:val="ad"/>
    <w:uiPriority w:val="99"/>
    <w:rsid w:val="00CC7E67"/>
    <w:rPr>
      <w:rFonts w:ascii="Times New Roman" w:hAnsi="Times New Roman" w:cs="Times New Roman"/>
      <w:b/>
      <w:bCs/>
    </w:rPr>
  </w:style>
  <w:style w:type="paragraph" w:styleId="af">
    <w:name w:val="Closing"/>
    <w:basedOn w:val="a"/>
    <w:link w:val="af0"/>
    <w:uiPriority w:val="99"/>
    <w:unhideWhenUsed/>
    <w:rsid w:val="00CC7E67"/>
    <w:pPr>
      <w:ind w:leftChars="1800" w:left="100"/>
    </w:pPr>
    <w:rPr>
      <w:rFonts w:ascii="Times New Roman" w:hAnsi="Times New Roman" w:cs="Times New Roman"/>
      <w:b/>
      <w:bCs/>
    </w:rPr>
  </w:style>
  <w:style w:type="character" w:customStyle="1" w:styleId="af0">
    <w:name w:val="結語 字元"/>
    <w:basedOn w:val="a0"/>
    <w:link w:val="af"/>
    <w:uiPriority w:val="99"/>
    <w:rsid w:val="00CC7E67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5160-14E4-4683-ADF3-11C99BE2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11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chongzhong</dc:creator>
  <cp:keywords/>
  <dc:description/>
  <cp:lastModifiedBy>changtzu shi</cp:lastModifiedBy>
  <cp:revision>62</cp:revision>
  <cp:lastPrinted>2018-03-13T13:04:00Z</cp:lastPrinted>
  <dcterms:created xsi:type="dcterms:W3CDTF">2014-10-20T14:37:00Z</dcterms:created>
  <dcterms:modified xsi:type="dcterms:W3CDTF">2018-03-13T13:07:00Z</dcterms:modified>
</cp:coreProperties>
</file>