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4F" w:rsidRPr="00DC621F" w:rsidRDefault="00C6054F" w:rsidP="00C6054F">
      <w:pPr>
        <w:spacing w:line="380" w:lineRule="exact"/>
        <w:jc w:val="center"/>
        <w:rPr>
          <w:rFonts w:ascii="Times New Roman" w:eastAsiaTheme="majorEastAsia" w:hAnsi="Times New Roman" w:cs="Times New Roman"/>
          <w:bCs/>
          <w:color w:val="000000"/>
        </w:rPr>
      </w:pPr>
      <w:r w:rsidRPr="00DC621F">
        <w:rPr>
          <w:rFonts w:ascii="Times New Roman" w:eastAsiaTheme="majorEastAsia" w:hAnsi="Times New Roman" w:cs="Times New Roman"/>
          <w:bCs/>
          <w:color w:val="000000"/>
        </w:rPr>
        <w:t>福嚴推廣教育班第</w:t>
      </w:r>
      <w:r w:rsidRPr="00DC621F">
        <w:rPr>
          <w:rFonts w:ascii="Times New Roman" w:eastAsiaTheme="majorEastAsia" w:hAnsi="Times New Roman" w:cs="Times New Roman"/>
          <w:bCs/>
          <w:color w:val="000000"/>
        </w:rPr>
        <w:t>27</w:t>
      </w:r>
      <w:r w:rsidRPr="00DC621F">
        <w:rPr>
          <w:rFonts w:ascii="Times New Roman" w:eastAsiaTheme="majorEastAsia" w:hAnsi="Times New Roman" w:cs="Times New Roman"/>
          <w:bCs/>
          <w:color w:val="000000"/>
        </w:rPr>
        <w:t>期（《初期大乘佛教》）</w:t>
      </w:r>
    </w:p>
    <w:p w:rsidR="00C6054F" w:rsidRPr="00DC621F" w:rsidRDefault="00C6054F" w:rsidP="00C6054F">
      <w:pPr>
        <w:jc w:val="center"/>
        <w:rPr>
          <w:rFonts w:ascii="Times New Roman" w:eastAsia="標楷體" w:hAnsi="Times New Roman" w:cs="Times New Roman"/>
          <w:b/>
          <w:bCs/>
          <w:color w:val="000000"/>
          <w:sz w:val="44"/>
          <w:szCs w:val="44"/>
        </w:rPr>
      </w:pPr>
      <w:r w:rsidRPr="00DC621F">
        <w:rPr>
          <w:rFonts w:ascii="Times New Roman" w:eastAsia="標楷體" w:hAnsi="Times New Roman" w:cs="Times New Roman"/>
          <w:b/>
          <w:bCs/>
          <w:color w:val="000000"/>
          <w:sz w:val="44"/>
          <w:szCs w:val="44"/>
        </w:rPr>
        <w:t>《初期大乘佛教之起源與開展》</w:t>
      </w:r>
    </w:p>
    <w:p w:rsidR="00C6054F" w:rsidRPr="00DC621F" w:rsidRDefault="00C6054F" w:rsidP="00C6054F">
      <w:pPr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  <w:u w:val="single"/>
        </w:rPr>
      </w:pPr>
      <w:r w:rsidRPr="00DC621F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「補充講義」</w:t>
      </w:r>
      <w:proofErr w:type="gramStart"/>
      <w:r w:rsidRPr="00DC621F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──</w:t>
      </w:r>
      <w:r w:rsidRPr="00DC621F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特別</w:t>
      </w:r>
      <w:proofErr w:type="gramEnd"/>
      <w:r w:rsidRPr="00DC621F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關於</w:t>
      </w:r>
      <w:proofErr w:type="gramStart"/>
      <w:r w:rsidRPr="00DC621F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陀羅</w:t>
      </w:r>
      <w:proofErr w:type="gramEnd"/>
      <w:r w:rsidRPr="00DC621F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尼門</w:t>
      </w:r>
      <w:r w:rsidR="00DC621F" w:rsidRPr="00DC621F">
        <w:rPr>
          <w:rStyle w:val="a5"/>
          <w:rFonts w:ascii="Times New Roman" w:eastAsia="標楷體" w:hAnsi="Times New Roman" w:cs="Times New Roman"/>
          <w:b/>
          <w:color w:val="000000"/>
          <w:sz w:val="32"/>
          <w:szCs w:val="32"/>
        </w:rPr>
        <w:footnoteReference w:id="1"/>
      </w:r>
    </w:p>
    <w:p w:rsidR="00C6054F" w:rsidRPr="00DC621F" w:rsidRDefault="00C6054F" w:rsidP="00C6054F">
      <w:pPr>
        <w:jc w:val="right"/>
        <w:rPr>
          <w:rFonts w:ascii="Times New Roman" w:eastAsia="標楷體" w:hAnsi="Times New Roman" w:cs="Times New Roman"/>
          <w:color w:val="000000"/>
          <w:sz w:val="20"/>
          <w:szCs w:val="20"/>
        </w:rPr>
      </w:pPr>
      <w:proofErr w:type="gramStart"/>
      <w:r w:rsidRPr="00DC621F">
        <w:rPr>
          <w:rFonts w:ascii="Times New Roman" w:eastAsia="標楷體" w:hAnsi="Times New Roman" w:cs="Times New Roman"/>
          <w:color w:val="000000"/>
        </w:rPr>
        <w:t>釋長慈</w:t>
      </w:r>
      <w:r w:rsidR="00A06E0A">
        <w:rPr>
          <w:rFonts w:ascii="Times New Roman" w:eastAsia="標楷體" w:hAnsi="Times New Roman" w:cs="Times New Roman"/>
          <w:b/>
          <w:bCs/>
          <w:color w:val="000000"/>
        </w:rPr>
        <w:t>(</w:t>
      </w:r>
      <w:proofErr w:type="gramEnd"/>
      <w:r w:rsidR="00A06E0A">
        <w:rPr>
          <w:rFonts w:ascii="Times New Roman" w:eastAsia="標楷體" w:hAnsi="Times New Roman" w:cs="Times New Roman"/>
          <w:b/>
          <w:bCs/>
          <w:color w:val="000000"/>
        </w:rPr>
        <w:t>2014.2.19</w:t>
      </w:r>
      <w:r w:rsidRPr="00DC621F">
        <w:rPr>
          <w:rFonts w:ascii="Times New Roman" w:eastAsia="標楷體" w:hAnsi="Times New Roman" w:cs="Times New Roman"/>
          <w:b/>
          <w:bCs/>
          <w:color w:val="000000"/>
        </w:rPr>
        <w:t>)</w:t>
      </w:r>
    </w:p>
    <w:p w:rsidR="005809D5" w:rsidRPr="00072762" w:rsidRDefault="005809D5">
      <w:pPr>
        <w:rPr>
          <w:rFonts w:ascii="Times New Roman" w:hAnsi="Times New Roman" w:cs="Times New Roman"/>
          <w:bdr w:val="single" w:sz="4" w:space="0" w:color="auto"/>
        </w:rPr>
      </w:pPr>
    </w:p>
    <w:p w:rsidR="00D11760" w:rsidRPr="00DC621F" w:rsidRDefault="007F5B06">
      <w:pPr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 w:hint="eastAsia"/>
          <w:bdr w:val="single" w:sz="4" w:space="0" w:color="auto"/>
        </w:rPr>
        <w:t>壹、</w:t>
      </w:r>
      <w:r w:rsidR="00297BA7" w:rsidRPr="00DC621F">
        <w:rPr>
          <w:rFonts w:ascii="Times New Roman" w:hAnsi="Times New Roman" w:cs="Times New Roman"/>
          <w:bdr w:val="single" w:sz="4" w:space="0" w:color="auto"/>
        </w:rPr>
        <w:t>關於</w:t>
      </w:r>
      <w:proofErr w:type="gramStart"/>
      <w:r w:rsidR="00297BA7" w:rsidRPr="00DC621F">
        <w:rPr>
          <w:rFonts w:ascii="Times New Roman" w:hAnsi="Times New Roman" w:cs="Times New Roman"/>
          <w:bdr w:val="single" w:sz="4" w:space="0" w:color="auto"/>
        </w:rPr>
        <w:t>陀羅</w:t>
      </w:r>
      <w:proofErr w:type="gramEnd"/>
      <w:r w:rsidR="00297BA7" w:rsidRPr="00DC621F">
        <w:rPr>
          <w:rFonts w:ascii="Times New Roman" w:hAnsi="Times New Roman" w:cs="Times New Roman"/>
          <w:bdr w:val="single" w:sz="4" w:space="0" w:color="auto"/>
        </w:rPr>
        <w:t>尼的特質</w:t>
      </w:r>
    </w:p>
    <w:p w:rsidR="00297BA7" w:rsidRPr="00DC621F" w:rsidRDefault="007F5B06" w:rsidP="007F5B06">
      <w:pPr>
        <w:ind w:firstLineChars="100" w:firstLine="240"/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/>
          <w:bdr w:val="single" w:sz="4" w:space="0" w:color="auto"/>
        </w:rPr>
        <w:t>一</w:t>
      </w:r>
      <w:r>
        <w:rPr>
          <w:rFonts w:ascii="Times New Roman" w:hAnsi="Times New Roman" w:cs="Times New Roman" w:hint="eastAsia"/>
          <w:bdr w:val="single" w:sz="4" w:space="0" w:color="auto"/>
        </w:rPr>
        <w:t>、</w:t>
      </w:r>
      <w:r w:rsidR="00950C55" w:rsidRPr="00DC621F">
        <w:rPr>
          <w:rFonts w:ascii="Times New Roman" w:hAnsi="Times New Roman" w:cs="Times New Roman"/>
          <w:bdr w:val="single" w:sz="4" w:space="0" w:color="auto"/>
        </w:rPr>
        <w:t>「</w:t>
      </w:r>
      <w:proofErr w:type="gramStart"/>
      <w:r w:rsidR="00950C55" w:rsidRPr="00DC621F">
        <w:rPr>
          <w:rFonts w:ascii="Times New Roman" w:hAnsi="Times New Roman" w:cs="Times New Roman"/>
          <w:bdr w:val="single" w:sz="4" w:space="0" w:color="auto"/>
        </w:rPr>
        <w:t>陀羅</w:t>
      </w:r>
      <w:proofErr w:type="gramEnd"/>
      <w:r w:rsidR="00950C55" w:rsidRPr="00DC621F">
        <w:rPr>
          <w:rFonts w:ascii="Times New Roman" w:hAnsi="Times New Roman" w:cs="Times New Roman"/>
          <w:bdr w:val="single" w:sz="4" w:space="0" w:color="auto"/>
        </w:rPr>
        <w:t>尼」之</w:t>
      </w:r>
      <w:r w:rsidR="004208E2" w:rsidRPr="00DC621F">
        <w:rPr>
          <w:rFonts w:ascii="Times New Roman" w:hAnsi="Times New Roman" w:cs="Times New Roman"/>
          <w:bdr w:val="single" w:sz="4" w:space="0" w:color="auto"/>
        </w:rPr>
        <w:t>語</w:t>
      </w:r>
      <w:r w:rsidR="00950C55" w:rsidRPr="00DC621F">
        <w:rPr>
          <w:rFonts w:ascii="Times New Roman" w:hAnsi="Times New Roman" w:cs="Times New Roman"/>
          <w:bdr w:val="single" w:sz="4" w:space="0" w:color="auto"/>
        </w:rPr>
        <w:t>義</w:t>
      </w:r>
    </w:p>
    <w:p w:rsidR="00950C55" w:rsidRPr="00DC621F" w:rsidRDefault="00950C55" w:rsidP="007F5B06">
      <w:pPr>
        <w:ind w:firstLineChars="100" w:firstLine="240"/>
        <w:rPr>
          <w:rFonts w:ascii="Times New Roman" w:hAnsi="Times New Roman" w:cs="Times New Roman"/>
        </w:rPr>
      </w:pPr>
      <w:proofErr w:type="gramStart"/>
      <w:r w:rsidRPr="00DC621F">
        <w:rPr>
          <w:rFonts w:ascii="Times New Roman" w:hAnsi="Times New Roman" w:cs="Times New Roman"/>
        </w:rPr>
        <w:t>問曰</w:t>
      </w:r>
      <w:proofErr w:type="gramEnd"/>
      <w:r w:rsidRPr="00DC621F">
        <w:rPr>
          <w:rFonts w:ascii="Times New Roman" w:hAnsi="Times New Roman" w:cs="Times New Roman"/>
        </w:rPr>
        <w:t>：</w:t>
      </w:r>
      <w:r w:rsidR="00D4671E" w:rsidRPr="00DC621F">
        <w:rPr>
          <w:rFonts w:asciiTheme="minorEastAsia" w:hAnsiTheme="minorEastAsia" w:cs="Times New Roman"/>
        </w:rPr>
        <w:t>…</w:t>
      </w:r>
      <w:r w:rsidR="00D4671E" w:rsidRPr="00DC621F">
        <w:rPr>
          <w:rFonts w:ascii="Times New Roman" w:hAnsi="Times New Roman" w:cs="Times New Roman"/>
        </w:rPr>
        <w:t xml:space="preserve"> </w:t>
      </w:r>
      <w:r w:rsidRPr="00DC621F">
        <w:rPr>
          <w:rFonts w:ascii="Times New Roman" w:hAnsi="Times New Roman" w:cs="Times New Roman"/>
        </w:rPr>
        <w:t>何以名</w:t>
      </w:r>
      <w:proofErr w:type="gramStart"/>
      <w:r w:rsidRPr="00DC621F">
        <w:rPr>
          <w:rFonts w:ascii="Times New Roman" w:hAnsi="Times New Roman" w:cs="Times New Roman"/>
        </w:rPr>
        <w:t>陀羅</w:t>
      </w:r>
      <w:proofErr w:type="gramEnd"/>
      <w:r w:rsidRPr="00DC621F">
        <w:rPr>
          <w:rFonts w:ascii="Times New Roman" w:hAnsi="Times New Roman" w:cs="Times New Roman"/>
        </w:rPr>
        <w:t>尼</w:t>
      </w:r>
      <w:proofErr w:type="gramStart"/>
      <w:r w:rsidRPr="00DC621F">
        <w:rPr>
          <w:rFonts w:ascii="Times New Roman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Roman Unicode" w:hAnsi="Times New Roman" w:cs="Times New Roman"/>
        </w:rPr>
        <w:t>dhāraṇī</w:t>
      </w:r>
      <w:proofErr w:type="spellEnd"/>
      <w:r w:rsidRPr="00DC621F">
        <w:rPr>
          <w:rFonts w:ascii="Times New Roman" w:hAnsi="Times New Roman" w:cs="Times New Roman"/>
        </w:rPr>
        <w:t>）？</w:t>
      </w:r>
      <w:proofErr w:type="gramStart"/>
      <w:r w:rsidRPr="00DC621F">
        <w:rPr>
          <w:rFonts w:ascii="Times New Roman" w:hAnsi="Times New Roman" w:cs="Times New Roman"/>
        </w:rPr>
        <w:t>云</w:t>
      </w:r>
      <w:proofErr w:type="gramEnd"/>
      <w:r w:rsidRPr="00DC621F">
        <w:rPr>
          <w:rFonts w:ascii="Times New Roman" w:hAnsi="Times New Roman" w:cs="Times New Roman"/>
        </w:rPr>
        <w:t>何</w:t>
      </w:r>
      <w:proofErr w:type="gramStart"/>
      <w:r w:rsidRPr="00DC621F">
        <w:rPr>
          <w:rFonts w:ascii="Times New Roman" w:hAnsi="Times New Roman" w:cs="Times New Roman"/>
        </w:rPr>
        <w:t>陀羅</w:t>
      </w:r>
      <w:proofErr w:type="gramEnd"/>
      <w:r w:rsidRPr="00DC621F">
        <w:rPr>
          <w:rFonts w:ascii="Times New Roman" w:hAnsi="Times New Roman" w:cs="Times New Roman"/>
        </w:rPr>
        <w:t>尼？</w:t>
      </w:r>
    </w:p>
    <w:p w:rsidR="00950C55" w:rsidRPr="00DC621F" w:rsidRDefault="00950C55" w:rsidP="007F5B06">
      <w:pPr>
        <w:ind w:firstLineChars="100" w:firstLine="240"/>
        <w:rPr>
          <w:rFonts w:ascii="Times New Roman" w:hAnsi="Times New Roman" w:cs="Times New Roman"/>
        </w:rPr>
      </w:pPr>
      <w:proofErr w:type="gramStart"/>
      <w:r w:rsidRPr="00DC621F">
        <w:rPr>
          <w:rFonts w:ascii="Times New Roman" w:hAnsi="Times New Roman" w:cs="Times New Roman"/>
        </w:rPr>
        <w:t>答曰</w:t>
      </w:r>
      <w:proofErr w:type="gramEnd"/>
      <w:r w:rsidRPr="00DC621F">
        <w:rPr>
          <w:rFonts w:ascii="Times New Roman" w:hAnsi="Times New Roman" w:cs="Times New Roman"/>
        </w:rPr>
        <w:t>：</w:t>
      </w:r>
    </w:p>
    <w:p w:rsidR="00950C55" w:rsidRPr="00DC621F" w:rsidRDefault="00950C55" w:rsidP="00950C55">
      <w:pPr>
        <w:ind w:firstLineChars="100" w:firstLine="240"/>
        <w:rPr>
          <w:rFonts w:ascii="Times New Roman" w:hAnsi="Times New Roman" w:cs="Times New Roman"/>
        </w:rPr>
      </w:pPr>
      <w:proofErr w:type="gramStart"/>
      <w:r w:rsidRPr="00DC621F">
        <w:rPr>
          <w:rFonts w:ascii="Times New Roman" w:hAnsi="Times New Roman" w:cs="Times New Roman"/>
        </w:rPr>
        <w:t>陀羅</w:t>
      </w:r>
      <w:proofErr w:type="gramEnd"/>
      <w:r w:rsidRPr="00DC621F">
        <w:rPr>
          <w:rFonts w:ascii="Times New Roman" w:hAnsi="Times New Roman" w:cs="Times New Roman"/>
        </w:rPr>
        <w:t>尼，〔秦〕言能持，或言能</w:t>
      </w:r>
      <w:proofErr w:type="gramStart"/>
      <w:r w:rsidRPr="00DC621F">
        <w:rPr>
          <w:rFonts w:ascii="Times New Roman" w:hAnsi="Times New Roman" w:cs="Times New Roman"/>
        </w:rPr>
        <w:t>遮</w:t>
      </w:r>
      <w:proofErr w:type="gramEnd"/>
      <w:r w:rsidRPr="00DC621F">
        <w:rPr>
          <w:rFonts w:ascii="Times New Roman" w:hAnsi="Times New Roman" w:cs="Times New Roman"/>
        </w:rPr>
        <w:t>。</w:t>
      </w:r>
    </w:p>
    <w:p w:rsidR="00950C55" w:rsidRPr="00DC621F" w:rsidRDefault="00950C55" w:rsidP="00950C55">
      <w:pPr>
        <w:ind w:firstLineChars="100" w:firstLine="240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  <w:b/>
        </w:rPr>
        <w:t>能持</w:t>
      </w:r>
      <w:r w:rsidRPr="00DC621F">
        <w:rPr>
          <w:rFonts w:ascii="Times New Roman" w:hAnsi="Times New Roman" w:cs="Times New Roman"/>
        </w:rPr>
        <w:t>者，集種種善法，</w:t>
      </w:r>
      <w:proofErr w:type="gramStart"/>
      <w:r w:rsidRPr="00DC621F">
        <w:rPr>
          <w:rFonts w:ascii="Times New Roman" w:hAnsi="Times New Roman" w:cs="Times New Roman"/>
        </w:rPr>
        <w:t>能持令不散不失</w:t>
      </w:r>
      <w:proofErr w:type="gramEnd"/>
      <w:r w:rsidRPr="00DC621F">
        <w:rPr>
          <w:rFonts w:ascii="Times New Roman" w:hAnsi="Times New Roman" w:cs="Times New Roman"/>
        </w:rPr>
        <w:t>。譬如</w:t>
      </w:r>
      <w:proofErr w:type="gramStart"/>
      <w:r w:rsidRPr="00DC621F">
        <w:rPr>
          <w:rFonts w:ascii="Times New Roman" w:hAnsi="Times New Roman" w:cs="Times New Roman"/>
        </w:rPr>
        <w:t>完器盛</w:t>
      </w:r>
      <w:proofErr w:type="gramEnd"/>
      <w:r w:rsidRPr="00DC621F">
        <w:rPr>
          <w:rFonts w:ascii="Times New Roman" w:hAnsi="Times New Roman" w:cs="Times New Roman"/>
        </w:rPr>
        <w:t>水，水</w:t>
      </w:r>
      <w:proofErr w:type="gramStart"/>
      <w:r w:rsidRPr="00DC621F">
        <w:rPr>
          <w:rFonts w:ascii="Times New Roman" w:hAnsi="Times New Roman" w:cs="Times New Roman"/>
        </w:rPr>
        <w:t>不漏散</w:t>
      </w:r>
      <w:proofErr w:type="gramEnd"/>
      <w:r w:rsidRPr="00DC621F">
        <w:rPr>
          <w:rFonts w:ascii="Times New Roman" w:hAnsi="Times New Roman" w:cs="Times New Roman"/>
        </w:rPr>
        <w:t>。</w:t>
      </w:r>
    </w:p>
    <w:p w:rsidR="009071A9" w:rsidRPr="00DC621F" w:rsidRDefault="00950C55" w:rsidP="00950C55">
      <w:pPr>
        <w:ind w:firstLineChars="100" w:firstLine="240"/>
        <w:rPr>
          <w:rFonts w:ascii="Times New Roman" w:hAnsi="Times New Roman" w:cs="Times New Roman"/>
        </w:rPr>
      </w:pPr>
      <w:proofErr w:type="gramStart"/>
      <w:r w:rsidRPr="00DC621F">
        <w:rPr>
          <w:rFonts w:ascii="Times New Roman" w:hAnsi="Times New Roman" w:cs="Times New Roman"/>
          <w:b/>
        </w:rPr>
        <w:t>能遮</w:t>
      </w:r>
      <w:r w:rsidRPr="00DC621F">
        <w:rPr>
          <w:rFonts w:ascii="Times New Roman" w:hAnsi="Times New Roman" w:cs="Times New Roman"/>
        </w:rPr>
        <w:t>者</w:t>
      </w:r>
      <w:proofErr w:type="gramEnd"/>
      <w:r w:rsidRPr="00DC621F">
        <w:rPr>
          <w:rFonts w:ascii="Times New Roman" w:hAnsi="Times New Roman" w:cs="Times New Roman"/>
        </w:rPr>
        <w:t>，惡</w:t>
      </w:r>
      <w:proofErr w:type="gramStart"/>
      <w:r w:rsidRPr="00DC621F">
        <w:rPr>
          <w:rFonts w:ascii="Times New Roman" w:hAnsi="Times New Roman" w:cs="Times New Roman"/>
        </w:rPr>
        <w:t>不善根心生</w:t>
      </w:r>
      <w:proofErr w:type="gramEnd"/>
      <w:r w:rsidRPr="00DC621F">
        <w:rPr>
          <w:rFonts w:ascii="Times New Roman" w:hAnsi="Times New Roman" w:cs="Times New Roman"/>
        </w:rPr>
        <w:t>，</w:t>
      </w:r>
      <w:proofErr w:type="gramStart"/>
      <w:r w:rsidRPr="00DC621F">
        <w:rPr>
          <w:rFonts w:ascii="Times New Roman" w:hAnsi="Times New Roman" w:cs="Times New Roman"/>
        </w:rPr>
        <w:t>能遮令</w:t>
      </w:r>
      <w:proofErr w:type="gramEnd"/>
      <w:r w:rsidRPr="00DC621F">
        <w:rPr>
          <w:rFonts w:ascii="Times New Roman" w:hAnsi="Times New Roman" w:cs="Times New Roman"/>
        </w:rPr>
        <w:t>不生；若欲作惡罪，</w:t>
      </w:r>
      <w:proofErr w:type="gramStart"/>
      <w:r w:rsidRPr="00DC621F">
        <w:rPr>
          <w:rFonts w:ascii="Times New Roman" w:hAnsi="Times New Roman" w:cs="Times New Roman"/>
        </w:rPr>
        <w:t>持令不作</w:t>
      </w:r>
      <w:proofErr w:type="gramEnd"/>
      <w:r w:rsidR="009071A9" w:rsidRPr="00DC621F">
        <w:rPr>
          <w:rFonts w:ascii="Times New Roman" w:hAnsi="Times New Roman" w:cs="Times New Roman"/>
        </w:rPr>
        <w:t>。</w:t>
      </w:r>
    </w:p>
    <w:p w:rsidR="00950C55" w:rsidRPr="00DC621F" w:rsidRDefault="00950C55" w:rsidP="00950C55">
      <w:pPr>
        <w:ind w:firstLineChars="100" w:firstLine="240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</w:rPr>
        <w:t>是名</w:t>
      </w:r>
      <w:proofErr w:type="gramStart"/>
      <w:r w:rsidRPr="00DC621F">
        <w:rPr>
          <w:rFonts w:ascii="Times New Roman" w:hAnsi="Times New Roman" w:cs="Times New Roman"/>
        </w:rPr>
        <w:t>陀羅</w:t>
      </w:r>
      <w:proofErr w:type="gramEnd"/>
      <w:r w:rsidRPr="00DC621F">
        <w:rPr>
          <w:rFonts w:ascii="Times New Roman" w:hAnsi="Times New Roman" w:cs="Times New Roman"/>
        </w:rPr>
        <w:t>尼。</w:t>
      </w:r>
    </w:p>
    <w:p w:rsidR="00950C55" w:rsidRPr="00DC621F" w:rsidRDefault="00950C55">
      <w:pPr>
        <w:rPr>
          <w:rFonts w:ascii="Times New Roman" w:hAnsi="Times New Roman" w:cs="Times New Roman"/>
        </w:rPr>
      </w:pPr>
    </w:p>
    <w:p w:rsidR="00297BA7" w:rsidRPr="00DC621F" w:rsidRDefault="007F5B06" w:rsidP="007F5B06">
      <w:pPr>
        <w:ind w:firstLineChars="100" w:firstLine="240"/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 w:hint="eastAsia"/>
          <w:bdr w:val="single" w:sz="4" w:space="0" w:color="auto"/>
        </w:rPr>
        <w:t>二、</w:t>
      </w:r>
      <w:r w:rsidRPr="007F5B06">
        <w:rPr>
          <w:rFonts w:ascii="Times New Roman" w:hAnsi="Times New Roman" w:cs="Times New Roman" w:hint="eastAsia"/>
          <w:bdr w:val="single" w:sz="4" w:space="0" w:color="auto"/>
        </w:rPr>
        <w:t>「</w:t>
      </w:r>
      <w:proofErr w:type="gramStart"/>
      <w:r w:rsidRPr="007F5B06">
        <w:rPr>
          <w:rFonts w:ascii="Times New Roman" w:hAnsi="Times New Roman" w:cs="Times New Roman" w:hint="eastAsia"/>
          <w:bdr w:val="single" w:sz="4" w:space="0" w:color="auto"/>
        </w:rPr>
        <w:t>陀羅</w:t>
      </w:r>
      <w:proofErr w:type="gramEnd"/>
      <w:r w:rsidRPr="007F5B06">
        <w:rPr>
          <w:rFonts w:ascii="Times New Roman" w:hAnsi="Times New Roman" w:cs="Times New Roman" w:hint="eastAsia"/>
          <w:bdr w:val="single" w:sz="4" w:space="0" w:color="auto"/>
        </w:rPr>
        <w:t>尼」之</w:t>
      </w:r>
      <w:r w:rsidR="00297BA7" w:rsidRPr="00DC621F">
        <w:rPr>
          <w:rFonts w:ascii="Times New Roman" w:hAnsi="Times New Roman" w:cs="Times New Roman"/>
          <w:bdr w:val="single" w:sz="4" w:space="0" w:color="auto"/>
        </w:rPr>
        <w:t>種類</w:t>
      </w:r>
      <w:r w:rsidR="009071A9" w:rsidRPr="007F5B06">
        <w:rPr>
          <w:rStyle w:val="a5"/>
          <w:rFonts w:ascii="Times New Roman" w:hAnsi="Times New Roman" w:cs="Times New Roman"/>
        </w:rPr>
        <w:footnoteReference w:id="2"/>
      </w:r>
    </w:p>
    <w:p w:rsidR="004D0A13" w:rsidRPr="00DC621F" w:rsidRDefault="004D0A13" w:rsidP="007F5B06">
      <w:pPr>
        <w:ind w:firstLineChars="100" w:firstLine="240"/>
        <w:rPr>
          <w:rFonts w:ascii="Times New Roman" w:hAnsi="Times New Roman" w:cs="Times New Roman"/>
        </w:rPr>
      </w:pPr>
      <w:proofErr w:type="gramStart"/>
      <w:r w:rsidRPr="00DC621F">
        <w:rPr>
          <w:rFonts w:ascii="Times New Roman" w:hAnsi="Times New Roman" w:cs="Times New Roman"/>
        </w:rPr>
        <w:t>問曰</w:t>
      </w:r>
      <w:proofErr w:type="gramEnd"/>
      <w:r w:rsidRPr="00DC621F">
        <w:rPr>
          <w:rFonts w:ascii="Times New Roman" w:hAnsi="Times New Roman" w:cs="Times New Roman"/>
        </w:rPr>
        <w:t>：是</w:t>
      </w:r>
      <w:proofErr w:type="gramStart"/>
      <w:r w:rsidRPr="00DC621F">
        <w:rPr>
          <w:rFonts w:ascii="Times New Roman" w:hAnsi="Times New Roman" w:cs="Times New Roman"/>
        </w:rPr>
        <w:t>陀羅尼有幾種</w:t>
      </w:r>
      <w:proofErr w:type="gramEnd"/>
      <w:r w:rsidRPr="00DC621F">
        <w:rPr>
          <w:rFonts w:ascii="Times New Roman" w:hAnsi="Times New Roman" w:cs="Times New Roman"/>
        </w:rPr>
        <w:t>？</w:t>
      </w:r>
    </w:p>
    <w:p w:rsidR="004D0A13" w:rsidRPr="00DC621F" w:rsidRDefault="004D0A13" w:rsidP="007F5B06">
      <w:pPr>
        <w:ind w:firstLineChars="100" w:firstLine="240"/>
        <w:rPr>
          <w:rFonts w:ascii="Times New Roman" w:hAnsi="Times New Roman" w:cs="Times New Roman"/>
        </w:rPr>
      </w:pPr>
      <w:proofErr w:type="gramStart"/>
      <w:r w:rsidRPr="00DC621F">
        <w:rPr>
          <w:rFonts w:ascii="Times New Roman" w:hAnsi="Times New Roman" w:cs="Times New Roman"/>
        </w:rPr>
        <w:t>答曰</w:t>
      </w:r>
      <w:proofErr w:type="gramEnd"/>
      <w:r w:rsidRPr="00DC621F">
        <w:rPr>
          <w:rFonts w:ascii="Times New Roman" w:hAnsi="Times New Roman" w:cs="Times New Roman"/>
        </w:rPr>
        <w:t>：是</w:t>
      </w:r>
      <w:proofErr w:type="gramStart"/>
      <w:r w:rsidRPr="00DC621F">
        <w:rPr>
          <w:rFonts w:ascii="Times New Roman" w:hAnsi="Times New Roman" w:cs="Times New Roman"/>
        </w:rPr>
        <w:t>陀羅</w:t>
      </w:r>
      <w:proofErr w:type="gramEnd"/>
      <w:r w:rsidRPr="00DC621F">
        <w:rPr>
          <w:rFonts w:ascii="Times New Roman" w:hAnsi="Times New Roman" w:cs="Times New Roman"/>
        </w:rPr>
        <w:t>尼多種。</w:t>
      </w:r>
    </w:p>
    <w:p w:rsidR="00673EF8" w:rsidRPr="00DC621F" w:rsidRDefault="00673EF8" w:rsidP="004D0A13">
      <w:pPr>
        <w:ind w:firstLineChars="100" w:firstLine="240"/>
        <w:rPr>
          <w:rFonts w:ascii="Times New Roman" w:hAnsi="Times New Roman" w:cs="Times New Roman"/>
        </w:rPr>
      </w:pPr>
    </w:p>
    <w:p w:rsidR="007F22FF" w:rsidRPr="00DC621F" w:rsidRDefault="007F5B06" w:rsidP="005809D5">
      <w:pPr>
        <w:ind w:firstLineChars="200" w:firstLine="480"/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/>
          <w:bdr w:val="single" w:sz="4" w:space="0" w:color="auto"/>
        </w:rPr>
        <w:t>（一）</w:t>
      </w:r>
      <w:r w:rsidR="007F22FF" w:rsidRPr="00DC621F">
        <w:rPr>
          <w:rFonts w:ascii="Times New Roman" w:hAnsi="Times New Roman" w:cs="Times New Roman"/>
          <w:bdr w:val="single" w:sz="4" w:space="0" w:color="auto"/>
        </w:rPr>
        <w:t>聞持</w:t>
      </w:r>
      <w:proofErr w:type="gramStart"/>
      <w:r w:rsidR="007F22FF" w:rsidRPr="00DC621F">
        <w:rPr>
          <w:rFonts w:ascii="Times New Roman" w:hAnsi="Times New Roman" w:cs="Times New Roman"/>
          <w:bdr w:val="single" w:sz="4" w:space="0" w:color="auto"/>
        </w:rPr>
        <w:t>陀羅</w:t>
      </w:r>
      <w:proofErr w:type="gramEnd"/>
      <w:r w:rsidR="007F22FF" w:rsidRPr="00DC621F">
        <w:rPr>
          <w:rFonts w:ascii="Times New Roman" w:hAnsi="Times New Roman" w:cs="Times New Roman"/>
          <w:bdr w:val="single" w:sz="4" w:space="0" w:color="auto"/>
        </w:rPr>
        <w:t>尼</w:t>
      </w:r>
    </w:p>
    <w:p w:rsidR="004D0A13" w:rsidRPr="00DC621F" w:rsidRDefault="004D0A13" w:rsidP="005809D5">
      <w:pPr>
        <w:ind w:leftChars="200" w:left="480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</w:rPr>
        <w:t>一名</w:t>
      </w:r>
      <w:r w:rsidRPr="00DC621F">
        <w:rPr>
          <w:rFonts w:ascii="Times New Roman" w:hAnsi="Times New Roman" w:cs="Times New Roman"/>
          <w:b/>
        </w:rPr>
        <w:t>聞持</w:t>
      </w:r>
      <w:proofErr w:type="gramStart"/>
      <w:r w:rsidRPr="00DC621F">
        <w:rPr>
          <w:rFonts w:ascii="Times New Roman" w:hAnsi="Times New Roman" w:cs="Times New Roman"/>
          <w:b/>
        </w:rPr>
        <w:t>陀羅</w:t>
      </w:r>
      <w:proofErr w:type="gramEnd"/>
      <w:r w:rsidRPr="00DC621F">
        <w:rPr>
          <w:rFonts w:ascii="Times New Roman" w:hAnsi="Times New Roman" w:cs="Times New Roman"/>
          <w:b/>
        </w:rPr>
        <w:t>尼</w:t>
      </w:r>
      <w:r w:rsidRPr="00DC621F">
        <w:rPr>
          <w:rFonts w:ascii="Times New Roman" w:hAnsi="Times New Roman" w:cs="Times New Roman"/>
        </w:rPr>
        <w:t>，得是</w:t>
      </w:r>
      <w:proofErr w:type="gramStart"/>
      <w:r w:rsidRPr="00DC621F">
        <w:rPr>
          <w:rFonts w:ascii="Times New Roman" w:hAnsi="Times New Roman" w:cs="Times New Roman"/>
        </w:rPr>
        <w:t>陀羅尼者</w:t>
      </w:r>
      <w:proofErr w:type="gramEnd"/>
      <w:r w:rsidRPr="00DC621F">
        <w:rPr>
          <w:rFonts w:ascii="Times New Roman" w:hAnsi="Times New Roman" w:cs="Times New Roman"/>
        </w:rPr>
        <w:t>，一切語言諸法，</w:t>
      </w:r>
      <w:proofErr w:type="gramStart"/>
      <w:r w:rsidRPr="00DC621F">
        <w:rPr>
          <w:rFonts w:ascii="Times New Roman" w:hAnsi="Times New Roman" w:cs="Times New Roman"/>
        </w:rPr>
        <w:t>耳所聞</w:t>
      </w:r>
      <w:proofErr w:type="gramEnd"/>
      <w:r w:rsidRPr="00DC621F">
        <w:rPr>
          <w:rFonts w:ascii="Times New Roman" w:hAnsi="Times New Roman" w:cs="Times New Roman"/>
        </w:rPr>
        <w:t>者，皆</w:t>
      </w:r>
      <w:proofErr w:type="gramStart"/>
      <w:r w:rsidRPr="00DC621F">
        <w:rPr>
          <w:rFonts w:ascii="Times New Roman" w:hAnsi="Times New Roman" w:cs="Times New Roman"/>
        </w:rPr>
        <w:t>不忘失</w:t>
      </w:r>
      <w:proofErr w:type="gramEnd"/>
      <w:r w:rsidRPr="00DC621F">
        <w:rPr>
          <w:rFonts w:ascii="Times New Roman" w:hAnsi="Times New Roman" w:cs="Times New Roman"/>
        </w:rPr>
        <w:t xml:space="preserve"> </w:t>
      </w:r>
      <w:r w:rsidRPr="00DC621F">
        <w:rPr>
          <w:rFonts w:asciiTheme="minorEastAsia" w:hAnsiTheme="minorEastAsia" w:cs="Times New Roman"/>
        </w:rPr>
        <w:t>…</w:t>
      </w:r>
      <w:r w:rsidRPr="00DC621F">
        <w:rPr>
          <w:rFonts w:ascii="Times New Roman" w:hAnsi="Times New Roman" w:cs="Times New Roman"/>
        </w:rPr>
        <w:t>。</w:t>
      </w:r>
      <w:r w:rsidRPr="00DC621F">
        <w:rPr>
          <w:rStyle w:val="a5"/>
          <w:rFonts w:ascii="Times New Roman" w:hAnsi="Times New Roman" w:cs="Times New Roman"/>
        </w:rPr>
        <w:footnoteReference w:id="3"/>
      </w:r>
    </w:p>
    <w:p w:rsidR="00673EF8" w:rsidRPr="00DC621F" w:rsidRDefault="00673EF8" w:rsidP="007F22FF">
      <w:pPr>
        <w:rPr>
          <w:rFonts w:ascii="Times New Roman" w:hAnsi="Times New Roman" w:cs="Times New Roman"/>
          <w:bCs/>
          <w:szCs w:val="24"/>
        </w:rPr>
      </w:pPr>
    </w:p>
    <w:p w:rsidR="007F22FF" w:rsidRPr="00DC621F" w:rsidRDefault="007F5B06" w:rsidP="005809D5">
      <w:pPr>
        <w:ind w:firstLineChars="200" w:firstLine="480"/>
        <w:rPr>
          <w:rFonts w:ascii="Times New Roman" w:hAnsi="Times New Roman" w:cs="Times New Roman"/>
          <w:bCs/>
          <w:szCs w:val="24"/>
          <w:bdr w:val="single" w:sz="4" w:space="0" w:color="auto"/>
        </w:rPr>
      </w:pPr>
      <w:r>
        <w:rPr>
          <w:rFonts w:ascii="Times New Roman" w:hAnsi="Times New Roman" w:cs="Times New Roman"/>
          <w:bdr w:val="single" w:sz="4" w:space="0" w:color="auto"/>
        </w:rPr>
        <w:t>（</w:t>
      </w:r>
      <w:r>
        <w:rPr>
          <w:rFonts w:ascii="Times New Roman" w:hAnsi="Times New Roman" w:cs="Times New Roman" w:hint="eastAsia"/>
          <w:bdr w:val="single" w:sz="4" w:space="0" w:color="auto"/>
        </w:rPr>
        <w:t>二</w:t>
      </w:r>
      <w:r>
        <w:rPr>
          <w:rFonts w:ascii="Times New Roman" w:hAnsi="Times New Roman" w:cs="Times New Roman"/>
          <w:bdr w:val="single" w:sz="4" w:space="0" w:color="auto"/>
        </w:rPr>
        <w:t>）</w:t>
      </w:r>
      <w:r w:rsidR="00673EF8" w:rsidRPr="00DC621F">
        <w:rPr>
          <w:rFonts w:ascii="Times New Roman" w:hAnsi="Times New Roman" w:cs="Times New Roman"/>
          <w:bCs/>
          <w:szCs w:val="24"/>
          <w:bdr w:val="single" w:sz="4" w:space="0" w:color="auto"/>
        </w:rPr>
        <w:t>分別知</w:t>
      </w:r>
      <w:proofErr w:type="gramStart"/>
      <w:r w:rsidR="00673EF8" w:rsidRPr="00DC621F">
        <w:rPr>
          <w:rFonts w:ascii="Times New Roman" w:hAnsi="Times New Roman" w:cs="Times New Roman"/>
          <w:bCs/>
          <w:szCs w:val="24"/>
          <w:bdr w:val="single" w:sz="4" w:space="0" w:color="auto"/>
        </w:rPr>
        <w:t>陀羅</w:t>
      </w:r>
      <w:proofErr w:type="gramEnd"/>
      <w:r w:rsidR="00673EF8" w:rsidRPr="00DC621F">
        <w:rPr>
          <w:rFonts w:ascii="Times New Roman" w:hAnsi="Times New Roman" w:cs="Times New Roman"/>
          <w:bCs/>
          <w:szCs w:val="24"/>
          <w:bdr w:val="single" w:sz="4" w:space="0" w:color="auto"/>
        </w:rPr>
        <w:t>尼</w:t>
      </w:r>
    </w:p>
    <w:p w:rsidR="004D0A13" w:rsidRPr="00DC621F" w:rsidRDefault="004D0A13" w:rsidP="005809D5">
      <w:pPr>
        <w:ind w:leftChars="200" w:left="480"/>
        <w:rPr>
          <w:rFonts w:ascii="Times New Roman" w:eastAsia="標楷體" w:hAnsi="Times New Roman" w:cs="Times New Roman"/>
          <w:bCs/>
          <w:sz w:val="20"/>
          <w:bdr w:val="single" w:sz="4" w:space="0" w:color="auto"/>
        </w:rPr>
      </w:pPr>
      <w:r w:rsidRPr="00DC621F">
        <w:rPr>
          <w:rFonts w:ascii="Times New Roman" w:hAnsi="Times New Roman" w:cs="Times New Roman"/>
        </w:rPr>
        <w:t>復有</w:t>
      </w:r>
      <w:r w:rsidRPr="00DC621F">
        <w:rPr>
          <w:rFonts w:ascii="Times New Roman" w:hAnsi="Times New Roman" w:cs="Times New Roman"/>
          <w:b/>
        </w:rPr>
        <w:t>分別知</w:t>
      </w:r>
      <w:proofErr w:type="gramStart"/>
      <w:r w:rsidRPr="00DC621F">
        <w:rPr>
          <w:rFonts w:ascii="Times New Roman" w:hAnsi="Times New Roman" w:cs="Times New Roman"/>
          <w:b/>
        </w:rPr>
        <w:t>陀羅</w:t>
      </w:r>
      <w:proofErr w:type="gramEnd"/>
      <w:r w:rsidRPr="00DC621F">
        <w:rPr>
          <w:rFonts w:ascii="Times New Roman" w:hAnsi="Times New Roman" w:cs="Times New Roman"/>
          <w:b/>
        </w:rPr>
        <w:t>尼</w:t>
      </w:r>
      <w:r w:rsidRPr="00DC621F">
        <w:rPr>
          <w:rFonts w:ascii="Times New Roman" w:hAnsi="Times New Roman" w:cs="Times New Roman"/>
        </w:rPr>
        <w:t>，得是</w:t>
      </w:r>
      <w:proofErr w:type="gramStart"/>
      <w:r w:rsidRPr="00DC621F">
        <w:rPr>
          <w:rFonts w:ascii="Times New Roman" w:hAnsi="Times New Roman" w:cs="Times New Roman"/>
        </w:rPr>
        <w:t>陀羅尼者</w:t>
      </w:r>
      <w:proofErr w:type="gramEnd"/>
      <w:r w:rsidRPr="00DC621F">
        <w:rPr>
          <w:rFonts w:ascii="Times New Roman" w:hAnsi="Times New Roman" w:cs="Times New Roman"/>
        </w:rPr>
        <w:t>，諸眾生、諸法，大小</w:t>
      </w:r>
      <w:proofErr w:type="gramStart"/>
      <w:r w:rsidRPr="00DC621F">
        <w:rPr>
          <w:rFonts w:ascii="Times New Roman" w:hAnsi="Times New Roman" w:cs="Times New Roman"/>
        </w:rPr>
        <w:t>好醜，分別悉</w:t>
      </w:r>
      <w:proofErr w:type="gramEnd"/>
      <w:r w:rsidRPr="00DC621F">
        <w:rPr>
          <w:rFonts w:ascii="Times New Roman" w:hAnsi="Times New Roman" w:cs="Times New Roman"/>
        </w:rPr>
        <w:t>知。</w:t>
      </w:r>
      <w:r w:rsidRPr="00DC621F">
        <w:rPr>
          <w:rFonts w:asciiTheme="minorEastAsia" w:hAnsiTheme="minorEastAsia" w:cs="Times New Roman"/>
        </w:rPr>
        <w:t>…</w:t>
      </w:r>
    </w:p>
    <w:p w:rsidR="00673EF8" w:rsidRPr="00DC621F" w:rsidRDefault="00673EF8" w:rsidP="00673EF8">
      <w:pPr>
        <w:rPr>
          <w:rFonts w:ascii="Times New Roman" w:hAnsi="Times New Roman" w:cs="Times New Roman"/>
          <w:b/>
          <w:bCs/>
          <w:sz w:val="20"/>
          <w:bdr w:val="single" w:sz="4" w:space="0" w:color="auto"/>
        </w:rPr>
      </w:pPr>
    </w:p>
    <w:p w:rsidR="00673EF8" w:rsidRPr="00DC621F" w:rsidRDefault="007F5B06" w:rsidP="005809D5">
      <w:pPr>
        <w:ind w:firstLineChars="200" w:firstLine="480"/>
        <w:rPr>
          <w:rFonts w:ascii="Times New Roman" w:hAnsi="Times New Roman" w:cs="Times New Roman"/>
          <w:bCs/>
          <w:szCs w:val="24"/>
          <w:bdr w:val="single" w:sz="4" w:space="0" w:color="auto"/>
        </w:rPr>
      </w:pPr>
      <w:r>
        <w:rPr>
          <w:rFonts w:ascii="Times New Roman" w:hAnsi="Times New Roman" w:cs="Times New Roman"/>
          <w:bdr w:val="single" w:sz="4" w:space="0" w:color="auto"/>
        </w:rPr>
        <w:t>（</w:t>
      </w:r>
      <w:r>
        <w:rPr>
          <w:rFonts w:ascii="Times New Roman" w:hAnsi="Times New Roman" w:cs="Times New Roman" w:hint="eastAsia"/>
          <w:bdr w:val="single" w:sz="4" w:space="0" w:color="auto"/>
        </w:rPr>
        <w:t>三</w:t>
      </w:r>
      <w:r>
        <w:rPr>
          <w:rFonts w:ascii="Times New Roman" w:hAnsi="Times New Roman" w:cs="Times New Roman"/>
          <w:bdr w:val="single" w:sz="4" w:space="0" w:color="auto"/>
        </w:rPr>
        <w:t>）</w:t>
      </w:r>
      <w:proofErr w:type="gramStart"/>
      <w:r w:rsidR="00673EF8" w:rsidRPr="00DC621F">
        <w:rPr>
          <w:rFonts w:ascii="Times New Roman" w:hAnsi="Times New Roman" w:cs="Times New Roman"/>
          <w:bCs/>
          <w:szCs w:val="24"/>
          <w:bdr w:val="single" w:sz="4" w:space="0" w:color="auto"/>
        </w:rPr>
        <w:t>入音聲陀羅</w:t>
      </w:r>
      <w:proofErr w:type="gramEnd"/>
      <w:r w:rsidR="00673EF8" w:rsidRPr="00DC621F">
        <w:rPr>
          <w:rFonts w:ascii="Times New Roman" w:hAnsi="Times New Roman" w:cs="Times New Roman"/>
          <w:bCs/>
          <w:szCs w:val="24"/>
          <w:bdr w:val="single" w:sz="4" w:space="0" w:color="auto"/>
        </w:rPr>
        <w:t>尼</w:t>
      </w:r>
    </w:p>
    <w:p w:rsidR="004D0A13" w:rsidRPr="00DC621F" w:rsidRDefault="004D0A13" w:rsidP="005809D5">
      <w:pPr>
        <w:ind w:firstLineChars="200" w:firstLine="480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</w:rPr>
        <w:t>復</w:t>
      </w:r>
      <w:proofErr w:type="gramStart"/>
      <w:r w:rsidRPr="00DC621F">
        <w:rPr>
          <w:rFonts w:ascii="Times New Roman" w:hAnsi="Times New Roman" w:cs="Times New Roman"/>
        </w:rPr>
        <w:t>有</w:t>
      </w:r>
      <w:r w:rsidRPr="00DC621F">
        <w:rPr>
          <w:rFonts w:ascii="Times New Roman" w:hAnsi="Times New Roman" w:cs="Times New Roman"/>
          <w:b/>
        </w:rPr>
        <w:t>入音聲陀羅</w:t>
      </w:r>
      <w:proofErr w:type="gramEnd"/>
      <w:r w:rsidRPr="00DC621F">
        <w:rPr>
          <w:rFonts w:ascii="Times New Roman" w:hAnsi="Times New Roman" w:cs="Times New Roman"/>
          <w:b/>
        </w:rPr>
        <w:t>尼</w:t>
      </w:r>
      <w:r w:rsidRPr="00DC621F">
        <w:rPr>
          <w:rFonts w:ascii="Times New Roman" w:hAnsi="Times New Roman" w:cs="Times New Roman"/>
        </w:rPr>
        <w:t>，菩薩得此</w:t>
      </w:r>
      <w:proofErr w:type="gramStart"/>
      <w:r w:rsidRPr="00DC621F">
        <w:rPr>
          <w:rFonts w:ascii="Times New Roman" w:hAnsi="Times New Roman" w:cs="Times New Roman"/>
        </w:rPr>
        <w:t>陀羅尼者</w:t>
      </w:r>
      <w:proofErr w:type="gramEnd"/>
      <w:r w:rsidRPr="00DC621F">
        <w:rPr>
          <w:rFonts w:ascii="Times New Roman" w:hAnsi="Times New Roman" w:cs="Times New Roman"/>
        </w:rPr>
        <w:t>，聞一切語言音不喜、不</w:t>
      </w:r>
      <w:proofErr w:type="gramStart"/>
      <w:r w:rsidRPr="00DC621F">
        <w:rPr>
          <w:rFonts w:ascii="Times New Roman" w:hAnsi="Times New Roman" w:cs="Times New Roman"/>
        </w:rPr>
        <w:t>瞋</w:t>
      </w:r>
      <w:proofErr w:type="gramEnd"/>
      <w:r w:rsidRPr="00DC621F">
        <w:rPr>
          <w:rFonts w:ascii="Times New Roman" w:hAnsi="Times New Roman" w:cs="Times New Roman"/>
        </w:rPr>
        <w:t>。</w:t>
      </w:r>
    </w:p>
    <w:p w:rsidR="00673EF8" w:rsidRDefault="00673EF8" w:rsidP="00673EF8">
      <w:pPr>
        <w:rPr>
          <w:rFonts w:ascii="Times New Roman" w:hAnsi="Times New Roman" w:cs="Times New Roman"/>
          <w:b/>
          <w:bCs/>
          <w:szCs w:val="24"/>
        </w:rPr>
      </w:pPr>
    </w:p>
    <w:p w:rsidR="00673EF8" w:rsidRPr="00DC621F" w:rsidRDefault="007F5B06" w:rsidP="005809D5">
      <w:pPr>
        <w:ind w:firstLineChars="200" w:firstLine="48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dr w:val="single" w:sz="4" w:space="0" w:color="auto"/>
        </w:rPr>
        <w:lastRenderedPageBreak/>
        <w:t>（四</w:t>
      </w:r>
      <w:proofErr w:type="gramStart"/>
      <w:r>
        <w:rPr>
          <w:rFonts w:ascii="Times New Roman" w:hAnsi="Times New Roman" w:cs="Times New Roman"/>
          <w:bdr w:val="single" w:sz="4" w:space="0" w:color="auto"/>
        </w:rPr>
        <w:t>）</w:t>
      </w:r>
      <w:r w:rsidR="00673EF8" w:rsidRPr="00DC621F">
        <w:rPr>
          <w:rFonts w:ascii="Times New Roman" w:hAnsi="Times New Roman" w:cs="Times New Roman"/>
          <w:bCs/>
          <w:szCs w:val="24"/>
          <w:bdr w:val="single" w:sz="4" w:space="0" w:color="auto"/>
        </w:rPr>
        <w:t>寂滅陀羅</w:t>
      </w:r>
      <w:proofErr w:type="gramEnd"/>
      <w:r w:rsidR="00673EF8" w:rsidRPr="00DC621F">
        <w:rPr>
          <w:rFonts w:ascii="Times New Roman" w:hAnsi="Times New Roman" w:cs="Times New Roman"/>
          <w:bCs/>
          <w:szCs w:val="24"/>
          <w:bdr w:val="single" w:sz="4" w:space="0" w:color="auto"/>
        </w:rPr>
        <w:t>尼、無邊</w:t>
      </w:r>
      <w:proofErr w:type="gramStart"/>
      <w:r w:rsidR="00673EF8" w:rsidRPr="00DC621F">
        <w:rPr>
          <w:rFonts w:ascii="Times New Roman" w:hAnsi="Times New Roman" w:cs="Times New Roman"/>
          <w:bCs/>
          <w:szCs w:val="24"/>
          <w:bdr w:val="single" w:sz="4" w:space="0" w:color="auto"/>
        </w:rPr>
        <w:t>旋陀羅</w:t>
      </w:r>
      <w:proofErr w:type="gramEnd"/>
      <w:r w:rsidR="00673EF8" w:rsidRPr="00DC621F">
        <w:rPr>
          <w:rFonts w:ascii="Times New Roman" w:hAnsi="Times New Roman" w:cs="Times New Roman"/>
          <w:bCs/>
          <w:szCs w:val="24"/>
          <w:bdr w:val="single" w:sz="4" w:space="0" w:color="auto"/>
        </w:rPr>
        <w:t>尼等</w:t>
      </w:r>
    </w:p>
    <w:p w:rsidR="004D0A13" w:rsidRPr="00DC621F" w:rsidRDefault="004D0A13" w:rsidP="005809D5">
      <w:pPr>
        <w:ind w:leftChars="200" w:left="480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</w:rPr>
        <w:t>復</w:t>
      </w:r>
      <w:proofErr w:type="gramStart"/>
      <w:r w:rsidRPr="00DC621F">
        <w:rPr>
          <w:rFonts w:ascii="Times New Roman" w:hAnsi="Times New Roman" w:cs="Times New Roman"/>
        </w:rPr>
        <w:t>有名</w:t>
      </w:r>
      <w:r w:rsidRPr="00DC621F">
        <w:rPr>
          <w:rFonts w:ascii="Times New Roman" w:hAnsi="Times New Roman" w:cs="Times New Roman"/>
          <w:b/>
        </w:rPr>
        <w:t>寂滅陀羅</w:t>
      </w:r>
      <w:proofErr w:type="gramEnd"/>
      <w:r w:rsidRPr="00DC621F">
        <w:rPr>
          <w:rFonts w:ascii="Times New Roman" w:hAnsi="Times New Roman" w:cs="Times New Roman"/>
          <w:b/>
        </w:rPr>
        <w:t>尼</w:t>
      </w:r>
      <w:r w:rsidRPr="00DC621F">
        <w:rPr>
          <w:rFonts w:ascii="Times New Roman" w:hAnsi="Times New Roman" w:cs="Times New Roman"/>
        </w:rPr>
        <w:t>、</w:t>
      </w:r>
      <w:r w:rsidRPr="00DC621F">
        <w:rPr>
          <w:rFonts w:ascii="Times New Roman" w:hAnsi="Times New Roman" w:cs="Times New Roman"/>
          <w:b/>
        </w:rPr>
        <w:t>無邊</w:t>
      </w:r>
      <w:proofErr w:type="gramStart"/>
      <w:r w:rsidRPr="00DC621F">
        <w:rPr>
          <w:rFonts w:ascii="Times New Roman" w:hAnsi="Times New Roman" w:cs="Times New Roman"/>
          <w:b/>
        </w:rPr>
        <w:t>旋陀羅</w:t>
      </w:r>
      <w:proofErr w:type="gramEnd"/>
      <w:r w:rsidRPr="00DC621F">
        <w:rPr>
          <w:rFonts w:ascii="Times New Roman" w:hAnsi="Times New Roman" w:cs="Times New Roman"/>
          <w:b/>
        </w:rPr>
        <w:t>尼</w:t>
      </w:r>
      <w:r w:rsidRPr="00DC621F">
        <w:rPr>
          <w:rFonts w:ascii="Times New Roman" w:hAnsi="Times New Roman" w:cs="Times New Roman"/>
        </w:rPr>
        <w:t>、</w:t>
      </w:r>
      <w:r w:rsidRPr="00DC621F">
        <w:rPr>
          <w:rFonts w:ascii="Times New Roman" w:hAnsi="Times New Roman" w:cs="Times New Roman"/>
          <w:b/>
        </w:rPr>
        <w:t>隨地觀</w:t>
      </w:r>
      <w:proofErr w:type="gramStart"/>
      <w:r w:rsidRPr="00DC621F">
        <w:rPr>
          <w:rFonts w:ascii="Times New Roman" w:hAnsi="Times New Roman" w:cs="Times New Roman"/>
          <w:b/>
        </w:rPr>
        <w:t>陀羅</w:t>
      </w:r>
      <w:proofErr w:type="gramEnd"/>
      <w:r w:rsidRPr="00DC621F">
        <w:rPr>
          <w:rFonts w:ascii="Times New Roman" w:hAnsi="Times New Roman" w:cs="Times New Roman"/>
          <w:b/>
        </w:rPr>
        <w:t>尼</w:t>
      </w:r>
      <w:r w:rsidRPr="00DC621F">
        <w:rPr>
          <w:rFonts w:ascii="Times New Roman" w:hAnsi="Times New Roman" w:cs="Times New Roman"/>
        </w:rPr>
        <w:t>、</w:t>
      </w:r>
      <w:r w:rsidRPr="00DC621F">
        <w:rPr>
          <w:rFonts w:ascii="Times New Roman" w:hAnsi="Times New Roman" w:cs="Times New Roman"/>
          <w:b/>
        </w:rPr>
        <w:t>威德</w:t>
      </w:r>
      <w:proofErr w:type="gramStart"/>
      <w:r w:rsidRPr="00DC621F">
        <w:rPr>
          <w:rFonts w:ascii="Times New Roman" w:hAnsi="Times New Roman" w:cs="Times New Roman"/>
          <w:b/>
        </w:rPr>
        <w:t>陀羅</w:t>
      </w:r>
      <w:proofErr w:type="gramEnd"/>
      <w:r w:rsidRPr="00DC621F">
        <w:rPr>
          <w:rFonts w:ascii="Times New Roman" w:hAnsi="Times New Roman" w:cs="Times New Roman"/>
          <w:b/>
        </w:rPr>
        <w:t>尼</w:t>
      </w:r>
      <w:r w:rsidRPr="00DC621F">
        <w:rPr>
          <w:rFonts w:ascii="Times New Roman" w:hAnsi="Times New Roman" w:cs="Times New Roman"/>
        </w:rPr>
        <w:t>、</w:t>
      </w:r>
      <w:r w:rsidRPr="00DC621F">
        <w:rPr>
          <w:rFonts w:ascii="Times New Roman" w:hAnsi="Times New Roman" w:cs="Times New Roman"/>
          <w:b/>
        </w:rPr>
        <w:t>華嚴</w:t>
      </w:r>
      <w:proofErr w:type="gramStart"/>
      <w:r w:rsidRPr="00DC621F">
        <w:rPr>
          <w:rFonts w:ascii="Times New Roman" w:hAnsi="Times New Roman" w:cs="Times New Roman"/>
          <w:b/>
        </w:rPr>
        <w:t>陀羅</w:t>
      </w:r>
      <w:proofErr w:type="gramEnd"/>
      <w:r w:rsidRPr="00DC621F">
        <w:rPr>
          <w:rFonts w:ascii="Times New Roman" w:hAnsi="Times New Roman" w:cs="Times New Roman"/>
          <w:b/>
        </w:rPr>
        <w:t>尼</w:t>
      </w:r>
      <w:r w:rsidRPr="00DC621F">
        <w:rPr>
          <w:rFonts w:ascii="Times New Roman" w:hAnsi="Times New Roman" w:cs="Times New Roman"/>
        </w:rPr>
        <w:t>、</w:t>
      </w:r>
      <w:r w:rsidRPr="00DC621F">
        <w:rPr>
          <w:rFonts w:ascii="Times New Roman" w:hAnsi="Times New Roman" w:cs="Times New Roman"/>
          <w:b/>
        </w:rPr>
        <w:t>音淨</w:t>
      </w:r>
      <w:proofErr w:type="gramStart"/>
      <w:r w:rsidRPr="00DC621F">
        <w:rPr>
          <w:rFonts w:ascii="Times New Roman" w:hAnsi="Times New Roman" w:cs="Times New Roman"/>
          <w:b/>
        </w:rPr>
        <w:t>陀羅</w:t>
      </w:r>
      <w:proofErr w:type="gramEnd"/>
      <w:r w:rsidRPr="00DC621F">
        <w:rPr>
          <w:rFonts w:ascii="Times New Roman" w:hAnsi="Times New Roman" w:cs="Times New Roman"/>
          <w:b/>
        </w:rPr>
        <w:t>尼</w:t>
      </w:r>
      <w:r w:rsidRPr="00DC621F">
        <w:rPr>
          <w:rStyle w:val="a5"/>
          <w:rFonts w:ascii="Times New Roman" w:hAnsi="Times New Roman" w:cs="Times New Roman"/>
        </w:rPr>
        <w:footnoteReference w:id="4"/>
      </w:r>
      <w:r w:rsidRPr="00DC621F">
        <w:rPr>
          <w:rFonts w:ascii="Times New Roman" w:hAnsi="Times New Roman" w:cs="Times New Roman"/>
        </w:rPr>
        <w:t>、</w:t>
      </w:r>
      <w:r w:rsidRPr="00DC621F">
        <w:rPr>
          <w:rFonts w:ascii="Times New Roman" w:hAnsi="Times New Roman" w:cs="Times New Roman"/>
          <w:b/>
        </w:rPr>
        <w:t>虛空藏</w:t>
      </w:r>
      <w:proofErr w:type="gramStart"/>
      <w:r w:rsidRPr="00DC621F">
        <w:rPr>
          <w:rFonts w:ascii="Times New Roman" w:hAnsi="Times New Roman" w:cs="Times New Roman"/>
          <w:b/>
        </w:rPr>
        <w:t>陀羅</w:t>
      </w:r>
      <w:proofErr w:type="gramEnd"/>
      <w:r w:rsidRPr="00DC621F">
        <w:rPr>
          <w:rFonts w:ascii="Times New Roman" w:hAnsi="Times New Roman" w:cs="Times New Roman"/>
          <w:b/>
        </w:rPr>
        <w:t>尼</w:t>
      </w:r>
      <w:r w:rsidRPr="00DC621F">
        <w:rPr>
          <w:rFonts w:ascii="Times New Roman" w:hAnsi="Times New Roman" w:cs="Times New Roman"/>
        </w:rPr>
        <w:t>、</w:t>
      </w:r>
      <w:r w:rsidRPr="00DC621F">
        <w:rPr>
          <w:rFonts w:ascii="Times New Roman" w:hAnsi="Times New Roman" w:cs="Times New Roman"/>
          <w:b/>
        </w:rPr>
        <w:t>海藏</w:t>
      </w:r>
      <w:proofErr w:type="gramStart"/>
      <w:r w:rsidRPr="00DC621F">
        <w:rPr>
          <w:rFonts w:ascii="Times New Roman" w:hAnsi="Times New Roman" w:cs="Times New Roman"/>
          <w:b/>
        </w:rPr>
        <w:t>陀羅</w:t>
      </w:r>
      <w:proofErr w:type="gramEnd"/>
      <w:r w:rsidRPr="00DC621F">
        <w:rPr>
          <w:rFonts w:ascii="Times New Roman" w:hAnsi="Times New Roman" w:cs="Times New Roman"/>
          <w:b/>
        </w:rPr>
        <w:t>尼</w:t>
      </w:r>
      <w:r w:rsidRPr="00DC621F">
        <w:rPr>
          <w:rFonts w:ascii="Times New Roman" w:hAnsi="Times New Roman" w:cs="Times New Roman"/>
        </w:rPr>
        <w:t>、</w:t>
      </w:r>
      <w:r w:rsidRPr="00DC621F">
        <w:rPr>
          <w:rFonts w:ascii="Times New Roman" w:hAnsi="Times New Roman" w:cs="Times New Roman"/>
          <w:b/>
        </w:rPr>
        <w:t>分別諸法地</w:t>
      </w:r>
      <w:proofErr w:type="gramStart"/>
      <w:r w:rsidRPr="00DC621F">
        <w:rPr>
          <w:rFonts w:ascii="Times New Roman" w:hAnsi="Times New Roman" w:cs="Times New Roman"/>
          <w:b/>
        </w:rPr>
        <w:t>陀羅</w:t>
      </w:r>
      <w:proofErr w:type="gramEnd"/>
      <w:r w:rsidRPr="00DC621F">
        <w:rPr>
          <w:rFonts w:ascii="Times New Roman" w:hAnsi="Times New Roman" w:cs="Times New Roman"/>
          <w:b/>
        </w:rPr>
        <w:t>尼</w:t>
      </w:r>
      <w:r w:rsidRPr="00DC621F">
        <w:rPr>
          <w:rFonts w:ascii="Times New Roman" w:hAnsi="Times New Roman" w:cs="Times New Roman"/>
        </w:rPr>
        <w:t>、</w:t>
      </w:r>
      <w:r w:rsidRPr="00DC621F">
        <w:rPr>
          <w:rFonts w:ascii="Times New Roman" w:hAnsi="Times New Roman" w:cs="Times New Roman"/>
          <w:b/>
        </w:rPr>
        <w:t>明諸法義</w:t>
      </w:r>
      <w:proofErr w:type="gramStart"/>
      <w:r w:rsidRPr="00DC621F">
        <w:rPr>
          <w:rFonts w:ascii="Times New Roman" w:hAnsi="Times New Roman" w:cs="Times New Roman"/>
          <w:b/>
        </w:rPr>
        <w:t>陀羅</w:t>
      </w:r>
      <w:proofErr w:type="gramEnd"/>
      <w:r w:rsidRPr="00DC621F">
        <w:rPr>
          <w:rFonts w:ascii="Times New Roman" w:hAnsi="Times New Roman" w:cs="Times New Roman"/>
          <w:b/>
        </w:rPr>
        <w:t>尼</w:t>
      </w:r>
      <w:r w:rsidRPr="00DC621F">
        <w:rPr>
          <w:rFonts w:ascii="Times New Roman" w:hAnsi="Times New Roman" w:cs="Times New Roman"/>
        </w:rPr>
        <w:t>。</w:t>
      </w:r>
    </w:p>
    <w:p w:rsidR="004D0A13" w:rsidRPr="00DC621F" w:rsidRDefault="004D0A13">
      <w:pPr>
        <w:rPr>
          <w:rFonts w:ascii="Times New Roman" w:hAnsi="Times New Roman" w:cs="Times New Roman"/>
        </w:rPr>
      </w:pPr>
    </w:p>
    <w:p w:rsidR="00673EF8" w:rsidRPr="00DC621F" w:rsidRDefault="007F5B06" w:rsidP="005809D5">
      <w:pPr>
        <w:ind w:firstLineChars="200" w:firstLine="480"/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/>
          <w:bdr w:val="single" w:sz="4" w:space="0" w:color="auto"/>
        </w:rPr>
        <w:t>（</w:t>
      </w:r>
      <w:r>
        <w:rPr>
          <w:rFonts w:ascii="Times New Roman" w:hAnsi="Times New Roman" w:cs="Times New Roman" w:hint="eastAsia"/>
          <w:bdr w:val="single" w:sz="4" w:space="0" w:color="auto"/>
        </w:rPr>
        <w:t>五</w:t>
      </w:r>
      <w:r>
        <w:rPr>
          <w:rFonts w:ascii="Times New Roman" w:hAnsi="Times New Roman" w:cs="Times New Roman"/>
          <w:bdr w:val="single" w:sz="4" w:space="0" w:color="auto"/>
        </w:rPr>
        <w:t>）</w:t>
      </w:r>
      <w:r w:rsidR="00673EF8" w:rsidRPr="00DC621F">
        <w:rPr>
          <w:rFonts w:ascii="Times New Roman" w:hAnsi="Times New Roman" w:cs="Times New Roman"/>
          <w:bdr w:val="single" w:sz="4" w:space="0" w:color="auto"/>
        </w:rPr>
        <w:t>無礙</w:t>
      </w:r>
      <w:proofErr w:type="gramStart"/>
      <w:r w:rsidR="00673EF8" w:rsidRPr="00DC621F">
        <w:rPr>
          <w:rFonts w:ascii="Times New Roman" w:hAnsi="Times New Roman" w:cs="Times New Roman"/>
          <w:bdr w:val="single" w:sz="4" w:space="0" w:color="auto"/>
        </w:rPr>
        <w:t>陀羅</w:t>
      </w:r>
      <w:proofErr w:type="gramEnd"/>
      <w:r w:rsidR="00673EF8" w:rsidRPr="00DC621F">
        <w:rPr>
          <w:rFonts w:ascii="Times New Roman" w:hAnsi="Times New Roman" w:cs="Times New Roman"/>
          <w:bdr w:val="single" w:sz="4" w:space="0" w:color="auto"/>
        </w:rPr>
        <w:t>尼</w:t>
      </w:r>
    </w:p>
    <w:p w:rsidR="00F50063" w:rsidRPr="007F5B06" w:rsidRDefault="007F5B06" w:rsidP="005809D5">
      <w:pPr>
        <w:ind w:leftChars="200" w:left="720" w:hangingChars="100" w:hanging="240"/>
        <w:rPr>
          <w:rFonts w:ascii="Times New Roman" w:hAnsi="Times New Roman" w:cs="Times New Roman"/>
        </w:rPr>
      </w:pPr>
      <w:r>
        <w:rPr>
          <w:rFonts w:ascii="新細明體" w:eastAsia="新細明體" w:hAnsi="新細明體" w:cs="新細明體"/>
          <w:b/>
        </w:rPr>
        <w:t>◎</w:t>
      </w:r>
      <w:r w:rsidR="00A748BD" w:rsidRPr="00DC621F">
        <w:rPr>
          <w:rFonts w:ascii="Times New Roman" w:hAnsi="Times New Roman" w:cs="Times New Roman"/>
          <w:b/>
        </w:rPr>
        <w:t>無礙</w:t>
      </w:r>
      <w:proofErr w:type="gramStart"/>
      <w:r w:rsidR="00A748BD" w:rsidRPr="00DC621F">
        <w:rPr>
          <w:rFonts w:ascii="Times New Roman" w:hAnsi="Times New Roman" w:cs="Times New Roman"/>
          <w:b/>
        </w:rPr>
        <w:t>陀羅</w:t>
      </w:r>
      <w:proofErr w:type="gramEnd"/>
      <w:r w:rsidR="00A748BD" w:rsidRPr="00DC621F">
        <w:rPr>
          <w:rFonts w:ascii="Times New Roman" w:hAnsi="Times New Roman" w:cs="Times New Roman"/>
          <w:b/>
        </w:rPr>
        <w:t>尼</w:t>
      </w:r>
      <w:r w:rsidR="00F50063" w:rsidRPr="00DC621F">
        <w:rPr>
          <w:rFonts w:ascii="Times New Roman" w:hAnsi="Times New Roman" w:cs="Times New Roman"/>
        </w:rPr>
        <w:t>最大故，</w:t>
      </w:r>
      <w:r w:rsidR="00A748BD" w:rsidRPr="00DC621F">
        <w:rPr>
          <w:rFonts w:ascii="Times New Roman" w:hAnsi="Times New Roman" w:cs="Times New Roman"/>
        </w:rPr>
        <w:t>如一切三昧中，三昧王三昧最大，如人中之王；</w:t>
      </w:r>
      <w:proofErr w:type="gramStart"/>
      <w:r w:rsidR="00A748BD" w:rsidRPr="00DC621F">
        <w:rPr>
          <w:rFonts w:ascii="Times New Roman" w:hAnsi="Times New Roman" w:cs="Times New Roman"/>
        </w:rPr>
        <w:t>如諸解脫</w:t>
      </w:r>
      <w:proofErr w:type="gramEnd"/>
      <w:r w:rsidR="00A748BD" w:rsidRPr="00DC621F">
        <w:rPr>
          <w:rFonts w:ascii="Times New Roman" w:hAnsi="Times New Roman" w:cs="Times New Roman"/>
        </w:rPr>
        <w:t>中無礙解脫大</w:t>
      </w:r>
      <w:r w:rsidR="00A748BD" w:rsidRPr="00DC621F">
        <w:rPr>
          <w:rStyle w:val="a5"/>
          <w:rFonts w:ascii="Times New Roman" w:hAnsi="Times New Roman" w:cs="Times New Roman"/>
        </w:rPr>
        <w:footnoteReference w:id="5"/>
      </w:r>
      <w:r w:rsidR="00A748BD" w:rsidRPr="00DC621F">
        <w:rPr>
          <w:rFonts w:ascii="Times New Roman" w:hAnsi="Times New Roman" w:cs="Times New Roman"/>
        </w:rPr>
        <w:t xml:space="preserve"> (</w:t>
      </w:r>
      <w:r w:rsidR="00A748BD" w:rsidRPr="00DC621F">
        <w:rPr>
          <w:rFonts w:ascii="Times New Roman" w:hAnsi="Times New Roman" w:cs="Times New Roman"/>
        </w:rPr>
        <w:t>丹注</w:t>
      </w:r>
      <w:proofErr w:type="gramStart"/>
      <w:r w:rsidR="00A748BD" w:rsidRPr="00DC621F">
        <w:rPr>
          <w:rFonts w:ascii="Times New Roman" w:hAnsi="Times New Roman" w:cs="Times New Roman"/>
        </w:rPr>
        <w:t>云得佛</w:t>
      </w:r>
      <w:proofErr w:type="gramEnd"/>
      <w:r w:rsidR="00A748BD" w:rsidRPr="00DC621F">
        <w:rPr>
          <w:rFonts w:ascii="Times New Roman" w:hAnsi="Times New Roman" w:cs="Times New Roman"/>
        </w:rPr>
        <w:t>得道時所得也</w:t>
      </w:r>
      <w:r w:rsidR="00A748BD" w:rsidRPr="00DC621F">
        <w:rPr>
          <w:rFonts w:ascii="Times New Roman" w:hAnsi="Times New Roman" w:cs="Times New Roman"/>
        </w:rPr>
        <w:t>)</w:t>
      </w:r>
      <w:r w:rsidR="00A748BD" w:rsidRPr="00DC621F">
        <w:rPr>
          <w:rStyle w:val="a5"/>
          <w:rFonts w:ascii="Times New Roman" w:hAnsi="Times New Roman" w:cs="Times New Roman"/>
        </w:rPr>
        <w:footnoteReference w:id="6"/>
      </w:r>
      <w:r w:rsidR="00A748BD" w:rsidRPr="00DC621F">
        <w:rPr>
          <w:rFonts w:ascii="Times New Roman" w:hAnsi="Times New Roman" w:cs="Times New Roman"/>
        </w:rPr>
        <w:t>，如是一切諸</w:t>
      </w:r>
      <w:proofErr w:type="gramStart"/>
      <w:r w:rsidR="00A748BD" w:rsidRPr="00DC621F">
        <w:rPr>
          <w:rFonts w:ascii="Times New Roman" w:hAnsi="Times New Roman" w:cs="Times New Roman"/>
        </w:rPr>
        <w:t>陀羅尼中</w:t>
      </w:r>
      <w:proofErr w:type="gramEnd"/>
      <w:r w:rsidR="00A748BD" w:rsidRPr="00DC621F">
        <w:rPr>
          <w:rFonts w:ascii="Times New Roman" w:hAnsi="Times New Roman" w:cs="Times New Roman"/>
        </w:rPr>
        <w:t>，無礙</w:t>
      </w:r>
      <w:proofErr w:type="gramStart"/>
      <w:r w:rsidR="00A748BD" w:rsidRPr="00DC621F">
        <w:rPr>
          <w:rFonts w:ascii="Times New Roman" w:hAnsi="Times New Roman" w:cs="Times New Roman"/>
        </w:rPr>
        <w:t>陀羅尼大</w:t>
      </w:r>
      <w:proofErr w:type="gramEnd"/>
      <w:r w:rsidR="00A748BD" w:rsidRPr="00DC621F">
        <w:rPr>
          <w:rFonts w:ascii="Times New Roman" w:hAnsi="Times New Roman" w:cs="Times New Roman"/>
        </w:rPr>
        <w:t xml:space="preserve"> </w:t>
      </w:r>
      <w:r w:rsidR="00A748BD" w:rsidRPr="00DC621F">
        <w:rPr>
          <w:rFonts w:asciiTheme="minorEastAsia" w:hAnsiTheme="minorEastAsia" w:cs="Times New Roman"/>
        </w:rPr>
        <w:t>…</w:t>
      </w:r>
    </w:p>
    <w:p w:rsidR="00FD3434" w:rsidRPr="00DC621F" w:rsidRDefault="007F5B06" w:rsidP="005809D5">
      <w:pPr>
        <w:ind w:leftChars="200" w:left="720" w:hangingChars="100" w:hanging="240"/>
        <w:rPr>
          <w:rFonts w:ascii="Times New Roman" w:hAnsi="Times New Roman" w:cs="Times New Roman"/>
        </w:rPr>
      </w:pPr>
      <w:r>
        <w:rPr>
          <w:rFonts w:ascii="新細明體" w:eastAsia="新細明體" w:hAnsi="新細明體" w:cs="新細明體"/>
          <w:b/>
        </w:rPr>
        <w:t>◎</w:t>
      </w:r>
      <w:r w:rsidR="00BE2D0B" w:rsidRPr="00DC621F">
        <w:rPr>
          <w:rFonts w:asciiTheme="minorEastAsia" w:hAnsiTheme="minorEastAsia" w:cs="Times New Roman"/>
        </w:rPr>
        <w:t>…</w:t>
      </w:r>
      <w:proofErr w:type="gramStart"/>
      <w:r w:rsidR="00FD3434" w:rsidRPr="00DC621F">
        <w:rPr>
          <w:rFonts w:ascii="Times New Roman" w:hAnsi="Times New Roman" w:cs="Times New Roman"/>
        </w:rPr>
        <w:t>復次</w:t>
      </w:r>
      <w:proofErr w:type="gramEnd"/>
      <w:r w:rsidR="00FD3434" w:rsidRPr="00DC621F">
        <w:rPr>
          <w:rFonts w:ascii="Times New Roman" w:hAnsi="Times New Roman" w:cs="Times New Roman"/>
        </w:rPr>
        <w:t>，是菩薩輩自利已具足，但</w:t>
      </w:r>
      <w:proofErr w:type="gramStart"/>
      <w:r w:rsidR="00FD3434" w:rsidRPr="00DC621F">
        <w:rPr>
          <w:rFonts w:ascii="Times New Roman" w:hAnsi="Times New Roman" w:cs="Times New Roman"/>
        </w:rPr>
        <w:t>欲益彼</w:t>
      </w:r>
      <w:proofErr w:type="gramEnd"/>
      <w:r w:rsidR="00FD3434" w:rsidRPr="00DC621F">
        <w:rPr>
          <w:rFonts w:ascii="Times New Roman" w:hAnsi="Times New Roman" w:cs="Times New Roman"/>
        </w:rPr>
        <w:t>，說法教化無盡，以</w:t>
      </w:r>
      <w:r w:rsidR="00FD3434" w:rsidRPr="00DC621F">
        <w:rPr>
          <w:rFonts w:ascii="Times New Roman" w:hAnsi="Times New Roman" w:cs="Times New Roman"/>
          <w:b/>
        </w:rPr>
        <w:t>無礙</w:t>
      </w:r>
      <w:proofErr w:type="gramStart"/>
      <w:r w:rsidR="00FD3434" w:rsidRPr="00DC621F">
        <w:rPr>
          <w:rFonts w:ascii="Times New Roman" w:hAnsi="Times New Roman" w:cs="Times New Roman"/>
          <w:b/>
        </w:rPr>
        <w:t>陀羅</w:t>
      </w:r>
      <w:proofErr w:type="gramEnd"/>
      <w:r w:rsidR="00FD3434" w:rsidRPr="00DC621F">
        <w:rPr>
          <w:rFonts w:ascii="Times New Roman" w:hAnsi="Times New Roman" w:cs="Times New Roman"/>
          <w:b/>
        </w:rPr>
        <w:t>尼</w:t>
      </w:r>
      <w:r w:rsidR="00FD3434" w:rsidRPr="00DC621F">
        <w:rPr>
          <w:rFonts w:ascii="Times New Roman" w:hAnsi="Times New Roman" w:cs="Times New Roman"/>
        </w:rPr>
        <w:t>為根本。以是故，諸菩薩常行</w:t>
      </w:r>
      <w:r w:rsidR="00FD3434" w:rsidRPr="00DC621F">
        <w:rPr>
          <w:rFonts w:ascii="Times New Roman" w:hAnsi="Times New Roman" w:cs="Times New Roman"/>
          <w:b/>
        </w:rPr>
        <w:t>無礙</w:t>
      </w:r>
      <w:proofErr w:type="gramStart"/>
      <w:r w:rsidR="00FD3434" w:rsidRPr="00DC621F">
        <w:rPr>
          <w:rFonts w:ascii="Times New Roman" w:hAnsi="Times New Roman" w:cs="Times New Roman"/>
          <w:b/>
        </w:rPr>
        <w:t>陀羅</w:t>
      </w:r>
      <w:proofErr w:type="gramEnd"/>
      <w:r w:rsidR="00FD3434" w:rsidRPr="00DC621F">
        <w:rPr>
          <w:rFonts w:ascii="Times New Roman" w:hAnsi="Times New Roman" w:cs="Times New Roman"/>
          <w:b/>
        </w:rPr>
        <w:t>尼</w:t>
      </w:r>
      <w:r w:rsidR="00FD3434" w:rsidRPr="00DC621F">
        <w:rPr>
          <w:rFonts w:ascii="Times New Roman" w:hAnsi="Times New Roman" w:cs="Times New Roman"/>
        </w:rPr>
        <w:t>。</w:t>
      </w:r>
    </w:p>
    <w:p w:rsidR="00F50063" w:rsidRPr="00DC621F" w:rsidRDefault="00F50063" w:rsidP="00F50063">
      <w:pPr>
        <w:rPr>
          <w:rFonts w:ascii="Times New Roman" w:hAnsi="Times New Roman" w:cs="Times New Roman"/>
        </w:rPr>
      </w:pPr>
    </w:p>
    <w:p w:rsidR="00BE2D0B" w:rsidRPr="00DC621F" w:rsidRDefault="007F5B06" w:rsidP="005809D5">
      <w:pPr>
        <w:ind w:firstLineChars="200" w:firstLine="480"/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/>
          <w:bdr w:val="single" w:sz="4" w:space="0" w:color="auto"/>
        </w:rPr>
        <w:t>（</w:t>
      </w:r>
      <w:r>
        <w:rPr>
          <w:rFonts w:ascii="Times New Roman" w:hAnsi="Times New Roman" w:cs="Times New Roman" w:hint="eastAsia"/>
          <w:bdr w:val="single" w:sz="4" w:space="0" w:color="auto"/>
        </w:rPr>
        <w:t>六</w:t>
      </w:r>
      <w:r>
        <w:rPr>
          <w:rFonts w:ascii="Times New Roman" w:hAnsi="Times New Roman" w:cs="Times New Roman"/>
          <w:bdr w:val="single" w:sz="4" w:space="0" w:color="auto"/>
        </w:rPr>
        <w:t>）</w:t>
      </w:r>
      <w:proofErr w:type="gramStart"/>
      <w:r w:rsidR="00673EF8" w:rsidRPr="00DC621F">
        <w:rPr>
          <w:rFonts w:ascii="Times New Roman" w:hAnsi="Times New Roman" w:cs="Times New Roman"/>
          <w:bdr w:val="single" w:sz="4" w:space="0" w:color="auto"/>
        </w:rPr>
        <w:t>陀羅尼略說有</w:t>
      </w:r>
      <w:proofErr w:type="gramEnd"/>
      <w:r w:rsidR="00673EF8" w:rsidRPr="00DC621F">
        <w:rPr>
          <w:rFonts w:ascii="Times New Roman" w:hAnsi="Times New Roman" w:cs="Times New Roman"/>
          <w:bdr w:val="single" w:sz="4" w:space="0" w:color="auto"/>
        </w:rPr>
        <w:t>五百</w:t>
      </w:r>
      <w:proofErr w:type="gramStart"/>
      <w:r w:rsidR="00673EF8" w:rsidRPr="00DC621F">
        <w:rPr>
          <w:rFonts w:ascii="Times New Roman" w:hAnsi="Times New Roman" w:cs="Times New Roman"/>
          <w:bdr w:val="single" w:sz="4" w:space="0" w:color="auto"/>
        </w:rPr>
        <w:t>廣說則無量</w:t>
      </w:r>
      <w:proofErr w:type="gramEnd"/>
    </w:p>
    <w:p w:rsidR="00BE2D0B" w:rsidRPr="00DC621F" w:rsidRDefault="00BE2D0B" w:rsidP="005809D5">
      <w:pPr>
        <w:ind w:firstLineChars="200" w:firstLine="480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</w:rPr>
        <w:t>如是等略說五百</w:t>
      </w:r>
      <w:proofErr w:type="gramStart"/>
      <w:r w:rsidRPr="00DC621F">
        <w:rPr>
          <w:rFonts w:ascii="Times New Roman" w:hAnsi="Times New Roman" w:cs="Times New Roman"/>
        </w:rPr>
        <w:t>陀羅</w:t>
      </w:r>
      <w:proofErr w:type="gramEnd"/>
      <w:r w:rsidRPr="00DC621F">
        <w:rPr>
          <w:rFonts w:ascii="Times New Roman" w:hAnsi="Times New Roman" w:cs="Times New Roman"/>
        </w:rPr>
        <w:t>尼門</w:t>
      </w:r>
      <w:r w:rsidRPr="00DC621F">
        <w:rPr>
          <w:rStyle w:val="a5"/>
          <w:rFonts w:ascii="Times New Roman" w:hAnsi="Times New Roman" w:cs="Times New Roman"/>
        </w:rPr>
        <w:footnoteReference w:id="7"/>
      </w:r>
      <w:r w:rsidRPr="00DC621F">
        <w:rPr>
          <w:rFonts w:ascii="Times New Roman" w:hAnsi="Times New Roman" w:cs="Times New Roman"/>
        </w:rPr>
        <w:t>，</w:t>
      </w:r>
      <w:proofErr w:type="gramStart"/>
      <w:r w:rsidRPr="00DC621F">
        <w:rPr>
          <w:rFonts w:ascii="Times New Roman" w:hAnsi="Times New Roman" w:cs="Times New Roman"/>
        </w:rPr>
        <w:t>若廣說則</w:t>
      </w:r>
      <w:proofErr w:type="gramEnd"/>
      <w:r w:rsidRPr="00DC621F">
        <w:rPr>
          <w:rFonts w:ascii="Times New Roman" w:hAnsi="Times New Roman" w:cs="Times New Roman"/>
        </w:rPr>
        <w:t>無量。</w:t>
      </w:r>
    </w:p>
    <w:p w:rsidR="00BE2D0B" w:rsidRPr="00DC621F" w:rsidRDefault="00BE2D0B" w:rsidP="00F50063">
      <w:pPr>
        <w:rPr>
          <w:rFonts w:ascii="Times New Roman" w:hAnsi="Times New Roman" w:cs="Times New Roman"/>
        </w:rPr>
      </w:pPr>
    </w:p>
    <w:p w:rsidR="00BE2D0B" w:rsidRPr="00DC621F" w:rsidRDefault="007F5B06" w:rsidP="00BC665E">
      <w:pPr>
        <w:ind w:firstLineChars="100" w:firstLine="240"/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 w:hint="eastAsia"/>
          <w:bdr w:val="single" w:sz="4" w:space="0" w:color="auto"/>
        </w:rPr>
        <w:t>三、</w:t>
      </w:r>
      <w:r w:rsidR="00673EF8" w:rsidRPr="00DC621F">
        <w:rPr>
          <w:rFonts w:ascii="Times New Roman" w:hAnsi="Times New Roman" w:cs="Times New Roman"/>
          <w:bdr w:val="single" w:sz="4" w:space="0" w:color="auto"/>
        </w:rPr>
        <w:t>諸</w:t>
      </w:r>
      <w:proofErr w:type="gramStart"/>
      <w:r w:rsidR="00BE2D0B" w:rsidRPr="00DC621F">
        <w:rPr>
          <w:rFonts w:ascii="Times New Roman" w:hAnsi="Times New Roman" w:cs="Times New Roman"/>
          <w:bdr w:val="single" w:sz="4" w:space="0" w:color="auto"/>
        </w:rPr>
        <w:t>陀羅</w:t>
      </w:r>
      <w:proofErr w:type="gramEnd"/>
      <w:r w:rsidR="00BE2D0B" w:rsidRPr="00DC621F">
        <w:rPr>
          <w:rFonts w:ascii="Times New Roman" w:hAnsi="Times New Roman" w:cs="Times New Roman"/>
          <w:bdr w:val="single" w:sz="4" w:space="0" w:color="auto"/>
        </w:rPr>
        <w:t>尼</w:t>
      </w:r>
      <w:r w:rsidR="00673EF8" w:rsidRPr="00DC621F">
        <w:rPr>
          <w:rFonts w:ascii="Times New Roman" w:hAnsi="Times New Roman" w:cs="Times New Roman"/>
          <w:bdr w:val="single" w:sz="4" w:space="0" w:color="auto"/>
        </w:rPr>
        <w:t>與能得者</w:t>
      </w:r>
    </w:p>
    <w:p w:rsidR="00BE2D0B" w:rsidRPr="00DC621F" w:rsidRDefault="00BE2D0B" w:rsidP="00BC665E">
      <w:pPr>
        <w:ind w:leftChars="100" w:left="240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</w:rPr>
        <w:t>有</w:t>
      </w:r>
      <w:r w:rsidRPr="00DC621F">
        <w:rPr>
          <w:rFonts w:ascii="Times New Roman" w:hAnsi="Times New Roman" w:cs="Times New Roman"/>
          <w:b/>
        </w:rPr>
        <w:t>小</w:t>
      </w:r>
      <w:proofErr w:type="gramStart"/>
      <w:r w:rsidRPr="00DC621F">
        <w:rPr>
          <w:rFonts w:ascii="Times New Roman" w:hAnsi="Times New Roman" w:cs="Times New Roman"/>
          <w:b/>
        </w:rPr>
        <w:t>陀羅</w:t>
      </w:r>
      <w:proofErr w:type="gramEnd"/>
      <w:r w:rsidRPr="00DC621F">
        <w:rPr>
          <w:rFonts w:ascii="Times New Roman" w:hAnsi="Times New Roman" w:cs="Times New Roman"/>
          <w:b/>
        </w:rPr>
        <w:t>尼</w:t>
      </w:r>
      <w:r w:rsidRPr="00DC621F">
        <w:rPr>
          <w:rFonts w:ascii="Times New Roman" w:hAnsi="Times New Roman" w:cs="Times New Roman"/>
        </w:rPr>
        <w:t>，如轉輪聖王、仙人等所得；聞持</w:t>
      </w:r>
      <w:proofErr w:type="gramStart"/>
      <w:r w:rsidRPr="00DC621F">
        <w:rPr>
          <w:rFonts w:ascii="Times New Roman" w:hAnsi="Times New Roman" w:cs="Times New Roman"/>
        </w:rPr>
        <w:t>陀羅</w:t>
      </w:r>
      <w:proofErr w:type="gramEnd"/>
      <w:r w:rsidRPr="00DC621F">
        <w:rPr>
          <w:rFonts w:ascii="Times New Roman" w:hAnsi="Times New Roman" w:cs="Times New Roman"/>
        </w:rPr>
        <w:t>尼、分別眾生</w:t>
      </w:r>
      <w:proofErr w:type="gramStart"/>
      <w:r w:rsidRPr="00DC621F">
        <w:rPr>
          <w:rFonts w:ascii="Times New Roman" w:hAnsi="Times New Roman" w:cs="Times New Roman"/>
        </w:rPr>
        <w:t>陀羅</w:t>
      </w:r>
      <w:proofErr w:type="gramEnd"/>
      <w:r w:rsidRPr="00DC621F">
        <w:rPr>
          <w:rFonts w:ascii="Times New Roman" w:hAnsi="Times New Roman" w:cs="Times New Roman"/>
        </w:rPr>
        <w:t>尼、</w:t>
      </w:r>
      <w:proofErr w:type="gramStart"/>
      <w:r w:rsidRPr="00DC621F">
        <w:rPr>
          <w:rFonts w:ascii="Times New Roman" w:hAnsi="Times New Roman" w:cs="Times New Roman"/>
        </w:rPr>
        <w:t>歸命救護</w:t>
      </w:r>
      <w:proofErr w:type="gramEnd"/>
      <w:r w:rsidRPr="00DC621F">
        <w:rPr>
          <w:rFonts w:ascii="Times New Roman" w:hAnsi="Times New Roman" w:cs="Times New Roman"/>
        </w:rPr>
        <w:t>不</w:t>
      </w:r>
      <w:proofErr w:type="gramStart"/>
      <w:r w:rsidRPr="00DC621F">
        <w:rPr>
          <w:rFonts w:ascii="Times New Roman" w:hAnsi="Times New Roman" w:cs="Times New Roman"/>
        </w:rPr>
        <w:t>捨陀羅</w:t>
      </w:r>
      <w:proofErr w:type="gramEnd"/>
      <w:r w:rsidRPr="00DC621F">
        <w:rPr>
          <w:rFonts w:ascii="Times New Roman" w:hAnsi="Times New Roman" w:cs="Times New Roman"/>
        </w:rPr>
        <w:t>尼</w:t>
      </w:r>
      <w:proofErr w:type="gramStart"/>
      <w:r w:rsidRPr="00DC621F">
        <w:rPr>
          <w:rFonts w:ascii="Times New Roman" w:eastAsia="標楷體" w:hAnsi="Times New Roman" w:cs="Times New Roman"/>
        </w:rPr>
        <w:t>──</w:t>
      </w:r>
      <w:proofErr w:type="gramEnd"/>
      <w:r w:rsidRPr="00DC621F">
        <w:rPr>
          <w:rFonts w:ascii="Times New Roman" w:hAnsi="Times New Roman" w:cs="Times New Roman"/>
        </w:rPr>
        <w:t>如是等小</w:t>
      </w:r>
      <w:proofErr w:type="gramStart"/>
      <w:r w:rsidRPr="00DC621F">
        <w:rPr>
          <w:rFonts w:ascii="Times New Roman" w:hAnsi="Times New Roman" w:cs="Times New Roman"/>
        </w:rPr>
        <w:t>陀羅</w:t>
      </w:r>
      <w:proofErr w:type="gramEnd"/>
      <w:r w:rsidRPr="00DC621F">
        <w:rPr>
          <w:rFonts w:ascii="Times New Roman" w:hAnsi="Times New Roman" w:cs="Times New Roman"/>
        </w:rPr>
        <w:t>尼，餘人亦有。</w:t>
      </w:r>
      <w:r w:rsidRPr="00DC621F">
        <w:rPr>
          <w:rStyle w:val="a5"/>
          <w:rFonts w:ascii="Times New Roman" w:hAnsi="Times New Roman" w:cs="Times New Roman"/>
        </w:rPr>
        <w:footnoteReference w:id="8"/>
      </w:r>
    </w:p>
    <w:p w:rsidR="00BE2D0B" w:rsidRPr="00DC621F" w:rsidRDefault="00BE2D0B" w:rsidP="00BC665E">
      <w:pPr>
        <w:ind w:leftChars="100" w:left="240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</w:rPr>
        <w:t>是</w:t>
      </w:r>
      <w:r w:rsidRPr="00DC621F">
        <w:rPr>
          <w:rFonts w:ascii="Times New Roman" w:hAnsi="Times New Roman" w:cs="Times New Roman"/>
          <w:b/>
        </w:rPr>
        <w:t>無礙</w:t>
      </w:r>
      <w:proofErr w:type="gramStart"/>
      <w:r w:rsidRPr="00DC621F">
        <w:rPr>
          <w:rFonts w:ascii="Times New Roman" w:hAnsi="Times New Roman" w:cs="Times New Roman"/>
          <w:b/>
        </w:rPr>
        <w:t>陀羅</w:t>
      </w:r>
      <w:proofErr w:type="gramEnd"/>
      <w:r w:rsidRPr="00DC621F">
        <w:rPr>
          <w:rFonts w:ascii="Times New Roman" w:hAnsi="Times New Roman" w:cs="Times New Roman"/>
          <w:b/>
        </w:rPr>
        <w:t>尼</w:t>
      </w:r>
      <w:r w:rsidRPr="00DC621F">
        <w:rPr>
          <w:rFonts w:ascii="Times New Roman" w:hAnsi="Times New Roman" w:cs="Times New Roman"/>
        </w:rPr>
        <w:t>，外道、聲聞、</w:t>
      </w:r>
      <w:proofErr w:type="gramStart"/>
      <w:r w:rsidRPr="00DC621F">
        <w:rPr>
          <w:rFonts w:ascii="Times New Roman" w:hAnsi="Times New Roman" w:cs="Times New Roman"/>
        </w:rPr>
        <w:t>辟支佛</w:t>
      </w:r>
      <w:proofErr w:type="gramEnd"/>
      <w:r w:rsidRPr="00DC621F">
        <w:rPr>
          <w:rFonts w:ascii="Times New Roman" w:hAnsi="Times New Roman" w:cs="Times New Roman"/>
        </w:rPr>
        <w:t>、新學</w:t>
      </w:r>
      <w:proofErr w:type="gramStart"/>
      <w:r w:rsidRPr="00DC621F">
        <w:rPr>
          <w:rFonts w:ascii="Times New Roman" w:hAnsi="Times New Roman" w:cs="Times New Roman"/>
        </w:rPr>
        <w:t>菩薩皆悉不得</w:t>
      </w:r>
      <w:proofErr w:type="gramEnd"/>
      <w:r w:rsidRPr="00DC621F">
        <w:rPr>
          <w:rFonts w:ascii="Times New Roman" w:hAnsi="Times New Roman" w:cs="Times New Roman"/>
        </w:rPr>
        <w:t>，唯無量福德智慧</w:t>
      </w:r>
      <w:proofErr w:type="gramStart"/>
      <w:r w:rsidRPr="00DC621F">
        <w:rPr>
          <w:rFonts w:ascii="Times New Roman" w:hAnsi="Times New Roman" w:cs="Times New Roman"/>
        </w:rPr>
        <w:t>大力諸</w:t>
      </w:r>
      <w:proofErr w:type="gramEnd"/>
      <w:r w:rsidRPr="00DC621F">
        <w:rPr>
          <w:rFonts w:ascii="Times New Roman" w:hAnsi="Times New Roman" w:cs="Times New Roman"/>
        </w:rPr>
        <w:t>菩薩獨有是</w:t>
      </w:r>
      <w:proofErr w:type="gramStart"/>
      <w:r w:rsidRPr="00DC621F">
        <w:rPr>
          <w:rFonts w:ascii="Times New Roman" w:hAnsi="Times New Roman" w:cs="Times New Roman"/>
        </w:rPr>
        <w:t>陀羅</w:t>
      </w:r>
      <w:proofErr w:type="gramEnd"/>
      <w:r w:rsidRPr="00DC621F">
        <w:rPr>
          <w:rFonts w:ascii="Times New Roman" w:hAnsi="Times New Roman" w:cs="Times New Roman"/>
        </w:rPr>
        <w:t>尼</w:t>
      </w:r>
    </w:p>
    <w:p w:rsidR="004D0A13" w:rsidRPr="00DC621F" w:rsidRDefault="004D0A13">
      <w:pPr>
        <w:rPr>
          <w:rFonts w:ascii="Times New Roman" w:hAnsi="Times New Roman" w:cs="Times New Roman"/>
        </w:rPr>
      </w:pPr>
    </w:p>
    <w:p w:rsidR="00297BA7" w:rsidRPr="00DC621F" w:rsidRDefault="007F5B06" w:rsidP="00F13373">
      <w:pPr>
        <w:ind w:leftChars="100" w:left="240"/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/>
          <w:bdr w:val="single" w:sz="4" w:space="0" w:color="auto"/>
        </w:rPr>
        <w:t>四、</w:t>
      </w:r>
      <w:r w:rsidR="00297BA7" w:rsidRPr="00DC621F">
        <w:rPr>
          <w:rFonts w:ascii="Times New Roman" w:hAnsi="Times New Roman" w:cs="Times New Roman"/>
          <w:bdr w:val="single" w:sz="4" w:space="0" w:color="auto"/>
        </w:rPr>
        <w:t>法門分別</w:t>
      </w:r>
    </w:p>
    <w:p w:rsidR="009071A9" w:rsidRPr="00DC621F" w:rsidRDefault="00F13373" w:rsidP="00F13373">
      <w:pPr>
        <w:ind w:leftChars="100" w:left="480" w:hangingChars="100" w:hanging="240"/>
        <w:rPr>
          <w:rFonts w:ascii="Times New Roman" w:hAnsi="Times New Roman" w:cs="Times New Roman"/>
        </w:rPr>
      </w:pPr>
      <w:r w:rsidRPr="00200157">
        <w:rPr>
          <w:rFonts w:asciiTheme="minorEastAsia" w:hAnsiTheme="minorEastAsia" w:cs="Times New Roman"/>
        </w:rPr>
        <w:t>◎</w:t>
      </w:r>
      <w:r w:rsidR="009071A9" w:rsidRPr="00DC621F">
        <w:rPr>
          <w:rFonts w:ascii="Times New Roman" w:hAnsi="Times New Roman" w:cs="Times New Roman"/>
        </w:rPr>
        <w:t>是</w:t>
      </w:r>
      <w:proofErr w:type="gramStart"/>
      <w:r w:rsidR="009071A9" w:rsidRPr="00DC621F">
        <w:rPr>
          <w:rFonts w:ascii="Times New Roman" w:hAnsi="Times New Roman" w:cs="Times New Roman"/>
        </w:rPr>
        <w:t>陀羅</w:t>
      </w:r>
      <w:proofErr w:type="gramEnd"/>
      <w:r w:rsidR="009071A9" w:rsidRPr="00DC621F">
        <w:rPr>
          <w:rFonts w:ascii="Times New Roman" w:hAnsi="Times New Roman" w:cs="Times New Roman"/>
        </w:rPr>
        <w:t>尼</w:t>
      </w:r>
      <w:r w:rsidR="003E26F8" w:rsidRPr="00DC621F">
        <w:rPr>
          <w:rFonts w:ascii="Times New Roman" w:hAnsi="Times New Roman" w:cs="Times New Roman"/>
        </w:rPr>
        <w:t>：</w:t>
      </w:r>
      <w:r w:rsidR="009071A9" w:rsidRPr="00DC621F">
        <w:rPr>
          <w:rFonts w:ascii="Times New Roman" w:hAnsi="Times New Roman" w:cs="Times New Roman"/>
        </w:rPr>
        <w:t>或心相應</w:t>
      </w:r>
      <w:r w:rsidR="003E26F8" w:rsidRPr="00DC621F">
        <w:rPr>
          <w:rFonts w:ascii="Times New Roman" w:hAnsi="Times New Roman" w:cs="Times New Roman"/>
        </w:rPr>
        <w:t>，</w:t>
      </w:r>
      <w:r w:rsidR="009071A9" w:rsidRPr="00DC621F">
        <w:rPr>
          <w:rFonts w:ascii="Times New Roman" w:hAnsi="Times New Roman" w:cs="Times New Roman"/>
        </w:rPr>
        <w:t>或心不相應</w:t>
      </w:r>
      <w:r w:rsidR="003E26F8" w:rsidRPr="00DC621F">
        <w:rPr>
          <w:rFonts w:ascii="Times New Roman" w:hAnsi="Times New Roman" w:cs="Times New Roman"/>
        </w:rPr>
        <w:t>；</w:t>
      </w:r>
      <w:r w:rsidR="009071A9" w:rsidRPr="00DC621F">
        <w:rPr>
          <w:rFonts w:ascii="Times New Roman" w:hAnsi="Times New Roman" w:cs="Times New Roman"/>
        </w:rPr>
        <w:t>或有漏</w:t>
      </w:r>
      <w:r w:rsidR="003E26F8" w:rsidRPr="00DC621F">
        <w:rPr>
          <w:rFonts w:ascii="Times New Roman" w:hAnsi="Times New Roman" w:cs="Times New Roman"/>
        </w:rPr>
        <w:t>，</w:t>
      </w:r>
      <w:r w:rsidR="009071A9" w:rsidRPr="00DC621F">
        <w:rPr>
          <w:rFonts w:ascii="Times New Roman" w:hAnsi="Times New Roman" w:cs="Times New Roman"/>
        </w:rPr>
        <w:t>或無漏</w:t>
      </w:r>
      <w:r w:rsidR="003E26F8" w:rsidRPr="00DC621F">
        <w:rPr>
          <w:rFonts w:ascii="Times New Roman" w:hAnsi="Times New Roman" w:cs="Times New Roman"/>
        </w:rPr>
        <w:t>；</w:t>
      </w:r>
      <w:r w:rsidR="009071A9" w:rsidRPr="00DC621F">
        <w:rPr>
          <w:rFonts w:ascii="Times New Roman" w:hAnsi="Times New Roman" w:cs="Times New Roman"/>
        </w:rPr>
        <w:t>無色</w:t>
      </w:r>
      <w:r w:rsidR="003E26F8" w:rsidRPr="00DC621F">
        <w:rPr>
          <w:rFonts w:ascii="Times New Roman" w:hAnsi="Times New Roman" w:cs="Times New Roman"/>
        </w:rPr>
        <w:t>，</w:t>
      </w:r>
      <w:r w:rsidR="009071A9" w:rsidRPr="00DC621F">
        <w:rPr>
          <w:rFonts w:ascii="Times New Roman" w:hAnsi="Times New Roman" w:cs="Times New Roman"/>
        </w:rPr>
        <w:t>不可見</w:t>
      </w:r>
      <w:r w:rsidR="003E26F8" w:rsidRPr="00DC621F">
        <w:rPr>
          <w:rFonts w:ascii="Times New Roman" w:hAnsi="Times New Roman" w:cs="Times New Roman"/>
        </w:rPr>
        <w:t>，</w:t>
      </w:r>
      <w:r w:rsidR="009071A9" w:rsidRPr="00DC621F">
        <w:rPr>
          <w:rFonts w:ascii="Times New Roman" w:hAnsi="Times New Roman" w:cs="Times New Roman"/>
        </w:rPr>
        <w:t>無對</w:t>
      </w:r>
      <w:r w:rsidR="003E26F8" w:rsidRPr="00DC621F">
        <w:rPr>
          <w:rFonts w:ascii="Times New Roman" w:hAnsi="Times New Roman" w:cs="Times New Roman"/>
        </w:rPr>
        <w:t>；</w:t>
      </w:r>
      <w:proofErr w:type="gramStart"/>
      <w:r w:rsidR="009071A9" w:rsidRPr="00DC621F">
        <w:rPr>
          <w:rFonts w:ascii="Times New Roman" w:hAnsi="Times New Roman" w:cs="Times New Roman"/>
        </w:rPr>
        <w:t>一</w:t>
      </w:r>
      <w:proofErr w:type="gramEnd"/>
      <w:r w:rsidR="009071A9" w:rsidRPr="00DC621F">
        <w:rPr>
          <w:rFonts w:ascii="Times New Roman" w:hAnsi="Times New Roman" w:cs="Times New Roman"/>
        </w:rPr>
        <w:t>持</w:t>
      </w:r>
      <w:r w:rsidR="003E26F8" w:rsidRPr="00DC621F">
        <w:rPr>
          <w:rFonts w:ascii="Times New Roman" w:hAnsi="Times New Roman" w:cs="Times New Roman"/>
        </w:rPr>
        <w:t>，</w:t>
      </w:r>
      <w:r w:rsidR="009071A9" w:rsidRPr="00DC621F">
        <w:rPr>
          <w:rFonts w:ascii="Times New Roman" w:hAnsi="Times New Roman" w:cs="Times New Roman"/>
        </w:rPr>
        <w:t>一入</w:t>
      </w:r>
      <w:proofErr w:type="gramStart"/>
      <w:r w:rsidR="003E26F8" w:rsidRPr="00DC621F">
        <w:rPr>
          <w:rFonts w:ascii="Times New Roman" w:hAnsi="Times New Roman" w:cs="Times New Roman"/>
        </w:rPr>
        <w:t>，</w:t>
      </w:r>
      <w:r w:rsidR="009071A9" w:rsidRPr="00DC621F">
        <w:rPr>
          <w:rFonts w:ascii="Times New Roman" w:hAnsi="Times New Roman" w:cs="Times New Roman"/>
        </w:rPr>
        <w:t>一</w:t>
      </w:r>
      <w:proofErr w:type="gramEnd"/>
      <w:r w:rsidR="009071A9" w:rsidRPr="00DC621F">
        <w:rPr>
          <w:rFonts w:ascii="Times New Roman" w:hAnsi="Times New Roman" w:cs="Times New Roman"/>
        </w:rPr>
        <w:t>陰攝</w:t>
      </w:r>
      <w:proofErr w:type="gramStart"/>
      <w:r w:rsidR="009071A9" w:rsidRPr="00DC621F">
        <w:rPr>
          <w:rFonts w:ascii="Times New Roman" w:eastAsia="標楷體" w:hAnsi="Times New Roman" w:cs="Times New Roman"/>
        </w:rPr>
        <w:t>──</w:t>
      </w:r>
      <w:proofErr w:type="gramEnd"/>
      <w:r w:rsidR="009071A9" w:rsidRPr="00DC621F">
        <w:rPr>
          <w:rFonts w:ascii="Times New Roman" w:hAnsi="Times New Roman" w:cs="Times New Roman"/>
        </w:rPr>
        <w:t>法持、法入、</w:t>
      </w:r>
      <w:proofErr w:type="gramStart"/>
      <w:r w:rsidR="009071A9" w:rsidRPr="00DC621F">
        <w:rPr>
          <w:rFonts w:ascii="Times New Roman" w:hAnsi="Times New Roman" w:cs="Times New Roman"/>
        </w:rPr>
        <w:t>行陰</w:t>
      </w:r>
      <w:r w:rsidR="003E26F8" w:rsidRPr="00DC621F">
        <w:rPr>
          <w:rFonts w:ascii="Times New Roman" w:hAnsi="Times New Roman" w:cs="Times New Roman"/>
        </w:rPr>
        <w:t>；</w:t>
      </w:r>
      <w:proofErr w:type="gramEnd"/>
      <w:r w:rsidR="009071A9" w:rsidRPr="00DC621F">
        <w:rPr>
          <w:rFonts w:ascii="Times New Roman" w:hAnsi="Times New Roman" w:cs="Times New Roman"/>
        </w:rPr>
        <w:t>九</w:t>
      </w:r>
      <w:proofErr w:type="gramStart"/>
      <w:r w:rsidR="009071A9" w:rsidRPr="00DC621F">
        <w:rPr>
          <w:rFonts w:ascii="Times New Roman" w:hAnsi="Times New Roman" w:cs="Times New Roman"/>
        </w:rPr>
        <w:t>智知</w:t>
      </w:r>
      <w:proofErr w:type="gramEnd"/>
      <w:r w:rsidR="009071A9" w:rsidRPr="00DC621F">
        <w:rPr>
          <w:rStyle w:val="a5"/>
          <w:rFonts w:ascii="Times New Roman" w:hAnsi="Times New Roman" w:cs="Times New Roman"/>
        </w:rPr>
        <w:footnoteReference w:id="9"/>
      </w:r>
      <w:r w:rsidR="009071A9" w:rsidRPr="00DC621F">
        <w:rPr>
          <w:rFonts w:ascii="Times New Roman" w:hAnsi="Times New Roman" w:cs="Times New Roman"/>
        </w:rPr>
        <w:t xml:space="preserve"> (</w:t>
      </w:r>
      <w:r w:rsidR="009071A9" w:rsidRPr="00DC621F">
        <w:rPr>
          <w:rFonts w:ascii="Times New Roman" w:hAnsi="Times New Roman" w:cs="Times New Roman"/>
        </w:rPr>
        <w:t>丹注</w:t>
      </w:r>
      <w:proofErr w:type="gramStart"/>
      <w:r w:rsidR="009071A9" w:rsidRPr="00DC621F">
        <w:rPr>
          <w:rFonts w:ascii="Times New Roman" w:hAnsi="Times New Roman" w:cs="Times New Roman"/>
        </w:rPr>
        <w:t>云除盡智</w:t>
      </w:r>
      <w:proofErr w:type="gramEnd"/>
      <w:r w:rsidR="009071A9" w:rsidRPr="00DC621F">
        <w:rPr>
          <w:rFonts w:ascii="Times New Roman" w:hAnsi="Times New Roman" w:cs="Times New Roman"/>
        </w:rPr>
        <w:t>)</w:t>
      </w:r>
      <w:r w:rsidR="009071A9" w:rsidRPr="00DC621F">
        <w:rPr>
          <w:rStyle w:val="a5"/>
          <w:rFonts w:ascii="Times New Roman" w:hAnsi="Times New Roman" w:cs="Times New Roman"/>
        </w:rPr>
        <w:t xml:space="preserve"> </w:t>
      </w:r>
      <w:r w:rsidR="009071A9" w:rsidRPr="00DC621F">
        <w:rPr>
          <w:rStyle w:val="a5"/>
          <w:rFonts w:ascii="Times New Roman" w:hAnsi="Times New Roman" w:cs="Times New Roman"/>
        </w:rPr>
        <w:lastRenderedPageBreak/>
        <w:footnoteReference w:id="10"/>
      </w:r>
      <w:r w:rsidR="003E26F8" w:rsidRPr="00DC621F">
        <w:rPr>
          <w:rFonts w:ascii="Times New Roman" w:hAnsi="Times New Roman" w:cs="Times New Roman"/>
        </w:rPr>
        <w:t>；</w:t>
      </w:r>
      <w:proofErr w:type="gramStart"/>
      <w:r w:rsidR="009071A9" w:rsidRPr="00DC621F">
        <w:rPr>
          <w:rFonts w:ascii="Times New Roman" w:hAnsi="Times New Roman" w:cs="Times New Roman"/>
        </w:rPr>
        <w:t>一</w:t>
      </w:r>
      <w:proofErr w:type="gramEnd"/>
      <w:r w:rsidR="009071A9" w:rsidRPr="00DC621F">
        <w:rPr>
          <w:rFonts w:ascii="Times New Roman" w:hAnsi="Times New Roman" w:cs="Times New Roman"/>
        </w:rPr>
        <w:t>識</w:t>
      </w:r>
      <w:proofErr w:type="gramStart"/>
      <w:r w:rsidR="009071A9" w:rsidRPr="00DC621F">
        <w:rPr>
          <w:rFonts w:ascii="Times New Roman" w:hAnsi="Times New Roman" w:cs="Times New Roman"/>
        </w:rPr>
        <w:t>識</w:t>
      </w:r>
      <w:proofErr w:type="gramEnd"/>
      <w:r w:rsidR="009071A9" w:rsidRPr="00DC621F">
        <w:rPr>
          <w:rFonts w:ascii="Times New Roman" w:hAnsi="Times New Roman" w:cs="Times New Roman"/>
        </w:rPr>
        <w:t xml:space="preserve"> (</w:t>
      </w:r>
      <w:r w:rsidR="009071A9" w:rsidRPr="00DC621F">
        <w:rPr>
          <w:rFonts w:ascii="Times New Roman" w:hAnsi="Times New Roman" w:cs="Times New Roman"/>
        </w:rPr>
        <w:t>丹注</w:t>
      </w:r>
      <w:proofErr w:type="gramStart"/>
      <w:r w:rsidR="009071A9" w:rsidRPr="00DC621F">
        <w:rPr>
          <w:rFonts w:ascii="Times New Roman" w:hAnsi="Times New Roman" w:cs="Times New Roman"/>
        </w:rPr>
        <w:t>云一</w:t>
      </w:r>
      <w:proofErr w:type="gramEnd"/>
      <w:r w:rsidR="009071A9" w:rsidRPr="00DC621F">
        <w:rPr>
          <w:rFonts w:ascii="Times New Roman" w:hAnsi="Times New Roman" w:cs="Times New Roman"/>
        </w:rPr>
        <w:t>意識</w:t>
      </w:r>
      <w:r w:rsidR="009071A9" w:rsidRPr="00DC621F">
        <w:rPr>
          <w:rFonts w:ascii="Times New Roman" w:hAnsi="Times New Roman" w:cs="Times New Roman"/>
        </w:rPr>
        <w:t>)</w:t>
      </w:r>
      <w:r w:rsidR="009071A9" w:rsidRPr="00DC621F">
        <w:rPr>
          <w:rStyle w:val="a5"/>
          <w:rFonts w:ascii="Times New Roman" w:hAnsi="Times New Roman" w:cs="Times New Roman"/>
        </w:rPr>
        <w:t xml:space="preserve"> </w:t>
      </w:r>
      <w:r w:rsidR="009071A9" w:rsidRPr="00DC621F">
        <w:rPr>
          <w:rStyle w:val="a5"/>
          <w:rFonts w:ascii="Times New Roman" w:hAnsi="Times New Roman" w:cs="Times New Roman"/>
        </w:rPr>
        <w:footnoteReference w:id="11"/>
      </w:r>
      <w:r w:rsidR="009071A9" w:rsidRPr="00DC621F">
        <w:rPr>
          <w:rFonts w:ascii="Times New Roman" w:eastAsia="標楷體" w:hAnsi="Times New Roman" w:cs="Times New Roman"/>
        </w:rPr>
        <w:t>。</w:t>
      </w:r>
      <w:r w:rsidR="009071A9" w:rsidRPr="00DC621F">
        <w:rPr>
          <w:rFonts w:ascii="Times New Roman" w:hAnsi="Times New Roman" w:cs="Times New Roman"/>
        </w:rPr>
        <w:t>阿</w:t>
      </w:r>
      <w:proofErr w:type="gramStart"/>
      <w:r w:rsidR="009071A9" w:rsidRPr="00DC621F">
        <w:rPr>
          <w:rFonts w:ascii="Times New Roman" w:hAnsi="Times New Roman" w:cs="Times New Roman"/>
        </w:rPr>
        <w:t>毘曇</w:t>
      </w:r>
      <w:proofErr w:type="gramEnd"/>
      <w:r w:rsidR="009071A9" w:rsidRPr="00DC621F">
        <w:rPr>
          <w:rFonts w:ascii="Times New Roman" w:hAnsi="Times New Roman" w:cs="Times New Roman"/>
        </w:rPr>
        <w:t>法</w:t>
      </w:r>
      <w:proofErr w:type="gramStart"/>
      <w:r w:rsidR="009071A9" w:rsidRPr="00DC621F">
        <w:rPr>
          <w:rFonts w:ascii="Times New Roman" w:hAnsi="Times New Roman" w:cs="Times New Roman"/>
        </w:rPr>
        <w:t>陀羅</w:t>
      </w:r>
      <w:proofErr w:type="gramEnd"/>
      <w:r w:rsidR="009071A9" w:rsidRPr="00DC621F">
        <w:rPr>
          <w:rFonts w:ascii="Times New Roman" w:hAnsi="Times New Roman" w:cs="Times New Roman"/>
        </w:rPr>
        <w:t>尼義如是。</w:t>
      </w:r>
    </w:p>
    <w:p w:rsidR="00933602" w:rsidRPr="00DC621F" w:rsidRDefault="00F13373" w:rsidP="00F13373">
      <w:pPr>
        <w:ind w:leftChars="100" w:left="240"/>
        <w:jc w:val="both"/>
        <w:rPr>
          <w:rFonts w:ascii="Times New Roman" w:hAnsi="Times New Roman" w:cs="Times New Roman"/>
          <w:szCs w:val="23"/>
        </w:rPr>
      </w:pPr>
      <w:r w:rsidRPr="00200157">
        <w:rPr>
          <w:rFonts w:asciiTheme="minorEastAsia" w:hAnsiTheme="minorEastAsia" w:cs="Times New Roman"/>
        </w:rPr>
        <w:t>◎</w:t>
      </w:r>
      <w:r w:rsidR="00933602" w:rsidRPr="00DC621F">
        <w:rPr>
          <w:rFonts w:ascii="Times New Roman" w:hAnsi="Times New Roman" w:cs="Times New Roman"/>
          <w:szCs w:val="23"/>
        </w:rPr>
        <w:t>三昧但是心相應法</w:t>
      </w:r>
      <w:r w:rsidR="00933602" w:rsidRPr="00DC621F">
        <w:rPr>
          <w:rStyle w:val="a5"/>
          <w:rFonts w:ascii="Times New Roman" w:hAnsi="Times New Roman" w:cs="Times New Roman"/>
          <w:szCs w:val="23"/>
        </w:rPr>
        <w:footnoteReference w:id="12"/>
      </w:r>
      <w:r w:rsidR="00933602" w:rsidRPr="00DC621F">
        <w:rPr>
          <w:rFonts w:ascii="Times New Roman" w:hAnsi="Times New Roman" w:cs="Times New Roman"/>
          <w:bCs/>
        </w:rPr>
        <w:t>，</w:t>
      </w:r>
      <w:proofErr w:type="gramStart"/>
      <w:r w:rsidR="00933602" w:rsidRPr="00DC621F">
        <w:rPr>
          <w:rFonts w:ascii="Times New Roman" w:hAnsi="Times New Roman" w:cs="Times New Roman"/>
          <w:szCs w:val="23"/>
        </w:rPr>
        <w:t>陀羅</w:t>
      </w:r>
      <w:proofErr w:type="gramEnd"/>
      <w:r w:rsidR="00933602" w:rsidRPr="00DC621F">
        <w:rPr>
          <w:rFonts w:ascii="Times New Roman" w:hAnsi="Times New Roman" w:cs="Times New Roman"/>
          <w:szCs w:val="23"/>
        </w:rPr>
        <w:t>尼亦</w:t>
      </w:r>
      <w:bookmarkStart w:id="0" w:name="0269a27"/>
      <w:r w:rsidR="00933602" w:rsidRPr="00DC621F">
        <w:rPr>
          <w:rFonts w:ascii="Times New Roman" w:hAnsi="Times New Roman" w:cs="Times New Roman"/>
          <w:szCs w:val="23"/>
        </w:rPr>
        <w:t>是心相應、亦是心不相應。</w:t>
      </w:r>
    </w:p>
    <w:p w:rsidR="00933602" w:rsidRPr="00DC621F" w:rsidRDefault="00933602" w:rsidP="00F13373">
      <w:pPr>
        <w:spacing w:beforeLines="30" w:before="108"/>
        <w:ind w:leftChars="200" w:left="480"/>
        <w:jc w:val="both"/>
        <w:rPr>
          <w:rFonts w:ascii="Times New Roman" w:hAnsi="Times New Roman" w:cs="Times New Roman"/>
          <w:szCs w:val="23"/>
        </w:rPr>
      </w:pPr>
      <w:proofErr w:type="gramStart"/>
      <w:r w:rsidRPr="00DC621F">
        <w:rPr>
          <w:rFonts w:ascii="Times New Roman" w:hAnsi="Times New Roman" w:cs="Times New Roman"/>
          <w:szCs w:val="23"/>
        </w:rPr>
        <w:t>問曰</w:t>
      </w:r>
      <w:proofErr w:type="gramEnd"/>
      <w:r w:rsidRPr="00DC621F">
        <w:rPr>
          <w:rFonts w:ascii="Times New Roman" w:hAnsi="Times New Roman" w:cs="Times New Roman"/>
          <w:szCs w:val="23"/>
        </w:rPr>
        <w:t>：</w:t>
      </w:r>
      <w:proofErr w:type="gramStart"/>
      <w:r w:rsidRPr="00DC621F">
        <w:rPr>
          <w:rFonts w:ascii="Times New Roman" w:hAnsi="Times New Roman" w:cs="Times New Roman"/>
          <w:szCs w:val="23"/>
        </w:rPr>
        <w:t>云</w:t>
      </w:r>
      <w:proofErr w:type="gramEnd"/>
      <w:r w:rsidRPr="00DC621F">
        <w:rPr>
          <w:rFonts w:ascii="Times New Roman" w:hAnsi="Times New Roman" w:cs="Times New Roman"/>
          <w:szCs w:val="23"/>
        </w:rPr>
        <w:t>何知</w:t>
      </w:r>
      <w:proofErr w:type="gramStart"/>
      <w:r w:rsidRPr="00DC621F">
        <w:rPr>
          <w:rFonts w:ascii="Times New Roman" w:hAnsi="Times New Roman" w:cs="Times New Roman"/>
          <w:szCs w:val="23"/>
        </w:rPr>
        <w:t>陀羅</w:t>
      </w:r>
      <w:bookmarkStart w:id="1" w:name="0269a28"/>
      <w:bookmarkEnd w:id="0"/>
      <w:proofErr w:type="gramEnd"/>
      <w:r w:rsidRPr="00DC621F">
        <w:rPr>
          <w:rFonts w:ascii="Times New Roman" w:hAnsi="Times New Roman" w:cs="Times New Roman"/>
          <w:szCs w:val="23"/>
        </w:rPr>
        <w:t>尼是心不相應？</w:t>
      </w:r>
    </w:p>
    <w:p w:rsidR="00853F5D" w:rsidRPr="00DC621F" w:rsidRDefault="00933602" w:rsidP="00F13373">
      <w:pPr>
        <w:ind w:leftChars="200" w:left="480"/>
        <w:rPr>
          <w:rFonts w:ascii="Times New Roman" w:hAnsi="Times New Roman" w:cs="Times New Roman"/>
        </w:rPr>
      </w:pPr>
      <w:proofErr w:type="gramStart"/>
      <w:r w:rsidRPr="00DC621F">
        <w:rPr>
          <w:rFonts w:ascii="Times New Roman" w:hAnsi="Times New Roman" w:cs="Times New Roman"/>
          <w:szCs w:val="23"/>
        </w:rPr>
        <w:t>答曰</w:t>
      </w:r>
      <w:proofErr w:type="gramEnd"/>
      <w:r w:rsidRPr="00DC621F">
        <w:rPr>
          <w:rFonts w:ascii="Times New Roman" w:hAnsi="Times New Roman" w:cs="Times New Roman"/>
          <w:szCs w:val="23"/>
        </w:rPr>
        <w:t>：如人</w:t>
      </w:r>
      <w:proofErr w:type="gramStart"/>
      <w:r w:rsidRPr="00DC621F">
        <w:rPr>
          <w:rFonts w:ascii="Times New Roman" w:hAnsi="Times New Roman" w:cs="Times New Roman"/>
          <w:szCs w:val="23"/>
        </w:rPr>
        <w:t>得聞持陀羅</w:t>
      </w:r>
      <w:proofErr w:type="gramEnd"/>
      <w:r w:rsidRPr="00DC621F">
        <w:rPr>
          <w:rFonts w:ascii="Times New Roman" w:hAnsi="Times New Roman" w:cs="Times New Roman"/>
          <w:szCs w:val="23"/>
        </w:rPr>
        <w:t>尼，</w:t>
      </w:r>
      <w:bookmarkEnd w:id="1"/>
      <w:r w:rsidRPr="00DC621F">
        <w:rPr>
          <w:rFonts w:ascii="Times New Roman" w:hAnsi="Times New Roman" w:cs="Times New Roman"/>
          <w:szCs w:val="23"/>
        </w:rPr>
        <w:t>雖心</w:t>
      </w:r>
      <w:proofErr w:type="gramStart"/>
      <w:r w:rsidRPr="00DC621F">
        <w:rPr>
          <w:rFonts w:ascii="Times New Roman" w:hAnsi="Times New Roman" w:cs="Times New Roman"/>
          <w:szCs w:val="23"/>
        </w:rPr>
        <w:t>瞋恚</w:t>
      </w:r>
      <w:proofErr w:type="gramEnd"/>
      <w:r w:rsidRPr="00DC621F">
        <w:rPr>
          <w:rFonts w:ascii="Times New Roman" w:hAnsi="Times New Roman" w:cs="Times New Roman"/>
          <w:szCs w:val="23"/>
        </w:rPr>
        <w:t>亦不失，常隨人行，如影隨形。</w:t>
      </w:r>
    </w:p>
    <w:p w:rsidR="00933602" w:rsidRPr="00DC621F" w:rsidRDefault="00933602">
      <w:pPr>
        <w:rPr>
          <w:rFonts w:ascii="Times New Roman" w:hAnsi="Times New Roman" w:cs="Times New Roman"/>
        </w:rPr>
      </w:pPr>
    </w:p>
    <w:p w:rsidR="00933602" w:rsidRPr="00DC621F" w:rsidRDefault="00F13373" w:rsidP="00F13373">
      <w:pPr>
        <w:ind w:leftChars="100" w:left="240"/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 w:hint="eastAsia"/>
          <w:bdr w:val="single" w:sz="4" w:space="0" w:color="auto"/>
        </w:rPr>
        <w:t>五、</w:t>
      </w:r>
      <w:proofErr w:type="gramStart"/>
      <w:r w:rsidR="00FD7BE8" w:rsidRPr="00DC621F">
        <w:rPr>
          <w:rFonts w:ascii="Times New Roman" w:hAnsi="Times New Roman" w:cs="Times New Roman"/>
          <w:bdr w:val="single" w:sz="4" w:space="0" w:color="auto"/>
        </w:rPr>
        <w:t>陀羅尼法唯</w:t>
      </w:r>
      <w:proofErr w:type="gramEnd"/>
      <w:r w:rsidR="00FD7BE8" w:rsidRPr="00DC621F">
        <w:rPr>
          <w:rFonts w:ascii="Times New Roman" w:hAnsi="Times New Roman" w:cs="Times New Roman"/>
          <w:bdr w:val="single" w:sz="4" w:space="0" w:color="auto"/>
        </w:rPr>
        <w:t>大乘有</w:t>
      </w:r>
    </w:p>
    <w:p w:rsidR="00FD7BE8" w:rsidRPr="00DC621F" w:rsidRDefault="00FD7BE8" w:rsidP="00F13373">
      <w:pPr>
        <w:ind w:leftChars="100" w:left="240"/>
        <w:jc w:val="both"/>
        <w:rPr>
          <w:rFonts w:ascii="Times New Roman" w:hAnsi="Times New Roman" w:cs="Times New Roman"/>
          <w:szCs w:val="23"/>
        </w:rPr>
      </w:pPr>
      <w:proofErr w:type="gramStart"/>
      <w:r w:rsidRPr="00DC621F">
        <w:rPr>
          <w:rFonts w:ascii="Times New Roman" w:hAnsi="Times New Roman" w:cs="Times New Roman"/>
          <w:szCs w:val="23"/>
        </w:rPr>
        <w:t>問曰</w:t>
      </w:r>
      <w:proofErr w:type="gramEnd"/>
      <w:r w:rsidRPr="00DC621F">
        <w:rPr>
          <w:rFonts w:ascii="Times New Roman" w:hAnsi="Times New Roman" w:cs="Times New Roman"/>
          <w:szCs w:val="23"/>
        </w:rPr>
        <w:t>：聲聞法中何以無是</w:t>
      </w:r>
      <w:r w:rsidRPr="00DC621F">
        <w:rPr>
          <w:rFonts w:ascii="Times New Roman" w:hAnsi="Times New Roman" w:cs="Times New Roman"/>
          <w:bCs/>
        </w:rPr>
        <w:t>「</w:t>
      </w:r>
      <w:proofErr w:type="gramStart"/>
      <w:r w:rsidRPr="00DC621F">
        <w:rPr>
          <w:rFonts w:ascii="Times New Roman" w:hAnsi="Times New Roman" w:cs="Times New Roman"/>
          <w:szCs w:val="23"/>
        </w:rPr>
        <w:t>陀羅</w:t>
      </w:r>
      <w:proofErr w:type="gramEnd"/>
      <w:r w:rsidRPr="00DC621F">
        <w:rPr>
          <w:rFonts w:ascii="Times New Roman" w:hAnsi="Times New Roman" w:cs="Times New Roman"/>
          <w:szCs w:val="23"/>
        </w:rPr>
        <w:t>尼</w:t>
      </w:r>
      <w:r w:rsidRPr="00DC621F">
        <w:rPr>
          <w:rFonts w:ascii="Times New Roman" w:hAnsi="Times New Roman" w:cs="Times New Roman"/>
          <w:bCs/>
        </w:rPr>
        <w:t>」</w:t>
      </w:r>
      <w:r w:rsidRPr="00DC621F">
        <w:rPr>
          <w:rFonts w:ascii="Times New Roman" w:hAnsi="Times New Roman" w:cs="Times New Roman"/>
          <w:szCs w:val="23"/>
        </w:rPr>
        <w:t>名，但大乘中有？</w:t>
      </w:r>
    </w:p>
    <w:p w:rsidR="00FD7BE8" w:rsidRPr="00DC621F" w:rsidRDefault="00FD7BE8" w:rsidP="00F13373">
      <w:pPr>
        <w:ind w:leftChars="100" w:left="240"/>
        <w:rPr>
          <w:rFonts w:ascii="Times New Roman" w:hAnsi="Times New Roman" w:cs="Times New Roman"/>
        </w:rPr>
      </w:pPr>
      <w:proofErr w:type="gramStart"/>
      <w:r w:rsidRPr="00DC621F">
        <w:rPr>
          <w:rFonts w:ascii="Times New Roman" w:hAnsi="Times New Roman" w:cs="Times New Roman"/>
          <w:szCs w:val="23"/>
        </w:rPr>
        <w:t>答曰</w:t>
      </w:r>
      <w:proofErr w:type="gramEnd"/>
      <w:r w:rsidRPr="00DC621F">
        <w:rPr>
          <w:rFonts w:ascii="Times New Roman" w:hAnsi="Times New Roman" w:cs="Times New Roman"/>
          <w:szCs w:val="23"/>
        </w:rPr>
        <w:t>：</w:t>
      </w:r>
      <w:r w:rsidRPr="00DC621F">
        <w:rPr>
          <w:rFonts w:asciiTheme="minorEastAsia" w:hAnsiTheme="minorEastAsia" w:cs="Times New Roman"/>
          <w:szCs w:val="23"/>
        </w:rPr>
        <w:t>…</w:t>
      </w:r>
    </w:p>
    <w:p w:rsidR="00FD7BE8" w:rsidRPr="00DC621F" w:rsidRDefault="00BD3E75" w:rsidP="00BD3E75">
      <w:pPr>
        <w:ind w:leftChars="100" w:left="480" w:hangingChars="100" w:hanging="240"/>
        <w:jc w:val="both"/>
        <w:rPr>
          <w:rFonts w:ascii="Times New Roman" w:hAnsi="Times New Roman" w:cs="Times New Roman"/>
          <w:szCs w:val="23"/>
        </w:rPr>
      </w:pPr>
      <w:r w:rsidRPr="006E1E31">
        <w:rPr>
          <w:rFonts w:asciiTheme="minorEastAsia" w:hAnsiTheme="minorEastAsia" w:cs="Times New Roman"/>
          <w:szCs w:val="23"/>
        </w:rPr>
        <w:t>◎</w:t>
      </w:r>
      <w:proofErr w:type="gramStart"/>
      <w:r w:rsidR="00FD7BE8" w:rsidRPr="00DC621F">
        <w:rPr>
          <w:rFonts w:ascii="Times New Roman" w:hAnsi="Times New Roman" w:cs="Times New Roman"/>
          <w:szCs w:val="23"/>
        </w:rPr>
        <w:t>復次</w:t>
      </w:r>
      <w:proofErr w:type="gramEnd"/>
      <w:r w:rsidR="00FD7BE8" w:rsidRPr="00DC621F">
        <w:rPr>
          <w:rFonts w:ascii="Times New Roman" w:hAnsi="Times New Roman" w:cs="Times New Roman"/>
          <w:szCs w:val="23"/>
        </w:rPr>
        <w:t>，聲聞不大殷</w:t>
      </w:r>
      <w:proofErr w:type="gramStart"/>
      <w:r w:rsidR="00FD7BE8" w:rsidRPr="00DC621F">
        <w:rPr>
          <w:rFonts w:ascii="Times New Roman" w:hAnsi="Times New Roman" w:cs="Times New Roman"/>
          <w:szCs w:val="23"/>
        </w:rPr>
        <w:t>懃</w:t>
      </w:r>
      <w:proofErr w:type="gramEnd"/>
      <w:r w:rsidR="00FD7BE8" w:rsidRPr="00DC621F">
        <w:rPr>
          <w:rFonts w:ascii="Times New Roman" w:hAnsi="Times New Roman" w:cs="Times New Roman"/>
          <w:szCs w:val="23"/>
        </w:rPr>
        <w:t>集諸功德，但以智</w:t>
      </w:r>
      <w:bookmarkStart w:id="2" w:name="0269b12"/>
      <w:r w:rsidR="00FD7BE8" w:rsidRPr="00DC621F">
        <w:rPr>
          <w:rFonts w:ascii="Times New Roman" w:hAnsi="Times New Roman" w:cs="Times New Roman"/>
          <w:szCs w:val="23"/>
        </w:rPr>
        <w:t>慧求脫老</w:t>
      </w:r>
      <w:proofErr w:type="gramStart"/>
      <w:r w:rsidR="00FD7BE8" w:rsidRPr="00DC621F">
        <w:rPr>
          <w:rFonts w:ascii="Times New Roman" w:hAnsi="Times New Roman" w:cs="Times New Roman"/>
          <w:szCs w:val="23"/>
        </w:rPr>
        <w:t>病死苦</w:t>
      </w:r>
      <w:proofErr w:type="gramEnd"/>
      <w:r w:rsidR="00FD7BE8" w:rsidRPr="00DC621F">
        <w:rPr>
          <w:rFonts w:ascii="Times New Roman" w:hAnsi="Times New Roman" w:cs="Times New Roman"/>
          <w:bCs/>
        </w:rPr>
        <w:t>；</w:t>
      </w:r>
      <w:r w:rsidR="00FD7BE8" w:rsidRPr="00DC621F">
        <w:rPr>
          <w:rFonts w:ascii="Times New Roman" w:hAnsi="Times New Roman" w:cs="Times New Roman"/>
          <w:szCs w:val="23"/>
        </w:rPr>
        <w:t>以是故，聲聞人不用</w:t>
      </w:r>
      <w:proofErr w:type="gramStart"/>
      <w:r w:rsidR="00FD7BE8" w:rsidRPr="00DC621F">
        <w:rPr>
          <w:rFonts w:ascii="Times New Roman" w:hAnsi="Times New Roman" w:cs="Times New Roman"/>
          <w:szCs w:val="23"/>
        </w:rPr>
        <w:t>陀</w:t>
      </w:r>
      <w:bookmarkStart w:id="3" w:name="0269b13"/>
      <w:bookmarkEnd w:id="2"/>
      <w:r w:rsidR="00FD7BE8" w:rsidRPr="00DC621F">
        <w:rPr>
          <w:rFonts w:ascii="Times New Roman" w:hAnsi="Times New Roman" w:cs="Times New Roman"/>
          <w:szCs w:val="23"/>
        </w:rPr>
        <w:t>羅尼持諸</w:t>
      </w:r>
      <w:proofErr w:type="gramEnd"/>
      <w:r w:rsidR="00FD7BE8" w:rsidRPr="00DC621F">
        <w:rPr>
          <w:rFonts w:ascii="Times New Roman" w:hAnsi="Times New Roman" w:cs="Times New Roman"/>
          <w:szCs w:val="23"/>
        </w:rPr>
        <w:t>功德。譬如</w:t>
      </w:r>
      <w:proofErr w:type="gramStart"/>
      <w:r w:rsidR="00FD7BE8" w:rsidRPr="00DC621F">
        <w:rPr>
          <w:rFonts w:ascii="Times New Roman" w:hAnsi="Times New Roman" w:cs="Times New Roman"/>
          <w:szCs w:val="23"/>
        </w:rPr>
        <w:t>人渴得一掬</w:t>
      </w:r>
      <w:proofErr w:type="gramEnd"/>
      <w:r w:rsidR="00FD7BE8" w:rsidRPr="00DC621F">
        <w:rPr>
          <w:rStyle w:val="a5"/>
          <w:rFonts w:ascii="Times New Roman" w:hAnsi="Times New Roman" w:cs="Times New Roman"/>
          <w:szCs w:val="23"/>
        </w:rPr>
        <w:footnoteReference w:id="13"/>
      </w:r>
      <w:proofErr w:type="gramStart"/>
      <w:r w:rsidR="00FD7BE8" w:rsidRPr="00DC621F">
        <w:rPr>
          <w:rFonts w:ascii="Times New Roman" w:hAnsi="Times New Roman" w:cs="Times New Roman"/>
          <w:szCs w:val="23"/>
        </w:rPr>
        <w:t>水則足</w:t>
      </w:r>
      <w:proofErr w:type="gramEnd"/>
      <w:r w:rsidR="00FD7BE8" w:rsidRPr="00DC621F">
        <w:rPr>
          <w:rFonts w:ascii="Times New Roman" w:hAnsi="Times New Roman" w:cs="Times New Roman"/>
          <w:szCs w:val="23"/>
        </w:rPr>
        <w:t>，</w:t>
      </w:r>
      <w:bookmarkStart w:id="4" w:name="0269b14"/>
      <w:bookmarkEnd w:id="3"/>
      <w:r w:rsidR="00FD7BE8" w:rsidRPr="00DC621F">
        <w:rPr>
          <w:rFonts w:ascii="Times New Roman" w:hAnsi="Times New Roman" w:cs="Times New Roman"/>
          <w:szCs w:val="23"/>
        </w:rPr>
        <w:t>不</w:t>
      </w:r>
      <w:proofErr w:type="gramStart"/>
      <w:r w:rsidR="00FD7BE8" w:rsidRPr="00DC621F">
        <w:rPr>
          <w:rFonts w:ascii="Times New Roman" w:hAnsi="Times New Roman" w:cs="Times New Roman"/>
          <w:szCs w:val="23"/>
        </w:rPr>
        <w:t>須瓶器持水</w:t>
      </w:r>
      <w:proofErr w:type="gramEnd"/>
      <w:r w:rsidR="00FD7BE8" w:rsidRPr="00DC621F">
        <w:rPr>
          <w:rFonts w:ascii="Times New Roman" w:hAnsi="Times New Roman" w:cs="Times New Roman"/>
          <w:bCs/>
        </w:rPr>
        <w:t>；</w:t>
      </w:r>
      <w:r w:rsidR="00FD7BE8" w:rsidRPr="00DC621F">
        <w:rPr>
          <w:rFonts w:ascii="Times New Roman" w:hAnsi="Times New Roman" w:cs="Times New Roman"/>
          <w:szCs w:val="23"/>
        </w:rPr>
        <w:t>若供</w:t>
      </w:r>
      <w:r w:rsidR="00FD7BE8" w:rsidRPr="00DC621F">
        <w:rPr>
          <w:rStyle w:val="a5"/>
          <w:rFonts w:ascii="Times New Roman" w:hAnsi="Times New Roman" w:cs="Times New Roman"/>
          <w:szCs w:val="23"/>
        </w:rPr>
        <w:footnoteReference w:id="14"/>
      </w:r>
      <w:r w:rsidR="00FD7BE8" w:rsidRPr="00DC621F">
        <w:rPr>
          <w:rFonts w:ascii="Times New Roman" w:hAnsi="Times New Roman" w:cs="Times New Roman"/>
          <w:szCs w:val="23"/>
        </w:rPr>
        <w:t>大眾人民，則</w:t>
      </w:r>
      <w:proofErr w:type="gramStart"/>
      <w:r w:rsidR="00FD7BE8" w:rsidRPr="00DC621F">
        <w:rPr>
          <w:rFonts w:ascii="Times New Roman" w:hAnsi="Times New Roman" w:cs="Times New Roman"/>
          <w:szCs w:val="23"/>
        </w:rPr>
        <w:t>須瓶甕</w:t>
      </w:r>
      <w:bookmarkStart w:id="5" w:name="0269b15"/>
      <w:bookmarkEnd w:id="4"/>
      <w:r w:rsidR="00FD7BE8" w:rsidRPr="00DC621F">
        <w:rPr>
          <w:rFonts w:ascii="Times New Roman" w:hAnsi="Times New Roman" w:cs="Times New Roman"/>
          <w:szCs w:val="23"/>
        </w:rPr>
        <w:t>持水</w:t>
      </w:r>
      <w:proofErr w:type="gramEnd"/>
      <w:r w:rsidR="00FD7BE8" w:rsidRPr="00DC621F">
        <w:rPr>
          <w:rFonts w:ascii="Times New Roman" w:hAnsi="Times New Roman" w:cs="Times New Roman"/>
          <w:szCs w:val="23"/>
        </w:rPr>
        <w:t>。菩薩為一切眾生故，須</w:t>
      </w:r>
      <w:proofErr w:type="gramStart"/>
      <w:r w:rsidR="00FD7BE8" w:rsidRPr="00DC621F">
        <w:rPr>
          <w:rFonts w:ascii="Times New Roman" w:hAnsi="Times New Roman" w:cs="Times New Roman"/>
          <w:szCs w:val="23"/>
        </w:rPr>
        <w:t>陀羅尼持諸</w:t>
      </w:r>
      <w:bookmarkEnd w:id="5"/>
      <w:proofErr w:type="gramEnd"/>
      <w:r w:rsidR="00FD7BE8" w:rsidRPr="00DC621F">
        <w:rPr>
          <w:rFonts w:ascii="Times New Roman" w:hAnsi="Times New Roman" w:cs="Times New Roman"/>
          <w:szCs w:val="23"/>
        </w:rPr>
        <w:t>功德。</w:t>
      </w:r>
    </w:p>
    <w:p w:rsidR="00FD7BE8" w:rsidRPr="00DC621F" w:rsidRDefault="00BD3E75" w:rsidP="00BD3E75">
      <w:pPr>
        <w:ind w:leftChars="100" w:left="475" w:hangingChars="98" w:hanging="235"/>
        <w:jc w:val="both"/>
        <w:rPr>
          <w:rFonts w:ascii="Times New Roman" w:hAnsi="Times New Roman" w:cs="Times New Roman"/>
          <w:szCs w:val="23"/>
        </w:rPr>
      </w:pPr>
      <w:r w:rsidRPr="006E1E31">
        <w:rPr>
          <w:rFonts w:asciiTheme="minorEastAsia" w:hAnsiTheme="minorEastAsia" w:cs="Times New Roman"/>
          <w:szCs w:val="23"/>
        </w:rPr>
        <w:t>◎</w:t>
      </w:r>
      <w:proofErr w:type="gramStart"/>
      <w:r w:rsidR="00FD7BE8" w:rsidRPr="006E1E31">
        <w:rPr>
          <w:rFonts w:asciiTheme="minorEastAsia" w:hAnsiTheme="minorEastAsia" w:cs="Times New Roman"/>
          <w:szCs w:val="23"/>
        </w:rPr>
        <w:t>復</w:t>
      </w:r>
      <w:r w:rsidR="00FD7BE8" w:rsidRPr="00DC621F">
        <w:rPr>
          <w:rFonts w:ascii="Times New Roman" w:hAnsi="Times New Roman" w:cs="Times New Roman"/>
          <w:szCs w:val="23"/>
        </w:rPr>
        <w:t>次</w:t>
      </w:r>
      <w:proofErr w:type="gramEnd"/>
      <w:r w:rsidR="00FD7BE8" w:rsidRPr="00DC621F">
        <w:rPr>
          <w:rFonts w:ascii="Times New Roman" w:hAnsi="Times New Roman" w:cs="Times New Roman"/>
          <w:szCs w:val="23"/>
        </w:rPr>
        <w:t>，</w:t>
      </w:r>
      <w:r w:rsidR="00FD7BE8" w:rsidRPr="00DC621F">
        <w:rPr>
          <w:rFonts w:ascii="Times New Roman" w:hAnsi="Times New Roman" w:cs="Times New Roman"/>
          <w:b/>
          <w:szCs w:val="23"/>
        </w:rPr>
        <w:t>聲聞法</w:t>
      </w:r>
      <w:r w:rsidR="00FD7BE8" w:rsidRPr="00DC621F">
        <w:rPr>
          <w:rFonts w:ascii="Times New Roman" w:hAnsi="Times New Roman" w:cs="Times New Roman"/>
          <w:szCs w:val="23"/>
        </w:rPr>
        <w:t>中多說諸法</w:t>
      </w:r>
      <w:proofErr w:type="gramStart"/>
      <w:r w:rsidR="00FD7BE8" w:rsidRPr="00DC621F">
        <w:rPr>
          <w:rFonts w:ascii="Times New Roman" w:hAnsi="Times New Roman" w:cs="Times New Roman"/>
          <w:szCs w:val="23"/>
        </w:rPr>
        <w:t>生滅無常相</w:t>
      </w:r>
      <w:bookmarkStart w:id="6" w:name="0269b17"/>
      <w:r w:rsidR="00FD7BE8" w:rsidRPr="00DC621F">
        <w:rPr>
          <w:rFonts w:ascii="Times New Roman" w:hAnsi="Times New Roman" w:cs="Times New Roman"/>
          <w:szCs w:val="23"/>
        </w:rPr>
        <w:t>故</w:t>
      </w:r>
      <w:proofErr w:type="gramEnd"/>
      <w:r w:rsidR="00FD7BE8" w:rsidRPr="00DC621F">
        <w:rPr>
          <w:rFonts w:ascii="Times New Roman" w:hAnsi="Times New Roman" w:cs="Times New Roman"/>
          <w:szCs w:val="23"/>
        </w:rPr>
        <w:t>。</w:t>
      </w:r>
      <w:proofErr w:type="gramStart"/>
      <w:r w:rsidR="00FD7BE8" w:rsidRPr="00DC621F">
        <w:rPr>
          <w:rFonts w:ascii="Times New Roman" w:hAnsi="Times New Roman" w:cs="Times New Roman"/>
          <w:szCs w:val="23"/>
        </w:rPr>
        <w:t>諸論議師言</w:t>
      </w:r>
      <w:proofErr w:type="gramEnd"/>
      <w:r w:rsidR="00FD7BE8" w:rsidRPr="00DC621F">
        <w:rPr>
          <w:rFonts w:ascii="Times New Roman" w:hAnsi="Times New Roman" w:cs="Times New Roman"/>
          <w:szCs w:val="23"/>
        </w:rPr>
        <w:t>：「</w:t>
      </w:r>
      <w:r w:rsidR="00FD7BE8" w:rsidRPr="00DC621F">
        <w:rPr>
          <w:rFonts w:ascii="Times New Roman" w:eastAsia="標楷體" w:hAnsi="Times New Roman" w:cs="Times New Roman"/>
          <w:szCs w:val="23"/>
        </w:rPr>
        <w:t>諸法無常，若無常相</w:t>
      </w:r>
      <w:r>
        <w:rPr>
          <w:rFonts w:ascii="Times New Roman" w:eastAsia="標楷體" w:hAnsi="Times New Roman" w:cs="Times New Roman" w:hint="eastAsia"/>
          <w:szCs w:val="23"/>
        </w:rPr>
        <w:t xml:space="preserve">   </w:t>
      </w:r>
      <w:r>
        <w:rPr>
          <w:rFonts w:ascii="Times New Roman" w:eastAsia="標楷體" w:hAnsi="Times New Roman" w:cs="Times New Roman"/>
          <w:szCs w:val="23"/>
        </w:rPr>
        <w:t xml:space="preserve"> </w:t>
      </w:r>
      <w:r w:rsidR="00FD7BE8" w:rsidRPr="00DC621F">
        <w:rPr>
          <w:rFonts w:ascii="Times New Roman" w:eastAsia="標楷體" w:hAnsi="Times New Roman" w:cs="Times New Roman"/>
          <w:szCs w:val="23"/>
        </w:rPr>
        <w:t>則不須</w:t>
      </w:r>
      <w:bookmarkStart w:id="7" w:name="0269b18"/>
      <w:bookmarkEnd w:id="6"/>
      <w:proofErr w:type="gramStart"/>
      <w:r w:rsidR="00FD7BE8" w:rsidRPr="00DC621F">
        <w:rPr>
          <w:rFonts w:ascii="Times New Roman" w:eastAsia="標楷體" w:hAnsi="Times New Roman" w:cs="Times New Roman"/>
          <w:szCs w:val="23"/>
        </w:rPr>
        <w:t>陀羅</w:t>
      </w:r>
      <w:proofErr w:type="gramEnd"/>
      <w:r w:rsidR="00FD7BE8" w:rsidRPr="00DC621F">
        <w:rPr>
          <w:rFonts w:ascii="Times New Roman" w:eastAsia="標楷體" w:hAnsi="Times New Roman" w:cs="Times New Roman"/>
          <w:szCs w:val="23"/>
        </w:rPr>
        <w:t>尼。何以故？諸法無常相，則無所持；唯過</w:t>
      </w:r>
      <w:bookmarkStart w:id="8" w:name="0269b19"/>
      <w:bookmarkEnd w:id="7"/>
      <w:r w:rsidR="00FD7BE8" w:rsidRPr="00DC621F">
        <w:rPr>
          <w:rFonts w:ascii="Times New Roman" w:eastAsia="標楷體" w:hAnsi="Times New Roman" w:cs="Times New Roman"/>
          <w:szCs w:val="23"/>
        </w:rPr>
        <w:t>去行業因緣不失，如未來果報，雖無，必生</w:t>
      </w:r>
      <w:bookmarkStart w:id="9" w:name="0269b20"/>
      <w:bookmarkEnd w:id="8"/>
      <w:r w:rsidR="00FD7BE8" w:rsidRPr="00DC621F">
        <w:rPr>
          <w:rFonts w:ascii="Times New Roman" w:eastAsia="標楷體" w:hAnsi="Times New Roman" w:cs="Times New Roman"/>
          <w:szCs w:val="23"/>
        </w:rPr>
        <w:t>；過去行因緣亦如是。</w:t>
      </w:r>
      <w:r w:rsidR="00FD7BE8" w:rsidRPr="00DC621F">
        <w:rPr>
          <w:rFonts w:ascii="Times New Roman" w:hAnsi="Times New Roman" w:cs="Times New Roman"/>
          <w:szCs w:val="23"/>
        </w:rPr>
        <w:t>」</w:t>
      </w:r>
      <w:r w:rsidR="00FD7BE8" w:rsidRPr="00DC621F">
        <w:rPr>
          <w:rStyle w:val="a5"/>
          <w:rFonts w:ascii="Times New Roman" w:hAnsi="Times New Roman" w:cs="Times New Roman"/>
          <w:szCs w:val="23"/>
        </w:rPr>
        <w:footnoteReference w:id="15"/>
      </w:r>
    </w:p>
    <w:p w:rsidR="00FD7BE8" w:rsidRPr="00DC621F" w:rsidRDefault="00FD7BE8" w:rsidP="00BD3E75">
      <w:pPr>
        <w:ind w:leftChars="200" w:left="480"/>
        <w:jc w:val="both"/>
        <w:rPr>
          <w:rFonts w:ascii="Times New Roman" w:hAnsi="Times New Roman" w:cs="Times New Roman"/>
          <w:szCs w:val="23"/>
        </w:rPr>
      </w:pPr>
      <w:r w:rsidRPr="00DC621F">
        <w:rPr>
          <w:rFonts w:ascii="Times New Roman" w:hAnsi="Times New Roman" w:cs="Times New Roman"/>
          <w:b/>
          <w:szCs w:val="23"/>
        </w:rPr>
        <w:t>摩</w:t>
      </w:r>
      <w:proofErr w:type="gramStart"/>
      <w:r w:rsidRPr="00DC621F">
        <w:rPr>
          <w:rFonts w:ascii="Times New Roman" w:hAnsi="Times New Roman" w:cs="Times New Roman"/>
          <w:b/>
          <w:szCs w:val="23"/>
        </w:rPr>
        <w:t>訶衍法</w:t>
      </w:r>
      <w:r w:rsidRPr="00DC621F">
        <w:rPr>
          <w:rFonts w:ascii="Times New Roman" w:hAnsi="Times New Roman" w:cs="Times New Roman"/>
          <w:szCs w:val="23"/>
        </w:rPr>
        <w:t>，生滅相</w:t>
      </w:r>
      <w:proofErr w:type="gramEnd"/>
      <w:r w:rsidRPr="00DC621F">
        <w:rPr>
          <w:rFonts w:ascii="Times New Roman" w:hAnsi="Times New Roman" w:cs="Times New Roman"/>
          <w:szCs w:val="23"/>
        </w:rPr>
        <w:t>不</w:t>
      </w:r>
      <w:bookmarkStart w:id="10" w:name="0269b21"/>
      <w:bookmarkEnd w:id="9"/>
      <w:r w:rsidRPr="00DC621F">
        <w:rPr>
          <w:rFonts w:ascii="Times New Roman" w:hAnsi="Times New Roman" w:cs="Times New Roman"/>
          <w:szCs w:val="23"/>
        </w:rPr>
        <w:t>實，不生不滅相亦不實，</w:t>
      </w:r>
      <w:proofErr w:type="gramStart"/>
      <w:r w:rsidRPr="00DC621F">
        <w:rPr>
          <w:rFonts w:ascii="Times New Roman" w:hAnsi="Times New Roman" w:cs="Times New Roman"/>
          <w:szCs w:val="23"/>
        </w:rPr>
        <w:t>諸觀諸相皆滅是</w:t>
      </w:r>
      <w:proofErr w:type="gramEnd"/>
      <w:r w:rsidRPr="00DC621F">
        <w:rPr>
          <w:rFonts w:ascii="Times New Roman" w:hAnsi="Times New Roman" w:cs="Times New Roman"/>
          <w:szCs w:val="23"/>
        </w:rPr>
        <w:t>為</w:t>
      </w:r>
      <w:bookmarkStart w:id="11" w:name="0269b22"/>
      <w:bookmarkEnd w:id="10"/>
      <w:r w:rsidRPr="00DC621F">
        <w:rPr>
          <w:rFonts w:ascii="Times New Roman" w:hAnsi="Times New Roman" w:cs="Times New Roman"/>
          <w:szCs w:val="23"/>
        </w:rPr>
        <w:t>實，</w:t>
      </w:r>
      <w:r w:rsidRPr="00DC621F">
        <w:rPr>
          <w:rStyle w:val="a5"/>
          <w:rFonts w:ascii="Times New Roman" w:hAnsi="Times New Roman" w:cs="Times New Roman"/>
          <w:bCs/>
        </w:rPr>
        <w:footnoteReference w:id="16"/>
      </w:r>
      <w:r w:rsidRPr="00DC621F">
        <w:rPr>
          <w:rFonts w:ascii="Times New Roman" w:hAnsi="Times New Roman" w:cs="Times New Roman"/>
          <w:szCs w:val="23"/>
        </w:rPr>
        <w:t>若持過去法則無</w:t>
      </w:r>
      <w:proofErr w:type="gramStart"/>
      <w:r w:rsidRPr="00DC621F">
        <w:rPr>
          <w:rFonts w:ascii="Times New Roman" w:hAnsi="Times New Roman" w:cs="Times New Roman"/>
          <w:szCs w:val="23"/>
        </w:rPr>
        <w:t>咎</w:t>
      </w:r>
      <w:proofErr w:type="gramEnd"/>
      <w:r w:rsidRPr="00DC621F">
        <w:rPr>
          <w:rFonts w:ascii="Times New Roman" w:hAnsi="Times New Roman" w:cs="Times New Roman"/>
          <w:szCs w:val="23"/>
        </w:rPr>
        <w:t>；以持過去善法、</w:t>
      </w:r>
      <w:proofErr w:type="gramStart"/>
      <w:r w:rsidRPr="00DC621F">
        <w:rPr>
          <w:rFonts w:ascii="Times New Roman" w:hAnsi="Times New Roman" w:cs="Times New Roman"/>
          <w:szCs w:val="23"/>
        </w:rPr>
        <w:t>善</w:t>
      </w:r>
      <w:bookmarkStart w:id="12" w:name="0269b23"/>
      <w:bookmarkEnd w:id="11"/>
      <w:r w:rsidRPr="00DC621F">
        <w:rPr>
          <w:rFonts w:ascii="Times New Roman" w:hAnsi="Times New Roman" w:cs="Times New Roman"/>
          <w:szCs w:val="23"/>
        </w:rPr>
        <w:t>根諸功德</w:t>
      </w:r>
      <w:proofErr w:type="gramEnd"/>
      <w:r w:rsidRPr="00DC621F">
        <w:rPr>
          <w:rFonts w:ascii="Times New Roman" w:hAnsi="Times New Roman" w:cs="Times New Roman"/>
          <w:szCs w:val="23"/>
        </w:rPr>
        <w:t>故，須</w:t>
      </w:r>
      <w:proofErr w:type="gramStart"/>
      <w:r w:rsidRPr="00DC621F">
        <w:rPr>
          <w:rFonts w:ascii="Times New Roman" w:hAnsi="Times New Roman" w:cs="Times New Roman"/>
          <w:szCs w:val="23"/>
        </w:rPr>
        <w:t>陀羅</w:t>
      </w:r>
      <w:proofErr w:type="gramEnd"/>
      <w:r w:rsidRPr="00DC621F">
        <w:rPr>
          <w:rFonts w:ascii="Times New Roman" w:hAnsi="Times New Roman" w:cs="Times New Roman"/>
          <w:szCs w:val="23"/>
        </w:rPr>
        <w:t>尼。</w:t>
      </w:r>
    </w:p>
    <w:bookmarkEnd w:id="12"/>
    <w:p w:rsidR="00200157" w:rsidRDefault="00200157">
      <w:pPr>
        <w:rPr>
          <w:rFonts w:ascii="Times New Roman" w:hAnsi="Times New Roman" w:cs="Times New Roman"/>
        </w:rPr>
      </w:pPr>
    </w:p>
    <w:p w:rsidR="00200157" w:rsidRPr="00DC621F" w:rsidRDefault="00200157" w:rsidP="00200157">
      <w:pPr>
        <w:ind w:leftChars="100" w:left="240"/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 w:hint="eastAsia"/>
          <w:bdr w:val="single" w:sz="4" w:space="0" w:color="auto"/>
        </w:rPr>
        <w:t>六、</w:t>
      </w:r>
      <w:proofErr w:type="gramStart"/>
      <w:r w:rsidRPr="00DC621F">
        <w:rPr>
          <w:rFonts w:ascii="Times New Roman" w:hAnsi="Times New Roman" w:cs="Times New Roman"/>
          <w:bdr w:val="single" w:sz="4" w:space="0" w:color="auto"/>
        </w:rPr>
        <w:t>陀羅</w:t>
      </w:r>
      <w:proofErr w:type="gramEnd"/>
      <w:r w:rsidRPr="00DC621F">
        <w:rPr>
          <w:rFonts w:ascii="Times New Roman" w:hAnsi="Times New Roman" w:cs="Times New Roman"/>
          <w:bdr w:val="single" w:sz="4" w:space="0" w:color="auto"/>
        </w:rPr>
        <w:t>尼與三昧之關係</w:t>
      </w:r>
    </w:p>
    <w:p w:rsidR="00200157" w:rsidRPr="00DC621F" w:rsidRDefault="00200157" w:rsidP="00200157">
      <w:pPr>
        <w:ind w:left="240" w:hangingChars="100" w:hanging="240"/>
        <w:jc w:val="both"/>
        <w:rPr>
          <w:rFonts w:ascii="Times New Roman" w:hAnsi="Times New Roman" w:cs="Times New Roman"/>
          <w:szCs w:val="23"/>
        </w:rPr>
      </w:pPr>
      <w:r w:rsidRPr="00200157">
        <w:rPr>
          <w:rFonts w:asciiTheme="minorEastAsia" w:hAnsiTheme="minorEastAsia" w:cs="Times New Roman"/>
          <w:szCs w:val="23"/>
        </w:rPr>
        <w:t>◎</w:t>
      </w:r>
      <w:proofErr w:type="gramStart"/>
      <w:r w:rsidRPr="00DC621F">
        <w:rPr>
          <w:rFonts w:ascii="Times New Roman" w:hAnsi="Times New Roman" w:cs="Times New Roman"/>
          <w:szCs w:val="23"/>
        </w:rPr>
        <w:t>復次</w:t>
      </w:r>
      <w:proofErr w:type="gramEnd"/>
      <w:r w:rsidRPr="00DC621F">
        <w:rPr>
          <w:rFonts w:ascii="Times New Roman" w:hAnsi="Times New Roman" w:cs="Times New Roman"/>
          <w:szCs w:val="23"/>
        </w:rPr>
        <w:t>，菩薩</w:t>
      </w:r>
      <w:r w:rsidRPr="00DC621F">
        <w:rPr>
          <w:rFonts w:ascii="Times New Roman" w:hAnsi="Times New Roman" w:cs="Times New Roman"/>
          <w:sz w:val="22"/>
        </w:rPr>
        <w:t>（</w:t>
      </w:r>
      <w:r w:rsidRPr="00DC621F">
        <w:rPr>
          <w:rFonts w:ascii="Times New Roman" w:hAnsi="Times New Roman" w:cs="Times New Roman"/>
          <w:sz w:val="22"/>
          <w:shd w:val="pct15" w:color="auto" w:fill="FFFFFF"/>
        </w:rPr>
        <w:t>268</w:t>
      </w:r>
      <w:r w:rsidRPr="00DC621F">
        <w:rPr>
          <w:rFonts w:ascii="Times New Roman" w:eastAsia="Roman Unicode" w:hAnsi="Times New Roman" w:cs="Times New Roman"/>
          <w:sz w:val="22"/>
          <w:shd w:val="pct15" w:color="auto" w:fill="FFFFFF"/>
        </w:rPr>
        <w:t>b</w:t>
      </w:r>
      <w:bookmarkStart w:id="13" w:name="0268b01"/>
      <w:r w:rsidRPr="00DC621F">
        <w:rPr>
          <w:rFonts w:ascii="Times New Roman" w:hAnsi="Times New Roman" w:cs="Times New Roman"/>
          <w:sz w:val="22"/>
        </w:rPr>
        <w:t>）</w:t>
      </w:r>
      <w:r w:rsidRPr="00DC621F">
        <w:rPr>
          <w:rFonts w:ascii="Times New Roman" w:hAnsi="Times New Roman" w:cs="Times New Roman"/>
          <w:szCs w:val="23"/>
        </w:rPr>
        <w:t>得是一切三</w:t>
      </w:r>
      <w:proofErr w:type="gramStart"/>
      <w:r w:rsidRPr="00DC621F">
        <w:rPr>
          <w:rFonts w:ascii="Times New Roman" w:hAnsi="Times New Roman" w:cs="Times New Roman"/>
          <w:szCs w:val="23"/>
        </w:rPr>
        <w:t>世</w:t>
      </w:r>
      <w:proofErr w:type="gramEnd"/>
      <w:r w:rsidRPr="00DC621F">
        <w:rPr>
          <w:rFonts w:ascii="Times New Roman" w:hAnsi="Times New Roman" w:cs="Times New Roman"/>
          <w:szCs w:val="23"/>
        </w:rPr>
        <w:t>無礙明等諸三昧，於一一三</w:t>
      </w:r>
      <w:bookmarkStart w:id="14" w:name="0268b02"/>
      <w:bookmarkEnd w:id="13"/>
      <w:r w:rsidRPr="00DC621F">
        <w:rPr>
          <w:rFonts w:ascii="Times New Roman" w:hAnsi="Times New Roman" w:cs="Times New Roman"/>
          <w:szCs w:val="23"/>
        </w:rPr>
        <w:t>昧中，得無量阿僧</w:t>
      </w:r>
      <w:proofErr w:type="gramStart"/>
      <w:r w:rsidRPr="00DC621F">
        <w:rPr>
          <w:rFonts w:ascii="Times New Roman" w:hAnsi="Times New Roman" w:cs="Times New Roman"/>
          <w:szCs w:val="23"/>
        </w:rPr>
        <w:t>祇陀羅</w:t>
      </w:r>
      <w:proofErr w:type="gramEnd"/>
      <w:r w:rsidRPr="00DC621F">
        <w:rPr>
          <w:rFonts w:ascii="Times New Roman" w:hAnsi="Times New Roman" w:cs="Times New Roman"/>
          <w:szCs w:val="23"/>
        </w:rPr>
        <w:t>尼。如是等</w:t>
      </w:r>
      <w:proofErr w:type="gramStart"/>
      <w:r w:rsidRPr="00DC621F">
        <w:rPr>
          <w:rFonts w:ascii="Times New Roman" w:hAnsi="Times New Roman" w:cs="Times New Roman"/>
          <w:szCs w:val="23"/>
        </w:rPr>
        <w:t>和合</w:t>
      </w:r>
      <w:bookmarkStart w:id="15" w:name="0268b03"/>
      <w:bookmarkEnd w:id="14"/>
      <w:r w:rsidRPr="00DC621F">
        <w:rPr>
          <w:rFonts w:ascii="Times New Roman" w:hAnsi="Times New Roman" w:cs="Times New Roman"/>
          <w:szCs w:val="23"/>
        </w:rPr>
        <w:t>名為</w:t>
      </w:r>
      <w:proofErr w:type="gramEnd"/>
      <w:r w:rsidRPr="00DC621F">
        <w:rPr>
          <w:rFonts w:ascii="Times New Roman" w:hAnsi="Times New Roman" w:cs="Times New Roman"/>
          <w:szCs w:val="23"/>
        </w:rPr>
        <w:t>「五百</w:t>
      </w:r>
      <w:proofErr w:type="gramStart"/>
      <w:r w:rsidRPr="00DC621F">
        <w:rPr>
          <w:rFonts w:ascii="Times New Roman" w:hAnsi="Times New Roman" w:cs="Times New Roman"/>
          <w:szCs w:val="23"/>
        </w:rPr>
        <w:t>陀羅</w:t>
      </w:r>
      <w:proofErr w:type="gramEnd"/>
      <w:r w:rsidRPr="00DC621F">
        <w:rPr>
          <w:rFonts w:ascii="Times New Roman" w:hAnsi="Times New Roman" w:cs="Times New Roman"/>
          <w:szCs w:val="23"/>
        </w:rPr>
        <w:t>尼門」，是為菩薩善法功德藏。</w:t>
      </w:r>
      <w:bookmarkEnd w:id="15"/>
    </w:p>
    <w:p w:rsidR="00200157" w:rsidRPr="00DC621F" w:rsidRDefault="00200157" w:rsidP="00200157">
      <w:pPr>
        <w:rPr>
          <w:rFonts w:ascii="Times New Roman" w:hAnsi="Times New Roman" w:cs="Times New Roman"/>
        </w:rPr>
      </w:pPr>
      <w:r w:rsidRPr="00200157">
        <w:rPr>
          <w:rFonts w:asciiTheme="minorEastAsia" w:hAnsiTheme="minorEastAsia" w:cs="Times New Roman"/>
          <w:szCs w:val="23"/>
        </w:rPr>
        <w:lastRenderedPageBreak/>
        <w:t>◎</w:t>
      </w:r>
      <w:r w:rsidR="00072762">
        <w:rPr>
          <w:rFonts w:asciiTheme="minorEastAsia" w:hAnsiTheme="minorEastAsia" w:cs="Times New Roman"/>
          <w:szCs w:val="23"/>
        </w:rPr>
        <w:t>…</w:t>
      </w:r>
      <w:r w:rsidRPr="00DC621F">
        <w:rPr>
          <w:rFonts w:ascii="Times New Roman" w:hAnsi="Times New Roman" w:cs="Times New Roman"/>
          <w:szCs w:val="23"/>
        </w:rPr>
        <w:t>是</w:t>
      </w:r>
      <w:r w:rsidRPr="00DC621F">
        <w:rPr>
          <w:rFonts w:ascii="Times New Roman" w:hAnsi="Times New Roman" w:cs="Times New Roman"/>
          <w:sz w:val="22"/>
        </w:rPr>
        <w:t>（</w:t>
      </w:r>
      <w:r w:rsidRPr="00DC621F">
        <w:rPr>
          <w:rFonts w:ascii="Times New Roman" w:hAnsi="Times New Roman" w:cs="Times New Roman"/>
          <w:sz w:val="22"/>
          <w:shd w:val="pct15" w:color="auto" w:fill="FFFFFF"/>
        </w:rPr>
        <w:t>269</w:t>
      </w:r>
      <w:r w:rsidRPr="00DC621F">
        <w:rPr>
          <w:rFonts w:ascii="Times New Roman" w:eastAsia="Roman Unicode" w:hAnsi="Times New Roman" w:cs="Times New Roman"/>
          <w:sz w:val="22"/>
          <w:shd w:val="pct15" w:color="auto" w:fill="FFFFFF"/>
        </w:rPr>
        <w:t>b</w:t>
      </w:r>
      <w:bookmarkStart w:id="16" w:name="0269b01"/>
      <w:r w:rsidRPr="00DC621F">
        <w:rPr>
          <w:rFonts w:ascii="Times New Roman" w:hAnsi="Times New Roman" w:cs="Times New Roman"/>
          <w:sz w:val="22"/>
        </w:rPr>
        <w:t>）</w:t>
      </w:r>
      <w:r w:rsidRPr="00DC621F">
        <w:rPr>
          <w:rFonts w:ascii="Times New Roman" w:hAnsi="Times New Roman" w:cs="Times New Roman"/>
          <w:szCs w:val="23"/>
        </w:rPr>
        <w:t>三昧</w:t>
      </w:r>
      <w:proofErr w:type="gramStart"/>
      <w:r w:rsidRPr="00DC621F">
        <w:rPr>
          <w:rFonts w:ascii="Times New Roman" w:hAnsi="Times New Roman" w:cs="Times New Roman"/>
          <w:szCs w:val="23"/>
        </w:rPr>
        <w:t>修行習久</w:t>
      </w:r>
      <w:proofErr w:type="gramEnd"/>
      <w:r w:rsidRPr="00DC621F">
        <w:rPr>
          <w:rFonts w:ascii="Times New Roman" w:hAnsi="Times New Roman" w:cs="Times New Roman"/>
          <w:szCs w:val="23"/>
        </w:rPr>
        <w:t>，後能成</w:t>
      </w:r>
      <w:proofErr w:type="gramStart"/>
      <w:r w:rsidRPr="00DC621F">
        <w:rPr>
          <w:rFonts w:ascii="Times New Roman" w:hAnsi="Times New Roman" w:cs="Times New Roman"/>
          <w:szCs w:val="23"/>
        </w:rPr>
        <w:t>陀羅</w:t>
      </w:r>
      <w:proofErr w:type="gramEnd"/>
      <w:r w:rsidRPr="00DC621F">
        <w:rPr>
          <w:rFonts w:ascii="Times New Roman" w:hAnsi="Times New Roman" w:cs="Times New Roman"/>
          <w:szCs w:val="23"/>
        </w:rPr>
        <w:t>尼</w:t>
      </w:r>
      <w:r w:rsidRPr="00DC621F">
        <w:rPr>
          <w:rFonts w:ascii="Times New Roman" w:hAnsi="Times New Roman" w:cs="Times New Roman"/>
          <w:bCs/>
        </w:rPr>
        <w:t>；</w:t>
      </w:r>
      <w:r w:rsidRPr="00DC621F">
        <w:rPr>
          <w:rFonts w:ascii="Times New Roman" w:hAnsi="Times New Roman" w:cs="Times New Roman"/>
          <w:szCs w:val="23"/>
        </w:rPr>
        <w:t>如眾生</w:t>
      </w:r>
      <w:proofErr w:type="gramStart"/>
      <w:r w:rsidRPr="00DC621F">
        <w:rPr>
          <w:rFonts w:ascii="Times New Roman" w:hAnsi="Times New Roman" w:cs="Times New Roman"/>
          <w:szCs w:val="23"/>
        </w:rPr>
        <w:t>久</w:t>
      </w:r>
      <w:bookmarkEnd w:id="16"/>
      <w:r w:rsidRPr="00DC621F">
        <w:rPr>
          <w:rFonts w:ascii="Times New Roman" w:hAnsi="Times New Roman" w:cs="Times New Roman"/>
          <w:szCs w:val="23"/>
        </w:rPr>
        <w:t>習欲</w:t>
      </w:r>
      <w:proofErr w:type="gramEnd"/>
      <w:r w:rsidRPr="00DC621F">
        <w:rPr>
          <w:rFonts w:ascii="Times New Roman" w:hAnsi="Times New Roman" w:cs="Times New Roman"/>
          <w:szCs w:val="23"/>
        </w:rPr>
        <w:t>，便成其性。</w:t>
      </w:r>
    </w:p>
    <w:p w:rsidR="00200157" w:rsidRPr="00DC621F" w:rsidRDefault="00200157" w:rsidP="00200157">
      <w:pPr>
        <w:ind w:left="240" w:hangingChars="100" w:hanging="240"/>
        <w:jc w:val="both"/>
        <w:rPr>
          <w:rFonts w:ascii="Times New Roman" w:hAnsi="Times New Roman" w:cs="Times New Roman"/>
          <w:szCs w:val="23"/>
        </w:rPr>
      </w:pPr>
      <w:r w:rsidRPr="00200157">
        <w:rPr>
          <w:rFonts w:asciiTheme="minorEastAsia" w:hAnsiTheme="minorEastAsia" w:cs="Times New Roman"/>
          <w:szCs w:val="23"/>
        </w:rPr>
        <w:t>◎</w:t>
      </w:r>
      <w:proofErr w:type="gramStart"/>
      <w:r w:rsidRPr="00DC621F">
        <w:rPr>
          <w:rFonts w:ascii="Times New Roman" w:hAnsi="Times New Roman" w:cs="Times New Roman"/>
          <w:szCs w:val="23"/>
        </w:rPr>
        <w:t>是諸三昧</w:t>
      </w:r>
      <w:proofErr w:type="gramEnd"/>
      <w:r w:rsidRPr="00DC621F">
        <w:rPr>
          <w:rFonts w:ascii="Times New Roman" w:hAnsi="Times New Roman" w:cs="Times New Roman"/>
          <w:szCs w:val="23"/>
        </w:rPr>
        <w:t>，共</w:t>
      </w:r>
      <w:proofErr w:type="gramStart"/>
      <w:r w:rsidRPr="00DC621F">
        <w:rPr>
          <w:rFonts w:ascii="Times New Roman" w:hAnsi="Times New Roman" w:cs="Times New Roman"/>
          <w:szCs w:val="23"/>
        </w:rPr>
        <w:t>諸法實相智慧</w:t>
      </w:r>
      <w:proofErr w:type="gramEnd"/>
      <w:r w:rsidRPr="00DC621F">
        <w:rPr>
          <w:rFonts w:ascii="Times New Roman" w:hAnsi="Times New Roman" w:cs="Times New Roman"/>
          <w:szCs w:val="23"/>
        </w:rPr>
        <w:t>，</w:t>
      </w:r>
      <w:bookmarkStart w:id="17" w:name="0269b03"/>
      <w:r w:rsidRPr="00DC621F">
        <w:rPr>
          <w:rFonts w:ascii="Times New Roman" w:hAnsi="Times New Roman" w:cs="Times New Roman"/>
          <w:szCs w:val="23"/>
        </w:rPr>
        <w:t>能生</w:t>
      </w:r>
      <w:proofErr w:type="gramStart"/>
      <w:r w:rsidRPr="00DC621F">
        <w:rPr>
          <w:rFonts w:ascii="Times New Roman" w:hAnsi="Times New Roman" w:cs="Times New Roman"/>
          <w:szCs w:val="23"/>
        </w:rPr>
        <w:t>陀羅</w:t>
      </w:r>
      <w:proofErr w:type="gramEnd"/>
      <w:r w:rsidRPr="00DC621F">
        <w:rPr>
          <w:rFonts w:ascii="Times New Roman" w:hAnsi="Times New Roman" w:cs="Times New Roman"/>
          <w:szCs w:val="23"/>
        </w:rPr>
        <w:t>尼</w:t>
      </w:r>
      <w:r w:rsidRPr="00DC621F">
        <w:rPr>
          <w:rFonts w:ascii="Times New Roman" w:hAnsi="Times New Roman" w:cs="Times New Roman"/>
          <w:bCs/>
        </w:rPr>
        <w:t>，</w:t>
      </w:r>
      <w:r w:rsidRPr="00DC621F">
        <w:rPr>
          <w:rFonts w:ascii="Times New Roman" w:hAnsi="Times New Roman" w:cs="Times New Roman"/>
          <w:szCs w:val="23"/>
        </w:rPr>
        <w:t>如</w:t>
      </w:r>
      <w:proofErr w:type="gramStart"/>
      <w:r w:rsidRPr="00DC621F">
        <w:rPr>
          <w:rFonts w:ascii="Times New Roman" w:hAnsi="Times New Roman" w:cs="Times New Roman"/>
          <w:szCs w:val="23"/>
        </w:rPr>
        <w:t>坏</w:t>
      </w:r>
      <w:proofErr w:type="gramEnd"/>
      <w:r w:rsidRPr="00DC621F">
        <w:rPr>
          <w:rStyle w:val="a5"/>
          <w:rFonts w:ascii="Times New Roman" w:eastAsia="標楷體" w:hAnsi="Times New Roman" w:cs="Times New Roman"/>
        </w:rPr>
        <w:footnoteReference w:id="17"/>
      </w:r>
      <w:proofErr w:type="gramStart"/>
      <w:r w:rsidRPr="00DC621F">
        <w:rPr>
          <w:rFonts w:ascii="Times New Roman" w:hAnsi="Times New Roman" w:cs="Times New Roman"/>
          <w:szCs w:val="23"/>
        </w:rPr>
        <w:t>瓶得火燒</w:t>
      </w:r>
      <w:proofErr w:type="gramEnd"/>
      <w:r w:rsidRPr="00DC621F">
        <w:rPr>
          <w:rFonts w:ascii="Times New Roman" w:hAnsi="Times New Roman" w:cs="Times New Roman"/>
          <w:szCs w:val="23"/>
        </w:rPr>
        <w:t>熟，</w:t>
      </w:r>
      <w:proofErr w:type="gramStart"/>
      <w:r w:rsidRPr="00DC621F">
        <w:rPr>
          <w:rFonts w:ascii="Times New Roman" w:hAnsi="Times New Roman" w:cs="Times New Roman"/>
          <w:szCs w:val="23"/>
        </w:rPr>
        <w:t>能持水不</w:t>
      </w:r>
      <w:bookmarkStart w:id="18" w:name="0269b04"/>
      <w:bookmarkEnd w:id="17"/>
      <w:proofErr w:type="gramEnd"/>
      <w:r w:rsidRPr="00DC621F">
        <w:rPr>
          <w:rFonts w:ascii="Times New Roman" w:hAnsi="Times New Roman" w:cs="Times New Roman"/>
          <w:szCs w:val="23"/>
        </w:rPr>
        <w:t>失</w:t>
      </w:r>
      <w:r w:rsidRPr="00072762">
        <w:rPr>
          <w:rFonts w:ascii="Times New Roman" w:hAnsi="Times New Roman" w:cs="Times New Roman"/>
          <w:szCs w:val="23"/>
        </w:rPr>
        <w:t>；</w:t>
      </w:r>
      <w:r w:rsidRPr="00DC621F">
        <w:rPr>
          <w:rFonts w:ascii="Times New Roman" w:hAnsi="Times New Roman" w:cs="Times New Roman"/>
          <w:szCs w:val="23"/>
        </w:rPr>
        <w:t>亦能令人得度河</w:t>
      </w:r>
      <w:r w:rsidRPr="00DC621F">
        <w:rPr>
          <w:rFonts w:ascii="Times New Roman" w:hAnsi="Times New Roman" w:cs="Times New Roman"/>
          <w:bCs/>
        </w:rPr>
        <w:t>。</w:t>
      </w:r>
      <w:r w:rsidRPr="00DC621F">
        <w:rPr>
          <w:rFonts w:ascii="Times New Roman" w:hAnsi="Times New Roman" w:cs="Times New Roman"/>
          <w:szCs w:val="23"/>
        </w:rPr>
        <w:t>禪定無智慧，亦如</w:t>
      </w:r>
      <w:bookmarkStart w:id="19" w:name="0269b05"/>
      <w:bookmarkEnd w:id="18"/>
      <w:proofErr w:type="gramStart"/>
      <w:r w:rsidRPr="00DC621F">
        <w:rPr>
          <w:rFonts w:ascii="Times New Roman" w:hAnsi="Times New Roman" w:cs="Times New Roman"/>
          <w:szCs w:val="23"/>
        </w:rPr>
        <w:t>坏</w:t>
      </w:r>
      <w:proofErr w:type="gramEnd"/>
      <w:r w:rsidRPr="00DC621F">
        <w:rPr>
          <w:rFonts w:ascii="Times New Roman" w:hAnsi="Times New Roman" w:cs="Times New Roman"/>
          <w:szCs w:val="23"/>
        </w:rPr>
        <w:t>瓶</w:t>
      </w:r>
      <w:r w:rsidRPr="00DC621F">
        <w:rPr>
          <w:rFonts w:ascii="Times New Roman" w:hAnsi="Times New Roman" w:cs="Times New Roman"/>
          <w:bCs/>
        </w:rPr>
        <w:t>；</w:t>
      </w:r>
      <w:r w:rsidRPr="00DC621F">
        <w:rPr>
          <w:rFonts w:ascii="Times New Roman" w:hAnsi="Times New Roman" w:cs="Times New Roman"/>
          <w:szCs w:val="23"/>
        </w:rPr>
        <w:t>若</w:t>
      </w:r>
      <w:proofErr w:type="gramStart"/>
      <w:r w:rsidRPr="00DC621F">
        <w:rPr>
          <w:rFonts w:ascii="Times New Roman" w:hAnsi="Times New Roman" w:cs="Times New Roman"/>
          <w:szCs w:val="23"/>
        </w:rPr>
        <w:t>得實相智慧</w:t>
      </w:r>
      <w:proofErr w:type="gramEnd"/>
      <w:r w:rsidRPr="00DC621F">
        <w:rPr>
          <w:rFonts w:ascii="Times New Roman" w:hAnsi="Times New Roman" w:cs="Times New Roman"/>
          <w:szCs w:val="23"/>
        </w:rPr>
        <w:t>，如</w:t>
      </w:r>
      <w:proofErr w:type="gramStart"/>
      <w:r w:rsidRPr="00DC621F">
        <w:rPr>
          <w:rFonts w:ascii="Times New Roman" w:hAnsi="Times New Roman" w:cs="Times New Roman"/>
          <w:szCs w:val="23"/>
        </w:rPr>
        <w:t>坏瓶得</w:t>
      </w:r>
      <w:proofErr w:type="gramEnd"/>
      <w:r w:rsidRPr="00DC621F">
        <w:rPr>
          <w:rFonts w:ascii="Times New Roman" w:hAnsi="Times New Roman" w:cs="Times New Roman"/>
          <w:szCs w:val="23"/>
        </w:rPr>
        <w:t>火燒成熟，</w:t>
      </w:r>
      <w:bookmarkStart w:id="20" w:name="0269b06"/>
      <w:bookmarkEnd w:id="19"/>
      <w:r w:rsidRPr="00DC621F">
        <w:rPr>
          <w:rFonts w:ascii="Times New Roman" w:hAnsi="Times New Roman" w:cs="Times New Roman"/>
          <w:szCs w:val="23"/>
        </w:rPr>
        <w:t>能持菩薩二</w:t>
      </w:r>
      <w:proofErr w:type="gramStart"/>
      <w:r w:rsidRPr="00DC621F">
        <w:rPr>
          <w:rFonts w:ascii="Times New Roman" w:hAnsi="Times New Roman" w:cs="Times New Roman"/>
          <w:szCs w:val="23"/>
        </w:rPr>
        <w:t>世</w:t>
      </w:r>
      <w:proofErr w:type="gramEnd"/>
      <w:r w:rsidRPr="00DC621F">
        <w:rPr>
          <w:rFonts w:ascii="Times New Roman" w:hAnsi="Times New Roman" w:cs="Times New Roman"/>
          <w:szCs w:val="23"/>
        </w:rPr>
        <w:t>無量功德，菩薩亦因之而度</w:t>
      </w:r>
      <w:bookmarkEnd w:id="20"/>
      <w:r w:rsidRPr="00DC621F">
        <w:rPr>
          <w:rFonts w:ascii="Times New Roman" w:hAnsi="Times New Roman" w:cs="Times New Roman"/>
          <w:szCs w:val="23"/>
        </w:rPr>
        <w:t>得至佛。</w:t>
      </w:r>
    </w:p>
    <w:p w:rsidR="00200157" w:rsidRPr="00DC621F" w:rsidRDefault="00200157" w:rsidP="00200157">
      <w:pPr>
        <w:jc w:val="both"/>
        <w:rPr>
          <w:rFonts w:ascii="Times New Roman" w:hAnsi="Times New Roman" w:cs="Times New Roman"/>
          <w:szCs w:val="23"/>
        </w:rPr>
      </w:pPr>
      <w:r w:rsidRPr="00200157">
        <w:rPr>
          <w:rFonts w:asciiTheme="minorEastAsia" w:hAnsiTheme="minorEastAsia" w:cs="Times New Roman"/>
          <w:szCs w:val="23"/>
        </w:rPr>
        <w:t>◎</w:t>
      </w:r>
      <w:proofErr w:type="gramStart"/>
      <w:r w:rsidRPr="00DC621F">
        <w:rPr>
          <w:rFonts w:ascii="Times New Roman" w:hAnsi="Times New Roman" w:cs="Times New Roman"/>
          <w:szCs w:val="23"/>
        </w:rPr>
        <w:t>陀羅</w:t>
      </w:r>
      <w:proofErr w:type="gramEnd"/>
      <w:r w:rsidRPr="00DC621F">
        <w:rPr>
          <w:rFonts w:ascii="Times New Roman" w:hAnsi="Times New Roman" w:cs="Times New Roman"/>
          <w:szCs w:val="23"/>
        </w:rPr>
        <w:t>尼</w:t>
      </w:r>
      <w:proofErr w:type="gramStart"/>
      <w:r w:rsidRPr="00DC621F">
        <w:rPr>
          <w:rFonts w:ascii="Times New Roman" w:hAnsi="Times New Roman" w:cs="Times New Roman"/>
          <w:szCs w:val="23"/>
        </w:rPr>
        <w:t>世世</w:t>
      </w:r>
      <w:proofErr w:type="gramEnd"/>
      <w:r w:rsidRPr="00DC621F">
        <w:rPr>
          <w:rFonts w:ascii="Times New Roman" w:hAnsi="Times New Roman" w:cs="Times New Roman"/>
          <w:szCs w:val="23"/>
        </w:rPr>
        <w:t>常隨；菩薩諸三昧</w:t>
      </w:r>
      <w:proofErr w:type="gramStart"/>
      <w:r w:rsidRPr="00DC621F">
        <w:rPr>
          <w:rFonts w:ascii="Times New Roman" w:hAnsi="Times New Roman" w:cs="Times New Roman"/>
          <w:szCs w:val="23"/>
        </w:rPr>
        <w:t>不</w:t>
      </w:r>
      <w:proofErr w:type="gramEnd"/>
      <w:r w:rsidRPr="00DC621F">
        <w:rPr>
          <w:rFonts w:ascii="Times New Roman" w:hAnsi="Times New Roman" w:cs="Times New Roman"/>
          <w:szCs w:val="23"/>
        </w:rPr>
        <w:t>爾，或時</w:t>
      </w:r>
      <w:proofErr w:type="gramStart"/>
      <w:r w:rsidRPr="00DC621F">
        <w:rPr>
          <w:rFonts w:ascii="Times New Roman" w:hAnsi="Times New Roman" w:cs="Times New Roman"/>
          <w:szCs w:val="23"/>
        </w:rPr>
        <w:t>易身則</w:t>
      </w:r>
      <w:proofErr w:type="gramEnd"/>
      <w:r w:rsidRPr="00DC621F">
        <w:rPr>
          <w:rFonts w:ascii="Times New Roman" w:hAnsi="Times New Roman" w:cs="Times New Roman"/>
          <w:szCs w:val="23"/>
        </w:rPr>
        <w:t>失。</w:t>
      </w:r>
    </w:p>
    <w:p w:rsidR="00A71847" w:rsidRDefault="00A71847">
      <w:pPr>
        <w:rPr>
          <w:rFonts w:ascii="Times New Roman" w:hAnsi="Times New Roman" w:cs="Times New Roman"/>
        </w:rPr>
      </w:pPr>
    </w:p>
    <w:p w:rsidR="00200157" w:rsidRPr="00DC621F" w:rsidRDefault="00200157" w:rsidP="00200157">
      <w:pPr>
        <w:tabs>
          <w:tab w:val="left" w:pos="2268"/>
        </w:tabs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 w:hint="eastAsia"/>
          <w:bdr w:val="single" w:sz="4" w:space="0" w:color="auto"/>
        </w:rPr>
        <w:t>貳、</w:t>
      </w:r>
      <w:r w:rsidRPr="00DC621F">
        <w:rPr>
          <w:rFonts w:ascii="Times New Roman" w:hAnsi="Times New Roman" w:cs="Times New Roman"/>
          <w:bdr w:val="single" w:sz="4" w:space="0" w:color="auto"/>
        </w:rPr>
        <w:t>得</w:t>
      </w:r>
      <w:proofErr w:type="gramStart"/>
      <w:r w:rsidRPr="00DC621F">
        <w:rPr>
          <w:rFonts w:ascii="Times New Roman" w:hAnsi="Times New Roman" w:cs="Times New Roman"/>
          <w:bdr w:val="single" w:sz="4" w:space="0" w:color="auto"/>
        </w:rPr>
        <w:t>陀羅</w:t>
      </w:r>
      <w:proofErr w:type="gramEnd"/>
      <w:r w:rsidRPr="00DC621F">
        <w:rPr>
          <w:rFonts w:ascii="Times New Roman" w:hAnsi="Times New Roman" w:cs="Times New Roman"/>
          <w:bdr w:val="single" w:sz="4" w:space="0" w:color="auto"/>
        </w:rPr>
        <w:t>尼之功德</w:t>
      </w:r>
    </w:p>
    <w:p w:rsidR="00200157" w:rsidRPr="00DC621F" w:rsidRDefault="00E913DF" w:rsidP="00E913DF">
      <w:pPr>
        <w:ind w:leftChars="100" w:left="2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bdr w:val="single" w:sz="4" w:space="0" w:color="auto"/>
        </w:rPr>
        <w:t>一</w:t>
      </w:r>
      <w:r>
        <w:rPr>
          <w:rFonts w:ascii="Times New Roman" w:hAnsi="Times New Roman" w:cs="Times New Roman" w:hint="eastAsia"/>
          <w:szCs w:val="24"/>
          <w:bdr w:val="single" w:sz="4" w:space="0" w:color="auto"/>
        </w:rPr>
        <w:t>、</w:t>
      </w:r>
      <w:proofErr w:type="gramStart"/>
      <w:r w:rsidR="00200157" w:rsidRPr="00DC621F">
        <w:rPr>
          <w:rFonts w:ascii="Times New Roman" w:hAnsi="Times New Roman" w:cs="Times New Roman"/>
          <w:szCs w:val="24"/>
          <w:bdr w:val="single" w:sz="4" w:space="0" w:color="auto"/>
        </w:rPr>
        <w:t>所聞法能</w:t>
      </w:r>
      <w:proofErr w:type="gramEnd"/>
      <w:r w:rsidR="00200157" w:rsidRPr="00DC621F">
        <w:rPr>
          <w:rFonts w:ascii="Times New Roman" w:hAnsi="Times New Roman" w:cs="Times New Roman"/>
          <w:szCs w:val="24"/>
          <w:bdr w:val="single" w:sz="4" w:space="0" w:color="auto"/>
        </w:rPr>
        <w:t>持不失</w:t>
      </w:r>
    </w:p>
    <w:p w:rsidR="00200157" w:rsidRPr="00DC621F" w:rsidRDefault="00200157" w:rsidP="00E913DF">
      <w:pPr>
        <w:ind w:leftChars="100" w:left="240"/>
        <w:rPr>
          <w:rFonts w:ascii="Times New Roman" w:hAnsi="Times New Roman" w:cs="Times New Roman"/>
        </w:rPr>
      </w:pPr>
      <w:proofErr w:type="gramStart"/>
      <w:r w:rsidRPr="00DC621F">
        <w:rPr>
          <w:rFonts w:ascii="Times New Roman" w:hAnsi="Times New Roman" w:cs="Times New Roman"/>
        </w:rPr>
        <w:t>復次</w:t>
      </w:r>
      <w:proofErr w:type="gramEnd"/>
      <w:r w:rsidRPr="00DC621F">
        <w:rPr>
          <w:rFonts w:ascii="Times New Roman" w:hAnsi="Times New Roman" w:cs="Times New Roman"/>
        </w:rPr>
        <w:t>，得</w:t>
      </w:r>
      <w:proofErr w:type="gramStart"/>
      <w:r w:rsidRPr="00DC621F">
        <w:rPr>
          <w:rFonts w:ascii="Times New Roman" w:hAnsi="Times New Roman" w:cs="Times New Roman"/>
        </w:rPr>
        <w:t>陀羅</w:t>
      </w:r>
      <w:proofErr w:type="gramEnd"/>
      <w:r w:rsidRPr="00DC621F">
        <w:rPr>
          <w:rFonts w:ascii="Times New Roman" w:hAnsi="Times New Roman" w:cs="Times New Roman"/>
        </w:rPr>
        <w:t>尼菩薩，一切所</w:t>
      </w:r>
      <w:proofErr w:type="gramStart"/>
      <w:r w:rsidRPr="00DC621F">
        <w:rPr>
          <w:rFonts w:ascii="Times New Roman" w:hAnsi="Times New Roman" w:cs="Times New Roman"/>
        </w:rPr>
        <w:t>聞法，以念</w:t>
      </w:r>
      <w:proofErr w:type="gramEnd"/>
      <w:r w:rsidRPr="00DC621F">
        <w:rPr>
          <w:rFonts w:ascii="Times New Roman" w:hAnsi="Times New Roman" w:cs="Times New Roman"/>
        </w:rPr>
        <w:t>力故，能持不失。</w:t>
      </w:r>
    </w:p>
    <w:p w:rsidR="00E913DF" w:rsidRDefault="00E913DF" w:rsidP="00E913DF">
      <w:pPr>
        <w:rPr>
          <w:rFonts w:ascii="Times New Roman" w:hAnsi="Times New Roman" w:cs="Times New Roman"/>
        </w:rPr>
      </w:pPr>
    </w:p>
    <w:p w:rsidR="00E913DF" w:rsidRPr="00E913DF" w:rsidRDefault="00E913DF" w:rsidP="00E913DF">
      <w:pPr>
        <w:ind w:leftChars="100" w:left="240"/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 w:hint="eastAsia"/>
          <w:bdr w:val="single" w:sz="4" w:space="0" w:color="auto"/>
        </w:rPr>
        <w:t>二、</w:t>
      </w:r>
      <w:proofErr w:type="gramStart"/>
      <w:r w:rsidRPr="00E913DF">
        <w:rPr>
          <w:rFonts w:ascii="Times New Roman" w:hAnsi="Times New Roman" w:cs="Times New Roman"/>
          <w:bdr w:val="single" w:sz="4" w:space="0" w:color="auto"/>
        </w:rPr>
        <w:t>常逐菩薩</w:t>
      </w:r>
      <w:proofErr w:type="gramEnd"/>
    </w:p>
    <w:p w:rsidR="00200157" w:rsidRPr="00DC621F" w:rsidRDefault="00200157" w:rsidP="00E913DF">
      <w:pPr>
        <w:ind w:leftChars="100" w:left="240"/>
        <w:rPr>
          <w:rFonts w:ascii="Times New Roman" w:hAnsi="Times New Roman" w:cs="Times New Roman"/>
        </w:rPr>
      </w:pPr>
      <w:proofErr w:type="gramStart"/>
      <w:r w:rsidRPr="00DC621F">
        <w:rPr>
          <w:rFonts w:ascii="Times New Roman" w:hAnsi="Times New Roman" w:cs="Times New Roman"/>
        </w:rPr>
        <w:t>復次</w:t>
      </w:r>
      <w:proofErr w:type="gramEnd"/>
      <w:r w:rsidRPr="00DC621F">
        <w:rPr>
          <w:rFonts w:ascii="Times New Roman" w:hAnsi="Times New Roman" w:cs="Times New Roman"/>
        </w:rPr>
        <w:t>，是</w:t>
      </w:r>
      <w:proofErr w:type="gramStart"/>
      <w:r w:rsidRPr="00DC621F">
        <w:rPr>
          <w:rFonts w:ascii="Times New Roman" w:hAnsi="Times New Roman" w:cs="Times New Roman"/>
        </w:rPr>
        <w:t>陀羅尼法常逐</w:t>
      </w:r>
      <w:proofErr w:type="gramEnd"/>
      <w:r w:rsidRPr="00DC621F">
        <w:rPr>
          <w:rFonts w:ascii="Times New Roman" w:hAnsi="Times New Roman" w:cs="Times New Roman"/>
        </w:rPr>
        <w:t>菩薩，譬如間日</w:t>
      </w:r>
      <w:proofErr w:type="gramStart"/>
      <w:r w:rsidRPr="00DC621F">
        <w:rPr>
          <w:rFonts w:ascii="Times New Roman" w:hAnsi="Times New Roman" w:cs="Times New Roman"/>
        </w:rPr>
        <w:t>瘧</w:t>
      </w:r>
      <w:proofErr w:type="gramEnd"/>
      <w:r w:rsidRPr="00DC621F">
        <w:rPr>
          <w:rFonts w:ascii="Times New Roman" w:hAnsi="Times New Roman" w:cs="Times New Roman"/>
        </w:rPr>
        <w:t>病</w:t>
      </w:r>
      <w:r w:rsidRPr="00DC621F">
        <w:rPr>
          <w:rStyle w:val="a5"/>
          <w:rFonts w:ascii="Times New Roman" w:hAnsi="Times New Roman" w:cs="Times New Roman"/>
        </w:rPr>
        <w:footnoteReference w:id="18"/>
      </w:r>
      <w:r w:rsidRPr="00DC621F">
        <w:rPr>
          <w:rFonts w:ascii="Times New Roman" w:hAnsi="Times New Roman" w:cs="Times New Roman"/>
        </w:rPr>
        <w:t>；是</w:t>
      </w:r>
      <w:proofErr w:type="gramStart"/>
      <w:r w:rsidRPr="00DC621F">
        <w:rPr>
          <w:rFonts w:ascii="Times New Roman" w:hAnsi="Times New Roman" w:cs="Times New Roman"/>
        </w:rPr>
        <w:t>陀羅</w:t>
      </w:r>
      <w:proofErr w:type="gramEnd"/>
      <w:r w:rsidRPr="00DC621F">
        <w:rPr>
          <w:rFonts w:ascii="Times New Roman" w:hAnsi="Times New Roman" w:cs="Times New Roman"/>
        </w:rPr>
        <w:t>尼不離菩薩，譬如</w:t>
      </w:r>
      <w:proofErr w:type="gramStart"/>
      <w:r w:rsidRPr="00DC621F">
        <w:rPr>
          <w:rFonts w:ascii="Times New Roman" w:hAnsi="Times New Roman" w:cs="Times New Roman"/>
        </w:rPr>
        <w:t>鬼著</w:t>
      </w:r>
      <w:proofErr w:type="gramEnd"/>
      <w:r w:rsidRPr="00DC621F">
        <w:rPr>
          <w:rFonts w:ascii="Times New Roman" w:hAnsi="Times New Roman" w:cs="Times New Roman"/>
        </w:rPr>
        <w:t>；是</w:t>
      </w:r>
      <w:proofErr w:type="gramStart"/>
      <w:r w:rsidRPr="00DC621F">
        <w:rPr>
          <w:rFonts w:ascii="Times New Roman" w:hAnsi="Times New Roman" w:cs="Times New Roman"/>
        </w:rPr>
        <w:t>陀羅尼常隨</w:t>
      </w:r>
      <w:proofErr w:type="gramEnd"/>
      <w:r w:rsidRPr="00DC621F">
        <w:rPr>
          <w:rFonts w:ascii="Times New Roman" w:hAnsi="Times New Roman" w:cs="Times New Roman"/>
        </w:rPr>
        <w:t>菩薩，如善</w:t>
      </w:r>
      <w:proofErr w:type="gramStart"/>
      <w:r w:rsidRPr="00DC621F">
        <w:rPr>
          <w:rFonts w:ascii="Times New Roman" w:hAnsi="Times New Roman" w:cs="Times New Roman"/>
        </w:rPr>
        <w:t>不善律儀</w:t>
      </w:r>
      <w:proofErr w:type="gramEnd"/>
      <w:r w:rsidRPr="00DC621F">
        <w:rPr>
          <w:rFonts w:ascii="Times New Roman" w:hAnsi="Times New Roman" w:cs="Times New Roman"/>
        </w:rPr>
        <w:t>。</w:t>
      </w:r>
    </w:p>
    <w:p w:rsidR="00200157" w:rsidRPr="00DC621F" w:rsidRDefault="00200157" w:rsidP="00200157">
      <w:pPr>
        <w:ind w:leftChars="150" w:left="360"/>
        <w:rPr>
          <w:rFonts w:ascii="Times New Roman" w:hAnsi="Times New Roman" w:cs="Times New Roman"/>
        </w:rPr>
      </w:pPr>
    </w:p>
    <w:p w:rsidR="00200157" w:rsidRPr="00DC621F" w:rsidRDefault="00E913DF" w:rsidP="00E913DF">
      <w:pPr>
        <w:ind w:leftChars="100" w:left="240"/>
        <w:rPr>
          <w:rFonts w:ascii="Times New Roman" w:hAnsi="Times New Roman" w:cs="Times New Roman"/>
          <w:color w:val="3366FF"/>
          <w:szCs w:val="24"/>
        </w:rPr>
      </w:pPr>
      <w:r>
        <w:rPr>
          <w:rFonts w:ascii="Times New Roman" w:hAnsi="Times New Roman" w:cs="Times New Roman" w:hint="eastAsia"/>
          <w:szCs w:val="24"/>
          <w:bdr w:val="single" w:sz="4" w:space="0" w:color="auto"/>
        </w:rPr>
        <w:t>三、</w:t>
      </w:r>
      <w:proofErr w:type="gramStart"/>
      <w:r w:rsidR="00200157" w:rsidRPr="00DC621F">
        <w:rPr>
          <w:rFonts w:ascii="Times New Roman" w:hAnsi="Times New Roman" w:cs="Times New Roman"/>
          <w:szCs w:val="24"/>
          <w:bdr w:val="single" w:sz="4" w:space="0" w:color="auto"/>
        </w:rPr>
        <w:t>不</w:t>
      </w:r>
      <w:proofErr w:type="gramEnd"/>
      <w:r w:rsidR="00200157" w:rsidRPr="00DC621F">
        <w:rPr>
          <w:rFonts w:ascii="Times New Roman" w:hAnsi="Times New Roman" w:cs="Times New Roman"/>
          <w:szCs w:val="24"/>
          <w:bdr w:val="single" w:sz="4" w:space="0" w:color="auto"/>
        </w:rPr>
        <w:t>墮阿羅漢、</w:t>
      </w:r>
      <w:proofErr w:type="gramStart"/>
      <w:r w:rsidR="00200157" w:rsidRPr="00DC621F">
        <w:rPr>
          <w:rFonts w:ascii="Times New Roman" w:hAnsi="Times New Roman" w:cs="Times New Roman"/>
          <w:szCs w:val="24"/>
          <w:bdr w:val="single" w:sz="4" w:space="0" w:color="auto"/>
        </w:rPr>
        <w:t>辟支佛道地</w:t>
      </w:r>
      <w:proofErr w:type="gramEnd"/>
    </w:p>
    <w:p w:rsidR="00200157" w:rsidRPr="00DC621F" w:rsidRDefault="00200157" w:rsidP="00E913DF">
      <w:pPr>
        <w:spacing w:line="0" w:lineRule="atLeast"/>
        <w:ind w:leftChars="100" w:left="240"/>
        <w:rPr>
          <w:rFonts w:ascii="Times New Roman" w:hAnsi="Times New Roman" w:cs="Times New Roman"/>
        </w:rPr>
      </w:pPr>
      <w:proofErr w:type="gramStart"/>
      <w:r w:rsidRPr="00DC621F">
        <w:rPr>
          <w:rFonts w:ascii="Times New Roman" w:hAnsi="Times New Roman" w:cs="Times New Roman"/>
        </w:rPr>
        <w:t>復次</w:t>
      </w:r>
      <w:proofErr w:type="gramEnd"/>
      <w:r w:rsidRPr="00DC621F">
        <w:rPr>
          <w:rFonts w:ascii="Times New Roman" w:hAnsi="Times New Roman" w:cs="Times New Roman"/>
        </w:rPr>
        <w:t>，是</w:t>
      </w:r>
      <w:proofErr w:type="gramStart"/>
      <w:r w:rsidRPr="00DC621F">
        <w:rPr>
          <w:rFonts w:ascii="Times New Roman" w:hAnsi="Times New Roman" w:cs="Times New Roman"/>
        </w:rPr>
        <w:t>陀羅尼持</w:t>
      </w:r>
      <w:proofErr w:type="gramEnd"/>
      <w:r w:rsidRPr="00DC621F">
        <w:rPr>
          <w:rFonts w:ascii="Times New Roman" w:hAnsi="Times New Roman" w:cs="Times New Roman"/>
        </w:rPr>
        <w:t>（</w:t>
      </w:r>
      <w:r w:rsidRPr="00DC621F">
        <w:rPr>
          <w:rFonts w:ascii="Times New Roman" w:hAnsi="Times New Roman" w:cs="Times New Roman"/>
          <w:shd w:val="pct15" w:color="auto" w:fill="FFFFFF"/>
        </w:rPr>
        <w:t>96</w:t>
      </w:r>
      <w:r w:rsidRPr="00DC621F">
        <w:rPr>
          <w:rFonts w:ascii="Times New Roman" w:eastAsia="Roman Unicode" w:hAnsi="Times New Roman" w:cs="Times New Roman"/>
          <w:shd w:val="pct15" w:color="auto" w:fill="FFFFFF"/>
        </w:rPr>
        <w:t>a</w:t>
      </w:r>
      <w:r w:rsidRPr="00DC621F">
        <w:rPr>
          <w:rFonts w:ascii="Times New Roman" w:hAnsi="Times New Roman" w:cs="Times New Roman"/>
        </w:rPr>
        <w:t>）菩薩，不令墮</w:t>
      </w:r>
      <w:r w:rsidRPr="00DC621F">
        <w:rPr>
          <w:rFonts w:ascii="Times New Roman" w:hAnsi="Times New Roman" w:cs="Times New Roman"/>
          <w:shd w:val="pct15" w:color="auto" w:fill="FFFFFF"/>
        </w:rPr>
        <w:t>二</w:t>
      </w:r>
      <w:proofErr w:type="gramStart"/>
      <w:r w:rsidRPr="00DC621F">
        <w:rPr>
          <w:rFonts w:ascii="Times New Roman" w:hAnsi="Times New Roman" w:cs="Times New Roman"/>
          <w:shd w:val="pct15" w:color="auto" w:fill="FFFFFF"/>
        </w:rPr>
        <w:t>地</w:t>
      </w:r>
      <w:r w:rsidRPr="00DC621F">
        <w:rPr>
          <w:rFonts w:ascii="Times New Roman" w:hAnsi="Times New Roman" w:cs="Times New Roman"/>
        </w:rPr>
        <w:t>坑</w:t>
      </w:r>
      <w:proofErr w:type="gramEnd"/>
      <w:r w:rsidRPr="00DC621F">
        <w:rPr>
          <w:rFonts w:ascii="Times New Roman" w:hAnsi="Times New Roman" w:cs="Times New Roman"/>
        </w:rPr>
        <w:t>。譬如慈父愛子，子</w:t>
      </w:r>
      <w:proofErr w:type="gramStart"/>
      <w:r w:rsidRPr="00DC621F">
        <w:rPr>
          <w:rFonts w:ascii="Times New Roman" w:hAnsi="Times New Roman" w:cs="Times New Roman"/>
        </w:rPr>
        <w:t>欲墮坑</w:t>
      </w:r>
      <w:proofErr w:type="gramEnd"/>
      <w:r w:rsidRPr="00DC621F">
        <w:rPr>
          <w:rFonts w:ascii="Times New Roman" w:hAnsi="Times New Roman" w:cs="Times New Roman"/>
        </w:rPr>
        <w:t>，持令</w:t>
      </w:r>
      <w:proofErr w:type="gramStart"/>
      <w:r w:rsidRPr="00DC621F">
        <w:rPr>
          <w:rFonts w:ascii="Times New Roman" w:hAnsi="Times New Roman" w:cs="Times New Roman"/>
        </w:rPr>
        <w:t>不墮</w:t>
      </w:r>
      <w:proofErr w:type="gramEnd"/>
      <w:r w:rsidRPr="00DC621F">
        <w:rPr>
          <w:rFonts w:ascii="Times New Roman" w:hAnsi="Times New Roman" w:cs="Times New Roman"/>
        </w:rPr>
        <w:t>。</w:t>
      </w:r>
    </w:p>
    <w:p w:rsidR="00200157" w:rsidRPr="00DC621F" w:rsidRDefault="00200157" w:rsidP="00200157">
      <w:pPr>
        <w:spacing w:line="0" w:lineRule="atLeast"/>
        <w:ind w:leftChars="150" w:left="360"/>
        <w:rPr>
          <w:rFonts w:ascii="Times New Roman" w:hAnsi="Times New Roman" w:cs="Times New Roman"/>
        </w:rPr>
      </w:pPr>
    </w:p>
    <w:p w:rsidR="00200157" w:rsidRPr="00DC621F" w:rsidRDefault="00E913DF" w:rsidP="00E913DF">
      <w:pPr>
        <w:ind w:leftChars="100" w:left="2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bdr w:val="single" w:sz="4" w:space="0" w:color="auto"/>
        </w:rPr>
        <w:t>四</w:t>
      </w:r>
      <w:r>
        <w:rPr>
          <w:rFonts w:ascii="Times New Roman" w:hAnsi="Times New Roman" w:cs="Times New Roman" w:hint="eastAsia"/>
          <w:szCs w:val="24"/>
          <w:bdr w:val="single" w:sz="4" w:space="0" w:color="auto"/>
        </w:rPr>
        <w:t>、</w:t>
      </w:r>
      <w:r w:rsidR="00200157" w:rsidRPr="00DC621F">
        <w:rPr>
          <w:rFonts w:ascii="Times New Roman" w:hAnsi="Times New Roman" w:cs="Times New Roman"/>
          <w:szCs w:val="24"/>
          <w:bdr w:val="single" w:sz="4" w:space="0" w:color="auto"/>
        </w:rPr>
        <w:t>不</w:t>
      </w:r>
      <w:proofErr w:type="gramStart"/>
      <w:r w:rsidR="00200157" w:rsidRPr="00DC621F">
        <w:rPr>
          <w:rFonts w:ascii="Times New Roman" w:hAnsi="Times New Roman" w:cs="Times New Roman"/>
          <w:szCs w:val="24"/>
          <w:bdr w:val="single" w:sz="4" w:space="0" w:color="auto"/>
        </w:rPr>
        <w:t>為魔所</w:t>
      </w:r>
      <w:proofErr w:type="gramEnd"/>
      <w:r w:rsidR="00200157" w:rsidRPr="00DC621F">
        <w:rPr>
          <w:rFonts w:ascii="Times New Roman" w:hAnsi="Times New Roman" w:cs="Times New Roman"/>
          <w:szCs w:val="24"/>
          <w:bdr w:val="single" w:sz="4" w:space="0" w:color="auto"/>
        </w:rPr>
        <w:t>動</w:t>
      </w:r>
    </w:p>
    <w:p w:rsidR="00200157" w:rsidRPr="00DC621F" w:rsidRDefault="00200157" w:rsidP="00200157">
      <w:pPr>
        <w:ind w:leftChars="150" w:left="360"/>
        <w:rPr>
          <w:rFonts w:ascii="Times New Roman" w:hAnsi="Times New Roman" w:cs="Times New Roman"/>
        </w:rPr>
      </w:pPr>
      <w:proofErr w:type="gramStart"/>
      <w:r w:rsidRPr="00DC621F">
        <w:rPr>
          <w:rFonts w:ascii="Times New Roman" w:hAnsi="Times New Roman" w:cs="Times New Roman"/>
        </w:rPr>
        <w:t>復次</w:t>
      </w:r>
      <w:proofErr w:type="gramEnd"/>
      <w:r w:rsidRPr="00DC621F">
        <w:rPr>
          <w:rFonts w:ascii="Times New Roman" w:hAnsi="Times New Roman" w:cs="Times New Roman"/>
        </w:rPr>
        <w:t>，菩薩得</w:t>
      </w:r>
      <w:proofErr w:type="gramStart"/>
      <w:r w:rsidRPr="00DC621F">
        <w:rPr>
          <w:rFonts w:ascii="Times New Roman" w:hAnsi="Times New Roman" w:cs="Times New Roman"/>
        </w:rPr>
        <w:t>陀羅尼力故</w:t>
      </w:r>
      <w:proofErr w:type="gramEnd"/>
      <w:r w:rsidRPr="00DC621F">
        <w:rPr>
          <w:rFonts w:ascii="Times New Roman" w:hAnsi="Times New Roman" w:cs="Times New Roman"/>
        </w:rPr>
        <w:t>，一切魔王、</w:t>
      </w:r>
      <w:proofErr w:type="gramStart"/>
      <w:r w:rsidRPr="00DC621F">
        <w:rPr>
          <w:rFonts w:ascii="Times New Roman" w:hAnsi="Times New Roman" w:cs="Times New Roman"/>
        </w:rPr>
        <w:t>魔民</w:t>
      </w:r>
      <w:proofErr w:type="gramEnd"/>
      <w:r w:rsidRPr="00DC621F">
        <w:rPr>
          <w:rFonts w:ascii="Times New Roman" w:hAnsi="Times New Roman" w:cs="Times New Roman"/>
        </w:rPr>
        <w:t>、魔人無能動、無能破、無能勝。譬如須彌山，凡人口吹</w:t>
      </w:r>
      <w:proofErr w:type="gramStart"/>
      <w:r w:rsidRPr="00DC621F">
        <w:rPr>
          <w:rFonts w:ascii="Times New Roman" w:hAnsi="Times New Roman" w:cs="Times New Roman"/>
        </w:rPr>
        <w:t>不能令動</w:t>
      </w:r>
      <w:proofErr w:type="gramEnd"/>
      <w:r w:rsidRPr="00DC621F">
        <w:rPr>
          <w:rFonts w:ascii="Times New Roman" w:hAnsi="Times New Roman" w:cs="Times New Roman"/>
        </w:rPr>
        <w:t>。</w:t>
      </w:r>
    </w:p>
    <w:p w:rsidR="00200157" w:rsidRPr="00DC621F" w:rsidRDefault="00200157" w:rsidP="00200157">
      <w:pPr>
        <w:rPr>
          <w:rFonts w:ascii="Times New Roman" w:hAnsi="Times New Roman" w:cs="Times New Roman"/>
        </w:rPr>
      </w:pPr>
    </w:p>
    <w:p w:rsidR="00200157" w:rsidRPr="00DC621F" w:rsidRDefault="00E913DF" w:rsidP="00E913DF">
      <w:pPr>
        <w:ind w:leftChars="100" w:left="240"/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 w:hint="eastAsia"/>
          <w:bdr w:val="single" w:sz="4" w:space="0" w:color="auto"/>
        </w:rPr>
        <w:t>五、</w:t>
      </w:r>
      <w:r w:rsidR="00200157" w:rsidRPr="00DC621F">
        <w:rPr>
          <w:rFonts w:ascii="Times New Roman" w:hAnsi="Times New Roman" w:cs="Times New Roman"/>
          <w:bdr w:val="single" w:sz="4" w:space="0" w:color="auto"/>
        </w:rPr>
        <w:t>分別知諸眾生、諸法，大小好醜</w:t>
      </w:r>
    </w:p>
    <w:p w:rsidR="00200157" w:rsidRPr="00DC621F" w:rsidRDefault="00200157" w:rsidP="00E913DF">
      <w:pPr>
        <w:ind w:leftChars="100" w:left="240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</w:rPr>
        <w:t>有分別知</w:t>
      </w:r>
      <w:proofErr w:type="gramStart"/>
      <w:r w:rsidRPr="00DC621F">
        <w:rPr>
          <w:rFonts w:ascii="Times New Roman" w:hAnsi="Times New Roman" w:cs="Times New Roman"/>
        </w:rPr>
        <w:t>陀羅</w:t>
      </w:r>
      <w:proofErr w:type="gramEnd"/>
      <w:r w:rsidRPr="00DC621F">
        <w:rPr>
          <w:rFonts w:ascii="Times New Roman" w:hAnsi="Times New Roman" w:cs="Times New Roman"/>
        </w:rPr>
        <w:t>尼，得是</w:t>
      </w:r>
      <w:proofErr w:type="gramStart"/>
      <w:r w:rsidRPr="00DC621F">
        <w:rPr>
          <w:rFonts w:ascii="Times New Roman" w:hAnsi="Times New Roman" w:cs="Times New Roman"/>
        </w:rPr>
        <w:t>陀羅尼者</w:t>
      </w:r>
      <w:proofErr w:type="gramEnd"/>
      <w:r w:rsidRPr="00DC621F">
        <w:rPr>
          <w:rFonts w:ascii="Times New Roman" w:hAnsi="Times New Roman" w:cs="Times New Roman"/>
        </w:rPr>
        <w:t>，</w:t>
      </w:r>
      <w:r w:rsidRPr="00DC621F">
        <w:rPr>
          <w:rFonts w:ascii="Times New Roman" w:hAnsi="Times New Roman" w:cs="Times New Roman"/>
          <w:b/>
          <w:u w:val="single"/>
        </w:rPr>
        <w:t>諸眾生、諸法，大小</w:t>
      </w:r>
      <w:proofErr w:type="gramStart"/>
      <w:r w:rsidRPr="00DC621F">
        <w:rPr>
          <w:rFonts w:ascii="Times New Roman" w:hAnsi="Times New Roman" w:cs="Times New Roman"/>
          <w:b/>
          <w:u w:val="single"/>
        </w:rPr>
        <w:t>好醜，分別悉</w:t>
      </w:r>
      <w:proofErr w:type="gramEnd"/>
      <w:r w:rsidRPr="00DC621F">
        <w:rPr>
          <w:rFonts w:ascii="Times New Roman" w:hAnsi="Times New Roman" w:cs="Times New Roman"/>
          <w:b/>
          <w:u w:val="single"/>
        </w:rPr>
        <w:t>知</w:t>
      </w:r>
      <w:r w:rsidRPr="00DC621F">
        <w:rPr>
          <w:rFonts w:ascii="Times New Roman" w:hAnsi="Times New Roman" w:cs="Times New Roman"/>
        </w:rPr>
        <w:t>。</w:t>
      </w:r>
    </w:p>
    <w:p w:rsidR="00200157" w:rsidRPr="00DC621F" w:rsidRDefault="00200157" w:rsidP="00200157">
      <w:pPr>
        <w:rPr>
          <w:rFonts w:ascii="Times New Roman" w:hAnsi="Times New Roman" w:cs="Times New Roman"/>
        </w:rPr>
      </w:pPr>
    </w:p>
    <w:p w:rsidR="00200157" w:rsidRPr="00DC621F" w:rsidRDefault="00E913DF" w:rsidP="00E913DF">
      <w:pPr>
        <w:ind w:leftChars="100" w:left="240"/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 w:hint="eastAsia"/>
          <w:bdr w:val="single" w:sz="4" w:space="0" w:color="auto"/>
        </w:rPr>
        <w:t>六、</w:t>
      </w:r>
      <w:r w:rsidR="00200157" w:rsidRPr="00DC621F">
        <w:rPr>
          <w:rFonts w:ascii="Times New Roman" w:hAnsi="Times New Roman" w:cs="Times New Roman"/>
          <w:bdr w:val="single" w:sz="4" w:space="0" w:color="auto"/>
        </w:rPr>
        <w:t>入一切諸法實相</w:t>
      </w:r>
    </w:p>
    <w:p w:rsidR="00200157" w:rsidRPr="00DC621F" w:rsidRDefault="00200157" w:rsidP="00E913DF">
      <w:pPr>
        <w:ind w:leftChars="100" w:left="240"/>
        <w:jc w:val="both"/>
        <w:rPr>
          <w:rFonts w:ascii="Times New Roman" w:hAnsi="Times New Roman" w:cs="Times New Roman"/>
        </w:rPr>
      </w:pPr>
      <w:proofErr w:type="gramStart"/>
      <w:r w:rsidRPr="00DC621F">
        <w:rPr>
          <w:rFonts w:ascii="Times New Roman" w:hAnsi="Times New Roman" w:cs="Times New Roman"/>
          <w:szCs w:val="23"/>
        </w:rPr>
        <w:t>復次</w:t>
      </w:r>
      <w:proofErr w:type="gramEnd"/>
      <w:r w:rsidRPr="00DC621F">
        <w:rPr>
          <w:rFonts w:ascii="Times New Roman" w:hAnsi="Times New Roman" w:cs="Times New Roman"/>
          <w:szCs w:val="23"/>
        </w:rPr>
        <w:t>，有</w:t>
      </w:r>
      <w:proofErr w:type="gramStart"/>
      <w:r w:rsidRPr="00DC621F">
        <w:rPr>
          <w:rFonts w:ascii="Times New Roman" w:hAnsi="Times New Roman" w:cs="Times New Roman"/>
          <w:szCs w:val="23"/>
        </w:rPr>
        <w:t>陀羅</w:t>
      </w:r>
      <w:bookmarkStart w:id="21" w:name="0268a24"/>
      <w:proofErr w:type="gramEnd"/>
      <w:r w:rsidRPr="00DC621F">
        <w:rPr>
          <w:rFonts w:ascii="Times New Roman" w:hAnsi="Times New Roman" w:cs="Times New Roman"/>
          <w:szCs w:val="23"/>
        </w:rPr>
        <w:t>尼，以是</w:t>
      </w:r>
      <w:proofErr w:type="gramStart"/>
      <w:r w:rsidRPr="00DC621F">
        <w:rPr>
          <w:rFonts w:ascii="Times New Roman" w:hAnsi="Times New Roman" w:cs="Times New Roman"/>
          <w:szCs w:val="23"/>
        </w:rPr>
        <w:t>四十二字攝一切</w:t>
      </w:r>
      <w:proofErr w:type="gramEnd"/>
      <w:r w:rsidRPr="00DC621F">
        <w:rPr>
          <w:rFonts w:ascii="Times New Roman" w:hAnsi="Times New Roman" w:cs="Times New Roman"/>
          <w:szCs w:val="23"/>
        </w:rPr>
        <w:t>語言名字</w:t>
      </w:r>
      <w:r w:rsidRPr="00DC621F">
        <w:rPr>
          <w:rFonts w:ascii="Times New Roman" w:hAnsi="Times New Roman" w:cs="Times New Roman"/>
          <w:bCs/>
        </w:rPr>
        <w:t>。</w:t>
      </w:r>
      <w:bookmarkStart w:id="22" w:name="0268a27"/>
      <w:bookmarkEnd w:id="21"/>
      <w:r w:rsidRPr="00DC621F">
        <w:rPr>
          <w:rFonts w:asciiTheme="minorEastAsia" w:hAnsiTheme="minorEastAsia" w:cs="Times New Roman"/>
          <w:szCs w:val="23"/>
        </w:rPr>
        <w:t>…</w:t>
      </w:r>
      <w:r w:rsidRPr="00DC621F">
        <w:rPr>
          <w:rFonts w:ascii="Times New Roman" w:hAnsi="Times New Roman" w:cs="Times New Roman"/>
          <w:szCs w:val="23"/>
        </w:rPr>
        <w:t xml:space="preserve"> </w:t>
      </w:r>
      <w:r w:rsidRPr="00DC621F">
        <w:rPr>
          <w:rFonts w:ascii="Times New Roman" w:hAnsi="Times New Roman" w:cs="Times New Roman"/>
          <w:szCs w:val="23"/>
        </w:rPr>
        <w:t>如是等字字隨</w:t>
      </w:r>
      <w:bookmarkEnd w:id="22"/>
      <w:r w:rsidRPr="00DC621F">
        <w:rPr>
          <w:rFonts w:ascii="Times New Roman" w:hAnsi="Times New Roman" w:cs="Times New Roman"/>
          <w:szCs w:val="23"/>
        </w:rPr>
        <w:t>所</w:t>
      </w:r>
      <w:proofErr w:type="gramStart"/>
      <w:r w:rsidRPr="00DC621F">
        <w:rPr>
          <w:rFonts w:ascii="Times New Roman" w:hAnsi="Times New Roman" w:cs="Times New Roman"/>
          <w:szCs w:val="23"/>
        </w:rPr>
        <w:t>聞皆</w:t>
      </w:r>
      <w:r w:rsidRPr="00DC621F">
        <w:rPr>
          <w:rFonts w:ascii="Times New Roman" w:hAnsi="Times New Roman" w:cs="Times New Roman"/>
          <w:b/>
          <w:szCs w:val="23"/>
          <w:u w:val="single"/>
        </w:rPr>
        <w:t>入</w:t>
      </w:r>
      <w:proofErr w:type="gramEnd"/>
      <w:r w:rsidRPr="00DC621F">
        <w:rPr>
          <w:rFonts w:ascii="Times New Roman" w:hAnsi="Times New Roman" w:cs="Times New Roman"/>
          <w:b/>
          <w:szCs w:val="23"/>
          <w:u w:val="single"/>
        </w:rPr>
        <w:t>一切</w:t>
      </w:r>
      <w:proofErr w:type="gramStart"/>
      <w:r w:rsidRPr="00DC621F">
        <w:rPr>
          <w:rFonts w:ascii="Times New Roman" w:hAnsi="Times New Roman" w:cs="Times New Roman"/>
          <w:b/>
          <w:szCs w:val="23"/>
          <w:u w:val="single"/>
        </w:rPr>
        <w:t>諸法實相中</w:t>
      </w:r>
      <w:proofErr w:type="gramEnd"/>
      <w:r w:rsidRPr="00DC621F">
        <w:rPr>
          <w:rFonts w:ascii="Times New Roman" w:hAnsi="Times New Roman" w:cs="Times New Roman"/>
          <w:b/>
          <w:szCs w:val="23"/>
          <w:u w:val="single"/>
        </w:rPr>
        <w:t xml:space="preserve"> </w:t>
      </w:r>
      <w:r w:rsidRPr="00DC621F">
        <w:rPr>
          <w:rFonts w:asciiTheme="minorEastAsia" w:hAnsiTheme="minorEastAsia" w:cs="Times New Roman"/>
          <w:szCs w:val="23"/>
        </w:rPr>
        <w:t>…</w:t>
      </w:r>
      <w:r w:rsidRPr="00DC621F">
        <w:rPr>
          <w:rFonts w:ascii="Times New Roman" w:hAnsi="Times New Roman" w:cs="Times New Roman"/>
          <w:szCs w:val="23"/>
        </w:rPr>
        <w:t>。</w:t>
      </w:r>
    </w:p>
    <w:p w:rsidR="000667A3" w:rsidRPr="00DC621F" w:rsidRDefault="000667A3" w:rsidP="00200157">
      <w:pPr>
        <w:rPr>
          <w:rFonts w:ascii="Times New Roman" w:hAnsi="Times New Roman" w:cs="Times New Roman" w:hint="eastAsia"/>
        </w:rPr>
      </w:pPr>
      <w:bookmarkStart w:id="23" w:name="_GoBack"/>
      <w:bookmarkEnd w:id="23"/>
    </w:p>
    <w:p w:rsidR="00200157" w:rsidRPr="00037DDE" w:rsidRDefault="00037DDE" w:rsidP="00037DDE">
      <w:pPr>
        <w:ind w:leftChars="100" w:left="240"/>
        <w:rPr>
          <w:rFonts w:ascii="Times New Roman" w:hAnsi="Times New Roman" w:cs="Times New Roman"/>
          <w:bdr w:val="single" w:sz="4" w:space="0" w:color="auto"/>
        </w:rPr>
      </w:pPr>
      <w:r w:rsidRPr="00037DDE">
        <w:rPr>
          <w:rFonts w:ascii="Times New Roman" w:hAnsi="Times New Roman" w:cs="Times New Roman"/>
          <w:bdr w:val="single" w:sz="4" w:space="0" w:color="auto"/>
        </w:rPr>
        <w:t>七</w:t>
      </w:r>
      <w:r w:rsidRPr="00037DDE">
        <w:rPr>
          <w:rFonts w:ascii="Times New Roman" w:hAnsi="Times New Roman" w:cs="Times New Roman" w:hint="eastAsia"/>
          <w:bdr w:val="single" w:sz="4" w:space="0" w:color="auto"/>
        </w:rPr>
        <w:t>、得二十功德</w:t>
      </w:r>
    </w:p>
    <w:p w:rsidR="00200157" w:rsidRPr="00DC621F" w:rsidRDefault="00037DDE" w:rsidP="00037DDE">
      <w:pPr>
        <w:ind w:leftChars="100" w:left="480" w:hangingChars="100" w:hanging="240"/>
        <w:jc w:val="both"/>
        <w:rPr>
          <w:rFonts w:ascii="Times New Roman" w:eastAsia="標楷體" w:hAnsi="Times New Roman" w:cs="Times New Roman"/>
        </w:rPr>
      </w:pPr>
      <w:r w:rsidRPr="00037DDE">
        <w:rPr>
          <w:rFonts w:asciiTheme="minorEastAsia" w:hAnsiTheme="minorEastAsia" w:cs="Times New Roman"/>
        </w:rPr>
        <w:t>◎</w:t>
      </w:r>
      <w:r w:rsidR="00200157" w:rsidRPr="00DC621F">
        <w:rPr>
          <w:rFonts w:ascii="Times New Roman" w:eastAsia="標楷體" w:hAnsi="Times New Roman" w:cs="Times New Roman"/>
        </w:rPr>
        <w:t>若菩薩摩訶薩，</w:t>
      </w:r>
      <w:proofErr w:type="gramStart"/>
      <w:r w:rsidR="00200157" w:rsidRPr="00DC621F">
        <w:rPr>
          <w:rFonts w:ascii="Times New Roman" w:eastAsia="標楷體" w:hAnsi="Times New Roman" w:cs="Times New Roman"/>
        </w:rPr>
        <w:t>是諸字門印阿字印，若聞</w:t>
      </w:r>
      <w:proofErr w:type="gramEnd"/>
      <w:r w:rsidR="00200157" w:rsidRPr="00DC621F">
        <w:rPr>
          <w:rFonts w:ascii="Times New Roman" w:eastAsia="標楷體" w:hAnsi="Times New Roman" w:cs="Times New Roman"/>
        </w:rPr>
        <w:t>、若受、若誦、若讀、若持、若為</w:t>
      </w:r>
      <w:r w:rsidR="00200157" w:rsidRPr="00DC621F">
        <w:rPr>
          <w:rFonts w:ascii="Times New Roman" w:eastAsia="標楷體" w:hAnsi="Times New Roman" w:cs="Times New Roman"/>
        </w:rPr>
        <w:lastRenderedPageBreak/>
        <w:t>他說，如是知當得二十功德。何等二十？</w:t>
      </w:r>
    </w:p>
    <w:p w:rsidR="00200157" w:rsidRPr="00037DDE" w:rsidRDefault="00E913DF" w:rsidP="00037DDE">
      <w:pPr>
        <w:ind w:leftChars="200" w:left="480"/>
        <w:rPr>
          <w:rFonts w:ascii="Times New Roman" w:eastAsia="標楷體" w:hAnsi="Times New Roman" w:cs="Times New Roman"/>
        </w:rPr>
      </w:pPr>
      <w:r w:rsidRPr="00037DDE">
        <w:rPr>
          <w:rFonts w:ascii="Times New Roman" w:eastAsia="標楷體" w:hAnsi="Times New Roman" w:cs="Times New Roman"/>
          <w:vertAlign w:val="superscript"/>
        </w:rPr>
        <w:t>（</w:t>
      </w:r>
      <w:r w:rsidRPr="00037DDE">
        <w:rPr>
          <w:rFonts w:ascii="Times New Roman" w:eastAsia="標楷體" w:hAnsi="Times New Roman" w:cs="Times New Roman"/>
          <w:vertAlign w:val="superscript"/>
        </w:rPr>
        <w:t>1</w:t>
      </w:r>
      <w:r w:rsidRPr="00037DDE">
        <w:rPr>
          <w:rFonts w:ascii="Times New Roman" w:eastAsia="標楷體" w:hAnsi="Times New Roman" w:cs="Times New Roman"/>
          <w:vertAlign w:val="superscript"/>
        </w:rPr>
        <w:t>）</w:t>
      </w:r>
      <w:r w:rsidR="00200157" w:rsidRPr="00037DDE">
        <w:rPr>
          <w:rFonts w:ascii="Times New Roman" w:eastAsia="標楷體" w:hAnsi="Times New Roman" w:cs="Times New Roman"/>
        </w:rPr>
        <w:t>得</w:t>
      </w:r>
      <w:proofErr w:type="gramStart"/>
      <w:r w:rsidR="00200157" w:rsidRPr="00037DDE">
        <w:rPr>
          <w:rFonts w:ascii="Times New Roman" w:eastAsia="標楷體" w:hAnsi="Times New Roman" w:cs="Times New Roman"/>
        </w:rPr>
        <w:t>強識念</w:t>
      </w:r>
      <w:proofErr w:type="gramEnd"/>
      <w:r w:rsidR="00200157" w:rsidRPr="00037DDE">
        <w:rPr>
          <w:rFonts w:ascii="Times New Roman" w:eastAsia="標楷體" w:hAnsi="Times New Roman" w:cs="Times New Roman"/>
        </w:rPr>
        <w:t>，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（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2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）</w:t>
      </w:r>
      <w:r w:rsidR="00200157" w:rsidRPr="00037DDE">
        <w:rPr>
          <w:rFonts w:ascii="Times New Roman" w:eastAsia="標楷體" w:hAnsi="Times New Roman" w:cs="Times New Roman"/>
        </w:rPr>
        <w:t>得慚愧，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（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3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）</w:t>
      </w:r>
      <w:r w:rsidR="00200157" w:rsidRPr="00037DDE">
        <w:rPr>
          <w:rFonts w:ascii="Times New Roman" w:eastAsia="標楷體" w:hAnsi="Times New Roman" w:cs="Times New Roman"/>
        </w:rPr>
        <w:t>得堅固心，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（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4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）</w:t>
      </w:r>
      <w:r w:rsidR="00200157" w:rsidRPr="00037DDE">
        <w:rPr>
          <w:rFonts w:ascii="Times New Roman" w:eastAsia="標楷體" w:hAnsi="Times New Roman" w:cs="Times New Roman"/>
        </w:rPr>
        <w:t>得經旨趣，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（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5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）</w:t>
      </w:r>
      <w:r w:rsidR="00200157" w:rsidRPr="00037DDE">
        <w:rPr>
          <w:rFonts w:ascii="Times New Roman" w:eastAsia="標楷體" w:hAnsi="Times New Roman" w:cs="Times New Roman"/>
        </w:rPr>
        <w:t>得智慧，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（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6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）</w:t>
      </w:r>
      <w:r w:rsidR="00200157" w:rsidRPr="00037DDE">
        <w:rPr>
          <w:rFonts w:ascii="Times New Roman" w:eastAsia="標楷體" w:hAnsi="Times New Roman" w:cs="Times New Roman"/>
        </w:rPr>
        <w:t>得樂說無礙，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（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7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）</w:t>
      </w:r>
      <w:proofErr w:type="gramStart"/>
      <w:r w:rsidR="00200157" w:rsidRPr="00037DDE">
        <w:rPr>
          <w:rFonts w:ascii="Times New Roman" w:eastAsia="標楷體" w:hAnsi="Times New Roman" w:cs="Times New Roman"/>
        </w:rPr>
        <w:t>易得諸</w:t>
      </w:r>
      <w:proofErr w:type="gramEnd"/>
      <w:r w:rsidR="00200157" w:rsidRPr="00DC621F">
        <w:rPr>
          <w:rStyle w:val="a5"/>
          <w:rFonts w:ascii="Times New Roman" w:eastAsia="標楷體" w:hAnsi="Times New Roman" w:cs="Times New Roman"/>
        </w:rPr>
        <w:footnoteReference w:id="19"/>
      </w:r>
      <w:proofErr w:type="gramStart"/>
      <w:r w:rsidR="00200157" w:rsidRPr="00037DDE">
        <w:rPr>
          <w:rFonts w:ascii="Times New Roman" w:eastAsia="標楷體" w:hAnsi="Times New Roman" w:cs="Times New Roman"/>
        </w:rPr>
        <w:t>陀羅</w:t>
      </w:r>
      <w:proofErr w:type="gramEnd"/>
      <w:r w:rsidR="00200157" w:rsidRPr="00037DDE">
        <w:rPr>
          <w:rFonts w:ascii="Times New Roman" w:eastAsia="標楷體" w:hAnsi="Times New Roman" w:cs="Times New Roman"/>
        </w:rPr>
        <w:t>尼門，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（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8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）</w:t>
      </w:r>
      <w:r w:rsidR="00200157" w:rsidRPr="00037DDE">
        <w:rPr>
          <w:rFonts w:ascii="Times New Roman" w:eastAsia="標楷體" w:hAnsi="Times New Roman" w:cs="Times New Roman"/>
        </w:rPr>
        <w:t>得</w:t>
      </w:r>
      <w:proofErr w:type="gramStart"/>
      <w:r w:rsidR="00200157" w:rsidRPr="00037DDE">
        <w:rPr>
          <w:rFonts w:ascii="Times New Roman" w:eastAsia="標楷體" w:hAnsi="Times New Roman" w:cs="Times New Roman"/>
        </w:rPr>
        <w:t>無疑悔心</w:t>
      </w:r>
      <w:proofErr w:type="gramEnd"/>
      <w:r w:rsidR="00200157" w:rsidRPr="00037DDE">
        <w:rPr>
          <w:rFonts w:ascii="Times New Roman" w:eastAsia="標楷體" w:hAnsi="Times New Roman" w:cs="Times New Roman"/>
        </w:rPr>
        <w:t>，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（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9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）</w:t>
      </w:r>
      <w:proofErr w:type="gramStart"/>
      <w:r w:rsidR="00200157" w:rsidRPr="00037DDE">
        <w:rPr>
          <w:rFonts w:ascii="Times New Roman" w:eastAsia="標楷體" w:hAnsi="Times New Roman" w:cs="Times New Roman"/>
        </w:rPr>
        <w:t>得聞善</w:t>
      </w:r>
      <w:proofErr w:type="gramEnd"/>
      <w:r w:rsidR="00200157" w:rsidRPr="00037DDE">
        <w:rPr>
          <w:rFonts w:ascii="Times New Roman" w:eastAsia="標楷體" w:hAnsi="Times New Roman" w:cs="Times New Roman"/>
        </w:rPr>
        <w:t>不</w:t>
      </w:r>
      <w:r w:rsidR="00200157" w:rsidRPr="00037DDE">
        <w:rPr>
          <w:rStyle w:val="gaiji"/>
          <w:rFonts w:ascii="Times New Roman" w:eastAsia="標楷體" w:hAnsi="Times New Roman" w:cs="Times New Roman" w:hint="default"/>
        </w:rPr>
        <w:t>憙</w:t>
      </w:r>
      <w:r w:rsidR="00200157" w:rsidRPr="00037DDE">
        <w:rPr>
          <w:rFonts w:ascii="Times New Roman" w:eastAsia="標楷體" w:hAnsi="Times New Roman" w:cs="Times New Roman"/>
        </w:rPr>
        <w:t>、聞惡不怒，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（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10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）</w:t>
      </w:r>
      <w:r w:rsidR="00200157" w:rsidRPr="00037DDE">
        <w:rPr>
          <w:rFonts w:ascii="Times New Roman" w:eastAsia="標楷體" w:hAnsi="Times New Roman" w:cs="Times New Roman"/>
        </w:rPr>
        <w:t>得不高不下住心</w:t>
      </w:r>
      <w:r w:rsidR="00200157" w:rsidRPr="00037DDE">
        <w:rPr>
          <w:rStyle w:val="foot"/>
          <w:rFonts w:ascii="Times New Roman" w:eastAsia="標楷體" w:hAnsi="Times New Roman" w:cs="Times New Roman"/>
        </w:rPr>
        <w:t>得</w:t>
      </w:r>
      <w:r w:rsidR="00200157" w:rsidRPr="00DC621F">
        <w:rPr>
          <w:rStyle w:val="a5"/>
          <w:rFonts w:ascii="Times New Roman" w:hAnsi="Times New Roman" w:cs="Times New Roman"/>
        </w:rPr>
        <w:footnoteReference w:id="20"/>
      </w:r>
      <w:r w:rsidR="00200157" w:rsidRPr="00037DDE">
        <w:rPr>
          <w:rFonts w:ascii="Times New Roman" w:eastAsia="標楷體" w:hAnsi="Times New Roman" w:cs="Times New Roman"/>
        </w:rPr>
        <w:t>無增減，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（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11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）</w:t>
      </w:r>
      <w:r w:rsidR="00200157" w:rsidRPr="00037DDE">
        <w:rPr>
          <w:rFonts w:ascii="Times New Roman" w:eastAsia="標楷體" w:hAnsi="Times New Roman" w:cs="Times New Roman"/>
        </w:rPr>
        <w:t>得善巧知眾生語，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（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12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）</w:t>
      </w:r>
      <w:r w:rsidR="00200157" w:rsidRPr="00037DDE">
        <w:rPr>
          <w:rFonts w:ascii="Times New Roman" w:eastAsia="標楷體" w:hAnsi="Times New Roman" w:cs="Times New Roman"/>
        </w:rPr>
        <w:t>得巧分別五眾、十二入、十八界、十二因緣、四緣、四諦，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（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13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）</w:t>
      </w:r>
      <w:r w:rsidR="00200157" w:rsidRPr="00037DDE">
        <w:rPr>
          <w:rFonts w:ascii="Times New Roman" w:eastAsia="標楷體" w:hAnsi="Times New Roman" w:cs="Times New Roman"/>
        </w:rPr>
        <w:t>得巧分別眾生諸根利鈍，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（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14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）</w:t>
      </w:r>
      <w:r w:rsidR="00200157" w:rsidRPr="00037DDE">
        <w:rPr>
          <w:rFonts w:ascii="Times New Roman" w:eastAsia="標楷體" w:hAnsi="Times New Roman" w:cs="Times New Roman"/>
        </w:rPr>
        <w:t>得巧知他心，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（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15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）</w:t>
      </w:r>
      <w:r w:rsidR="00200157" w:rsidRPr="00037DDE">
        <w:rPr>
          <w:rFonts w:ascii="Times New Roman" w:eastAsia="標楷體" w:hAnsi="Times New Roman" w:cs="Times New Roman"/>
        </w:rPr>
        <w:t>得巧分別日月歲節，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（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16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）</w:t>
      </w:r>
      <w:r w:rsidR="00200157" w:rsidRPr="00037DDE">
        <w:rPr>
          <w:rFonts w:ascii="Times New Roman" w:eastAsia="標楷體" w:hAnsi="Times New Roman" w:cs="Times New Roman"/>
        </w:rPr>
        <w:t>得巧分別天耳通，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（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17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）</w:t>
      </w:r>
      <w:r w:rsidR="00200157" w:rsidRPr="00037DDE">
        <w:rPr>
          <w:rFonts w:ascii="Times New Roman" w:eastAsia="標楷體" w:hAnsi="Times New Roman" w:cs="Times New Roman"/>
        </w:rPr>
        <w:t>得巧分別宿命通，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（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18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）</w:t>
      </w:r>
      <w:r w:rsidR="00200157" w:rsidRPr="00037DDE">
        <w:rPr>
          <w:rFonts w:ascii="Times New Roman" w:eastAsia="標楷體" w:hAnsi="Times New Roman" w:cs="Times New Roman"/>
        </w:rPr>
        <w:t>得巧分別生死通，</w:t>
      </w:r>
      <w:r w:rsidR="00200157" w:rsidRPr="00DC621F">
        <w:rPr>
          <w:rStyle w:val="a5"/>
          <w:rFonts w:ascii="Times New Roman" w:eastAsia="標楷體" w:hAnsi="Times New Roman" w:cs="Times New Roman"/>
        </w:rPr>
        <w:footnoteReference w:id="21"/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（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19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）</w:t>
      </w:r>
      <w:r w:rsidR="00200157" w:rsidRPr="00037DDE">
        <w:rPr>
          <w:rFonts w:ascii="Times New Roman" w:eastAsia="標楷體" w:hAnsi="Times New Roman" w:cs="Times New Roman"/>
        </w:rPr>
        <w:t>得能巧說是處非處，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（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20</w:t>
      </w:r>
      <w:r w:rsidR="00200157" w:rsidRPr="00037DDE">
        <w:rPr>
          <w:rFonts w:ascii="Times New Roman" w:eastAsia="標楷體" w:hAnsi="Times New Roman" w:cs="Times New Roman"/>
          <w:vertAlign w:val="superscript"/>
        </w:rPr>
        <w:t>）</w:t>
      </w:r>
      <w:r w:rsidR="00200157" w:rsidRPr="00037DDE">
        <w:rPr>
          <w:rFonts w:ascii="Times New Roman" w:eastAsia="標楷體" w:hAnsi="Times New Roman" w:cs="Times New Roman"/>
        </w:rPr>
        <w:t>得巧知往來坐起等身威儀。</w:t>
      </w:r>
    </w:p>
    <w:p w:rsidR="00200157" w:rsidRPr="00DC621F" w:rsidRDefault="00200157" w:rsidP="00200157">
      <w:pPr>
        <w:rPr>
          <w:rFonts w:ascii="Times New Roman" w:hAnsi="Times New Roman" w:cs="Times New Roman"/>
        </w:rPr>
      </w:pPr>
    </w:p>
    <w:p w:rsidR="00200157" w:rsidRPr="00DC621F" w:rsidRDefault="00C669E0" w:rsidP="00C669E0">
      <w:pPr>
        <w:ind w:leftChars="100" w:left="240"/>
        <w:jc w:val="both"/>
        <w:rPr>
          <w:rFonts w:ascii="Times New Roman" w:hAnsi="Times New Roman" w:cs="Times New Roman"/>
        </w:rPr>
      </w:pPr>
      <w:r w:rsidRPr="00C669E0">
        <w:rPr>
          <w:rFonts w:asciiTheme="minorEastAsia" w:hAnsiTheme="minorEastAsia" w:cs="Times New Roman"/>
        </w:rPr>
        <w:t>◎</w:t>
      </w:r>
      <w:proofErr w:type="gramStart"/>
      <w:r w:rsidR="00200157" w:rsidRPr="00DC621F">
        <w:rPr>
          <w:rFonts w:ascii="Times New Roman" w:hAnsi="Times New Roman" w:cs="Times New Roman"/>
        </w:rPr>
        <w:t>問曰</w:t>
      </w:r>
      <w:proofErr w:type="gramEnd"/>
      <w:r w:rsidR="00200157" w:rsidRPr="00DC621F">
        <w:rPr>
          <w:rFonts w:ascii="Times New Roman" w:hAnsi="Times New Roman" w:cs="Times New Roman"/>
        </w:rPr>
        <w:t>：知是</w:t>
      </w:r>
      <w:proofErr w:type="gramStart"/>
      <w:r w:rsidR="00200157" w:rsidRPr="00DC621F">
        <w:rPr>
          <w:rFonts w:ascii="Times New Roman" w:hAnsi="Times New Roman" w:cs="Times New Roman"/>
        </w:rPr>
        <w:t>陀羅</w:t>
      </w:r>
      <w:proofErr w:type="gramEnd"/>
      <w:r w:rsidR="00200157" w:rsidRPr="00DC621F">
        <w:rPr>
          <w:rFonts w:ascii="Times New Roman" w:hAnsi="Times New Roman" w:cs="Times New Roman"/>
        </w:rPr>
        <w:t>尼門因緣者，應得無量無邊功德，何以但說二十？</w:t>
      </w:r>
    </w:p>
    <w:p w:rsidR="00200157" w:rsidRPr="00DC621F" w:rsidRDefault="00200157" w:rsidP="00C669E0">
      <w:pPr>
        <w:ind w:leftChars="200" w:left="480"/>
        <w:jc w:val="both"/>
        <w:rPr>
          <w:rFonts w:ascii="Times New Roman" w:hAnsi="Times New Roman" w:cs="Times New Roman"/>
        </w:rPr>
      </w:pPr>
      <w:proofErr w:type="gramStart"/>
      <w:r w:rsidRPr="00DC621F">
        <w:rPr>
          <w:rFonts w:ascii="Times New Roman" w:hAnsi="Times New Roman" w:cs="Times New Roman"/>
        </w:rPr>
        <w:t>答曰</w:t>
      </w:r>
      <w:proofErr w:type="gramEnd"/>
      <w:r w:rsidRPr="00DC621F">
        <w:rPr>
          <w:rFonts w:ascii="Times New Roman" w:hAnsi="Times New Roman" w:cs="Times New Roman"/>
        </w:rPr>
        <w:t>：佛亦能</w:t>
      </w:r>
      <w:proofErr w:type="gramStart"/>
      <w:r w:rsidRPr="00DC621F">
        <w:rPr>
          <w:rFonts w:ascii="Times New Roman" w:hAnsi="Times New Roman" w:cs="Times New Roman"/>
        </w:rPr>
        <w:t>說諸餘</w:t>
      </w:r>
      <w:proofErr w:type="gramEnd"/>
      <w:r w:rsidRPr="00DC621F">
        <w:rPr>
          <w:rFonts w:ascii="Times New Roman" w:hAnsi="Times New Roman" w:cs="Times New Roman"/>
        </w:rPr>
        <w:t>無量無邊功德</w:t>
      </w:r>
      <w:r w:rsidRPr="00DC621F">
        <w:rPr>
          <w:rFonts w:ascii="Times New Roman" w:hAnsi="Times New Roman" w:cs="Times New Roman"/>
          <w:bCs/>
        </w:rPr>
        <w:t>；</w:t>
      </w:r>
      <w:r w:rsidRPr="00DC621F">
        <w:rPr>
          <w:rFonts w:ascii="Times New Roman" w:hAnsi="Times New Roman" w:cs="Times New Roman"/>
        </w:rPr>
        <w:t>但以廢說般若波羅蜜故，但略說二十。</w:t>
      </w:r>
    </w:p>
    <w:p w:rsidR="00200157" w:rsidRPr="00DC621F" w:rsidRDefault="00200157" w:rsidP="00C669E0">
      <w:pPr>
        <w:ind w:leftChars="300" w:left="1200" w:hangingChars="200" w:hanging="480"/>
        <w:jc w:val="both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  <w:vertAlign w:val="superscript"/>
        </w:rPr>
        <w:t>（</w:t>
      </w:r>
      <w:r w:rsidRPr="00DC621F">
        <w:rPr>
          <w:rFonts w:ascii="Times New Roman" w:hAnsi="Times New Roman" w:cs="Times New Roman"/>
          <w:vertAlign w:val="superscript"/>
        </w:rPr>
        <w:t>1</w:t>
      </w:r>
      <w:r w:rsidRPr="00DC621F">
        <w:rPr>
          <w:rFonts w:ascii="Times New Roman" w:hAnsi="Times New Roman" w:cs="Times New Roman"/>
          <w:vertAlign w:val="superscript"/>
        </w:rPr>
        <w:t>）</w:t>
      </w:r>
      <w:r w:rsidRPr="00DC621F">
        <w:rPr>
          <w:rFonts w:ascii="Times New Roman" w:hAnsi="Times New Roman" w:cs="Times New Roman"/>
        </w:rPr>
        <w:t>「</w:t>
      </w:r>
      <w:r w:rsidRPr="00DC621F">
        <w:rPr>
          <w:rFonts w:ascii="Times New Roman" w:eastAsia="標楷體" w:hAnsi="Times New Roman" w:cs="Times New Roman"/>
        </w:rPr>
        <w:t>得</w:t>
      </w:r>
      <w:proofErr w:type="gramStart"/>
      <w:r w:rsidRPr="00DC621F">
        <w:rPr>
          <w:rFonts w:ascii="Times New Roman" w:eastAsia="標楷體" w:hAnsi="Times New Roman" w:cs="Times New Roman"/>
        </w:rPr>
        <w:t>強識念</w:t>
      </w:r>
      <w:proofErr w:type="gramEnd"/>
      <w:r w:rsidRPr="00DC621F">
        <w:rPr>
          <w:rFonts w:ascii="Times New Roman" w:hAnsi="Times New Roman" w:cs="Times New Roman"/>
        </w:rPr>
        <w:t>」者，菩薩得是</w:t>
      </w:r>
      <w:proofErr w:type="gramStart"/>
      <w:r w:rsidRPr="00DC621F">
        <w:rPr>
          <w:rFonts w:ascii="Times New Roman" w:hAnsi="Times New Roman" w:cs="Times New Roman"/>
        </w:rPr>
        <w:t>陀羅</w:t>
      </w:r>
      <w:proofErr w:type="gramEnd"/>
      <w:r w:rsidRPr="00DC621F">
        <w:rPr>
          <w:rFonts w:ascii="Times New Roman" w:hAnsi="Times New Roman" w:cs="Times New Roman"/>
        </w:rPr>
        <w:t>尼，</w:t>
      </w:r>
      <w:proofErr w:type="gramStart"/>
      <w:r w:rsidRPr="00DC621F">
        <w:rPr>
          <w:rFonts w:ascii="Times New Roman" w:hAnsi="Times New Roman" w:cs="Times New Roman"/>
        </w:rPr>
        <w:t>常觀諸字相</w:t>
      </w:r>
      <w:proofErr w:type="gramEnd"/>
      <w:r w:rsidRPr="00DC621F">
        <w:rPr>
          <w:rFonts w:ascii="Times New Roman" w:hAnsi="Times New Roman" w:cs="Times New Roman"/>
        </w:rPr>
        <w:t>，修習憶念故，得</w:t>
      </w:r>
      <w:proofErr w:type="gramStart"/>
      <w:r w:rsidRPr="00DC621F">
        <w:rPr>
          <w:rFonts w:ascii="Times New Roman" w:hAnsi="Times New Roman" w:cs="Times New Roman"/>
        </w:rPr>
        <w:t>強識念</w:t>
      </w:r>
      <w:proofErr w:type="gramEnd"/>
      <w:r w:rsidRPr="00DC621F">
        <w:rPr>
          <w:rFonts w:ascii="Times New Roman" w:hAnsi="Times New Roman" w:cs="Times New Roman"/>
        </w:rPr>
        <w:t>。</w:t>
      </w:r>
    </w:p>
    <w:p w:rsidR="00200157" w:rsidRPr="00DC621F" w:rsidRDefault="00200157" w:rsidP="00200157">
      <w:pPr>
        <w:ind w:firstLineChars="300" w:firstLine="720"/>
        <w:jc w:val="both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  <w:vertAlign w:val="superscript"/>
        </w:rPr>
        <w:t>（</w:t>
      </w:r>
      <w:r w:rsidRPr="00DC621F">
        <w:rPr>
          <w:rFonts w:ascii="Times New Roman" w:hAnsi="Times New Roman" w:cs="Times New Roman"/>
          <w:vertAlign w:val="superscript"/>
        </w:rPr>
        <w:t>2</w:t>
      </w:r>
      <w:r w:rsidRPr="00DC621F">
        <w:rPr>
          <w:rFonts w:ascii="Times New Roman" w:hAnsi="Times New Roman" w:cs="Times New Roman"/>
          <w:vertAlign w:val="superscript"/>
        </w:rPr>
        <w:t>）</w:t>
      </w:r>
      <w:r w:rsidRPr="00DC621F">
        <w:rPr>
          <w:rFonts w:ascii="Times New Roman" w:hAnsi="Times New Roman" w:cs="Times New Roman"/>
        </w:rPr>
        <w:t>「</w:t>
      </w:r>
      <w:r w:rsidRPr="00DC621F">
        <w:rPr>
          <w:rFonts w:ascii="Times New Roman" w:eastAsia="標楷體" w:hAnsi="Times New Roman" w:cs="Times New Roman"/>
        </w:rPr>
        <w:t>得慚愧</w:t>
      </w:r>
      <w:r w:rsidRPr="00DC621F">
        <w:rPr>
          <w:rFonts w:ascii="Times New Roman" w:hAnsi="Times New Roman" w:cs="Times New Roman"/>
        </w:rPr>
        <w:t>」者，集</w:t>
      </w:r>
      <w:r w:rsidRPr="00DC621F">
        <w:rPr>
          <w:rFonts w:ascii="Times New Roman" w:hAnsi="Times New Roman" w:cs="Times New Roman"/>
          <w:sz w:val="22"/>
        </w:rPr>
        <w:t>（</w:t>
      </w:r>
      <w:r w:rsidRPr="00DC621F">
        <w:rPr>
          <w:rFonts w:ascii="Times New Roman" w:hAnsi="Times New Roman" w:cs="Times New Roman"/>
          <w:sz w:val="22"/>
          <w:shd w:val="pct15" w:color="auto" w:fill="FFFFFF"/>
        </w:rPr>
        <w:t>409</w:t>
      </w:r>
      <w:r w:rsidRPr="00DC621F">
        <w:rPr>
          <w:rFonts w:ascii="Times New Roman" w:eastAsia="Roman Unicode" w:hAnsi="Times New Roman" w:cs="Times New Roman"/>
          <w:sz w:val="22"/>
          <w:shd w:val="pct15" w:color="auto" w:fill="FFFFFF"/>
        </w:rPr>
        <w:t>b</w:t>
      </w:r>
      <w:r w:rsidRPr="00DC621F">
        <w:rPr>
          <w:rFonts w:ascii="Times New Roman" w:hAnsi="Times New Roman" w:cs="Times New Roman"/>
          <w:sz w:val="22"/>
        </w:rPr>
        <w:t>）</w:t>
      </w:r>
      <w:r w:rsidRPr="00DC621F">
        <w:rPr>
          <w:rFonts w:ascii="Times New Roman" w:hAnsi="Times New Roman" w:cs="Times New Roman"/>
        </w:rPr>
        <w:t>諸善法，</w:t>
      </w:r>
      <w:proofErr w:type="gramStart"/>
      <w:r w:rsidRPr="00DC621F">
        <w:rPr>
          <w:rFonts w:ascii="Times New Roman" w:hAnsi="Times New Roman" w:cs="Times New Roman"/>
        </w:rPr>
        <w:t>厭諸惡法故</w:t>
      </w:r>
      <w:proofErr w:type="gramEnd"/>
      <w:r w:rsidRPr="00DC621F">
        <w:rPr>
          <w:rFonts w:ascii="Times New Roman" w:hAnsi="Times New Roman" w:cs="Times New Roman"/>
        </w:rPr>
        <w:t>，生大慚愧。</w:t>
      </w:r>
    </w:p>
    <w:p w:rsidR="00200157" w:rsidRPr="00DC621F" w:rsidRDefault="00200157" w:rsidP="00200157">
      <w:pPr>
        <w:ind w:leftChars="300" w:left="1080" w:hangingChars="150" w:hanging="360"/>
        <w:jc w:val="both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  <w:vertAlign w:val="superscript"/>
        </w:rPr>
        <w:t>（</w:t>
      </w:r>
      <w:r w:rsidRPr="00DC621F">
        <w:rPr>
          <w:rFonts w:ascii="Times New Roman" w:hAnsi="Times New Roman" w:cs="Times New Roman"/>
          <w:vertAlign w:val="superscript"/>
        </w:rPr>
        <w:t>3</w:t>
      </w:r>
      <w:r w:rsidRPr="00DC621F">
        <w:rPr>
          <w:rFonts w:ascii="Times New Roman" w:hAnsi="Times New Roman" w:cs="Times New Roman"/>
          <w:vertAlign w:val="superscript"/>
        </w:rPr>
        <w:t>）</w:t>
      </w:r>
      <w:r w:rsidRPr="00DC621F">
        <w:rPr>
          <w:rFonts w:ascii="Times New Roman" w:hAnsi="Times New Roman" w:cs="Times New Roman"/>
        </w:rPr>
        <w:t>「</w:t>
      </w:r>
      <w:r w:rsidRPr="00DC621F">
        <w:rPr>
          <w:rFonts w:ascii="Times New Roman" w:eastAsia="標楷體" w:hAnsi="Times New Roman" w:cs="Times New Roman"/>
        </w:rPr>
        <w:t>心得堅固</w:t>
      </w:r>
      <w:r w:rsidRPr="00DC621F">
        <w:rPr>
          <w:rFonts w:ascii="Times New Roman" w:hAnsi="Times New Roman" w:cs="Times New Roman"/>
        </w:rPr>
        <w:t>」者，集諸福德智慧故，心得堅固如金剛</w:t>
      </w:r>
      <w:r w:rsidRPr="00DC621F">
        <w:rPr>
          <w:rFonts w:ascii="Times New Roman" w:hAnsi="Times New Roman" w:cs="Times New Roman"/>
          <w:bCs/>
        </w:rPr>
        <w:t>；</w:t>
      </w:r>
      <w:r w:rsidRPr="00DC621F">
        <w:rPr>
          <w:rFonts w:ascii="Times New Roman" w:hAnsi="Times New Roman" w:cs="Times New Roman"/>
        </w:rPr>
        <w:t>乃至阿鼻地獄事，尚不退阿</w:t>
      </w:r>
      <w:proofErr w:type="gramStart"/>
      <w:r w:rsidRPr="00DC621F">
        <w:rPr>
          <w:rFonts w:ascii="Times New Roman" w:hAnsi="Times New Roman" w:cs="Times New Roman"/>
        </w:rPr>
        <w:t>耨</w:t>
      </w:r>
      <w:proofErr w:type="gramEnd"/>
      <w:r w:rsidRPr="00DC621F">
        <w:rPr>
          <w:rFonts w:ascii="Times New Roman" w:hAnsi="Times New Roman" w:cs="Times New Roman"/>
        </w:rPr>
        <w:t>多羅三</w:t>
      </w:r>
      <w:proofErr w:type="gramStart"/>
      <w:r w:rsidRPr="00DC621F">
        <w:rPr>
          <w:rFonts w:ascii="Times New Roman" w:hAnsi="Times New Roman" w:cs="Times New Roman"/>
        </w:rPr>
        <w:t>藐</w:t>
      </w:r>
      <w:proofErr w:type="gramEnd"/>
      <w:r w:rsidRPr="00DC621F">
        <w:rPr>
          <w:rFonts w:ascii="Times New Roman" w:hAnsi="Times New Roman" w:cs="Times New Roman"/>
        </w:rPr>
        <w:t>三菩提，</w:t>
      </w:r>
      <w:proofErr w:type="gramStart"/>
      <w:r w:rsidRPr="00DC621F">
        <w:rPr>
          <w:rFonts w:ascii="Times New Roman" w:hAnsi="Times New Roman" w:cs="Times New Roman"/>
        </w:rPr>
        <w:t>何況餘苦</w:t>
      </w:r>
      <w:proofErr w:type="gramEnd"/>
      <w:r w:rsidRPr="00DC621F">
        <w:rPr>
          <w:rFonts w:ascii="Times New Roman" w:hAnsi="Times New Roman" w:cs="Times New Roman"/>
        </w:rPr>
        <w:t>！</w:t>
      </w:r>
    </w:p>
    <w:p w:rsidR="00200157" w:rsidRPr="00DC621F" w:rsidRDefault="00200157" w:rsidP="00200157">
      <w:pPr>
        <w:ind w:leftChars="300" w:left="1080" w:hangingChars="150" w:hanging="360"/>
        <w:jc w:val="both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  <w:vertAlign w:val="superscript"/>
        </w:rPr>
        <w:t>（</w:t>
      </w:r>
      <w:r w:rsidRPr="00DC621F">
        <w:rPr>
          <w:rFonts w:ascii="Times New Roman" w:hAnsi="Times New Roman" w:cs="Times New Roman"/>
          <w:vertAlign w:val="superscript"/>
        </w:rPr>
        <w:t>4</w:t>
      </w:r>
      <w:r w:rsidRPr="00DC621F">
        <w:rPr>
          <w:rFonts w:ascii="Times New Roman" w:hAnsi="Times New Roman" w:cs="Times New Roman"/>
          <w:vertAlign w:val="superscript"/>
        </w:rPr>
        <w:t>）</w:t>
      </w:r>
      <w:r w:rsidRPr="00DC621F">
        <w:rPr>
          <w:rFonts w:ascii="Times New Roman" w:hAnsi="Times New Roman" w:cs="Times New Roman"/>
        </w:rPr>
        <w:t>「</w:t>
      </w:r>
      <w:r w:rsidRPr="00DC621F">
        <w:rPr>
          <w:rFonts w:ascii="Times New Roman" w:eastAsia="標楷體" w:hAnsi="Times New Roman" w:cs="Times New Roman"/>
        </w:rPr>
        <w:t>得經旨趣</w:t>
      </w:r>
      <w:r w:rsidRPr="00DC621F">
        <w:rPr>
          <w:rFonts w:ascii="Times New Roman" w:hAnsi="Times New Roman" w:cs="Times New Roman"/>
        </w:rPr>
        <w:t>」</w:t>
      </w:r>
      <w:r w:rsidRPr="00DC621F">
        <w:rPr>
          <w:rStyle w:val="a5"/>
          <w:rFonts w:ascii="Times New Roman" w:hAnsi="Times New Roman" w:cs="Times New Roman"/>
        </w:rPr>
        <w:footnoteReference w:id="22"/>
      </w:r>
      <w:r w:rsidRPr="00DC621F">
        <w:rPr>
          <w:rFonts w:ascii="Times New Roman" w:hAnsi="Times New Roman" w:cs="Times New Roman"/>
        </w:rPr>
        <w:t>者，</w:t>
      </w:r>
      <w:proofErr w:type="gramStart"/>
      <w:r w:rsidRPr="00DC621F">
        <w:rPr>
          <w:rFonts w:ascii="Times New Roman" w:hAnsi="Times New Roman" w:cs="Times New Roman"/>
        </w:rPr>
        <w:t>知佛五種</w:t>
      </w:r>
      <w:proofErr w:type="gramEnd"/>
      <w:r w:rsidRPr="00DC621F">
        <w:rPr>
          <w:rFonts w:ascii="Times New Roman" w:hAnsi="Times New Roman" w:cs="Times New Roman"/>
        </w:rPr>
        <w:t>方便說法故，名為</w:t>
      </w:r>
      <w:r w:rsidRPr="00DC621F">
        <w:rPr>
          <w:rFonts w:ascii="Times New Roman" w:hAnsi="Times New Roman" w:cs="Times New Roman"/>
          <w:bCs/>
        </w:rPr>
        <w:t>「</w:t>
      </w:r>
      <w:r w:rsidRPr="00DC621F">
        <w:rPr>
          <w:rFonts w:ascii="Times New Roman" w:hAnsi="Times New Roman" w:cs="Times New Roman"/>
        </w:rPr>
        <w:t>得經旨趣</w:t>
      </w:r>
      <w:r w:rsidRPr="00DC621F">
        <w:rPr>
          <w:rFonts w:ascii="Times New Roman" w:hAnsi="Times New Roman" w:cs="Times New Roman"/>
          <w:bCs/>
        </w:rPr>
        <w:t>」</w:t>
      </w:r>
      <w:r w:rsidRPr="00DC621F">
        <w:rPr>
          <w:rFonts w:ascii="Times New Roman" w:hAnsi="Times New Roman" w:cs="Times New Roman"/>
        </w:rPr>
        <w:t>：</w:t>
      </w:r>
      <w:proofErr w:type="gramStart"/>
      <w:r w:rsidRPr="00DC621F">
        <w:rPr>
          <w:rFonts w:ascii="Times New Roman" w:hAnsi="Times New Roman" w:cs="Times New Roman"/>
        </w:rPr>
        <w:t>一</w:t>
      </w:r>
      <w:proofErr w:type="gramEnd"/>
      <w:r w:rsidRPr="00DC621F">
        <w:rPr>
          <w:rFonts w:ascii="Times New Roman" w:hAnsi="Times New Roman" w:cs="Times New Roman"/>
        </w:rPr>
        <w:t>者、</w:t>
      </w:r>
      <w:proofErr w:type="gramStart"/>
      <w:r w:rsidRPr="00DC621F">
        <w:rPr>
          <w:rFonts w:ascii="Times New Roman" w:hAnsi="Times New Roman" w:cs="Times New Roman"/>
        </w:rPr>
        <w:t>知作種種</w:t>
      </w:r>
      <w:proofErr w:type="gramEnd"/>
      <w:r w:rsidRPr="00DC621F">
        <w:rPr>
          <w:rFonts w:ascii="Times New Roman" w:hAnsi="Times New Roman" w:cs="Times New Roman"/>
        </w:rPr>
        <w:t>門說法，二者、知為何事故說，三者、知以</w:t>
      </w:r>
      <w:proofErr w:type="gramStart"/>
      <w:r w:rsidRPr="00DC621F">
        <w:rPr>
          <w:rFonts w:ascii="Times New Roman" w:hAnsi="Times New Roman" w:cs="Times New Roman"/>
        </w:rPr>
        <w:t>方便故說</w:t>
      </w:r>
      <w:proofErr w:type="gramEnd"/>
      <w:r w:rsidRPr="00DC621F">
        <w:rPr>
          <w:rFonts w:ascii="Times New Roman" w:hAnsi="Times New Roman" w:cs="Times New Roman"/>
        </w:rPr>
        <w:t>，四者、</w:t>
      </w:r>
      <w:proofErr w:type="gramStart"/>
      <w:r w:rsidRPr="00DC621F">
        <w:rPr>
          <w:rFonts w:ascii="Times New Roman" w:hAnsi="Times New Roman" w:cs="Times New Roman"/>
        </w:rPr>
        <w:t>知示理趣故說</w:t>
      </w:r>
      <w:proofErr w:type="gramEnd"/>
      <w:r w:rsidRPr="00DC621F">
        <w:rPr>
          <w:rFonts w:ascii="Times New Roman" w:hAnsi="Times New Roman" w:cs="Times New Roman"/>
        </w:rPr>
        <w:t>，五者、知以大悲</w:t>
      </w:r>
      <w:proofErr w:type="gramStart"/>
      <w:r w:rsidRPr="00DC621F">
        <w:rPr>
          <w:rFonts w:ascii="Times New Roman" w:hAnsi="Times New Roman" w:cs="Times New Roman"/>
        </w:rPr>
        <w:t>心故說</w:t>
      </w:r>
      <w:proofErr w:type="gramEnd"/>
      <w:r w:rsidRPr="00DC621F">
        <w:rPr>
          <w:rFonts w:ascii="Times New Roman" w:hAnsi="Times New Roman" w:cs="Times New Roman"/>
        </w:rPr>
        <w:t>。</w:t>
      </w:r>
      <w:r w:rsidRPr="00DC621F">
        <w:rPr>
          <w:rStyle w:val="a5"/>
          <w:rFonts w:ascii="Times New Roman" w:hAnsi="Times New Roman" w:cs="Times New Roman"/>
        </w:rPr>
        <w:footnoteReference w:id="23"/>
      </w:r>
    </w:p>
    <w:p w:rsidR="00200157" w:rsidRPr="00DC621F" w:rsidRDefault="00200157" w:rsidP="00200157">
      <w:pPr>
        <w:ind w:leftChars="300" w:left="1080" w:hangingChars="150" w:hanging="360"/>
        <w:jc w:val="both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  <w:vertAlign w:val="superscript"/>
        </w:rPr>
        <w:t>（</w:t>
      </w:r>
      <w:r w:rsidRPr="00DC621F">
        <w:rPr>
          <w:rFonts w:ascii="Times New Roman" w:hAnsi="Times New Roman" w:cs="Times New Roman"/>
          <w:vertAlign w:val="superscript"/>
        </w:rPr>
        <w:t>5</w:t>
      </w:r>
      <w:r w:rsidRPr="00DC621F">
        <w:rPr>
          <w:rFonts w:ascii="Times New Roman" w:hAnsi="Times New Roman" w:cs="Times New Roman"/>
          <w:vertAlign w:val="superscript"/>
        </w:rPr>
        <w:t>）</w:t>
      </w:r>
      <w:r w:rsidRPr="00DC621F">
        <w:rPr>
          <w:rFonts w:ascii="Times New Roman" w:hAnsi="Times New Roman" w:cs="Times New Roman"/>
        </w:rPr>
        <w:t>「</w:t>
      </w:r>
      <w:r w:rsidRPr="00DC621F">
        <w:rPr>
          <w:rFonts w:ascii="Times New Roman" w:eastAsia="標楷體" w:hAnsi="Times New Roman" w:cs="Times New Roman"/>
        </w:rPr>
        <w:t>得智慧</w:t>
      </w:r>
      <w:r w:rsidRPr="00DC621F">
        <w:rPr>
          <w:rFonts w:ascii="Times New Roman" w:hAnsi="Times New Roman" w:cs="Times New Roman"/>
        </w:rPr>
        <w:t>」者，菩薩因是</w:t>
      </w:r>
      <w:proofErr w:type="gramStart"/>
      <w:r w:rsidRPr="00DC621F">
        <w:rPr>
          <w:rFonts w:ascii="Times New Roman" w:hAnsi="Times New Roman" w:cs="Times New Roman"/>
        </w:rPr>
        <w:t>陀羅</w:t>
      </w:r>
      <w:proofErr w:type="gramEnd"/>
      <w:r w:rsidRPr="00DC621F">
        <w:rPr>
          <w:rFonts w:ascii="Times New Roman" w:hAnsi="Times New Roman" w:cs="Times New Roman"/>
        </w:rPr>
        <w:t>尼，分別破</w:t>
      </w:r>
      <w:proofErr w:type="gramStart"/>
      <w:r w:rsidRPr="00DC621F">
        <w:rPr>
          <w:rFonts w:ascii="Times New Roman" w:hAnsi="Times New Roman" w:cs="Times New Roman"/>
        </w:rPr>
        <w:t>散諸字</w:t>
      </w:r>
      <w:proofErr w:type="gramEnd"/>
      <w:r w:rsidRPr="00DC621F">
        <w:rPr>
          <w:rFonts w:ascii="Times New Roman" w:hAnsi="Times New Roman" w:cs="Times New Roman"/>
        </w:rPr>
        <w:t>，</w:t>
      </w:r>
      <w:proofErr w:type="gramStart"/>
      <w:r w:rsidRPr="00DC621F">
        <w:rPr>
          <w:rFonts w:ascii="Times New Roman" w:hAnsi="Times New Roman" w:cs="Times New Roman"/>
        </w:rPr>
        <w:t>言語亦空</w:t>
      </w:r>
      <w:proofErr w:type="gramEnd"/>
      <w:r w:rsidRPr="00DC621F">
        <w:rPr>
          <w:rFonts w:ascii="Times New Roman" w:hAnsi="Times New Roman" w:cs="Times New Roman"/>
          <w:bCs/>
        </w:rPr>
        <w:t>，</w:t>
      </w:r>
      <w:r w:rsidRPr="00DC621F">
        <w:rPr>
          <w:rFonts w:ascii="Times New Roman" w:hAnsi="Times New Roman" w:cs="Times New Roman"/>
        </w:rPr>
        <w:t>言語空故</w:t>
      </w:r>
      <w:proofErr w:type="gramStart"/>
      <w:r w:rsidRPr="00DC621F">
        <w:rPr>
          <w:rFonts w:ascii="Times New Roman" w:hAnsi="Times New Roman" w:cs="Times New Roman"/>
        </w:rPr>
        <w:t>名亦空</w:t>
      </w:r>
      <w:proofErr w:type="gramEnd"/>
      <w:r w:rsidRPr="00DC621F">
        <w:rPr>
          <w:rFonts w:ascii="Times New Roman" w:hAnsi="Times New Roman" w:cs="Times New Roman"/>
          <w:bCs/>
        </w:rPr>
        <w:t>，</w:t>
      </w:r>
      <w:r w:rsidRPr="00DC621F">
        <w:rPr>
          <w:rFonts w:ascii="Times New Roman" w:hAnsi="Times New Roman" w:cs="Times New Roman"/>
        </w:rPr>
        <w:t>名空故</w:t>
      </w:r>
      <w:proofErr w:type="gramStart"/>
      <w:r w:rsidRPr="00DC621F">
        <w:rPr>
          <w:rFonts w:ascii="Times New Roman" w:hAnsi="Times New Roman" w:cs="Times New Roman"/>
        </w:rPr>
        <w:t>義亦空</w:t>
      </w:r>
      <w:proofErr w:type="gramEnd"/>
      <w:r w:rsidRPr="00DC621F">
        <w:rPr>
          <w:rFonts w:ascii="Times New Roman" w:hAnsi="Times New Roman" w:cs="Times New Roman"/>
          <w:bCs/>
        </w:rPr>
        <w:t>；</w:t>
      </w:r>
      <w:r w:rsidRPr="00DC621F">
        <w:rPr>
          <w:rStyle w:val="a5"/>
          <w:rFonts w:ascii="Times New Roman" w:hAnsi="Times New Roman" w:cs="Times New Roman"/>
          <w:bCs/>
        </w:rPr>
        <w:footnoteReference w:id="24"/>
      </w:r>
      <w:r w:rsidRPr="00DC621F">
        <w:rPr>
          <w:rFonts w:ascii="Times New Roman" w:hAnsi="Times New Roman" w:cs="Times New Roman"/>
        </w:rPr>
        <w:t>得畢竟空，即是般若波羅蜜。</w:t>
      </w:r>
    </w:p>
    <w:p w:rsidR="00200157" w:rsidRPr="00DC621F" w:rsidRDefault="00200157" w:rsidP="00200157">
      <w:pPr>
        <w:ind w:leftChars="300" w:left="1080" w:hangingChars="150" w:hanging="360"/>
        <w:jc w:val="both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  <w:vertAlign w:val="superscript"/>
        </w:rPr>
        <w:t>（</w:t>
      </w:r>
      <w:r w:rsidRPr="00DC621F">
        <w:rPr>
          <w:rFonts w:ascii="Times New Roman" w:hAnsi="Times New Roman" w:cs="Times New Roman"/>
          <w:vertAlign w:val="superscript"/>
        </w:rPr>
        <w:t>6</w:t>
      </w:r>
      <w:r w:rsidRPr="00DC621F">
        <w:rPr>
          <w:rFonts w:ascii="Times New Roman" w:hAnsi="Times New Roman" w:cs="Times New Roman"/>
          <w:vertAlign w:val="superscript"/>
        </w:rPr>
        <w:t>）</w:t>
      </w:r>
      <w:r w:rsidRPr="00DC621F">
        <w:rPr>
          <w:rFonts w:ascii="Times New Roman" w:hAnsi="Times New Roman" w:cs="Times New Roman"/>
        </w:rPr>
        <w:t>「</w:t>
      </w:r>
      <w:r w:rsidRPr="00DC621F">
        <w:rPr>
          <w:rFonts w:ascii="Times New Roman" w:eastAsia="標楷體" w:hAnsi="Times New Roman" w:cs="Times New Roman"/>
        </w:rPr>
        <w:t>智慧樂說</w:t>
      </w:r>
      <w:r w:rsidRPr="00DC621F">
        <w:rPr>
          <w:rFonts w:ascii="Times New Roman" w:hAnsi="Times New Roman" w:cs="Times New Roman"/>
        </w:rPr>
        <w:t>」者，既得如是畢竟清淨無礙智慧，以本願</w:t>
      </w:r>
      <w:r w:rsidRPr="00DC621F">
        <w:rPr>
          <w:rFonts w:ascii="Times New Roman" w:hAnsi="Times New Roman" w:cs="Times New Roman"/>
          <w:bCs/>
        </w:rPr>
        <w:t>、</w:t>
      </w:r>
      <w:r w:rsidRPr="00DC621F">
        <w:rPr>
          <w:rFonts w:ascii="Times New Roman" w:hAnsi="Times New Roman" w:cs="Times New Roman"/>
        </w:rPr>
        <w:t>大悲心度眾生故</w:t>
      </w:r>
      <w:proofErr w:type="gramStart"/>
      <w:r w:rsidRPr="00DC621F">
        <w:rPr>
          <w:rFonts w:ascii="Times New Roman" w:hAnsi="Times New Roman" w:cs="Times New Roman"/>
        </w:rPr>
        <w:t>樂說易</w:t>
      </w:r>
      <w:proofErr w:type="gramEnd"/>
      <w:r w:rsidRPr="00DC621F">
        <w:rPr>
          <w:rFonts w:ascii="Times New Roman" w:hAnsi="Times New Roman" w:cs="Times New Roman"/>
        </w:rPr>
        <w:t>。</w:t>
      </w:r>
    </w:p>
    <w:p w:rsidR="00200157" w:rsidRPr="00DC621F" w:rsidRDefault="00200157" w:rsidP="00200157">
      <w:pPr>
        <w:ind w:leftChars="300" w:left="1080" w:hangingChars="150" w:hanging="360"/>
        <w:jc w:val="both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  <w:vertAlign w:val="superscript"/>
        </w:rPr>
        <w:t>（</w:t>
      </w:r>
      <w:r w:rsidRPr="00DC621F">
        <w:rPr>
          <w:rFonts w:ascii="Times New Roman" w:hAnsi="Times New Roman" w:cs="Times New Roman"/>
          <w:vertAlign w:val="superscript"/>
        </w:rPr>
        <w:t>7</w:t>
      </w:r>
      <w:r w:rsidRPr="00DC621F">
        <w:rPr>
          <w:rFonts w:ascii="Times New Roman" w:hAnsi="Times New Roman" w:cs="Times New Roman"/>
          <w:vertAlign w:val="superscript"/>
        </w:rPr>
        <w:t>）</w:t>
      </w:r>
      <w:r w:rsidRPr="00DC621F">
        <w:rPr>
          <w:rFonts w:ascii="Times New Roman" w:hAnsi="Times New Roman" w:cs="Times New Roman"/>
        </w:rPr>
        <w:t>「</w:t>
      </w:r>
      <w:r w:rsidRPr="00DC621F">
        <w:rPr>
          <w:rFonts w:ascii="Times New Roman" w:eastAsia="標楷體" w:hAnsi="Times New Roman" w:cs="Times New Roman"/>
        </w:rPr>
        <w:t>得</w:t>
      </w:r>
      <w:proofErr w:type="gramStart"/>
      <w:r w:rsidRPr="00DC621F">
        <w:rPr>
          <w:rFonts w:ascii="Times New Roman" w:eastAsia="標楷體" w:hAnsi="Times New Roman" w:cs="Times New Roman"/>
        </w:rPr>
        <w:t>陀羅</w:t>
      </w:r>
      <w:proofErr w:type="gramEnd"/>
      <w:r w:rsidRPr="00DC621F">
        <w:rPr>
          <w:rFonts w:ascii="Times New Roman" w:eastAsia="標楷體" w:hAnsi="Times New Roman" w:cs="Times New Roman"/>
        </w:rPr>
        <w:t>尼</w:t>
      </w:r>
      <w:r w:rsidRPr="00DC621F">
        <w:rPr>
          <w:rFonts w:ascii="Times New Roman" w:hAnsi="Times New Roman" w:cs="Times New Roman"/>
        </w:rPr>
        <w:t>」者，譬如</w:t>
      </w:r>
      <w:proofErr w:type="gramStart"/>
      <w:r w:rsidRPr="00DC621F">
        <w:rPr>
          <w:rFonts w:ascii="Times New Roman" w:hAnsi="Times New Roman" w:cs="Times New Roman"/>
        </w:rPr>
        <w:t>破竹，初節既破</w:t>
      </w:r>
      <w:proofErr w:type="gramEnd"/>
      <w:r w:rsidRPr="00DC621F">
        <w:rPr>
          <w:rFonts w:ascii="Times New Roman" w:hAnsi="Times New Roman" w:cs="Times New Roman"/>
        </w:rPr>
        <w:t>，餘者皆易；菩薩亦如是，得是文字</w:t>
      </w:r>
      <w:proofErr w:type="gramStart"/>
      <w:r w:rsidRPr="00DC621F">
        <w:rPr>
          <w:rFonts w:ascii="Times New Roman" w:hAnsi="Times New Roman" w:cs="Times New Roman"/>
        </w:rPr>
        <w:t>陀羅</w:t>
      </w:r>
      <w:proofErr w:type="gramEnd"/>
      <w:r w:rsidRPr="00DC621F">
        <w:rPr>
          <w:rFonts w:ascii="Times New Roman" w:hAnsi="Times New Roman" w:cs="Times New Roman"/>
        </w:rPr>
        <w:t>尼，諸</w:t>
      </w:r>
      <w:proofErr w:type="gramStart"/>
      <w:r w:rsidRPr="00DC621F">
        <w:rPr>
          <w:rFonts w:ascii="Times New Roman" w:hAnsi="Times New Roman" w:cs="Times New Roman"/>
        </w:rPr>
        <w:t>陀羅</w:t>
      </w:r>
      <w:proofErr w:type="gramEnd"/>
      <w:r w:rsidRPr="00DC621F">
        <w:rPr>
          <w:rFonts w:ascii="Times New Roman" w:hAnsi="Times New Roman" w:cs="Times New Roman"/>
        </w:rPr>
        <w:t>尼自然而得。</w:t>
      </w:r>
    </w:p>
    <w:p w:rsidR="00200157" w:rsidRPr="00DC621F" w:rsidRDefault="00200157" w:rsidP="00200157">
      <w:pPr>
        <w:ind w:leftChars="300" w:left="1080" w:hangingChars="150" w:hanging="360"/>
        <w:jc w:val="both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  <w:vertAlign w:val="superscript"/>
        </w:rPr>
        <w:t>（</w:t>
      </w:r>
      <w:r w:rsidRPr="00DC621F">
        <w:rPr>
          <w:rFonts w:ascii="Times New Roman" w:hAnsi="Times New Roman" w:cs="Times New Roman"/>
          <w:vertAlign w:val="superscript"/>
        </w:rPr>
        <w:t>8</w:t>
      </w:r>
      <w:r w:rsidRPr="00DC621F">
        <w:rPr>
          <w:rFonts w:ascii="Times New Roman" w:hAnsi="Times New Roman" w:cs="Times New Roman"/>
          <w:vertAlign w:val="superscript"/>
        </w:rPr>
        <w:t>）</w:t>
      </w:r>
      <w:r w:rsidRPr="00DC621F">
        <w:rPr>
          <w:rFonts w:ascii="Times New Roman" w:hAnsi="Times New Roman" w:cs="Times New Roman"/>
        </w:rPr>
        <w:t>「</w:t>
      </w:r>
      <w:proofErr w:type="gramStart"/>
      <w:r w:rsidRPr="00DC621F">
        <w:rPr>
          <w:rFonts w:ascii="Times New Roman" w:eastAsia="標楷體" w:hAnsi="Times New Roman" w:cs="Times New Roman"/>
        </w:rPr>
        <w:t>無疑悔心</w:t>
      </w:r>
      <w:proofErr w:type="gramEnd"/>
      <w:r w:rsidRPr="00DC621F">
        <w:rPr>
          <w:rFonts w:ascii="Times New Roman" w:hAnsi="Times New Roman" w:cs="Times New Roman"/>
        </w:rPr>
        <w:t>」者，入</w:t>
      </w:r>
      <w:proofErr w:type="gramStart"/>
      <w:r w:rsidRPr="00DC621F">
        <w:rPr>
          <w:rFonts w:ascii="Times New Roman" w:hAnsi="Times New Roman" w:cs="Times New Roman"/>
        </w:rPr>
        <w:t>諸法實相中</w:t>
      </w:r>
      <w:proofErr w:type="gramEnd"/>
      <w:r w:rsidRPr="00DC621F">
        <w:rPr>
          <w:rFonts w:ascii="Times New Roman" w:hAnsi="Times New Roman" w:cs="Times New Roman"/>
        </w:rPr>
        <w:t>，雖未得一切智慧，於</w:t>
      </w:r>
      <w:proofErr w:type="gramStart"/>
      <w:r w:rsidRPr="00DC621F">
        <w:rPr>
          <w:rFonts w:ascii="Times New Roman" w:hAnsi="Times New Roman" w:cs="Times New Roman"/>
        </w:rPr>
        <w:t>一切深法中</w:t>
      </w:r>
      <w:proofErr w:type="gramEnd"/>
      <w:r w:rsidRPr="00DC621F">
        <w:rPr>
          <w:rFonts w:ascii="Times New Roman" w:hAnsi="Times New Roman" w:cs="Times New Roman"/>
        </w:rPr>
        <w:t>無疑無悔。</w:t>
      </w:r>
    </w:p>
    <w:p w:rsidR="00200157" w:rsidRPr="00DC621F" w:rsidRDefault="00200157" w:rsidP="00200157">
      <w:pPr>
        <w:ind w:leftChars="300" w:left="1080" w:hangingChars="150" w:hanging="360"/>
        <w:jc w:val="both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  <w:vertAlign w:val="superscript"/>
        </w:rPr>
        <w:t>（</w:t>
      </w:r>
      <w:r w:rsidRPr="00DC621F">
        <w:rPr>
          <w:rFonts w:ascii="Times New Roman" w:hAnsi="Times New Roman" w:cs="Times New Roman"/>
          <w:vertAlign w:val="superscript"/>
        </w:rPr>
        <w:t>9</w:t>
      </w:r>
      <w:r w:rsidRPr="00DC621F">
        <w:rPr>
          <w:rFonts w:ascii="Times New Roman" w:hAnsi="Times New Roman" w:cs="Times New Roman"/>
          <w:vertAlign w:val="superscript"/>
        </w:rPr>
        <w:t>）</w:t>
      </w:r>
      <w:r w:rsidRPr="00DC621F">
        <w:rPr>
          <w:rFonts w:ascii="Times New Roman" w:hAnsi="Times New Roman" w:cs="Times New Roman"/>
        </w:rPr>
        <w:t>「</w:t>
      </w:r>
      <w:proofErr w:type="gramStart"/>
      <w:r w:rsidRPr="00DC621F">
        <w:rPr>
          <w:rFonts w:ascii="Times New Roman" w:eastAsia="標楷體" w:hAnsi="Times New Roman" w:cs="Times New Roman"/>
        </w:rPr>
        <w:t>聞善不</w:t>
      </w:r>
      <w:proofErr w:type="gramEnd"/>
      <w:r w:rsidRPr="00DC621F">
        <w:rPr>
          <w:rFonts w:ascii="Times New Roman" w:eastAsia="標楷體" w:hAnsi="Times New Roman" w:cs="Times New Roman"/>
        </w:rPr>
        <w:t>喜、</w:t>
      </w:r>
      <w:proofErr w:type="gramStart"/>
      <w:r w:rsidRPr="00DC621F">
        <w:rPr>
          <w:rFonts w:ascii="Times New Roman" w:eastAsia="標楷體" w:hAnsi="Times New Roman" w:cs="Times New Roman"/>
        </w:rPr>
        <w:t>聞惡不瞋</w:t>
      </w:r>
      <w:proofErr w:type="gramEnd"/>
      <w:r w:rsidRPr="00DC621F">
        <w:rPr>
          <w:rFonts w:ascii="Times New Roman" w:hAnsi="Times New Roman" w:cs="Times New Roman"/>
        </w:rPr>
        <w:t>」者，各</w:t>
      </w:r>
      <w:proofErr w:type="gramStart"/>
      <w:r w:rsidRPr="00DC621F">
        <w:rPr>
          <w:rFonts w:ascii="Times New Roman" w:hAnsi="Times New Roman" w:cs="Times New Roman"/>
        </w:rPr>
        <w:t>各分別諸字</w:t>
      </w:r>
      <w:proofErr w:type="gramEnd"/>
      <w:r w:rsidRPr="00DC621F">
        <w:rPr>
          <w:rFonts w:ascii="Times New Roman" w:hAnsi="Times New Roman" w:cs="Times New Roman"/>
        </w:rPr>
        <w:t>，無</w:t>
      </w:r>
      <w:proofErr w:type="gramStart"/>
      <w:r w:rsidRPr="00DC621F">
        <w:rPr>
          <w:rFonts w:ascii="Times New Roman" w:hAnsi="Times New Roman" w:cs="Times New Roman"/>
        </w:rPr>
        <w:t>讚歎</w:t>
      </w:r>
      <w:proofErr w:type="gramEnd"/>
      <w:r w:rsidRPr="00DC621F">
        <w:rPr>
          <w:rFonts w:ascii="Times New Roman" w:hAnsi="Times New Roman" w:cs="Times New Roman"/>
          <w:bCs/>
        </w:rPr>
        <w:t>、</w:t>
      </w:r>
      <w:r w:rsidRPr="00DC621F">
        <w:rPr>
          <w:rFonts w:ascii="Times New Roman" w:hAnsi="Times New Roman" w:cs="Times New Roman"/>
        </w:rPr>
        <w:t>無毀</w:t>
      </w:r>
      <w:proofErr w:type="gramStart"/>
      <w:r w:rsidRPr="00DC621F">
        <w:rPr>
          <w:rStyle w:val="foot"/>
          <w:rFonts w:ascii="Times New Roman" w:hAnsi="Times New Roman" w:cs="Times New Roman"/>
          <w:bCs/>
        </w:rPr>
        <w:t>呰</w:t>
      </w:r>
      <w:proofErr w:type="gramEnd"/>
      <w:r w:rsidRPr="00DC621F">
        <w:rPr>
          <w:rFonts w:ascii="Times New Roman" w:hAnsi="Times New Roman" w:cs="Times New Roman"/>
        </w:rPr>
        <w:t>故，</w:t>
      </w:r>
      <w:proofErr w:type="gramStart"/>
      <w:r w:rsidRPr="00DC621F">
        <w:rPr>
          <w:rFonts w:ascii="Times New Roman" w:hAnsi="Times New Roman" w:cs="Times New Roman"/>
        </w:rPr>
        <w:t>聞善</w:t>
      </w:r>
      <w:r w:rsidRPr="00DC621F">
        <w:rPr>
          <w:rFonts w:ascii="Times New Roman" w:hAnsi="Times New Roman" w:cs="Times New Roman"/>
        </w:rPr>
        <w:lastRenderedPageBreak/>
        <w:t>不</w:t>
      </w:r>
      <w:proofErr w:type="gramEnd"/>
      <w:r w:rsidRPr="00DC621F">
        <w:rPr>
          <w:rFonts w:ascii="Times New Roman" w:hAnsi="Times New Roman" w:cs="Times New Roman"/>
        </w:rPr>
        <w:t>喜</w:t>
      </w:r>
      <w:r w:rsidRPr="00DC621F">
        <w:rPr>
          <w:rFonts w:ascii="Times New Roman" w:hAnsi="Times New Roman" w:cs="Times New Roman"/>
          <w:bCs/>
        </w:rPr>
        <w:t>、</w:t>
      </w:r>
      <w:proofErr w:type="gramStart"/>
      <w:r w:rsidRPr="00DC621F">
        <w:rPr>
          <w:rFonts w:ascii="Times New Roman" w:hAnsi="Times New Roman" w:cs="Times New Roman"/>
        </w:rPr>
        <w:t>聞惡不瞋</w:t>
      </w:r>
      <w:proofErr w:type="gramEnd"/>
      <w:r w:rsidRPr="00DC621F">
        <w:rPr>
          <w:rFonts w:ascii="Times New Roman" w:hAnsi="Times New Roman" w:cs="Times New Roman"/>
        </w:rPr>
        <w:t>。</w:t>
      </w:r>
    </w:p>
    <w:p w:rsidR="00200157" w:rsidRPr="00DC621F" w:rsidRDefault="00200157" w:rsidP="00200157">
      <w:pPr>
        <w:ind w:leftChars="300" w:left="1080" w:hangingChars="150" w:hanging="360"/>
        <w:jc w:val="both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  <w:vertAlign w:val="superscript"/>
        </w:rPr>
        <w:t>（</w:t>
      </w:r>
      <w:r w:rsidRPr="00DC621F">
        <w:rPr>
          <w:rFonts w:ascii="Times New Roman" w:hAnsi="Times New Roman" w:cs="Times New Roman"/>
          <w:vertAlign w:val="superscript"/>
        </w:rPr>
        <w:t>10</w:t>
      </w:r>
      <w:r w:rsidRPr="00DC621F">
        <w:rPr>
          <w:rFonts w:ascii="Times New Roman" w:hAnsi="Times New Roman" w:cs="Times New Roman"/>
          <w:vertAlign w:val="superscript"/>
        </w:rPr>
        <w:t>）</w:t>
      </w:r>
      <w:r w:rsidRPr="00DC621F">
        <w:rPr>
          <w:rFonts w:ascii="Times New Roman" w:hAnsi="Times New Roman" w:cs="Times New Roman"/>
        </w:rPr>
        <w:t>「</w:t>
      </w:r>
      <w:r w:rsidRPr="00DC621F">
        <w:rPr>
          <w:rFonts w:ascii="Times New Roman" w:eastAsia="標楷體" w:hAnsi="Times New Roman" w:cs="Times New Roman"/>
        </w:rPr>
        <w:t>不高不下</w:t>
      </w:r>
      <w:r w:rsidRPr="00DC621F">
        <w:rPr>
          <w:rFonts w:ascii="Times New Roman" w:hAnsi="Times New Roman" w:cs="Times New Roman"/>
        </w:rPr>
        <w:t>」者，</w:t>
      </w:r>
      <w:proofErr w:type="gramStart"/>
      <w:r w:rsidRPr="00DC621F">
        <w:rPr>
          <w:rFonts w:ascii="Times New Roman" w:hAnsi="Times New Roman" w:cs="Times New Roman"/>
        </w:rPr>
        <w:t>憎愛斷故</w:t>
      </w:r>
      <w:proofErr w:type="gramEnd"/>
      <w:r w:rsidRPr="00DC621F">
        <w:rPr>
          <w:rFonts w:ascii="Times New Roman" w:hAnsi="Times New Roman" w:cs="Times New Roman"/>
        </w:rPr>
        <w:t>。</w:t>
      </w:r>
    </w:p>
    <w:p w:rsidR="00200157" w:rsidRPr="00DC621F" w:rsidRDefault="00200157" w:rsidP="00200157">
      <w:pPr>
        <w:ind w:leftChars="300" w:left="1080" w:hangingChars="150" w:hanging="360"/>
        <w:jc w:val="both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  <w:vertAlign w:val="superscript"/>
        </w:rPr>
        <w:t>（</w:t>
      </w:r>
      <w:r w:rsidRPr="00DC621F">
        <w:rPr>
          <w:rFonts w:ascii="Times New Roman" w:hAnsi="Times New Roman" w:cs="Times New Roman"/>
          <w:vertAlign w:val="superscript"/>
        </w:rPr>
        <w:t>11</w:t>
      </w:r>
      <w:r w:rsidRPr="00DC621F">
        <w:rPr>
          <w:rFonts w:ascii="Times New Roman" w:hAnsi="Times New Roman" w:cs="Times New Roman"/>
          <w:vertAlign w:val="superscript"/>
        </w:rPr>
        <w:t>）</w:t>
      </w:r>
      <w:r w:rsidRPr="00DC621F">
        <w:rPr>
          <w:rFonts w:ascii="Times New Roman" w:hAnsi="Times New Roman" w:cs="Times New Roman"/>
        </w:rPr>
        <w:t>「</w:t>
      </w:r>
      <w:proofErr w:type="gramStart"/>
      <w:r w:rsidRPr="00DC621F">
        <w:rPr>
          <w:rFonts w:ascii="Times New Roman" w:eastAsia="標楷體" w:hAnsi="Times New Roman" w:cs="Times New Roman"/>
        </w:rPr>
        <w:t>善巧知</w:t>
      </w:r>
      <w:proofErr w:type="gramEnd"/>
      <w:r w:rsidRPr="00DC621F">
        <w:rPr>
          <w:rFonts w:ascii="Times New Roman" w:eastAsia="標楷體" w:hAnsi="Times New Roman" w:cs="Times New Roman"/>
        </w:rPr>
        <w:t>眾生語</w:t>
      </w:r>
      <w:r w:rsidRPr="00DC621F">
        <w:rPr>
          <w:rFonts w:ascii="Times New Roman" w:hAnsi="Times New Roman" w:cs="Times New Roman"/>
        </w:rPr>
        <w:t>」者，得解一切眾生言語三昧故。</w:t>
      </w:r>
    </w:p>
    <w:p w:rsidR="00200157" w:rsidRPr="00DC621F" w:rsidRDefault="00200157" w:rsidP="00200157">
      <w:pPr>
        <w:ind w:leftChars="300" w:left="1152" w:hangingChars="180" w:hanging="432"/>
        <w:jc w:val="both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  <w:vertAlign w:val="superscript"/>
        </w:rPr>
        <w:t>（</w:t>
      </w:r>
      <w:r w:rsidRPr="00DC621F">
        <w:rPr>
          <w:rFonts w:ascii="Times New Roman" w:hAnsi="Times New Roman" w:cs="Times New Roman"/>
          <w:vertAlign w:val="superscript"/>
        </w:rPr>
        <w:t>12</w:t>
      </w:r>
      <w:r w:rsidRPr="00DC621F">
        <w:rPr>
          <w:rFonts w:ascii="Times New Roman" w:hAnsi="Times New Roman" w:cs="Times New Roman"/>
          <w:vertAlign w:val="superscript"/>
        </w:rPr>
        <w:t>）</w:t>
      </w:r>
      <w:r w:rsidRPr="00DC621F">
        <w:rPr>
          <w:rFonts w:ascii="Times New Roman" w:hAnsi="Times New Roman" w:cs="Times New Roman"/>
        </w:rPr>
        <w:t>「</w:t>
      </w:r>
      <w:r w:rsidRPr="00DC621F">
        <w:rPr>
          <w:rFonts w:ascii="Times New Roman" w:eastAsia="標楷體" w:hAnsi="Times New Roman" w:cs="Times New Roman"/>
        </w:rPr>
        <w:t>巧分別五眾、十二入、十八界</w:t>
      </w:r>
      <w:r w:rsidRPr="00DC621F">
        <w:rPr>
          <w:rFonts w:ascii="Times New Roman" w:hAnsi="Times New Roman" w:cs="Times New Roman"/>
        </w:rPr>
        <w:t>，</w:t>
      </w:r>
      <w:r w:rsidRPr="00DC621F">
        <w:rPr>
          <w:rFonts w:ascii="Times New Roman" w:eastAsia="標楷體" w:hAnsi="Times New Roman" w:cs="Times New Roman"/>
        </w:rPr>
        <w:t>十二因緣、四緣、四</w:t>
      </w:r>
      <w:proofErr w:type="gramStart"/>
      <w:r w:rsidRPr="00DC621F">
        <w:rPr>
          <w:rFonts w:ascii="Times New Roman" w:eastAsia="標楷體" w:hAnsi="Times New Roman" w:cs="Times New Roman"/>
        </w:rPr>
        <w:t>諦</w:t>
      </w:r>
      <w:proofErr w:type="gramEnd"/>
      <w:r w:rsidRPr="00DC621F">
        <w:rPr>
          <w:rFonts w:ascii="Times New Roman" w:hAnsi="Times New Roman" w:cs="Times New Roman"/>
        </w:rPr>
        <w:t>」者，五眾</w:t>
      </w:r>
      <w:proofErr w:type="gramStart"/>
      <w:r w:rsidRPr="00DC621F">
        <w:rPr>
          <w:rFonts w:ascii="Times New Roman" w:hAnsi="Times New Roman" w:cs="Times New Roman"/>
        </w:rPr>
        <w:t>等義如先</w:t>
      </w:r>
      <w:proofErr w:type="gramEnd"/>
      <w:r w:rsidRPr="00DC621F">
        <w:rPr>
          <w:rFonts w:ascii="Times New Roman" w:hAnsi="Times New Roman" w:cs="Times New Roman"/>
        </w:rPr>
        <w:t>說。</w:t>
      </w:r>
      <w:r w:rsidRPr="00DC621F">
        <w:rPr>
          <w:rStyle w:val="a5"/>
          <w:rFonts w:ascii="Times New Roman" w:hAnsi="Times New Roman" w:cs="Times New Roman"/>
          <w:bCs/>
        </w:rPr>
        <w:footnoteReference w:id="25"/>
      </w:r>
    </w:p>
    <w:p w:rsidR="00200157" w:rsidRPr="00DC621F" w:rsidRDefault="00200157" w:rsidP="00200157">
      <w:pPr>
        <w:ind w:leftChars="300" w:left="1080" w:hangingChars="150" w:hanging="360"/>
        <w:jc w:val="both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13</w:t>
      </w:r>
      <w:r w:rsidRPr="00DC621F">
        <w:rPr>
          <w:rFonts w:ascii="Times New Roman" w:hAnsi="Times New Roman" w:cs="Times New Roman"/>
          <w:vertAlign w:val="superscript"/>
        </w:rPr>
        <w:t>）</w:t>
      </w:r>
      <w:r w:rsidRPr="00DC621F">
        <w:rPr>
          <w:rFonts w:ascii="Times New Roman" w:hAnsi="Times New Roman" w:cs="Times New Roman"/>
        </w:rPr>
        <w:t>「</w:t>
      </w:r>
      <w:r w:rsidRPr="00DC621F">
        <w:rPr>
          <w:rFonts w:ascii="Times New Roman" w:eastAsia="標楷體" w:hAnsi="Times New Roman" w:cs="Times New Roman"/>
        </w:rPr>
        <w:t>巧分別眾生</w:t>
      </w:r>
      <w:proofErr w:type="gramStart"/>
      <w:r w:rsidRPr="00DC621F">
        <w:rPr>
          <w:rFonts w:ascii="Times New Roman" w:eastAsia="標楷體" w:hAnsi="Times New Roman" w:cs="Times New Roman"/>
        </w:rPr>
        <w:t>諸根利</w:t>
      </w:r>
      <w:proofErr w:type="gramEnd"/>
      <w:r w:rsidRPr="00DC621F">
        <w:rPr>
          <w:rFonts w:ascii="Times New Roman" w:eastAsia="標楷體" w:hAnsi="Times New Roman" w:cs="Times New Roman"/>
        </w:rPr>
        <w:t>鈍</w:t>
      </w:r>
      <w:r w:rsidRPr="00DC621F">
        <w:rPr>
          <w:rFonts w:ascii="Times New Roman" w:hAnsi="Times New Roman" w:cs="Times New Roman"/>
        </w:rPr>
        <w:t>」</w:t>
      </w:r>
      <w:r w:rsidRPr="00DC621F">
        <w:rPr>
          <w:rStyle w:val="a5"/>
          <w:rFonts w:ascii="Times New Roman" w:hAnsi="Times New Roman" w:cs="Times New Roman"/>
          <w:bCs/>
        </w:rPr>
        <w:footnoteReference w:id="26"/>
      </w:r>
      <w:r w:rsidRPr="00DC621F">
        <w:rPr>
          <w:rFonts w:ascii="Times New Roman" w:hAnsi="Times New Roman" w:cs="Times New Roman"/>
        </w:rPr>
        <w:t>、</w:t>
      </w:r>
      <w:r w:rsidRPr="00DC621F">
        <w:rPr>
          <w:rFonts w:ascii="Times New Roman" w:hAnsi="Times New Roman" w:cs="Times New Roman"/>
          <w:vertAlign w:val="superscript"/>
        </w:rPr>
        <w:t>（</w:t>
      </w:r>
      <w:r w:rsidRPr="00DC621F">
        <w:rPr>
          <w:rFonts w:ascii="Times New Roman" w:hAnsi="Times New Roman" w:cs="Times New Roman"/>
          <w:vertAlign w:val="superscript"/>
        </w:rPr>
        <w:t>14</w:t>
      </w:r>
      <w:r w:rsidRPr="00DC621F">
        <w:rPr>
          <w:rFonts w:ascii="Times New Roman" w:hAnsi="Times New Roman" w:cs="Times New Roman"/>
          <w:vertAlign w:val="superscript"/>
        </w:rPr>
        <w:t>）</w:t>
      </w:r>
      <w:r w:rsidRPr="00DC621F">
        <w:rPr>
          <w:rFonts w:ascii="Times New Roman" w:hAnsi="Times New Roman" w:cs="Times New Roman"/>
        </w:rPr>
        <w:t>「</w:t>
      </w:r>
      <w:r w:rsidRPr="00DC621F">
        <w:rPr>
          <w:rFonts w:ascii="Times New Roman" w:eastAsia="標楷體" w:hAnsi="Times New Roman" w:cs="Times New Roman"/>
        </w:rPr>
        <w:t>知他心</w:t>
      </w:r>
      <w:r w:rsidRPr="00DC621F">
        <w:rPr>
          <w:rFonts w:ascii="Times New Roman" w:hAnsi="Times New Roman" w:cs="Times New Roman"/>
        </w:rPr>
        <w:t>」</w:t>
      </w:r>
      <w:r w:rsidRPr="00DC621F">
        <w:rPr>
          <w:rStyle w:val="a5"/>
          <w:rFonts w:ascii="Times New Roman" w:hAnsi="Times New Roman" w:cs="Times New Roman"/>
          <w:bCs/>
        </w:rPr>
        <w:footnoteReference w:id="27"/>
      </w:r>
      <w:r w:rsidRPr="00DC621F">
        <w:rPr>
          <w:rFonts w:ascii="Times New Roman" w:hAnsi="Times New Roman" w:cs="Times New Roman"/>
        </w:rPr>
        <w:t>、</w:t>
      </w:r>
      <w:r w:rsidRPr="00DC621F">
        <w:rPr>
          <w:rFonts w:ascii="Times New Roman" w:hAnsi="Times New Roman" w:cs="Times New Roman"/>
          <w:vertAlign w:val="superscript"/>
        </w:rPr>
        <w:t>（</w:t>
      </w:r>
      <w:r w:rsidRPr="00DC621F">
        <w:rPr>
          <w:rFonts w:ascii="Times New Roman" w:hAnsi="Times New Roman" w:cs="Times New Roman"/>
          <w:vertAlign w:val="superscript"/>
        </w:rPr>
        <w:t>16</w:t>
      </w:r>
      <w:r w:rsidRPr="00DC621F">
        <w:rPr>
          <w:rFonts w:ascii="Times New Roman" w:hAnsi="Times New Roman" w:cs="Times New Roman"/>
          <w:vertAlign w:val="superscript"/>
        </w:rPr>
        <w:t>）</w:t>
      </w:r>
      <w:r w:rsidRPr="00DC621F">
        <w:rPr>
          <w:rFonts w:ascii="Times New Roman" w:hAnsi="Times New Roman" w:cs="Times New Roman"/>
        </w:rPr>
        <w:t>「</w:t>
      </w:r>
      <w:proofErr w:type="gramStart"/>
      <w:r w:rsidRPr="00DC621F">
        <w:rPr>
          <w:rFonts w:ascii="Times New Roman" w:eastAsia="標楷體" w:hAnsi="Times New Roman" w:cs="Times New Roman"/>
        </w:rPr>
        <w:t>天耳</w:t>
      </w:r>
      <w:r w:rsidRPr="00DC621F">
        <w:rPr>
          <w:rFonts w:ascii="Times New Roman" w:hAnsi="Times New Roman" w:cs="Times New Roman"/>
        </w:rPr>
        <w:t>」</w:t>
      </w:r>
      <w:proofErr w:type="gramEnd"/>
      <w:r w:rsidRPr="00DC621F">
        <w:rPr>
          <w:rStyle w:val="a5"/>
          <w:rFonts w:ascii="Times New Roman" w:hAnsi="Times New Roman" w:cs="Times New Roman"/>
          <w:bCs/>
        </w:rPr>
        <w:footnoteReference w:id="28"/>
      </w:r>
      <w:r w:rsidRPr="00DC621F">
        <w:rPr>
          <w:rFonts w:ascii="Times New Roman" w:hAnsi="Times New Roman" w:cs="Times New Roman"/>
        </w:rPr>
        <w:t>、</w:t>
      </w:r>
      <w:r w:rsidRPr="00DC621F">
        <w:rPr>
          <w:rFonts w:ascii="Times New Roman" w:hAnsi="Times New Roman" w:cs="Times New Roman"/>
          <w:vertAlign w:val="superscript"/>
        </w:rPr>
        <w:t>（</w:t>
      </w:r>
      <w:r w:rsidRPr="00DC621F">
        <w:rPr>
          <w:rFonts w:ascii="Times New Roman" w:hAnsi="Times New Roman" w:cs="Times New Roman"/>
          <w:vertAlign w:val="superscript"/>
        </w:rPr>
        <w:t>17</w:t>
      </w:r>
      <w:r w:rsidRPr="00DC621F">
        <w:rPr>
          <w:rFonts w:ascii="Times New Roman" w:hAnsi="Times New Roman" w:cs="Times New Roman"/>
          <w:vertAlign w:val="superscript"/>
        </w:rPr>
        <w:t>）</w:t>
      </w:r>
      <w:r w:rsidRPr="00DC621F">
        <w:rPr>
          <w:rFonts w:ascii="Times New Roman" w:hAnsi="Times New Roman" w:cs="Times New Roman"/>
        </w:rPr>
        <w:t>「</w:t>
      </w:r>
      <w:r w:rsidRPr="00DC621F">
        <w:rPr>
          <w:rFonts w:ascii="Times New Roman" w:eastAsia="標楷體" w:hAnsi="Times New Roman" w:cs="Times New Roman"/>
        </w:rPr>
        <w:t>宿命</w:t>
      </w:r>
      <w:r w:rsidRPr="00DC621F">
        <w:rPr>
          <w:rFonts w:ascii="Times New Roman" w:hAnsi="Times New Roman" w:cs="Times New Roman"/>
        </w:rPr>
        <w:t>」</w:t>
      </w:r>
      <w:r w:rsidRPr="00DC621F">
        <w:rPr>
          <w:rStyle w:val="a5"/>
          <w:rFonts w:ascii="Times New Roman" w:hAnsi="Times New Roman" w:cs="Times New Roman"/>
          <w:bCs/>
        </w:rPr>
        <w:footnoteReference w:id="29"/>
      </w:r>
      <w:r w:rsidRPr="00DC621F">
        <w:rPr>
          <w:rFonts w:ascii="Times New Roman" w:hAnsi="Times New Roman" w:cs="Times New Roman"/>
        </w:rPr>
        <w:t>、</w:t>
      </w:r>
      <w:r w:rsidRPr="00DC621F">
        <w:rPr>
          <w:rFonts w:ascii="Times New Roman" w:hAnsi="Times New Roman" w:cs="Times New Roman"/>
          <w:vertAlign w:val="superscript"/>
        </w:rPr>
        <w:t>（</w:t>
      </w:r>
      <w:r w:rsidRPr="00DC621F">
        <w:rPr>
          <w:rFonts w:ascii="Times New Roman" w:hAnsi="Times New Roman" w:cs="Times New Roman"/>
          <w:vertAlign w:val="superscript"/>
        </w:rPr>
        <w:t>19</w:t>
      </w:r>
      <w:r w:rsidRPr="00DC621F">
        <w:rPr>
          <w:rFonts w:ascii="Times New Roman" w:hAnsi="Times New Roman" w:cs="Times New Roman"/>
          <w:vertAlign w:val="superscript"/>
        </w:rPr>
        <w:t>）</w:t>
      </w:r>
      <w:r w:rsidRPr="00DC621F">
        <w:rPr>
          <w:rFonts w:ascii="Times New Roman" w:hAnsi="Times New Roman" w:cs="Times New Roman"/>
        </w:rPr>
        <w:t>「</w:t>
      </w:r>
      <w:r w:rsidRPr="00DC621F">
        <w:rPr>
          <w:rFonts w:ascii="Times New Roman" w:eastAsia="標楷體" w:hAnsi="Times New Roman" w:cs="Times New Roman"/>
        </w:rPr>
        <w:t>巧</w:t>
      </w:r>
      <w:proofErr w:type="gramStart"/>
      <w:r w:rsidRPr="00DC621F">
        <w:rPr>
          <w:rFonts w:ascii="Times New Roman" w:eastAsia="標楷體" w:hAnsi="Times New Roman" w:cs="Times New Roman"/>
        </w:rPr>
        <w:t>說是處非處</w:t>
      </w:r>
      <w:proofErr w:type="gramEnd"/>
      <w:r w:rsidRPr="00DC621F">
        <w:rPr>
          <w:rFonts w:ascii="Times New Roman" w:hAnsi="Times New Roman" w:cs="Times New Roman"/>
        </w:rPr>
        <w:t>」</w:t>
      </w:r>
      <w:r w:rsidRPr="00DC621F">
        <w:rPr>
          <w:rStyle w:val="a5"/>
          <w:rFonts w:ascii="Times New Roman" w:hAnsi="Times New Roman" w:cs="Times New Roman"/>
          <w:bCs/>
        </w:rPr>
        <w:footnoteReference w:id="30"/>
      </w:r>
      <w:r w:rsidRPr="00DC621F">
        <w:rPr>
          <w:rFonts w:ascii="Times New Roman" w:hAnsi="Times New Roman" w:cs="Times New Roman"/>
        </w:rPr>
        <w:t>者，如十力中說。</w:t>
      </w:r>
      <w:r w:rsidRPr="00DC621F">
        <w:rPr>
          <w:rStyle w:val="a5"/>
          <w:rFonts w:ascii="Times New Roman" w:hAnsi="Times New Roman" w:cs="Times New Roman"/>
        </w:rPr>
        <w:footnoteReference w:id="31"/>
      </w:r>
    </w:p>
    <w:p w:rsidR="00200157" w:rsidRPr="00DC621F" w:rsidRDefault="00200157" w:rsidP="00200157">
      <w:pPr>
        <w:ind w:leftChars="300" w:left="1080" w:hangingChars="150" w:hanging="360"/>
        <w:jc w:val="both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  <w:vertAlign w:val="superscript"/>
        </w:rPr>
        <w:t>（</w:t>
      </w:r>
      <w:r w:rsidRPr="00DC621F">
        <w:rPr>
          <w:rFonts w:ascii="Times New Roman" w:hAnsi="Times New Roman" w:cs="Times New Roman"/>
          <w:vertAlign w:val="superscript"/>
        </w:rPr>
        <w:t>20</w:t>
      </w:r>
      <w:r w:rsidRPr="00DC621F">
        <w:rPr>
          <w:rFonts w:ascii="Times New Roman" w:hAnsi="Times New Roman" w:cs="Times New Roman"/>
          <w:vertAlign w:val="superscript"/>
        </w:rPr>
        <w:t>）</w:t>
      </w:r>
      <w:r w:rsidRPr="00DC621F">
        <w:rPr>
          <w:rFonts w:ascii="Times New Roman" w:hAnsi="Times New Roman" w:cs="Times New Roman"/>
        </w:rPr>
        <w:t>「</w:t>
      </w:r>
      <w:proofErr w:type="gramStart"/>
      <w:r w:rsidRPr="00DC621F">
        <w:rPr>
          <w:rFonts w:ascii="Times New Roman" w:eastAsia="標楷體" w:hAnsi="Times New Roman" w:cs="Times New Roman"/>
        </w:rPr>
        <w:t>巧知往來</w:t>
      </w:r>
      <w:proofErr w:type="gramEnd"/>
      <w:r w:rsidRPr="00DC621F">
        <w:rPr>
          <w:rFonts w:ascii="Times New Roman" w:eastAsia="標楷體" w:hAnsi="Times New Roman" w:cs="Times New Roman"/>
        </w:rPr>
        <w:t>坐起等</w:t>
      </w:r>
      <w:r w:rsidRPr="00DC621F">
        <w:rPr>
          <w:rFonts w:ascii="Times New Roman" w:hAnsi="Times New Roman" w:cs="Times New Roman"/>
        </w:rPr>
        <w:t>」者，如〈阿鞞</w:t>
      </w:r>
      <w:r w:rsidRPr="00DC621F">
        <w:rPr>
          <w:rStyle w:val="a5"/>
          <w:rFonts w:ascii="Times New Roman" w:hAnsi="Times New Roman" w:cs="Times New Roman"/>
          <w:bCs/>
        </w:rPr>
        <w:footnoteReference w:id="32"/>
      </w:r>
      <w:r w:rsidRPr="00DC621F">
        <w:rPr>
          <w:rFonts w:ascii="Times New Roman" w:hAnsi="Times New Roman" w:cs="Times New Roman"/>
        </w:rPr>
        <w:t>跋致</w:t>
      </w:r>
      <w:r w:rsidRPr="00DC621F">
        <w:rPr>
          <w:rStyle w:val="foot"/>
          <w:rFonts w:ascii="Times New Roman" w:hAnsi="Times New Roman" w:cs="Times New Roman"/>
          <w:bCs/>
        </w:rPr>
        <w:t>品〉</w:t>
      </w:r>
      <w:r w:rsidRPr="00DC621F">
        <w:rPr>
          <w:rFonts w:ascii="Times New Roman" w:hAnsi="Times New Roman" w:cs="Times New Roman"/>
        </w:rPr>
        <w:t>中所說。</w:t>
      </w:r>
      <w:r w:rsidRPr="00DC621F">
        <w:rPr>
          <w:rStyle w:val="a5"/>
          <w:rFonts w:ascii="Times New Roman" w:hAnsi="Times New Roman" w:cs="Times New Roman"/>
          <w:bCs/>
        </w:rPr>
        <w:footnoteReference w:id="33"/>
      </w:r>
    </w:p>
    <w:p w:rsidR="00200157" w:rsidRPr="00DC621F" w:rsidRDefault="00200157" w:rsidP="00200157">
      <w:pPr>
        <w:ind w:leftChars="300" w:left="1080" w:hangingChars="150" w:hanging="360"/>
        <w:jc w:val="both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  <w:vertAlign w:val="superscript"/>
        </w:rPr>
        <w:t>（</w:t>
      </w:r>
      <w:r w:rsidRPr="00DC621F">
        <w:rPr>
          <w:rFonts w:ascii="Times New Roman" w:hAnsi="Times New Roman" w:cs="Times New Roman"/>
          <w:vertAlign w:val="superscript"/>
        </w:rPr>
        <w:t>15</w:t>
      </w:r>
      <w:r w:rsidRPr="00DC621F">
        <w:rPr>
          <w:rFonts w:ascii="Times New Roman" w:hAnsi="Times New Roman" w:cs="Times New Roman"/>
          <w:vertAlign w:val="superscript"/>
        </w:rPr>
        <w:t>）</w:t>
      </w:r>
      <w:r w:rsidRPr="00DC621F">
        <w:rPr>
          <w:rFonts w:ascii="Times New Roman" w:hAnsi="Times New Roman" w:cs="Times New Roman"/>
        </w:rPr>
        <w:t>「</w:t>
      </w:r>
      <w:proofErr w:type="gramStart"/>
      <w:r w:rsidRPr="00DC621F">
        <w:rPr>
          <w:rFonts w:ascii="Times New Roman" w:eastAsia="標楷體" w:hAnsi="Times New Roman" w:cs="Times New Roman"/>
        </w:rPr>
        <w:t>日月歲節</w:t>
      </w:r>
      <w:proofErr w:type="gramEnd"/>
      <w:r w:rsidRPr="00DC621F">
        <w:rPr>
          <w:rFonts w:ascii="Times New Roman" w:hAnsi="Times New Roman" w:cs="Times New Roman"/>
        </w:rPr>
        <w:t>」者，</w:t>
      </w:r>
    </w:p>
    <w:p w:rsidR="00200157" w:rsidRPr="00DC621F" w:rsidRDefault="00520076" w:rsidP="00200157">
      <w:pPr>
        <w:ind w:leftChars="350" w:left="840" w:firstLineChars="100" w:firstLine="240"/>
        <w:jc w:val="both"/>
        <w:rPr>
          <w:rFonts w:ascii="Times New Roman" w:hAnsi="Times New Roman" w:cs="Times New Roman"/>
          <w:bCs/>
        </w:rPr>
      </w:pPr>
      <w:r w:rsidRPr="00520076">
        <w:rPr>
          <w:rFonts w:asciiTheme="minorEastAsia" w:hAnsiTheme="minorEastAsia" w:cs="Times New Roman"/>
          <w:bCs/>
        </w:rPr>
        <w:t>★</w:t>
      </w:r>
      <w:r w:rsidR="00200157" w:rsidRPr="00DC621F">
        <w:rPr>
          <w:rFonts w:ascii="Times New Roman" w:hAnsi="Times New Roman" w:cs="Times New Roman"/>
          <w:bCs/>
        </w:rPr>
        <w:t>「</w:t>
      </w:r>
      <w:r w:rsidR="00200157" w:rsidRPr="00DC621F">
        <w:rPr>
          <w:rFonts w:ascii="Times New Roman" w:hAnsi="Times New Roman" w:cs="Times New Roman"/>
        </w:rPr>
        <w:t>日</w:t>
      </w:r>
      <w:r w:rsidR="00200157" w:rsidRPr="00DC621F">
        <w:rPr>
          <w:rFonts w:ascii="Times New Roman" w:hAnsi="Times New Roman" w:cs="Times New Roman"/>
          <w:bCs/>
        </w:rPr>
        <w:t>」</w:t>
      </w:r>
      <w:r w:rsidR="00200157" w:rsidRPr="00DC621F">
        <w:rPr>
          <w:rFonts w:ascii="Times New Roman" w:hAnsi="Times New Roman" w:cs="Times New Roman"/>
        </w:rPr>
        <w:t>名從</w:t>
      </w:r>
      <w:proofErr w:type="gramStart"/>
      <w:r w:rsidR="00200157" w:rsidRPr="00DC621F">
        <w:rPr>
          <w:rFonts w:ascii="Times New Roman" w:hAnsi="Times New Roman" w:cs="Times New Roman"/>
        </w:rPr>
        <w:t>旦</w:t>
      </w:r>
      <w:proofErr w:type="gramEnd"/>
      <w:r w:rsidR="00200157" w:rsidRPr="00DC621F">
        <w:rPr>
          <w:rFonts w:ascii="Times New Roman" w:hAnsi="Times New Roman" w:cs="Times New Roman"/>
        </w:rPr>
        <w:t>至</w:t>
      </w:r>
      <w:proofErr w:type="gramStart"/>
      <w:r w:rsidR="00200157" w:rsidRPr="00DC621F">
        <w:rPr>
          <w:rFonts w:ascii="Times New Roman" w:hAnsi="Times New Roman" w:cs="Times New Roman"/>
        </w:rPr>
        <w:t>旦</w:t>
      </w:r>
      <w:proofErr w:type="gramEnd"/>
      <w:r w:rsidR="00200157" w:rsidRPr="00DC621F">
        <w:rPr>
          <w:rFonts w:ascii="Times New Roman" w:hAnsi="Times New Roman" w:cs="Times New Roman"/>
        </w:rPr>
        <w:t>，初分、中分、後分</w:t>
      </w:r>
      <w:r w:rsidR="00200157" w:rsidRPr="00DC621F">
        <w:rPr>
          <w:rFonts w:ascii="Times New Roman" w:hAnsi="Times New Roman" w:cs="Times New Roman"/>
          <w:bCs/>
        </w:rPr>
        <w:t>；</w:t>
      </w:r>
      <w:proofErr w:type="gramStart"/>
      <w:r w:rsidR="00200157" w:rsidRPr="00DC621F">
        <w:rPr>
          <w:rFonts w:ascii="Times New Roman" w:hAnsi="Times New Roman" w:cs="Times New Roman"/>
        </w:rPr>
        <w:t>夜亦三分</w:t>
      </w:r>
      <w:proofErr w:type="gramEnd"/>
      <w:r w:rsidR="00200157" w:rsidRPr="00DC621F">
        <w:rPr>
          <w:rFonts w:ascii="Times New Roman" w:hAnsi="Times New Roman" w:cs="Times New Roman"/>
        </w:rPr>
        <w:t>。</w:t>
      </w:r>
    </w:p>
    <w:p w:rsidR="00200157" w:rsidRPr="00DC621F" w:rsidRDefault="00200157" w:rsidP="00520076">
      <w:pPr>
        <w:ind w:leftChars="600" w:left="1440"/>
        <w:jc w:val="both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</w:rPr>
        <w:t>一日一夜有三十時：春、秋分時，十五時屬晝，十五時屬夜</w:t>
      </w:r>
      <w:r w:rsidRPr="00DC621F">
        <w:rPr>
          <w:rFonts w:ascii="Times New Roman" w:hAnsi="Times New Roman" w:cs="Times New Roman"/>
          <w:bCs/>
        </w:rPr>
        <w:t>；</w:t>
      </w:r>
      <w:r w:rsidRPr="00DC621F">
        <w:rPr>
          <w:rFonts w:ascii="Times New Roman" w:hAnsi="Times New Roman" w:cs="Times New Roman"/>
        </w:rPr>
        <w:t>餘時增減</w:t>
      </w:r>
      <w:proofErr w:type="gramStart"/>
      <w:r w:rsidRPr="00DC621F">
        <w:rPr>
          <w:rFonts w:ascii="Times New Roman" w:hAnsi="Times New Roman" w:cs="Times New Roman"/>
          <w:bCs/>
        </w:rPr>
        <w:t>──</w:t>
      </w:r>
      <w:proofErr w:type="gramEnd"/>
      <w:r w:rsidRPr="00DC621F">
        <w:rPr>
          <w:rFonts w:ascii="Times New Roman" w:hAnsi="Times New Roman" w:cs="Times New Roman"/>
        </w:rPr>
        <w:t>五月至，晝十八時，夜十二時；十一月至，夜十八時，晝十二時。</w:t>
      </w:r>
    </w:p>
    <w:p w:rsidR="00200157" w:rsidRPr="00DC621F" w:rsidRDefault="00520076" w:rsidP="00520076">
      <w:pPr>
        <w:ind w:leftChars="450" w:left="1320" w:hangingChars="100" w:hanging="240"/>
        <w:jc w:val="both"/>
        <w:rPr>
          <w:rFonts w:ascii="Times New Roman" w:hAnsi="Times New Roman" w:cs="Times New Roman"/>
        </w:rPr>
      </w:pPr>
      <w:r w:rsidRPr="00520076">
        <w:rPr>
          <w:rFonts w:asciiTheme="minorEastAsia" w:hAnsiTheme="minorEastAsia" w:cs="Times New Roman"/>
          <w:bCs/>
        </w:rPr>
        <w:t>★</w:t>
      </w:r>
      <w:r w:rsidR="00200157" w:rsidRPr="00DC621F">
        <w:rPr>
          <w:rFonts w:ascii="Times New Roman" w:hAnsi="Times New Roman" w:cs="Times New Roman"/>
        </w:rPr>
        <w:t>一月</w:t>
      </w:r>
      <w:r w:rsidR="00200157" w:rsidRPr="00DC621F">
        <w:rPr>
          <w:rFonts w:ascii="Times New Roman" w:hAnsi="Times New Roman" w:cs="Times New Roman"/>
          <w:bCs/>
        </w:rPr>
        <w:t>，</w:t>
      </w:r>
      <w:r w:rsidR="00200157" w:rsidRPr="00DC621F">
        <w:rPr>
          <w:rFonts w:ascii="Times New Roman" w:hAnsi="Times New Roman" w:cs="Times New Roman"/>
        </w:rPr>
        <w:t>或三十日</w:t>
      </w:r>
      <w:r w:rsidR="00200157" w:rsidRPr="00DC621F">
        <w:rPr>
          <w:rFonts w:ascii="Times New Roman" w:hAnsi="Times New Roman" w:cs="Times New Roman"/>
          <w:bCs/>
        </w:rPr>
        <w:t>、</w:t>
      </w:r>
      <w:r w:rsidR="00200157" w:rsidRPr="00DC621F">
        <w:rPr>
          <w:rFonts w:ascii="Times New Roman" w:hAnsi="Times New Roman" w:cs="Times New Roman"/>
        </w:rPr>
        <w:t>或三十日半</w:t>
      </w:r>
      <w:r w:rsidR="00200157" w:rsidRPr="00DC621F">
        <w:rPr>
          <w:rFonts w:ascii="Times New Roman" w:hAnsi="Times New Roman" w:cs="Times New Roman"/>
          <w:bCs/>
        </w:rPr>
        <w:t>、</w:t>
      </w:r>
      <w:r w:rsidR="00200157" w:rsidRPr="00DC621F">
        <w:rPr>
          <w:rFonts w:ascii="Times New Roman" w:hAnsi="Times New Roman" w:cs="Times New Roman"/>
        </w:rPr>
        <w:t>或</w:t>
      </w:r>
      <w:r w:rsidR="00200157" w:rsidRPr="00DC621F">
        <w:rPr>
          <w:rFonts w:ascii="Times New Roman" w:eastAsia="標楷體" w:hAnsi="Times New Roman" w:cs="Times New Roman"/>
          <w:sz w:val="22"/>
        </w:rPr>
        <w:t>（</w:t>
      </w:r>
      <w:smartTag w:uri="urn:schemas-microsoft-com:office:smarttags" w:element="chmetcnv">
        <w:smartTagPr>
          <w:attr w:name="UnitName" w:val="C"/>
          <w:attr w:name="SourceValue" w:val="409"/>
          <w:attr w:name="HasSpace" w:val="False"/>
          <w:attr w:name="Negative" w:val="False"/>
          <w:attr w:name="NumberType" w:val="1"/>
          <w:attr w:name="TCSC" w:val="0"/>
        </w:smartTagPr>
        <w:r w:rsidR="00200157" w:rsidRPr="00DC621F">
          <w:rPr>
            <w:rFonts w:ascii="Times New Roman" w:eastAsia="標楷體" w:hAnsi="Times New Roman" w:cs="Times New Roman"/>
            <w:sz w:val="22"/>
            <w:shd w:val="pct15" w:color="auto" w:fill="FFFFFF"/>
          </w:rPr>
          <w:t>409</w:t>
        </w:r>
        <w:r w:rsidR="00200157" w:rsidRPr="00DC621F">
          <w:rPr>
            <w:rFonts w:ascii="Times New Roman" w:eastAsia="Roman Unicode" w:hAnsi="Times New Roman" w:cs="Times New Roman"/>
            <w:sz w:val="22"/>
            <w:shd w:val="pct15" w:color="auto" w:fill="FFFFFF"/>
          </w:rPr>
          <w:t>c</w:t>
        </w:r>
      </w:smartTag>
      <w:r w:rsidR="00200157" w:rsidRPr="00DC621F">
        <w:rPr>
          <w:rFonts w:ascii="Times New Roman" w:eastAsia="標楷體" w:hAnsi="Times New Roman" w:cs="Times New Roman"/>
          <w:sz w:val="22"/>
        </w:rPr>
        <w:t>）</w:t>
      </w:r>
      <w:r w:rsidR="00200157" w:rsidRPr="00DC621F">
        <w:rPr>
          <w:rFonts w:ascii="Times New Roman" w:hAnsi="Times New Roman" w:cs="Times New Roman"/>
        </w:rPr>
        <w:t>二十九日</w:t>
      </w:r>
      <w:r w:rsidR="00200157" w:rsidRPr="00DC621F">
        <w:rPr>
          <w:rFonts w:ascii="Times New Roman" w:hAnsi="Times New Roman" w:cs="Times New Roman"/>
          <w:bCs/>
        </w:rPr>
        <w:t>、</w:t>
      </w:r>
      <w:r w:rsidR="00200157" w:rsidRPr="00DC621F">
        <w:rPr>
          <w:rFonts w:ascii="Times New Roman" w:hAnsi="Times New Roman" w:cs="Times New Roman"/>
        </w:rPr>
        <w:t>或二十七</w:t>
      </w:r>
      <w:r w:rsidR="00200157" w:rsidRPr="00DC621F">
        <w:rPr>
          <w:rStyle w:val="a5"/>
          <w:rFonts w:ascii="Times New Roman" w:hAnsi="Times New Roman" w:cs="Times New Roman"/>
          <w:bCs/>
        </w:rPr>
        <w:footnoteReference w:id="34"/>
      </w:r>
      <w:proofErr w:type="gramStart"/>
      <w:r w:rsidR="00200157" w:rsidRPr="00DC621F">
        <w:rPr>
          <w:rFonts w:ascii="Times New Roman" w:hAnsi="Times New Roman" w:cs="Times New Roman"/>
        </w:rPr>
        <w:t>日半</w:t>
      </w:r>
      <w:proofErr w:type="gramEnd"/>
      <w:r w:rsidR="00200157" w:rsidRPr="00DC621F">
        <w:rPr>
          <w:rFonts w:ascii="Times New Roman" w:hAnsi="Times New Roman" w:cs="Times New Roman"/>
        </w:rPr>
        <w:t>。</w:t>
      </w:r>
    </w:p>
    <w:p w:rsidR="00200157" w:rsidRPr="00DC621F" w:rsidRDefault="00200157" w:rsidP="00520076">
      <w:pPr>
        <w:ind w:leftChars="500" w:left="1200"/>
        <w:jc w:val="both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</w:rPr>
        <w:t>有四種月</w:t>
      </w:r>
      <w:r w:rsidRPr="00DC621F">
        <w:rPr>
          <w:rStyle w:val="a5"/>
          <w:rFonts w:ascii="Times New Roman" w:hAnsi="Times New Roman" w:cs="Times New Roman"/>
        </w:rPr>
        <w:footnoteReference w:id="35"/>
      </w:r>
      <w:r w:rsidRPr="00DC621F">
        <w:rPr>
          <w:rFonts w:ascii="Times New Roman" w:hAnsi="Times New Roman" w:cs="Times New Roman"/>
        </w:rPr>
        <w:t>：</w:t>
      </w:r>
      <w:proofErr w:type="gramStart"/>
      <w:r w:rsidRPr="00DC621F">
        <w:rPr>
          <w:rFonts w:ascii="Times New Roman" w:hAnsi="Times New Roman" w:cs="Times New Roman"/>
        </w:rPr>
        <w:t>一</w:t>
      </w:r>
      <w:proofErr w:type="gramEnd"/>
      <w:r w:rsidRPr="00DC621F">
        <w:rPr>
          <w:rFonts w:ascii="Times New Roman" w:hAnsi="Times New Roman" w:cs="Times New Roman"/>
        </w:rPr>
        <w:t>者、日月</w:t>
      </w:r>
      <w:r w:rsidRPr="00DC621F">
        <w:rPr>
          <w:rStyle w:val="a5"/>
          <w:rFonts w:ascii="Times New Roman" w:hAnsi="Times New Roman" w:cs="Times New Roman"/>
          <w:bCs/>
        </w:rPr>
        <w:footnoteReference w:id="36"/>
      </w:r>
      <w:r w:rsidRPr="00DC621F">
        <w:rPr>
          <w:rFonts w:ascii="Times New Roman" w:hAnsi="Times New Roman" w:cs="Times New Roman"/>
        </w:rPr>
        <w:t>，二者、世間月，三者、月月，四者、星宿月。</w:t>
      </w:r>
    </w:p>
    <w:p w:rsidR="00200157" w:rsidRPr="00DC621F" w:rsidRDefault="00200157" w:rsidP="00200157">
      <w:pPr>
        <w:ind w:leftChars="350" w:left="840" w:firstLineChars="200" w:firstLine="480"/>
        <w:jc w:val="both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  <w:bCs/>
        </w:rPr>
        <w:lastRenderedPageBreak/>
        <w:t>「</w:t>
      </w:r>
      <w:r w:rsidRPr="00DC621F">
        <w:rPr>
          <w:rFonts w:ascii="Times New Roman" w:hAnsi="Times New Roman" w:cs="Times New Roman"/>
        </w:rPr>
        <w:t>日月</w:t>
      </w:r>
      <w:r w:rsidRPr="00DC621F">
        <w:rPr>
          <w:rFonts w:ascii="Times New Roman" w:hAnsi="Times New Roman" w:cs="Times New Roman"/>
          <w:bCs/>
        </w:rPr>
        <w:t>」</w:t>
      </w:r>
      <w:r w:rsidRPr="00DC621F">
        <w:rPr>
          <w:rFonts w:ascii="Times New Roman" w:hAnsi="Times New Roman" w:cs="Times New Roman"/>
        </w:rPr>
        <w:t>者，三十日半；</w:t>
      </w:r>
    </w:p>
    <w:p w:rsidR="00200157" w:rsidRPr="00DC621F" w:rsidRDefault="00200157" w:rsidP="00200157">
      <w:pPr>
        <w:ind w:leftChars="350" w:left="840" w:firstLineChars="200" w:firstLine="480"/>
        <w:jc w:val="both"/>
        <w:rPr>
          <w:rFonts w:ascii="Times New Roman" w:hAnsi="Times New Roman" w:cs="Times New Roman"/>
          <w:bCs/>
        </w:rPr>
      </w:pPr>
      <w:r w:rsidRPr="00DC621F">
        <w:rPr>
          <w:rFonts w:ascii="Times New Roman" w:hAnsi="Times New Roman" w:cs="Times New Roman"/>
          <w:bCs/>
        </w:rPr>
        <w:t>「世間月」者，三十日；</w:t>
      </w:r>
    </w:p>
    <w:p w:rsidR="00200157" w:rsidRPr="00DC621F" w:rsidRDefault="00200157" w:rsidP="00200157">
      <w:pPr>
        <w:ind w:leftChars="350" w:left="840" w:firstLineChars="200" w:firstLine="480"/>
        <w:jc w:val="both"/>
        <w:rPr>
          <w:rFonts w:ascii="Times New Roman" w:hAnsi="Times New Roman" w:cs="Times New Roman"/>
          <w:bCs/>
        </w:rPr>
      </w:pPr>
      <w:r w:rsidRPr="00DC621F">
        <w:rPr>
          <w:rFonts w:ascii="Times New Roman" w:hAnsi="Times New Roman" w:cs="Times New Roman"/>
          <w:bCs/>
        </w:rPr>
        <w:t>「月月」者，二十九日加六十二分之三十；</w:t>
      </w:r>
    </w:p>
    <w:p w:rsidR="00200157" w:rsidRPr="00DC621F" w:rsidRDefault="00200157" w:rsidP="00200157">
      <w:pPr>
        <w:ind w:leftChars="350" w:left="840" w:firstLineChars="200" w:firstLine="480"/>
        <w:jc w:val="both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  <w:bCs/>
        </w:rPr>
        <w:t>「星宿</w:t>
      </w:r>
      <w:r w:rsidRPr="00DC621F">
        <w:rPr>
          <w:rFonts w:ascii="Times New Roman" w:hAnsi="Times New Roman" w:cs="Times New Roman"/>
        </w:rPr>
        <w:t>月</w:t>
      </w:r>
      <w:r w:rsidRPr="00DC621F">
        <w:rPr>
          <w:rFonts w:ascii="Times New Roman" w:hAnsi="Times New Roman" w:cs="Times New Roman"/>
          <w:bCs/>
        </w:rPr>
        <w:t>」</w:t>
      </w:r>
      <w:r w:rsidRPr="00DC621F">
        <w:rPr>
          <w:rFonts w:ascii="Times New Roman" w:hAnsi="Times New Roman" w:cs="Times New Roman"/>
        </w:rPr>
        <w:t>者，二十七日加六十七分之二十一。</w:t>
      </w:r>
    </w:p>
    <w:p w:rsidR="00200157" w:rsidRPr="00DC621F" w:rsidRDefault="00200157" w:rsidP="00520076">
      <w:pPr>
        <w:ind w:leftChars="450" w:left="1080" w:firstLineChars="100" w:firstLine="240"/>
        <w:jc w:val="both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</w:rPr>
        <w:t>閏月</w:t>
      </w:r>
      <w:r w:rsidRPr="00DC621F">
        <w:rPr>
          <w:rStyle w:val="a5"/>
          <w:rFonts w:ascii="Times New Roman" w:hAnsi="Times New Roman" w:cs="Times New Roman"/>
          <w:bCs/>
        </w:rPr>
        <w:footnoteReference w:id="37"/>
      </w:r>
      <w:r w:rsidRPr="00DC621F">
        <w:rPr>
          <w:rFonts w:ascii="Times New Roman" w:hAnsi="Times New Roman" w:cs="Times New Roman"/>
        </w:rPr>
        <w:t>者，從日月、世間月二事中出，是名十三月。</w:t>
      </w:r>
    </w:p>
    <w:p w:rsidR="00200157" w:rsidRPr="00DC621F" w:rsidRDefault="004F6ABB" w:rsidP="00200157">
      <w:pPr>
        <w:ind w:leftChars="350" w:left="840" w:firstLineChars="100" w:firstLine="240"/>
        <w:jc w:val="both"/>
        <w:rPr>
          <w:rFonts w:ascii="Times New Roman" w:hAnsi="Times New Roman" w:cs="Times New Roman"/>
          <w:sz w:val="20"/>
          <w:szCs w:val="20"/>
          <w:bdr w:val="single" w:sz="4" w:space="0" w:color="auto"/>
        </w:rPr>
      </w:pPr>
      <w:r w:rsidRPr="00520076">
        <w:rPr>
          <w:rFonts w:asciiTheme="minorEastAsia" w:hAnsiTheme="minorEastAsia" w:cs="Times New Roman"/>
          <w:bCs/>
        </w:rPr>
        <w:t>★</w:t>
      </w:r>
      <w:r w:rsidR="00200157" w:rsidRPr="00DC621F">
        <w:rPr>
          <w:rFonts w:ascii="Times New Roman" w:hAnsi="Times New Roman" w:cs="Times New Roman"/>
        </w:rPr>
        <w:t>或十二月</w:t>
      </w:r>
      <w:r w:rsidR="00200157" w:rsidRPr="00DC621F">
        <w:rPr>
          <w:rFonts w:ascii="Times New Roman" w:hAnsi="Times New Roman" w:cs="Times New Roman"/>
          <w:bCs/>
        </w:rPr>
        <w:t>、</w:t>
      </w:r>
      <w:r w:rsidR="00200157" w:rsidRPr="00DC621F">
        <w:rPr>
          <w:rFonts w:ascii="Times New Roman" w:hAnsi="Times New Roman" w:cs="Times New Roman"/>
        </w:rPr>
        <w:t>或十三月，名一歲。</w:t>
      </w:r>
    </w:p>
    <w:p w:rsidR="00200157" w:rsidRPr="00DC621F" w:rsidRDefault="00200157" w:rsidP="004F6ABB">
      <w:pPr>
        <w:ind w:leftChars="500" w:left="1200"/>
        <w:jc w:val="both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</w:rPr>
        <w:t>是歲三百六十六日，周而復始。</w:t>
      </w:r>
    </w:p>
    <w:p w:rsidR="00200157" w:rsidRPr="00DC621F" w:rsidRDefault="00200157" w:rsidP="004F6ABB">
      <w:pPr>
        <w:ind w:leftChars="500" w:left="1200"/>
        <w:jc w:val="both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</w:rPr>
        <w:t>菩薩知日中分時，</w:t>
      </w:r>
      <w:proofErr w:type="gramStart"/>
      <w:r w:rsidRPr="00DC621F">
        <w:rPr>
          <w:rFonts w:ascii="Times New Roman" w:hAnsi="Times New Roman" w:cs="Times New Roman"/>
        </w:rPr>
        <w:t>前分已過</w:t>
      </w:r>
      <w:proofErr w:type="gramEnd"/>
      <w:r w:rsidRPr="00DC621F">
        <w:rPr>
          <w:rFonts w:ascii="Times New Roman" w:hAnsi="Times New Roman" w:cs="Times New Roman"/>
        </w:rPr>
        <w:t>，後分未生，中分中無住處，無相可取，日分空無所有。到三十日時，二十九日</w:t>
      </w:r>
      <w:proofErr w:type="gramStart"/>
      <w:r w:rsidRPr="00DC621F">
        <w:rPr>
          <w:rFonts w:ascii="Times New Roman" w:hAnsi="Times New Roman" w:cs="Times New Roman"/>
        </w:rPr>
        <w:t>已滅，云何和合成月</w:t>
      </w:r>
      <w:proofErr w:type="gramEnd"/>
      <w:r w:rsidRPr="00DC621F">
        <w:rPr>
          <w:rFonts w:ascii="Times New Roman" w:hAnsi="Times New Roman" w:cs="Times New Roman"/>
        </w:rPr>
        <w:t>？月無故，</w:t>
      </w:r>
      <w:proofErr w:type="gramStart"/>
      <w:r w:rsidRPr="00DC621F">
        <w:rPr>
          <w:rFonts w:ascii="Times New Roman" w:hAnsi="Times New Roman" w:cs="Times New Roman"/>
        </w:rPr>
        <w:t>云</w:t>
      </w:r>
      <w:proofErr w:type="gramEnd"/>
      <w:r w:rsidRPr="00DC621F">
        <w:rPr>
          <w:rFonts w:ascii="Times New Roman" w:hAnsi="Times New Roman" w:cs="Times New Roman"/>
        </w:rPr>
        <w:t>何和合而為歲？</w:t>
      </w:r>
    </w:p>
    <w:p w:rsidR="00200157" w:rsidRPr="00DC621F" w:rsidRDefault="00200157" w:rsidP="004F6ABB">
      <w:pPr>
        <w:ind w:leftChars="500" w:left="1200"/>
        <w:jc w:val="both"/>
        <w:rPr>
          <w:rFonts w:ascii="Times New Roman" w:hAnsi="Times New Roman" w:cs="Times New Roman"/>
          <w:bCs/>
        </w:rPr>
      </w:pPr>
      <w:r w:rsidRPr="00DC621F">
        <w:rPr>
          <w:rFonts w:ascii="Times New Roman" w:hAnsi="Times New Roman" w:cs="Times New Roman"/>
        </w:rPr>
        <w:t>以是故，佛言</w:t>
      </w:r>
      <w:r w:rsidRPr="00DC621F">
        <w:rPr>
          <w:rFonts w:ascii="Times New Roman" w:hAnsi="Times New Roman" w:cs="Times New Roman"/>
          <w:bCs/>
        </w:rPr>
        <w:t>：「</w:t>
      </w:r>
      <w:r w:rsidRPr="00DC621F">
        <w:rPr>
          <w:rFonts w:ascii="Times New Roman" w:hAnsi="Times New Roman" w:cs="Times New Roman"/>
        </w:rPr>
        <w:t>世間法如幻、如夢，</w:t>
      </w:r>
      <w:proofErr w:type="gramStart"/>
      <w:r w:rsidRPr="00DC621F">
        <w:rPr>
          <w:rFonts w:ascii="Times New Roman" w:hAnsi="Times New Roman" w:cs="Times New Roman"/>
        </w:rPr>
        <w:t>但是誑心法</w:t>
      </w:r>
      <w:proofErr w:type="gramEnd"/>
      <w:r w:rsidRPr="00DC621F">
        <w:rPr>
          <w:rFonts w:ascii="Times New Roman" w:hAnsi="Times New Roman" w:cs="Times New Roman"/>
        </w:rPr>
        <w:t>。</w:t>
      </w:r>
      <w:r w:rsidRPr="00DC621F">
        <w:rPr>
          <w:rFonts w:ascii="Times New Roman" w:hAnsi="Times New Roman" w:cs="Times New Roman"/>
          <w:bCs/>
        </w:rPr>
        <w:t>」</w:t>
      </w:r>
    </w:p>
    <w:p w:rsidR="00200157" w:rsidRPr="00DC621F" w:rsidRDefault="00200157" w:rsidP="004F6ABB">
      <w:pPr>
        <w:ind w:leftChars="500" w:left="1200"/>
        <w:jc w:val="both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</w:rPr>
        <w:t>菩薩能知世間日月歲和合，</w:t>
      </w:r>
      <w:proofErr w:type="gramStart"/>
      <w:r w:rsidRPr="00DC621F">
        <w:rPr>
          <w:rFonts w:ascii="Times New Roman" w:hAnsi="Times New Roman" w:cs="Times New Roman"/>
        </w:rPr>
        <w:t>能知破散</w:t>
      </w:r>
      <w:proofErr w:type="gramEnd"/>
      <w:r w:rsidRPr="00DC621F">
        <w:rPr>
          <w:rFonts w:ascii="Times New Roman" w:hAnsi="Times New Roman" w:cs="Times New Roman"/>
          <w:bCs/>
        </w:rPr>
        <w:t>、</w:t>
      </w:r>
      <w:r w:rsidRPr="00DC621F">
        <w:rPr>
          <w:rFonts w:ascii="Times New Roman" w:hAnsi="Times New Roman" w:cs="Times New Roman"/>
        </w:rPr>
        <w:t>無所有，是名</w:t>
      </w:r>
      <w:r w:rsidRPr="00DC621F">
        <w:rPr>
          <w:rFonts w:ascii="Times New Roman" w:hAnsi="Times New Roman" w:cs="Times New Roman"/>
          <w:bCs/>
        </w:rPr>
        <w:t>「</w:t>
      </w:r>
      <w:r w:rsidRPr="00DC621F">
        <w:rPr>
          <w:rFonts w:ascii="Times New Roman" w:eastAsia="標楷體" w:hAnsi="Times New Roman" w:cs="Times New Roman"/>
        </w:rPr>
        <w:t>巧分別</w:t>
      </w:r>
      <w:r w:rsidRPr="00DC621F">
        <w:rPr>
          <w:rFonts w:ascii="Times New Roman" w:hAnsi="Times New Roman" w:cs="Times New Roman"/>
          <w:bCs/>
        </w:rPr>
        <w:t>」</w:t>
      </w:r>
      <w:r w:rsidRPr="00DC621F">
        <w:rPr>
          <w:rFonts w:ascii="Times New Roman" w:hAnsi="Times New Roman" w:cs="Times New Roman"/>
        </w:rPr>
        <w:t>。</w:t>
      </w:r>
    </w:p>
    <w:p w:rsidR="00200157" w:rsidRPr="00DC621F" w:rsidRDefault="00200157">
      <w:pPr>
        <w:rPr>
          <w:rFonts w:ascii="Times New Roman" w:hAnsi="Times New Roman" w:cs="Times New Roman"/>
        </w:rPr>
      </w:pPr>
    </w:p>
    <w:p w:rsidR="00853F5D" w:rsidRPr="00DC621F" w:rsidRDefault="00200157">
      <w:pPr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 w:hint="eastAsia"/>
          <w:bdr w:val="single" w:sz="4" w:space="0" w:color="auto"/>
        </w:rPr>
        <w:t>參</w:t>
      </w:r>
      <w:r w:rsidR="00A71847">
        <w:rPr>
          <w:rFonts w:ascii="Times New Roman" w:hAnsi="Times New Roman" w:cs="Times New Roman" w:hint="eastAsia"/>
          <w:bdr w:val="single" w:sz="4" w:space="0" w:color="auto"/>
        </w:rPr>
        <w:t>、</w:t>
      </w:r>
      <w:proofErr w:type="gramStart"/>
      <w:r w:rsidR="00853F5D" w:rsidRPr="00DC621F">
        <w:rPr>
          <w:rFonts w:ascii="Times New Roman" w:hAnsi="Times New Roman" w:cs="Times New Roman"/>
          <w:bdr w:val="single" w:sz="4" w:space="0" w:color="auto"/>
        </w:rPr>
        <w:t>特別</w:t>
      </w:r>
      <w:proofErr w:type="gramEnd"/>
      <w:r w:rsidR="00853F5D" w:rsidRPr="00DC621F">
        <w:rPr>
          <w:rFonts w:ascii="Times New Roman" w:hAnsi="Times New Roman" w:cs="Times New Roman"/>
          <w:bdr w:val="single" w:sz="4" w:space="0" w:color="auto"/>
        </w:rPr>
        <w:t>關於三種</w:t>
      </w:r>
      <w:proofErr w:type="gramStart"/>
      <w:r w:rsidR="00853F5D" w:rsidRPr="00DC621F">
        <w:rPr>
          <w:rFonts w:ascii="Times New Roman" w:hAnsi="Times New Roman" w:cs="Times New Roman"/>
          <w:bdr w:val="single" w:sz="4" w:space="0" w:color="auto"/>
        </w:rPr>
        <w:t>陀羅</w:t>
      </w:r>
      <w:proofErr w:type="gramEnd"/>
      <w:r w:rsidR="00853F5D" w:rsidRPr="00DC621F">
        <w:rPr>
          <w:rFonts w:ascii="Times New Roman" w:hAnsi="Times New Roman" w:cs="Times New Roman"/>
          <w:bdr w:val="single" w:sz="4" w:space="0" w:color="auto"/>
        </w:rPr>
        <w:t>尼之修法</w:t>
      </w:r>
    </w:p>
    <w:p w:rsidR="00853F5D" w:rsidRPr="00DC621F" w:rsidRDefault="00A71847" w:rsidP="00A71847">
      <w:pPr>
        <w:ind w:firstLineChars="100" w:firstLine="240"/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/>
          <w:bdr w:val="single" w:sz="4" w:space="0" w:color="auto"/>
        </w:rPr>
        <w:t>一、</w:t>
      </w:r>
      <w:proofErr w:type="gramStart"/>
      <w:r w:rsidR="00853F5D" w:rsidRPr="00DC621F">
        <w:rPr>
          <w:rFonts w:ascii="Times New Roman" w:hAnsi="Times New Roman" w:cs="Times New Roman"/>
          <w:bdr w:val="single" w:sz="4" w:space="0" w:color="auto"/>
        </w:rPr>
        <w:t>入音聲陀羅</w:t>
      </w:r>
      <w:proofErr w:type="gramEnd"/>
      <w:r w:rsidR="00853F5D" w:rsidRPr="00DC621F">
        <w:rPr>
          <w:rFonts w:ascii="Times New Roman" w:hAnsi="Times New Roman" w:cs="Times New Roman"/>
          <w:bdr w:val="single" w:sz="4" w:space="0" w:color="auto"/>
        </w:rPr>
        <w:t>尼</w:t>
      </w:r>
    </w:p>
    <w:p w:rsidR="002B591A" w:rsidRPr="00DC621F" w:rsidRDefault="00A71847" w:rsidP="00A71847">
      <w:pPr>
        <w:ind w:leftChars="100" w:lef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◎</w:t>
      </w:r>
      <w:r w:rsidR="002B591A" w:rsidRPr="00DC621F">
        <w:rPr>
          <w:rFonts w:ascii="Times New Roman" w:hAnsi="Times New Roman" w:cs="Times New Roman"/>
        </w:rPr>
        <w:t>復</w:t>
      </w:r>
      <w:proofErr w:type="gramStart"/>
      <w:r w:rsidR="002B591A" w:rsidRPr="00DC621F">
        <w:rPr>
          <w:rFonts w:ascii="Times New Roman" w:hAnsi="Times New Roman" w:cs="Times New Roman"/>
        </w:rPr>
        <w:t>有入音聲陀羅</w:t>
      </w:r>
      <w:proofErr w:type="gramEnd"/>
      <w:r w:rsidR="002B591A" w:rsidRPr="00DC621F">
        <w:rPr>
          <w:rFonts w:ascii="Times New Roman" w:hAnsi="Times New Roman" w:cs="Times New Roman"/>
        </w:rPr>
        <w:t>尼，菩薩得此</w:t>
      </w:r>
      <w:proofErr w:type="gramStart"/>
      <w:r w:rsidR="002B591A" w:rsidRPr="00DC621F">
        <w:rPr>
          <w:rFonts w:ascii="Times New Roman" w:hAnsi="Times New Roman" w:cs="Times New Roman"/>
        </w:rPr>
        <w:t>陀羅尼者</w:t>
      </w:r>
      <w:proofErr w:type="gramEnd"/>
      <w:r w:rsidR="002B591A" w:rsidRPr="00DC621F">
        <w:rPr>
          <w:rFonts w:ascii="Times New Roman" w:hAnsi="Times New Roman" w:cs="Times New Roman"/>
        </w:rPr>
        <w:t>，聞一切語言音不喜、不</w:t>
      </w:r>
      <w:proofErr w:type="gramStart"/>
      <w:r w:rsidR="002B591A" w:rsidRPr="00DC621F">
        <w:rPr>
          <w:rFonts w:ascii="Times New Roman" w:hAnsi="Times New Roman" w:cs="Times New Roman"/>
        </w:rPr>
        <w:t>瞋</w:t>
      </w:r>
      <w:proofErr w:type="gramEnd"/>
      <w:r w:rsidR="002B591A" w:rsidRPr="00DC621F">
        <w:rPr>
          <w:rFonts w:ascii="Times New Roman" w:hAnsi="Times New Roman" w:cs="Times New Roman"/>
        </w:rPr>
        <w:t>。</w:t>
      </w:r>
    </w:p>
    <w:p w:rsidR="0071214E" w:rsidRPr="00DC621F" w:rsidRDefault="00A71847" w:rsidP="00A71847">
      <w:pPr>
        <w:ind w:leftChars="100" w:left="2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Cs w:val="23"/>
        </w:rPr>
        <w:t>◎</w:t>
      </w:r>
      <w:proofErr w:type="gramStart"/>
      <w:r w:rsidR="0071214E" w:rsidRPr="00DC621F">
        <w:rPr>
          <w:rFonts w:ascii="Times New Roman" w:hAnsi="Times New Roman" w:cs="Times New Roman"/>
          <w:szCs w:val="23"/>
        </w:rPr>
        <w:t>復次</w:t>
      </w:r>
      <w:proofErr w:type="gramEnd"/>
      <w:r w:rsidR="0071214E" w:rsidRPr="00DC621F">
        <w:rPr>
          <w:rFonts w:ascii="Times New Roman" w:hAnsi="Times New Roman" w:cs="Times New Roman"/>
          <w:szCs w:val="23"/>
        </w:rPr>
        <w:t>，菩薩聞一切音聲語</w:t>
      </w:r>
      <w:bookmarkStart w:id="24" w:name="0268a16"/>
      <w:r w:rsidR="0071214E" w:rsidRPr="00DC621F">
        <w:rPr>
          <w:rFonts w:ascii="Times New Roman" w:hAnsi="Times New Roman" w:cs="Times New Roman"/>
          <w:szCs w:val="23"/>
        </w:rPr>
        <w:t>言，分別本末</w:t>
      </w:r>
      <w:r w:rsidR="0071214E" w:rsidRPr="00DC621F">
        <w:rPr>
          <w:rFonts w:ascii="Times New Roman" w:hAnsi="Times New Roman" w:cs="Times New Roman"/>
          <w:bCs/>
        </w:rPr>
        <w:t>，</w:t>
      </w:r>
      <w:r w:rsidR="0071214E" w:rsidRPr="00DC621F">
        <w:rPr>
          <w:rFonts w:ascii="Times New Roman" w:hAnsi="Times New Roman" w:cs="Times New Roman"/>
          <w:szCs w:val="23"/>
        </w:rPr>
        <w:t>觀其實相，知音聲語言</w:t>
      </w:r>
      <w:proofErr w:type="gramStart"/>
      <w:r w:rsidR="0071214E" w:rsidRPr="00DC621F">
        <w:rPr>
          <w:rFonts w:ascii="Times New Roman" w:hAnsi="Times New Roman" w:cs="Times New Roman"/>
          <w:szCs w:val="23"/>
        </w:rPr>
        <w:t>念念</w:t>
      </w:r>
      <w:bookmarkStart w:id="25" w:name="0268a17"/>
      <w:bookmarkEnd w:id="24"/>
      <w:r w:rsidR="0071214E" w:rsidRPr="00DC621F">
        <w:rPr>
          <w:rFonts w:ascii="Times New Roman" w:hAnsi="Times New Roman" w:cs="Times New Roman"/>
          <w:szCs w:val="23"/>
        </w:rPr>
        <w:t>生滅</w:t>
      </w:r>
      <w:proofErr w:type="gramEnd"/>
      <w:r w:rsidR="0071214E" w:rsidRPr="00DC621F">
        <w:rPr>
          <w:rFonts w:ascii="Times New Roman" w:hAnsi="Times New Roman" w:cs="Times New Roman"/>
          <w:bCs/>
        </w:rPr>
        <w:t>。</w:t>
      </w:r>
    </w:p>
    <w:p w:rsidR="0071214E" w:rsidRPr="00DC621F" w:rsidRDefault="0071214E" w:rsidP="00A71847">
      <w:pPr>
        <w:ind w:leftChars="200" w:left="480"/>
        <w:jc w:val="both"/>
        <w:rPr>
          <w:rFonts w:ascii="Times New Roman" w:hAnsi="Times New Roman" w:cs="Times New Roman"/>
          <w:szCs w:val="23"/>
        </w:rPr>
      </w:pPr>
      <w:r w:rsidRPr="00DC621F">
        <w:rPr>
          <w:rFonts w:ascii="Times New Roman" w:hAnsi="Times New Roman" w:cs="Times New Roman"/>
          <w:szCs w:val="23"/>
        </w:rPr>
        <w:t>音</w:t>
      </w:r>
      <w:proofErr w:type="gramStart"/>
      <w:r w:rsidRPr="00DC621F">
        <w:rPr>
          <w:rFonts w:ascii="Times New Roman" w:hAnsi="Times New Roman" w:cs="Times New Roman"/>
          <w:szCs w:val="23"/>
        </w:rPr>
        <w:t>聲已滅</w:t>
      </w:r>
      <w:proofErr w:type="gramEnd"/>
      <w:r w:rsidRPr="00DC621F">
        <w:rPr>
          <w:rFonts w:ascii="Times New Roman" w:hAnsi="Times New Roman" w:cs="Times New Roman"/>
          <w:bCs/>
        </w:rPr>
        <w:t>，</w:t>
      </w:r>
      <w:r w:rsidRPr="00DC621F">
        <w:rPr>
          <w:rFonts w:ascii="Times New Roman" w:hAnsi="Times New Roman" w:cs="Times New Roman"/>
          <w:szCs w:val="23"/>
        </w:rPr>
        <w:t>而眾生</w:t>
      </w:r>
      <w:proofErr w:type="gramStart"/>
      <w:r w:rsidRPr="00DC621F">
        <w:rPr>
          <w:rFonts w:ascii="Times New Roman" w:hAnsi="Times New Roman" w:cs="Times New Roman"/>
          <w:szCs w:val="23"/>
        </w:rPr>
        <w:t>憶念取相</w:t>
      </w:r>
      <w:proofErr w:type="gramEnd"/>
      <w:r w:rsidRPr="00DC621F">
        <w:rPr>
          <w:rFonts w:ascii="Times New Roman" w:hAnsi="Times New Roman" w:cs="Times New Roman"/>
          <w:szCs w:val="23"/>
        </w:rPr>
        <w:t>，念</w:t>
      </w:r>
      <w:proofErr w:type="gramStart"/>
      <w:r w:rsidRPr="00DC621F">
        <w:rPr>
          <w:rFonts w:ascii="Times New Roman" w:hAnsi="Times New Roman" w:cs="Times New Roman"/>
          <w:szCs w:val="23"/>
        </w:rPr>
        <w:t>是已滅</w:t>
      </w:r>
      <w:bookmarkStart w:id="26" w:name="0268a18"/>
      <w:bookmarkEnd w:id="25"/>
      <w:r w:rsidRPr="00DC621F">
        <w:rPr>
          <w:rFonts w:ascii="Times New Roman" w:hAnsi="Times New Roman" w:cs="Times New Roman"/>
          <w:szCs w:val="23"/>
        </w:rPr>
        <w:t>之</w:t>
      </w:r>
      <w:proofErr w:type="gramEnd"/>
      <w:r w:rsidRPr="00DC621F">
        <w:rPr>
          <w:rFonts w:ascii="Times New Roman" w:hAnsi="Times New Roman" w:cs="Times New Roman"/>
          <w:szCs w:val="23"/>
        </w:rPr>
        <w:t>語</w:t>
      </w:r>
      <w:r w:rsidRPr="00DC621F">
        <w:rPr>
          <w:rFonts w:ascii="Times New Roman" w:hAnsi="Times New Roman" w:cs="Times New Roman"/>
          <w:bCs/>
        </w:rPr>
        <w:t>，</w:t>
      </w:r>
      <w:r w:rsidRPr="00DC621F">
        <w:rPr>
          <w:rFonts w:ascii="Times New Roman" w:hAnsi="Times New Roman" w:cs="Times New Roman"/>
          <w:szCs w:val="23"/>
        </w:rPr>
        <w:t>作</w:t>
      </w:r>
      <w:proofErr w:type="gramStart"/>
      <w:r w:rsidRPr="00DC621F">
        <w:rPr>
          <w:rFonts w:ascii="Times New Roman" w:hAnsi="Times New Roman" w:cs="Times New Roman"/>
          <w:szCs w:val="23"/>
        </w:rPr>
        <w:t>是念言</w:t>
      </w:r>
      <w:proofErr w:type="gramEnd"/>
      <w:r w:rsidRPr="00DC621F">
        <w:rPr>
          <w:rFonts w:ascii="Times New Roman" w:hAnsi="Times New Roman" w:cs="Times New Roman"/>
          <w:szCs w:val="23"/>
        </w:rPr>
        <w:t>：「</w:t>
      </w:r>
      <w:r w:rsidRPr="00DC621F">
        <w:rPr>
          <w:rFonts w:ascii="Times New Roman" w:eastAsia="標楷體" w:hAnsi="Times New Roman" w:cs="Times New Roman"/>
          <w:szCs w:val="23"/>
        </w:rPr>
        <w:t>是人罵我而生</w:t>
      </w:r>
      <w:proofErr w:type="gramStart"/>
      <w:r w:rsidRPr="00DC621F">
        <w:rPr>
          <w:rFonts w:ascii="Times New Roman" w:eastAsia="標楷體" w:hAnsi="Times New Roman" w:cs="Times New Roman"/>
          <w:szCs w:val="23"/>
        </w:rPr>
        <w:t>瞋恚</w:t>
      </w:r>
      <w:proofErr w:type="gramEnd"/>
      <w:r w:rsidRPr="00DC621F">
        <w:rPr>
          <w:rFonts w:ascii="Times New Roman" w:eastAsia="標楷體" w:hAnsi="Times New Roman" w:cs="Times New Roman"/>
          <w:szCs w:val="23"/>
        </w:rPr>
        <w:t>，稱讚</w:t>
      </w:r>
      <w:bookmarkStart w:id="27" w:name="0268a19"/>
      <w:bookmarkEnd w:id="26"/>
      <w:r w:rsidRPr="00DC621F">
        <w:rPr>
          <w:rFonts w:ascii="Times New Roman" w:eastAsia="標楷體" w:hAnsi="Times New Roman" w:cs="Times New Roman"/>
          <w:szCs w:val="23"/>
        </w:rPr>
        <w:t>亦如是。</w:t>
      </w:r>
      <w:r w:rsidRPr="00DC621F">
        <w:rPr>
          <w:rFonts w:ascii="Times New Roman" w:hAnsi="Times New Roman" w:cs="Times New Roman"/>
          <w:bCs/>
        </w:rPr>
        <w:t>」</w:t>
      </w:r>
    </w:p>
    <w:p w:rsidR="0071214E" w:rsidRPr="00DC621F" w:rsidRDefault="0071214E" w:rsidP="00A71847">
      <w:pPr>
        <w:ind w:leftChars="200" w:left="480"/>
        <w:jc w:val="both"/>
        <w:rPr>
          <w:rFonts w:ascii="Times New Roman" w:hAnsi="Times New Roman" w:cs="Times New Roman"/>
          <w:bCs/>
        </w:rPr>
      </w:pPr>
      <w:r w:rsidRPr="00DC621F">
        <w:rPr>
          <w:rFonts w:ascii="Times New Roman" w:hAnsi="Times New Roman" w:cs="Times New Roman"/>
          <w:szCs w:val="23"/>
        </w:rPr>
        <w:t>是菩薩能如是觀眾生，雖復百千</w:t>
      </w:r>
      <w:bookmarkStart w:id="28" w:name="0268a20"/>
      <w:bookmarkEnd w:id="27"/>
      <w:r w:rsidRPr="00DC621F">
        <w:rPr>
          <w:rFonts w:ascii="Times New Roman" w:hAnsi="Times New Roman" w:cs="Times New Roman"/>
          <w:szCs w:val="23"/>
        </w:rPr>
        <w:t>劫罵</w:t>
      </w:r>
      <w:proofErr w:type="gramStart"/>
      <w:r w:rsidRPr="00DC621F">
        <w:rPr>
          <w:rFonts w:ascii="Times New Roman" w:hAnsi="Times New Roman" w:cs="Times New Roman"/>
          <w:szCs w:val="23"/>
        </w:rPr>
        <w:t>詈</w:t>
      </w:r>
      <w:proofErr w:type="gramEnd"/>
      <w:r w:rsidRPr="00DC621F">
        <w:rPr>
          <w:rFonts w:ascii="Times New Roman" w:hAnsi="Times New Roman" w:cs="Times New Roman"/>
          <w:szCs w:val="23"/>
        </w:rPr>
        <w:t>不生</w:t>
      </w:r>
      <w:proofErr w:type="gramStart"/>
      <w:r w:rsidRPr="00DC621F">
        <w:rPr>
          <w:rFonts w:ascii="Times New Roman" w:hAnsi="Times New Roman" w:cs="Times New Roman"/>
          <w:szCs w:val="23"/>
        </w:rPr>
        <w:t>瞋</w:t>
      </w:r>
      <w:proofErr w:type="gramEnd"/>
      <w:r w:rsidRPr="00DC621F">
        <w:rPr>
          <w:rFonts w:ascii="Times New Roman" w:hAnsi="Times New Roman" w:cs="Times New Roman"/>
          <w:szCs w:val="23"/>
        </w:rPr>
        <w:t>心，若百千</w:t>
      </w:r>
      <w:proofErr w:type="gramStart"/>
      <w:r w:rsidRPr="00DC621F">
        <w:rPr>
          <w:rFonts w:ascii="Times New Roman" w:hAnsi="Times New Roman" w:cs="Times New Roman"/>
          <w:szCs w:val="23"/>
        </w:rPr>
        <w:t>劫</w:t>
      </w:r>
      <w:proofErr w:type="gramEnd"/>
      <w:r w:rsidRPr="00DC621F">
        <w:rPr>
          <w:rFonts w:ascii="Times New Roman" w:hAnsi="Times New Roman" w:cs="Times New Roman"/>
          <w:szCs w:val="23"/>
        </w:rPr>
        <w:t>稱讚亦不歡</w:t>
      </w:r>
      <w:bookmarkStart w:id="29" w:name="0268a21"/>
      <w:bookmarkEnd w:id="28"/>
      <w:r w:rsidRPr="00DC621F">
        <w:rPr>
          <w:rFonts w:ascii="Times New Roman" w:hAnsi="Times New Roman" w:cs="Times New Roman"/>
          <w:szCs w:val="23"/>
        </w:rPr>
        <w:t>喜；知音</w:t>
      </w:r>
      <w:proofErr w:type="gramStart"/>
      <w:r w:rsidRPr="00DC621F">
        <w:rPr>
          <w:rFonts w:ascii="Times New Roman" w:hAnsi="Times New Roman" w:cs="Times New Roman"/>
          <w:szCs w:val="23"/>
        </w:rPr>
        <w:t>聲生滅如響相</w:t>
      </w:r>
      <w:proofErr w:type="gramEnd"/>
      <w:r w:rsidRPr="00DC621F">
        <w:rPr>
          <w:rFonts w:ascii="Times New Roman" w:hAnsi="Times New Roman" w:cs="Times New Roman"/>
          <w:szCs w:val="23"/>
        </w:rPr>
        <w:t>，又如皷</w:t>
      </w:r>
      <w:bookmarkEnd w:id="29"/>
      <w:r w:rsidRPr="00DC621F">
        <w:rPr>
          <w:rStyle w:val="a5"/>
          <w:rFonts w:ascii="Times New Roman" w:hAnsi="Times New Roman" w:cs="Times New Roman"/>
          <w:szCs w:val="23"/>
        </w:rPr>
        <w:footnoteReference w:id="38"/>
      </w:r>
      <w:r w:rsidRPr="00DC621F">
        <w:rPr>
          <w:rFonts w:ascii="Times New Roman" w:hAnsi="Times New Roman" w:cs="Times New Roman"/>
          <w:szCs w:val="23"/>
        </w:rPr>
        <w:t>聲無有作</w:t>
      </w:r>
      <w:bookmarkStart w:id="30" w:name="0268a22"/>
      <w:r w:rsidRPr="00DC621F">
        <w:rPr>
          <w:rFonts w:ascii="Times New Roman" w:hAnsi="Times New Roman" w:cs="Times New Roman"/>
          <w:szCs w:val="23"/>
        </w:rPr>
        <w:t>者，若無作者是無住處，畢竟空故，但誑愚</w:t>
      </w:r>
      <w:bookmarkEnd w:id="30"/>
      <w:r w:rsidRPr="00DC621F">
        <w:rPr>
          <w:rFonts w:ascii="Times New Roman" w:hAnsi="Times New Roman" w:cs="Times New Roman"/>
          <w:szCs w:val="23"/>
        </w:rPr>
        <w:t>夫之耳</w:t>
      </w:r>
      <w:r w:rsidRPr="00DC621F">
        <w:rPr>
          <w:rFonts w:ascii="Times New Roman" w:hAnsi="Times New Roman" w:cs="Times New Roman"/>
          <w:bCs/>
        </w:rPr>
        <w:t>。</w:t>
      </w:r>
    </w:p>
    <w:p w:rsidR="0071214E" w:rsidRPr="00DC621F" w:rsidRDefault="0071214E" w:rsidP="00A71847">
      <w:pPr>
        <w:ind w:leftChars="200" w:left="480"/>
        <w:jc w:val="both"/>
        <w:rPr>
          <w:rFonts w:ascii="Times New Roman" w:hAnsi="Times New Roman" w:cs="Times New Roman"/>
          <w:szCs w:val="23"/>
        </w:rPr>
      </w:pPr>
      <w:r w:rsidRPr="00DC621F">
        <w:rPr>
          <w:rFonts w:ascii="Times New Roman" w:hAnsi="Times New Roman" w:cs="Times New Roman"/>
          <w:szCs w:val="23"/>
        </w:rPr>
        <w:t>是名「</w:t>
      </w:r>
      <w:proofErr w:type="gramStart"/>
      <w:r w:rsidRPr="00DC621F">
        <w:rPr>
          <w:rFonts w:ascii="Times New Roman" w:hAnsi="Times New Roman" w:cs="Times New Roman"/>
          <w:szCs w:val="23"/>
        </w:rPr>
        <w:t>入音聲陀羅</w:t>
      </w:r>
      <w:proofErr w:type="gramEnd"/>
      <w:r w:rsidRPr="00DC621F">
        <w:rPr>
          <w:rFonts w:ascii="Times New Roman" w:hAnsi="Times New Roman" w:cs="Times New Roman"/>
          <w:szCs w:val="23"/>
        </w:rPr>
        <w:t>尼」。</w:t>
      </w:r>
      <w:r w:rsidRPr="00DC621F">
        <w:rPr>
          <w:rStyle w:val="a5"/>
          <w:rFonts w:ascii="Times New Roman" w:hAnsi="Times New Roman" w:cs="Times New Roman"/>
          <w:szCs w:val="23"/>
        </w:rPr>
        <w:footnoteReference w:id="39"/>
      </w:r>
    </w:p>
    <w:p w:rsidR="00853F5D" w:rsidRPr="00DC621F" w:rsidRDefault="00AF6C24" w:rsidP="00AF6C24">
      <w:pPr>
        <w:ind w:leftChars="200" w:left="480"/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 w:hint="eastAsia"/>
          <w:bdr w:val="single" w:sz="4" w:space="0" w:color="auto"/>
        </w:rPr>
        <w:t>（一）</w:t>
      </w:r>
      <w:proofErr w:type="gramStart"/>
      <w:r w:rsidR="00853F5D" w:rsidRPr="00DC621F">
        <w:rPr>
          <w:rFonts w:ascii="Times New Roman" w:hAnsi="Times New Roman" w:cs="Times New Roman"/>
          <w:bdr w:val="single" w:sz="4" w:space="0" w:color="auto"/>
        </w:rPr>
        <w:t>忍諸惡</w:t>
      </w:r>
      <w:proofErr w:type="gramEnd"/>
      <w:r w:rsidR="00853F5D" w:rsidRPr="00DC621F">
        <w:rPr>
          <w:rFonts w:ascii="Times New Roman" w:hAnsi="Times New Roman" w:cs="Times New Roman"/>
          <w:bdr w:val="single" w:sz="4" w:space="0" w:color="auto"/>
        </w:rPr>
        <w:t>而不</w:t>
      </w:r>
      <w:proofErr w:type="gramStart"/>
      <w:r w:rsidR="00853F5D" w:rsidRPr="00DC621F">
        <w:rPr>
          <w:rFonts w:ascii="Times New Roman" w:hAnsi="Times New Roman" w:cs="Times New Roman"/>
          <w:bdr w:val="single" w:sz="4" w:space="0" w:color="auto"/>
        </w:rPr>
        <w:t>瞋</w:t>
      </w:r>
      <w:proofErr w:type="gramEnd"/>
      <w:r w:rsidR="00853F5D" w:rsidRPr="00DC621F">
        <w:rPr>
          <w:rFonts w:ascii="Times New Roman" w:hAnsi="Times New Roman" w:cs="Times New Roman"/>
          <w:bdr w:val="single" w:sz="4" w:space="0" w:color="auto"/>
        </w:rPr>
        <w:t>之修法</w:t>
      </w:r>
    </w:p>
    <w:p w:rsidR="002B591A" w:rsidRPr="00DC621F" w:rsidRDefault="002B591A" w:rsidP="00AF6C24">
      <w:pPr>
        <w:ind w:leftChars="200" w:left="480"/>
        <w:rPr>
          <w:rFonts w:ascii="Times New Roman" w:eastAsia="標楷體" w:hAnsi="Times New Roman" w:cs="Times New Roman"/>
          <w:bCs/>
          <w:sz w:val="20"/>
          <w:bdr w:val="single" w:sz="4" w:space="0" w:color="auto"/>
        </w:rPr>
      </w:pPr>
      <w:r w:rsidRPr="00DC621F">
        <w:rPr>
          <w:rFonts w:ascii="Times New Roman" w:hAnsi="Times New Roman" w:cs="Times New Roman"/>
        </w:rPr>
        <w:t>一切眾生如</w:t>
      </w:r>
      <w:proofErr w:type="gramStart"/>
      <w:r w:rsidRPr="00DC621F">
        <w:rPr>
          <w:rFonts w:ascii="Times New Roman" w:hAnsi="Times New Roman" w:cs="Times New Roman"/>
        </w:rPr>
        <w:t>恒</w:t>
      </w:r>
      <w:proofErr w:type="gramEnd"/>
      <w:r w:rsidRPr="00DC621F">
        <w:rPr>
          <w:rFonts w:ascii="Times New Roman" w:hAnsi="Times New Roman" w:cs="Times New Roman"/>
        </w:rPr>
        <w:t>河</w:t>
      </w:r>
      <w:proofErr w:type="gramStart"/>
      <w:r w:rsidRPr="00DC621F">
        <w:rPr>
          <w:rFonts w:ascii="Times New Roman" w:hAnsi="Times New Roman" w:cs="Times New Roman"/>
        </w:rPr>
        <w:t>沙等劫</w:t>
      </w:r>
      <w:proofErr w:type="gramEnd"/>
      <w:r w:rsidRPr="00DC621F">
        <w:rPr>
          <w:rFonts w:ascii="Times New Roman" w:hAnsi="Times New Roman" w:cs="Times New Roman"/>
        </w:rPr>
        <w:t>，惡言罵</w:t>
      </w:r>
      <w:proofErr w:type="gramStart"/>
      <w:r w:rsidRPr="00DC621F">
        <w:rPr>
          <w:rFonts w:ascii="Times New Roman" w:hAnsi="Times New Roman" w:cs="Times New Roman"/>
        </w:rPr>
        <w:t>詈</w:t>
      </w:r>
      <w:proofErr w:type="gramEnd"/>
      <w:r w:rsidRPr="00DC621F">
        <w:rPr>
          <w:rFonts w:ascii="Times New Roman" w:hAnsi="Times New Roman" w:cs="Times New Roman"/>
        </w:rPr>
        <w:t>，心不憎恨。</w:t>
      </w:r>
      <w:r w:rsidRPr="00DC621F">
        <w:rPr>
          <w:rStyle w:val="a5"/>
          <w:rFonts w:ascii="Times New Roman" w:hAnsi="Times New Roman" w:cs="Times New Roman"/>
        </w:rPr>
        <w:footnoteReference w:id="40"/>
      </w:r>
    </w:p>
    <w:p w:rsidR="002B591A" w:rsidRPr="00DC621F" w:rsidRDefault="002B591A" w:rsidP="00AF6C24">
      <w:pPr>
        <w:ind w:firstLineChars="250" w:firstLine="600"/>
        <w:rPr>
          <w:rFonts w:ascii="Times New Roman" w:eastAsia="標楷體" w:hAnsi="Times New Roman" w:cs="Times New Roman"/>
          <w:b/>
          <w:bCs/>
          <w:sz w:val="20"/>
        </w:rPr>
      </w:pPr>
      <w:proofErr w:type="gramStart"/>
      <w:r w:rsidRPr="00DC621F">
        <w:rPr>
          <w:rFonts w:ascii="Times New Roman" w:hAnsi="Times New Roman" w:cs="Times New Roman"/>
        </w:rPr>
        <w:t>問曰</w:t>
      </w:r>
      <w:proofErr w:type="gramEnd"/>
      <w:r w:rsidRPr="00DC621F">
        <w:rPr>
          <w:rFonts w:ascii="Times New Roman" w:hAnsi="Times New Roman" w:cs="Times New Roman"/>
        </w:rPr>
        <w:t>：</w:t>
      </w:r>
      <w:proofErr w:type="gramStart"/>
      <w:r w:rsidRPr="00DC621F">
        <w:rPr>
          <w:rFonts w:ascii="Times New Roman" w:hAnsi="Times New Roman" w:cs="Times New Roman"/>
        </w:rPr>
        <w:t>菩薩諸漏未</w:t>
      </w:r>
      <w:proofErr w:type="gramEnd"/>
      <w:r w:rsidRPr="00DC621F">
        <w:rPr>
          <w:rFonts w:ascii="Times New Roman" w:hAnsi="Times New Roman" w:cs="Times New Roman"/>
        </w:rPr>
        <w:t>盡，</w:t>
      </w:r>
      <w:proofErr w:type="gramStart"/>
      <w:r w:rsidRPr="00DC621F">
        <w:rPr>
          <w:rFonts w:ascii="Times New Roman" w:hAnsi="Times New Roman" w:cs="Times New Roman"/>
        </w:rPr>
        <w:t>云</w:t>
      </w:r>
      <w:proofErr w:type="gramEnd"/>
      <w:r w:rsidRPr="00DC621F">
        <w:rPr>
          <w:rFonts w:ascii="Times New Roman" w:hAnsi="Times New Roman" w:cs="Times New Roman"/>
        </w:rPr>
        <w:t>何能如</w:t>
      </w:r>
      <w:proofErr w:type="gramStart"/>
      <w:r w:rsidRPr="00DC621F">
        <w:rPr>
          <w:rFonts w:ascii="Times New Roman" w:hAnsi="Times New Roman" w:cs="Times New Roman"/>
        </w:rPr>
        <w:t>恒</w:t>
      </w:r>
      <w:proofErr w:type="gramEnd"/>
      <w:r w:rsidRPr="00DC621F">
        <w:rPr>
          <w:rFonts w:ascii="Times New Roman" w:hAnsi="Times New Roman" w:cs="Times New Roman"/>
        </w:rPr>
        <w:t>河沙</w:t>
      </w:r>
      <w:proofErr w:type="gramStart"/>
      <w:r w:rsidRPr="00DC621F">
        <w:rPr>
          <w:rFonts w:ascii="Times New Roman" w:hAnsi="Times New Roman" w:cs="Times New Roman"/>
        </w:rPr>
        <w:t>等劫忍此</w:t>
      </w:r>
      <w:proofErr w:type="gramEnd"/>
      <w:r w:rsidRPr="00DC621F">
        <w:rPr>
          <w:rFonts w:ascii="Times New Roman" w:hAnsi="Times New Roman" w:cs="Times New Roman"/>
        </w:rPr>
        <w:t>諸惡？</w:t>
      </w:r>
    </w:p>
    <w:p w:rsidR="002B591A" w:rsidRPr="00DC621F" w:rsidRDefault="002B591A" w:rsidP="00AF6C24">
      <w:pPr>
        <w:ind w:firstLineChars="250" w:firstLine="600"/>
        <w:rPr>
          <w:rFonts w:ascii="Times New Roman" w:hAnsi="Times New Roman" w:cs="Times New Roman"/>
        </w:rPr>
      </w:pPr>
      <w:proofErr w:type="gramStart"/>
      <w:r w:rsidRPr="00DC621F">
        <w:rPr>
          <w:rFonts w:ascii="Times New Roman" w:hAnsi="Times New Roman" w:cs="Times New Roman"/>
        </w:rPr>
        <w:t>答曰</w:t>
      </w:r>
      <w:proofErr w:type="gramEnd"/>
      <w:r w:rsidRPr="00DC621F">
        <w:rPr>
          <w:rFonts w:ascii="Times New Roman" w:hAnsi="Times New Roman" w:cs="Times New Roman"/>
        </w:rPr>
        <w:t>：</w:t>
      </w:r>
    </w:p>
    <w:p w:rsidR="002B591A" w:rsidRPr="00DC621F" w:rsidRDefault="002B591A" w:rsidP="00AF6C24">
      <w:pPr>
        <w:ind w:firstLineChars="350" w:firstLine="840"/>
        <w:rPr>
          <w:rFonts w:ascii="Times New Roman" w:hAnsi="Times New Roman" w:cs="Times New Roman"/>
        </w:rPr>
      </w:pPr>
      <w:r w:rsidRPr="00DC621F">
        <w:rPr>
          <w:rFonts w:ascii="新細明體" w:eastAsia="新細明體" w:hAnsi="新細明體" w:cs="新細明體" w:hint="eastAsia"/>
        </w:rPr>
        <w:t>◎</w:t>
      </w:r>
      <w:proofErr w:type="gramStart"/>
      <w:r w:rsidRPr="00DC621F">
        <w:rPr>
          <w:rFonts w:ascii="Times New Roman" w:hAnsi="Times New Roman" w:cs="Times New Roman"/>
        </w:rPr>
        <w:t>我先言</w:t>
      </w:r>
      <w:proofErr w:type="gramEnd"/>
      <w:r w:rsidRPr="00DC621F">
        <w:rPr>
          <w:rFonts w:ascii="Times New Roman" w:hAnsi="Times New Roman" w:cs="Times New Roman"/>
        </w:rPr>
        <w:t>：得此</w:t>
      </w:r>
      <w:proofErr w:type="gramStart"/>
      <w:r w:rsidRPr="00DC621F">
        <w:rPr>
          <w:rFonts w:ascii="Times New Roman" w:hAnsi="Times New Roman" w:cs="Times New Roman"/>
          <w:b/>
        </w:rPr>
        <w:t>陀羅尼力</w:t>
      </w:r>
      <w:r w:rsidRPr="00DC621F">
        <w:rPr>
          <w:rFonts w:ascii="Times New Roman" w:hAnsi="Times New Roman" w:cs="Times New Roman"/>
        </w:rPr>
        <w:t>故</w:t>
      </w:r>
      <w:proofErr w:type="gramEnd"/>
      <w:r w:rsidRPr="00DC621F">
        <w:rPr>
          <w:rFonts w:ascii="Times New Roman" w:hAnsi="Times New Roman" w:cs="Times New Roman"/>
        </w:rPr>
        <w:t>能爾。</w:t>
      </w:r>
    </w:p>
    <w:p w:rsidR="002B591A" w:rsidRPr="00DC621F" w:rsidRDefault="002B591A" w:rsidP="00AF6C24">
      <w:pPr>
        <w:ind w:leftChars="350" w:left="1080" w:hangingChars="100" w:hanging="240"/>
        <w:rPr>
          <w:rFonts w:ascii="Times New Roman" w:hAnsi="Times New Roman" w:cs="Times New Roman"/>
        </w:rPr>
      </w:pPr>
      <w:r w:rsidRPr="00DC621F">
        <w:rPr>
          <w:rFonts w:ascii="新細明體" w:eastAsia="新細明體" w:hAnsi="新細明體" w:cs="新細明體" w:hint="eastAsia"/>
        </w:rPr>
        <w:t>◎</w:t>
      </w:r>
      <w:proofErr w:type="gramStart"/>
      <w:r w:rsidRPr="00DC621F">
        <w:rPr>
          <w:rFonts w:ascii="Times New Roman" w:hAnsi="Times New Roman" w:cs="Times New Roman"/>
        </w:rPr>
        <w:t>復次</w:t>
      </w:r>
      <w:proofErr w:type="gramEnd"/>
      <w:r w:rsidRPr="00DC621F">
        <w:rPr>
          <w:rFonts w:ascii="Times New Roman" w:hAnsi="Times New Roman" w:cs="Times New Roman"/>
        </w:rPr>
        <w:t>，是菩薩雖未</w:t>
      </w:r>
      <w:proofErr w:type="gramStart"/>
      <w:r w:rsidRPr="00DC621F">
        <w:rPr>
          <w:rFonts w:ascii="Times New Roman" w:hAnsi="Times New Roman" w:cs="Times New Roman"/>
        </w:rPr>
        <w:t>盡漏，</w:t>
      </w:r>
      <w:proofErr w:type="gramEnd"/>
      <w:r w:rsidRPr="00DC621F">
        <w:rPr>
          <w:rFonts w:ascii="Times New Roman" w:hAnsi="Times New Roman" w:cs="Times New Roman"/>
          <w:b/>
        </w:rPr>
        <w:t>大智利根</w:t>
      </w:r>
      <w:r w:rsidRPr="00DC621F">
        <w:rPr>
          <w:rFonts w:ascii="Times New Roman" w:hAnsi="Times New Roman" w:cs="Times New Roman"/>
        </w:rPr>
        <w:t>，</w:t>
      </w:r>
      <w:proofErr w:type="gramStart"/>
      <w:r w:rsidRPr="00DC621F">
        <w:rPr>
          <w:rFonts w:ascii="Times New Roman" w:hAnsi="Times New Roman" w:cs="Times New Roman"/>
        </w:rPr>
        <w:t>能思惟除遣瞋</w:t>
      </w:r>
      <w:proofErr w:type="gramEnd"/>
      <w:r w:rsidRPr="00DC621F">
        <w:rPr>
          <w:rFonts w:ascii="Times New Roman" w:hAnsi="Times New Roman" w:cs="Times New Roman"/>
        </w:rPr>
        <w:t>心。作是念：若耳</w:t>
      </w:r>
      <w:r w:rsidRPr="00DC621F">
        <w:rPr>
          <w:rFonts w:ascii="Times New Roman" w:hAnsi="Times New Roman" w:cs="Times New Roman"/>
        </w:rPr>
        <w:lastRenderedPageBreak/>
        <w:t>根</w:t>
      </w:r>
      <w:proofErr w:type="gramStart"/>
      <w:r w:rsidRPr="00DC621F">
        <w:rPr>
          <w:rFonts w:ascii="Times New Roman" w:hAnsi="Times New Roman" w:cs="Times New Roman"/>
        </w:rPr>
        <w:t>不到聲邊</w:t>
      </w:r>
      <w:proofErr w:type="gramEnd"/>
      <w:r w:rsidRPr="00DC621F">
        <w:rPr>
          <w:rFonts w:ascii="Times New Roman" w:hAnsi="Times New Roman" w:cs="Times New Roman"/>
        </w:rPr>
        <w:t>，</w:t>
      </w:r>
      <w:proofErr w:type="gramStart"/>
      <w:r w:rsidRPr="00DC621F">
        <w:rPr>
          <w:rFonts w:ascii="Times New Roman" w:hAnsi="Times New Roman" w:cs="Times New Roman"/>
        </w:rPr>
        <w:t>惡聲著</w:t>
      </w:r>
      <w:proofErr w:type="gramEnd"/>
      <w:r w:rsidRPr="00DC621F">
        <w:rPr>
          <w:rFonts w:ascii="Times New Roman" w:hAnsi="Times New Roman" w:cs="Times New Roman"/>
        </w:rPr>
        <w:t>誰？</w:t>
      </w:r>
      <w:proofErr w:type="gramStart"/>
      <w:r w:rsidRPr="00DC621F">
        <w:rPr>
          <w:rFonts w:ascii="Times New Roman" w:hAnsi="Times New Roman" w:cs="Times New Roman"/>
        </w:rPr>
        <w:t>又如罵聲</w:t>
      </w:r>
      <w:proofErr w:type="gramEnd"/>
      <w:r w:rsidRPr="00DC621F">
        <w:rPr>
          <w:rFonts w:ascii="Times New Roman" w:hAnsi="Times New Roman" w:cs="Times New Roman"/>
        </w:rPr>
        <w:t>，</w:t>
      </w:r>
      <w:proofErr w:type="gramStart"/>
      <w:r w:rsidRPr="00DC621F">
        <w:rPr>
          <w:rFonts w:ascii="Times New Roman" w:hAnsi="Times New Roman" w:cs="Times New Roman"/>
        </w:rPr>
        <w:t>聞便直</w:t>
      </w:r>
      <w:proofErr w:type="gramEnd"/>
      <w:r w:rsidRPr="00DC621F">
        <w:rPr>
          <w:rFonts w:ascii="Times New Roman" w:hAnsi="Times New Roman" w:cs="Times New Roman"/>
        </w:rPr>
        <w:t>過，若不分別，誰當</w:t>
      </w:r>
      <w:proofErr w:type="gramStart"/>
      <w:r w:rsidRPr="00DC621F">
        <w:rPr>
          <w:rFonts w:ascii="Times New Roman" w:hAnsi="Times New Roman" w:cs="Times New Roman"/>
        </w:rPr>
        <w:t>瞋</w:t>
      </w:r>
      <w:proofErr w:type="gramEnd"/>
      <w:r w:rsidRPr="00DC621F">
        <w:rPr>
          <w:rFonts w:ascii="Times New Roman" w:hAnsi="Times New Roman" w:cs="Times New Roman"/>
        </w:rPr>
        <w:t>者？凡人</w:t>
      </w:r>
      <w:proofErr w:type="gramStart"/>
      <w:r w:rsidRPr="00DC621F">
        <w:rPr>
          <w:rFonts w:ascii="Times New Roman" w:hAnsi="Times New Roman" w:cs="Times New Roman"/>
        </w:rPr>
        <w:t>心著</w:t>
      </w:r>
      <w:proofErr w:type="gramEnd"/>
      <w:r w:rsidRPr="00DC621F">
        <w:rPr>
          <w:rFonts w:ascii="Times New Roman" w:hAnsi="Times New Roman" w:cs="Times New Roman"/>
        </w:rPr>
        <w:t>吾我，分別是非而生</w:t>
      </w:r>
      <w:proofErr w:type="gramStart"/>
      <w:r w:rsidRPr="00DC621F">
        <w:rPr>
          <w:rFonts w:ascii="Times New Roman" w:hAnsi="Times New Roman" w:cs="Times New Roman"/>
        </w:rPr>
        <w:t>恚</w:t>
      </w:r>
      <w:proofErr w:type="gramEnd"/>
      <w:r w:rsidRPr="00DC621F">
        <w:rPr>
          <w:rFonts w:ascii="Times New Roman" w:hAnsi="Times New Roman" w:cs="Times New Roman"/>
        </w:rPr>
        <w:t>恨。</w:t>
      </w:r>
    </w:p>
    <w:p w:rsidR="002B591A" w:rsidRPr="00DC621F" w:rsidRDefault="002B591A" w:rsidP="00AF6C24">
      <w:pPr>
        <w:spacing w:line="0" w:lineRule="atLeast"/>
        <w:ind w:leftChars="350" w:left="1080" w:hangingChars="100" w:hanging="240"/>
        <w:rPr>
          <w:rFonts w:ascii="Times New Roman" w:hAnsi="Times New Roman" w:cs="Times New Roman"/>
        </w:rPr>
      </w:pPr>
      <w:r w:rsidRPr="00DC621F">
        <w:rPr>
          <w:rFonts w:ascii="新細明體" w:eastAsia="新細明體" w:hAnsi="新細明體" w:cs="新細明體" w:hint="eastAsia"/>
        </w:rPr>
        <w:t>◎</w:t>
      </w:r>
      <w:proofErr w:type="gramStart"/>
      <w:r w:rsidRPr="00DC621F">
        <w:rPr>
          <w:rFonts w:ascii="Times New Roman" w:hAnsi="Times New Roman" w:cs="Times New Roman"/>
        </w:rPr>
        <w:t>復次</w:t>
      </w:r>
      <w:proofErr w:type="gramEnd"/>
      <w:r w:rsidRPr="00DC621F">
        <w:rPr>
          <w:rFonts w:ascii="Times New Roman" w:hAnsi="Times New Roman" w:cs="Times New Roman"/>
        </w:rPr>
        <w:t>，</w:t>
      </w:r>
      <w:proofErr w:type="gramStart"/>
      <w:r w:rsidRPr="00DC621F">
        <w:rPr>
          <w:rFonts w:ascii="Times New Roman" w:hAnsi="Times New Roman" w:cs="Times New Roman"/>
        </w:rPr>
        <w:t>若人</w:t>
      </w:r>
      <w:proofErr w:type="gramEnd"/>
      <w:r w:rsidRPr="00DC621F">
        <w:rPr>
          <w:rFonts w:ascii="Times New Roman" w:hAnsi="Times New Roman" w:cs="Times New Roman"/>
        </w:rPr>
        <w:t>能</w:t>
      </w:r>
      <w:r w:rsidRPr="00DC621F">
        <w:rPr>
          <w:rFonts w:ascii="Times New Roman" w:hAnsi="Times New Roman" w:cs="Times New Roman"/>
          <w:b/>
        </w:rPr>
        <w:t>知</w:t>
      </w:r>
      <w:proofErr w:type="gramStart"/>
      <w:r w:rsidRPr="00DC621F">
        <w:rPr>
          <w:rFonts w:ascii="Times New Roman" w:hAnsi="Times New Roman" w:cs="Times New Roman"/>
          <w:b/>
        </w:rPr>
        <w:t>諸</w:t>
      </w:r>
      <w:r w:rsidRPr="00DC621F">
        <w:rPr>
          <w:rStyle w:val="a5"/>
          <w:rFonts w:ascii="Times New Roman" w:hAnsi="Times New Roman" w:cs="Times New Roman"/>
        </w:rPr>
        <w:footnoteReference w:id="41"/>
      </w:r>
      <w:r w:rsidRPr="00DC621F">
        <w:rPr>
          <w:rFonts w:ascii="Times New Roman" w:hAnsi="Times New Roman" w:cs="Times New Roman"/>
          <w:b/>
        </w:rPr>
        <w:t>言隨生隨</w:t>
      </w:r>
      <w:proofErr w:type="gramEnd"/>
      <w:r w:rsidRPr="00DC621F">
        <w:rPr>
          <w:rFonts w:ascii="Times New Roman" w:hAnsi="Times New Roman" w:cs="Times New Roman"/>
          <w:b/>
        </w:rPr>
        <w:t>滅，前後</w:t>
      </w:r>
      <w:proofErr w:type="gramStart"/>
      <w:r w:rsidRPr="00DC621F">
        <w:rPr>
          <w:rFonts w:ascii="Times New Roman" w:hAnsi="Times New Roman" w:cs="Times New Roman"/>
          <w:b/>
        </w:rPr>
        <w:t>不</w:t>
      </w:r>
      <w:proofErr w:type="gramEnd"/>
      <w:r w:rsidRPr="00DC621F">
        <w:rPr>
          <w:rFonts w:ascii="Times New Roman" w:hAnsi="Times New Roman" w:cs="Times New Roman"/>
          <w:b/>
        </w:rPr>
        <w:t>俱</w:t>
      </w:r>
      <w:r w:rsidRPr="00DC621F">
        <w:rPr>
          <w:rFonts w:ascii="Times New Roman" w:hAnsi="Times New Roman" w:cs="Times New Roman"/>
        </w:rPr>
        <w:t>，則無</w:t>
      </w:r>
      <w:proofErr w:type="gramStart"/>
      <w:r w:rsidRPr="00DC621F">
        <w:rPr>
          <w:rFonts w:ascii="Times New Roman" w:hAnsi="Times New Roman" w:cs="Times New Roman"/>
        </w:rPr>
        <w:t>瞋恚</w:t>
      </w:r>
      <w:proofErr w:type="gramEnd"/>
      <w:r w:rsidRPr="00DC621F">
        <w:rPr>
          <w:rFonts w:ascii="Times New Roman" w:hAnsi="Times New Roman" w:cs="Times New Roman"/>
        </w:rPr>
        <w:t>。亦知諸法內無有主，</w:t>
      </w:r>
      <w:proofErr w:type="gramStart"/>
      <w:r w:rsidRPr="00DC621F">
        <w:rPr>
          <w:rFonts w:ascii="Times New Roman" w:hAnsi="Times New Roman" w:cs="Times New Roman"/>
        </w:rPr>
        <w:t>誰罵誰瞋</w:t>
      </w:r>
      <w:proofErr w:type="gramEnd"/>
      <w:r w:rsidRPr="00DC621F">
        <w:rPr>
          <w:rFonts w:ascii="Times New Roman" w:hAnsi="Times New Roman" w:cs="Times New Roman"/>
        </w:rPr>
        <w:t>？若有人聞</w:t>
      </w:r>
      <w:proofErr w:type="gramStart"/>
      <w:r w:rsidRPr="00DC621F">
        <w:rPr>
          <w:rFonts w:ascii="Times New Roman" w:hAnsi="Times New Roman" w:cs="Times New Roman"/>
        </w:rPr>
        <w:t>殊方</w:t>
      </w:r>
      <w:r w:rsidRPr="00DC621F">
        <w:rPr>
          <w:rStyle w:val="a5"/>
          <w:rFonts w:ascii="Times New Roman" w:hAnsi="Times New Roman" w:cs="Times New Roman"/>
        </w:rPr>
        <w:footnoteReference w:id="42"/>
      </w:r>
      <w:r w:rsidRPr="00DC621F">
        <w:rPr>
          <w:rFonts w:ascii="Times New Roman" w:hAnsi="Times New Roman" w:cs="Times New Roman"/>
        </w:rPr>
        <w:t>異</w:t>
      </w:r>
      <w:proofErr w:type="gramEnd"/>
      <w:r w:rsidRPr="00DC621F">
        <w:rPr>
          <w:rFonts w:ascii="Times New Roman" w:hAnsi="Times New Roman" w:cs="Times New Roman"/>
        </w:rPr>
        <w:t>語，此言為好，彼以為惡，好惡無定，</w:t>
      </w:r>
      <w:proofErr w:type="gramStart"/>
      <w:r w:rsidRPr="00DC621F">
        <w:rPr>
          <w:rFonts w:ascii="Times New Roman" w:hAnsi="Times New Roman" w:cs="Times New Roman"/>
        </w:rPr>
        <w:t>雖罵不瞋</w:t>
      </w:r>
      <w:proofErr w:type="gramEnd"/>
      <w:r w:rsidRPr="00DC621F">
        <w:rPr>
          <w:rFonts w:ascii="Times New Roman" w:hAnsi="Times New Roman" w:cs="Times New Roman"/>
        </w:rPr>
        <w:t>。若有人</w:t>
      </w:r>
      <w:proofErr w:type="gramStart"/>
      <w:r w:rsidRPr="00DC621F">
        <w:rPr>
          <w:rFonts w:ascii="Times New Roman" w:hAnsi="Times New Roman" w:cs="Times New Roman"/>
        </w:rPr>
        <w:t>知語聲無</w:t>
      </w:r>
      <w:proofErr w:type="gramEnd"/>
      <w:r w:rsidRPr="00DC621F">
        <w:rPr>
          <w:rFonts w:ascii="Times New Roman" w:hAnsi="Times New Roman" w:cs="Times New Roman"/>
        </w:rPr>
        <w:t>定，則無</w:t>
      </w:r>
      <w:proofErr w:type="gramStart"/>
      <w:r w:rsidRPr="00DC621F">
        <w:rPr>
          <w:rFonts w:ascii="Times New Roman" w:hAnsi="Times New Roman" w:cs="Times New Roman"/>
        </w:rPr>
        <w:t>瞋</w:t>
      </w:r>
      <w:proofErr w:type="gramEnd"/>
      <w:r w:rsidRPr="00DC621F">
        <w:rPr>
          <w:rFonts w:ascii="Times New Roman" w:hAnsi="Times New Roman" w:cs="Times New Roman"/>
        </w:rPr>
        <w:t>喜。如親愛罵之，</w:t>
      </w:r>
      <w:proofErr w:type="gramStart"/>
      <w:r w:rsidRPr="00DC621F">
        <w:rPr>
          <w:rFonts w:ascii="Times New Roman" w:hAnsi="Times New Roman" w:cs="Times New Roman"/>
        </w:rPr>
        <w:t>雖罵不</w:t>
      </w:r>
      <w:proofErr w:type="gramEnd"/>
      <w:r w:rsidRPr="00DC621F">
        <w:rPr>
          <w:rFonts w:ascii="Times New Roman" w:hAnsi="Times New Roman" w:cs="Times New Roman"/>
        </w:rPr>
        <w:t>恨；非親惡言，聞則生</w:t>
      </w:r>
      <w:proofErr w:type="gramStart"/>
      <w:r w:rsidRPr="00DC621F">
        <w:rPr>
          <w:rFonts w:ascii="Times New Roman" w:hAnsi="Times New Roman" w:cs="Times New Roman"/>
        </w:rPr>
        <w:t>恚</w:t>
      </w:r>
      <w:proofErr w:type="gramEnd"/>
      <w:r w:rsidRPr="00DC621F">
        <w:rPr>
          <w:rFonts w:ascii="Times New Roman" w:hAnsi="Times New Roman" w:cs="Times New Roman"/>
        </w:rPr>
        <w:t>。如遭風雨，則</w:t>
      </w:r>
      <w:proofErr w:type="gramStart"/>
      <w:r w:rsidRPr="00DC621F">
        <w:rPr>
          <w:rFonts w:ascii="Times New Roman" w:hAnsi="Times New Roman" w:cs="Times New Roman"/>
        </w:rPr>
        <w:t>入舍持蓋</w:t>
      </w:r>
      <w:proofErr w:type="gramEnd"/>
      <w:r w:rsidRPr="00DC621F">
        <w:rPr>
          <w:rFonts w:ascii="Times New Roman" w:hAnsi="Times New Roman" w:cs="Times New Roman"/>
        </w:rPr>
        <w:t>；如地有刺，</w:t>
      </w:r>
      <w:proofErr w:type="gramStart"/>
      <w:r w:rsidRPr="00DC621F">
        <w:rPr>
          <w:rFonts w:ascii="Times New Roman" w:hAnsi="Times New Roman" w:cs="Times New Roman"/>
        </w:rPr>
        <w:t>則著</w:t>
      </w:r>
      <w:proofErr w:type="gramEnd"/>
      <w:r w:rsidRPr="00DC621F">
        <w:rPr>
          <w:rFonts w:ascii="Times New Roman" w:hAnsi="Times New Roman" w:cs="Times New Roman"/>
        </w:rPr>
        <w:t>鞾</w:t>
      </w:r>
      <w:r w:rsidRPr="00DC621F">
        <w:rPr>
          <w:rStyle w:val="a5"/>
          <w:rFonts w:ascii="Times New Roman" w:hAnsi="Times New Roman" w:cs="Times New Roman"/>
        </w:rPr>
        <w:footnoteReference w:id="43"/>
      </w:r>
      <w:r w:rsidRPr="00DC621F">
        <w:rPr>
          <w:rFonts w:ascii="Times New Roman" w:hAnsi="Times New Roman" w:cs="Times New Roman"/>
        </w:rPr>
        <w:t>鞋；</w:t>
      </w:r>
      <w:proofErr w:type="gramStart"/>
      <w:r w:rsidRPr="00DC621F">
        <w:rPr>
          <w:rFonts w:ascii="Times New Roman" w:hAnsi="Times New Roman" w:cs="Times New Roman"/>
        </w:rPr>
        <w:t>大寒燃火</w:t>
      </w:r>
      <w:proofErr w:type="gramEnd"/>
      <w:r w:rsidRPr="00DC621F">
        <w:rPr>
          <w:rFonts w:ascii="Times New Roman" w:hAnsi="Times New Roman" w:cs="Times New Roman"/>
        </w:rPr>
        <w:t>，熱（</w:t>
      </w:r>
      <w:r w:rsidRPr="00DC621F">
        <w:rPr>
          <w:rFonts w:ascii="Times New Roman" w:hAnsi="Times New Roman" w:cs="Times New Roman"/>
          <w:shd w:val="pct15" w:color="auto" w:fill="FFFFFF"/>
        </w:rPr>
        <w:t>96</w:t>
      </w:r>
      <w:r w:rsidRPr="00DC621F">
        <w:rPr>
          <w:rFonts w:ascii="Times New Roman" w:eastAsia="Roman Unicode" w:hAnsi="Times New Roman" w:cs="Times New Roman"/>
          <w:shd w:val="pct15" w:color="auto" w:fill="FFFFFF"/>
        </w:rPr>
        <w:t>b</w:t>
      </w:r>
      <w:r w:rsidRPr="00DC621F">
        <w:rPr>
          <w:rFonts w:ascii="Times New Roman" w:hAnsi="Times New Roman" w:cs="Times New Roman"/>
        </w:rPr>
        <w:t>）</w:t>
      </w:r>
      <w:proofErr w:type="gramStart"/>
      <w:r w:rsidRPr="00DC621F">
        <w:rPr>
          <w:rFonts w:ascii="Times New Roman" w:hAnsi="Times New Roman" w:cs="Times New Roman"/>
        </w:rPr>
        <w:t>時求水</w:t>
      </w:r>
      <w:r w:rsidRPr="00DC621F">
        <w:rPr>
          <w:rFonts w:ascii="Times New Roman" w:hAnsi="Times New Roman" w:cs="Times New Roman"/>
        </w:rPr>
        <w:t>──</w:t>
      </w:r>
      <w:r w:rsidRPr="00DC621F">
        <w:rPr>
          <w:rFonts w:ascii="Times New Roman" w:hAnsi="Times New Roman" w:cs="Times New Roman"/>
        </w:rPr>
        <w:t>如是諸患</w:t>
      </w:r>
      <w:proofErr w:type="gramEnd"/>
      <w:r w:rsidRPr="00DC621F">
        <w:rPr>
          <w:rFonts w:ascii="Times New Roman" w:hAnsi="Times New Roman" w:cs="Times New Roman"/>
        </w:rPr>
        <w:t>，但</w:t>
      </w:r>
      <w:proofErr w:type="gramStart"/>
      <w:r w:rsidRPr="00DC621F">
        <w:rPr>
          <w:rFonts w:ascii="Times New Roman" w:hAnsi="Times New Roman" w:cs="Times New Roman"/>
        </w:rPr>
        <w:t>求遮法</w:t>
      </w:r>
      <w:proofErr w:type="gramEnd"/>
      <w:r w:rsidRPr="00DC621F">
        <w:rPr>
          <w:rFonts w:ascii="Times New Roman" w:hAnsi="Times New Roman" w:cs="Times New Roman"/>
        </w:rPr>
        <w:t>而不</w:t>
      </w:r>
      <w:proofErr w:type="gramStart"/>
      <w:r w:rsidRPr="00DC621F">
        <w:rPr>
          <w:rFonts w:ascii="Times New Roman" w:hAnsi="Times New Roman" w:cs="Times New Roman"/>
        </w:rPr>
        <w:t>瞋</w:t>
      </w:r>
      <w:proofErr w:type="gramEnd"/>
      <w:r w:rsidRPr="00DC621F">
        <w:rPr>
          <w:rFonts w:ascii="Times New Roman" w:hAnsi="Times New Roman" w:cs="Times New Roman"/>
        </w:rPr>
        <w:t>之。罵</w:t>
      </w:r>
      <w:proofErr w:type="gramStart"/>
      <w:r w:rsidRPr="00DC621F">
        <w:rPr>
          <w:rFonts w:ascii="Times New Roman" w:hAnsi="Times New Roman" w:cs="Times New Roman"/>
        </w:rPr>
        <w:t>詈</w:t>
      </w:r>
      <w:proofErr w:type="gramEnd"/>
      <w:r w:rsidRPr="00DC621F">
        <w:rPr>
          <w:rFonts w:ascii="Times New Roman" w:hAnsi="Times New Roman" w:cs="Times New Roman"/>
        </w:rPr>
        <w:t>諸惡，亦復如是，但以</w:t>
      </w:r>
      <w:proofErr w:type="gramStart"/>
      <w:r w:rsidRPr="00DC621F">
        <w:rPr>
          <w:rFonts w:ascii="Times New Roman" w:hAnsi="Times New Roman" w:cs="Times New Roman"/>
        </w:rPr>
        <w:t>慈悲息此諸</w:t>
      </w:r>
      <w:proofErr w:type="gramEnd"/>
      <w:r w:rsidRPr="00DC621F">
        <w:rPr>
          <w:rFonts w:ascii="Times New Roman" w:hAnsi="Times New Roman" w:cs="Times New Roman"/>
        </w:rPr>
        <w:t>惡，不生</w:t>
      </w:r>
      <w:proofErr w:type="gramStart"/>
      <w:r w:rsidRPr="00DC621F">
        <w:rPr>
          <w:rFonts w:ascii="Times New Roman" w:hAnsi="Times New Roman" w:cs="Times New Roman"/>
        </w:rPr>
        <w:t>瞋</w:t>
      </w:r>
      <w:proofErr w:type="gramEnd"/>
      <w:r w:rsidRPr="00DC621F">
        <w:rPr>
          <w:rFonts w:ascii="Times New Roman" w:hAnsi="Times New Roman" w:cs="Times New Roman"/>
        </w:rPr>
        <w:t>心。</w:t>
      </w:r>
    </w:p>
    <w:p w:rsidR="00BE2D0B" w:rsidRPr="00DC621F" w:rsidRDefault="002B591A" w:rsidP="00AF6C24">
      <w:pPr>
        <w:ind w:leftChars="355" w:left="1092" w:hangingChars="100" w:hanging="240"/>
        <w:rPr>
          <w:rFonts w:ascii="Times New Roman" w:hAnsi="Times New Roman" w:cs="Times New Roman"/>
        </w:rPr>
      </w:pPr>
      <w:r w:rsidRPr="00DC621F">
        <w:rPr>
          <w:rFonts w:ascii="新細明體" w:eastAsia="新細明體" w:hAnsi="新細明體" w:cs="新細明體" w:hint="eastAsia"/>
        </w:rPr>
        <w:t>◎</w:t>
      </w:r>
      <w:proofErr w:type="gramStart"/>
      <w:r w:rsidRPr="00DC621F">
        <w:rPr>
          <w:rFonts w:ascii="Times New Roman" w:hAnsi="Times New Roman" w:cs="Times New Roman"/>
        </w:rPr>
        <w:t>復次</w:t>
      </w:r>
      <w:proofErr w:type="gramEnd"/>
      <w:r w:rsidRPr="00DC621F">
        <w:rPr>
          <w:rFonts w:ascii="Times New Roman" w:hAnsi="Times New Roman" w:cs="Times New Roman"/>
        </w:rPr>
        <w:t>，菩薩</w:t>
      </w:r>
      <w:r w:rsidRPr="00DC621F">
        <w:rPr>
          <w:rFonts w:ascii="Times New Roman" w:hAnsi="Times New Roman" w:cs="Times New Roman"/>
          <w:b/>
        </w:rPr>
        <w:t>知諸法不生不滅，其性皆空</w:t>
      </w:r>
      <w:r w:rsidRPr="00DC621F">
        <w:rPr>
          <w:rFonts w:ascii="Times New Roman" w:hAnsi="Times New Roman" w:cs="Times New Roman"/>
        </w:rPr>
        <w:t>。</w:t>
      </w:r>
      <w:proofErr w:type="gramStart"/>
      <w:r w:rsidRPr="00DC621F">
        <w:rPr>
          <w:rFonts w:ascii="Times New Roman" w:hAnsi="Times New Roman" w:cs="Times New Roman"/>
        </w:rPr>
        <w:t>若人瞋恚</w:t>
      </w:r>
      <w:proofErr w:type="gramEnd"/>
      <w:r w:rsidRPr="00DC621F">
        <w:rPr>
          <w:rFonts w:ascii="Times New Roman" w:hAnsi="Times New Roman" w:cs="Times New Roman"/>
        </w:rPr>
        <w:t>罵</w:t>
      </w:r>
      <w:proofErr w:type="gramStart"/>
      <w:r w:rsidRPr="00DC621F">
        <w:rPr>
          <w:rFonts w:ascii="Times New Roman" w:hAnsi="Times New Roman" w:cs="Times New Roman"/>
        </w:rPr>
        <w:t>詈</w:t>
      </w:r>
      <w:proofErr w:type="gramEnd"/>
      <w:r w:rsidRPr="00DC621F">
        <w:rPr>
          <w:rFonts w:ascii="Times New Roman" w:hAnsi="Times New Roman" w:cs="Times New Roman"/>
        </w:rPr>
        <w:t>，</w:t>
      </w:r>
      <w:proofErr w:type="gramStart"/>
      <w:r w:rsidRPr="00DC621F">
        <w:rPr>
          <w:rFonts w:ascii="Times New Roman" w:hAnsi="Times New Roman" w:cs="Times New Roman"/>
        </w:rPr>
        <w:t>若打若殺</w:t>
      </w:r>
      <w:proofErr w:type="gramEnd"/>
      <w:r w:rsidRPr="00DC621F">
        <w:rPr>
          <w:rFonts w:ascii="Times New Roman" w:hAnsi="Times New Roman" w:cs="Times New Roman"/>
        </w:rPr>
        <w:t>，如夢如化，誰</w:t>
      </w:r>
      <w:proofErr w:type="gramStart"/>
      <w:r w:rsidRPr="00DC621F">
        <w:rPr>
          <w:rFonts w:ascii="Times New Roman" w:hAnsi="Times New Roman" w:cs="Times New Roman"/>
        </w:rPr>
        <w:t>瞋誰罵</w:t>
      </w:r>
      <w:proofErr w:type="gramEnd"/>
      <w:r w:rsidRPr="00DC621F">
        <w:rPr>
          <w:rFonts w:ascii="Times New Roman" w:hAnsi="Times New Roman" w:cs="Times New Roman"/>
        </w:rPr>
        <w:t>？</w:t>
      </w:r>
    </w:p>
    <w:p w:rsidR="002B591A" w:rsidRPr="00DC621F" w:rsidRDefault="002B591A">
      <w:pPr>
        <w:rPr>
          <w:rFonts w:ascii="Times New Roman" w:hAnsi="Times New Roman" w:cs="Times New Roman"/>
        </w:rPr>
      </w:pPr>
    </w:p>
    <w:p w:rsidR="00853F5D" w:rsidRPr="00DC621F" w:rsidRDefault="00AF6C24" w:rsidP="00AF6C24">
      <w:pPr>
        <w:ind w:leftChars="200" w:left="480"/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/>
          <w:bdr w:val="single" w:sz="4" w:space="0" w:color="auto"/>
        </w:rPr>
        <w:t>（</w:t>
      </w:r>
      <w:r>
        <w:rPr>
          <w:rFonts w:ascii="Times New Roman" w:hAnsi="Times New Roman" w:cs="Times New Roman" w:hint="eastAsia"/>
          <w:bdr w:val="single" w:sz="4" w:space="0" w:color="auto"/>
        </w:rPr>
        <w:t>二</w:t>
      </w:r>
      <w:r>
        <w:rPr>
          <w:rFonts w:ascii="Times New Roman" w:hAnsi="Times New Roman" w:cs="Times New Roman"/>
          <w:bdr w:val="single" w:sz="4" w:space="0" w:color="auto"/>
        </w:rPr>
        <w:t>）</w:t>
      </w:r>
      <w:proofErr w:type="gramStart"/>
      <w:r w:rsidR="00853F5D" w:rsidRPr="00DC621F">
        <w:rPr>
          <w:rFonts w:ascii="Times New Roman" w:hAnsi="Times New Roman" w:cs="Times New Roman"/>
          <w:bdr w:val="single" w:sz="4" w:space="0" w:color="auto"/>
        </w:rPr>
        <w:t>讚歎</w:t>
      </w:r>
      <w:proofErr w:type="gramEnd"/>
      <w:r w:rsidR="00853F5D" w:rsidRPr="00DC621F">
        <w:rPr>
          <w:rFonts w:ascii="Times New Roman" w:hAnsi="Times New Roman" w:cs="Times New Roman"/>
          <w:bdr w:val="single" w:sz="4" w:space="0" w:color="auto"/>
        </w:rPr>
        <w:t>供養而不喜之修法</w:t>
      </w:r>
    </w:p>
    <w:p w:rsidR="002B591A" w:rsidRPr="00DC621F" w:rsidRDefault="002B591A" w:rsidP="002B591A">
      <w:pPr>
        <w:ind w:leftChars="200" w:left="480"/>
        <w:rPr>
          <w:rFonts w:ascii="Times New Roman" w:hAnsi="Times New Roman" w:cs="Times New Roman"/>
        </w:rPr>
      </w:pPr>
      <w:proofErr w:type="gramStart"/>
      <w:r w:rsidRPr="00DC621F">
        <w:rPr>
          <w:rFonts w:ascii="Times New Roman" w:hAnsi="Times New Roman" w:cs="Times New Roman"/>
        </w:rPr>
        <w:t>復次</w:t>
      </w:r>
      <w:proofErr w:type="gramEnd"/>
      <w:r w:rsidRPr="00DC621F">
        <w:rPr>
          <w:rFonts w:ascii="Times New Roman" w:hAnsi="Times New Roman" w:cs="Times New Roman"/>
        </w:rPr>
        <w:t>，若有人如</w:t>
      </w:r>
      <w:proofErr w:type="gramStart"/>
      <w:r w:rsidRPr="00DC621F">
        <w:rPr>
          <w:rFonts w:ascii="Times New Roman" w:hAnsi="Times New Roman" w:cs="Times New Roman"/>
        </w:rPr>
        <w:t>恒</w:t>
      </w:r>
      <w:proofErr w:type="gramEnd"/>
      <w:r w:rsidRPr="00DC621F">
        <w:rPr>
          <w:rFonts w:ascii="Times New Roman" w:hAnsi="Times New Roman" w:cs="Times New Roman"/>
        </w:rPr>
        <w:t>河沙</w:t>
      </w:r>
      <w:proofErr w:type="gramStart"/>
      <w:r w:rsidRPr="00DC621F">
        <w:rPr>
          <w:rFonts w:ascii="Times New Roman" w:hAnsi="Times New Roman" w:cs="Times New Roman"/>
        </w:rPr>
        <w:t>等劫眾生讚歎</w:t>
      </w:r>
      <w:proofErr w:type="gramEnd"/>
      <w:r w:rsidRPr="00DC621F">
        <w:rPr>
          <w:rFonts w:ascii="Times New Roman" w:hAnsi="Times New Roman" w:cs="Times New Roman"/>
        </w:rPr>
        <w:t>供養衣食、臥具、醫藥、華香、</w:t>
      </w:r>
      <w:proofErr w:type="gramStart"/>
      <w:r w:rsidRPr="00DC621F">
        <w:rPr>
          <w:rFonts w:ascii="Times New Roman" w:hAnsi="Times New Roman" w:cs="Times New Roman"/>
        </w:rPr>
        <w:t>瓔珞</w:t>
      </w:r>
      <w:proofErr w:type="gramEnd"/>
      <w:r w:rsidRPr="00DC621F">
        <w:rPr>
          <w:rFonts w:ascii="Times New Roman" w:hAnsi="Times New Roman" w:cs="Times New Roman"/>
        </w:rPr>
        <w:t>，得忍菩薩，其心不動、不喜、不著。</w:t>
      </w:r>
    </w:p>
    <w:p w:rsidR="002B591A" w:rsidRPr="00DC621F" w:rsidRDefault="002B591A" w:rsidP="002B591A">
      <w:pPr>
        <w:spacing w:beforeLines="50" w:before="180"/>
        <w:ind w:firstLineChars="200" w:firstLine="480"/>
        <w:rPr>
          <w:rFonts w:ascii="Times New Roman" w:hAnsi="Times New Roman" w:cs="Times New Roman"/>
        </w:rPr>
      </w:pPr>
      <w:proofErr w:type="gramStart"/>
      <w:r w:rsidRPr="00DC621F">
        <w:rPr>
          <w:rFonts w:ascii="Times New Roman" w:hAnsi="Times New Roman" w:cs="Times New Roman"/>
        </w:rPr>
        <w:t>問曰</w:t>
      </w:r>
      <w:proofErr w:type="gramEnd"/>
      <w:r w:rsidRPr="00DC621F">
        <w:rPr>
          <w:rFonts w:ascii="Times New Roman" w:hAnsi="Times New Roman" w:cs="Times New Roman"/>
        </w:rPr>
        <w:t>：已知菩薩種種不</w:t>
      </w:r>
      <w:proofErr w:type="gramStart"/>
      <w:r w:rsidRPr="00DC621F">
        <w:rPr>
          <w:rFonts w:ascii="Times New Roman" w:hAnsi="Times New Roman" w:cs="Times New Roman"/>
        </w:rPr>
        <w:t>瞋</w:t>
      </w:r>
      <w:proofErr w:type="gramEnd"/>
      <w:r w:rsidRPr="00DC621F">
        <w:rPr>
          <w:rFonts w:ascii="Times New Roman" w:hAnsi="Times New Roman" w:cs="Times New Roman"/>
        </w:rPr>
        <w:t>因緣，未知實</w:t>
      </w:r>
      <w:proofErr w:type="gramStart"/>
      <w:r w:rsidRPr="00DC621F">
        <w:rPr>
          <w:rFonts w:ascii="Times New Roman" w:hAnsi="Times New Roman" w:cs="Times New Roman"/>
        </w:rPr>
        <w:t>讚</w:t>
      </w:r>
      <w:proofErr w:type="gramEnd"/>
      <w:r w:rsidRPr="00DC621F">
        <w:rPr>
          <w:rFonts w:ascii="Times New Roman" w:hAnsi="Times New Roman" w:cs="Times New Roman"/>
        </w:rPr>
        <w:t>功德，而亦不喜？</w:t>
      </w:r>
    </w:p>
    <w:p w:rsidR="002B591A" w:rsidRPr="00DC621F" w:rsidRDefault="002B591A" w:rsidP="002B591A">
      <w:pPr>
        <w:ind w:firstLineChars="200" w:firstLine="480"/>
        <w:rPr>
          <w:rFonts w:ascii="Times New Roman" w:hAnsi="Times New Roman" w:cs="Times New Roman"/>
        </w:rPr>
      </w:pPr>
      <w:proofErr w:type="gramStart"/>
      <w:r w:rsidRPr="00DC621F">
        <w:rPr>
          <w:rFonts w:ascii="Times New Roman" w:hAnsi="Times New Roman" w:cs="Times New Roman"/>
        </w:rPr>
        <w:t>答曰</w:t>
      </w:r>
      <w:proofErr w:type="gramEnd"/>
      <w:r w:rsidRPr="00DC621F">
        <w:rPr>
          <w:rFonts w:ascii="Times New Roman" w:hAnsi="Times New Roman" w:cs="Times New Roman"/>
        </w:rPr>
        <w:t>：</w:t>
      </w:r>
    </w:p>
    <w:p w:rsidR="002B591A" w:rsidRPr="00DC621F" w:rsidRDefault="002B591A" w:rsidP="002B591A">
      <w:pPr>
        <w:ind w:leftChars="300" w:left="960" w:hangingChars="100" w:hanging="240"/>
        <w:rPr>
          <w:rFonts w:ascii="Times New Roman" w:hAnsi="Times New Roman" w:cs="Times New Roman"/>
        </w:rPr>
      </w:pPr>
      <w:r w:rsidRPr="00DC621F">
        <w:rPr>
          <w:rFonts w:ascii="新細明體" w:eastAsia="新細明體" w:hAnsi="新細明體" w:cs="新細明體" w:hint="eastAsia"/>
        </w:rPr>
        <w:t>◎</w:t>
      </w:r>
      <w:r w:rsidRPr="00DC621F">
        <w:rPr>
          <w:rFonts w:ascii="Times New Roman" w:hAnsi="Times New Roman" w:cs="Times New Roman"/>
        </w:rPr>
        <w:t>知種種供養恭敬，是皆無常；今有因緣故，來</w:t>
      </w:r>
      <w:proofErr w:type="gramStart"/>
      <w:r w:rsidRPr="00DC621F">
        <w:rPr>
          <w:rFonts w:ascii="Times New Roman" w:hAnsi="Times New Roman" w:cs="Times New Roman"/>
        </w:rPr>
        <w:t>讚歎</w:t>
      </w:r>
      <w:proofErr w:type="gramEnd"/>
      <w:r w:rsidRPr="00DC621F">
        <w:rPr>
          <w:rFonts w:ascii="Times New Roman" w:hAnsi="Times New Roman" w:cs="Times New Roman"/>
        </w:rPr>
        <w:t>供養；後更有異因緣則</w:t>
      </w:r>
      <w:proofErr w:type="gramStart"/>
      <w:r w:rsidRPr="00DC621F">
        <w:rPr>
          <w:rFonts w:ascii="Times New Roman" w:hAnsi="Times New Roman" w:cs="Times New Roman"/>
        </w:rPr>
        <w:t>瞋恚</w:t>
      </w:r>
      <w:proofErr w:type="gramEnd"/>
      <w:r w:rsidRPr="00DC621F">
        <w:rPr>
          <w:rFonts w:ascii="Times New Roman" w:hAnsi="Times New Roman" w:cs="Times New Roman"/>
        </w:rPr>
        <w:t>，</w:t>
      </w:r>
      <w:proofErr w:type="gramStart"/>
      <w:r w:rsidRPr="00DC621F">
        <w:rPr>
          <w:rFonts w:ascii="Times New Roman" w:hAnsi="Times New Roman" w:cs="Times New Roman"/>
        </w:rPr>
        <w:t>若打若殺</w:t>
      </w:r>
      <w:proofErr w:type="gramEnd"/>
      <w:r w:rsidRPr="00DC621F">
        <w:rPr>
          <w:rFonts w:ascii="Times New Roman" w:hAnsi="Times New Roman" w:cs="Times New Roman"/>
        </w:rPr>
        <w:t>，是故不喜。</w:t>
      </w:r>
    </w:p>
    <w:p w:rsidR="002B591A" w:rsidRPr="00DC621F" w:rsidRDefault="002B591A" w:rsidP="002B591A">
      <w:pPr>
        <w:ind w:leftChars="300" w:left="960" w:hangingChars="100" w:hanging="240"/>
        <w:rPr>
          <w:rFonts w:ascii="Times New Roman" w:hAnsi="Times New Roman" w:cs="Times New Roman"/>
        </w:rPr>
      </w:pPr>
      <w:r w:rsidRPr="00DC621F">
        <w:rPr>
          <w:rFonts w:ascii="新細明體" w:eastAsia="新細明體" w:hAnsi="新細明體" w:cs="新細明體" w:hint="eastAsia"/>
        </w:rPr>
        <w:t>◎</w:t>
      </w:r>
      <w:proofErr w:type="gramStart"/>
      <w:r w:rsidRPr="00DC621F">
        <w:rPr>
          <w:rFonts w:ascii="Times New Roman" w:hAnsi="Times New Roman" w:cs="Times New Roman"/>
        </w:rPr>
        <w:t>復次</w:t>
      </w:r>
      <w:proofErr w:type="gramEnd"/>
      <w:r w:rsidRPr="00DC621F">
        <w:rPr>
          <w:rFonts w:ascii="Times New Roman" w:hAnsi="Times New Roman" w:cs="Times New Roman"/>
        </w:rPr>
        <w:t>，菩薩作是念</w:t>
      </w:r>
      <w:r w:rsidRPr="00DC621F">
        <w:rPr>
          <w:rStyle w:val="a5"/>
          <w:rFonts w:ascii="Times New Roman" w:hAnsi="Times New Roman" w:cs="Times New Roman"/>
        </w:rPr>
        <w:footnoteReference w:id="44"/>
      </w:r>
      <w:r w:rsidRPr="00DC621F">
        <w:rPr>
          <w:rFonts w:ascii="Times New Roman" w:hAnsi="Times New Roman" w:cs="Times New Roman"/>
        </w:rPr>
        <w:t>：以我有功德智慧故，來</w:t>
      </w:r>
      <w:proofErr w:type="gramStart"/>
      <w:r w:rsidRPr="00DC621F">
        <w:rPr>
          <w:rFonts w:ascii="Times New Roman" w:hAnsi="Times New Roman" w:cs="Times New Roman"/>
        </w:rPr>
        <w:t>讚歎</w:t>
      </w:r>
      <w:proofErr w:type="gramEnd"/>
      <w:r w:rsidRPr="00DC621F">
        <w:rPr>
          <w:rFonts w:ascii="Times New Roman" w:hAnsi="Times New Roman" w:cs="Times New Roman"/>
        </w:rPr>
        <w:t>供養，是為</w:t>
      </w:r>
      <w:proofErr w:type="gramStart"/>
      <w:r w:rsidRPr="00DC621F">
        <w:rPr>
          <w:rFonts w:ascii="Times New Roman" w:hAnsi="Times New Roman" w:cs="Times New Roman"/>
        </w:rPr>
        <w:t>讚歎</w:t>
      </w:r>
      <w:proofErr w:type="gramEnd"/>
      <w:r w:rsidRPr="00DC621F">
        <w:rPr>
          <w:rFonts w:ascii="Times New Roman" w:hAnsi="Times New Roman" w:cs="Times New Roman"/>
        </w:rPr>
        <w:t>功德，非</w:t>
      </w:r>
      <w:proofErr w:type="gramStart"/>
      <w:r w:rsidRPr="00DC621F">
        <w:rPr>
          <w:rFonts w:ascii="Times New Roman" w:hAnsi="Times New Roman" w:cs="Times New Roman"/>
        </w:rPr>
        <w:t>讚</w:t>
      </w:r>
      <w:proofErr w:type="gramEnd"/>
      <w:r w:rsidRPr="00DC621F">
        <w:rPr>
          <w:rFonts w:ascii="Times New Roman" w:hAnsi="Times New Roman" w:cs="Times New Roman"/>
        </w:rPr>
        <w:t>我也，我何以喜？</w:t>
      </w:r>
    </w:p>
    <w:p w:rsidR="002B591A" w:rsidRPr="00DC621F" w:rsidRDefault="002B591A" w:rsidP="002B591A">
      <w:pPr>
        <w:ind w:leftChars="300" w:left="960" w:hangingChars="100" w:hanging="240"/>
        <w:rPr>
          <w:rFonts w:ascii="Times New Roman" w:hAnsi="Times New Roman" w:cs="Times New Roman"/>
        </w:rPr>
      </w:pPr>
      <w:r w:rsidRPr="00DC621F">
        <w:rPr>
          <w:rFonts w:ascii="新細明體" w:eastAsia="新細明體" w:hAnsi="新細明體" w:cs="新細明體" w:hint="eastAsia"/>
        </w:rPr>
        <w:t>◎</w:t>
      </w:r>
      <w:proofErr w:type="gramStart"/>
      <w:r w:rsidRPr="00DC621F">
        <w:rPr>
          <w:rFonts w:ascii="Times New Roman" w:hAnsi="Times New Roman" w:cs="Times New Roman"/>
        </w:rPr>
        <w:t>復次</w:t>
      </w:r>
      <w:proofErr w:type="gramEnd"/>
      <w:r w:rsidRPr="00DC621F">
        <w:rPr>
          <w:rFonts w:ascii="Times New Roman" w:hAnsi="Times New Roman" w:cs="Times New Roman"/>
        </w:rPr>
        <w:t>，是人自</w:t>
      </w:r>
      <w:proofErr w:type="gramStart"/>
      <w:r w:rsidRPr="00DC621F">
        <w:rPr>
          <w:rFonts w:ascii="Times New Roman" w:hAnsi="Times New Roman" w:cs="Times New Roman"/>
        </w:rPr>
        <w:t>求果報故</w:t>
      </w:r>
      <w:proofErr w:type="gramEnd"/>
      <w:r w:rsidRPr="00DC621F">
        <w:rPr>
          <w:rFonts w:ascii="Times New Roman" w:hAnsi="Times New Roman" w:cs="Times New Roman"/>
        </w:rPr>
        <w:t>，於我所作因緣，供養我作功德。譬如人種</w:t>
      </w:r>
      <w:proofErr w:type="gramStart"/>
      <w:r w:rsidRPr="00DC621F">
        <w:rPr>
          <w:rFonts w:ascii="Times New Roman" w:hAnsi="Times New Roman" w:cs="Times New Roman"/>
        </w:rPr>
        <w:t>穀</w:t>
      </w:r>
      <w:proofErr w:type="gramEnd"/>
      <w:r w:rsidRPr="00DC621F">
        <w:rPr>
          <w:rFonts w:ascii="Times New Roman" w:hAnsi="Times New Roman" w:cs="Times New Roman"/>
        </w:rPr>
        <w:t>，</w:t>
      </w:r>
      <w:proofErr w:type="gramStart"/>
      <w:r w:rsidRPr="00DC621F">
        <w:rPr>
          <w:rFonts w:ascii="Times New Roman" w:hAnsi="Times New Roman" w:cs="Times New Roman"/>
        </w:rPr>
        <w:t>溉</w:t>
      </w:r>
      <w:proofErr w:type="gramEnd"/>
      <w:r w:rsidRPr="00DC621F">
        <w:rPr>
          <w:rFonts w:ascii="Times New Roman" w:hAnsi="Times New Roman" w:cs="Times New Roman"/>
        </w:rPr>
        <w:t>灌修理，地亦不喜。</w:t>
      </w:r>
    </w:p>
    <w:p w:rsidR="002B591A" w:rsidRPr="00DC621F" w:rsidRDefault="002B591A" w:rsidP="00AF6C24">
      <w:pPr>
        <w:ind w:leftChars="300" w:left="960" w:hangingChars="100" w:hanging="240"/>
        <w:rPr>
          <w:rFonts w:ascii="Times New Roman" w:hAnsi="Times New Roman" w:cs="Times New Roman"/>
        </w:rPr>
      </w:pPr>
      <w:r w:rsidRPr="00DC621F">
        <w:rPr>
          <w:rFonts w:ascii="新細明體" w:eastAsia="新細明體" w:hAnsi="新細明體" w:cs="新細明體" w:hint="eastAsia"/>
        </w:rPr>
        <w:t>◎</w:t>
      </w:r>
      <w:proofErr w:type="gramStart"/>
      <w:r w:rsidRPr="00DC621F">
        <w:rPr>
          <w:rFonts w:ascii="Times New Roman" w:hAnsi="Times New Roman" w:cs="Times New Roman"/>
        </w:rPr>
        <w:t>復次</w:t>
      </w:r>
      <w:proofErr w:type="gramEnd"/>
      <w:r w:rsidRPr="00DC621F">
        <w:rPr>
          <w:rFonts w:ascii="Times New Roman" w:hAnsi="Times New Roman" w:cs="Times New Roman"/>
        </w:rPr>
        <w:t>，</w:t>
      </w:r>
      <w:proofErr w:type="gramStart"/>
      <w:r w:rsidRPr="00DC621F">
        <w:rPr>
          <w:rFonts w:ascii="Times New Roman" w:hAnsi="Times New Roman" w:cs="Times New Roman"/>
        </w:rPr>
        <w:t>若人</w:t>
      </w:r>
      <w:proofErr w:type="gramEnd"/>
      <w:r w:rsidRPr="00DC621F">
        <w:rPr>
          <w:rFonts w:ascii="Times New Roman" w:hAnsi="Times New Roman" w:cs="Times New Roman"/>
        </w:rPr>
        <w:t>供養我，我</w:t>
      </w:r>
      <w:proofErr w:type="gramStart"/>
      <w:r w:rsidRPr="00DC621F">
        <w:rPr>
          <w:rFonts w:ascii="Times New Roman" w:hAnsi="Times New Roman" w:cs="Times New Roman"/>
        </w:rPr>
        <w:t>若喜受</w:t>
      </w:r>
      <w:proofErr w:type="gramEnd"/>
      <w:r w:rsidRPr="00DC621F">
        <w:rPr>
          <w:rFonts w:ascii="Times New Roman" w:hAnsi="Times New Roman" w:cs="Times New Roman"/>
        </w:rPr>
        <w:t>者，我福德</w:t>
      </w:r>
      <w:r w:rsidRPr="00DC621F">
        <w:rPr>
          <w:rStyle w:val="a5"/>
          <w:rFonts w:ascii="Times New Roman" w:hAnsi="Times New Roman" w:cs="Times New Roman"/>
        </w:rPr>
        <w:footnoteReference w:id="45"/>
      </w:r>
      <w:r w:rsidRPr="00DC621F">
        <w:rPr>
          <w:rFonts w:ascii="Times New Roman" w:hAnsi="Times New Roman" w:cs="Times New Roman"/>
        </w:rPr>
        <w:t>則薄，他人得福亦少，以是故不喜。</w:t>
      </w:r>
    </w:p>
    <w:p w:rsidR="002B591A" w:rsidRPr="00DC621F" w:rsidRDefault="002B591A" w:rsidP="002B591A">
      <w:pPr>
        <w:ind w:leftChars="300" w:left="960" w:hangingChars="100" w:hanging="240"/>
        <w:rPr>
          <w:rFonts w:ascii="Times New Roman" w:hAnsi="Times New Roman" w:cs="Times New Roman"/>
        </w:rPr>
      </w:pPr>
      <w:r w:rsidRPr="00DC621F">
        <w:rPr>
          <w:rFonts w:ascii="新細明體" w:eastAsia="新細明體" w:hAnsi="新細明體" w:cs="新細明體" w:hint="eastAsia"/>
        </w:rPr>
        <w:t>◎</w:t>
      </w:r>
      <w:proofErr w:type="gramStart"/>
      <w:r w:rsidRPr="00DC621F">
        <w:rPr>
          <w:rFonts w:ascii="Times New Roman" w:hAnsi="Times New Roman" w:cs="Times New Roman"/>
        </w:rPr>
        <w:t>復次</w:t>
      </w:r>
      <w:proofErr w:type="gramEnd"/>
      <w:r w:rsidRPr="00DC621F">
        <w:rPr>
          <w:rFonts w:ascii="Times New Roman" w:hAnsi="Times New Roman" w:cs="Times New Roman"/>
        </w:rPr>
        <w:t>，菩薩觀一切法如</w:t>
      </w:r>
      <w:proofErr w:type="gramStart"/>
      <w:r w:rsidRPr="00DC621F">
        <w:rPr>
          <w:rFonts w:ascii="Times New Roman" w:hAnsi="Times New Roman" w:cs="Times New Roman"/>
        </w:rPr>
        <w:t>夢如響</w:t>
      </w:r>
      <w:proofErr w:type="gramEnd"/>
      <w:r w:rsidRPr="00DC621F">
        <w:rPr>
          <w:rFonts w:ascii="Times New Roman" w:hAnsi="Times New Roman" w:cs="Times New Roman"/>
        </w:rPr>
        <w:t>，誰</w:t>
      </w:r>
      <w:proofErr w:type="gramStart"/>
      <w:r w:rsidRPr="00DC621F">
        <w:rPr>
          <w:rFonts w:ascii="Times New Roman" w:hAnsi="Times New Roman" w:cs="Times New Roman"/>
        </w:rPr>
        <w:t>讚誰喜</w:t>
      </w:r>
      <w:proofErr w:type="gramEnd"/>
      <w:r w:rsidRPr="00DC621F">
        <w:rPr>
          <w:rFonts w:ascii="Times New Roman" w:hAnsi="Times New Roman" w:cs="Times New Roman"/>
        </w:rPr>
        <w:t>？我於三界中未</w:t>
      </w:r>
      <w:proofErr w:type="gramStart"/>
      <w:r w:rsidRPr="00DC621F">
        <w:rPr>
          <w:rFonts w:ascii="Times New Roman" w:hAnsi="Times New Roman" w:cs="Times New Roman"/>
        </w:rPr>
        <w:t>得脫，諸漏</w:t>
      </w:r>
      <w:proofErr w:type="gramEnd"/>
      <w:r w:rsidRPr="00DC621F">
        <w:rPr>
          <w:rFonts w:ascii="Times New Roman" w:hAnsi="Times New Roman" w:cs="Times New Roman"/>
        </w:rPr>
        <w:t>未盡，</w:t>
      </w:r>
      <w:proofErr w:type="gramStart"/>
      <w:r w:rsidRPr="00DC621F">
        <w:rPr>
          <w:rFonts w:ascii="Times New Roman" w:hAnsi="Times New Roman" w:cs="Times New Roman"/>
        </w:rPr>
        <w:t>未得佛道</w:t>
      </w:r>
      <w:proofErr w:type="gramEnd"/>
      <w:r w:rsidRPr="00DC621F">
        <w:rPr>
          <w:rFonts w:ascii="Times New Roman" w:hAnsi="Times New Roman" w:cs="Times New Roman"/>
        </w:rPr>
        <w:t>，</w:t>
      </w:r>
      <w:proofErr w:type="gramStart"/>
      <w:r w:rsidRPr="00DC621F">
        <w:rPr>
          <w:rFonts w:ascii="Times New Roman" w:hAnsi="Times New Roman" w:cs="Times New Roman"/>
        </w:rPr>
        <w:t>云</w:t>
      </w:r>
      <w:proofErr w:type="gramEnd"/>
      <w:r w:rsidRPr="00DC621F">
        <w:rPr>
          <w:rFonts w:ascii="Times New Roman" w:hAnsi="Times New Roman" w:cs="Times New Roman"/>
        </w:rPr>
        <w:t>何得</w:t>
      </w:r>
      <w:proofErr w:type="gramStart"/>
      <w:r w:rsidRPr="00DC621F">
        <w:rPr>
          <w:rFonts w:ascii="Times New Roman" w:hAnsi="Times New Roman" w:cs="Times New Roman"/>
        </w:rPr>
        <w:t>讚</w:t>
      </w:r>
      <w:proofErr w:type="gramEnd"/>
      <w:r w:rsidRPr="00DC621F">
        <w:rPr>
          <w:rFonts w:ascii="Times New Roman" w:hAnsi="Times New Roman" w:cs="Times New Roman"/>
        </w:rPr>
        <w:t>而喜？</w:t>
      </w:r>
      <w:proofErr w:type="gramStart"/>
      <w:r w:rsidRPr="00DC621F">
        <w:rPr>
          <w:rFonts w:ascii="Times New Roman" w:hAnsi="Times New Roman" w:cs="Times New Roman"/>
        </w:rPr>
        <w:t>若應喜者</w:t>
      </w:r>
      <w:proofErr w:type="gramEnd"/>
      <w:r w:rsidRPr="00DC621F">
        <w:rPr>
          <w:rFonts w:ascii="Times New Roman" w:hAnsi="Times New Roman" w:cs="Times New Roman"/>
        </w:rPr>
        <w:t>，</w:t>
      </w:r>
      <w:proofErr w:type="gramStart"/>
      <w:r w:rsidRPr="00DC621F">
        <w:rPr>
          <w:rFonts w:ascii="Times New Roman" w:hAnsi="Times New Roman" w:cs="Times New Roman"/>
        </w:rPr>
        <w:t>唯佛</w:t>
      </w:r>
      <w:proofErr w:type="gramEnd"/>
      <w:r w:rsidRPr="00DC621F">
        <w:rPr>
          <w:rFonts w:ascii="Times New Roman" w:hAnsi="Times New Roman" w:cs="Times New Roman"/>
        </w:rPr>
        <w:t>一人。何以故？一切功德都</w:t>
      </w:r>
      <w:proofErr w:type="gramStart"/>
      <w:r w:rsidRPr="00DC621F">
        <w:rPr>
          <w:rFonts w:ascii="Times New Roman" w:hAnsi="Times New Roman" w:cs="Times New Roman"/>
        </w:rPr>
        <w:t>已滿故</w:t>
      </w:r>
      <w:proofErr w:type="gramEnd"/>
      <w:r w:rsidRPr="00DC621F">
        <w:rPr>
          <w:rFonts w:ascii="Times New Roman" w:hAnsi="Times New Roman" w:cs="Times New Roman"/>
        </w:rPr>
        <w:t>。</w:t>
      </w:r>
    </w:p>
    <w:p w:rsidR="002B591A" w:rsidRPr="00DC621F" w:rsidRDefault="002B591A" w:rsidP="00AF6C24">
      <w:pPr>
        <w:ind w:leftChars="300" w:left="720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</w:rPr>
        <w:t>是故菩薩得種種</w:t>
      </w:r>
      <w:proofErr w:type="gramStart"/>
      <w:r w:rsidRPr="00DC621F">
        <w:rPr>
          <w:rFonts w:ascii="Times New Roman" w:hAnsi="Times New Roman" w:cs="Times New Roman"/>
        </w:rPr>
        <w:t>讚歎</w:t>
      </w:r>
      <w:proofErr w:type="gramEnd"/>
      <w:r w:rsidRPr="00DC621F">
        <w:rPr>
          <w:rFonts w:ascii="Times New Roman" w:hAnsi="Times New Roman" w:cs="Times New Roman"/>
        </w:rPr>
        <w:t>、供養、供給，心</w:t>
      </w:r>
      <w:proofErr w:type="gramStart"/>
      <w:r w:rsidRPr="00DC621F">
        <w:rPr>
          <w:rFonts w:ascii="Times New Roman" w:hAnsi="Times New Roman" w:cs="Times New Roman"/>
        </w:rPr>
        <w:t>不生喜</w:t>
      </w:r>
      <w:proofErr w:type="gramEnd"/>
      <w:r w:rsidRPr="00DC621F">
        <w:rPr>
          <w:rFonts w:ascii="Times New Roman" w:hAnsi="Times New Roman" w:cs="Times New Roman"/>
        </w:rPr>
        <w:t>。</w:t>
      </w:r>
    </w:p>
    <w:p w:rsidR="00EA0F68" w:rsidRDefault="00EA0F68">
      <w:pPr>
        <w:rPr>
          <w:rFonts w:ascii="Times New Roman" w:hAnsi="Times New Roman" w:cs="Times New Roman"/>
        </w:rPr>
      </w:pPr>
    </w:p>
    <w:p w:rsidR="0038613B" w:rsidRPr="00DC621F" w:rsidRDefault="0038613B" w:rsidP="0038613B">
      <w:pPr>
        <w:ind w:leftChars="100" w:left="240"/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 w:hint="eastAsia"/>
          <w:bdr w:val="single" w:sz="4" w:space="0" w:color="auto"/>
        </w:rPr>
        <w:t>二、</w:t>
      </w:r>
      <w:r w:rsidRPr="00DC621F">
        <w:rPr>
          <w:rFonts w:ascii="Times New Roman" w:hAnsi="Times New Roman" w:cs="Times New Roman"/>
          <w:bdr w:val="single" w:sz="4" w:space="0" w:color="auto"/>
        </w:rPr>
        <w:t>聞持</w:t>
      </w:r>
      <w:proofErr w:type="gramStart"/>
      <w:r w:rsidRPr="00DC621F">
        <w:rPr>
          <w:rFonts w:ascii="Times New Roman" w:hAnsi="Times New Roman" w:cs="Times New Roman"/>
          <w:bdr w:val="single" w:sz="4" w:space="0" w:color="auto"/>
        </w:rPr>
        <w:t>陀羅</w:t>
      </w:r>
      <w:proofErr w:type="gramEnd"/>
      <w:r w:rsidRPr="00DC621F">
        <w:rPr>
          <w:rFonts w:ascii="Times New Roman" w:hAnsi="Times New Roman" w:cs="Times New Roman"/>
          <w:bdr w:val="single" w:sz="4" w:space="0" w:color="auto"/>
        </w:rPr>
        <w:t>尼</w:t>
      </w:r>
    </w:p>
    <w:p w:rsidR="0038613B" w:rsidRPr="00DC621F" w:rsidRDefault="0038613B" w:rsidP="0038613B">
      <w:pPr>
        <w:ind w:leftChars="200" w:left="480"/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/>
          <w:bdr w:val="single" w:sz="4" w:space="0" w:color="auto"/>
        </w:rPr>
        <w:t>（一）</w:t>
      </w:r>
      <w:r w:rsidRPr="00DC621F">
        <w:rPr>
          <w:rFonts w:ascii="Times New Roman" w:hAnsi="Times New Roman" w:cs="Times New Roman"/>
          <w:bdr w:val="single" w:sz="4" w:space="0" w:color="auto"/>
        </w:rPr>
        <w:t>常聞憶念所學</w:t>
      </w:r>
    </w:p>
    <w:p w:rsidR="0038613B" w:rsidRPr="00DC621F" w:rsidRDefault="0038613B" w:rsidP="0038613B">
      <w:pPr>
        <w:ind w:leftChars="200" w:left="480"/>
        <w:rPr>
          <w:rFonts w:ascii="Times New Roman" w:hAnsi="Times New Roman" w:cs="Times New Roman"/>
        </w:rPr>
      </w:pPr>
      <w:proofErr w:type="gramStart"/>
      <w:r w:rsidRPr="00DC621F">
        <w:rPr>
          <w:rFonts w:ascii="Times New Roman" w:hAnsi="Times New Roman" w:cs="Times New Roman"/>
          <w:szCs w:val="23"/>
        </w:rPr>
        <w:t>若人</w:t>
      </w:r>
      <w:proofErr w:type="gramEnd"/>
      <w:r w:rsidRPr="00DC621F">
        <w:rPr>
          <w:rFonts w:ascii="Times New Roman" w:hAnsi="Times New Roman" w:cs="Times New Roman"/>
          <w:szCs w:val="23"/>
        </w:rPr>
        <w:t>欲得</w:t>
      </w:r>
      <w:proofErr w:type="gramStart"/>
      <w:r w:rsidRPr="00DC621F">
        <w:rPr>
          <w:rFonts w:ascii="Times New Roman" w:hAnsi="Times New Roman" w:cs="Times New Roman"/>
          <w:szCs w:val="23"/>
        </w:rPr>
        <w:t>所聞皆持</w:t>
      </w:r>
      <w:proofErr w:type="gramEnd"/>
      <w:r w:rsidRPr="00DC621F">
        <w:rPr>
          <w:rFonts w:ascii="Times New Roman" w:hAnsi="Times New Roman" w:cs="Times New Roman"/>
          <w:szCs w:val="23"/>
        </w:rPr>
        <w:t>，應當</w:t>
      </w:r>
      <w:bookmarkStart w:id="31" w:name="0268a05"/>
      <w:r w:rsidRPr="00DC621F">
        <w:rPr>
          <w:rFonts w:ascii="Times New Roman" w:hAnsi="Times New Roman" w:cs="Times New Roman"/>
          <w:szCs w:val="23"/>
        </w:rPr>
        <w:t>一心憶念，</w:t>
      </w:r>
      <w:proofErr w:type="gramStart"/>
      <w:r w:rsidRPr="00DC621F">
        <w:rPr>
          <w:rFonts w:ascii="Times New Roman" w:hAnsi="Times New Roman" w:cs="Times New Roman"/>
          <w:szCs w:val="23"/>
        </w:rPr>
        <w:t>令念增長</w:t>
      </w:r>
      <w:proofErr w:type="gramEnd"/>
      <w:r w:rsidRPr="00DC621F">
        <w:rPr>
          <w:rFonts w:ascii="Times New Roman" w:hAnsi="Times New Roman" w:cs="Times New Roman"/>
          <w:szCs w:val="23"/>
        </w:rPr>
        <w:t>。先當作意，於相似事</w:t>
      </w:r>
      <w:bookmarkStart w:id="32" w:name="0268a06"/>
      <w:bookmarkEnd w:id="31"/>
      <w:r w:rsidRPr="00DC621F">
        <w:rPr>
          <w:rFonts w:ascii="Times New Roman" w:hAnsi="Times New Roman" w:cs="Times New Roman"/>
          <w:szCs w:val="23"/>
        </w:rPr>
        <w:t>繫</w:t>
      </w:r>
      <w:r w:rsidRPr="00DC621F">
        <w:rPr>
          <w:rFonts w:ascii="Times New Roman" w:hAnsi="Times New Roman" w:cs="Times New Roman"/>
          <w:szCs w:val="23"/>
        </w:rPr>
        <w:lastRenderedPageBreak/>
        <w:t>心，</w:t>
      </w:r>
      <w:proofErr w:type="gramStart"/>
      <w:r w:rsidRPr="00DC621F">
        <w:rPr>
          <w:rFonts w:ascii="Times New Roman" w:hAnsi="Times New Roman" w:cs="Times New Roman"/>
          <w:szCs w:val="23"/>
        </w:rPr>
        <w:t>令知所</w:t>
      </w:r>
      <w:proofErr w:type="gramEnd"/>
      <w:r w:rsidRPr="00DC621F">
        <w:rPr>
          <w:rFonts w:ascii="Times New Roman" w:hAnsi="Times New Roman" w:cs="Times New Roman"/>
          <w:szCs w:val="23"/>
        </w:rPr>
        <w:t>不見事；如周利</w:t>
      </w:r>
      <w:proofErr w:type="gramStart"/>
      <w:r w:rsidRPr="00DC621F">
        <w:rPr>
          <w:rFonts w:ascii="Times New Roman" w:hAnsi="Times New Roman" w:cs="Times New Roman"/>
          <w:szCs w:val="23"/>
        </w:rPr>
        <w:t>槃陀迦</w:t>
      </w:r>
      <w:proofErr w:type="gramEnd"/>
      <w:r w:rsidRPr="00DC621F">
        <w:rPr>
          <w:rFonts w:ascii="Times New Roman" w:hAnsi="Times New Roman" w:cs="Times New Roman"/>
          <w:szCs w:val="23"/>
        </w:rPr>
        <w:t>，繫</w:t>
      </w:r>
      <w:bookmarkStart w:id="33" w:name="0268a07"/>
      <w:bookmarkEnd w:id="32"/>
      <w:r w:rsidRPr="00DC621F">
        <w:rPr>
          <w:rFonts w:ascii="Times New Roman" w:hAnsi="Times New Roman" w:cs="Times New Roman"/>
          <w:szCs w:val="23"/>
        </w:rPr>
        <w:t>心拭革</w:t>
      </w:r>
      <w:proofErr w:type="gramStart"/>
      <w:r w:rsidRPr="00DC621F">
        <w:rPr>
          <w:rFonts w:ascii="Times New Roman" w:hAnsi="Times New Roman" w:cs="Times New Roman"/>
          <w:szCs w:val="23"/>
        </w:rPr>
        <w:t>屣</w:t>
      </w:r>
      <w:proofErr w:type="gramEnd"/>
      <w:r w:rsidRPr="00DC621F">
        <w:rPr>
          <w:rFonts w:ascii="Times New Roman" w:hAnsi="Times New Roman" w:cs="Times New Roman"/>
          <w:szCs w:val="23"/>
        </w:rPr>
        <w:t>物中，</w:t>
      </w:r>
      <w:proofErr w:type="gramStart"/>
      <w:r w:rsidRPr="00DC621F">
        <w:rPr>
          <w:rFonts w:ascii="Times New Roman" w:hAnsi="Times New Roman" w:cs="Times New Roman"/>
          <w:szCs w:val="23"/>
        </w:rPr>
        <w:t>令憶禪定</w:t>
      </w:r>
      <w:proofErr w:type="gramEnd"/>
      <w:r w:rsidRPr="00DC621F">
        <w:rPr>
          <w:rFonts w:ascii="Times New Roman" w:hAnsi="Times New Roman" w:cs="Times New Roman"/>
          <w:szCs w:val="23"/>
        </w:rPr>
        <w:t>除</w:t>
      </w:r>
      <w:proofErr w:type="gramStart"/>
      <w:r w:rsidRPr="00DC621F">
        <w:rPr>
          <w:rFonts w:ascii="Times New Roman" w:hAnsi="Times New Roman" w:cs="Times New Roman"/>
          <w:szCs w:val="23"/>
        </w:rPr>
        <w:t>心垢法</w:t>
      </w:r>
      <w:proofErr w:type="gramEnd"/>
      <w:r w:rsidRPr="00DC621F">
        <w:rPr>
          <w:rFonts w:ascii="Times New Roman" w:hAnsi="Times New Roman" w:cs="Times New Roman"/>
          <w:szCs w:val="23"/>
        </w:rPr>
        <w:t>。</w:t>
      </w:r>
      <w:r w:rsidRPr="00DC621F">
        <w:rPr>
          <w:rStyle w:val="a5"/>
          <w:rFonts w:ascii="Times New Roman" w:hAnsi="Times New Roman" w:cs="Times New Roman"/>
          <w:szCs w:val="23"/>
        </w:rPr>
        <w:footnoteReference w:id="46"/>
      </w:r>
      <w:r w:rsidRPr="00DC621F">
        <w:rPr>
          <w:rFonts w:ascii="Times New Roman" w:hAnsi="Times New Roman" w:cs="Times New Roman"/>
          <w:szCs w:val="23"/>
        </w:rPr>
        <w:t>如</w:t>
      </w:r>
      <w:bookmarkStart w:id="34" w:name="0268a08"/>
      <w:bookmarkEnd w:id="33"/>
      <w:r w:rsidRPr="00DC621F">
        <w:rPr>
          <w:rFonts w:ascii="Times New Roman" w:hAnsi="Times New Roman" w:cs="Times New Roman"/>
          <w:szCs w:val="23"/>
        </w:rPr>
        <w:t>是名</w:t>
      </w:r>
      <w:r w:rsidRPr="00DC621F">
        <w:rPr>
          <w:rStyle w:val="a5"/>
          <w:rFonts w:ascii="Times New Roman" w:hAnsi="Times New Roman" w:cs="Times New Roman"/>
          <w:szCs w:val="23"/>
        </w:rPr>
        <w:footnoteReference w:id="47"/>
      </w:r>
      <w:r w:rsidRPr="00DC621F">
        <w:rPr>
          <w:rFonts w:ascii="Times New Roman" w:hAnsi="Times New Roman" w:cs="Times New Roman"/>
          <w:szCs w:val="23"/>
        </w:rPr>
        <w:t>初學聞持</w:t>
      </w:r>
      <w:proofErr w:type="gramStart"/>
      <w:r w:rsidRPr="00DC621F">
        <w:rPr>
          <w:rFonts w:ascii="Times New Roman" w:hAnsi="Times New Roman" w:cs="Times New Roman"/>
          <w:szCs w:val="23"/>
        </w:rPr>
        <w:t>陀</w:t>
      </w:r>
      <w:r w:rsidRPr="00DC621F">
        <w:rPr>
          <w:rStyle w:val="foot"/>
          <w:rFonts w:ascii="Times New Roman" w:hAnsi="Times New Roman" w:cs="Times New Roman"/>
        </w:rPr>
        <w:t>憐</w:t>
      </w:r>
      <w:proofErr w:type="gramEnd"/>
      <w:r w:rsidRPr="00DC621F">
        <w:rPr>
          <w:rStyle w:val="a5"/>
          <w:rFonts w:ascii="Times New Roman" w:hAnsi="Times New Roman" w:cs="Times New Roman"/>
        </w:rPr>
        <w:footnoteReference w:id="48"/>
      </w:r>
      <w:r w:rsidRPr="00DC621F">
        <w:rPr>
          <w:rFonts w:ascii="Times New Roman" w:hAnsi="Times New Roman" w:cs="Times New Roman"/>
          <w:szCs w:val="23"/>
        </w:rPr>
        <w:t>尼，三聞能得</w:t>
      </w:r>
      <w:r w:rsidRPr="00DC621F">
        <w:rPr>
          <w:rFonts w:ascii="Times New Roman" w:hAnsi="Times New Roman" w:cs="Times New Roman"/>
          <w:bCs/>
        </w:rPr>
        <w:t>；</w:t>
      </w:r>
      <w:proofErr w:type="gramStart"/>
      <w:r w:rsidRPr="00DC621F">
        <w:rPr>
          <w:rFonts w:ascii="Times New Roman" w:hAnsi="Times New Roman" w:cs="Times New Roman"/>
          <w:szCs w:val="23"/>
        </w:rPr>
        <w:t>心根轉</w:t>
      </w:r>
      <w:bookmarkStart w:id="35" w:name="0268a09"/>
      <w:bookmarkEnd w:id="34"/>
      <w:r w:rsidRPr="00DC621F">
        <w:rPr>
          <w:rFonts w:ascii="Times New Roman" w:hAnsi="Times New Roman" w:cs="Times New Roman"/>
          <w:szCs w:val="23"/>
        </w:rPr>
        <w:t>利</w:t>
      </w:r>
      <w:proofErr w:type="gramEnd"/>
      <w:r w:rsidRPr="00DC621F">
        <w:rPr>
          <w:rFonts w:ascii="Times New Roman" w:hAnsi="Times New Roman" w:cs="Times New Roman"/>
          <w:bCs/>
        </w:rPr>
        <w:t>，</w:t>
      </w:r>
      <w:r w:rsidRPr="00DC621F">
        <w:rPr>
          <w:rFonts w:ascii="Times New Roman" w:hAnsi="Times New Roman" w:cs="Times New Roman"/>
          <w:szCs w:val="23"/>
        </w:rPr>
        <w:t>再聞能得</w:t>
      </w:r>
      <w:r w:rsidRPr="00DC621F">
        <w:rPr>
          <w:rFonts w:ascii="Times New Roman" w:hAnsi="Times New Roman" w:cs="Times New Roman"/>
          <w:bCs/>
        </w:rPr>
        <w:t>；</w:t>
      </w:r>
      <w:r w:rsidRPr="00DC621F">
        <w:rPr>
          <w:rFonts w:ascii="Times New Roman" w:hAnsi="Times New Roman" w:cs="Times New Roman"/>
          <w:szCs w:val="23"/>
        </w:rPr>
        <w:t>成者</w:t>
      </w:r>
      <w:r w:rsidRPr="00DC621F">
        <w:rPr>
          <w:rFonts w:ascii="Times New Roman" w:hAnsi="Times New Roman" w:cs="Times New Roman"/>
          <w:bCs/>
        </w:rPr>
        <w:t>，</w:t>
      </w:r>
      <w:proofErr w:type="gramStart"/>
      <w:r w:rsidRPr="00DC621F">
        <w:rPr>
          <w:rFonts w:ascii="Times New Roman" w:hAnsi="Times New Roman" w:cs="Times New Roman"/>
          <w:szCs w:val="23"/>
        </w:rPr>
        <w:t>一</w:t>
      </w:r>
      <w:proofErr w:type="gramEnd"/>
      <w:r w:rsidRPr="00DC621F">
        <w:rPr>
          <w:rFonts w:ascii="Times New Roman" w:hAnsi="Times New Roman" w:cs="Times New Roman"/>
          <w:szCs w:val="23"/>
        </w:rPr>
        <w:t>聞能得</w:t>
      </w:r>
      <w:r w:rsidRPr="00DC621F">
        <w:rPr>
          <w:rFonts w:ascii="Times New Roman" w:hAnsi="Times New Roman" w:cs="Times New Roman"/>
          <w:bCs/>
        </w:rPr>
        <w:t>，</w:t>
      </w:r>
      <w:r w:rsidRPr="00DC621F">
        <w:rPr>
          <w:rFonts w:ascii="Times New Roman" w:hAnsi="Times New Roman" w:cs="Times New Roman"/>
          <w:szCs w:val="23"/>
        </w:rPr>
        <w:t>得而不忘</w:t>
      </w:r>
      <w:r w:rsidRPr="00DC621F">
        <w:rPr>
          <w:rFonts w:ascii="Times New Roman" w:hAnsi="Times New Roman" w:cs="Times New Roman"/>
          <w:bCs/>
        </w:rPr>
        <w:t>。</w:t>
      </w:r>
      <w:r w:rsidRPr="00DC621F">
        <w:rPr>
          <w:rFonts w:ascii="Times New Roman" w:hAnsi="Times New Roman" w:cs="Times New Roman"/>
          <w:szCs w:val="23"/>
        </w:rPr>
        <w:t>是</w:t>
      </w:r>
      <w:bookmarkEnd w:id="35"/>
      <w:r w:rsidRPr="00DC621F">
        <w:rPr>
          <w:rFonts w:ascii="Times New Roman" w:hAnsi="Times New Roman" w:cs="Times New Roman"/>
          <w:szCs w:val="23"/>
        </w:rPr>
        <w:t>為聞持</w:t>
      </w:r>
      <w:proofErr w:type="gramStart"/>
      <w:r w:rsidRPr="00DC621F">
        <w:rPr>
          <w:rFonts w:ascii="Times New Roman" w:hAnsi="Times New Roman" w:cs="Times New Roman"/>
          <w:szCs w:val="23"/>
        </w:rPr>
        <w:t>陀</w:t>
      </w:r>
      <w:r w:rsidRPr="00DC621F">
        <w:rPr>
          <w:rStyle w:val="foot"/>
          <w:rFonts w:ascii="Times New Roman" w:hAnsi="Times New Roman" w:cs="Times New Roman"/>
        </w:rPr>
        <w:t>憐</w:t>
      </w:r>
      <w:r w:rsidRPr="00DC621F">
        <w:rPr>
          <w:rFonts w:ascii="Times New Roman" w:hAnsi="Times New Roman" w:cs="Times New Roman"/>
          <w:vertAlign w:val="superscript"/>
        </w:rPr>
        <w:t>＊</w:t>
      </w:r>
      <w:r w:rsidRPr="00DC621F">
        <w:rPr>
          <w:rFonts w:ascii="Times New Roman" w:hAnsi="Times New Roman" w:cs="Times New Roman"/>
          <w:szCs w:val="23"/>
        </w:rPr>
        <w:t>尼初方便</w:t>
      </w:r>
      <w:proofErr w:type="gramEnd"/>
      <w:r w:rsidRPr="00DC621F">
        <w:rPr>
          <w:rFonts w:ascii="Times New Roman" w:hAnsi="Times New Roman" w:cs="Times New Roman"/>
          <w:szCs w:val="23"/>
        </w:rPr>
        <w:t>。</w:t>
      </w:r>
    </w:p>
    <w:p w:rsidR="0038613B" w:rsidRPr="00DC621F" w:rsidRDefault="0038613B" w:rsidP="0038613B">
      <w:pPr>
        <w:rPr>
          <w:rFonts w:ascii="Times New Roman" w:hAnsi="Times New Roman" w:cs="Times New Roman"/>
        </w:rPr>
      </w:pPr>
    </w:p>
    <w:p w:rsidR="0038613B" w:rsidRPr="00DC621F" w:rsidRDefault="0038613B" w:rsidP="0038613B">
      <w:pPr>
        <w:ind w:leftChars="200" w:left="480"/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/>
          <w:bdr w:val="single" w:sz="4" w:space="0" w:color="auto"/>
        </w:rPr>
        <w:t>（</w:t>
      </w:r>
      <w:r>
        <w:rPr>
          <w:rFonts w:ascii="Times New Roman" w:hAnsi="Times New Roman" w:cs="Times New Roman" w:hint="eastAsia"/>
          <w:bdr w:val="single" w:sz="4" w:space="0" w:color="auto"/>
        </w:rPr>
        <w:t>二</w:t>
      </w:r>
      <w:r>
        <w:rPr>
          <w:rFonts w:ascii="Times New Roman" w:hAnsi="Times New Roman" w:cs="Times New Roman"/>
          <w:bdr w:val="single" w:sz="4" w:space="0" w:color="auto"/>
        </w:rPr>
        <w:t>）</w:t>
      </w:r>
      <w:r w:rsidRPr="00DC621F">
        <w:rPr>
          <w:rFonts w:ascii="Times New Roman" w:hAnsi="Times New Roman" w:cs="Times New Roman"/>
          <w:bdr w:val="single" w:sz="4" w:space="0" w:color="auto"/>
        </w:rPr>
        <w:t>得禪定常念不忘</w:t>
      </w:r>
    </w:p>
    <w:p w:rsidR="0038613B" w:rsidRPr="00DC621F" w:rsidRDefault="0038613B" w:rsidP="0038613B">
      <w:pPr>
        <w:snapToGrid w:val="0"/>
        <w:ind w:leftChars="200" w:left="480"/>
        <w:jc w:val="both"/>
        <w:rPr>
          <w:rFonts w:ascii="Times New Roman" w:hAnsi="Times New Roman" w:cs="Times New Roman"/>
          <w:szCs w:val="23"/>
        </w:rPr>
      </w:pPr>
      <w:r w:rsidRPr="00DC621F">
        <w:rPr>
          <w:rFonts w:ascii="Times New Roman" w:hAnsi="Times New Roman" w:cs="Times New Roman"/>
          <w:szCs w:val="23"/>
        </w:rPr>
        <w:t>或時菩薩入禪定</w:t>
      </w:r>
      <w:bookmarkStart w:id="36" w:name="0268a11"/>
      <w:r w:rsidRPr="00DC621F">
        <w:rPr>
          <w:rFonts w:ascii="Times New Roman" w:hAnsi="Times New Roman" w:cs="Times New Roman"/>
          <w:szCs w:val="23"/>
        </w:rPr>
        <w:t>中，得不忘解脫；不忘解脫力故，一切語言說</w:t>
      </w:r>
      <w:bookmarkStart w:id="37" w:name="0268a12"/>
      <w:bookmarkEnd w:id="36"/>
      <w:r w:rsidRPr="00DC621F">
        <w:rPr>
          <w:rFonts w:ascii="Times New Roman" w:hAnsi="Times New Roman" w:cs="Times New Roman"/>
          <w:szCs w:val="23"/>
        </w:rPr>
        <w:t>法乃至一句一字皆能不忘，是為第二方</w:t>
      </w:r>
      <w:bookmarkEnd w:id="37"/>
      <w:r w:rsidRPr="00DC621F">
        <w:rPr>
          <w:rFonts w:ascii="Times New Roman" w:hAnsi="Times New Roman" w:cs="Times New Roman"/>
          <w:szCs w:val="23"/>
        </w:rPr>
        <w:t>便。</w:t>
      </w:r>
    </w:p>
    <w:p w:rsidR="0038613B" w:rsidRPr="00DC621F" w:rsidRDefault="0038613B" w:rsidP="0038613B">
      <w:pPr>
        <w:rPr>
          <w:rFonts w:ascii="Times New Roman" w:hAnsi="Times New Roman" w:cs="Times New Roman"/>
        </w:rPr>
      </w:pPr>
    </w:p>
    <w:p w:rsidR="0038613B" w:rsidRPr="00DC621F" w:rsidRDefault="0038613B" w:rsidP="0038613B">
      <w:pPr>
        <w:ind w:leftChars="200" w:left="480"/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/>
          <w:bdr w:val="single" w:sz="4" w:space="0" w:color="auto"/>
        </w:rPr>
        <w:t>（</w:t>
      </w:r>
      <w:r>
        <w:rPr>
          <w:rFonts w:ascii="Times New Roman" w:hAnsi="Times New Roman" w:cs="Times New Roman" w:hint="eastAsia"/>
          <w:bdr w:val="single" w:sz="4" w:space="0" w:color="auto"/>
        </w:rPr>
        <w:t>三</w:t>
      </w:r>
      <w:r>
        <w:rPr>
          <w:rFonts w:ascii="Times New Roman" w:hAnsi="Times New Roman" w:cs="Times New Roman"/>
          <w:bdr w:val="single" w:sz="4" w:space="0" w:color="auto"/>
        </w:rPr>
        <w:t>）</w:t>
      </w:r>
      <w:r w:rsidRPr="00DC621F">
        <w:rPr>
          <w:rFonts w:ascii="Times New Roman" w:hAnsi="Times New Roman" w:cs="Times New Roman"/>
          <w:bdr w:val="single" w:sz="4" w:space="0" w:color="auto"/>
        </w:rPr>
        <w:t>神咒力</w:t>
      </w:r>
    </w:p>
    <w:p w:rsidR="0038613B" w:rsidRPr="00DC621F" w:rsidRDefault="0038613B" w:rsidP="0038613B">
      <w:pPr>
        <w:ind w:leftChars="200" w:left="480"/>
        <w:rPr>
          <w:rFonts w:ascii="Times New Roman" w:hAnsi="Times New Roman" w:cs="Times New Roman"/>
        </w:rPr>
      </w:pPr>
      <w:r w:rsidRPr="00DC621F">
        <w:rPr>
          <w:rFonts w:ascii="Times New Roman" w:hAnsi="Times New Roman" w:cs="Times New Roman"/>
          <w:szCs w:val="23"/>
        </w:rPr>
        <w:t>或時神呪力故，得聞持陀</w:t>
      </w:r>
      <w:r w:rsidRPr="00DC621F">
        <w:rPr>
          <w:rStyle w:val="foot"/>
          <w:rFonts w:ascii="Times New Roman" w:hAnsi="Times New Roman" w:cs="Times New Roman"/>
        </w:rPr>
        <w:t>憐</w:t>
      </w:r>
      <w:r w:rsidRPr="00DC621F">
        <w:rPr>
          <w:rFonts w:ascii="Times New Roman" w:hAnsi="Times New Roman" w:cs="Times New Roman"/>
          <w:vertAlign w:val="superscript"/>
        </w:rPr>
        <w:t>＊</w:t>
      </w:r>
      <w:r w:rsidRPr="00DC621F">
        <w:rPr>
          <w:rFonts w:ascii="Times New Roman" w:hAnsi="Times New Roman" w:cs="Times New Roman"/>
          <w:szCs w:val="23"/>
        </w:rPr>
        <w:t>尼。</w:t>
      </w:r>
    </w:p>
    <w:p w:rsidR="0038613B" w:rsidRPr="00DC621F" w:rsidRDefault="0038613B" w:rsidP="0038613B">
      <w:pPr>
        <w:rPr>
          <w:rFonts w:ascii="Times New Roman" w:hAnsi="Times New Roman" w:cs="Times New Roman"/>
        </w:rPr>
      </w:pPr>
    </w:p>
    <w:p w:rsidR="0038613B" w:rsidRPr="00DC621F" w:rsidRDefault="0038613B" w:rsidP="0038613B">
      <w:pPr>
        <w:ind w:leftChars="200" w:left="480"/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/>
          <w:bdr w:val="single" w:sz="4" w:space="0" w:color="auto"/>
        </w:rPr>
        <w:t>（四）</w:t>
      </w:r>
      <w:r w:rsidRPr="00DC621F">
        <w:rPr>
          <w:rFonts w:ascii="Times New Roman" w:hAnsi="Times New Roman" w:cs="Times New Roman"/>
          <w:bdr w:val="single" w:sz="4" w:space="0" w:color="auto"/>
        </w:rPr>
        <w:t>報得</w:t>
      </w:r>
    </w:p>
    <w:p w:rsidR="0038613B" w:rsidRPr="00DC621F" w:rsidRDefault="0038613B" w:rsidP="0038613B">
      <w:pPr>
        <w:ind w:leftChars="200" w:left="480"/>
        <w:jc w:val="both"/>
        <w:rPr>
          <w:rFonts w:ascii="Times New Roman" w:hAnsi="Times New Roman" w:cs="Times New Roman"/>
          <w:szCs w:val="23"/>
        </w:rPr>
      </w:pPr>
      <w:r w:rsidRPr="00DC621F">
        <w:rPr>
          <w:rFonts w:ascii="Times New Roman" w:hAnsi="Times New Roman" w:cs="Times New Roman"/>
          <w:szCs w:val="23"/>
        </w:rPr>
        <w:t>或時先世行業</w:t>
      </w:r>
      <w:proofErr w:type="gramStart"/>
      <w:r w:rsidRPr="00DC621F">
        <w:rPr>
          <w:rFonts w:ascii="Times New Roman" w:hAnsi="Times New Roman" w:cs="Times New Roman"/>
          <w:szCs w:val="23"/>
        </w:rPr>
        <w:t>因緣受生</w:t>
      </w:r>
      <w:proofErr w:type="gramEnd"/>
      <w:r w:rsidRPr="00DC621F">
        <w:rPr>
          <w:rFonts w:ascii="Times New Roman" w:hAnsi="Times New Roman" w:cs="Times New Roman"/>
          <w:szCs w:val="23"/>
        </w:rPr>
        <w:t>，</w:t>
      </w:r>
      <w:proofErr w:type="gramStart"/>
      <w:r w:rsidRPr="00DC621F">
        <w:rPr>
          <w:rFonts w:ascii="Times New Roman" w:hAnsi="Times New Roman" w:cs="Times New Roman"/>
          <w:szCs w:val="23"/>
        </w:rPr>
        <w:t>所聞皆持</w:t>
      </w:r>
      <w:proofErr w:type="gramEnd"/>
      <w:r w:rsidRPr="00DC621F">
        <w:rPr>
          <w:rFonts w:ascii="Times New Roman" w:hAnsi="Times New Roman" w:cs="Times New Roman"/>
          <w:szCs w:val="23"/>
        </w:rPr>
        <w:t>不忘。</w:t>
      </w:r>
    </w:p>
    <w:p w:rsidR="006E1E31" w:rsidRPr="0038613B" w:rsidRDefault="006E1E31">
      <w:pPr>
        <w:rPr>
          <w:rFonts w:ascii="Times New Roman" w:hAnsi="Times New Roman" w:cs="Times New Roman"/>
        </w:rPr>
      </w:pPr>
    </w:p>
    <w:p w:rsidR="00853F5D" w:rsidRPr="00DC621F" w:rsidRDefault="0038613B" w:rsidP="00BC349D">
      <w:pPr>
        <w:ind w:leftChars="100" w:left="240"/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 w:hint="eastAsia"/>
          <w:bdr w:val="single" w:sz="4" w:space="0" w:color="auto"/>
        </w:rPr>
        <w:t>三</w:t>
      </w:r>
      <w:r w:rsidR="00BC349D">
        <w:rPr>
          <w:rFonts w:ascii="Times New Roman" w:hAnsi="Times New Roman" w:cs="Times New Roman" w:hint="eastAsia"/>
          <w:bdr w:val="single" w:sz="4" w:space="0" w:color="auto"/>
        </w:rPr>
        <w:t>、</w:t>
      </w:r>
      <w:r w:rsidR="005B745D" w:rsidRPr="00DC621F">
        <w:rPr>
          <w:rFonts w:ascii="Times New Roman" w:hAnsi="Times New Roman" w:cs="Times New Roman"/>
          <w:bdr w:val="single" w:sz="4" w:space="0" w:color="auto"/>
        </w:rPr>
        <w:t>字</w:t>
      </w:r>
      <w:r w:rsidR="00CD48CF" w:rsidRPr="00DC621F">
        <w:rPr>
          <w:rFonts w:ascii="Times New Roman" w:hAnsi="Times New Roman" w:cs="Times New Roman"/>
          <w:bdr w:val="single" w:sz="4" w:space="0" w:color="auto"/>
        </w:rPr>
        <w:t>入</w:t>
      </w:r>
      <w:r w:rsidR="00853F5D" w:rsidRPr="00DC621F">
        <w:rPr>
          <w:rFonts w:ascii="Times New Roman" w:hAnsi="Times New Roman" w:cs="Times New Roman"/>
          <w:bdr w:val="single" w:sz="4" w:space="0" w:color="auto"/>
        </w:rPr>
        <w:t>門</w:t>
      </w:r>
      <w:proofErr w:type="gramStart"/>
      <w:r w:rsidR="00853F5D" w:rsidRPr="00DC621F">
        <w:rPr>
          <w:rFonts w:ascii="Times New Roman" w:hAnsi="Times New Roman" w:cs="Times New Roman"/>
          <w:bdr w:val="single" w:sz="4" w:space="0" w:color="auto"/>
        </w:rPr>
        <w:t>陀羅</w:t>
      </w:r>
      <w:proofErr w:type="gramEnd"/>
      <w:r w:rsidR="00853F5D" w:rsidRPr="00DC621F">
        <w:rPr>
          <w:rFonts w:ascii="Times New Roman" w:hAnsi="Times New Roman" w:cs="Times New Roman"/>
          <w:bdr w:val="single" w:sz="4" w:space="0" w:color="auto"/>
        </w:rPr>
        <w:t>尼</w:t>
      </w:r>
    </w:p>
    <w:p w:rsidR="00EA0F68" w:rsidRPr="00DC621F" w:rsidRDefault="00BC349D" w:rsidP="00BC349D">
      <w:pPr>
        <w:ind w:leftChars="100" w:left="480" w:hangingChars="100" w:hanging="240"/>
        <w:jc w:val="both"/>
        <w:rPr>
          <w:rFonts w:ascii="Times New Roman" w:hAnsi="Times New Roman" w:cs="Times New Roman"/>
          <w:bCs/>
        </w:rPr>
      </w:pPr>
      <w:r w:rsidRPr="00DC621F">
        <w:rPr>
          <w:rFonts w:ascii="新細明體" w:eastAsia="新細明體" w:hAnsi="新細明體" w:cs="新細明體" w:hint="eastAsia"/>
        </w:rPr>
        <w:t>◎</w:t>
      </w:r>
      <w:proofErr w:type="gramStart"/>
      <w:r w:rsidR="00EA0F68" w:rsidRPr="00DC621F">
        <w:rPr>
          <w:rFonts w:ascii="Times New Roman" w:hAnsi="Times New Roman" w:cs="Times New Roman"/>
          <w:szCs w:val="23"/>
        </w:rPr>
        <w:t>復次</w:t>
      </w:r>
      <w:proofErr w:type="gramEnd"/>
      <w:r w:rsidR="00EA0F68" w:rsidRPr="00DC621F">
        <w:rPr>
          <w:rFonts w:ascii="Times New Roman" w:hAnsi="Times New Roman" w:cs="Times New Roman"/>
          <w:szCs w:val="23"/>
        </w:rPr>
        <w:t>，有</w:t>
      </w:r>
      <w:proofErr w:type="gramStart"/>
      <w:r w:rsidR="00EA0F68" w:rsidRPr="00DC621F">
        <w:rPr>
          <w:rFonts w:ascii="Times New Roman" w:hAnsi="Times New Roman" w:cs="Times New Roman"/>
          <w:szCs w:val="23"/>
        </w:rPr>
        <w:t>陀羅</w:t>
      </w:r>
      <w:proofErr w:type="gramEnd"/>
      <w:r w:rsidR="00EA0F68" w:rsidRPr="00DC621F">
        <w:rPr>
          <w:rFonts w:ascii="Times New Roman" w:hAnsi="Times New Roman" w:cs="Times New Roman"/>
          <w:szCs w:val="23"/>
        </w:rPr>
        <w:t>尼，以是</w:t>
      </w:r>
      <w:proofErr w:type="gramStart"/>
      <w:r w:rsidR="00EA0F68" w:rsidRPr="00DC621F">
        <w:rPr>
          <w:rFonts w:ascii="Times New Roman" w:hAnsi="Times New Roman" w:cs="Times New Roman"/>
          <w:szCs w:val="23"/>
        </w:rPr>
        <w:t>四十二字攝一切</w:t>
      </w:r>
      <w:proofErr w:type="gramEnd"/>
      <w:r w:rsidR="00EA0F68" w:rsidRPr="00DC621F">
        <w:rPr>
          <w:rFonts w:ascii="Times New Roman" w:hAnsi="Times New Roman" w:cs="Times New Roman"/>
          <w:szCs w:val="23"/>
        </w:rPr>
        <w:t>語言名字</w:t>
      </w:r>
      <w:r w:rsidR="00EA0F68" w:rsidRPr="00DC621F">
        <w:rPr>
          <w:rFonts w:ascii="Times New Roman" w:hAnsi="Times New Roman" w:cs="Times New Roman"/>
          <w:bCs/>
        </w:rPr>
        <w:t>。</w:t>
      </w:r>
      <w:r w:rsidR="006E1E31">
        <w:rPr>
          <w:rStyle w:val="a5"/>
          <w:rFonts w:ascii="Times New Roman" w:hAnsi="Times New Roman" w:cs="Times New Roman"/>
          <w:bCs/>
        </w:rPr>
        <w:footnoteReference w:id="49"/>
      </w:r>
      <w:r w:rsidR="00EA0F68" w:rsidRPr="00DC621F">
        <w:rPr>
          <w:rFonts w:ascii="Times New Roman" w:hAnsi="Times New Roman" w:cs="Times New Roman"/>
          <w:szCs w:val="23"/>
        </w:rPr>
        <w:t>何者</w:t>
      </w:r>
      <w:bookmarkStart w:id="38" w:name="0268a25"/>
      <w:r w:rsidR="00EA0F68" w:rsidRPr="00DC621F">
        <w:rPr>
          <w:rFonts w:ascii="Times New Roman" w:hAnsi="Times New Roman" w:cs="Times New Roman"/>
          <w:szCs w:val="23"/>
        </w:rPr>
        <w:t>是四十二字？阿</w:t>
      </w:r>
      <w:r w:rsidR="00EA0F68" w:rsidRPr="00DC621F">
        <w:rPr>
          <w:rFonts w:ascii="Times New Roman" w:hAnsi="Times New Roman" w:cs="Times New Roman"/>
          <w:szCs w:val="18"/>
        </w:rPr>
        <w:t>（</w:t>
      </w:r>
      <w:r w:rsidR="00EA0F68" w:rsidRPr="00DC621F">
        <w:rPr>
          <w:rFonts w:ascii="Times New Roman" w:eastAsia="Roman Unicode" w:hAnsi="Times New Roman" w:cs="Times New Roman"/>
          <w:szCs w:val="18"/>
        </w:rPr>
        <w:t>a</w:t>
      </w:r>
      <w:r w:rsidR="00EA0F68" w:rsidRPr="00DC621F">
        <w:rPr>
          <w:rFonts w:ascii="Times New Roman" w:hAnsi="Times New Roman" w:cs="Times New Roman"/>
          <w:szCs w:val="18"/>
        </w:rPr>
        <w:t>）</w:t>
      </w:r>
      <w:r w:rsidR="00EA0F68" w:rsidRPr="00DC621F">
        <w:rPr>
          <w:rFonts w:ascii="Times New Roman" w:hAnsi="Times New Roman" w:cs="Times New Roman"/>
          <w:szCs w:val="23"/>
        </w:rPr>
        <w:t>、羅</w:t>
      </w:r>
      <w:r w:rsidR="00EA0F68" w:rsidRPr="00DC621F">
        <w:rPr>
          <w:rFonts w:ascii="Times New Roman" w:hAnsi="Times New Roman" w:cs="Times New Roman"/>
          <w:szCs w:val="18"/>
        </w:rPr>
        <w:t>（</w:t>
      </w:r>
      <w:proofErr w:type="spellStart"/>
      <w:r w:rsidR="00EA0F68" w:rsidRPr="00DC621F">
        <w:rPr>
          <w:rFonts w:ascii="Times New Roman" w:eastAsia="Roman Unicode" w:hAnsi="Times New Roman" w:cs="Times New Roman"/>
          <w:szCs w:val="18"/>
        </w:rPr>
        <w:t>ra</w:t>
      </w:r>
      <w:proofErr w:type="spellEnd"/>
      <w:r w:rsidR="00EA0F68" w:rsidRPr="00DC621F">
        <w:rPr>
          <w:rFonts w:ascii="Times New Roman" w:hAnsi="Times New Roman" w:cs="Times New Roman"/>
          <w:szCs w:val="18"/>
        </w:rPr>
        <w:t>）</w:t>
      </w:r>
      <w:r w:rsidR="00EA0F68" w:rsidRPr="00DC621F">
        <w:rPr>
          <w:rFonts w:ascii="Times New Roman" w:hAnsi="Times New Roman" w:cs="Times New Roman"/>
          <w:szCs w:val="23"/>
        </w:rPr>
        <w:t>、波</w:t>
      </w:r>
      <w:r w:rsidR="00EA0F68" w:rsidRPr="00DC621F">
        <w:rPr>
          <w:rFonts w:ascii="Times New Roman" w:hAnsi="Times New Roman" w:cs="Times New Roman"/>
          <w:szCs w:val="18"/>
        </w:rPr>
        <w:t>（</w:t>
      </w:r>
      <w:r w:rsidR="00EA0F68" w:rsidRPr="00DC621F">
        <w:rPr>
          <w:rFonts w:ascii="Times New Roman" w:eastAsia="Roman Unicode" w:hAnsi="Times New Roman" w:cs="Times New Roman"/>
          <w:szCs w:val="18"/>
        </w:rPr>
        <w:t>pa</w:t>
      </w:r>
      <w:r w:rsidR="00EA0F68" w:rsidRPr="00DC621F">
        <w:rPr>
          <w:rFonts w:ascii="Times New Roman" w:hAnsi="Times New Roman" w:cs="Times New Roman"/>
          <w:szCs w:val="18"/>
        </w:rPr>
        <w:t>）</w:t>
      </w:r>
      <w:r w:rsidR="00EA0F68" w:rsidRPr="00DC621F">
        <w:rPr>
          <w:rFonts w:ascii="Times New Roman" w:hAnsi="Times New Roman" w:cs="Times New Roman"/>
          <w:szCs w:val="23"/>
        </w:rPr>
        <w:t>、遮</w:t>
      </w:r>
      <w:r w:rsidR="00EA0F68" w:rsidRPr="00DC621F">
        <w:rPr>
          <w:rFonts w:ascii="Times New Roman" w:hAnsi="Times New Roman" w:cs="Times New Roman"/>
          <w:szCs w:val="18"/>
        </w:rPr>
        <w:t>（</w:t>
      </w:r>
      <w:r w:rsidR="00EA0F68" w:rsidRPr="00DC621F">
        <w:rPr>
          <w:rFonts w:ascii="Times New Roman" w:eastAsia="Roman Unicode" w:hAnsi="Times New Roman" w:cs="Times New Roman"/>
          <w:szCs w:val="18"/>
        </w:rPr>
        <w:t>ca</w:t>
      </w:r>
      <w:r w:rsidR="00EA0F68" w:rsidRPr="00DC621F">
        <w:rPr>
          <w:rFonts w:ascii="Times New Roman" w:hAnsi="Times New Roman" w:cs="Times New Roman"/>
          <w:szCs w:val="18"/>
        </w:rPr>
        <w:t>）</w:t>
      </w:r>
      <w:r w:rsidR="00EA0F68" w:rsidRPr="00DC621F">
        <w:rPr>
          <w:rFonts w:ascii="Times New Roman" w:hAnsi="Times New Roman" w:cs="Times New Roman"/>
          <w:szCs w:val="23"/>
        </w:rPr>
        <w:t>、那</w:t>
      </w:r>
      <w:r w:rsidR="00EA0F68" w:rsidRPr="00DC621F">
        <w:rPr>
          <w:rFonts w:ascii="Times New Roman" w:hAnsi="Times New Roman" w:cs="Times New Roman"/>
          <w:szCs w:val="18"/>
        </w:rPr>
        <w:t>（</w:t>
      </w:r>
      <w:proofErr w:type="spellStart"/>
      <w:r w:rsidR="00EA0F68" w:rsidRPr="00DC621F">
        <w:rPr>
          <w:rFonts w:ascii="Times New Roman" w:eastAsia="Roman Unicode" w:hAnsi="Times New Roman" w:cs="Times New Roman"/>
          <w:szCs w:val="18"/>
        </w:rPr>
        <w:t>na</w:t>
      </w:r>
      <w:proofErr w:type="spellEnd"/>
      <w:r w:rsidR="00EA0F68" w:rsidRPr="00DC621F">
        <w:rPr>
          <w:rFonts w:ascii="Times New Roman" w:hAnsi="Times New Roman" w:cs="Times New Roman"/>
          <w:szCs w:val="18"/>
        </w:rPr>
        <w:t>）</w:t>
      </w:r>
      <w:r w:rsidR="00EA0F68" w:rsidRPr="00DC621F">
        <w:rPr>
          <w:rFonts w:ascii="Times New Roman" w:hAnsi="Times New Roman" w:cs="Times New Roman"/>
          <w:szCs w:val="23"/>
        </w:rPr>
        <w:t>等</w:t>
      </w:r>
      <w:r w:rsidR="00EA0F68" w:rsidRPr="00DC621F">
        <w:rPr>
          <w:rFonts w:ascii="Times New Roman" w:hAnsi="Times New Roman" w:cs="Times New Roman"/>
          <w:bCs/>
        </w:rPr>
        <w:t>。</w:t>
      </w:r>
    </w:p>
    <w:p w:rsidR="00EA0F68" w:rsidRPr="00DC621F" w:rsidRDefault="00EA0F68" w:rsidP="00BC349D">
      <w:pPr>
        <w:ind w:leftChars="200" w:left="480"/>
        <w:jc w:val="both"/>
        <w:rPr>
          <w:rFonts w:ascii="Times New Roman" w:hAnsi="Times New Roman" w:cs="Times New Roman"/>
          <w:szCs w:val="23"/>
        </w:rPr>
      </w:pPr>
      <w:r w:rsidRPr="00DC621F">
        <w:rPr>
          <w:rFonts w:ascii="Times New Roman" w:hAnsi="Times New Roman" w:cs="Times New Roman"/>
          <w:szCs w:val="23"/>
        </w:rPr>
        <w:lastRenderedPageBreak/>
        <w:t>阿提</w:t>
      </w:r>
      <w:r w:rsidRPr="00DC621F">
        <w:rPr>
          <w:rFonts w:ascii="Times New Roman" w:hAnsi="Times New Roman" w:cs="Times New Roman"/>
          <w:bCs/>
        </w:rPr>
        <w:t>，</w:t>
      </w:r>
      <w:proofErr w:type="gramStart"/>
      <w:r w:rsidRPr="00DC621F">
        <w:rPr>
          <w:rFonts w:ascii="Times New Roman" w:hAnsi="Times New Roman" w:cs="Times New Roman"/>
          <w:szCs w:val="23"/>
        </w:rPr>
        <w:t>秦言</w:t>
      </w:r>
      <w:r w:rsidRPr="00DC621F">
        <w:rPr>
          <w:rFonts w:ascii="Times New Roman" w:hAnsi="Times New Roman" w:cs="Times New Roman"/>
          <w:b/>
          <w:szCs w:val="23"/>
        </w:rPr>
        <w:t>初</w:t>
      </w:r>
      <w:proofErr w:type="gramEnd"/>
      <w:r w:rsidRPr="00DC621F">
        <w:rPr>
          <w:rStyle w:val="a5"/>
          <w:rFonts w:ascii="Times New Roman" w:hAnsi="Times New Roman" w:cs="Times New Roman"/>
          <w:szCs w:val="23"/>
        </w:rPr>
        <w:footnoteReference w:id="50"/>
      </w:r>
      <w:r w:rsidRPr="00DC621F">
        <w:rPr>
          <w:rFonts w:ascii="Times New Roman" w:hAnsi="Times New Roman" w:cs="Times New Roman"/>
          <w:bCs/>
        </w:rPr>
        <w:t>；</w:t>
      </w:r>
      <w:r w:rsidRPr="00DC621F">
        <w:rPr>
          <w:rFonts w:ascii="Times New Roman" w:hAnsi="Times New Roman" w:cs="Times New Roman"/>
          <w:szCs w:val="23"/>
        </w:rPr>
        <w:t>阿</w:t>
      </w:r>
      <w:bookmarkStart w:id="39" w:name="0268a26"/>
      <w:bookmarkEnd w:id="38"/>
      <w:proofErr w:type="gramStart"/>
      <w:r w:rsidRPr="00DC621F">
        <w:rPr>
          <w:rFonts w:ascii="Times New Roman" w:hAnsi="Times New Roman" w:cs="Times New Roman"/>
          <w:szCs w:val="23"/>
        </w:rPr>
        <w:t>耨</w:t>
      </w:r>
      <w:proofErr w:type="gramEnd"/>
      <w:r w:rsidRPr="00DC621F">
        <w:rPr>
          <w:rFonts w:ascii="Times New Roman" w:hAnsi="Times New Roman" w:cs="Times New Roman"/>
          <w:szCs w:val="23"/>
        </w:rPr>
        <w:t>波</w:t>
      </w:r>
      <w:proofErr w:type="gramStart"/>
      <w:r w:rsidRPr="00DC621F">
        <w:rPr>
          <w:rFonts w:ascii="Times New Roman" w:hAnsi="Times New Roman" w:cs="Times New Roman"/>
          <w:szCs w:val="23"/>
        </w:rPr>
        <w:t>柰</w:t>
      </w:r>
      <w:proofErr w:type="gramEnd"/>
      <w:r w:rsidRPr="00DC621F">
        <w:rPr>
          <w:rFonts w:ascii="Times New Roman" w:hAnsi="Times New Roman" w:cs="Times New Roman"/>
          <w:bCs/>
        </w:rPr>
        <w:t>，</w:t>
      </w:r>
      <w:proofErr w:type="gramStart"/>
      <w:r w:rsidRPr="00DC621F">
        <w:rPr>
          <w:rFonts w:ascii="Times New Roman" w:hAnsi="Times New Roman" w:cs="Times New Roman"/>
          <w:szCs w:val="23"/>
        </w:rPr>
        <w:t>秦言</w:t>
      </w:r>
      <w:r w:rsidRPr="00DC621F">
        <w:rPr>
          <w:rFonts w:ascii="Times New Roman" w:hAnsi="Times New Roman" w:cs="Times New Roman"/>
          <w:b/>
          <w:szCs w:val="23"/>
        </w:rPr>
        <w:t>不</w:t>
      </w:r>
      <w:proofErr w:type="gramEnd"/>
      <w:r w:rsidRPr="00DC621F">
        <w:rPr>
          <w:rFonts w:ascii="Times New Roman" w:hAnsi="Times New Roman" w:cs="Times New Roman"/>
          <w:b/>
          <w:szCs w:val="23"/>
        </w:rPr>
        <w:t>生</w:t>
      </w:r>
      <w:r w:rsidRPr="00DC621F">
        <w:rPr>
          <w:rFonts w:ascii="Times New Roman" w:hAnsi="Times New Roman" w:cs="Times New Roman"/>
          <w:szCs w:val="23"/>
        </w:rPr>
        <w:t>。</w:t>
      </w:r>
      <w:r w:rsidRPr="00DC621F">
        <w:rPr>
          <w:rStyle w:val="a5"/>
          <w:rFonts w:ascii="Times New Roman" w:hAnsi="Times New Roman" w:cs="Times New Roman"/>
          <w:szCs w:val="23"/>
        </w:rPr>
        <w:footnoteReference w:id="51"/>
      </w:r>
    </w:p>
    <w:p w:rsidR="00EA0F68" w:rsidRPr="00DC621F" w:rsidRDefault="00EA0F68" w:rsidP="00BC349D">
      <w:pPr>
        <w:ind w:leftChars="200" w:left="480"/>
        <w:jc w:val="both"/>
        <w:rPr>
          <w:rFonts w:ascii="Times New Roman" w:hAnsi="Times New Roman" w:cs="Times New Roman"/>
          <w:szCs w:val="23"/>
        </w:rPr>
      </w:pPr>
      <w:r w:rsidRPr="00DC621F">
        <w:rPr>
          <w:rFonts w:ascii="Times New Roman" w:hAnsi="Times New Roman" w:cs="Times New Roman"/>
          <w:szCs w:val="23"/>
        </w:rPr>
        <w:t>行</w:t>
      </w:r>
      <w:proofErr w:type="gramStart"/>
      <w:r w:rsidRPr="00DC621F">
        <w:rPr>
          <w:rFonts w:ascii="Times New Roman" w:hAnsi="Times New Roman" w:cs="Times New Roman"/>
          <w:szCs w:val="23"/>
        </w:rPr>
        <w:t>陀羅</w:t>
      </w:r>
      <w:proofErr w:type="gramEnd"/>
      <w:r w:rsidRPr="00DC621F">
        <w:rPr>
          <w:rFonts w:ascii="Times New Roman" w:hAnsi="Times New Roman" w:cs="Times New Roman"/>
          <w:szCs w:val="23"/>
        </w:rPr>
        <w:t>尼，菩薩聞是</w:t>
      </w:r>
      <w:r w:rsidRPr="00DC621F">
        <w:rPr>
          <w:rFonts w:ascii="Times New Roman" w:hAnsi="Times New Roman" w:cs="Times New Roman"/>
          <w:bCs/>
        </w:rPr>
        <w:t>「</w:t>
      </w:r>
      <w:r w:rsidRPr="00DC621F">
        <w:rPr>
          <w:rFonts w:ascii="Times New Roman" w:hAnsi="Times New Roman" w:cs="Times New Roman"/>
          <w:szCs w:val="23"/>
        </w:rPr>
        <w:t>阿</w:t>
      </w:r>
      <w:bookmarkEnd w:id="39"/>
      <w:r w:rsidRPr="00DC621F">
        <w:rPr>
          <w:rFonts w:ascii="Times New Roman" w:hAnsi="Times New Roman" w:cs="Times New Roman"/>
          <w:bCs/>
        </w:rPr>
        <w:t>」</w:t>
      </w:r>
      <w:r w:rsidRPr="00DC621F">
        <w:rPr>
          <w:rFonts w:ascii="Times New Roman" w:hAnsi="Times New Roman" w:cs="Times New Roman"/>
          <w:szCs w:val="23"/>
        </w:rPr>
        <w:t>字，即時入一切法</w:t>
      </w:r>
      <w:r w:rsidRPr="00DC621F">
        <w:rPr>
          <w:rFonts w:ascii="Times New Roman" w:hAnsi="Times New Roman" w:cs="Times New Roman"/>
          <w:b/>
          <w:szCs w:val="23"/>
        </w:rPr>
        <w:t>初不生</w:t>
      </w:r>
      <w:r w:rsidRPr="00DC621F">
        <w:rPr>
          <w:rFonts w:ascii="Times New Roman" w:hAnsi="Times New Roman" w:cs="Times New Roman"/>
          <w:szCs w:val="23"/>
        </w:rPr>
        <w:t>。</w:t>
      </w:r>
    </w:p>
    <w:p w:rsidR="00EA0F68" w:rsidRPr="00DC621F" w:rsidRDefault="00EA0F68" w:rsidP="00BC349D">
      <w:pPr>
        <w:ind w:leftChars="200" w:left="480"/>
        <w:jc w:val="both"/>
        <w:rPr>
          <w:rFonts w:ascii="Times New Roman" w:hAnsi="Times New Roman" w:cs="Times New Roman"/>
          <w:szCs w:val="23"/>
        </w:rPr>
      </w:pPr>
      <w:r w:rsidRPr="00DC621F">
        <w:rPr>
          <w:rFonts w:ascii="Times New Roman" w:hAnsi="Times New Roman" w:cs="Times New Roman"/>
          <w:szCs w:val="23"/>
        </w:rPr>
        <w:t>如是等字字隨</w:t>
      </w:r>
      <w:bookmarkStart w:id="40" w:name="0268a28"/>
      <w:r w:rsidRPr="00DC621F">
        <w:rPr>
          <w:rFonts w:ascii="Times New Roman" w:hAnsi="Times New Roman" w:cs="Times New Roman"/>
          <w:szCs w:val="23"/>
        </w:rPr>
        <w:t>所</w:t>
      </w:r>
      <w:proofErr w:type="gramStart"/>
      <w:r w:rsidRPr="00DC621F">
        <w:rPr>
          <w:rFonts w:ascii="Times New Roman" w:hAnsi="Times New Roman" w:cs="Times New Roman"/>
          <w:szCs w:val="23"/>
        </w:rPr>
        <w:t>聞皆入</w:t>
      </w:r>
      <w:proofErr w:type="gramEnd"/>
      <w:r w:rsidRPr="00DC621F">
        <w:rPr>
          <w:rFonts w:ascii="Times New Roman" w:hAnsi="Times New Roman" w:cs="Times New Roman"/>
          <w:szCs w:val="23"/>
        </w:rPr>
        <w:t>一切</w:t>
      </w:r>
      <w:proofErr w:type="gramStart"/>
      <w:r w:rsidRPr="00DC621F">
        <w:rPr>
          <w:rFonts w:ascii="Times New Roman" w:hAnsi="Times New Roman" w:cs="Times New Roman"/>
          <w:szCs w:val="23"/>
        </w:rPr>
        <w:t>諸法實相中</w:t>
      </w:r>
      <w:proofErr w:type="gramEnd"/>
      <w:r w:rsidRPr="00DC621F">
        <w:rPr>
          <w:rFonts w:ascii="Times New Roman" w:hAnsi="Times New Roman" w:cs="Times New Roman"/>
          <w:szCs w:val="23"/>
        </w:rPr>
        <w:t>，是名「字入門</w:t>
      </w:r>
      <w:proofErr w:type="gramStart"/>
      <w:r w:rsidRPr="00DC621F">
        <w:rPr>
          <w:rFonts w:ascii="Times New Roman" w:hAnsi="Times New Roman" w:cs="Times New Roman"/>
          <w:szCs w:val="23"/>
        </w:rPr>
        <w:t>陀</w:t>
      </w:r>
      <w:bookmarkEnd w:id="40"/>
      <w:r w:rsidRPr="00DC621F">
        <w:rPr>
          <w:rFonts w:ascii="Times New Roman" w:hAnsi="Times New Roman" w:cs="Times New Roman"/>
          <w:szCs w:val="23"/>
        </w:rPr>
        <w:t>羅</w:t>
      </w:r>
      <w:proofErr w:type="gramEnd"/>
      <w:r w:rsidRPr="00DC621F">
        <w:rPr>
          <w:rFonts w:ascii="Times New Roman" w:hAnsi="Times New Roman" w:cs="Times New Roman"/>
          <w:szCs w:val="23"/>
        </w:rPr>
        <w:t>尼</w:t>
      </w:r>
      <w:r w:rsidRPr="00DC621F">
        <w:rPr>
          <w:rFonts w:ascii="Times New Roman" w:hAnsi="Times New Roman" w:cs="Times New Roman"/>
          <w:szCs w:val="20"/>
        </w:rPr>
        <w:t>」</w:t>
      </w:r>
      <w:r w:rsidRPr="00DC621F">
        <w:rPr>
          <w:rFonts w:ascii="Times New Roman" w:hAnsi="Times New Roman" w:cs="Times New Roman"/>
          <w:bCs/>
        </w:rPr>
        <w:t>。</w:t>
      </w:r>
      <w:r w:rsidRPr="00DC621F">
        <w:rPr>
          <w:rStyle w:val="a5"/>
          <w:rFonts w:ascii="Times New Roman" w:hAnsi="Times New Roman" w:cs="Times New Roman"/>
          <w:szCs w:val="23"/>
        </w:rPr>
        <w:footnoteReference w:id="52"/>
      </w:r>
      <w:r w:rsidRPr="00DC621F">
        <w:rPr>
          <w:rFonts w:ascii="Times New Roman" w:hAnsi="Times New Roman" w:cs="Times New Roman"/>
          <w:szCs w:val="23"/>
        </w:rPr>
        <w:t>如〈摩訶衍品〉中</w:t>
      </w:r>
      <w:proofErr w:type="gramStart"/>
      <w:r w:rsidRPr="00DC621F">
        <w:rPr>
          <w:rFonts w:ascii="Times New Roman" w:hAnsi="Times New Roman" w:cs="Times New Roman"/>
          <w:szCs w:val="23"/>
        </w:rPr>
        <w:t>說諸字門</w:t>
      </w:r>
      <w:proofErr w:type="gramEnd"/>
      <w:r w:rsidRPr="00DC621F">
        <w:rPr>
          <w:rFonts w:ascii="Times New Roman" w:hAnsi="Times New Roman" w:cs="Times New Roman"/>
          <w:szCs w:val="23"/>
        </w:rPr>
        <w:t>。</w:t>
      </w:r>
      <w:r w:rsidRPr="00DC621F">
        <w:rPr>
          <w:rStyle w:val="a5"/>
          <w:rFonts w:ascii="Times New Roman" w:hAnsi="Times New Roman" w:cs="Times New Roman"/>
          <w:szCs w:val="23"/>
        </w:rPr>
        <w:footnoteReference w:id="53"/>
      </w:r>
    </w:p>
    <w:p w:rsidR="005B745D" w:rsidRPr="00DC621F" w:rsidRDefault="005B745D">
      <w:pPr>
        <w:rPr>
          <w:rFonts w:ascii="Times New Roman" w:hAnsi="Times New Roman" w:cs="Times New Roman"/>
        </w:rPr>
      </w:pPr>
    </w:p>
    <w:p w:rsidR="00A56BD4" w:rsidRPr="00BC349D" w:rsidRDefault="00BC349D" w:rsidP="00BC349D">
      <w:pPr>
        <w:ind w:firstLineChars="250" w:firstLine="600"/>
        <w:jc w:val="both"/>
        <w:rPr>
          <w:rFonts w:eastAsia="標楷體" w:cs="細明體"/>
        </w:rPr>
      </w:pPr>
      <w:r>
        <w:rPr>
          <w:rFonts w:eastAsia="標楷體" w:cs="細明體" w:hint="eastAsia"/>
        </w:rPr>
        <w:t>◎</w:t>
      </w:r>
      <w:proofErr w:type="gramStart"/>
      <w:r w:rsidRPr="00FC3AB6">
        <w:rPr>
          <w:rFonts w:eastAsia="標楷體" w:cs="細明體" w:hint="eastAsia"/>
        </w:rPr>
        <w:t>復次</w:t>
      </w:r>
      <w:proofErr w:type="gramEnd"/>
      <w:r w:rsidRPr="00FC3AB6">
        <w:rPr>
          <w:rFonts w:eastAsia="標楷體" w:cs="細明體" w:hint="eastAsia"/>
        </w:rPr>
        <w:t>，須菩提！菩薩摩訶薩摩</w:t>
      </w:r>
      <w:proofErr w:type="gramStart"/>
      <w:r w:rsidRPr="00FC3AB6">
        <w:rPr>
          <w:rFonts w:eastAsia="標楷體" w:cs="細明體" w:hint="eastAsia"/>
        </w:rPr>
        <w:t>訶</w:t>
      </w:r>
      <w:proofErr w:type="gramEnd"/>
      <w:r w:rsidRPr="00FC3AB6">
        <w:rPr>
          <w:rFonts w:eastAsia="標楷體" w:cs="細明體" w:hint="eastAsia"/>
        </w:rPr>
        <w:t>衍，所謂字等、語等、</w:t>
      </w:r>
      <w:proofErr w:type="gramStart"/>
      <w:r w:rsidRPr="00FC3AB6">
        <w:rPr>
          <w:rFonts w:eastAsia="標楷體" w:cs="細明體" w:hint="eastAsia"/>
        </w:rPr>
        <w:t>諸字入門</w:t>
      </w:r>
      <w:proofErr w:type="gramEnd"/>
      <w:r w:rsidRPr="00FC3AB6">
        <w:rPr>
          <w:rFonts w:eastAsia="標楷體" w:cs="細明體" w:hint="eastAsia"/>
        </w:rPr>
        <w:t>。</w:t>
      </w:r>
      <w:r w:rsidRPr="00FC3AB6">
        <w:rPr>
          <w:rStyle w:val="a5"/>
          <w:rFonts w:eastAsia="標楷體" w:cs="細明體"/>
        </w:rPr>
        <w:footnoteReference w:id="54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</w:rPr>
        <w:t>何等為字等、語等、</w:t>
      </w:r>
      <w:proofErr w:type="gramStart"/>
      <w:r w:rsidRPr="00DC621F">
        <w:rPr>
          <w:rFonts w:ascii="Times New Roman" w:eastAsia="標楷體" w:hAnsi="Times New Roman" w:cs="Times New Roman"/>
        </w:rPr>
        <w:t>諸字入門</w:t>
      </w:r>
      <w:proofErr w:type="gramEnd"/>
      <w:r w:rsidRPr="00DC621F">
        <w:rPr>
          <w:rFonts w:ascii="Times New Roman" w:eastAsia="標楷體" w:hAnsi="Times New Roman" w:cs="Times New Roman"/>
        </w:rPr>
        <w:t>？</w:t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1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阿（</w:t>
      </w:r>
      <w:r w:rsidRPr="00DC621F">
        <w:rPr>
          <w:rFonts w:ascii="Times New Roman" w:eastAsia="Roman Unicode" w:hAnsi="Times New Roman" w:cs="Times New Roman"/>
        </w:rPr>
        <w:t>a</w:t>
      </w:r>
      <w:r w:rsidRPr="00DC621F">
        <w:rPr>
          <w:rFonts w:ascii="Times New Roman" w:eastAsia="標楷體" w:hAnsi="Times New Roman" w:cs="Times New Roman"/>
        </w:rPr>
        <w:t>）</w:t>
      </w:r>
      <w:r w:rsidRPr="00DC621F">
        <w:rPr>
          <w:rStyle w:val="a5"/>
          <w:rFonts w:ascii="Times New Roman" w:eastAsia="標楷體" w:hAnsi="Times New Roman" w:cs="Times New Roman"/>
          <w:bCs/>
        </w:rPr>
        <w:footnoteReference w:id="55"/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，一切法初</w:t>
      </w:r>
      <w:proofErr w:type="gramStart"/>
      <w:r w:rsidRPr="00DC621F">
        <w:rPr>
          <w:rFonts w:ascii="Times New Roman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Roman Unicode" w:hAnsi="Times New Roman" w:cs="Times New Roman"/>
        </w:rPr>
        <w:t>ādi</w:t>
      </w:r>
      <w:proofErr w:type="spellEnd"/>
      <w:r w:rsidRPr="00DC621F">
        <w:rPr>
          <w:rFonts w:ascii="Times New Roman" w:hAnsi="Times New Roman" w:cs="Times New Roman"/>
        </w:rPr>
        <w:t>）</w:t>
      </w:r>
      <w:r w:rsidRPr="00DC621F">
        <w:rPr>
          <w:rFonts w:ascii="Times New Roman" w:eastAsia="標楷體" w:hAnsi="Times New Roman" w:cs="Times New Roman"/>
        </w:rPr>
        <w:t>不生故。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56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lastRenderedPageBreak/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2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羅（</w:t>
      </w:r>
      <w:proofErr w:type="spellStart"/>
      <w:r w:rsidRPr="00DC621F">
        <w:rPr>
          <w:rFonts w:ascii="Times New Roman" w:eastAsia="Roman Unicode" w:hAnsi="Times New Roman" w:cs="Times New Roman"/>
        </w:rPr>
        <w:t>ra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，一切</w:t>
      </w:r>
      <w:proofErr w:type="gramStart"/>
      <w:r w:rsidRPr="00DC621F">
        <w:rPr>
          <w:rFonts w:ascii="Times New Roman" w:eastAsia="標楷體" w:hAnsi="Times New Roman" w:cs="Times New Roman"/>
        </w:rPr>
        <w:t>法離垢（</w:t>
      </w:r>
      <w:proofErr w:type="gramEnd"/>
      <w:r w:rsidRPr="00DC621F">
        <w:rPr>
          <w:rFonts w:ascii="Times New Roman" w:eastAsia="標楷體" w:hAnsi="Times New Roman" w:cs="Times New Roman"/>
        </w:rPr>
        <w:t>rajas</w:t>
      </w:r>
      <w:r w:rsidRPr="00DC621F">
        <w:rPr>
          <w:rFonts w:ascii="Times New Roman" w:eastAsia="標楷體" w:hAnsi="Times New Roman" w:cs="Times New Roman"/>
        </w:rPr>
        <w:t>）故。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57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3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波（</w:t>
      </w:r>
      <w:r w:rsidRPr="00DC621F">
        <w:rPr>
          <w:rFonts w:ascii="Times New Roman" w:eastAsia="Roman Unicode" w:hAnsi="Times New Roman" w:cs="Times New Roman"/>
        </w:rPr>
        <w:t>pa</w:t>
      </w:r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，一切法第一義</w:t>
      </w:r>
      <w:proofErr w:type="gramStart"/>
      <w:r w:rsidRPr="00DC621F">
        <w:rPr>
          <w:rFonts w:ascii="Times New Roman" w:eastAsia="標楷體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Roman Unicode" w:hAnsi="Times New Roman" w:cs="Times New Roman"/>
        </w:rPr>
        <w:t>paramārtha</w:t>
      </w:r>
      <w:proofErr w:type="spellEnd"/>
      <w:r w:rsidRPr="00DC621F">
        <w:rPr>
          <w:rFonts w:ascii="Times New Roman" w:eastAsia="標楷體" w:hAnsi="Times New Roman" w:cs="Times New Roman"/>
        </w:rPr>
        <w:t>）故。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58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4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遮（</w:t>
      </w:r>
      <w:r w:rsidRPr="00DC621F">
        <w:rPr>
          <w:rFonts w:ascii="Times New Roman" w:eastAsia="Roman Unicode" w:hAnsi="Times New Roman" w:cs="Times New Roman"/>
        </w:rPr>
        <w:t>ca</w:t>
      </w:r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，一切</w:t>
      </w:r>
      <w:proofErr w:type="gramStart"/>
      <w:r w:rsidRPr="00DC621F">
        <w:rPr>
          <w:rFonts w:ascii="Times New Roman" w:eastAsia="標楷體" w:hAnsi="Times New Roman" w:cs="Times New Roman"/>
        </w:rPr>
        <w:t>法終不可得故</w:t>
      </w:r>
      <w:proofErr w:type="gramEnd"/>
      <w:r w:rsidRPr="00DC621F">
        <w:rPr>
          <w:rFonts w:ascii="Times New Roman" w:eastAsia="標楷體" w:hAnsi="Times New Roman" w:cs="Times New Roman"/>
        </w:rPr>
        <w:t>，諸法</w:t>
      </w:r>
      <w:proofErr w:type="gramStart"/>
      <w:r w:rsidRPr="00DC621F">
        <w:rPr>
          <w:rFonts w:ascii="Times New Roman" w:eastAsia="標楷體" w:hAnsi="Times New Roman" w:cs="Times New Roman"/>
        </w:rPr>
        <w:t>不</w:t>
      </w:r>
      <w:proofErr w:type="gramEnd"/>
      <w:r w:rsidRPr="00DC621F">
        <w:rPr>
          <w:rFonts w:ascii="Times New Roman" w:eastAsia="標楷體" w:hAnsi="Times New Roman" w:cs="Times New Roman"/>
        </w:rPr>
        <w:t>終（</w:t>
      </w:r>
      <w:proofErr w:type="spellStart"/>
      <w:r w:rsidRPr="00DC621F">
        <w:rPr>
          <w:rFonts w:ascii="Times New Roman" w:eastAsia="標楷體" w:hAnsi="Times New Roman" w:cs="Times New Roman"/>
        </w:rPr>
        <w:t>cyavana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不生故</w:t>
      </w:r>
      <w:proofErr w:type="gramEnd"/>
      <w:r w:rsidRPr="00DC621F">
        <w:rPr>
          <w:rFonts w:ascii="Times New Roman" w:eastAsia="標楷體" w:hAnsi="Times New Roman" w:cs="Times New Roman"/>
        </w:rPr>
        <w:t>。</w:t>
      </w:r>
      <w:r w:rsidRPr="00DC621F">
        <w:rPr>
          <w:rStyle w:val="a5"/>
          <w:rFonts w:ascii="Times New Roman" w:eastAsia="標楷體" w:hAnsi="Times New Roman" w:cs="Times New Roman"/>
        </w:rPr>
        <w:footnoteReference w:id="59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5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那（</w:t>
      </w:r>
      <w:proofErr w:type="spellStart"/>
      <w:r w:rsidRPr="00DC621F">
        <w:rPr>
          <w:rFonts w:ascii="Times New Roman" w:eastAsia="Roman Unicode" w:hAnsi="Times New Roman" w:cs="Times New Roman"/>
        </w:rPr>
        <w:t>na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，諸法離名</w:t>
      </w:r>
      <w:proofErr w:type="gramStart"/>
      <w:r w:rsidRPr="00DC621F">
        <w:rPr>
          <w:rFonts w:ascii="Times New Roman" w:eastAsia="標楷體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標楷體" w:hAnsi="Times New Roman" w:cs="Times New Roman"/>
        </w:rPr>
        <w:t>n</w:t>
      </w:r>
      <w:r w:rsidRPr="00DC621F">
        <w:rPr>
          <w:rFonts w:ascii="Times New Roman" w:eastAsia="Roman Unicode" w:hAnsi="Times New Roman" w:cs="Times New Roman"/>
        </w:rPr>
        <w:t>āma</w:t>
      </w:r>
      <w:proofErr w:type="spellEnd"/>
      <w:r w:rsidRPr="00DC621F">
        <w:rPr>
          <w:rFonts w:ascii="Times New Roman" w:eastAsia="標楷體" w:hAnsi="Times New Roman" w:cs="Times New Roman"/>
        </w:rPr>
        <w:t>），性相不得不失故。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60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6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邏</w:t>
      </w:r>
      <w:proofErr w:type="gramEnd"/>
      <w:r w:rsidRPr="00DC621F">
        <w:rPr>
          <w:rFonts w:ascii="Times New Roman" w:eastAsia="標楷體" w:hAnsi="Times New Roman" w:cs="Times New Roman"/>
        </w:rPr>
        <w:t>（</w:t>
      </w:r>
      <w:r w:rsidRPr="00DC621F">
        <w:rPr>
          <w:rFonts w:ascii="Times New Roman" w:eastAsia="Roman Unicode" w:hAnsi="Times New Roman" w:cs="Times New Roman"/>
        </w:rPr>
        <w:t>la</w:t>
      </w:r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，諸法度世間（</w:t>
      </w:r>
      <w:proofErr w:type="spellStart"/>
      <w:r w:rsidRPr="00DC621F">
        <w:rPr>
          <w:rFonts w:ascii="Times New Roman" w:eastAsia="標楷體" w:hAnsi="Times New Roman" w:cs="Times New Roman"/>
        </w:rPr>
        <w:t>loka</w:t>
      </w:r>
      <w:proofErr w:type="spellEnd"/>
      <w:r w:rsidRPr="00DC621F">
        <w:rPr>
          <w:rFonts w:ascii="Times New Roman" w:eastAsia="標楷體" w:hAnsi="Times New Roman" w:cs="Times New Roman"/>
        </w:rPr>
        <w:t>）故，亦愛枝</w:t>
      </w:r>
      <w:proofErr w:type="gramStart"/>
      <w:r w:rsidRPr="00DC621F">
        <w:rPr>
          <w:rFonts w:ascii="Times New Roman" w:eastAsia="標楷體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標楷體" w:hAnsi="Times New Roman" w:cs="Times New Roman"/>
        </w:rPr>
        <w:t>lat</w:t>
      </w:r>
      <w:r w:rsidRPr="00DC621F">
        <w:rPr>
          <w:rFonts w:ascii="Times New Roman" w:eastAsia="Roman Unicode" w:hAnsi="Times New Roman" w:cs="Times New Roman"/>
        </w:rPr>
        <w:t>ā</w:t>
      </w:r>
      <w:proofErr w:type="spellEnd"/>
      <w:r w:rsidRPr="00DC621F">
        <w:rPr>
          <w:rFonts w:ascii="Times New Roman" w:eastAsia="標楷體" w:hAnsi="Times New Roman" w:cs="Times New Roman"/>
        </w:rPr>
        <w:t>）因</w:t>
      </w:r>
      <w:r w:rsidRPr="00DC621F">
        <w:rPr>
          <w:rStyle w:val="foot"/>
          <w:rFonts w:ascii="Times New Roman" w:eastAsia="標楷體" w:hAnsi="Times New Roman" w:cs="Times New Roman"/>
        </w:rPr>
        <w:t>緣</w:t>
      </w:r>
      <w:r w:rsidRPr="00DC621F">
        <w:rPr>
          <w:rStyle w:val="a5"/>
          <w:rFonts w:ascii="Times New Roman" w:hAnsi="Times New Roman" w:cs="Times New Roman"/>
        </w:rPr>
        <w:footnoteReference w:id="61"/>
      </w:r>
      <w:r w:rsidRPr="00DC621F">
        <w:rPr>
          <w:rFonts w:ascii="Times New Roman" w:eastAsia="標楷體" w:hAnsi="Times New Roman" w:cs="Times New Roman"/>
        </w:rPr>
        <w:t>滅故。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62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7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陀</w:t>
      </w:r>
      <w:proofErr w:type="gramEnd"/>
      <w:r w:rsidRPr="00DC621F">
        <w:rPr>
          <w:rFonts w:ascii="Times New Roman" w:eastAsia="標楷體" w:hAnsi="Times New Roman" w:cs="Times New Roman"/>
        </w:rPr>
        <w:t>（</w:t>
      </w:r>
      <w:r w:rsidRPr="00DC621F">
        <w:rPr>
          <w:rFonts w:ascii="Times New Roman" w:eastAsia="Roman Unicode" w:hAnsi="Times New Roman" w:cs="Times New Roman"/>
        </w:rPr>
        <w:t>da</w:t>
      </w:r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，諸法善心</w:t>
      </w:r>
      <w:proofErr w:type="gramStart"/>
      <w:r w:rsidRPr="00DC621F">
        <w:rPr>
          <w:rFonts w:ascii="Times New Roman" w:eastAsia="標楷體" w:hAnsi="Times New Roman" w:cs="Times New Roman"/>
        </w:rPr>
        <w:t>生故，亦施相故</w:t>
      </w:r>
      <w:proofErr w:type="gramEnd"/>
      <w:r w:rsidRPr="00DC621F">
        <w:rPr>
          <w:rFonts w:ascii="Times New Roman" w:eastAsia="標楷體" w:hAnsi="Times New Roman" w:cs="Times New Roman"/>
        </w:rPr>
        <w:t>。</w:t>
      </w:r>
      <w:r w:rsidRPr="00DC621F">
        <w:rPr>
          <w:rStyle w:val="a5"/>
          <w:rFonts w:ascii="Times New Roman" w:eastAsia="標楷體" w:hAnsi="Times New Roman" w:cs="Times New Roman"/>
        </w:rPr>
        <w:footnoteReference w:id="63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8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婆（</w:t>
      </w:r>
      <w:proofErr w:type="spellStart"/>
      <w:r w:rsidRPr="00DC621F">
        <w:rPr>
          <w:rFonts w:ascii="Times New Roman" w:eastAsia="Roman Unicode" w:hAnsi="Times New Roman" w:cs="Times New Roman"/>
        </w:rPr>
        <w:t>ba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，諸法</w:t>
      </w:r>
      <w:proofErr w:type="gramStart"/>
      <w:r w:rsidRPr="00DC621F">
        <w:rPr>
          <w:rFonts w:ascii="Times New Roman" w:eastAsia="標楷體" w:hAnsi="Times New Roman" w:cs="Times New Roman"/>
        </w:rPr>
        <w:t>婆字離故</w:t>
      </w:r>
      <w:proofErr w:type="gramEnd"/>
      <w:r w:rsidRPr="00DC621F">
        <w:rPr>
          <w:rFonts w:ascii="Times New Roman" w:eastAsia="標楷體" w:hAnsi="Times New Roman" w:cs="Times New Roman"/>
        </w:rPr>
        <w:t>。</w:t>
      </w:r>
      <w:r w:rsidRPr="00DC621F">
        <w:rPr>
          <w:rStyle w:val="a5"/>
          <w:rFonts w:ascii="Times New Roman" w:eastAsia="標楷體" w:hAnsi="Times New Roman" w:cs="Times New Roman"/>
        </w:rPr>
        <w:footnoteReference w:id="64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9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荼</w:t>
      </w:r>
      <w:proofErr w:type="gramStart"/>
      <w:r w:rsidRPr="00DC621F">
        <w:rPr>
          <w:rFonts w:ascii="Times New Roman" w:eastAsia="標楷體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Roman Unicode" w:hAnsi="Times New Roman" w:cs="Times New Roman"/>
        </w:rPr>
        <w:t>ḍa</w:t>
      </w:r>
      <w:proofErr w:type="spellEnd"/>
      <w:r w:rsidRPr="00DC621F">
        <w:rPr>
          <w:rFonts w:ascii="Times New Roman" w:eastAsia="標楷體" w:hAnsi="Times New Roman" w:cs="Times New Roman"/>
        </w:rPr>
        <w:t>）字門，諸法荼字淨故。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65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10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沙</w:t>
      </w:r>
      <w:proofErr w:type="gramStart"/>
      <w:r w:rsidRPr="00DC621F">
        <w:rPr>
          <w:rFonts w:ascii="Times New Roman" w:eastAsia="標楷體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Roman Unicode" w:hAnsi="Times New Roman" w:cs="Times New Roman"/>
        </w:rPr>
        <w:t>ṣa</w:t>
      </w:r>
      <w:proofErr w:type="spellEnd"/>
      <w:r w:rsidRPr="00DC621F">
        <w:rPr>
          <w:rFonts w:ascii="Times New Roman" w:eastAsia="標楷體" w:hAnsi="Times New Roman" w:cs="Times New Roman"/>
        </w:rPr>
        <w:t>）字門，諸法六自在王性清淨故。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66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lastRenderedPageBreak/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11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和（</w:t>
      </w:r>
      <w:proofErr w:type="spellStart"/>
      <w:r w:rsidRPr="00DC621F">
        <w:rPr>
          <w:rFonts w:ascii="Times New Roman" w:eastAsia="Roman Unicode" w:hAnsi="Times New Roman" w:cs="Times New Roman"/>
        </w:rPr>
        <w:t>va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，入諸法語言道</w:t>
      </w:r>
      <w:proofErr w:type="gramStart"/>
      <w:r w:rsidRPr="00DC621F">
        <w:rPr>
          <w:rFonts w:ascii="Times New Roman" w:eastAsia="標楷體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Roman Unicode" w:hAnsi="Times New Roman" w:cs="Times New Roman"/>
        </w:rPr>
        <w:t>vāk-patha</w:t>
      </w:r>
      <w:proofErr w:type="spellEnd"/>
      <w:r w:rsidRPr="00DC621F">
        <w:rPr>
          <w:rFonts w:ascii="Times New Roman" w:eastAsia="標楷體" w:hAnsi="Times New Roman" w:cs="Times New Roman"/>
        </w:rPr>
        <w:t>）斷故。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67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12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多（</w:t>
      </w:r>
      <w:r w:rsidRPr="00DC621F">
        <w:rPr>
          <w:rFonts w:ascii="Times New Roman" w:eastAsia="Roman Unicode" w:hAnsi="Times New Roman" w:cs="Times New Roman"/>
        </w:rPr>
        <w:t>ta</w:t>
      </w:r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，入諸法如相</w:t>
      </w:r>
      <w:proofErr w:type="gramStart"/>
      <w:r w:rsidRPr="00DC621F">
        <w:rPr>
          <w:rFonts w:ascii="Times New Roman" w:eastAsia="標楷體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Roman Unicode" w:hAnsi="Times New Roman" w:cs="Times New Roman"/>
          <w:bCs/>
        </w:rPr>
        <w:t>thahatā</w:t>
      </w:r>
      <w:proofErr w:type="spellEnd"/>
      <w:r w:rsidRPr="00DC621F">
        <w:rPr>
          <w:rFonts w:ascii="Times New Roman" w:eastAsia="標楷體" w:hAnsi="Times New Roman" w:cs="Times New Roman"/>
        </w:rPr>
        <w:t>）不動故。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68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13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夜（</w:t>
      </w:r>
      <w:proofErr w:type="spellStart"/>
      <w:r w:rsidRPr="00DC621F">
        <w:rPr>
          <w:rFonts w:ascii="Times New Roman" w:eastAsia="Roman Unicode" w:hAnsi="Times New Roman" w:cs="Times New Roman"/>
        </w:rPr>
        <w:t>ya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，入諸法如實</w:t>
      </w:r>
      <w:proofErr w:type="gramStart"/>
      <w:r w:rsidRPr="00DC621F">
        <w:rPr>
          <w:rFonts w:ascii="Times New Roman" w:eastAsia="標楷體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Roman Unicode" w:hAnsi="Times New Roman" w:cs="Times New Roman"/>
          <w:bCs/>
        </w:rPr>
        <w:t>yathāvat</w:t>
      </w:r>
      <w:proofErr w:type="spellEnd"/>
      <w:r w:rsidRPr="00DC621F">
        <w:rPr>
          <w:rFonts w:ascii="Times New Roman" w:eastAsia="標楷體" w:hAnsi="Times New Roman" w:cs="Times New Roman"/>
        </w:rPr>
        <w:t>）不生故。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69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14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吒（</w:t>
      </w:r>
      <w:proofErr w:type="spellStart"/>
      <w:proofErr w:type="gramEnd"/>
      <w:r w:rsidRPr="00DC621F">
        <w:rPr>
          <w:rFonts w:ascii="Times New Roman" w:eastAsia="Roman Unicode" w:hAnsi="Times New Roman" w:cs="Times New Roman"/>
        </w:rPr>
        <w:t>ṣṭa</w:t>
      </w:r>
      <w:proofErr w:type="spellEnd"/>
      <w:r w:rsidRPr="00DC621F">
        <w:rPr>
          <w:rFonts w:ascii="Times New Roman" w:hAnsi="Times New Roman" w:cs="Times New Roman"/>
        </w:rPr>
        <w:t>或</w:t>
      </w:r>
      <w:proofErr w:type="spellStart"/>
      <w:r w:rsidRPr="00DC621F">
        <w:rPr>
          <w:rFonts w:ascii="Times New Roman" w:hAnsi="Times New Roman" w:cs="Times New Roman"/>
        </w:rPr>
        <w:t>sta</w:t>
      </w:r>
      <w:proofErr w:type="spellEnd"/>
      <w:r w:rsidRPr="00DC621F">
        <w:rPr>
          <w:rFonts w:ascii="Times New Roman" w:hAnsi="Times New Roman" w:cs="Times New Roman"/>
        </w:rPr>
        <w:t>？</w:t>
      </w:r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，入諸法制伏（</w:t>
      </w:r>
      <w:proofErr w:type="spellStart"/>
      <w:r w:rsidRPr="00DC621F">
        <w:rPr>
          <w:rFonts w:ascii="Times New Roman" w:eastAsia="Roman Unicode" w:hAnsi="Times New Roman" w:cs="Times New Roman"/>
        </w:rPr>
        <w:t>sta</w:t>
      </w:r>
      <w:r w:rsidRPr="00DC621F">
        <w:rPr>
          <w:rFonts w:ascii="Times New Roman" w:eastAsia="Roman Unicode" w:hAnsi="Times New Roman" w:cs="Times New Roman"/>
          <w:bCs/>
        </w:rPr>
        <w:t>mbha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不可得故</w:t>
      </w:r>
      <w:proofErr w:type="gramEnd"/>
      <w:r w:rsidRPr="00DC621F">
        <w:rPr>
          <w:rFonts w:ascii="Times New Roman" w:eastAsia="標楷體" w:hAnsi="Times New Roman" w:cs="Times New Roman"/>
        </w:rPr>
        <w:t>。</w:t>
      </w:r>
      <w:r w:rsidRPr="00DC621F">
        <w:rPr>
          <w:rStyle w:val="a5"/>
          <w:rFonts w:ascii="Times New Roman" w:eastAsia="標楷體" w:hAnsi="Times New Roman" w:cs="Times New Roman"/>
        </w:rPr>
        <w:footnoteReference w:id="70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15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迦</w:t>
      </w:r>
      <w:proofErr w:type="gramEnd"/>
      <w:r w:rsidRPr="00DC621F">
        <w:rPr>
          <w:rFonts w:ascii="Times New Roman" w:eastAsia="標楷體" w:hAnsi="Times New Roman" w:cs="Times New Roman"/>
        </w:rPr>
        <w:t>（</w:t>
      </w:r>
      <w:proofErr w:type="spellStart"/>
      <w:r w:rsidRPr="00DC621F">
        <w:rPr>
          <w:rFonts w:ascii="Times New Roman" w:eastAsia="Roman Unicode" w:hAnsi="Times New Roman" w:cs="Times New Roman"/>
        </w:rPr>
        <w:t>ka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，入諸法作者</w:t>
      </w:r>
      <w:proofErr w:type="gramStart"/>
      <w:r w:rsidRPr="00DC621F">
        <w:rPr>
          <w:rFonts w:ascii="Times New Roman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Roman Unicode" w:hAnsi="Times New Roman" w:cs="Times New Roman"/>
        </w:rPr>
        <w:t>kāraka</w:t>
      </w:r>
      <w:proofErr w:type="spellEnd"/>
      <w:r w:rsidRPr="00DC621F">
        <w:rPr>
          <w:rFonts w:ascii="Times New Roman" w:hAnsi="Times New Roman" w:cs="Times New Roman"/>
        </w:rPr>
        <w:t>）</w:t>
      </w:r>
      <w:r w:rsidRPr="00DC621F">
        <w:rPr>
          <w:rFonts w:ascii="Times New Roman" w:eastAsia="標楷體" w:hAnsi="Times New Roman" w:cs="Times New Roman"/>
        </w:rPr>
        <w:t>不可得故。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71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16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娑</w:t>
      </w:r>
      <w:proofErr w:type="gramEnd"/>
      <w:r w:rsidRPr="00DC621F">
        <w:rPr>
          <w:rStyle w:val="a5"/>
          <w:rFonts w:ascii="Times New Roman" w:eastAsia="標楷體" w:hAnsi="Times New Roman" w:cs="Times New Roman"/>
          <w:bCs/>
        </w:rPr>
        <w:footnoteReference w:id="72"/>
      </w:r>
      <w:r w:rsidRPr="00DC621F">
        <w:rPr>
          <w:rFonts w:ascii="Times New Roman" w:eastAsia="標楷體" w:hAnsi="Times New Roman" w:cs="Times New Roman"/>
        </w:rPr>
        <w:t>（</w:t>
      </w:r>
      <w:proofErr w:type="spellStart"/>
      <w:r w:rsidRPr="00DC621F">
        <w:rPr>
          <w:rFonts w:ascii="Times New Roman" w:eastAsia="Roman Unicode" w:hAnsi="Times New Roman" w:cs="Times New Roman"/>
        </w:rPr>
        <w:t>sa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，入諸法時</w:t>
      </w:r>
      <w:proofErr w:type="gramStart"/>
      <w:r w:rsidRPr="00DC621F">
        <w:rPr>
          <w:rFonts w:ascii="Times New Roman" w:eastAsia="標楷體" w:hAnsi="Times New Roman" w:cs="Times New Roman"/>
        </w:rPr>
        <w:t>不可得故</w:t>
      </w:r>
      <w:proofErr w:type="gramEnd"/>
      <w:r w:rsidRPr="00DC621F">
        <w:rPr>
          <w:rFonts w:ascii="Times New Roman" w:eastAsia="標楷體" w:hAnsi="Times New Roman" w:cs="Times New Roman"/>
        </w:rPr>
        <w:t>，諸法時來</w:t>
      </w:r>
      <w:r w:rsidRPr="00DC621F">
        <w:rPr>
          <w:rStyle w:val="a5"/>
          <w:rFonts w:ascii="Times New Roman" w:eastAsia="標楷體" w:hAnsi="Times New Roman" w:cs="Times New Roman"/>
          <w:bCs/>
        </w:rPr>
        <w:footnoteReference w:id="73"/>
      </w:r>
      <w:proofErr w:type="gramStart"/>
      <w:r w:rsidRPr="00DC621F">
        <w:rPr>
          <w:rFonts w:ascii="Times New Roman" w:eastAsia="標楷體" w:hAnsi="Times New Roman" w:cs="Times New Roman"/>
        </w:rPr>
        <w:t>轉故</w:t>
      </w:r>
      <w:proofErr w:type="gramEnd"/>
      <w:r w:rsidRPr="00DC621F">
        <w:rPr>
          <w:rFonts w:ascii="Times New Roman" w:eastAsia="標楷體" w:hAnsi="Times New Roman" w:cs="Times New Roman"/>
        </w:rPr>
        <w:t>。</w:t>
      </w:r>
      <w:r w:rsidRPr="00DC621F">
        <w:rPr>
          <w:rStyle w:val="a5"/>
          <w:rFonts w:ascii="Times New Roman" w:eastAsia="標楷體" w:hAnsi="Times New Roman" w:cs="Times New Roman"/>
        </w:rPr>
        <w:footnoteReference w:id="74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17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磨（</w:t>
      </w:r>
      <w:r w:rsidRPr="00DC621F">
        <w:rPr>
          <w:rFonts w:ascii="Times New Roman" w:eastAsia="Roman Unicode" w:hAnsi="Times New Roman" w:cs="Times New Roman"/>
        </w:rPr>
        <w:t>ma</w:t>
      </w:r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，入諸法我所</w:t>
      </w:r>
      <w:proofErr w:type="gramStart"/>
      <w:r w:rsidRPr="00DC621F">
        <w:rPr>
          <w:rFonts w:ascii="Times New Roman" w:eastAsia="標楷體" w:hAnsi="Times New Roman" w:cs="Times New Roman"/>
        </w:rPr>
        <w:t>（</w:t>
      </w:r>
      <w:proofErr w:type="gramEnd"/>
      <w:r w:rsidRPr="00DC621F">
        <w:rPr>
          <w:rFonts w:ascii="Times New Roman" w:eastAsia="Roman Unicode" w:hAnsi="Times New Roman" w:cs="Times New Roman"/>
          <w:bCs/>
        </w:rPr>
        <w:t>mama-</w:t>
      </w:r>
      <w:proofErr w:type="spellStart"/>
      <w:r w:rsidRPr="00DC621F">
        <w:rPr>
          <w:rFonts w:ascii="Times New Roman" w:eastAsia="Roman Unicode" w:hAnsi="Times New Roman" w:cs="Times New Roman"/>
          <w:bCs/>
        </w:rPr>
        <w:t>kāra</w:t>
      </w:r>
      <w:proofErr w:type="spellEnd"/>
      <w:r w:rsidRPr="00DC621F">
        <w:rPr>
          <w:rFonts w:ascii="Times New Roman" w:eastAsia="標楷體" w:hAnsi="Times New Roman" w:cs="Times New Roman"/>
        </w:rPr>
        <w:t>）不可得故。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75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18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伽（</w:t>
      </w:r>
      <w:proofErr w:type="spellStart"/>
      <w:r w:rsidRPr="00DC621F">
        <w:rPr>
          <w:rFonts w:ascii="Times New Roman" w:eastAsia="Roman Unicode" w:hAnsi="Times New Roman" w:cs="Times New Roman"/>
        </w:rPr>
        <w:t>ga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，入諸法去者</w:t>
      </w:r>
      <w:proofErr w:type="gramStart"/>
      <w:r w:rsidRPr="00DC621F">
        <w:rPr>
          <w:rFonts w:ascii="Times New Roman" w:eastAsia="標楷體" w:hAnsi="Times New Roman" w:cs="Times New Roman"/>
        </w:rPr>
        <w:t>不可得故</w:t>
      </w:r>
      <w:proofErr w:type="gramEnd"/>
      <w:r w:rsidRPr="00DC621F">
        <w:rPr>
          <w:rFonts w:ascii="Times New Roman" w:eastAsia="標楷體" w:hAnsi="Times New Roman" w:cs="Times New Roman"/>
        </w:rPr>
        <w:t>。</w:t>
      </w:r>
      <w:r w:rsidRPr="00DC621F">
        <w:rPr>
          <w:rStyle w:val="a5"/>
          <w:rFonts w:ascii="Times New Roman" w:eastAsia="標楷體" w:hAnsi="Times New Roman" w:cs="Times New Roman"/>
        </w:rPr>
        <w:footnoteReference w:id="76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lastRenderedPageBreak/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19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他</w:t>
      </w:r>
      <w:proofErr w:type="gramStart"/>
      <w:r w:rsidRPr="00DC621F">
        <w:rPr>
          <w:rFonts w:ascii="Times New Roman" w:eastAsia="標楷體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Roman Unicode" w:hAnsi="Times New Roman" w:cs="Times New Roman"/>
        </w:rPr>
        <w:t>tha</w:t>
      </w:r>
      <w:proofErr w:type="spellEnd"/>
      <w:r w:rsidRPr="00DC621F">
        <w:rPr>
          <w:rFonts w:ascii="Times New Roman" w:hAnsi="Times New Roman" w:cs="Times New Roman"/>
        </w:rPr>
        <w:t>或</w:t>
      </w:r>
      <w:proofErr w:type="spellStart"/>
      <w:r w:rsidRPr="00DC621F">
        <w:rPr>
          <w:rFonts w:ascii="Times New Roman" w:hAnsi="Times New Roman" w:cs="Times New Roman"/>
        </w:rPr>
        <w:t>stha</w:t>
      </w:r>
      <w:proofErr w:type="spellEnd"/>
      <w:r w:rsidRPr="00DC621F">
        <w:rPr>
          <w:rFonts w:ascii="Times New Roman" w:hAnsi="Times New Roman" w:cs="Times New Roman"/>
        </w:rPr>
        <w:t>？</w:t>
      </w:r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，入諸法處</w:t>
      </w:r>
      <w:proofErr w:type="gramStart"/>
      <w:r w:rsidRPr="00DC621F">
        <w:rPr>
          <w:rFonts w:ascii="Times New Roman" w:eastAsia="標楷體" w:hAnsi="Times New Roman" w:cs="Times New Roman"/>
        </w:rPr>
        <w:t>不可得故</w:t>
      </w:r>
      <w:proofErr w:type="gramEnd"/>
      <w:r w:rsidRPr="00DC621F">
        <w:rPr>
          <w:rFonts w:ascii="Times New Roman" w:eastAsia="標楷體" w:hAnsi="Times New Roman" w:cs="Times New Roman"/>
        </w:rPr>
        <w:t>。</w:t>
      </w:r>
      <w:r w:rsidRPr="00DC621F">
        <w:rPr>
          <w:rStyle w:val="a5"/>
          <w:rFonts w:ascii="Times New Roman" w:eastAsia="標楷體" w:hAnsi="Times New Roman" w:cs="Times New Roman"/>
        </w:rPr>
        <w:footnoteReference w:id="77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20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闍</w:t>
      </w:r>
      <w:proofErr w:type="gramEnd"/>
      <w:r w:rsidRPr="00DC621F">
        <w:rPr>
          <w:rFonts w:ascii="Times New Roman" w:eastAsia="標楷體" w:hAnsi="Times New Roman" w:cs="Times New Roman"/>
        </w:rPr>
        <w:t>（</w:t>
      </w:r>
      <w:proofErr w:type="spellStart"/>
      <w:r w:rsidRPr="00DC621F">
        <w:rPr>
          <w:rFonts w:ascii="Times New Roman" w:eastAsia="Roman Unicode" w:hAnsi="Times New Roman" w:cs="Times New Roman"/>
        </w:rPr>
        <w:t>ja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，入諸法生</w:t>
      </w:r>
      <w:proofErr w:type="gramStart"/>
      <w:r w:rsidRPr="00DC621F">
        <w:rPr>
          <w:rFonts w:ascii="Times New Roman" w:eastAsia="標楷體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Roman Unicode" w:hAnsi="Times New Roman" w:cs="Times New Roman"/>
        </w:rPr>
        <w:t>jāti</w:t>
      </w:r>
      <w:proofErr w:type="spellEnd"/>
      <w:r w:rsidRPr="00DC621F">
        <w:rPr>
          <w:rFonts w:ascii="Times New Roman" w:eastAsia="標楷體" w:hAnsi="Times New Roman" w:cs="Times New Roman"/>
        </w:rPr>
        <w:t>）不可得故。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78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21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簸</w:t>
      </w:r>
      <w:proofErr w:type="gramEnd"/>
      <w:r w:rsidRPr="00DC621F">
        <w:rPr>
          <w:rStyle w:val="a5"/>
          <w:rFonts w:ascii="Times New Roman" w:eastAsia="標楷體" w:hAnsi="Times New Roman" w:cs="Times New Roman"/>
        </w:rPr>
        <w:footnoteReference w:id="79"/>
      </w:r>
      <w:proofErr w:type="gramStart"/>
      <w:r w:rsidRPr="00DC621F">
        <w:rPr>
          <w:rFonts w:ascii="Times New Roman" w:eastAsia="標楷體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Roman Unicode" w:hAnsi="Times New Roman" w:cs="Times New Roman"/>
        </w:rPr>
        <w:t>śva</w:t>
      </w:r>
      <w:proofErr w:type="spellEnd"/>
      <w:r w:rsidRPr="00DC621F">
        <w:rPr>
          <w:rFonts w:ascii="Times New Roman" w:eastAsia="標楷體" w:hAnsi="Times New Roman" w:cs="Times New Roman"/>
        </w:rPr>
        <w:t>）字門，入諸法簸字（</w:t>
      </w:r>
      <w:proofErr w:type="spellStart"/>
      <w:r w:rsidRPr="00DC621F">
        <w:rPr>
          <w:rFonts w:ascii="Times New Roman" w:eastAsia="Roman Unicode" w:hAnsi="Times New Roman" w:cs="Times New Roman"/>
          <w:bCs/>
        </w:rPr>
        <w:t>śvāsa</w:t>
      </w:r>
      <w:proofErr w:type="spellEnd"/>
      <w:r w:rsidRPr="00DC621F">
        <w:rPr>
          <w:rFonts w:ascii="Times New Roman" w:eastAsia="標楷體" w:hAnsi="Times New Roman" w:cs="Times New Roman"/>
        </w:rPr>
        <w:t>）不可得故。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80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22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〔馬</w:t>
      </w:r>
      <w:r w:rsidRPr="00DC621F">
        <w:rPr>
          <w:rFonts w:ascii="Times New Roman" w:eastAsia="標楷體" w:hAnsi="Times New Roman" w:cs="Times New Roman"/>
        </w:rPr>
        <w:t>*</w:t>
      </w:r>
      <w:r w:rsidRPr="00DC621F">
        <w:rPr>
          <w:rFonts w:ascii="Times New Roman" w:eastAsia="標楷體" w:hAnsi="Times New Roman" w:cs="Times New Roman"/>
        </w:rPr>
        <w:t>犬〕</w:t>
      </w:r>
      <w:r w:rsidRPr="00DC621F">
        <w:rPr>
          <w:rStyle w:val="a5"/>
          <w:rFonts w:ascii="Times New Roman" w:hAnsi="Times New Roman" w:cs="Times New Roman"/>
          <w:sz w:val="32"/>
          <w:szCs w:val="32"/>
        </w:rPr>
        <w:t xml:space="preserve"> </w:t>
      </w:r>
      <w:r w:rsidRPr="00DC621F">
        <w:rPr>
          <w:rFonts w:ascii="Times New Roman" w:eastAsia="標楷體" w:hAnsi="Times New Roman" w:cs="Times New Roman"/>
        </w:rPr>
        <w:t>（</w:t>
      </w:r>
      <w:proofErr w:type="spellStart"/>
      <w:r w:rsidRPr="00DC621F">
        <w:rPr>
          <w:rFonts w:ascii="Times New Roman" w:eastAsia="Roman Unicode" w:hAnsi="Times New Roman" w:cs="Times New Roman"/>
        </w:rPr>
        <w:t>dha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，入諸法性</w:t>
      </w:r>
      <w:proofErr w:type="gramStart"/>
      <w:r w:rsidRPr="00DC621F">
        <w:rPr>
          <w:rFonts w:ascii="Times New Roman" w:eastAsia="標楷體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Roman Unicode" w:hAnsi="Times New Roman" w:cs="Times New Roman"/>
          <w:bCs/>
        </w:rPr>
        <w:t>dharmadhātu</w:t>
      </w:r>
      <w:proofErr w:type="spellEnd"/>
      <w:r w:rsidRPr="00DC621F">
        <w:rPr>
          <w:rFonts w:ascii="Times New Roman" w:eastAsia="標楷體" w:hAnsi="Times New Roman" w:cs="Times New Roman"/>
        </w:rPr>
        <w:t>）不可得故。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81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23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賒</w:t>
      </w:r>
      <w:r w:rsidRPr="00DC621F">
        <w:rPr>
          <w:rStyle w:val="a5"/>
          <w:rFonts w:ascii="Times New Roman" w:eastAsia="標楷體" w:hAnsi="Times New Roman" w:cs="Times New Roman"/>
        </w:rPr>
        <w:footnoteReference w:id="82"/>
      </w:r>
      <w:proofErr w:type="gramStart"/>
      <w:r w:rsidRPr="00DC621F">
        <w:rPr>
          <w:rFonts w:ascii="Times New Roman" w:eastAsia="標楷體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Roman Unicode" w:hAnsi="Times New Roman" w:cs="Times New Roman"/>
        </w:rPr>
        <w:t>śa</w:t>
      </w:r>
      <w:proofErr w:type="spellEnd"/>
      <w:r w:rsidRPr="00DC621F">
        <w:rPr>
          <w:rFonts w:ascii="Times New Roman" w:eastAsia="標楷體" w:hAnsi="Times New Roman" w:cs="Times New Roman"/>
        </w:rPr>
        <w:t>）字門，入諸法定（</w:t>
      </w:r>
      <w:proofErr w:type="spellStart"/>
      <w:r w:rsidRPr="00DC621F">
        <w:rPr>
          <w:rFonts w:ascii="Times New Roman" w:eastAsia="Roman Unicode" w:hAnsi="Times New Roman" w:cs="Times New Roman"/>
          <w:bCs/>
        </w:rPr>
        <w:t>śamatha</w:t>
      </w:r>
      <w:proofErr w:type="spellEnd"/>
      <w:r w:rsidRPr="00DC621F">
        <w:rPr>
          <w:rFonts w:ascii="Times New Roman" w:eastAsia="標楷體" w:hAnsi="Times New Roman" w:cs="Times New Roman"/>
        </w:rPr>
        <w:t>）不可得故。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83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24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呿</w:t>
      </w:r>
      <w:proofErr w:type="gramEnd"/>
      <w:r w:rsidRPr="00DC621F">
        <w:rPr>
          <w:rStyle w:val="a5"/>
          <w:rFonts w:ascii="Times New Roman" w:eastAsia="標楷體" w:hAnsi="Times New Roman" w:cs="Times New Roman"/>
        </w:rPr>
        <w:footnoteReference w:id="84"/>
      </w:r>
      <w:r w:rsidRPr="00DC621F">
        <w:rPr>
          <w:rFonts w:ascii="Times New Roman" w:eastAsia="標楷體" w:hAnsi="Times New Roman" w:cs="Times New Roman"/>
        </w:rPr>
        <w:t>（</w:t>
      </w:r>
      <w:proofErr w:type="spellStart"/>
      <w:r w:rsidRPr="00DC621F">
        <w:rPr>
          <w:rFonts w:ascii="Times New Roman" w:eastAsia="Roman Unicode" w:hAnsi="Times New Roman" w:cs="Times New Roman"/>
        </w:rPr>
        <w:t>kha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，入諸法虛空（</w:t>
      </w:r>
      <w:proofErr w:type="spellStart"/>
      <w:r w:rsidRPr="00DC621F">
        <w:rPr>
          <w:rFonts w:ascii="Times New Roman" w:eastAsia="Roman Unicode" w:hAnsi="Times New Roman" w:cs="Times New Roman"/>
        </w:rPr>
        <w:t>kha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不可得故</w:t>
      </w:r>
      <w:proofErr w:type="gramEnd"/>
      <w:r w:rsidRPr="00DC621F">
        <w:rPr>
          <w:rFonts w:ascii="Times New Roman" w:eastAsia="標楷體" w:hAnsi="Times New Roman" w:cs="Times New Roman"/>
        </w:rPr>
        <w:t>。</w:t>
      </w:r>
      <w:r w:rsidRPr="00DC621F">
        <w:rPr>
          <w:rStyle w:val="a5"/>
          <w:rFonts w:ascii="Times New Roman" w:eastAsia="標楷體" w:hAnsi="Times New Roman" w:cs="Times New Roman"/>
        </w:rPr>
        <w:footnoteReference w:id="85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25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叉</w:t>
      </w:r>
      <w:proofErr w:type="gramStart"/>
      <w:r w:rsidRPr="00DC621F">
        <w:rPr>
          <w:rFonts w:ascii="Times New Roman" w:eastAsia="標楷體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Roman Unicode" w:hAnsi="Times New Roman" w:cs="Times New Roman"/>
        </w:rPr>
        <w:t>kṣa</w:t>
      </w:r>
      <w:proofErr w:type="spellEnd"/>
      <w:r w:rsidRPr="00DC621F">
        <w:rPr>
          <w:rFonts w:ascii="Times New Roman" w:eastAsia="標楷體" w:hAnsi="Times New Roman" w:cs="Times New Roman"/>
        </w:rPr>
        <w:t>）字門，入諸法盡（</w:t>
      </w:r>
      <w:proofErr w:type="spellStart"/>
      <w:r w:rsidRPr="00DC621F">
        <w:rPr>
          <w:rFonts w:ascii="Times New Roman" w:eastAsia="Roman Unicode" w:hAnsi="Times New Roman" w:cs="Times New Roman"/>
        </w:rPr>
        <w:t>kṣaya</w:t>
      </w:r>
      <w:proofErr w:type="spellEnd"/>
      <w:r w:rsidRPr="00DC621F">
        <w:rPr>
          <w:rFonts w:ascii="Times New Roman" w:eastAsia="標楷體" w:hAnsi="Times New Roman" w:cs="Times New Roman"/>
        </w:rPr>
        <w:t>）不可得故。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86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lastRenderedPageBreak/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26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哆</w:t>
      </w:r>
      <w:proofErr w:type="gramEnd"/>
      <w:r w:rsidRPr="00DC621F">
        <w:rPr>
          <w:rFonts w:ascii="Times New Roman" w:eastAsia="標楷體" w:hAnsi="Times New Roman" w:cs="Times New Roman"/>
        </w:rPr>
        <w:t>（</w:t>
      </w:r>
      <w:proofErr w:type="spellStart"/>
      <w:r w:rsidRPr="00DC621F">
        <w:rPr>
          <w:rFonts w:ascii="Times New Roman" w:eastAsia="Roman Unicode" w:hAnsi="Times New Roman" w:cs="Times New Roman"/>
        </w:rPr>
        <w:t>sta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，入諸法有</w:t>
      </w:r>
      <w:proofErr w:type="gramStart"/>
      <w:r w:rsidRPr="00DC621F">
        <w:rPr>
          <w:rFonts w:ascii="Times New Roman" w:eastAsia="標楷體" w:hAnsi="Times New Roman" w:cs="Times New Roman"/>
        </w:rPr>
        <w:t>不可得故</w:t>
      </w:r>
      <w:proofErr w:type="gramEnd"/>
      <w:r w:rsidRPr="00DC621F">
        <w:rPr>
          <w:rFonts w:ascii="Times New Roman" w:eastAsia="標楷體" w:hAnsi="Times New Roman" w:cs="Times New Roman"/>
        </w:rPr>
        <w:t>。</w:t>
      </w:r>
      <w:r w:rsidRPr="00DC621F">
        <w:rPr>
          <w:rStyle w:val="a5"/>
          <w:rFonts w:ascii="Times New Roman" w:eastAsia="標楷體" w:hAnsi="Times New Roman" w:cs="Times New Roman"/>
        </w:rPr>
        <w:footnoteReference w:id="87"/>
      </w:r>
      <w:r w:rsidRPr="00DC621F">
        <w:rPr>
          <w:rFonts w:ascii="Times New Roman" w:hAnsi="Times New Roman" w:cs="Times New Roman"/>
          <w:sz w:val="22"/>
        </w:rPr>
        <w:t>（</w:t>
      </w:r>
      <w:smartTag w:uri="urn:schemas-microsoft-com:office:smarttags" w:element="chmetcnv">
        <w:smartTagPr>
          <w:attr w:name="UnitName" w:val="a"/>
          <w:attr w:name="SourceValue" w:val="408"/>
          <w:attr w:name="HasSpace" w:val="False"/>
          <w:attr w:name="Negative" w:val="False"/>
          <w:attr w:name="NumberType" w:val="1"/>
          <w:attr w:name="TCSC" w:val="0"/>
        </w:smartTagPr>
        <w:r w:rsidRPr="00DC621F">
          <w:rPr>
            <w:rFonts w:ascii="Times New Roman" w:hAnsi="Times New Roman" w:cs="Times New Roman"/>
            <w:sz w:val="22"/>
            <w:shd w:val="pct15" w:color="auto" w:fill="FFFFFF"/>
          </w:rPr>
          <w:t>408</w:t>
        </w:r>
        <w:r w:rsidRPr="00DC621F">
          <w:rPr>
            <w:rFonts w:ascii="Times New Roman" w:eastAsia="Roman Unicode" w:hAnsi="Times New Roman" w:cs="Times New Roman"/>
            <w:sz w:val="22"/>
            <w:shd w:val="pct15" w:color="auto" w:fill="FFFFFF"/>
          </w:rPr>
          <w:t>a</w:t>
        </w:r>
      </w:smartTag>
      <w:r w:rsidRPr="00DC621F">
        <w:rPr>
          <w:rFonts w:ascii="Times New Roman" w:hAnsi="Times New Roman" w:cs="Times New Roman"/>
          <w:sz w:val="22"/>
        </w:rPr>
        <w:t>）</w:t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27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若（</w:t>
      </w:r>
      <w:proofErr w:type="spellStart"/>
      <w:r w:rsidRPr="00DC621F">
        <w:rPr>
          <w:rFonts w:ascii="Times New Roman" w:eastAsia="標楷體" w:hAnsi="Times New Roman" w:cs="Times New Roman"/>
        </w:rPr>
        <w:t>j</w:t>
      </w:r>
      <w:r w:rsidRPr="00DC621F">
        <w:rPr>
          <w:rFonts w:ascii="Times New Roman" w:eastAsia="Roman Unicode" w:hAnsi="Times New Roman" w:cs="Times New Roman"/>
        </w:rPr>
        <w:t>ña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，入諸法智</w:t>
      </w:r>
      <w:proofErr w:type="gramStart"/>
      <w:r w:rsidRPr="00DC621F">
        <w:rPr>
          <w:rFonts w:ascii="Times New Roman" w:eastAsia="標楷體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Roman Unicode" w:hAnsi="Times New Roman" w:cs="Times New Roman"/>
        </w:rPr>
        <w:t>jñāna</w:t>
      </w:r>
      <w:proofErr w:type="spellEnd"/>
      <w:r w:rsidRPr="00DC621F">
        <w:rPr>
          <w:rFonts w:ascii="Times New Roman" w:eastAsia="標楷體" w:hAnsi="Times New Roman" w:cs="Times New Roman"/>
        </w:rPr>
        <w:t>）不可得故。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88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Roman Unicode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28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拖</w:t>
      </w:r>
      <w:r w:rsidRPr="00DC621F">
        <w:rPr>
          <w:rStyle w:val="a5"/>
          <w:rFonts w:ascii="Times New Roman" w:eastAsia="標楷體" w:hAnsi="Times New Roman" w:cs="Times New Roman"/>
          <w:bCs/>
        </w:rPr>
        <w:footnoteReference w:id="89"/>
      </w:r>
      <w:proofErr w:type="gramStart"/>
      <w:r w:rsidRPr="00DC621F">
        <w:rPr>
          <w:rFonts w:ascii="Times New Roman" w:eastAsia="標楷體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標楷體" w:hAnsi="Times New Roman" w:cs="Times New Roman"/>
        </w:rPr>
        <w:t>rta</w:t>
      </w:r>
      <w:proofErr w:type="spellEnd"/>
      <w:r w:rsidRPr="00DC621F">
        <w:rPr>
          <w:rFonts w:ascii="Times New Roman" w:eastAsia="標楷體" w:hAnsi="Times New Roman" w:cs="Times New Roman"/>
        </w:rPr>
        <w:t>或</w:t>
      </w:r>
      <w:proofErr w:type="spellStart"/>
      <w:r w:rsidRPr="00DC621F">
        <w:rPr>
          <w:rFonts w:ascii="Times New Roman" w:eastAsia="Roman Unicode" w:hAnsi="Times New Roman" w:cs="Times New Roman"/>
        </w:rPr>
        <w:t>tha</w:t>
      </w:r>
      <w:proofErr w:type="spellEnd"/>
      <w:r w:rsidRPr="00DC621F">
        <w:rPr>
          <w:rFonts w:ascii="Times New Roman" w:hAnsi="Times New Roman" w:cs="Times New Roman"/>
        </w:rPr>
        <w:t>？</w:t>
      </w:r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</w:t>
      </w:r>
      <w:proofErr w:type="gramStart"/>
      <w:r w:rsidRPr="00DC621F">
        <w:rPr>
          <w:rFonts w:ascii="Times New Roman" w:eastAsia="標楷體" w:hAnsi="Times New Roman" w:cs="Times New Roman"/>
        </w:rPr>
        <w:t>拖字不可得故</w:t>
      </w:r>
      <w:proofErr w:type="gramEnd"/>
      <w:r w:rsidRPr="00DC621F">
        <w:rPr>
          <w:rFonts w:ascii="Times New Roman" w:eastAsia="標楷體" w:hAnsi="Times New Roman" w:cs="Times New Roman"/>
        </w:rPr>
        <w:t>。</w:t>
      </w:r>
      <w:r w:rsidRPr="00DC621F">
        <w:rPr>
          <w:rStyle w:val="a5"/>
          <w:rFonts w:ascii="Times New Roman" w:hAnsi="Times New Roman" w:cs="Times New Roman"/>
          <w:bCs/>
        </w:rPr>
        <w:footnoteReference w:id="90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29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婆（</w:t>
      </w:r>
      <w:proofErr w:type="spellStart"/>
      <w:r w:rsidRPr="00DC621F">
        <w:rPr>
          <w:rFonts w:ascii="Times New Roman" w:eastAsia="Roman Unicode" w:hAnsi="Times New Roman" w:cs="Times New Roman"/>
        </w:rPr>
        <w:t>bha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，入諸法破壞</w:t>
      </w:r>
      <w:proofErr w:type="gramStart"/>
      <w:r w:rsidRPr="00DC621F">
        <w:rPr>
          <w:rFonts w:ascii="Times New Roman" w:eastAsia="標楷體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Roman Unicode" w:hAnsi="Times New Roman" w:cs="Times New Roman"/>
          <w:bCs/>
        </w:rPr>
        <w:t>bhaṅga</w:t>
      </w:r>
      <w:proofErr w:type="spellEnd"/>
      <w:r w:rsidRPr="00DC621F">
        <w:rPr>
          <w:rFonts w:ascii="Times New Roman" w:eastAsia="標楷體" w:hAnsi="Times New Roman" w:cs="Times New Roman"/>
        </w:rPr>
        <w:t>）不可得故。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91"/>
      </w:r>
    </w:p>
    <w:p w:rsidR="00A56BD4" w:rsidRPr="00DC621F" w:rsidRDefault="00A56BD4" w:rsidP="00BC349D">
      <w:pPr>
        <w:ind w:leftChars="350" w:left="1260" w:hangingChars="175" w:hanging="42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30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車（</w:t>
      </w:r>
      <w:r w:rsidRPr="00DC621F">
        <w:rPr>
          <w:rFonts w:ascii="Times New Roman" w:eastAsia="Roman Unicode" w:hAnsi="Times New Roman" w:cs="Times New Roman"/>
        </w:rPr>
        <w:t>cha</w:t>
      </w:r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，入諸法欲（</w:t>
      </w:r>
      <w:proofErr w:type="spellStart"/>
      <w:r w:rsidRPr="00DC621F">
        <w:rPr>
          <w:rFonts w:ascii="Times New Roman" w:eastAsia="標楷體" w:hAnsi="Times New Roman" w:cs="Times New Roman"/>
        </w:rPr>
        <w:t>chanda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不可得故</w:t>
      </w:r>
      <w:proofErr w:type="gramEnd"/>
      <w:r w:rsidRPr="00DC621F">
        <w:rPr>
          <w:rFonts w:ascii="Times New Roman" w:eastAsia="標楷體" w:hAnsi="Times New Roman" w:cs="Times New Roman"/>
        </w:rPr>
        <w:t>，如影</w:t>
      </w:r>
      <w:proofErr w:type="gramStart"/>
      <w:r w:rsidRPr="00DC621F">
        <w:rPr>
          <w:rFonts w:ascii="Times New Roman" w:eastAsia="標楷體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標楷體" w:hAnsi="Times New Roman" w:cs="Times New Roman"/>
        </w:rPr>
        <w:t>ch</w:t>
      </w:r>
      <w:r w:rsidRPr="00DC621F">
        <w:rPr>
          <w:rFonts w:ascii="Times New Roman" w:eastAsia="Roman Unicode" w:hAnsi="Times New Roman" w:cs="Times New Roman"/>
        </w:rPr>
        <w:t>āyā</w:t>
      </w:r>
      <w:proofErr w:type="spellEnd"/>
      <w:r w:rsidRPr="00DC621F">
        <w:rPr>
          <w:rFonts w:ascii="Times New Roman" w:eastAsia="標楷體" w:hAnsi="Times New Roman" w:cs="Times New Roman"/>
        </w:rPr>
        <w:t>）五眾亦不可得故。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92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lastRenderedPageBreak/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31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魔</w:t>
      </w:r>
      <w:proofErr w:type="gramStart"/>
      <w:r w:rsidRPr="00DC621F">
        <w:rPr>
          <w:rFonts w:ascii="Times New Roman" w:eastAsia="標楷體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Roman Unicode" w:hAnsi="Times New Roman" w:cs="Times New Roman"/>
        </w:rPr>
        <w:t>sma</w:t>
      </w:r>
      <w:proofErr w:type="spellEnd"/>
      <w:r w:rsidRPr="00DC621F">
        <w:rPr>
          <w:rFonts w:ascii="Times New Roman" w:hAnsi="Times New Roman" w:cs="Times New Roman"/>
        </w:rPr>
        <w:t>或</w:t>
      </w:r>
      <w:proofErr w:type="spellStart"/>
      <w:r w:rsidRPr="00DC621F">
        <w:rPr>
          <w:rFonts w:ascii="Times New Roman" w:eastAsia="Roman Unicode" w:hAnsi="Times New Roman" w:cs="Times New Roman"/>
        </w:rPr>
        <w:t>śma</w:t>
      </w:r>
      <w:proofErr w:type="spellEnd"/>
      <w:r w:rsidRPr="00DC621F">
        <w:rPr>
          <w:rFonts w:ascii="Times New Roman" w:hAnsi="Times New Roman" w:cs="Times New Roman"/>
        </w:rPr>
        <w:t>？</w:t>
      </w:r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</w:t>
      </w:r>
      <w:proofErr w:type="gramStart"/>
      <w:r w:rsidRPr="00DC621F">
        <w:rPr>
          <w:rFonts w:ascii="Times New Roman" w:eastAsia="標楷體" w:hAnsi="Times New Roman" w:cs="Times New Roman"/>
        </w:rPr>
        <w:t>魔字不可得故</w:t>
      </w:r>
      <w:proofErr w:type="gramEnd"/>
      <w:r w:rsidRPr="00DC621F">
        <w:rPr>
          <w:rFonts w:ascii="Times New Roman" w:eastAsia="標楷體" w:hAnsi="Times New Roman" w:cs="Times New Roman"/>
        </w:rPr>
        <w:t>。</w:t>
      </w:r>
      <w:r w:rsidRPr="00DC621F">
        <w:rPr>
          <w:rStyle w:val="a5"/>
          <w:rFonts w:ascii="Times New Roman" w:eastAsia="標楷體" w:hAnsi="Times New Roman" w:cs="Times New Roman"/>
        </w:rPr>
        <w:footnoteReference w:id="93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32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火（</w:t>
      </w:r>
      <w:proofErr w:type="spellStart"/>
      <w:r w:rsidRPr="00DC621F">
        <w:rPr>
          <w:rFonts w:ascii="Times New Roman" w:eastAsia="Roman Unicode" w:hAnsi="Times New Roman" w:cs="Times New Roman"/>
        </w:rPr>
        <w:t>hva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，入諸法喚</w:t>
      </w:r>
      <w:proofErr w:type="gramStart"/>
      <w:r w:rsidRPr="00DC621F">
        <w:rPr>
          <w:rFonts w:ascii="Times New Roman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hAnsi="Times New Roman" w:cs="Times New Roman"/>
          <w:bCs/>
        </w:rPr>
        <w:t>āhvāna</w:t>
      </w:r>
      <w:proofErr w:type="spellEnd"/>
      <w:r w:rsidRPr="00DC621F">
        <w:rPr>
          <w:rFonts w:ascii="Times New Roman" w:hAnsi="Times New Roman" w:cs="Times New Roman"/>
        </w:rPr>
        <w:t>）</w:t>
      </w:r>
      <w:r w:rsidRPr="00DC621F">
        <w:rPr>
          <w:rFonts w:ascii="Times New Roman" w:eastAsia="標楷體" w:hAnsi="Times New Roman" w:cs="Times New Roman"/>
        </w:rPr>
        <w:t>不可得故。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94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33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蹉</w:t>
      </w:r>
      <w:proofErr w:type="gramEnd"/>
      <w:r w:rsidRPr="00DC621F">
        <w:rPr>
          <w:rStyle w:val="a5"/>
          <w:rFonts w:ascii="Times New Roman" w:eastAsia="標楷體" w:hAnsi="Times New Roman" w:cs="Times New Roman"/>
        </w:rPr>
        <w:footnoteReference w:id="95"/>
      </w:r>
      <w:r w:rsidRPr="00DC621F">
        <w:rPr>
          <w:rFonts w:ascii="Times New Roman" w:eastAsia="標楷體" w:hAnsi="Times New Roman" w:cs="Times New Roman"/>
        </w:rPr>
        <w:t>（</w:t>
      </w:r>
      <w:proofErr w:type="spellStart"/>
      <w:r w:rsidRPr="00DC621F">
        <w:rPr>
          <w:rFonts w:ascii="Times New Roman" w:eastAsia="Roman Unicode" w:hAnsi="Times New Roman" w:cs="Times New Roman"/>
        </w:rPr>
        <w:t>tsa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</w:t>
      </w:r>
      <w:proofErr w:type="gramStart"/>
      <w:r w:rsidRPr="00DC621F">
        <w:rPr>
          <w:rFonts w:ascii="Times New Roman" w:eastAsia="標楷體" w:hAnsi="Times New Roman" w:cs="Times New Roman"/>
        </w:rPr>
        <w:t>蹉</w:t>
      </w:r>
      <w:proofErr w:type="gramEnd"/>
      <w:r w:rsidRPr="00DC621F">
        <w:rPr>
          <w:rFonts w:ascii="Times New Roman" w:eastAsia="標楷體" w:hAnsi="Times New Roman" w:cs="Times New Roman"/>
        </w:rPr>
        <w:t>字</w:t>
      </w:r>
      <w:proofErr w:type="gramStart"/>
      <w:r w:rsidRPr="00DC621F">
        <w:rPr>
          <w:rFonts w:ascii="Times New Roman" w:eastAsia="標楷體" w:hAnsi="Times New Roman" w:cs="Times New Roman"/>
        </w:rPr>
        <w:t>不可得故</w:t>
      </w:r>
      <w:proofErr w:type="gramEnd"/>
      <w:r w:rsidRPr="00DC621F">
        <w:rPr>
          <w:rFonts w:ascii="Times New Roman" w:eastAsia="標楷體" w:hAnsi="Times New Roman" w:cs="Times New Roman"/>
        </w:rPr>
        <w:t>。</w:t>
      </w:r>
      <w:r w:rsidRPr="00DC621F">
        <w:rPr>
          <w:rStyle w:val="a5"/>
          <w:rFonts w:ascii="Times New Roman" w:eastAsia="標楷體" w:hAnsi="Times New Roman" w:cs="Times New Roman"/>
        </w:rPr>
        <w:footnoteReference w:id="96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34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伽（</w:t>
      </w:r>
      <w:proofErr w:type="spellStart"/>
      <w:r w:rsidRPr="00DC621F">
        <w:rPr>
          <w:rFonts w:ascii="Times New Roman" w:eastAsia="Roman Unicode" w:hAnsi="Times New Roman" w:cs="Times New Roman"/>
        </w:rPr>
        <w:t>gha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，入諸法厚（</w:t>
      </w:r>
      <w:proofErr w:type="spellStart"/>
      <w:r w:rsidRPr="00DC621F">
        <w:rPr>
          <w:rFonts w:ascii="Times New Roman" w:eastAsia="Roman Unicode" w:hAnsi="Times New Roman" w:cs="Times New Roman"/>
        </w:rPr>
        <w:t>ghana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不可得故</w:t>
      </w:r>
      <w:proofErr w:type="gramEnd"/>
      <w:r w:rsidRPr="00DC621F">
        <w:rPr>
          <w:rFonts w:ascii="Times New Roman" w:eastAsia="標楷體" w:hAnsi="Times New Roman" w:cs="Times New Roman"/>
        </w:rPr>
        <w:t>。</w:t>
      </w:r>
      <w:r w:rsidRPr="00DC621F">
        <w:rPr>
          <w:rStyle w:val="a5"/>
          <w:rFonts w:ascii="Times New Roman" w:eastAsia="標楷體" w:hAnsi="Times New Roman" w:cs="Times New Roman"/>
        </w:rPr>
        <w:footnoteReference w:id="97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35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咃（</w:t>
      </w:r>
      <w:proofErr w:type="spellStart"/>
      <w:r w:rsidRPr="00DC621F">
        <w:rPr>
          <w:rFonts w:ascii="Times New Roman" w:eastAsia="Roman Unicode" w:hAnsi="Times New Roman" w:cs="Times New Roman"/>
        </w:rPr>
        <w:t>ṭha</w:t>
      </w:r>
      <w:proofErr w:type="spellEnd"/>
      <w:r w:rsidRPr="00DC621F">
        <w:rPr>
          <w:rFonts w:ascii="Times New Roman" w:eastAsia="標楷體" w:hAnsi="Times New Roman" w:cs="Times New Roman"/>
        </w:rPr>
        <w:t>）字門，入諸法處不可得故。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98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lastRenderedPageBreak/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36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拏（</w:t>
      </w:r>
      <w:proofErr w:type="spellStart"/>
      <w:proofErr w:type="gramEnd"/>
      <w:r w:rsidRPr="00DC621F">
        <w:rPr>
          <w:rFonts w:ascii="Times New Roman" w:eastAsia="Roman Unicode" w:hAnsi="Times New Roman" w:cs="Times New Roman"/>
        </w:rPr>
        <w:t>ṇa</w:t>
      </w:r>
      <w:proofErr w:type="spellEnd"/>
      <w:r w:rsidRPr="00DC621F">
        <w:rPr>
          <w:rFonts w:ascii="Times New Roman" w:eastAsia="標楷體" w:hAnsi="Times New Roman" w:cs="Times New Roman"/>
        </w:rPr>
        <w:t>）字門，入諸法不來不去，不立不坐不臥故。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99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37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頗（</w:t>
      </w:r>
      <w:proofErr w:type="spellStart"/>
      <w:r w:rsidRPr="00DC621F">
        <w:rPr>
          <w:rFonts w:ascii="Times New Roman" w:eastAsia="Roman Unicode" w:hAnsi="Times New Roman" w:cs="Times New Roman"/>
        </w:rPr>
        <w:t>pha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，入諸法邊</w:t>
      </w:r>
      <w:r w:rsidRPr="00DC621F">
        <w:rPr>
          <w:rStyle w:val="a5"/>
          <w:rFonts w:ascii="Times New Roman" w:eastAsia="標楷體" w:hAnsi="Times New Roman" w:cs="Times New Roman"/>
          <w:bCs/>
        </w:rPr>
        <w:footnoteReference w:id="100"/>
      </w:r>
      <w:proofErr w:type="gramStart"/>
      <w:r w:rsidRPr="00DC621F">
        <w:rPr>
          <w:rFonts w:ascii="Times New Roman" w:eastAsia="標楷體" w:hAnsi="Times New Roman" w:cs="Times New Roman"/>
        </w:rPr>
        <w:t>不可得故</w:t>
      </w:r>
      <w:proofErr w:type="gramEnd"/>
      <w:r w:rsidRPr="00DC621F">
        <w:rPr>
          <w:rFonts w:ascii="Times New Roman" w:eastAsia="標楷體" w:hAnsi="Times New Roman" w:cs="Times New Roman"/>
        </w:rPr>
        <w:t>。</w:t>
      </w:r>
      <w:r w:rsidRPr="00DC621F">
        <w:rPr>
          <w:rStyle w:val="a5"/>
          <w:rFonts w:ascii="Times New Roman" w:eastAsia="標楷體" w:hAnsi="Times New Roman" w:cs="Times New Roman"/>
        </w:rPr>
        <w:footnoteReference w:id="101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38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歌（</w:t>
      </w:r>
      <w:proofErr w:type="spellStart"/>
      <w:r w:rsidRPr="00DC621F">
        <w:rPr>
          <w:rFonts w:ascii="Times New Roman" w:eastAsia="Roman Unicode" w:hAnsi="Times New Roman" w:cs="Times New Roman"/>
        </w:rPr>
        <w:t>ska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，入諸法聚（</w:t>
      </w:r>
      <w:proofErr w:type="spellStart"/>
      <w:r w:rsidRPr="00DC621F">
        <w:rPr>
          <w:rFonts w:ascii="Times New Roman" w:eastAsia="Roman Unicode" w:hAnsi="Times New Roman" w:cs="Times New Roman"/>
        </w:rPr>
        <w:t>skandha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不可得故</w:t>
      </w:r>
      <w:proofErr w:type="gramEnd"/>
      <w:r w:rsidRPr="00DC621F">
        <w:rPr>
          <w:rFonts w:ascii="Times New Roman" w:eastAsia="標楷體" w:hAnsi="Times New Roman" w:cs="Times New Roman"/>
        </w:rPr>
        <w:t>。</w:t>
      </w:r>
      <w:r w:rsidRPr="00DC621F">
        <w:rPr>
          <w:rStyle w:val="a5"/>
          <w:rFonts w:ascii="Times New Roman" w:eastAsia="標楷體" w:hAnsi="Times New Roman" w:cs="Times New Roman"/>
        </w:rPr>
        <w:footnoteReference w:id="102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39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醝</w:t>
      </w:r>
      <w:proofErr w:type="gramEnd"/>
      <w:r w:rsidRPr="00DC621F">
        <w:rPr>
          <w:rFonts w:ascii="Times New Roman" w:eastAsia="標楷體" w:hAnsi="Times New Roman" w:cs="Times New Roman"/>
        </w:rPr>
        <w:t>（</w:t>
      </w:r>
      <w:proofErr w:type="spellStart"/>
      <w:r w:rsidRPr="00DC621F">
        <w:rPr>
          <w:rFonts w:ascii="Times New Roman" w:eastAsia="Roman Unicode" w:hAnsi="Times New Roman" w:cs="Times New Roman"/>
        </w:rPr>
        <w:t>ysa</w:t>
      </w:r>
      <w:proofErr w:type="spellEnd"/>
      <w:r w:rsidRPr="00DC621F">
        <w:rPr>
          <w:rFonts w:ascii="Times New Roman" w:eastAsia="標楷體" w:hAnsi="Times New Roman" w:cs="Times New Roman"/>
        </w:rPr>
        <w:t>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</w:t>
      </w:r>
      <w:proofErr w:type="gramStart"/>
      <w:r w:rsidRPr="00DC621F">
        <w:rPr>
          <w:rFonts w:ascii="Times New Roman" w:eastAsia="標楷體" w:hAnsi="Times New Roman" w:cs="Times New Roman"/>
        </w:rPr>
        <w:t>醝</w:t>
      </w:r>
      <w:proofErr w:type="gramEnd"/>
      <w:r w:rsidRPr="00DC621F">
        <w:rPr>
          <w:rFonts w:ascii="Times New Roman" w:eastAsia="標楷體" w:hAnsi="Times New Roman" w:cs="Times New Roman"/>
        </w:rPr>
        <w:t>字</w:t>
      </w:r>
      <w:proofErr w:type="gramStart"/>
      <w:r w:rsidRPr="00DC621F">
        <w:rPr>
          <w:rFonts w:ascii="Times New Roman" w:eastAsia="標楷體" w:hAnsi="Times New Roman" w:cs="Times New Roman"/>
        </w:rPr>
        <w:t>不可得故</w:t>
      </w:r>
      <w:proofErr w:type="gramEnd"/>
      <w:r w:rsidRPr="00DC621F">
        <w:rPr>
          <w:rFonts w:ascii="Times New Roman" w:eastAsia="標楷體" w:hAnsi="Times New Roman" w:cs="Times New Roman"/>
        </w:rPr>
        <w:t>。</w:t>
      </w:r>
      <w:r w:rsidRPr="00DC621F">
        <w:rPr>
          <w:rStyle w:val="a5"/>
          <w:rFonts w:ascii="Times New Roman" w:eastAsia="標楷體" w:hAnsi="Times New Roman" w:cs="Times New Roman"/>
        </w:rPr>
        <w:footnoteReference w:id="103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40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遮</w:t>
      </w:r>
      <w:proofErr w:type="gramStart"/>
      <w:r w:rsidRPr="00DC621F">
        <w:rPr>
          <w:rFonts w:ascii="Times New Roman" w:eastAsia="標楷體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Roman Unicode" w:hAnsi="Times New Roman" w:cs="Times New Roman"/>
        </w:rPr>
        <w:t>śca</w:t>
      </w:r>
      <w:proofErr w:type="spellEnd"/>
      <w:r w:rsidRPr="00DC621F">
        <w:rPr>
          <w:rFonts w:ascii="Times New Roman" w:hAnsi="Times New Roman" w:cs="Times New Roman"/>
        </w:rPr>
        <w:t>或</w:t>
      </w:r>
      <w:r w:rsidRPr="00DC621F">
        <w:rPr>
          <w:rFonts w:ascii="Times New Roman" w:eastAsia="Roman Unicode" w:hAnsi="Times New Roman" w:cs="Times New Roman"/>
        </w:rPr>
        <w:t>ca</w:t>
      </w:r>
      <w:r w:rsidRPr="00DC621F">
        <w:rPr>
          <w:rFonts w:ascii="Times New Roman" w:eastAsia="標楷體" w:hAnsi="Times New Roman" w:cs="Times New Roman"/>
        </w:rPr>
        <w:t>？）</w:t>
      </w:r>
      <w:proofErr w:type="gramStart"/>
      <w:r w:rsidRPr="00DC621F">
        <w:rPr>
          <w:rFonts w:ascii="Times New Roman" w:eastAsia="標楷體" w:hAnsi="Times New Roman" w:cs="Times New Roman"/>
        </w:rPr>
        <w:t>字門</w:t>
      </w:r>
      <w:proofErr w:type="gramEnd"/>
      <w:r w:rsidRPr="00DC621F">
        <w:rPr>
          <w:rFonts w:ascii="Times New Roman" w:eastAsia="標楷體" w:hAnsi="Times New Roman" w:cs="Times New Roman"/>
        </w:rPr>
        <w:t>，入諸法行</w:t>
      </w:r>
      <w:proofErr w:type="gramStart"/>
      <w:r w:rsidRPr="00DC621F">
        <w:rPr>
          <w:rFonts w:ascii="Times New Roman" w:eastAsia="標楷體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Roman Unicode" w:hAnsi="Times New Roman" w:cs="Times New Roman"/>
        </w:rPr>
        <w:t>caraṇa</w:t>
      </w:r>
      <w:proofErr w:type="spellEnd"/>
      <w:r w:rsidRPr="00DC621F">
        <w:rPr>
          <w:rFonts w:ascii="Times New Roman" w:eastAsia="標楷體" w:hAnsi="Times New Roman" w:cs="Times New Roman"/>
        </w:rPr>
        <w:t>）不可得故。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104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r w:rsidRPr="00DC621F">
        <w:rPr>
          <w:rFonts w:ascii="Times New Roman" w:eastAsia="標楷體" w:hAnsi="Times New Roman" w:cs="Times New Roman"/>
          <w:vertAlign w:val="superscript"/>
        </w:rPr>
        <w:lastRenderedPageBreak/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41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咤</w:t>
      </w:r>
      <w:r w:rsidRPr="00DC621F">
        <w:rPr>
          <w:rStyle w:val="a5"/>
          <w:rFonts w:ascii="Times New Roman" w:eastAsia="標楷體" w:hAnsi="Times New Roman" w:cs="Times New Roman"/>
        </w:rPr>
        <w:footnoteReference w:id="105"/>
      </w:r>
      <w:r w:rsidRPr="00DC621F">
        <w:rPr>
          <w:rFonts w:ascii="Times New Roman" w:eastAsia="標楷體" w:hAnsi="Times New Roman" w:cs="Times New Roman"/>
        </w:rPr>
        <w:t>（</w:t>
      </w:r>
      <w:proofErr w:type="spellStart"/>
      <w:r w:rsidRPr="00DC621F">
        <w:rPr>
          <w:rFonts w:ascii="Times New Roman" w:eastAsia="Roman Unicode" w:hAnsi="Times New Roman" w:cs="Times New Roman"/>
        </w:rPr>
        <w:t>ṭa</w:t>
      </w:r>
      <w:proofErr w:type="spellEnd"/>
      <w:r w:rsidRPr="00DC621F">
        <w:rPr>
          <w:rFonts w:ascii="Times New Roman" w:eastAsia="標楷體" w:hAnsi="Times New Roman" w:cs="Times New Roman"/>
        </w:rPr>
        <w:t>）字門，入諸法軀</w:t>
      </w:r>
      <w:r w:rsidRPr="00DC621F">
        <w:rPr>
          <w:rStyle w:val="a5"/>
          <w:rFonts w:ascii="Times New Roman" w:eastAsia="標楷體" w:hAnsi="Times New Roman" w:cs="Times New Roman"/>
          <w:bCs/>
        </w:rPr>
        <w:footnoteReference w:id="106"/>
      </w:r>
      <w:r w:rsidRPr="00DC621F">
        <w:rPr>
          <w:rFonts w:ascii="Times New Roman" w:eastAsia="標楷體" w:hAnsi="Times New Roman" w:cs="Times New Roman"/>
        </w:rPr>
        <w:t>不可得故。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107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hAnsi="Times New Roman" w:cs="Times New Roman"/>
          <w:sz w:val="20"/>
          <w:szCs w:val="20"/>
          <w:bdr w:val="single" w:sz="4" w:space="0" w:color="auto"/>
        </w:rPr>
      </w:pPr>
      <w:r w:rsidRPr="00DC621F">
        <w:rPr>
          <w:rFonts w:ascii="Times New Roman" w:eastAsia="標楷體" w:hAnsi="Times New Roman" w:cs="Times New Roman"/>
          <w:vertAlign w:val="superscript"/>
        </w:rPr>
        <w:t>（</w:t>
      </w:r>
      <w:r w:rsidRPr="00DC621F">
        <w:rPr>
          <w:rFonts w:ascii="Times New Roman" w:eastAsia="標楷體" w:hAnsi="Times New Roman" w:cs="Times New Roman"/>
          <w:vertAlign w:val="superscript"/>
        </w:rPr>
        <w:t>42</w:t>
      </w:r>
      <w:r w:rsidRPr="00DC621F">
        <w:rPr>
          <w:rFonts w:ascii="Times New Roman" w:eastAsia="標楷體" w:hAnsi="Times New Roman" w:cs="Times New Roman"/>
          <w:vertAlign w:val="superscript"/>
        </w:rPr>
        <w:t>）</w:t>
      </w:r>
      <w:r w:rsidRPr="00DC621F">
        <w:rPr>
          <w:rFonts w:ascii="Times New Roman" w:eastAsia="標楷體" w:hAnsi="Times New Roman" w:cs="Times New Roman"/>
        </w:rPr>
        <w:t>荼</w:t>
      </w:r>
      <w:proofErr w:type="gramStart"/>
      <w:r w:rsidRPr="00DC621F">
        <w:rPr>
          <w:rFonts w:ascii="Times New Roman" w:eastAsia="標楷體" w:hAnsi="Times New Roman" w:cs="Times New Roman"/>
        </w:rPr>
        <w:t>（</w:t>
      </w:r>
      <w:proofErr w:type="spellStart"/>
      <w:proofErr w:type="gramEnd"/>
      <w:r w:rsidRPr="00DC621F">
        <w:rPr>
          <w:rFonts w:ascii="Times New Roman" w:eastAsia="Roman Unicode" w:hAnsi="Times New Roman" w:cs="Times New Roman"/>
        </w:rPr>
        <w:t>ḍha</w:t>
      </w:r>
      <w:proofErr w:type="spellEnd"/>
      <w:r w:rsidRPr="00DC621F">
        <w:rPr>
          <w:rFonts w:ascii="Times New Roman" w:eastAsia="標楷體" w:hAnsi="Times New Roman" w:cs="Times New Roman"/>
        </w:rPr>
        <w:t>）字門，入諸法邊竟</w:t>
      </w:r>
      <w:r w:rsidRPr="00DC621F">
        <w:rPr>
          <w:rStyle w:val="a5"/>
          <w:rFonts w:ascii="Times New Roman" w:eastAsia="標楷體" w:hAnsi="Times New Roman" w:cs="Times New Roman"/>
          <w:bCs/>
        </w:rPr>
        <w:footnoteReference w:id="108"/>
      </w:r>
      <w:r w:rsidRPr="00DC621F">
        <w:rPr>
          <w:rFonts w:ascii="Times New Roman" w:eastAsia="標楷體" w:hAnsi="Times New Roman" w:cs="Times New Roman"/>
        </w:rPr>
        <w:t>處不可得故，不終不生故。</w:t>
      </w:r>
      <w:r w:rsidRPr="00DC621F">
        <w:rPr>
          <w:rStyle w:val="a5"/>
          <w:rFonts w:ascii="Times New Roman" w:eastAsia="標楷體" w:hAnsi="Times New Roman" w:cs="Times New Roman"/>
        </w:rPr>
        <w:footnoteReference w:id="109"/>
      </w:r>
    </w:p>
    <w:p w:rsidR="00A56BD4" w:rsidRPr="00DC621F" w:rsidRDefault="00A56BD4" w:rsidP="00BC349D">
      <w:pPr>
        <w:ind w:leftChars="100" w:left="240" w:firstLineChars="250" w:firstLine="600"/>
        <w:jc w:val="both"/>
        <w:rPr>
          <w:rFonts w:ascii="Times New Roman" w:eastAsia="標楷體" w:hAnsi="Times New Roman" w:cs="Times New Roman"/>
        </w:rPr>
      </w:pPr>
      <w:proofErr w:type="gramStart"/>
      <w:r w:rsidRPr="00DC621F">
        <w:rPr>
          <w:rFonts w:ascii="Times New Roman" w:eastAsia="標楷體" w:hAnsi="Times New Roman" w:cs="Times New Roman"/>
        </w:rPr>
        <w:t>過荼無字</w:t>
      </w:r>
      <w:proofErr w:type="gramEnd"/>
      <w:r w:rsidRPr="00DC621F">
        <w:rPr>
          <w:rFonts w:ascii="Times New Roman" w:eastAsia="標楷體" w:hAnsi="Times New Roman" w:cs="Times New Roman"/>
        </w:rPr>
        <w:t>可得。何以故？更</w:t>
      </w:r>
      <w:proofErr w:type="gramStart"/>
      <w:r w:rsidRPr="00DC621F">
        <w:rPr>
          <w:rFonts w:ascii="Times New Roman" w:eastAsia="標楷體" w:hAnsi="Times New Roman" w:cs="Times New Roman"/>
        </w:rPr>
        <w:t>無字故</w:t>
      </w:r>
      <w:proofErr w:type="gramEnd"/>
      <w:r w:rsidRPr="00DC621F">
        <w:rPr>
          <w:rFonts w:ascii="Times New Roman" w:eastAsia="標楷體" w:hAnsi="Times New Roman" w:cs="Times New Roman"/>
        </w:rPr>
        <w:t>。</w:t>
      </w:r>
    </w:p>
    <w:p w:rsidR="00A56BD4" w:rsidRPr="00DC621F" w:rsidRDefault="00A56BD4">
      <w:pPr>
        <w:rPr>
          <w:rFonts w:ascii="Times New Roman" w:hAnsi="Times New Roman" w:cs="Times New Roman"/>
        </w:rPr>
      </w:pPr>
    </w:p>
    <w:p w:rsidR="00F70E90" w:rsidRPr="0038613B" w:rsidRDefault="0038613B" w:rsidP="0038613B">
      <w:pPr>
        <w:ind w:leftChars="200" w:left="480"/>
        <w:jc w:val="both"/>
        <w:rPr>
          <w:rFonts w:ascii="Times New Roman" w:hAnsi="Times New Roman" w:cs="Times New Roman"/>
        </w:rPr>
      </w:pPr>
      <w:r w:rsidRPr="0038613B">
        <w:rPr>
          <w:rFonts w:ascii="新細明體" w:eastAsia="新細明體" w:hAnsi="新細明體" w:cs="新細明體" w:hint="eastAsia"/>
        </w:rPr>
        <w:t>◎</w:t>
      </w:r>
      <w:r w:rsidR="00F70E90" w:rsidRPr="0038613B">
        <w:rPr>
          <w:rFonts w:ascii="Times New Roman" w:hAnsi="Times New Roman" w:cs="Times New Roman"/>
        </w:rPr>
        <w:t>是字，初阿、後</w:t>
      </w:r>
      <w:proofErr w:type="gramStart"/>
      <w:r w:rsidR="00F70E90" w:rsidRPr="0038613B">
        <w:rPr>
          <w:rFonts w:ascii="Times New Roman" w:hAnsi="Times New Roman" w:cs="Times New Roman"/>
        </w:rPr>
        <w:t>荼</w:t>
      </w:r>
      <w:proofErr w:type="gramEnd"/>
      <w:r w:rsidR="00F70E90" w:rsidRPr="0038613B">
        <w:rPr>
          <w:rFonts w:ascii="Times New Roman" w:hAnsi="Times New Roman" w:cs="Times New Roman"/>
        </w:rPr>
        <w:t>，中有四十。得是字</w:t>
      </w:r>
      <w:proofErr w:type="gramStart"/>
      <w:r w:rsidR="00F70E90" w:rsidRPr="0038613B">
        <w:rPr>
          <w:rFonts w:ascii="Times New Roman" w:hAnsi="Times New Roman" w:cs="Times New Roman"/>
        </w:rPr>
        <w:t>陀羅</w:t>
      </w:r>
      <w:proofErr w:type="gramEnd"/>
      <w:r w:rsidR="00F70E90" w:rsidRPr="0038613B">
        <w:rPr>
          <w:rFonts w:ascii="Times New Roman" w:hAnsi="Times New Roman" w:cs="Times New Roman"/>
        </w:rPr>
        <w:t>尼菩薩，若一切語中，</w:t>
      </w:r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1</w:t>
      </w:r>
      <w:r w:rsidRPr="0038613B">
        <w:rPr>
          <w:rFonts w:ascii="Times New Roman" w:hAnsi="Times New Roman" w:cs="Times New Roman"/>
          <w:vertAlign w:val="superscript"/>
        </w:rPr>
        <w:t>）</w:t>
      </w:r>
      <w:r w:rsidRPr="0038613B">
        <w:rPr>
          <w:rFonts w:ascii="Times New Roman" w:hAnsi="Times New Roman" w:cs="Times New Roman"/>
        </w:rPr>
        <w:t>聞阿（</w:t>
      </w:r>
      <w:r w:rsidRPr="0038613B">
        <w:rPr>
          <w:rFonts w:ascii="Times New Roman" w:eastAsia="Roman Unicode" w:hAnsi="Times New Roman" w:cs="Times New Roman"/>
        </w:rPr>
        <w:t>a</w:t>
      </w:r>
      <w:r w:rsidRPr="0038613B">
        <w:rPr>
          <w:rFonts w:ascii="Times New Roman" w:hAnsi="Times New Roman" w:cs="Times New Roman"/>
        </w:rPr>
        <w:t>）字，</w:t>
      </w:r>
      <w:proofErr w:type="gramStart"/>
      <w:r w:rsidRPr="0038613B">
        <w:rPr>
          <w:rFonts w:ascii="Times New Roman" w:hAnsi="Times New Roman" w:cs="Times New Roman"/>
        </w:rPr>
        <w:t>即時隨義</w:t>
      </w:r>
      <w:proofErr w:type="gramEnd"/>
      <w:r w:rsidRPr="0038613B">
        <w:rPr>
          <w:rFonts w:ascii="Times New Roman" w:hAnsi="Times New Roman" w:cs="Times New Roman"/>
        </w:rPr>
        <w:t>，所謂一切法從初來不生相。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阿提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ādi</w:t>
      </w:r>
      <w:proofErr w:type="spellEnd"/>
      <w:r w:rsidRPr="0038613B">
        <w:rPr>
          <w:rFonts w:ascii="Times New Roman" w:hAnsi="Times New Roman" w:cs="Times New Roman"/>
        </w:rPr>
        <w:t>），秦言初；阿</w:t>
      </w:r>
      <w:proofErr w:type="gramStart"/>
      <w:r w:rsidRPr="0038613B">
        <w:rPr>
          <w:rFonts w:ascii="Times New Roman" w:hAnsi="Times New Roman" w:cs="Times New Roman"/>
        </w:rPr>
        <w:t>耨</w:t>
      </w:r>
      <w:proofErr w:type="gramEnd"/>
      <w:r w:rsidRPr="0038613B">
        <w:rPr>
          <w:rFonts w:ascii="Times New Roman" w:hAnsi="Times New Roman" w:cs="Times New Roman"/>
        </w:rPr>
        <w:t>波</w:t>
      </w:r>
      <w:proofErr w:type="gramStart"/>
      <w:r w:rsidRPr="0038613B">
        <w:rPr>
          <w:rFonts w:ascii="Times New Roman" w:hAnsi="Times New Roman" w:cs="Times New Roman"/>
        </w:rPr>
        <w:t>陀（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anutpāda</w:t>
      </w:r>
      <w:proofErr w:type="spellEnd"/>
      <w:r w:rsidRPr="0038613B">
        <w:rPr>
          <w:rFonts w:ascii="Times New Roman" w:hAnsi="Times New Roman" w:cs="Times New Roman"/>
        </w:rPr>
        <w:t>）</w:t>
      </w:r>
      <w:r w:rsidRPr="0038613B">
        <w:rPr>
          <w:rStyle w:val="a5"/>
          <w:rFonts w:ascii="Times New Roman" w:eastAsia="標楷體" w:hAnsi="Times New Roman" w:cs="Times New Roman"/>
          <w:bCs/>
        </w:rPr>
        <w:footnoteReference w:id="110"/>
      </w:r>
      <w:r w:rsidRPr="0038613B">
        <w:rPr>
          <w:rFonts w:ascii="Times New Roman" w:hAnsi="Times New Roman" w:cs="Times New Roman"/>
        </w:rPr>
        <w:t>，秦言不生）</w:t>
      </w:r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lastRenderedPageBreak/>
        <w:t>（</w:t>
      </w:r>
      <w:r w:rsidRPr="0038613B">
        <w:rPr>
          <w:rFonts w:ascii="Times New Roman" w:hAnsi="Times New Roman" w:cs="Times New Roman"/>
          <w:vertAlign w:val="superscript"/>
        </w:rPr>
        <w:t>2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若聞羅</w:t>
      </w:r>
      <w:proofErr w:type="gramEnd"/>
      <w:r w:rsidRPr="0038613B">
        <w:rPr>
          <w:rFonts w:ascii="Times New Roman" w:hAnsi="Times New Roman" w:cs="Times New Roman"/>
        </w:rPr>
        <w:t>（</w:t>
      </w:r>
      <w:proofErr w:type="spellStart"/>
      <w:r w:rsidRPr="0038613B">
        <w:rPr>
          <w:rFonts w:ascii="Times New Roman" w:eastAsia="Roman Unicode" w:hAnsi="Times New Roman" w:cs="Times New Roman"/>
        </w:rPr>
        <w:t>ra</w:t>
      </w:r>
      <w:proofErr w:type="spellEnd"/>
      <w:r w:rsidRPr="0038613B">
        <w:rPr>
          <w:rFonts w:ascii="Times New Roman" w:hAnsi="Times New Roman" w:cs="Times New Roman"/>
        </w:rPr>
        <w:t>）字，即</w:t>
      </w:r>
      <w:proofErr w:type="gramStart"/>
      <w:r w:rsidRPr="0038613B">
        <w:rPr>
          <w:rFonts w:ascii="Times New Roman" w:hAnsi="Times New Roman" w:cs="Times New Roman"/>
        </w:rPr>
        <w:t>隨義知一切法離垢相</w:t>
      </w:r>
      <w:proofErr w:type="gramEnd"/>
      <w:r w:rsidRPr="0038613B">
        <w:rPr>
          <w:rFonts w:ascii="Times New Roman" w:hAnsi="Times New Roman" w:cs="Times New Roman"/>
        </w:rPr>
        <w:t>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羅</w:t>
      </w:r>
      <w:proofErr w:type="gramStart"/>
      <w:r w:rsidRPr="0038613B">
        <w:rPr>
          <w:rFonts w:ascii="Times New Roman" w:hAnsi="Times New Roman" w:cs="Times New Roman"/>
        </w:rPr>
        <w:t>闍（</w:t>
      </w:r>
      <w:proofErr w:type="gramEnd"/>
      <w:r w:rsidRPr="0038613B">
        <w:rPr>
          <w:rFonts w:ascii="Times New Roman" w:eastAsia="Roman Unicode" w:hAnsi="Times New Roman" w:cs="Times New Roman"/>
        </w:rPr>
        <w:t>rajas</w:t>
      </w:r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  <w:r w:rsidRPr="0038613B">
        <w:rPr>
          <w:rFonts w:ascii="Times New Roman" w:hAnsi="Times New Roman" w:cs="Times New Roman"/>
        </w:rPr>
        <w:t>，</w:t>
      </w:r>
      <w:proofErr w:type="gramStart"/>
      <w:r w:rsidRPr="0038613B">
        <w:rPr>
          <w:rFonts w:ascii="Times New Roman" w:hAnsi="Times New Roman" w:cs="Times New Roman"/>
        </w:rPr>
        <w:t>秦言垢）</w:t>
      </w:r>
      <w:proofErr w:type="gramEnd"/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3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若聞波</w:t>
      </w:r>
      <w:proofErr w:type="gramEnd"/>
      <w:r w:rsidRPr="0038613B">
        <w:rPr>
          <w:rFonts w:ascii="Times New Roman" w:hAnsi="Times New Roman" w:cs="Times New Roman"/>
        </w:rPr>
        <w:t>（</w:t>
      </w:r>
      <w:r w:rsidRPr="0038613B">
        <w:rPr>
          <w:rFonts w:ascii="Times New Roman" w:eastAsia="Roman Unicode" w:hAnsi="Times New Roman" w:cs="Times New Roman"/>
        </w:rPr>
        <w:t>pa</w:t>
      </w:r>
      <w:r w:rsidRPr="0038613B">
        <w:rPr>
          <w:rFonts w:ascii="Times New Roman" w:hAnsi="Times New Roman" w:cs="Times New Roman"/>
        </w:rPr>
        <w:t>）字，即時知一切法入</w:t>
      </w:r>
      <w:proofErr w:type="gramStart"/>
      <w:r w:rsidRPr="0038613B">
        <w:rPr>
          <w:rFonts w:ascii="Times New Roman" w:hAnsi="Times New Roman" w:cs="Times New Roman"/>
        </w:rPr>
        <w:t>第一義中</w:t>
      </w:r>
      <w:proofErr w:type="gramEnd"/>
      <w:r w:rsidRPr="0038613B">
        <w:rPr>
          <w:rFonts w:ascii="Times New Roman" w:hAnsi="Times New Roman" w:cs="Times New Roman"/>
        </w:rPr>
        <w:t>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波羅木</w:t>
      </w:r>
      <w:r w:rsidRPr="0038613B">
        <w:rPr>
          <w:rStyle w:val="a5"/>
          <w:rFonts w:ascii="Times New Roman" w:hAnsi="Times New Roman" w:cs="Times New Roman"/>
          <w:bCs/>
        </w:rPr>
        <w:footnoteReference w:id="111"/>
      </w:r>
      <w:r w:rsidRPr="0038613B">
        <w:rPr>
          <w:rFonts w:ascii="Times New Roman" w:hAnsi="Times New Roman" w:cs="Times New Roman"/>
        </w:rPr>
        <w:t>陀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paramārtha</w:t>
      </w:r>
      <w:proofErr w:type="spellEnd"/>
      <w:r w:rsidRPr="0038613B">
        <w:rPr>
          <w:rFonts w:ascii="Times New Roman" w:hAnsi="Times New Roman" w:cs="Times New Roman"/>
        </w:rPr>
        <w:t>），秦言第一義）</w:t>
      </w:r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4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若聞遮</w:t>
      </w:r>
      <w:proofErr w:type="gramEnd"/>
      <w:r w:rsidRPr="0038613B">
        <w:rPr>
          <w:rFonts w:ascii="Times New Roman" w:hAnsi="Times New Roman" w:cs="Times New Roman"/>
        </w:rPr>
        <w:t>（</w:t>
      </w:r>
      <w:r w:rsidRPr="0038613B">
        <w:rPr>
          <w:rFonts w:ascii="Times New Roman" w:eastAsia="Roman Unicode" w:hAnsi="Times New Roman" w:cs="Times New Roman"/>
        </w:rPr>
        <w:t>ca</w:t>
      </w:r>
      <w:r w:rsidRPr="0038613B">
        <w:rPr>
          <w:rFonts w:ascii="Times New Roman" w:hAnsi="Times New Roman" w:cs="Times New Roman"/>
        </w:rPr>
        <w:t>）字，即時知</w:t>
      </w:r>
      <w:proofErr w:type="gramStart"/>
      <w:r w:rsidRPr="0038613B">
        <w:rPr>
          <w:rFonts w:ascii="Times New Roman" w:hAnsi="Times New Roman" w:cs="Times New Roman"/>
        </w:rPr>
        <w:t>一切諸行皆</w:t>
      </w:r>
      <w:proofErr w:type="gramEnd"/>
      <w:r w:rsidRPr="0038613B">
        <w:rPr>
          <w:rFonts w:ascii="Times New Roman" w:hAnsi="Times New Roman" w:cs="Times New Roman"/>
        </w:rPr>
        <w:t>非行。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遮梨夜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caryā</w:t>
      </w:r>
      <w:proofErr w:type="spellEnd"/>
      <w:r w:rsidRPr="0038613B">
        <w:rPr>
          <w:rFonts w:ascii="Times New Roman" w:hAnsi="Times New Roman" w:cs="Times New Roman"/>
        </w:rPr>
        <w:t>），秦言行）</w:t>
      </w:r>
      <w:r w:rsidRPr="0038613B">
        <w:rPr>
          <w:rStyle w:val="a5"/>
          <w:rFonts w:ascii="Times New Roman" w:eastAsia="標楷體" w:hAnsi="Times New Roman" w:cs="Times New Roman"/>
          <w:bCs/>
        </w:rPr>
        <w:footnoteReference w:id="112"/>
      </w:r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5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若聞那</w:t>
      </w:r>
      <w:proofErr w:type="gramEnd"/>
      <w:r w:rsidRPr="0038613B">
        <w:rPr>
          <w:rFonts w:ascii="Times New Roman" w:hAnsi="Times New Roman" w:cs="Times New Roman"/>
        </w:rPr>
        <w:t>（</w:t>
      </w:r>
      <w:proofErr w:type="spellStart"/>
      <w:r w:rsidRPr="0038613B">
        <w:rPr>
          <w:rFonts w:ascii="Times New Roman" w:eastAsia="Roman Unicode" w:hAnsi="Times New Roman" w:cs="Times New Roman"/>
        </w:rPr>
        <w:t>na</w:t>
      </w:r>
      <w:proofErr w:type="spellEnd"/>
      <w:r w:rsidRPr="0038613B">
        <w:rPr>
          <w:rFonts w:ascii="Times New Roman" w:hAnsi="Times New Roman" w:cs="Times New Roman"/>
        </w:rPr>
        <w:t>）字，即知一切法不得不失、不來</w:t>
      </w:r>
      <w:proofErr w:type="gramStart"/>
      <w:r w:rsidRPr="0038613B">
        <w:rPr>
          <w:rFonts w:ascii="Times New Roman" w:hAnsi="Times New Roman" w:cs="Times New Roman"/>
        </w:rPr>
        <w:t>不</w:t>
      </w:r>
      <w:proofErr w:type="gramEnd"/>
      <w:r w:rsidRPr="0038613B">
        <w:rPr>
          <w:rFonts w:ascii="Times New Roman" w:hAnsi="Times New Roman" w:cs="Times New Roman"/>
        </w:rPr>
        <w:t>去。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那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na</w:t>
      </w:r>
      <w:proofErr w:type="spellEnd"/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  <w:r w:rsidRPr="0038613B">
        <w:rPr>
          <w:rFonts w:ascii="Times New Roman" w:hAnsi="Times New Roman" w:cs="Times New Roman"/>
        </w:rPr>
        <w:t>，秦言不</w:t>
      </w:r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6</w:t>
      </w:r>
      <w:r w:rsidRPr="0038613B">
        <w:rPr>
          <w:rFonts w:ascii="Times New Roman" w:hAnsi="Times New Roman" w:cs="Times New Roman"/>
          <w:vertAlign w:val="superscript"/>
        </w:rPr>
        <w:t>）</w:t>
      </w:r>
      <w:r w:rsidRPr="0038613B">
        <w:rPr>
          <w:rFonts w:ascii="Times New Roman" w:hAnsi="Times New Roman" w:cs="Times New Roman"/>
        </w:rPr>
        <w:t>若聞</w:t>
      </w:r>
      <w:proofErr w:type="gramStart"/>
      <w:r w:rsidRPr="0038613B">
        <w:rPr>
          <w:rFonts w:ascii="Times New Roman" w:hAnsi="Times New Roman" w:cs="Times New Roman"/>
        </w:rPr>
        <w:t>邏</w:t>
      </w:r>
      <w:proofErr w:type="gramEnd"/>
      <w:r w:rsidRPr="0038613B">
        <w:rPr>
          <w:rFonts w:ascii="Times New Roman" w:hAnsi="Times New Roman" w:cs="Times New Roman"/>
        </w:rPr>
        <w:t>（</w:t>
      </w:r>
      <w:r w:rsidRPr="0038613B">
        <w:rPr>
          <w:rFonts w:ascii="Times New Roman" w:eastAsia="Roman Unicode" w:hAnsi="Times New Roman" w:cs="Times New Roman"/>
        </w:rPr>
        <w:t>la</w:t>
      </w:r>
      <w:r w:rsidRPr="0038613B">
        <w:rPr>
          <w:rFonts w:ascii="Times New Roman" w:hAnsi="Times New Roman" w:cs="Times New Roman"/>
        </w:rPr>
        <w:t>）字，即知</w:t>
      </w:r>
      <w:proofErr w:type="gramStart"/>
      <w:r w:rsidRPr="0038613B">
        <w:rPr>
          <w:rFonts w:ascii="Times New Roman" w:hAnsi="Times New Roman" w:cs="Times New Roman"/>
        </w:rPr>
        <w:t>一切法離輕重</w:t>
      </w:r>
      <w:proofErr w:type="gramEnd"/>
      <w:r w:rsidRPr="0038613B">
        <w:rPr>
          <w:rFonts w:ascii="Times New Roman" w:hAnsi="Times New Roman" w:cs="Times New Roman"/>
        </w:rPr>
        <w:t>相。</w:t>
      </w:r>
      <w:proofErr w:type="gramStart"/>
      <w:r w:rsidRPr="0038613B">
        <w:rPr>
          <w:rFonts w:ascii="Times New Roman" w:hAnsi="Times New Roman" w:cs="Times New Roman"/>
        </w:rPr>
        <w:t>（邏</w:t>
      </w:r>
      <w:proofErr w:type="gramEnd"/>
      <w:r w:rsidRPr="0038613B">
        <w:rPr>
          <w:rFonts w:ascii="Times New Roman" w:hAnsi="Times New Roman" w:cs="Times New Roman"/>
        </w:rPr>
        <w:t>求</w:t>
      </w:r>
      <w:r w:rsidRPr="0038613B">
        <w:rPr>
          <w:rStyle w:val="a5"/>
          <w:rFonts w:ascii="Times New Roman" w:hAnsi="Times New Roman" w:cs="Times New Roman"/>
          <w:bCs/>
        </w:rPr>
        <w:footnoteReference w:id="113"/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laghu</w:t>
      </w:r>
      <w:proofErr w:type="spellEnd"/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  <w:r w:rsidRPr="0038613B">
        <w:rPr>
          <w:rFonts w:ascii="Times New Roman" w:hAnsi="Times New Roman" w:cs="Times New Roman"/>
        </w:rPr>
        <w:t>，</w:t>
      </w:r>
      <w:proofErr w:type="gramStart"/>
      <w:r w:rsidRPr="0038613B">
        <w:rPr>
          <w:rFonts w:ascii="Times New Roman" w:hAnsi="Times New Roman" w:cs="Times New Roman"/>
        </w:rPr>
        <w:t>秦言輕）</w:t>
      </w:r>
      <w:proofErr w:type="gramEnd"/>
      <w:r w:rsidRPr="0038613B">
        <w:rPr>
          <w:rStyle w:val="a5"/>
          <w:rFonts w:ascii="Times New Roman" w:eastAsia="標楷體" w:hAnsi="Times New Roman" w:cs="Times New Roman"/>
          <w:bCs/>
        </w:rPr>
        <w:footnoteReference w:id="114"/>
      </w:r>
    </w:p>
    <w:p w:rsidR="00F70E90" w:rsidRPr="0038613B" w:rsidRDefault="00F70E90" w:rsidP="00F70E90">
      <w:pPr>
        <w:ind w:firstLineChars="250" w:firstLine="60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7</w:t>
      </w:r>
      <w:r w:rsidRPr="0038613B">
        <w:rPr>
          <w:rFonts w:ascii="Times New Roman" w:hAnsi="Times New Roman" w:cs="Times New Roman"/>
          <w:vertAlign w:val="superscript"/>
        </w:rPr>
        <w:t>）</w:t>
      </w:r>
      <w:r w:rsidRPr="0038613B">
        <w:rPr>
          <w:rFonts w:ascii="Times New Roman" w:hAnsi="Times New Roman" w:cs="Times New Roman"/>
        </w:rPr>
        <w:t>若聞</w:t>
      </w:r>
      <w:proofErr w:type="gramStart"/>
      <w:r w:rsidRPr="0038613B">
        <w:rPr>
          <w:rFonts w:ascii="Times New Roman" w:hAnsi="Times New Roman" w:cs="Times New Roman"/>
        </w:rPr>
        <w:t>陀</w:t>
      </w:r>
      <w:proofErr w:type="gramEnd"/>
      <w:r w:rsidRPr="0038613B">
        <w:rPr>
          <w:rFonts w:ascii="Times New Roman" w:hAnsi="Times New Roman" w:cs="Times New Roman"/>
        </w:rPr>
        <w:t>（</w:t>
      </w:r>
      <w:r w:rsidRPr="0038613B">
        <w:rPr>
          <w:rFonts w:ascii="Times New Roman" w:eastAsia="Roman Unicode" w:hAnsi="Times New Roman" w:cs="Times New Roman"/>
        </w:rPr>
        <w:t>da</w:t>
      </w:r>
      <w:r w:rsidRPr="0038613B">
        <w:rPr>
          <w:rFonts w:ascii="Times New Roman" w:hAnsi="Times New Roman" w:cs="Times New Roman"/>
        </w:rPr>
        <w:t>）字，即知</w:t>
      </w:r>
      <w:proofErr w:type="gramStart"/>
      <w:r w:rsidRPr="0038613B">
        <w:rPr>
          <w:rFonts w:ascii="Times New Roman" w:hAnsi="Times New Roman" w:cs="Times New Roman"/>
        </w:rPr>
        <w:t>一切法善相</w:t>
      </w:r>
      <w:proofErr w:type="gramEnd"/>
      <w:r w:rsidRPr="0038613B">
        <w:rPr>
          <w:rFonts w:ascii="Times New Roman" w:hAnsi="Times New Roman" w:cs="Times New Roman"/>
        </w:rPr>
        <w:t>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陀摩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dama</w:t>
      </w:r>
      <w:proofErr w:type="spellEnd"/>
      <w:r w:rsidRPr="0038613B">
        <w:rPr>
          <w:rFonts w:ascii="Times New Roman" w:hAnsi="Times New Roman" w:cs="Times New Roman"/>
        </w:rPr>
        <w:t>？）</w:t>
      </w:r>
      <w:r w:rsidRPr="0038613B">
        <w:rPr>
          <w:rStyle w:val="a5"/>
          <w:rFonts w:ascii="Times New Roman" w:hAnsi="Times New Roman" w:cs="Times New Roman"/>
        </w:rPr>
        <w:footnoteReference w:id="115"/>
      </w:r>
      <w:r w:rsidRPr="0038613B">
        <w:rPr>
          <w:rFonts w:ascii="Times New Roman" w:hAnsi="Times New Roman" w:cs="Times New Roman"/>
        </w:rPr>
        <w:t>，秦言善</w:t>
      </w:r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8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若聞婆</w:t>
      </w:r>
      <w:proofErr w:type="gramEnd"/>
      <w:r w:rsidRPr="0038613B">
        <w:rPr>
          <w:rFonts w:ascii="Times New Roman" w:hAnsi="Times New Roman" w:cs="Times New Roman"/>
        </w:rPr>
        <w:t>（</w:t>
      </w:r>
      <w:proofErr w:type="spellStart"/>
      <w:r w:rsidRPr="0038613B">
        <w:rPr>
          <w:rFonts w:ascii="Times New Roman" w:eastAsia="Roman Unicode" w:hAnsi="Times New Roman" w:cs="Times New Roman"/>
        </w:rPr>
        <w:t>ba</w:t>
      </w:r>
      <w:proofErr w:type="spellEnd"/>
      <w:r w:rsidRPr="0038613B">
        <w:rPr>
          <w:rFonts w:ascii="Times New Roman" w:hAnsi="Times New Roman" w:cs="Times New Roman"/>
        </w:rPr>
        <w:t>）字，即知一切法</w:t>
      </w:r>
      <w:proofErr w:type="gramStart"/>
      <w:r w:rsidRPr="0038613B">
        <w:rPr>
          <w:rFonts w:ascii="Times New Roman" w:hAnsi="Times New Roman" w:cs="Times New Roman"/>
        </w:rPr>
        <w:t>無縛無解</w:t>
      </w:r>
      <w:proofErr w:type="gramEnd"/>
      <w:r w:rsidRPr="0038613B">
        <w:rPr>
          <w:rFonts w:ascii="Times New Roman" w:hAnsi="Times New Roman" w:cs="Times New Roman"/>
        </w:rPr>
        <w:t>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婆</w:t>
      </w:r>
      <w:proofErr w:type="gramStart"/>
      <w:r w:rsidRPr="0038613B">
        <w:rPr>
          <w:rFonts w:ascii="Times New Roman" w:hAnsi="Times New Roman" w:cs="Times New Roman"/>
        </w:rPr>
        <w:t>陀（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baddha</w:t>
      </w:r>
      <w:proofErr w:type="spellEnd"/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  <w:r w:rsidRPr="0038613B">
        <w:rPr>
          <w:rFonts w:ascii="Times New Roman" w:hAnsi="Times New Roman" w:cs="Times New Roman"/>
        </w:rPr>
        <w:t>，</w:t>
      </w:r>
      <w:proofErr w:type="gramStart"/>
      <w:r w:rsidRPr="0038613B">
        <w:rPr>
          <w:rFonts w:ascii="Times New Roman" w:hAnsi="Times New Roman" w:cs="Times New Roman"/>
        </w:rPr>
        <w:t>秦言縛）</w:t>
      </w:r>
      <w:proofErr w:type="gramEnd"/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9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若聞荼（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ḍa</w:t>
      </w:r>
      <w:proofErr w:type="spellEnd"/>
      <w:r w:rsidRPr="0038613B">
        <w:rPr>
          <w:rFonts w:ascii="Times New Roman" w:hAnsi="Times New Roman" w:cs="Times New Roman"/>
        </w:rPr>
        <w:t>）字，即知諸法不熱相。（南天竺荼</w:t>
      </w:r>
      <w:proofErr w:type="gramStart"/>
      <w:r w:rsidRPr="0038613B">
        <w:rPr>
          <w:rFonts w:ascii="Times New Roman" w:hAnsi="Times New Roman" w:cs="Times New Roman"/>
        </w:rPr>
        <w:t>闍</w:t>
      </w:r>
      <w:proofErr w:type="gramEnd"/>
      <w:r w:rsidRPr="0038613B">
        <w:rPr>
          <w:rFonts w:ascii="Times New Roman" w:hAnsi="Times New Roman" w:cs="Times New Roman"/>
        </w:rPr>
        <w:t>他，秦言不熱）</w:t>
      </w:r>
      <w:r w:rsidRPr="0038613B">
        <w:rPr>
          <w:rStyle w:val="a5"/>
          <w:rFonts w:ascii="Times New Roman" w:hAnsi="Times New Roman" w:cs="Times New Roman"/>
          <w:bCs/>
        </w:rPr>
        <w:footnoteReference w:id="116"/>
      </w:r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10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若聞沙（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ṣa</w:t>
      </w:r>
      <w:proofErr w:type="spellEnd"/>
      <w:r w:rsidRPr="0038613B">
        <w:rPr>
          <w:rFonts w:ascii="Times New Roman" w:hAnsi="Times New Roman" w:cs="Times New Roman"/>
        </w:rPr>
        <w:t>）字，即知人身六種相</w:t>
      </w:r>
      <w:r w:rsidRPr="0038613B">
        <w:rPr>
          <w:rStyle w:val="a5"/>
          <w:rFonts w:ascii="Times New Roman" w:hAnsi="Times New Roman" w:cs="Times New Roman"/>
        </w:rPr>
        <w:footnoteReference w:id="117"/>
      </w:r>
      <w:r w:rsidRPr="0038613B">
        <w:rPr>
          <w:rFonts w:ascii="Times New Roman" w:hAnsi="Times New Roman" w:cs="Times New Roman"/>
        </w:rPr>
        <w:t>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沙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ṣaṣ</w:t>
      </w:r>
      <w:proofErr w:type="spellEnd"/>
      <w:r w:rsidRPr="0038613B">
        <w:rPr>
          <w:rFonts w:ascii="Times New Roman" w:hAnsi="Times New Roman" w:cs="Times New Roman"/>
        </w:rPr>
        <w:t>），秦言六）</w:t>
      </w:r>
      <w:r w:rsidRPr="0038613B">
        <w:rPr>
          <w:rStyle w:val="a5"/>
          <w:rFonts w:ascii="Times New Roman" w:eastAsia="標楷體" w:hAnsi="Times New Roman" w:cs="Times New Roman"/>
          <w:bCs/>
        </w:rPr>
        <w:footnoteReference w:id="118"/>
      </w:r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11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若聞和</w:t>
      </w:r>
      <w:proofErr w:type="gramEnd"/>
      <w:r w:rsidRPr="0038613B">
        <w:rPr>
          <w:rFonts w:ascii="Times New Roman" w:hAnsi="Times New Roman" w:cs="Times New Roman"/>
        </w:rPr>
        <w:t>（</w:t>
      </w:r>
      <w:proofErr w:type="spellStart"/>
      <w:r w:rsidRPr="0038613B">
        <w:rPr>
          <w:rFonts w:ascii="Times New Roman" w:eastAsia="Roman Unicode" w:hAnsi="Times New Roman" w:cs="Times New Roman"/>
        </w:rPr>
        <w:t>va</w:t>
      </w:r>
      <w:proofErr w:type="spellEnd"/>
      <w:r w:rsidRPr="0038613B">
        <w:rPr>
          <w:rFonts w:ascii="Times New Roman" w:hAnsi="Times New Roman" w:cs="Times New Roman"/>
        </w:rPr>
        <w:t>）字，即知一切諸法離語言相。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和</w:t>
      </w:r>
      <w:r w:rsidRPr="0038613B">
        <w:rPr>
          <w:rStyle w:val="note"/>
          <w:rFonts w:ascii="Times New Roman" w:hAnsi="Times New Roman" w:cs="Times New Roman"/>
          <w:color w:val="auto"/>
        </w:rPr>
        <w:t>(</w:t>
      </w:r>
      <w:proofErr w:type="gramStart"/>
      <w:r w:rsidRPr="0038613B">
        <w:rPr>
          <w:rStyle w:val="note"/>
          <w:rFonts w:ascii="Times New Roman" w:hAnsi="Times New Roman" w:cs="Times New Roman"/>
          <w:color w:val="auto"/>
        </w:rPr>
        <w:t>于</w:t>
      </w:r>
      <w:proofErr w:type="gramEnd"/>
      <w:r w:rsidRPr="0038613B">
        <w:rPr>
          <w:rStyle w:val="note"/>
          <w:rFonts w:ascii="Times New Roman" w:hAnsi="Times New Roman" w:cs="Times New Roman"/>
          <w:color w:val="auto"/>
        </w:rPr>
        <w:t>波</w:t>
      </w:r>
      <w:r w:rsidRPr="0038613B">
        <w:rPr>
          <w:rStyle w:val="foot"/>
          <w:rFonts w:ascii="Times New Roman" w:hAnsi="Times New Roman" w:cs="Times New Roman"/>
        </w:rPr>
        <w:t>反</w:t>
      </w:r>
      <w:r w:rsidRPr="0038613B">
        <w:rPr>
          <w:rStyle w:val="a5"/>
          <w:rFonts w:ascii="Times New Roman" w:hAnsi="Times New Roman" w:cs="Times New Roman"/>
          <w:sz w:val="20"/>
          <w:szCs w:val="20"/>
        </w:rPr>
        <w:footnoteReference w:id="119"/>
      </w:r>
      <w:r w:rsidRPr="0038613B">
        <w:rPr>
          <w:rStyle w:val="note"/>
          <w:rFonts w:ascii="Times New Roman" w:hAnsi="Times New Roman" w:cs="Times New Roman"/>
          <w:color w:val="auto"/>
        </w:rPr>
        <w:t>)</w:t>
      </w:r>
      <w:r w:rsidRPr="0038613B">
        <w:rPr>
          <w:rFonts w:ascii="Times New Roman" w:hAnsi="Times New Roman" w:cs="Times New Roman"/>
        </w:rPr>
        <w:t>波他</w:t>
      </w:r>
      <w:r w:rsidRPr="0038613B">
        <w:rPr>
          <w:rFonts w:ascii="Times New Roman" w:hAnsi="Times New Roman" w:cs="Times New Roman"/>
        </w:rPr>
        <w:t>(</w:t>
      </w:r>
      <w:proofErr w:type="spellStart"/>
      <w:r w:rsidRPr="0038613B">
        <w:rPr>
          <w:rFonts w:ascii="Times New Roman" w:eastAsia="Roman Unicode" w:hAnsi="Times New Roman" w:cs="Times New Roman"/>
        </w:rPr>
        <w:t>vāk</w:t>
      </w:r>
      <w:r w:rsidRPr="0038613B">
        <w:rPr>
          <w:rFonts w:ascii="Times New Roman" w:hAnsi="Times New Roman" w:cs="Times New Roman"/>
        </w:rPr>
        <w:t>-</w:t>
      </w:r>
      <w:r w:rsidRPr="0038613B">
        <w:rPr>
          <w:rFonts w:ascii="Times New Roman" w:eastAsia="Roman Unicode" w:hAnsi="Times New Roman" w:cs="Times New Roman"/>
        </w:rPr>
        <w:t>patha</w:t>
      </w:r>
      <w:proofErr w:type="spellEnd"/>
      <w:r w:rsidRPr="0038613B">
        <w:rPr>
          <w:rFonts w:ascii="Times New Roman" w:eastAsia="Roman Unicode" w:hAnsi="Times New Roman" w:cs="Times New Roman"/>
        </w:rPr>
        <w:t>)</w:t>
      </w:r>
      <w:r w:rsidRPr="0038613B">
        <w:rPr>
          <w:rFonts w:ascii="Times New Roman" w:hAnsi="Times New Roman" w:cs="Times New Roman"/>
        </w:rPr>
        <w:t>，秦言語言）</w:t>
      </w:r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12</w:t>
      </w:r>
      <w:r w:rsidRPr="0038613B">
        <w:rPr>
          <w:rFonts w:ascii="Times New Roman" w:hAnsi="Times New Roman" w:cs="Times New Roman"/>
          <w:vertAlign w:val="superscript"/>
        </w:rPr>
        <w:t>）</w:t>
      </w:r>
      <w:r w:rsidRPr="0038613B">
        <w:rPr>
          <w:rFonts w:ascii="Times New Roman" w:hAnsi="Times New Roman" w:cs="Times New Roman"/>
        </w:rPr>
        <w:t>若</w:t>
      </w:r>
      <w:r w:rsidRPr="0038613B">
        <w:rPr>
          <w:rFonts w:ascii="Times New Roman" w:hAnsi="Times New Roman" w:cs="Times New Roman"/>
          <w:sz w:val="22"/>
        </w:rPr>
        <w:t>（</w:t>
      </w:r>
      <w:smartTag w:uri="urn:schemas-microsoft-com:office:smarttags" w:element="chmetcnv">
        <w:smartTagPr>
          <w:attr w:name="UnitName" w:val="C"/>
          <w:attr w:name="SourceValue" w:val="408"/>
          <w:attr w:name="HasSpace" w:val="False"/>
          <w:attr w:name="Negative" w:val="False"/>
          <w:attr w:name="NumberType" w:val="1"/>
          <w:attr w:name="TCSC" w:val="0"/>
        </w:smartTagPr>
        <w:r w:rsidRPr="0038613B">
          <w:rPr>
            <w:rFonts w:ascii="Times New Roman" w:hAnsi="Times New Roman" w:cs="Times New Roman"/>
            <w:sz w:val="22"/>
            <w:shd w:val="pct15" w:color="auto" w:fill="FFFFFF"/>
          </w:rPr>
          <w:t>408</w:t>
        </w:r>
        <w:r w:rsidRPr="0038613B">
          <w:rPr>
            <w:rFonts w:ascii="Times New Roman" w:eastAsia="Roman Unicode" w:hAnsi="Times New Roman" w:cs="Times New Roman"/>
            <w:sz w:val="22"/>
            <w:shd w:val="pct15" w:color="auto" w:fill="FFFFFF"/>
          </w:rPr>
          <w:t>c</w:t>
        </w:r>
      </w:smartTag>
      <w:r w:rsidRPr="0038613B">
        <w:rPr>
          <w:rFonts w:ascii="Times New Roman" w:hAnsi="Times New Roman" w:cs="Times New Roman"/>
          <w:sz w:val="22"/>
        </w:rPr>
        <w:t>）</w:t>
      </w:r>
      <w:r w:rsidRPr="0038613B">
        <w:rPr>
          <w:rFonts w:ascii="Times New Roman" w:hAnsi="Times New Roman" w:cs="Times New Roman"/>
        </w:rPr>
        <w:t>聞多（</w:t>
      </w:r>
      <w:r w:rsidRPr="0038613B">
        <w:rPr>
          <w:rFonts w:ascii="Times New Roman" w:eastAsia="Roman Unicode" w:hAnsi="Times New Roman" w:cs="Times New Roman"/>
        </w:rPr>
        <w:t>ta</w:t>
      </w:r>
      <w:r w:rsidRPr="0038613B">
        <w:rPr>
          <w:rFonts w:ascii="Times New Roman" w:hAnsi="Times New Roman" w:cs="Times New Roman"/>
        </w:rPr>
        <w:t>）字，即知諸法在如中不動。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多他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  <w:bCs/>
        </w:rPr>
        <w:t>thahatā</w:t>
      </w:r>
      <w:proofErr w:type="spellEnd"/>
      <w:r w:rsidRPr="0038613B">
        <w:rPr>
          <w:rFonts w:ascii="Times New Roman" w:hAnsi="Times New Roman" w:cs="Times New Roman"/>
        </w:rPr>
        <w:t>），秦言如）</w:t>
      </w:r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13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若聞夜</w:t>
      </w:r>
      <w:proofErr w:type="gramEnd"/>
      <w:r w:rsidRPr="0038613B">
        <w:rPr>
          <w:rFonts w:ascii="Times New Roman" w:hAnsi="Times New Roman" w:cs="Times New Roman"/>
        </w:rPr>
        <w:t>（</w:t>
      </w:r>
      <w:proofErr w:type="spellStart"/>
      <w:r w:rsidRPr="0038613B">
        <w:rPr>
          <w:rFonts w:ascii="Times New Roman" w:eastAsia="Roman Unicode" w:hAnsi="Times New Roman" w:cs="Times New Roman"/>
        </w:rPr>
        <w:t>ya</w:t>
      </w:r>
      <w:proofErr w:type="spellEnd"/>
      <w:r w:rsidRPr="0038613B">
        <w:rPr>
          <w:rFonts w:ascii="Times New Roman" w:hAnsi="Times New Roman" w:cs="Times New Roman"/>
        </w:rPr>
        <w:t>）字，即知諸法</w:t>
      </w:r>
      <w:proofErr w:type="gramStart"/>
      <w:r w:rsidRPr="0038613B">
        <w:rPr>
          <w:rFonts w:ascii="Times New Roman" w:hAnsi="Times New Roman" w:cs="Times New Roman"/>
        </w:rPr>
        <w:t>入實相</w:t>
      </w:r>
      <w:proofErr w:type="gramEnd"/>
      <w:r w:rsidRPr="0038613B">
        <w:rPr>
          <w:rFonts w:ascii="Times New Roman" w:hAnsi="Times New Roman" w:cs="Times New Roman"/>
        </w:rPr>
        <w:t>中，不生不滅。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夜他跋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yathāvat</w:t>
      </w:r>
      <w:proofErr w:type="spellEnd"/>
      <w:r w:rsidRPr="0038613B">
        <w:rPr>
          <w:rFonts w:ascii="Times New Roman" w:hAnsi="Times New Roman" w:cs="Times New Roman"/>
        </w:rPr>
        <w:t>），秦言實）</w:t>
      </w:r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14</w:t>
      </w:r>
      <w:r w:rsidRPr="0038613B">
        <w:rPr>
          <w:rFonts w:ascii="Times New Roman" w:hAnsi="Times New Roman" w:cs="Times New Roman"/>
          <w:vertAlign w:val="superscript"/>
        </w:rPr>
        <w:t>）</w:t>
      </w:r>
      <w:r w:rsidRPr="0038613B">
        <w:rPr>
          <w:rFonts w:ascii="Times New Roman" w:hAnsi="Times New Roman" w:cs="Times New Roman"/>
        </w:rPr>
        <w:t>若聞</w:t>
      </w:r>
      <w:proofErr w:type="gramStart"/>
      <w:r w:rsidRPr="0038613B">
        <w:rPr>
          <w:rFonts w:ascii="Times New Roman" w:hAnsi="Times New Roman" w:cs="Times New Roman"/>
        </w:rPr>
        <w:t>吒（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  <w:sz w:val="22"/>
        </w:rPr>
        <w:t>ṣṭa</w:t>
      </w:r>
      <w:proofErr w:type="spellEnd"/>
      <w:r w:rsidRPr="0038613B">
        <w:rPr>
          <w:rFonts w:ascii="Times New Roman" w:hAnsi="Times New Roman" w:cs="Times New Roman"/>
          <w:sz w:val="22"/>
        </w:rPr>
        <w:t>或</w:t>
      </w:r>
      <w:proofErr w:type="spellStart"/>
      <w:r w:rsidRPr="0038613B">
        <w:rPr>
          <w:rFonts w:ascii="Times New Roman" w:hAnsi="Times New Roman" w:cs="Times New Roman"/>
          <w:sz w:val="22"/>
        </w:rPr>
        <w:t>sta</w:t>
      </w:r>
      <w:proofErr w:type="spellEnd"/>
      <w:r w:rsidRPr="0038613B">
        <w:rPr>
          <w:rFonts w:ascii="Times New Roman" w:hAnsi="Times New Roman" w:cs="Times New Roman"/>
        </w:rPr>
        <w:t>）字，即知一切法無障礙相。</w:t>
      </w:r>
      <w:proofErr w:type="gramStart"/>
      <w:r w:rsidRPr="0038613B">
        <w:rPr>
          <w:rFonts w:ascii="Times New Roman" w:hAnsi="Times New Roman" w:cs="Times New Roman"/>
        </w:rPr>
        <w:t>（吒</w:t>
      </w:r>
      <w:proofErr w:type="gramEnd"/>
      <w:r w:rsidRPr="0038613B">
        <w:rPr>
          <w:rFonts w:ascii="Times New Roman" w:hAnsi="Times New Roman" w:cs="Times New Roman"/>
        </w:rPr>
        <w:t>婆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hAnsi="Times New Roman" w:cs="Times New Roman"/>
        </w:rPr>
        <w:t>stambha</w:t>
      </w:r>
      <w:proofErr w:type="spellEnd"/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  <w:r w:rsidRPr="0038613B">
        <w:rPr>
          <w:rFonts w:ascii="Times New Roman" w:hAnsi="Times New Roman" w:cs="Times New Roman"/>
        </w:rPr>
        <w:t>，</w:t>
      </w:r>
      <w:proofErr w:type="gramStart"/>
      <w:r w:rsidRPr="0038613B">
        <w:rPr>
          <w:rFonts w:ascii="Times New Roman" w:hAnsi="Times New Roman" w:cs="Times New Roman"/>
        </w:rPr>
        <w:t>秦言障礙）</w:t>
      </w:r>
      <w:proofErr w:type="gramEnd"/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15</w:t>
      </w:r>
      <w:r w:rsidRPr="0038613B">
        <w:rPr>
          <w:rFonts w:ascii="Times New Roman" w:hAnsi="Times New Roman" w:cs="Times New Roman"/>
          <w:vertAlign w:val="superscript"/>
        </w:rPr>
        <w:t>）</w:t>
      </w:r>
      <w:r w:rsidRPr="0038613B">
        <w:rPr>
          <w:rFonts w:ascii="Times New Roman" w:hAnsi="Times New Roman" w:cs="Times New Roman"/>
        </w:rPr>
        <w:t>若聞</w:t>
      </w:r>
      <w:proofErr w:type="gramStart"/>
      <w:r w:rsidRPr="0038613B">
        <w:rPr>
          <w:rFonts w:ascii="Times New Roman" w:hAnsi="Times New Roman" w:cs="Times New Roman"/>
        </w:rPr>
        <w:t>迦</w:t>
      </w:r>
      <w:proofErr w:type="gramEnd"/>
      <w:r w:rsidRPr="0038613B">
        <w:rPr>
          <w:rFonts w:ascii="Times New Roman" w:hAnsi="Times New Roman" w:cs="Times New Roman"/>
        </w:rPr>
        <w:t>（</w:t>
      </w:r>
      <w:proofErr w:type="spellStart"/>
      <w:r w:rsidRPr="0038613B">
        <w:rPr>
          <w:rFonts w:ascii="Times New Roman" w:eastAsia="Roman Unicode" w:hAnsi="Times New Roman" w:cs="Times New Roman"/>
        </w:rPr>
        <w:t>ka</w:t>
      </w:r>
      <w:proofErr w:type="spellEnd"/>
      <w:r w:rsidRPr="0038613B">
        <w:rPr>
          <w:rFonts w:ascii="Times New Roman" w:hAnsi="Times New Roman" w:cs="Times New Roman"/>
        </w:rPr>
        <w:t>）字，即知諸法中無有作者。</w:t>
      </w:r>
      <w:proofErr w:type="gramStart"/>
      <w:r w:rsidRPr="0038613B">
        <w:rPr>
          <w:rFonts w:ascii="Times New Roman" w:hAnsi="Times New Roman" w:cs="Times New Roman"/>
        </w:rPr>
        <w:t>（迦</w:t>
      </w:r>
      <w:proofErr w:type="gramEnd"/>
      <w:r w:rsidRPr="0038613B">
        <w:rPr>
          <w:rStyle w:val="foot"/>
          <w:rFonts w:ascii="Times New Roman" w:hAnsi="Times New Roman" w:cs="Times New Roman"/>
        </w:rPr>
        <w:t>羅</w:t>
      </w:r>
      <w:r w:rsidRPr="0038613B">
        <w:rPr>
          <w:rStyle w:val="a5"/>
          <w:rFonts w:ascii="Times New Roman" w:hAnsi="Times New Roman" w:cs="Times New Roman"/>
        </w:rPr>
        <w:footnoteReference w:id="120"/>
      </w:r>
      <w:proofErr w:type="gramStart"/>
      <w:r w:rsidRPr="0038613B">
        <w:rPr>
          <w:rFonts w:ascii="Times New Roman" w:hAnsi="Times New Roman" w:cs="Times New Roman"/>
        </w:rPr>
        <w:t>迦（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kāraka</w:t>
      </w:r>
      <w:proofErr w:type="spellEnd"/>
      <w:r w:rsidRPr="0038613B">
        <w:rPr>
          <w:rFonts w:ascii="Times New Roman" w:hAnsi="Times New Roman" w:cs="Times New Roman"/>
        </w:rPr>
        <w:t>），秦言作</w:t>
      </w:r>
      <w:r w:rsidRPr="0038613B">
        <w:rPr>
          <w:rFonts w:ascii="Times New Roman" w:hAnsi="Times New Roman" w:cs="Times New Roman"/>
        </w:rPr>
        <w:lastRenderedPageBreak/>
        <w:t>者）</w:t>
      </w:r>
      <w:r w:rsidRPr="0038613B">
        <w:rPr>
          <w:rStyle w:val="a5"/>
          <w:rFonts w:ascii="Times New Roman" w:hAnsi="Times New Roman" w:cs="Times New Roman"/>
          <w:bCs/>
        </w:rPr>
        <w:footnoteReference w:id="121"/>
      </w:r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16</w:t>
      </w:r>
      <w:r w:rsidRPr="0038613B">
        <w:rPr>
          <w:rFonts w:ascii="Times New Roman" w:hAnsi="Times New Roman" w:cs="Times New Roman"/>
          <w:vertAlign w:val="superscript"/>
        </w:rPr>
        <w:t>）</w:t>
      </w:r>
      <w:r w:rsidRPr="0038613B">
        <w:rPr>
          <w:rFonts w:ascii="Times New Roman" w:hAnsi="Times New Roman" w:cs="Times New Roman"/>
        </w:rPr>
        <w:t>若聞</w:t>
      </w:r>
      <w:proofErr w:type="gramStart"/>
      <w:r w:rsidRPr="0038613B">
        <w:rPr>
          <w:rFonts w:ascii="Times New Roman" w:hAnsi="Times New Roman" w:cs="Times New Roman"/>
        </w:rPr>
        <w:t>娑</w:t>
      </w:r>
      <w:proofErr w:type="gramEnd"/>
      <w:r w:rsidRPr="0038613B">
        <w:rPr>
          <w:rStyle w:val="a5"/>
          <w:rFonts w:ascii="Times New Roman" w:hAnsi="Times New Roman" w:cs="Times New Roman"/>
          <w:bCs/>
        </w:rPr>
        <w:footnoteReference w:id="122"/>
      </w:r>
      <w:r w:rsidRPr="0038613B">
        <w:rPr>
          <w:rFonts w:ascii="Times New Roman" w:hAnsi="Times New Roman" w:cs="Times New Roman"/>
        </w:rPr>
        <w:t>（</w:t>
      </w:r>
      <w:proofErr w:type="spellStart"/>
      <w:r w:rsidRPr="0038613B">
        <w:rPr>
          <w:rFonts w:ascii="Times New Roman" w:eastAsia="Roman Unicode" w:hAnsi="Times New Roman" w:cs="Times New Roman"/>
        </w:rPr>
        <w:t>sa</w:t>
      </w:r>
      <w:proofErr w:type="spellEnd"/>
      <w:r w:rsidRPr="0038613B">
        <w:rPr>
          <w:rFonts w:ascii="Times New Roman" w:hAnsi="Times New Roman" w:cs="Times New Roman"/>
        </w:rPr>
        <w:t>）字，即知一切法一切種不可得。</w:t>
      </w:r>
      <w:proofErr w:type="gramStart"/>
      <w:r w:rsidRPr="0038613B">
        <w:rPr>
          <w:rFonts w:ascii="Times New Roman" w:hAnsi="Times New Roman" w:cs="Times New Roman"/>
        </w:rPr>
        <w:t>（娑</w:t>
      </w:r>
      <w:proofErr w:type="gramEnd"/>
      <w:r w:rsidRPr="0038613B">
        <w:rPr>
          <w:rStyle w:val="a5"/>
          <w:rFonts w:ascii="Times New Roman" w:hAnsi="Times New Roman" w:cs="Times New Roman"/>
          <w:bCs/>
        </w:rPr>
        <w:footnoteReference w:id="123"/>
      </w:r>
      <w:r w:rsidRPr="0038613B">
        <w:rPr>
          <w:rFonts w:ascii="Times New Roman" w:hAnsi="Times New Roman" w:cs="Times New Roman"/>
        </w:rPr>
        <w:t>婆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sarva</w:t>
      </w:r>
      <w:proofErr w:type="spellEnd"/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  <w:r w:rsidRPr="0038613B">
        <w:rPr>
          <w:rFonts w:ascii="Times New Roman" w:hAnsi="Times New Roman" w:cs="Times New Roman"/>
        </w:rPr>
        <w:t>，</w:t>
      </w:r>
      <w:proofErr w:type="gramStart"/>
      <w:r w:rsidRPr="0038613B">
        <w:rPr>
          <w:rFonts w:ascii="Times New Roman" w:hAnsi="Times New Roman" w:cs="Times New Roman"/>
        </w:rPr>
        <w:t>秦言一切）</w:t>
      </w:r>
      <w:proofErr w:type="gramEnd"/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17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若聞摩</w:t>
      </w:r>
      <w:proofErr w:type="gramEnd"/>
      <w:r w:rsidRPr="0038613B">
        <w:rPr>
          <w:rFonts w:ascii="Times New Roman" w:hAnsi="Times New Roman" w:cs="Times New Roman"/>
        </w:rPr>
        <w:t>（</w:t>
      </w:r>
      <w:r w:rsidRPr="0038613B">
        <w:rPr>
          <w:rFonts w:ascii="Times New Roman" w:eastAsia="Roman Unicode" w:hAnsi="Times New Roman" w:cs="Times New Roman"/>
        </w:rPr>
        <w:t>ma</w:t>
      </w:r>
      <w:r w:rsidRPr="0038613B">
        <w:rPr>
          <w:rFonts w:ascii="Times New Roman" w:hAnsi="Times New Roman" w:cs="Times New Roman"/>
        </w:rPr>
        <w:t>）字，即知</w:t>
      </w:r>
      <w:proofErr w:type="gramStart"/>
      <w:r w:rsidRPr="0038613B">
        <w:rPr>
          <w:rFonts w:ascii="Times New Roman" w:hAnsi="Times New Roman" w:cs="Times New Roman"/>
        </w:rPr>
        <w:t>一切法離我</w:t>
      </w:r>
      <w:proofErr w:type="gramEnd"/>
      <w:r w:rsidRPr="0038613B">
        <w:rPr>
          <w:rFonts w:ascii="Times New Roman" w:hAnsi="Times New Roman" w:cs="Times New Roman"/>
        </w:rPr>
        <w:t>所。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魔</w:t>
      </w:r>
      <w:r w:rsidRPr="0038613B">
        <w:rPr>
          <w:rStyle w:val="a5"/>
          <w:rFonts w:ascii="Times New Roman" w:hAnsi="Times New Roman" w:cs="Times New Roman"/>
        </w:rPr>
        <w:footnoteReference w:id="124"/>
      </w:r>
      <w:proofErr w:type="gramStart"/>
      <w:r w:rsidRPr="0038613B">
        <w:rPr>
          <w:rFonts w:ascii="Times New Roman" w:hAnsi="Times New Roman" w:cs="Times New Roman"/>
        </w:rPr>
        <w:t>迦</w:t>
      </w:r>
      <w:proofErr w:type="gramEnd"/>
      <w:r w:rsidRPr="0038613B">
        <w:rPr>
          <w:rFonts w:ascii="Times New Roman" w:hAnsi="Times New Roman" w:cs="Times New Roman"/>
        </w:rPr>
        <w:t>羅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mama-</w:t>
      </w:r>
      <w:proofErr w:type="spellStart"/>
      <w:r w:rsidRPr="0038613B">
        <w:rPr>
          <w:rFonts w:ascii="Times New Roman" w:hAnsi="Times New Roman" w:cs="Times New Roman"/>
        </w:rPr>
        <w:t>k</w:t>
      </w:r>
      <w:r w:rsidRPr="0038613B">
        <w:rPr>
          <w:rFonts w:ascii="Times New Roman" w:eastAsia="Roman Unicode" w:hAnsi="Times New Roman" w:cs="Times New Roman"/>
        </w:rPr>
        <w:t>ā</w:t>
      </w:r>
      <w:r w:rsidRPr="0038613B">
        <w:rPr>
          <w:rFonts w:ascii="Times New Roman" w:hAnsi="Times New Roman" w:cs="Times New Roman"/>
        </w:rPr>
        <w:t>ra</w:t>
      </w:r>
      <w:proofErr w:type="spellEnd"/>
      <w:r w:rsidRPr="0038613B">
        <w:rPr>
          <w:rFonts w:ascii="Times New Roman" w:hAnsi="Times New Roman" w:cs="Times New Roman"/>
        </w:rPr>
        <w:t>），秦言我所）</w:t>
      </w:r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18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若聞伽</w:t>
      </w:r>
      <w:proofErr w:type="gramEnd"/>
      <w:r w:rsidRPr="0038613B">
        <w:rPr>
          <w:rFonts w:ascii="Times New Roman" w:hAnsi="Times New Roman" w:cs="Times New Roman"/>
        </w:rPr>
        <w:t>（</w:t>
      </w:r>
      <w:proofErr w:type="spellStart"/>
      <w:r w:rsidRPr="0038613B">
        <w:rPr>
          <w:rFonts w:ascii="Times New Roman" w:eastAsia="Roman Unicode" w:hAnsi="Times New Roman" w:cs="Times New Roman"/>
        </w:rPr>
        <w:t>ga</w:t>
      </w:r>
      <w:proofErr w:type="spellEnd"/>
      <w:r w:rsidRPr="0038613B">
        <w:rPr>
          <w:rFonts w:ascii="Times New Roman" w:hAnsi="Times New Roman" w:cs="Times New Roman"/>
        </w:rPr>
        <w:t>）字，即知</w:t>
      </w:r>
      <w:proofErr w:type="gramStart"/>
      <w:r w:rsidRPr="0038613B">
        <w:rPr>
          <w:rFonts w:ascii="Times New Roman" w:hAnsi="Times New Roman" w:cs="Times New Roman"/>
        </w:rPr>
        <w:t>一切法底不可</w:t>
      </w:r>
      <w:proofErr w:type="gramEnd"/>
      <w:r w:rsidRPr="0038613B">
        <w:rPr>
          <w:rFonts w:ascii="Times New Roman" w:hAnsi="Times New Roman" w:cs="Times New Roman"/>
        </w:rPr>
        <w:t>得。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伽</w:t>
      </w:r>
      <w:proofErr w:type="gramStart"/>
      <w:r w:rsidRPr="0038613B">
        <w:rPr>
          <w:rFonts w:ascii="Times New Roman" w:hAnsi="Times New Roman" w:cs="Times New Roman"/>
        </w:rPr>
        <w:t>陀（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gaḍa</w:t>
      </w:r>
      <w:proofErr w:type="spellEnd"/>
      <w:r w:rsidRPr="0038613B">
        <w:rPr>
          <w:rFonts w:ascii="Times New Roman" w:hAnsi="Times New Roman" w:cs="Times New Roman"/>
        </w:rPr>
        <w:t>？）</w:t>
      </w:r>
      <w:r w:rsidRPr="0038613B">
        <w:rPr>
          <w:rStyle w:val="a5"/>
          <w:rFonts w:ascii="Times New Roman" w:hAnsi="Times New Roman" w:cs="Times New Roman"/>
        </w:rPr>
        <w:footnoteReference w:id="125"/>
      </w:r>
      <w:r w:rsidRPr="0038613B">
        <w:rPr>
          <w:rFonts w:ascii="Times New Roman" w:hAnsi="Times New Roman" w:cs="Times New Roman"/>
        </w:rPr>
        <w:t>，</w:t>
      </w:r>
      <w:proofErr w:type="gramStart"/>
      <w:r w:rsidRPr="0038613B">
        <w:rPr>
          <w:rFonts w:ascii="Times New Roman" w:hAnsi="Times New Roman" w:cs="Times New Roman"/>
        </w:rPr>
        <w:t>秦言底）</w:t>
      </w:r>
      <w:proofErr w:type="gramEnd"/>
    </w:p>
    <w:p w:rsidR="00F70E90" w:rsidRPr="0038613B" w:rsidRDefault="00F70E90" w:rsidP="00F70E90">
      <w:pPr>
        <w:ind w:leftChars="255" w:left="1092" w:hangingChars="200" w:hanging="48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19</w:t>
      </w:r>
      <w:r w:rsidRPr="0038613B">
        <w:rPr>
          <w:rFonts w:ascii="Times New Roman" w:hAnsi="Times New Roman" w:cs="Times New Roman"/>
          <w:vertAlign w:val="superscript"/>
        </w:rPr>
        <w:t>）</w:t>
      </w:r>
      <w:r w:rsidRPr="0038613B">
        <w:rPr>
          <w:rFonts w:ascii="Times New Roman" w:hAnsi="Times New Roman" w:cs="Times New Roman"/>
        </w:rPr>
        <w:t>若聞</w:t>
      </w:r>
      <w:proofErr w:type="gramStart"/>
      <w:r w:rsidRPr="0038613B">
        <w:rPr>
          <w:rFonts w:ascii="Times New Roman" w:hAnsi="Times New Roman" w:cs="Times New Roman"/>
        </w:rPr>
        <w:t>陀</w:t>
      </w:r>
      <w:proofErr w:type="gramEnd"/>
      <w:r w:rsidRPr="0038613B">
        <w:rPr>
          <w:rFonts w:ascii="Times New Roman" w:hAnsi="Times New Roman" w:cs="Times New Roman"/>
        </w:rPr>
        <w:t>（</w:t>
      </w:r>
      <w:proofErr w:type="spellStart"/>
      <w:r w:rsidRPr="0038613B">
        <w:rPr>
          <w:rFonts w:ascii="Times New Roman" w:eastAsia="Roman Unicode" w:hAnsi="Times New Roman" w:cs="Times New Roman"/>
        </w:rPr>
        <w:t>tha</w:t>
      </w:r>
      <w:proofErr w:type="spellEnd"/>
      <w:r w:rsidRPr="0038613B">
        <w:rPr>
          <w:rFonts w:ascii="Times New Roman" w:hAnsi="Times New Roman" w:cs="Times New Roman"/>
        </w:rPr>
        <w:t>）</w:t>
      </w:r>
      <w:r w:rsidRPr="0038613B">
        <w:rPr>
          <w:rStyle w:val="a5"/>
          <w:rFonts w:ascii="Times New Roman" w:hAnsi="Times New Roman" w:cs="Times New Roman"/>
          <w:bCs/>
        </w:rPr>
        <w:footnoteReference w:id="126"/>
      </w:r>
      <w:r w:rsidRPr="0038613B">
        <w:rPr>
          <w:rFonts w:ascii="Times New Roman" w:hAnsi="Times New Roman" w:cs="Times New Roman"/>
        </w:rPr>
        <w:t>字，即知四句如去</w:t>
      </w:r>
      <w:r w:rsidRPr="0038613B">
        <w:rPr>
          <w:rStyle w:val="a5"/>
          <w:rFonts w:ascii="Times New Roman" w:hAnsi="Times New Roman" w:cs="Times New Roman"/>
        </w:rPr>
        <w:footnoteReference w:id="127"/>
      </w:r>
      <w:r w:rsidRPr="0038613B">
        <w:rPr>
          <w:rFonts w:ascii="Times New Roman" w:hAnsi="Times New Roman" w:cs="Times New Roman"/>
        </w:rPr>
        <w:t>不可得。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多</w:t>
      </w:r>
      <w:proofErr w:type="gramStart"/>
      <w:r w:rsidRPr="0038613B">
        <w:rPr>
          <w:rFonts w:ascii="Times New Roman" w:hAnsi="Times New Roman" w:cs="Times New Roman"/>
        </w:rPr>
        <w:t>陀</w:t>
      </w:r>
      <w:proofErr w:type="gramEnd"/>
      <w:r w:rsidRPr="0038613B">
        <w:rPr>
          <w:rFonts w:ascii="Times New Roman" w:hAnsi="Times New Roman" w:cs="Times New Roman"/>
        </w:rPr>
        <w:t>阿伽</w:t>
      </w:r>
      <w:proofErr w:type="gramStart"/>
      <w:r w:rsidRPr="0038613B">
        <w:rPr>
          <w:rFonts w:ascii="Times New Roman" w:hAnsi="Times New Roman" w:cs="Times New Roman"/>
        </w:rPr>
        <w:t>陀（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tathāgata</w:t>
      </w:r>
      <w:proofErr w:type="spellEnd"/>
      <w:r w:rsidRPr="0038613B">
        <w:rPr>
          <w:rFonts w:ascii="Times New Roman" w:hAnsi="Times New Roman" w:cs="Times New Roman"/>
        </w:rPr>
        <w:t>），秦言如去）</w:t>
      </w:r>
    </w:p>
    <w:p w:rsidR="00F70E90" w:rsidRPr="0038613B" w:rsidRDefault="00F70E90" w:rsidP="00F70E90">
      <w:pPr>
        <w:ind w:leftChars="255" w:left="1044" w:hangingChars="180" w:hanging="432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20</w:t>
      </w:r>
      <w:r w:rsidRPr="0038613B">
        <w:rPr>
          <w:rFonts w:ascii="Times New Roman" w:hAnsi="Times New Roman" w:cs="Times New Roman"/>
          <w:vertAlign w:val="superscript"/>
        </w:rPr>
        <w:t>）</w:t>
      </w:r>
      <w:r w:rsidRPr="0038613B">
        <w:rPr>
          <w:rFonts w:ascii="Times New Roman" w:hAnsi="Times New Roman" w:cs="Times New Roman"/>
        </w:rPr>
        <w:t>若聞</w:t>
      </w:r>
      <w:proofErr w:type="gramStart"/>
      <w:r w:rsidRPr="0038613B">
        <w:rPr>
          <w:rFonts w:ascii="Times New Roman" w:hAnsi="Times New Roman" w:cs="Times New Roman"/>
        </w:rPr>
        <w:t>闍</w:t>
      </w:r>
      <w:proofErr w:type="gramEnd"/>
      <w:r w:rsidRPr="0038613B">
        <w:rPr>
          <w:rFonts w:ascii="Times New Roman" w:hAnsi="Times New Roman" w:cs="Times New Roman"/>
        </w:rPr>
        <w:t>（</w:t>
      </w:r>
      <w:proofErr w:type="spellStart"/>
      <w:r w:rsidRPr="0038613B">
        <w:rPr>
          <w:rFonts w:ascii="Times New Roman" w:eastAsia="Roman Unicode" w:hAnsi="Times New Roman" w:cs="Times New Roman"/>
        </w:rPr>
        <w:t>ja</w:t>
      </w:r>
      <w:proofErr w:type="spellEnd"/>
      <w:r w:rsidRPr="0038613B">
        <w:rPr>
          <w:rFonts w:ascii="Times New Roman" w:hAnsi="Times New Roman" w:cs="Times New Roman"/>
        </w:rPr>
        <w:t>）</w:t>
      </w:r>
      <w:r w:rsidRPr="0038613B">
        <w:rPr>
          <w:rFonts w:ascii="Times New Roman" w:hAnsi="Times New Roman" w:cs="Times New Roman"/>
          <w:sz w:val="21"/>
          <w:szCs w:val="21"/>
        </w:rPr>
        <w:t>（社音</w:t>
      </w:r>
      <w:r w:rsidRPr="0038613B">
        <w:rPr>
          <w:rStyle w:val="a5"/>
          <w:rFonts w:ascii="Times New Roman" w:hAnsi="Times New Roman" w:cs="Times New Roman"/>
          <w:sz w:val="21"/>
          <w:szCs w:val="21"/>
        </w:rPr>
        <w:footnoteReference w:id="128"/>
      </w:r>
      <w:r w:rsidRPr="0038613B">
        <w:rPr>
          <w:rFonts w:ascii="Times New Roman" w:hAnsi="Times New Roman" w:cs="Times New Roman"/>
          <w:sz w:val="21"/>
          <w:szCs w:val="21"/>
        </w:rPr>
        <w:t>）</w:t>
      </w:r>
      <w:r w:rsidRPr="0038613B">
        <w:rPr>
          <w:rFonts w:ascii="Times New Roman" w:hAnsi="Times New Roman" w:cs="Times New Roman"/>
        </w:rPr>
        <w:t>字，即知諸法生老不可得。</w:t>
      </w:r>
      <w:proofErr w:type="gramStart"/>
      <w:r w:rsidRPr="0038613B">
        <w:rPr>
          <w:rFonts w:ascii="Times New Roman" w:hAnsi="Times New Roman" w:cs="Times New Roman"/>
        </w:rPr>
        <w:t>（闍</w:t>
      </w:r>
      <w:proofErr w:type="gramEnd"/>
      <w:r w:rsidRPr="0038613B">
        <w:rPr>
          <w:rFonts w:ascii="Times New Roman" w:hAnsi="Times New Roman" w:cs="Times New Roman"/>
        </w:rPr>
        <w:t>提</w:t>
      </w:r>
      <w:proofErr w:type="gramStart"/>
      <w:r w:rsidRPr="0038613B">
        <w:rPr>
          <w:rFonts w:ascii="Times New Roman" w:hAnsi="Times New Roman" w:cs="Times New Roman"/>
        </w:rPr>
        <w:t>闍</w:t>
      </w:r>
      <w:proofErr w:type="gramEnd"/>
      <w:r w:rsidRPr="0038613B">
        <w:rPr>
          <w:rFonts w:ascii="Times New Roman" w:hAnsi="Times New Roman" w:cs="Times New Roman"/>
        </w:rPr>
        <w:t>羅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jāti</w:t>
      </w:r>
      <w:r w:rsidRPr="0038613B">
        <w:rPr>
          <w:rFonts w:ascii="Times New Roman" w:hAnsi="Times New Roman" w:cs="Times New Roman"/>
        </w:rPr>
        <w:t>-</w:t>
      </w:r>
      <w:r w:rsidRPr="0038613B">
        <w:rPr>
          <w:rFonts w:ascii="Times New Roman" w:eastAsia="Roman Unicode" w:hAnsi="Times New Roman" w:cs="Times New Roman"/>
        </w:rPr>
        <w:t>jāra</w:t>
      </w:r>
      <w:proofErr w:type="spellEnd"/>
      <w:r w:rsidRPr="0038613B">
        <w:rPr>
          <w:rFonts w:ascii="Times New Roman" w:hAnsi="Times New Roman" w:cs="Times New Roman"/>
        </w:rPr>
        <w:t>），秦言生、老）</w:t>
      </w:r>
    </w:p>
    <w:p w:rsidR="00F70E90" w:rsidRPr="0038613B" w:rsidRDefault="00F70E90" w:rsidP="00F70E90">
      <w:pPr>
        <w:ind w:leftChars="255" w:left="1044" w:hangingChars="180" w:hanging="432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21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若聞濕波（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śva</w:t>
      </w:r>
      <w:proofErr w:type="spellEnd"/>
      <w:r w:rsidRPr="0038613B">
        <w:rPr>
          <w:rFonts w:ascii="Times New Roman" w:hAnsi="Times New Roman" w:cs="Times New Roman"/>
        </w:rPr>
        <w:t>）字，即知一切法不可得，如濕波字不可得。（濕</w:t>
      </w:r>
      <w:proofErr w:type="gramStart"/>
      <w:r w:rsidRPr="0038613B">
        <w:rPr>
          <w:rFonts w:ascii="Times New Roman" w:hAnsi="Times New Roman" w:cs="Times New Roman"/>
        </w:rPr>
        <w:t>簸</w:t>
      </w:r>
      <w:proofErr w:type="gramEnd"/>
      <w:r w:rsidRPr="0038613B">
        <w:rPr>
          <w:rStyle w:val="a5"/>
          <w:rFonts w:ascii="Times New Roman" w:hAnsi="Times New Roman" w:cs="Times New Roman"/>
        </w:rPr>
        <w:footnoteReference w:id="129"/>
      </w:r>
      <w:r w:rsidRPr="0038613B">
        <w:rPr>
          <w:rFonts w:ascii="Times New Roman" w:hAnsi="Times New Roman" w:cs="Times New Roman"/>
        </w:rPr>
        <w:t>字無義，故</w:t>
      </w:r>
      <w:proofErr w:type="gramStart"/>
      <w:r w:rsidRPr="0038613B">
        <w:rPr>
          <w:rFonts w:ascii="Times New Roman" w:hAnsi="Times New Roman" w:cs="Times New Roman"/>
        </w:rPr>
        <w:t>不</w:t>
      </w:r>
      <w:proofErr w:type="gramEnd"/>
      <w:r w:rsidRPr="0038613B">
        <w:rPr>
          <w:rFonts w:ascii="Times New Roman" w:hAnsi="Times New Roman" w:cs="Times New Roman"/>
        </w:rPr>
        <w:t>釋）</w:t>
      </w:r>
    </w:p>
    <w:p w:rsidR="00F70E90" w:rsidRPr="0038613B" w:rsidRDefault="00F70E90" w:rsidP="00F70E90">
      <w:pPr>
        <w:ind w:leftChars="255" w:left="1044" w:hangingChars="180" w:hanging="432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22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</w:t>
      </w:r>
      <w:r w:rsidRPr="0038613B">
        <w:rPr>
          <w:rFonts w:ascii="Times New Roman" w:eastAsia="標楷體" w:hAnsi="Times New Roman" w:cs="Times New Roman"/>
        </w:rPr>
        <w:t>〔</w:t>
      </w:r>
      <w:r w:rsidRPr="0038613B">
        <w:rPr>
          <w:rFonts w:ascii="Times New Roman" w:hAnsi="Times New Roman" w:cs="Times New Roman"/>
        </w:rPr>
        <w:t>馬</w:t>
      </w:r>
      <w:r w:rsidRPr="0038613B">
        <w:rPr>
          <w:rFonts w:ascii="Times New Roman" w:hAnsi="Times New Roman" w:cs="Times New Roman"/>
        </w:rPr>
        <w:t>*</w:t>
      </w:r>
      <w:r w:rsidRPr="0038613B">
        <w:rPr>
          <w:rFonts w:ascii="Times New Roman" w:hAnsi="Times New Roman" w:cs="Times New Roman"/>
        </w:rPr>
        <w:t>犬〕</w:t>
      </w:r>
      <w:proofErr w:type="gramEnd"/>
      <w:r w:rsidRPr="0038613B">
        <w:rPr>
          <w:rFonts w:ascii="Times New Roman" w:hAnsi="Times New Roman" w:cs="Times New Roman"/>
        </w:rPr>
        <w:t>（</w:t>
      </w:r>
      <w:proofErr w:type="spellStart"/>
      <w:r w:rsidRPr="0038613B">
        <w:rPr>
          <w:rFonts w:ascii="Times New Roman" w:eastAsia="Roman Unicode" w:hAnsi="Times New Roman" w:cs="Times New Roman"/>
        </w:rPr>
        <w:t>dha</w:t>
      </w:r>
      <w:proofErr w:type="spellEnd"/>
      <w:r w:rsidRPr="0038613B">
        <w:rPr>
          <w:rFonts w:ascii="Times New Roman" w:hAnsi="Times New Roman" w:cs="Times New Roman"/>
        </w:rPr>
        <w:t>）字，即知一切法中法性不可得。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eastAsia="標楷體" w:hAnsi="Times New Roman" w:cs="Times New Roman"/>
        </w:rPr>
        <w:t>〔</w:t>
      </w:r>
      <w:r w:rsidRPr="0038613B">
        <w:rPr>
          <w:rFonts w:ascii="Times New Roman" w:hAnsi="Times New Roman" w:cs="Times New Roman"/>
        </w:rPr>
        <w:t>馬</w:t>
      </w:r>
      <w:r w:rsidRPr="0038613B">
        <w:rPr>
          <w:rFonts w:ascii="Times New Roman" w:hAnsi="Times New Roman" w:cs="Times New Roman"/>
        </w:rPr>
        <w:t>*</w:t>
      </w:r>
      <w:r w:rsidRPr="0038613B">
        <w:rPr>
          <w:rFonts w:ascii="Times New Roman" w:hAnsi="Times New Roman" w:cs="Times New Roman"/>
        </w:rPr>
        <w:t>犬〕摩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eastAsia="Roman Unicode" w:hAnsi="Times New Roman" w:cs="Times New Roman"/>
        </w:rPr>
        <w:t>dharma</w:t>
      </w:r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  <w:r w:rsidRPr="0038613B">
        <w:rPr>
          <w:rFonts w:ascii="Times New Roman" w:hAnsi="Times New Roman" w:cs="Times New Roman"/>
        </w:rPr>
        <w:t>，秦言法</w:t>
      </w:r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23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若聞賒（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śa</w:t>
      </w:r>
      <w:proofErr w:type="spellEnd"/>
      <w:r w:rsidRPr="0038613B">
        <w:rPr>
          <w:rFonts w:ascii="Times New Roman" w:hAnsi="Times New Roman" w:cs="Times New Roman"/>
        </w:rPr>
        <w:t>）字，即知諸法寂滅相。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賒多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śānta</w:t>
      </w:r>
      <w:proofErr w:type="spellEnd"/>
      <w:r w:rsidRPr="0038613B">
        <w:rPr>
          <w:rFonts w:ascii="Times New Roman" w:hAnsi="Times New Roman" w:cs="Times New Roman"/>
        </w:rPr>
        <w:t>）</w:t>
      </w:r>
      <w:r w:rsidRPr="0038613B">
        <w:rPr>
          <w:rStyle w:val="note"/>
          <w:rFonts w:ascii="Times New Roman" w:hAnsi="Times New Roman" w:cs="Times New Roman"/>
          <w:color w:val="auto"/>
        </w:rPr>
        <w:t>(</w:t>
      </w:r>
      <w:r w:rsidRPr="0038613B">
        <w:rPr>
          <w:rStyle w:val="note"/>
          <w:rFonts w:ascii="Times New Roman" w:hAnsi="Times New Roman" w:cs="Times New Roman"/>
          <w:color w:val="auto"/>
        </w:rPr>
        <w:t>都餓</w:t>
      </w:r>
      <w:r w:rsidRPr="0038613B">
        <w:rPr>
          <w:rStyle w:val="foot"/>
          <w:rFonts w:ascii="Times New Roman" w:hAnsi="Times New Roman" w:cs="Times New Roman"/>
        </w:rPr>
        <w:t>反</w:t>
      </w:r>
      <w:hyperlink w:history="1">
        <w:r w:rsidRPr="0038613B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  <w:vertAlign w:val="superscript"/>
          </w:rPr>
          <w:t>＊</w:t>
        </w:r>
      </w:hyperlink>
      <w:r w:rsidRPr="0038613B">
        <w:rPr>
          <w:rStyle w:val="a5"/>
          <w:rFonts w:ascii="Times New Roman" w:hAnsi="Times New Roman" w:cs="Times New Roman"/>
        </w:rPr>
        <w:footnoteReference w:id="130"/>
      </w:r>
      <w:r w:rsidRPr="0038613B">
        <w:rPr>
          <w:rStyle w:val="note"/>
          <w:rFonts w:ascii="Times New Roman" w:hAnsi="Times New Roman" w:cs="Times New Roman"/>
          <w:color w:val="auto"/>
        </w:rPr>
        <w:t>)</w:t>
      </w:r>
      <w:r w:rsidRPr="0038613B">
        <w:rPr>
          <w:rFonts w:ascii="Times New Roman" w:hAnsi="Times New Roman" w:cs="Times New Roman"/>
        </w:rPr>
        <w:t>，秦言寂滅）</w:t>
      </w:r>
      <w:r w:rsidRPr="0038613B">
        <w:rPr>
          <w:rStyle w:val="a5"/>
          <w:rFonts w:ascii="Times New Roman" w:hAnsi="Times New Roman" w:cs="Times New Roman"/>
          <w:bCs/>
        </w:rPr>
        <w:footnoteReference w:id="131"/>
      </w:r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24</w:t>
      </w:r>
      <w:r w:rsidRPr="0038613B">
        <w:rPr>
          <w:rFonts w:ascii="Times New Roman" w:hAnsi="Times New Roman" w:cs="Times New Roman"/>
          <w:vertAlign w:val="superscript"/>
        </w:rPr>
        <w:t>）</w:t>
      </w:r>
      <w:r w:rsidRPr="0038613B">
        <w:rPr>
          <w:rFonts w:ascii="Times New Roman" w:hAnsi="Times New Roman" w:cs="Times New Roman"/>
        </w:rPr>
        <w:t>若聞</w:t>
      </w:r>
      <w:proofErr w:type="gramStart"/>
      <w:r w:rsidRPr="0038613B">
        <w:rPr>
          <w:rFonts w:ascii="Times New Roman" w:hAnsi="Times New Roman" w:cs="Times New Roman"/>
        </w:rPr>
        <w:t>呿</w:t>
      </w:r>
      <w:proofErr w:type="gramEnd"/>
      <w:r w:rsidRPr="0038613B">
        <w:rPr>
          <w:rFonts w:ascii="Times New Roman" w:hAnsi="Times New Roman" w:cs="Times New Roman"/>
        </w:rPr>
        <w:t>（</w:t>
      </w:r>
      <w:proofErr w:type="spellStart"/>
      <w:r w:rsidRPr="0038613B">
        <w:rPr>
          <w:rFonts w:ascii="Times New Roman" w:eastAsia="Roman Unicode" w:hAnsi="Times New Roman" w:cs="Times New Roman"/>
        </w:rPr>
        <w:t>kha</w:t>
      </w:r>
      <w:proofErr w:type="spellEnd"/>
      <w:r w:rsidRPr="0038613B">
        <w:rPr>
          <w:rFonts w:ascii="Times New Roman" w:hAnsi="Times New Roman" w:cs="Times New Roman"/>
        </w:rPr>
        <w:t>）字，即知一切法虛空不可得。</w:t>
      </w:r>
      <w:proofErr w:type="gramStart"/>
      <w:r w:rsidRPr="0038613B">
        <w:rPr>
          <w:rFonts w:ascii="Times New Roman" w:hAnsi="Times New Roman" w:cs="Times New Roman"/>
        </w:rPr>
        <w:t>（呿</w:t>
      </w:r>
      <w:proofErr w:type="gramEnd"/>
      <w:r w:rsidRPr="0038613B">
        <w:rPr>
          <w:rFonts w:ascii="Times New Roman" w:hAnsi="Times New Roman" w:cs="Times New Roman"/>
        </w:rPr>
        <w:t>伽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kha</w:t>
      </w:r>
      <w:proofErr w:type="spellEnd"/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  <w:r w:rsidRPr="0038613B">
        <w:rPr>
          <w:rFonts w:ascii="Times New Roman" w:hAnsi="Times New Roman" w:cs="Times New Roman"/>
        </w:rPr>
        <w:t>，</w:t>
      </w:r>
      <w:proofErr w:type="gramStart"/>
      <w:r w:rsidRPr="0038613B">
        <w:rPr>
          <w:rFonts w:ascii="Times New Roman" w:hAnsi="Times New Roman" w:cs="Times New Roman"/>
        </w:rPr>
        <w:t>秦言虛空）</w:t>
      </w:r>
      <w:proofErr w:type="gramEnd"/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25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若聞叉（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kṣa</w:t>
      </w:r>
      <w:proofErr w:type="spellEnd"/>
      <w:r w:rsidRPr="0038613B">
        <w:rPr>
          <w:rFonts w:ascii="Times New Roman" w:hAnsi="Times New Roman" w:cs="Times New Roman"/>
        </w:rPr>
        <w:t>）字，即知一切法盡不可得。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叉耶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kṣaya</w:t>
      </w:r>
      <w:proofErr w:type="spellEnd"/>
      <w:r w:rsidRPr="0038613B">
        <w:rPr>
          <w:rFonts w:ascii="Times New Roman" w:hAnsi="Times New Roman" w:cs="Times New Roman"/>
        </w:rPr>
        <w:t>），秦言盡）</w:t>
      </w:r>
    </w:p>
    <w:p w:rsidR="00F70E90" w:rsidRPr="0038613B" w:rsidRDefault="00F70E90" w:rsidP="00F70E90">
      <w:pPr>
        <w:ind w:leftChars="255" w:left="1044" w:hangingChars="180" w:hanging="432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26</w:t>
      </w:r>
      <w:r w:rsidRPr="0038613B">
        <w:rPr>
          <w:rFonts w:ascii="Times New Roman" w:hAnsi="Times New Roman" w:cs="Times New Roman"/>
          <w:vertAlign w:val="superscript"/>
        </w:rPr>
        <w:t>）</w:t>
      </w:r>
      <w:r w:rsidRPr="0038613B">
        <w:rPr>
          <w:rFonts w:ascii="Times New Roman" w:hAnsi="Times New Roman" w:cs="Times New Roman"/>
        </w:rPr>
        <w:t>若聞</w:t>
      </w:r>
      <w:proofErr w:type="gramStart"/>
      <w:r w:rsidRPr="0038613B">
        <w:rPr>
          <w:rFonts w:ascii="Times New Roman" w:hAnsi="Times New Roman" w:cs="Times New Roman"/>
        </w:rPr>
        <w:t>哆</w:t>
      </w:r>
      <w:proofErr w:type="gramEnd"/>
      <w:r w:rsidRPr="0038613B">
        <w:rPr>
          <w:rFonts w:ascii="Times New Roman" w:hAnsi="Times New Roman" w:cs="Times New Roman"/>
        </w:rPr>
        <w:t>（</w:t>
      </w:r>
      <w:proofErr w:type="spellStart"/>
      <w:r w:rsidRPr="0038613B">
        <w:rPr>
          <w:rFonts w:ascii="Times New Roman" w:eastAsia="Roman Unicode" w:hAnsi="Times New Roman" w:cs="Times New Roman"/>
        </w:rPr>
        <w:t>sta</w:t>
      </w:r>
      <w:proofErr w:type="spellEnd"/>
      <w:r w:rsidRPr="0038613B">
        <w:rPr>
          <w:rFonts w:ascii="Times New Roman" w:hAnsi="Times New Roman" w:cs="Times New Roman"/>
        </w:rPr>
        <w:t>）字，即知諸法邊不可得。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阿利</w:t>
      </w:r>
      <w:proofErr w:type="gramStart"/>
      <w:r w:rsidRPr="0038613B">
        <w:rPr>
          <w:rFonts w:ascii="Times New Roman" w:hAnsi="Times New Roman" w:cs="Times New Roman"/>
        </w:rPr>
        <w:t>迦哆度</w:t>
      </w:r>
      <w:r w:rsidRPr="0038613B">
        <w:rPr>
          <w:rFonts w:ascii="Times New Roman" w:hAnsi="Times New Roman" w:cs="Times New Roman"/>
          <w:u w:val="single"/>
        </w:rPr>
        <w:t>求那</w:t>
      </w:r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hAnsi="Times New Roman" w:cs="Times New Roman"/>
        </w:rPr>
        <w:t>guṇa</w:t>
      </w:r>
      <w:proofErr w:type="spellEnd"/>
      <w:r w:rsidRPr="0038613B">
        <w:rPr>
          <w:rFonts w:ascii="Times New Roman" w:hAnsi="Times New Roman" w:cs="Times New Roman"/>
        </w:rPr>
        <w:t>），秦言是事邊得何利）</w:t>
      </w:r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27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若聞若</w:t>
      </w:r>
      <w:proofErr w:type="gramEnd"/>
      <w:r w:rsidRPr="0038613B">
        <w:rPr>
          <w:rFonts w:ascii="Times New Roman" w:hAnsi="Times New Roman" w:cs="Times New Roman"/>
        </w:rPr>
        <w:t>（</w:t>
      </w:r>
      <w:proofErr w:type="spellStart"/>
      <w:r w:rsidRPr="0038613B">
        <w:rPr>
          <w:rFonts w:ascii="Times New Roman" w:hAnsi="Times New Roman" w:cs="Times New Roman"/>
        </w:rPr>
        <w:t>j</w:t>
      </w:r>
      <w:r w:rsidRPr="0038613B">
        <w:rPr>
          <w:rFonts w:ascii="Times New Roman" w:eastAsia="Roman Unicode" w:hAnsi="Times New Roman" w:cs="Times New Roman"/>
        </w:rPr>
        <w:t>ña</w:t>
      </w:r>
      <w:proofErr w:type="spellEnd"/>
      <w:r w:rsidRPr="0038613B">
        <w:rPr>
          <w:rFonts w:ascii="Times New Roman" w:hAnsi="Times New Roman" w:cs="Times New Roman"/>
        </w:rPr>
        <w:t>）字，即知一切法中</w:t>
      </w:r>
      <w:proofErr w:type="gramStart"/>
      <w:r w:rsidRPr="0038613B">
        <w:rPr>
          <w:rFonts w:ascii="Times New Roman" w:hAnsi="Times New Roman" w:cs="Times New Roman"/>
        </w:rPr>
        <w:t>無智相</w:t>
      </w:r>
      <w:proofErr w:type="gramEnd"/>
      <w:r w:rsidRPr="0038613B">
        <w:rPr>
          <w:rFonts w:ascii="Times New Roman" w:hAnsi="Times New Roman" w:cs="Times New Roman"/>
        </w:rPr>
        <w:t>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若那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jñāna</w:t>
      </w:r>
      <w:proofErr w:type="spellEnd"/>
      <w:r w:rsidRPr="0038613B">
        <w:rPr>
          <w:rFonts w:ascii="Times New Roman" w:hAnsi="Times New Roman" w:cs="Times New Roman"/>
        </w:rPr>
        <w:t>），秦言智）</w:t>
      </w:r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28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若聞他</w:t>
      </w:r>
      <w:proofErr w:type="gramEnd"/>
      <w:r w:rsidRPr="0038613B">
        <w:rPr>
          <w:rFonts w:ascii="Times New Roman" w:hAnsi="Times New Roman" w:cs="Times New Roman"/>
        </w:rPr>
        <w:t>（</w:t>
      </w:r>
      <w:proofErr w:type="spellStart"/>
      <w:r w:rsidRPr="0038613B">
        <w:rPr>
          <w:rFonts w:ascii="Times New Roman" w:eastAsia="Roman Unicode" w:hAnsi="Times New Roman" w:cs="Times New Roman"/>
        </w:rPr>
        <w:t>tha</w:t>
      </w:r>
      <w:proofErr w:type="spellEnd"/>
      <w:r w:rsidRPr="0038613B">
        <w:rPr>
          <w:rFonts w:ascii="Times New Roman" w:hAnsi="Times New Roman" w:cs="Times New Roman"/>
        </w:rPr>
        <w:t>）字，即知一切法義不可得。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阿他</w:t>
      </w:r>
      <w:r w:rsidRPr="0038613B">
        <w:rPr>
          <w:rStyle w:val="a5"/>
          <w:rFonts w:ascii="Times New Roman" w:hAnsi="Times New Roman" w:cs="Times New Roman"/>
          <w:bCs/>
        </w:rPr>
        <w:footnoteReference w:id="132"/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artha</w:t>
      </w:r>
      <w:proofErr w:type="spellEnd"/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  <w:r w:rsidRPr="0038613B">
        <w:rPr>
          <w:rFonts w:ascii="Times New Roman" w:hAnsi="Times New Roman" w:cs="Times New Roman"/>
        </w:rPr>
        <w:t>，秦言義</w:t>
      </w:r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29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若聞婆</w:t>
      </w:r>
      <w:proofErr w:type="gramEnd"/>
      <w:r w:rsidRPr="0038613B">
        <w:rPr>
          <w:rFonts w:ascii="Times New Roman" w:hAnsi="Times New Roman" w:cs="Times New Roman"/>
        </w:rPr>
        <w:t>（</w:t>
      </w:r>
      <w:proofErr w:type="spellStart"/>
      <w:r w:rsidRPr="0038613B">
        <w:rPr>
          <w:rFonts w:ascii="Times New Roman" w:eastAsia="Roman Unicode" w:hAnsi="Times New Roman" w:cs="Times New Roman"/>
        </w:rPr>
        <w:t>bha</w:t>
      </w:r>
      <w:proofErr w:type="spellEnd"/>
      <w:r w:rsidRPr="0038613B">
        <w:rPr>
          <w:rFonts w:ascii="Times New Roman" w:hAnsi="Times New Roman" w:cs="Times New Roman"/>
        </w:rPr>
        <w:t>）字，即知一切法不可</w:t>
      </w:r>
      <w:r w:rsidRPr="0038613B">
        <w:rPr>
          <w:rStyle w:val="a5"/>
          <w:rFonts w:ascii="Times New Roman" w:hAnsi="Times New Roman" w:cs="Times New Roman"/>
        </w:rPr>
        <w:footnoteReference w:id="133"/>
      </w:r>
      <w:r w:rsidRPr="0038613B">
        <w:rPr>
          <w:rFonts w:ascii="Times New Roman" w:hAnsi="Times New Roman" w:cs="Times New Roman"/>
        </w:rPr>
        <w:t>破相。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婆伽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bhaṅga</w:t>
      </w:r>
      <w:proofErr w:type="spellEnd"/>
      <w:r w:rsidRPr="0038613B">
        <w:rPr>
          <w:rFonts w:ascii="Times New Roman" w:hAnsi="Times New Roman" w:cs="Times New Roman"/>
        </w:rPr>
        <w:t>），秦言破）</w:t>
      </w:r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lastRenderedPageBreak/>
        <w:t>（</w:t>
      </w:r>
      <w:r w:rsidRPr="0038613B">
        <w:rPr>
          <w:rFonts w:ascii="Times New Roman" w:hAnsi="Times New Roman" w:cs="Times New Roman"/>
          <w:vertAlign w:val="superscript"/>
        </w:rPr>
        <w:t>30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若聞車</w:t>
      </w:r>
      <w:proofErr w:type="gramEnd"/>
      <w:r w:rsidRPr="0038613B">
        <w:rPr>
          <w:rFonts w:ascii="Times New Roman" w:hAnsi="Times New Roman" w:cs="Times New Roman"/>
        </w:rPr>
        <w:t>（</w:t>
      </w:r>
      <w:r w:rsidRPr="0038613B">
        <w:rPr>
          <w:rFonts w:ascii="Times New Roman" w:eastAsia="Roman Unicode" w:hAnsi="Times New Roman" w:cs="Times New Roman"/>
        </w:rPr>
        <w:t>cha</w:t>
      </w:r>
      <w:r w:rsidRPr="0038613B">
        <w:rPr>
          <w:rFonts w:ascii="Times New Roman" w:hAnsi="Times New Roman" w:cs="Times New Roman"/>
        </w:rPr>
        <w:t>）字，即知一切法無所去。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伽車提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gacchati</w:t>
      </w:r>
      <w:proofErr w:type="spellEnd"/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  <w:r w:rsidRPr="0038613B">
        <w:rPr>
          <w:rFonts w:ascii="Times New Roman" w:hAnsi="Times New Roman" w:cs="Times New Roman"/>
        </w:rPr>
        <w:t>，秦言去</w:t>
      </w:r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</w:p>
    <w:p w:rsidR="00F70E90" w:rsidRPr="0038613B" w:rsidRDefault="00F70E90" w:rsidP="00F70E90">
      <w:pPr>
        <w:ind w:leftChars="255" w:left="1044" w:hangingChars="180" w:hanging="432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31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若聞濕尛</w:t>
      </w:r>
      <w:proofErr w:type="gramEnd"/>
      <w:r w:rsidRPr="0038613B">
        <w:rPr>
          <w:rStyle w:val="a5"/>
          <w:rFonts w:ascii="Times New Roman" w:hAnsi="Times New Roman" w:cs="Times New Roman"/>
          <w:bCs/>
        </w:rPr>
        <w:footnoteReference w:id="134"/>
      </w:r>
      <w:r w:rsidRPr="0038613B">
        <w:rPr>
          <w:rFonts w:ascii="Times New Roman" w:hAnsi="Times New Roman" w:cs="Times New Roman"/>
        </w:rPr>
        <w:t>（</w:t>
      </w:r>
      <w:proofErr w:type="spellStart"/>
      <w:r w:rsidRPr="0038613B">
        <w:rPr>
          <w:rFonts w:ascii="Times New Roman" w:eastAsia="Roman Unicode" w:hAnsi="Times New Roman" w:cs="Times New Roman"/>
        </w:rPr>
        <w:t>sma</w:t>
      </w:r>
      <w:proofErr w:type="spellEnd"/>
      <w:r w:rsidRPr="0038613B">
        <w:rPr>
          <w:rFonts w:ascii="Times New Roman" w:hAnsi="Times New Roman" w:cs="Times New Roman"/>
        </w:rPr>
        <w:t>或</w:t>
      </w:r>
      <w:proofErr w:type="spellStart"/>
      <w:r w:rsidRPr="0038613B">
        <w:rPr>
          <w:rFonts w:ascii="Times New Roman" w:eastAsia="Roman Unicode" w:hAnsi="Times New Roman" w:cs="Times New Roman"/>
        </w:rPr>
        <w:t>śma</w:t>
      </w:r>
      <w:proofErr w:type="spellEnd"/>
      <w:r w:rsidRPr="0038613B">
        <w:rPr>
          <w:rFonts w:ascii="Times New Roman" w:hAnsi="Times New Roman" w:cs="Times New Roman"/>
        </w:rPr>
        <w:t>）字，即知諸法牢堅如金</w:t>
      </w:r>
      <w:r w:rsidRPr="0038613B">
        <w:rPr>
          <w:rFonts w:ascii="Times New Roman" w:hAnsi="Times New Roman" w:cs="Times New Roman"/>
          <w:sz w:val="22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9"/>
          <w:attr w:name="UnitName" w:val="a"/>
        </w:smartTagPr>
        <w:r w:rsidRPr="0038613B">
          <w:rPr>
            <w:rFonts w:ascii="Times New Roman" w:hAnsi="Times New Roman" w:cs="Times New Roman"/>
            <w:sz w:val="22"/>
            <w:shd w:val="pct15" w:color="auto" w:fill="FFFFFF"/>
          </w:rPr>
          <w:t>409</w:t>
        </w:r>
        <w:r w:rsidRPr="0038613B">
          <w:rPr>
            <w:rFonts w:ascii="Times New Roman" w:eastAsia="Roman Unicode" w:hAnsi="Times New Roman" w:cs="Times New Roman"/>
            <w:sz w:val="22"/>
            <w:shd w:val="pct15" w:color="auto" w:fill="FFFFFF"/>
          </w:rPr>
          <w:t>a</w:t>
        </w:r>
      </w:smartTag>
      <w:r w:rsidRPr="0038613B">
        <w:rPr>
          <w:rFonts w:ascii="Times New Roman" w:hAnsi="Times New Roman" w:cs="Times New Roman"/>
          <w:sz w:val="22"/>
        </w:rPr>
        <w:t>）</w:t>
      </w:r>
      <w:r w:rsidRPr="0038613B">
        <w:rPr>
          <w:rFonts w:ascii="Times New Roman" w:hAnsi="Times New Roman" w:cs="Times New Roman"/>
        </w:rPr>
        <w:t>剛石。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阿濕尛（</w:t>
      </w:r>
      <w:proofErr w:type="spellStart"/>
      <w:r w:rsidRPr="0038613B">
        <w:rPr>
          <w:rFonts w:ascii="Times New Roman" w:eastAsia="Roman Unicode" w:hAnsi="Times New Roman" w:cs="Times New Roman"/>
        </w:rPr>
        <w:t>aśman</w:t>
      </w:r>
      <w:proofErr w:type="spellEnd"/>
      <w:r w:rsidRPr="0038613B">
        <w:rPr>
          <w:rFonts w:ascii="Times New Roman" w:hAnsi="Times New Roman" w:cs="Times New Roman"/>
        </w:rPr>
        <w:t>），秦言石）</w:t>
      </w:r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32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若聞火</w:t>
      </w:r>
      <w:proofErr w:type="gramEnd"/>
      <w:r w:rsidRPr="0038613B">
        <w:rPr>
          <w:rFonts w:ascii="Times New Roman" w:hAnsi="Times New Roman" w:cs="Times New Roman"/>
        </w:rPr>
        <w:t>（</w:t>
      </w:r>
      <w:proofErr w:type="spellStart"/>
      <w:r w:rsidRPr="0038613B">
        <w:rPr>
          <w:rFonts w:ascii="Times New Roman" w:eastAsia="Roman Unicode" w:hAnsi="Times New Roman" w:cs="Times New Roman"/>
        </w:rPr>
        <w:t>hva</w:t>
      </w:r>
      <w:proofErr w:type="spellEnd"/>
      <w:r w:rsidRPr="0038613B">
        <w:rPr>
          <w:rFonts w:ascii="Times New Roman" w:hAnsi="Times New Roman" w:cs="Times New Roman"/>
        </w:rPr>
        <w:t>）字，即知一切</w:t>
      </w:r>
      <w:proofErr w:type="gramStart"/>
      <w:r w:rsidRPr="0038613B">
        <w:rPr>
          <w:rFonts w:ascii="Times New Roman" w:hAnsi="Times New Roman" w:cs="Times New Roman"/>
        </w:rPr>
        <w:t>法無音聲</w:t>
      </w:r>
      <w:proofErr w:type="gramEnd"/>
      <w:r w:rsidRPr="0038613B">
        <w:rPr>
          <w:rFonts w:ascii="Times New Roman" w:hAnsi="Times New Roman" w:cs="Times New Roman"/>
        </w:rPr>
        <w:t>相。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火夜</w:t>
      </w:r>
      <w:r w:rsidRPr="0038613B">
        <w:rPr>
          <w:rStyle w:val="a5"/>
          <w:rFonts w:ascii="Times New Roman" w:hAnsi="Times New Roman" w:cs="Times New Roman"/>
          <w:bCs/>
        </w:rPr>
        <w:footnoteReference w:id="135"/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hvaya</w:t>
      </w:r>
      <w:proofErr w:type="spellEnd"/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  <w:r w:rsidRPr="0038613B">
        <w:rPr>
          <w:rFonts w:ascii="Times New Roman" w:hAnsi="Times New Roman" w:cs="Times New Roman"/>
        </w:rPr>
        <w:t>，</w:t>
      </w:r>
      <w:proofErr w:type="gramStart"/>
      <w:r w:rsidRPr="0038613B">
        <w:rPr>
          <w:rFonts w:ascii="Times New Roman" w:hAnsi="Times New Roman" w:cs="Times New Roman"/>
        </w:rPr>
        <w:t>秦言喚</w:t>
      </w:r>
      <w:proofErr w:type="gramEnd"/>
      <w:r w:rsidRPr="0038613B">
        <w:rPr>
          <w:rFonts w:ascii="Times New Roman" w:hAnsi="Times New Roman" w:cs="Times New Roman"/>
        </w:rPr>
        <w:t>來</w:t>
      </w:r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33</w:t>
      </w:r>
      <w:r w:rsidRPr="0038613B">
        <w:rPr>
          <w:rFonts w:ascii="Times New Roman" w:hAnsi="Times New Roman" w:cs="Times New Roman"/>
          <w:vertAlign w:val="superscript"/>
        </w:rPr>
        <w:t>）</w:t>
      </w:r>
      <w:r w:rsidRPr="0038613B">
        <w:rPr>
          <w:rFonts w:ascii="Times New Roman" w:hAnsi="Times New Roman" w:cs="Times New Roman"/>
        </w:rPr>
        <w:t>若聞</w:t>
      </w:r>
      <w:proofErr w:type="gramStart"/>
      <w:r w:rsidRPr="0038613B">
        <w:rPr>
          <w:rFonts w:ascii="Times New Roman" w:hAnsi="Times New Roman" w:cs="Times New Roman"/>
        </w:rPr>
        <w:t>蹉</w:t>
      </w:r>
      <w:proofErr w:type="gramEnd"/>
      <w:r w:rsidRPr="0038613B">
        <w:rPr>
          <w:rFonts w:ascii="Times New Roman" w:hAnsi="Times New Roman" w:cs="Times New Roman"/>
        </w:rPr>
        <w:t>（</w:t>
      </w:r>
      <w:proofErr w:type="spellStart"/>
      <w:r w:rsidRPr="0038613B">
        <w:rPr>
          <w:rFonts w:ascii="Times New Roman" w:eastAsia="Roman Unicode" w:hAnsi="Times New Roman" w:cs="Times New Roman"/>
        </w:rPr>
        <w:t>tsa</w:t>
      </w:r>
      <w:proofErr w:type="spellEnd"/>
      <w:r w:rsidRPr="0038613B">
        <w:rPr>
          <w:rFonts w:ascii="Times New Roman" w:hAnsi="Times New Roman" w:cs="Times New Roman"/>
        </w:rPr>
        <w:t>）字，即知一切法無</w:t>
      </w:r>
      <w:proofErr w:type="gramStart"/>
      <w:r w:rsidRPr="0038613B">
        <w:rPr>
          <w:rFonts w:ascii="Times New Roman" w:hAnsi="Times New Roman" w:cs="Times New Roman"/>
        </w:rPr>
        <w:t>慳無施相</w:t>
      </w:r>
      <w:proofErr w:type="gramEnd"/>
      <w:r w:rsidRPr="0038613B">
        <w:rPr>
          <w:rFonts w:ascii="Times New Roman" w:hAnsi="Times New Roman" w:cs="Times New Roman"/>
        </w:rPr>
        <w:t>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末</w:t>
      </w:r>
      <w:proofErr w:type="gramStart"/>
      <w:r w:rsidRPr="0038613B">
        <w:rPr>
          <w:rFonts w:ascii="Times New Roman" w:hAnsi="Times New Roman" w:cs="Times New Roman"/>
        </w:rPr>
        <w:t>蹉</w:t>
      </w:r>
      <w:proofErr w:type="gramEnd"/>
      <w:r w:rsidRPr="0038613B">
        <w:rPr>
          <w:rFonts w:ascii="Times New Roman" w:hAnsi="Times New Roman" w:cs="Times New Roman"/>
        </w:rPr>
        <w:t>羅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mātsarya</w:t>
      </w:r>
      <w:proofErr w:type="spellEnd"/>
      <w:r w:rsidRPr="0038613B">
        <w:rPr>
          <w:rFonts w:ascii="Times New Roman" w:hAnsi="Times New Roman" w:cs="Times New Roman"/>
        </w:rPr>
        <w:t>），秦言慳）</w:t>
      </w:r>
    </w:p>
    <w:p w:rsidR="00F70E90" w:rsidRPr="0038613B" w:rsidRDefault="00F70E90" w:rsidP="00F70E90">
      <w:pPr>
        <w:ind w:leftChars="255" w:left="972" w:hangingChars="150" w:hanging="36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34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若聞伽</w:t>
      </w:r>
      <w:proofErr w:type="gramEnd"/>
      <w:r w:rsidRPr="0038613B">
        <w:rPr>
          <w:rFonts w:ascii="Times New Roman" w:hAnsi="Times New Roman" w:cs="Times New Roman"/>
        </w:rPr>
        <w:t>（</w:t>
      </w:r>
      <w:proofErr w:type="spellStart"/>
      <w:r w:rsidRPr="0038613B">
        <w:rPr>
          <w:rFonts w:ascii="Times New Roman" w:eastAsia="Roman Unicode" w:hAnsi="Times New Roman" w:cs="Times New Roman"/>
        </w:rPr>
        <w:t>gha</w:t>
      </w:r>
      <w:proofErr w:type="spellEnd"/>
      <w:r w:rsidRPr="0038613B">
        <w:rPr>
          <w:rFonts w:ascii="Times New Roman" w:hAnsi="Times New Roman" w:cs="Times New Roman"/>
        </w:rPr>
        <w:t>）字，即知諸法不厚不薄。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伽那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ghana</w:t>
      </w:r>
      <w:proofErr w:type="spellEnd"/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  <w:r w:rsidRPr="0038613B">
        <w:rPr>
          <w:rFonts w:ascii="Times New Roman" w:hAnsi="Times New Roman" w:cs="Times New Roman"/>
        </w:rPr>
        <w:t>，秦言厚</w:t>
      </w:r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</w:p>
    <w:p w:rsidR="00F70E90" w:rsidRPr="0038613B" w:rsidRDefault="00F70E90" w:rsidP="00F70E90">
      <w:pPr>
        <w:ind w:leftChars="255" w:left="1044" w:hangingChars="180" w:hanging="432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35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若聞他（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ṭha</w:t>
      </w:r>
      <w:proofErr w:type="spellEnd"/>
      <w:r w:rsidRPr="0038613B">
        <w:rPr>
          <w:rFonts w:ascii="Times New Roman" w:hAnsi="Times New Roman" w:cs="Times New Roman"/>
        </w:rPr>
        <w:t>）</w:t>
      </w:r>
      <w:r w:rsidRPr="0038613B">
        <w:rPr>
          <w:rStyle w:val="note"/>
          <w:rFonts w:ascii="Times New Roman" w:hAnsi="Times New Roman" w:cs="Times New Roman"/>
          <w:color w:val="auto"/>
        </w:rPr>
        <w:t>(</w:t>
      </w:r>
      <w:r w:rsidRPr="0038613B">
        <w:rPr>
          <w:rStyle w:val="foot"/>
          <w:rFonts w:ascii="Times New Roman" w:hAnsi="Times New Roman" w:cs="Times New Roman"/>
        </w:rPr>
        <w:t>土</w:t>
      </w:r>
      <w:r w:rsidRPr="0038613B">
        <w:rPr>
          <w:rStyle w:val="a5"/>
          <w:rFonts w:ascii="Times New Roman" w:hAnsi="Times New Roman" w:cs="Times New Roman"/>
        </w:rPr>
        <w:footnoteReference w:id="136"/>
      </w:r>
      <w:r w:rsidRPr="0038613B">
        <w:rPr>
          <w:rStyle w:val="note"/>
          <w:rFonts w:ascii="Times New Roman" w:hAnsi="Times New Roman" w:cs="Times New Roman"/>
          <w:color w:val="auto"/>
        </w:rPr>
        <w:t>荼</w:t>
      </w:r>
      <w:r w:rsidRPr="0038613B">
        <w:rPr>
          <w:rStyle w:val="foot"/>
          <w:rFonts w:ascii="Times New Roman" w:hAnsi="Times New Roman" w:cs="Times New Roman"/>
        </w:rPr>
        <w:t>反</w:t>
      </w:r>
      <w:hyperlink w:history="1">
        <w:r w:rsidRPr="0038613B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  <w:vertAlign w:val="superscript"/>
          </w:rPr>
          <w:t>＊</w:t>
        </w:r>
      </w:hyperlink>
      <w:r w:rsidRPr="0038613B">
        <w:rPr>
          <w:rStyle w:val="a5"/>
          <w:rFonts w:ascii="Times New Roman" w:hAnsi="Times New Roman" w:cs="Times New Roman"/>
        </w:rPr>
        <w:footnoteReference w:id="137"/>
      </w:r>
      <w:r w:rsidRPr="0038613B">
        <w:rPr>
          <w:rStyle w:val="note"/>
          <w:rFonts w:ascii="Times New Roman" w:hAnsi="Times New Roman" w:cs="Times New Roman"/>
          <w:color w:val="auto"/>
        </w:rPr>
        <w:t>)</w:t>
      </w:r>
      <w:r w:rsidRPr="0038613B">
        <w:rPr>
          <w:rFonts w:ascii="Times New Roman" w:hAnsi="Times New Roman" w:cs="Times New Roman"/>
        </w:rPr>
        <w:t>字，即知諸法無住處。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南天竺「他那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ṭhāna</w:t>
      </w:r>
      <w:proofErr w:type="spellEnd"/>
      <w:r w:rsidRPr="0038613B">
        <w:rPr>
          <w:rFonts w:ascii="Times New Roman" w:hAnsi="Times New Roman" w:cs="Times New Roman"/>
        </w:rPr>
        <w:t>）」，秦言處）</w:t>
      </w:r>
      <w:r w:rsidRPr="0038613B">
        <w:rPr>
          <w:rStyle w:val="a5"/>
          <w:rFonts w:ascii="Times New Roman" w:hAnsi="Times New Roman" w:cs="Times New Roman"/>
          <w:bCs/>
        </w:rPr>
        <w:footnoteReference w:id="138"/>
      </w:r>
    </w:p>
    <w:p w:rsidR="00F70E90" w:rsidRPr="0038613B" w:rsidRDefault="00F70E90" w:rsidP="00F70E90">
      <w:pPr>
        <w:ind w:leftChars="255" w:left="1044" w:hangingChars="180" w:hanging="432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36</w:t>
      </w:r>
      <w:r w:rsidRPr="0038613B">
        <w:rPr>
          <w:rFonts w:ascii="Times New Roman" w:hAnsi="Times New Roman" w:cs="Times New Roman"/>
          <w:vertAlign w:val="superscript"/>
        </w:rPr>
        <w:t>）</w:t>
      </w:r>
      <w:r w:rsidRPr="0038613B">
        <w:rPr>
          <w:rFonts w:ascii="Times New Roman" w:hAnsi="Times New Roman" w:cs="Times New Roman"/>
        </w:rPr>
        <w:t>若聞</w:t>
      </w:r>
      <w:proofErr w:type="gramStart"/>
      <w:r w:rsidRPr="0038613B">
        <w:rPr>
          <w:rFonts w:ascii="Times New Roman" w:hAnsi="Times New Roman" w:cs="Times New Roman"/>
        </w:rPr>
        <w:t>拏（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ṇa</w:t>
      </w:r>
      <w:proofErr w:type="spellEnd"/>
      <w:r w:rsidRPr="0038613B">
        <w:rPr>
          <w:rFonts w:ascii="Times New Roman" w:hAnsi="Times New Roman" w:cs="Times New Roman"/>
        </w:rPr>
        <w:t>）字，即知一切法及眾生不來不去、不坐不臥、不立不起，眾生空、法空故。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南天竺「</w:t>
      </w:r>
      <w:proofErr w:type="gramStart"/>
      <w:r w:rsidRPr="0038613B">
        <w:rPr>
          <w:rFonts w:ascii="Times New Roman" w:hAnsi="Times New Roman" w:cs="Times New Roman"/>
        </w:rPr>
        <w:t>拏（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ṇa</w:t>
      </w:r>
      <w:proofErr w:type="spellEnd"/>
      <w:r w:rsidRPr="0038613B">
        <w:rPr>
          <w:rFonts w:ascii="Times New Roman" w:hAnsi="Times New Roman" w:cs="Times New Roman"/>
        </w:rPr>
        <w:t>）」，秦言不）</w:t>
      </w:r>
      <w:r w:rsidRPr="0038613B">
        <w:rPr>
          <w:rStyle w:val="a5"/>
          <w:rFonts w:ascii="Times New Roman" w:hAnsi="Times New Roman" w:cs="Times New Roman"/>
          <w:bCs/>
        </w:rPr>
        <w:footnoteReference w:id="139"/>
      </w:r>
    </w:p>
    <w:p w:rsidR="00F70E90" w:rsidRPr="0038613B" w:rsidRDefault="00F70E90" w:rsidP="00F70E90">
      <w:pPr>
        <w:ind w:leftChars="255" w:left="1092" w:hangingChars="200" w:hanging="48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37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若聞頗（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pha</w:t>
      </w:r>
      <w:proofErr w:type="spellEnd"/>
      <w:r w:rsidRPr="0038613B">
        <w:rPr>
          <w:rFonts w:ascii="Times New Roman" w:hAnsi="Times New Roman" w:cs="Times New Roman"/>
        </w:rPr>
        <w:t>）字，即知一切法因果空故。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頗羅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phala</w:t>
      </w:r>
      <w:proofErr w:type="spellEnd"/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  <w:r w:rsidRPr="0038613B">
        <w:rPr>
          <w:rFonts w:ascii="Times New Roman" w:hAnsi="Times New Roman" w:cs="Times New Roman"/>
        </w:rPr>
        <w:t>，秦言果</w:t>
      </w:r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  <w:r w:rsidRPr="0038613B">
        <w:rPr>
          <w:rStyle w:val="a5"/>
          <w:rFonts w:ascii="Times New Roman" w:hAnsi="Times New Roman" w:cs="Times New Roman"/>
          <w:bCs/>
        </w:rPr>
        <w:footnoteReference w:id="140"/>
      </w:r>
    </w:p>
    <w:p w:rsidR="00F70E90" w:rsidRPr="0038613B" w:rsidRDefault="00F70E90" w:rsidP="00F70E90">
      <w:pPr>
        <w:ind w:leftChars="255" w:left="1092" w:hangingChars="200" w:hanging="48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38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若聞歌</w:t>
      </w:r>
      <w:proofErr w:type="gramEnd"/>
      <w:r w:rsidRPr="0038613B">
        <w:rPr>
          <w:rFonts w:ascii="Times New Roman" w:hAnsi="Times New Roman" w:cs="Times New Roman"/>
        </w:rPr>
        <w:t>（</w:t>
      </w:r>
      <w:proofErr w:type="spellStart"/>
      <w:r w:rsidRPr="0038613B">
        <w:rPr>
          <w:rFonts w:ascii="Times New Roman" w:eastAsia="Roman Unicode" w:hAnsi="Times New Roman" w:cs="Times New Roman"/>
        </w:rPr>
        <w:t>ska</w:t>
      </w:r>
      <w:proofErr w:type="spellEnd"/>
      <w:r w:rsidRPr="0038613B">
        <w:rPr>
          <w:rFonts w:ascii="Times New Roman" w:hAnsi="Times New Roman" w:cs="Times New Roman"/>
        </w:rPr>
        <w:t>）字，即知一切</w:t>
      </w:r>
      <w:r w:rsidRPr="0038613B">
        <w:rPr>
          <w:rStyle w:val="foot"/>
          <w:rFonts w:ascii="Times New Roman" w:hAnsi="Times New Roman" w:cs="Times New Roman"/>
        </w:rPr>
        <w:t>法</w:t>
      </w:r>
      <w:r w:rsidRPr="0038613B">
        <w:rPr>
          <w:rStyle w:val="a5"/>
          <w:rFonts w:ascii="Times New Roman" w:hAnsi="Times New Roman" w:cs="Times New Roman"/>
        </w:rPr>
        <w:footnoteReference w:id="141"/>
      </w:r>
      <w:r w:rsidRPr="0038613B">
        <w:rPr>
          <w:rFonts w:ascii="Times New Roman" w:hAnsi="Times New Roman" w:cs="Times New Roman"/>
        </w:rPr>
        <w:t>五眾不可得。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歌大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skandha</w:t>
      </w:r>
      <w:proofErr w:type="spellEnd"/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  <w:r w:rsidRPr="0038613B">
        <w:rPr>
          <w:rFonts w:ascii="Times New Roman" w:hAnsi="Times New Roman" w:cs="Times New Roman"/>
        </w:rPr>
        <w:t>，秦言眾</w:t>
      </w:r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</w:p>
    <w:p w:rsidR="00F70E90" w:rsidRPr="0038613B" w:rsidRDefault="00F70E90" w:rsidP="00F70E90">
      <w:pPr>
        <w:ind w:leftChars="255" w:left="1092" w:hangingChars="200" w:hanging="48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39</w:t>
      </w:r>
      <w:r w:rsidRPr="0038613B">
        <w:rPr>
          <w:rFonts w:ascii="Times New Roman" w:hAnsi="Times New Roman" w:cs="Times New Roman"/>
          <w:vertAlign w:val="superscript"/>
        </w:rPr>
        <w:t>）</w:t>
      </w:r>
      <w:r w:rsidRPr="0038613B">
        <w:rPr>
          <w:rFonts w:ascii="Times New Roman" w:hAnsi="Times New Roman" w:cs="Times New Roman"/>
        </w:rPr>
        <w:t>若聞</w:t>
      </w:r>
      <w:proofErr w:type="gramStart"/>
      <w:r w:rsidRPr="0038613B">
        <w:rPr>
          <w:rFonts w:ascii="Times New Roman" w:hAnsi="Times New Roman" w:cs="Times New Roman"/>
        </w:rPr>
        <w:t>醝</w:t>
      </w:r>
      <w:proofErr w:type="gramEnd"/>
      <w:r w:rsidRPr="0038613B">
        <w:rPr>
          <w:rFonts w:ascii="Times New Roman" w:hAnsi="Times New Roman" w:cs="Times New Roman"/>
        </w:rPr>
        <w:t>（</w:t>
      </w:r>
      <w:proofErr w:type="spellStart"/>
      <w:r w:rsidRPr="0038613B">
        <w:rPr>
          <w:rFonts w:ascii="Times New Roman" w:eastAsia="Roman Unicode" w:hAnsi="Times New Roman" w:cs="Times New Roman"/>
        </w:rPr>
        <w:t>ysa</w:t>
      </w:r>
      <w:proofErr w:type="spellEnd"/>
      <w:r w:rsidRPr="0038613B">
        <w:rPr>
          <w:rFonts w:ascii="Times New Roman" w:hAnsi="Times New Roman" w:cs="Times New Roman"/>
        </w:rPr>
        <w:t>）字，即知</w:t>
      </w:r>
      <w:proofErr w:type="gramStart"/>
      <w:r w:rsidRPr="0038613B">
        <w:rPr>
          <w:rFonts w:ascii="Times New Roman" w:hAnsi="Times New Roman" w:cs="Times New Roman"/>
        </w:rPr>
        <w:t>醝字空</w:t>
      </w:r>
      <w:proofErr w:type="gramEnd"/>
      <w:r w:rsidRPr="0038613B">
        <w:rPr>
          <w:rFonts w:ascii="Times New Roman" w:hAnsi="Times New Roman" w:cs="Times New Roman"/>
        </w:rPr>
        <w:t>，</w:t>
      </w:r>
      <w:proofErr w:type="gramStart"/>
      <w:r w:rsidRPr="0038613B">
        <w:rPr>
          <w:rFonts w:ascii="Times New Roman" w:hAnsi="Times New Roman" w:cs="Times New Roman"/>
        </w:rPr>
        <w:t>諸法亦爾</w:t>
      </w:r>
      <w:proofErr w:type="gramEnd"/>
      <w:r w:rsidRPr="0038613B">
        <w:rPr>
          <w:rFonts w:ascii="Times New Roman" w:hAnsi="Times New Roman" w:cs="Times New Roman"/>
        </w:rPr>
        <w:t>。</w:t>
      </w:r>
      <w:r w:rsidRPr="0038613B">
        <w:rPr>
          <w:rStyle w:val="a5"/>
          <w:rFonts w:ascii="Times New Roman" w:hAnsi="Times New Roman" w:cs="Times New Roman"/>
          <w:bCs/>
        </w:rPr>
        <w:footnoteReference w:id="142"/>
      </w:r>
    </w:p>
    <w:p w:rsidR="00F70E90" w:rsidRPr="0038613B" w:rsidRDefault="00F70E90" w:rsidP="00F70E90">
      <w:pPr>
        <w:ind w:leftChars="255" w:left="1092" w:hangingChars="200" w:hanging="48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40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若聞遮（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śca</w:t>
      </w:r>
      <w:proofErr w:type="spellEnd"/>
      <w:r w:rsidRPr="0038613B">
        <w:rPr>
          <w:rFonts w:ascii="Times New Roman" w:hAnsi="Times New Roman" w:cs="Times New Roman"/>
        </w:rPr>
        <w:t>或</w:t>
      </w:r>
      <w:r w:rsidRPr="0038613B">
        <w:rPr>
          <w:rFonts w:ascii="Times New Roman" w:eastAsia="Roman Unicode" w:hAnsi="Times New Roman" w:cs="Times New Roman"/>
        </w:rPr>
        <w:t>ca</w:t>
      </w:r>
      <w:r w:rsidRPr="0038613B">
        <w:rPr>
          <w:rFonts w:ascii="Times New Roman" w:eastAsia="標楷體" w:hAnsi="Times New Roman" w:cs="Times New Roman"/>
        </w:rPr>
        <w:t>？</w:t>
      </w:r>
      <w:r w:rsidRPr="0038613B">
        <w:rPr>
          <w:rFonts w:ascii="Times New Roman" w:hAnsi="Times New Roman" w:cs="Times New Roman"/>
        </w:rPr>
        <w:t>）字，即知一切法</w:t>
      </w:r>
      <w:proofErr w:type="gramStart"/>
      <w:r w:rsidRPr="0038613B">
        <w:rPr>
          <w:rFonts w:ascii="Times New Roman" w:hAnsi="Times New Roman" w:cs="Times New Roman"/>
        </w:rPr>
        <w:t>不動相</w:t>
      </w:r>
      <w:proofErr w:type="gramEnd"/>
      <w:r w:rsidRPr="0038613B">
        <w:rPr>
          <w:rFonts w:ascii="Times New Roman" w:hAnsi="Times New Roman" w:cs="Times New Roman"/>
        </w:rPr>
        <w:t>。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gramEnd"/>
      <w:r w:rsidRPr="0038613B">
        <w:rPr>
          <w:rFonts w:ascii="Times New Roman" w:hAnsi="Times New Roman" w:cs="Times New Roman"/>
        </w:rPr>
        <w:t>遮羅地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carati</w:t>
      </w:r>
      <w:proofErr w:type="spellEnd"/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  <w:r w:rsidRPr="0038613B">
        <w:rPr>
          <w:rFonts w:ascii="Times New Roman" w:hAnsi="Times New Roman" w:cs="Times New Roman"/>
        </w:rPr>
        <w:t>，秦言動</w:t>
      </w:r>
      <w:proofErr w:type="gramStart"/>
      <w:r w:rsidRPr="0038613B">
        <w:rPr>
          <w:rFonts w:ascii="Times New Roman" w:hAnsi="Times New Roman" w:cs="Times New Roman"/>
        </w:rPr>
        <w:t>）</w:t>
      </w:r>
      <w:proofErr w:type="gramEnd"/>
      <w:r w:rsidRPr="0038613B">
        <w:rPr>
          <w:rStyle w:val="a5"/>
          <w:rFonts w:ascii="Times New Roman" w:hAnsi="Times New Roman" w:cs="Times New Roman"/>
          <w:bCs/>
        </w:rPr>
        <w:footnoteReference w:id="143"/>
      </w:r>
    </w:p>
    <w:p w:rsidR="00F70E90" w:rsidRPr="0038613B" w:rsidRDefault="00F70E90" w:rsidP="00F70E90">
      <w:pPr>
        <w:ind w:leftChars="255" w:left="1092" w:hangingChars="200" w:hanging="48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41</w:t>
      </w:r>
      <w:r w:rsidRPr="0038613B">
        <w:rPr>
          <w:rFonts w:ascii="Times New Roman" w:hAnsi="Times New Roman" w:cs="Times New Roman"/>
          <w:vertAlign w:val="superscript"/>
        </w:rPr>
        <w:t>）</w:t>
      </w:r>
      <w:r w:rsidRPr="0038613B">
        <w:rPr>
          <w:rFonts w:ascii="Times New Roman" w:hAnsi="Times New Roman" w:cs="Times New Roman"/>
        </w:rPr>
        <w:t>若聞</w:t>
      </w:r>
      <w:proofErr w:type="gramStart"/>
      <w:r w:rsidRPr="0038613B">
        <w:rPr>
          <w:rFonts w:ascii="Times New Roman" w:hAnsi="Times New Roman" w:cs="Times New Roman"/>
        </w:rPr>
        <w:t>吒（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ṭa</w:t>
      </w:r>
      <w:proofErr w:type="spellEnd"/>
      <w:r w:rsidRPr="0038613B">
        <w:rPr>
          <w:rFonts w:ascii="Times New Roman" w:hAnsi="Times New Roman" w:cs="Times New Roman"/>
        </w:rPr>
        <w:t>）字，即知一切法此彼岸不可得。</w:t>
      </w:r>
      <w:proofErr w:type="gramStart"/>
      <w:r w:rsidRPr="0038613B">
        <w:rPr>
          <w:rFonts w:ascii="Times New Roman" w:hAnsi="Times New Roman" w:cs="Times New Roman"/>
        </w:rPr>
        <w:t>（吒</w:t>
      </w:r>
      <w:proofErr w:type="gramEnd"/>
      <w:r w:rsidRPr="0038613B">
        <w:rPr>
          <w:rStyle w:val="a5"/>
          <w:rFonts w:ascii="Times New Roman" w:hAnsi="Times New Roman" w:cs="Times New Roman"/>
          <w:bCs/>
        </w:rPr>
        <w:footnoteReference w:id="144"/>
      </w:r>
      <w:r w:rsidRPr="0038613B">
        <w:rPr>
          <w:rFonts w:ascii="Times New Roman" w:hAnsi="Times New Roman" w:cs="Times New Roman"/>
        </w:rPr>
        <w:t>羅</w:t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tāra</w:t>
      </w:r>
      <w:proofErr w:type="spellEnd"/>
      <w:r w:rsidRPr="0038613B">
        <w:rPr>
          <w:rFonts w:ascii="Times New Roman" w:hAnsi="Times New Roman" w:cs="Times New Roman"/>
        </w:rPr>
        <w:t>），秦言岸）</w:t>
      </w:r>
    </w:p>
    <w:p w:rsidR="00F70E90" w:rsidRPr="0038613B" w:rsidRDefault="00F70E90" w:rsidP="00F70E90">
      <w:pPr>
        <w:ind w:leftChars="255" w:left="1092" w:hangingChars="200" w:hanging="480"/>
        <w:jc w:val="both"/>
        <w:rPr>
          <w:rFonts w:ascii="Times New Roman" w:hAnsi="Times New Roman" w:cs="Times New Roman"/>
        </w:rPr>
      </w:pPr>
      <w:r w:rsidRPr="0038613B">
        <w:rPr>
          <w:rFonts w:ascii="Times New Roman" w:hAnsi="Times New Roman" w:cs="Times New Roman"/>
          <w:vertAlign w:val="superscript"/>
        </w:rPr>
        <w:t>（</w:t>
      </w:r>
      <w:r w:rsidRPr="0038613B">
        <w:rPr>
          <w:rFonts w:ascii="Times New Roman" w:hAnsi="Times New Roman" w:cs="Times New Roman"/>
          <w:vertAlign w:val="superscript"/>
        </w:rPr>
        <w:t>42</w:t>
      </w:r>
      <w:r w:rsidRPr="0038613B">
        <w:rPr>
          <w:rFonts w:ascii="Times New Roman" w:hAnsi="Times New Roman" w:cs="Times New Roman"/>
          <w:vertAlign w:val="superscript"/>
        </w:rPr>
        <w:t>）</w:t>
      </w:r>
      <w:proofErr w:type="gramStart"/>
      <w:r w:rsidRPr="0038613B">
        <w:rPr>
          <w:rFonts w:ascii="Times New Roman" w:hAnsi="Times New Roman" w:cs="Times New Roman"/>
        </w:rPr>
        <w:t>若聞荼</w:t>
      </w:r>
      <w:proofErr w:type="gramEnd"/>
      <w:r w:rsidRPr="0038613B">
        <w:rPr>
          <w:rStyle w:val="a5"/>
          <w:rFonts w:ascii="Times New Roman" w:hAnsi="Times New Roman" w:cs="Times New Roman"/>
          <w:bCs/>
        </w:rPr>
        <w:footnoteReference w:id="145"/>
      </w:r>
      <w:proofErr w:type="gramStart"/>
      <w:r w:rsidRPr="0038613B">
        <w:rPr>
          <w:rFonts w:ascii="Times New Roman" w:hAnsi="Times New Roman" w:cs="Times New Roman"/>
        </w:rPr>
        <w:t>（</w:t>
      </w:r>
      <w:proofErr w:type="spellStart"/>
      <w:proofErr w:type="gramEnd"/>
      <w:r w:rsidRPr="0038613B">
        <w:rPr>
          <w:rFonts w:ascii="Times New Roman" w:eastAsia="Roman Unicode" w:hAnsi="Times New Roman" w:cs="Times New Roman"/>
        </w:rPr>
        <w:t>ḍha</w:t>
      </w:r>
      <w:proofErr w:type="spellEnd"/>
      <w:r w:rsidRPr="0038613B">
        <w:rPr>
          <w:rFonts w:ascii="Times New Roman" w:hAnsi="Times New Roman" w:cs="Times New Roman"/>
        </w:rPr>
        <w:t>）字，即知一切法必不可得。（波</w:t>
      </w:r>
      <w:proofErr w:type="gramStart"/>
      <w:r w:rsidRPr="0038613B">
        <w:rPr>
          <w:rFonts w:ascii="Times New Roman" w:hAnsi="Times New Roman" w:cs="Times New Roman"/>
        </w:rPr>
        <w:t>荼</w:t>
      </w:r>
      <w:proofErr w:type="gramEnd"/>
      <w:r w:rsidRPr="0038613B">
        <w:rPr>
          <w:rFonts w:ascii="Times New Roman" w:hAnsi="Times New Roman" w:cs="Times New Roman"/>
        </w:rPr>
        <w:t>，秦言必）</w:t>
      </w:r>
      <w:r w:rsidRPr="0038613B">
        <w:rPr>
          <w:rStyle w:val="a5"/>
          <w:rFonts w:ascii="Times New Roman" w:hAnsi="Times New Roman" w:cs="Times New Roman"/>
          <w:bCs/>
        </w:rPr>
        <w:footnoteReference w:id="146"/>
      </w:r>
    </w:p>
    <w:p w:rsidR="00F92DE7" w:rsidRPr="00DC621F" w:rsidRDefault="00F70E90" w:rsidP="006E1E31">
      <w:pPr>
        <w:spacing w:beforeLines="20" w:before="72"/>
        <w:ind w:leftChars="255" w:left="1092" w:hangingChars="200" w:hanging="480"/>
        <w:jc w:val="both"/>
        <w:rPr>
          <w:rFonts w:ascii="Times New Roman" w:hAnsi="Times New Roman" w:cs="Times New Roman"/>
        </w:rPr>
      </w:pPr>
      <w:proofErr w:type="gramStart"/>
      <w:r w:rsidRPr="0038613B">
        <w:rPr>
          <w:rFonts w:ascii="Times New Roman" w:hAnsi="Times New Roman" w:cs="Times New Roman"/>
        </w:rPr>
        <w:t>荼外更</w:t>
      </w:r>
      <w:proofErr w:type="gramEnd"/>
      <w:r w:rsidRPr="0038613B">
        <w:rPr>
          <w:rFonts w:ascii="Times New Roman" w:hAnsi="Times New Roman" w:cs="Times New Roman"/>
        </w:rPr>
        <w:t>無字</w:t>
      </w:r>
      <w:r w:rsidRPr="0038613B">
        <w:rPr>
          <w:rFonts w:ascii="Times New Roman" w:hAnsi="Times New Roman" w:cs="Times New Roman"/>
          <w:bCs/>
        </w:rPr>
        <w:t>，</w:t>
      </w:r>
      <w:r w:rsidRPr="0038613B">
        <w:rPr>
          <w:rFonts w:ascii="Times New Roman" w:hAnsi="Times New Roman" w:cs="Times New Roman"/>
        </w:rPr>
        <w:t>若</w:t>
      </w:r>
      <w:r w:rsidRPr="0038613B">
        <w:rPr>
          <w:rStyle w:val="foot"/>
          <w:rFonts w:ascii="Times New Roman" w:hAnsi="Times New Roman" w:cs="Times New Roman"/>
        </w:rPr>
        <w:t>更</w:t>
      </w:r>
      <w:r w:rsidRPr="0038613B">
        <w:rPr>
          <w:rStyle w:val="a5"/>
          <w:rFonts w:ascii="Times New Roman" w:hAnsi="Times New Roman" w:cs="Times New Roman"/>
        </w:rPr>
        <w:footnoteReference w:id="147"/>
      </w:r>
      <w:r w:rsidRPr="0038613B">
        <w:rPr>
          <w:rFonts w:ascii="Times New Roman" w:hAnsi="Times New Roman" w:cs="Times New Roman"/>
        </w:rPr>
        <w:t>有者，是四十二</w:t>
      </w:r>
      <w:proofErr w:type="gramStart"/>
      <w:r w:rsidRPr="0038613B">
        <w:rPr>
          <w:rFonts w:ascii="Times New Roman" w:hAnsi="Times New Roman" w:cs="Times New Roman"/>
        </w:rPr>
        <w:t>字枝派</w:t>
      </w:r>
      <w:proofErr w:type="gramEnd"/>
      <w:r w:rsidRPr="0038613B">
        <w:rPr>
          <w:rFonts w:ascii="Times New Roman" w:hAnsi="Times New Roman" w:cs="Times New Roman"/>
        </w:rPr>
        <w:t>。</w:t>
      </w:r>
    </w:p>
    <w:sectPr w:rsidR="00F92DE7" w:rsidRPr="00DC621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6C7" w:rsidRDefault="00FB76C7" w:rsidP="00950C55">
      <w:r>
        <w:separator/>
      </w:r>
    </w:p>
  </w:endnote>
  <w:endnote w:type="continuationSeparator" w:id="0">
    <w:p w:rsidR="00FB76C7" w:rsidRDefault="00FB76C7" w:rsidP="0095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man Unicode">
    <w:altName w:val="Arial Unicode MS"/>
    <w:charset w:val="88"/>
    <w:family w:val="auto"/>
    <w:pitch w:val="variable"/>
    <w:sig w:usb0="FFFFFFFF" w:usb1="FFFFFFFF" w:usb2="000FFFFF" w:usb3="00000000" w:csb0="8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4741508"/>
      <w:docPartObj>
        <w:docPartGallery w:val="Page Numbers (Bottom of Page)"/>
        <w:docPartUnique/>
      </w:docPartObj>
    </w:sdtPr>
    <w:sdtEndPr/>
    <w:sdtContent>
      <w:p w:rsidR="00687B83" w:rsidRDefault="00687B8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7A3" w:rsidRPr="000667A3">
          <w:rPr>
            <w:noProof/>
            <w:lang w:val="zh-TW"/>
          </w:rPr>
          <w:t>5</w:t>
        </w:r>
        <w:r>
          <w:fldChar w:fldCharType="end"/>
        </w:r>
      </w:p>
    </w:sdtContent>
  </w:sdt>
  <w:p w:rsidR="00687B83" w:rsidRDefault="00687B8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6C7" w:rsidRDefault="00FB76C7" w:rsidP="00950C55">
      <w:r>
        <w:separator/>
      </w:r>
    </w:p>
  </w:footnote>
  <w:footnote w:type="continuationSeparator" w:id="0">
    <w:p w:rsidR="00FB76C7" w:rsidRDefault="00FB76C7" w:rsidP="00950C55">
      <w:r>
        <w:continuationSeparator/>
      </w:r>
    </w:p>
  </w:footnote>
  <w:footnote w:id="1">
    <w:p w:rsidR="00DC621F" w:rsidRPr="002311F7" w:rsidRDefault="00DC621F" w:rsidP="000E0E79">
      <w:pPr>
        <w:pStyle w:val="a3"/>
        <w:ind w:left="284" w:hangingChars="142" w:hanging="284"/>
      </w:pPr>
      <w:r w:rsidRPr="002311F7">
        <w:rPr>
          <w:rStyle w:val="a5"/>
        </w:rPr>
        <w:footnoteRef/>
      </w:r>
      <w:r w:rsidRPr="002311F7">
        <w:t xml:space="preserve">  </w:t>
      </w:r>
      <w:r w:rsidRPr="002311F7">
        <w:t>此一補充講義，內容出自《大智度論》</w:t>
      </w:r>
      <w:r w:rsidR="008349DE">
        <w:rPr>
          <w:rFonts w:hint="eastAsia"/>
        </w:rPr>
        <w:t>卷</w:t>
      </w:r>
      <w:r w:rsidR="008349DE">
        <w:rPr>
          <w:rFonts w:hint="eastAsia"/>
        </w:rPr>
        <w:t>5</w:t>
      </w:r>
      <w:r w:rsidR="008349DE">
        <w:rPr>
          <w:rFonts w:hint="eastAsia"/>
        </w:rPr>
        <w:t>、卷</w:t>
      </w:r>
      <w:r w:rsidR="008349DE">
        <w:rPr>
          <w:rFonts w:hint="eastAsia"/>
        </w:rPr>
        <w:t>28</w:t>
      </w:r>
      <w:r w:rsidR="008349DE">
        <w:rPr>
          <w:rFonts w:hint="eastAsia"/>
        </w:rPr>
        <w:t>、卷</w:t>
      </w:r>
      <w:r w:rsidR="008349DE">
        <w:rPr>
          <w:rFonts w:hint="eastAsia"/>
        </w:rPr>
        <w:t>48</w:t>
      </w:r>
      <w:r w:rsidRPr="002311F7">
        <w:t>，主要</w:t>
      </w:r>
      <w:proofErr w:type="gramStart"/>
      <w:r w:rsidRPr="002311F7">
        <w:t>依據厚觀法師</w:t>
      </w:r>
      <w:proofErr w:type="gramEnd"/>
      <w:r w:rsidRPr="002311F7">
        <w:t>之《大智度論講義》而改編。</w:t>
      </w:r>
    </w:p>
  </w:footnote>
  <w:footnote w:id="2">
    <w:p w:rsidR="009071A9" w:rsidRPr="002311F7" w:rsidRDefault="009071A9" w:rsidP="009071A9">
      <w:pPr>
        <w:pStyle w:val="a3"/>
      </w:pPr>
      <w:r w:rsidRPr="002311F7">
        <w:rPr>
          <w:rStyle w:val="a5"/>
        </w:rPr>
        <w:footnoteRef/>
      </w:r>
      <w:r w:rsidRPr="002311F7">
        <w:t xml:space="preserve">  </w:t>
      </w:r>
      <w:r w:rsidRPr="002311F7">
        <w:t>印順法師《華雨集（一）》（《大樹緊那羅王所問經偈頌講記》）</w:t>
      </w:r>
      <w:r w:rsidRPr="002311F7">
        <w:t>pp.106</w:t>
      </w:r>
      <w:proofErr w:type="gramStart"/>
      <w:r w:rsidRPr="002311F7">
        <w:t>–</w:t>
      </w:r>
      <w:proofErr w:type="gramEnd"/>
      <w:r w:rsidRPr="002311F7">
        <w:t>107</w:t>
      </w:r>
      <w:r w:rsidRPr="002311F7">
        <w:t>：</w:t>
      </w:r>
    </w:p>
    <w:p w:rsidR="009071A9" w:rsidRPr="002311F7" w:rsidRDefault="009071A9" w:rsidP="009071A9">
      <w:pPr>
        <w:pStyle w:val="a3"/>
        <w:ind w:leftChars="100" w:left="240"/>
      </w:pPr>
      <w:proofErr w:type="gramStart"/>
      <w:r w:rsidRPr="002311F7">
        <w:t>陀羅</w:t>
      </w:r>
      <w:proofErr w:type="gramEnd"/>
      <w:r w:rsidRPr="002311F7">
        <w:t>尼，即「</w:t>
      </w:r>
      <w:proofErr w:type="gramStart"/>
      <w:r w:rsidRPr="002311F7">
        <w:t>總持</w:t>
      </w:r>
      <w:proofErr w:type="gramEnd"/>
      <w:r w:rsidRPr="002311F7">
        <w:t>」之義，共有四種：一、法</w:t>
      </w:r>
      <w:proofErr w:type="gramStart"/>
      <w:r w:rsidRPr="002311F7">
        <w:t>陀羅</w:t>
      </w:r>
      <w:proofErr w:type="gramEnd"/>
      <w:r w:rsidRPr="002311F7">
        <w:t>尼，即文字</w:t>
      </w:r>
      <w:proofErr w:type="gramStart"/>
      <w:r w:rsidRPr="002311F7">
        <w:t>陀羅</w:t>
      </w:r>
      <w:proofErr w:type="gramEnd"/>
      <w:r w:rsidRPr="002311F7">
        <w:t>尼。</w:t>
      </w:r>
      <w:proofErr w:type="gramStart"/>
      <w:r w:rsidRPr="002311F7">
        <w:t>聽法之後</w:t>
      </w:r>
      <w:proofErr w:type="gramEnd"/>
      <w:r w:rsidRPr="002311F7">
        <w:t>，便不會忘記，</w:t>
      </w:r>
      <w:proofErr w:type="gramStart"/>
      <w:r w:rsidRPr="002311F7">
        <w:t>隨聞能</w:t>
      </w:r>
      <w:proofErr w:type="gramEnd"/>
      <w:r w:rsidRPr="002311F7">
        <w:t>記</w:t>
      </w:r>
      <w:r w:rsidRPr="002311F7">
        <w:rPr>
          <w:rFonts w:eastAsiaTheme="minorEastAsia"/>
        </w:rPr>
        <w:t>…</w:t>
      </w:r>
      <w:proofErr w:type="gramStart"/>
      <w:r w:rsidRPr="002311F7">
        <w:t>…</w:t>
      </w:r>
      <w:proofErr w:type="gramEnd"/>
      <w:r w:rsidRPr="002311F7">
        <w:t>。第二是義</w:t>
      </w:r>
      <w:proofErr w:type="gramStart"/>
      <w:r w:rsidRPr="002311F7">
        <w:t>陀羅</w:t>
      </w:r>
      <w:proofErr w:type="gramEnd"/>
      <w:r w:rsidRPr="002311F7">
        <w:t>尼，即能夠了解通達義理，並且予以相互貫通</w:t>
      </w:r>
      <w:r w:rsidRPr="002311F7">
        <w:t>…</w:t>
      </w:r>
      <w:proofErr w:type="gramStart"/>
      <w:r w:rsidRPr="002311F7">
        <w:t>…</w:t>
      </w:r>
      <w:proofErr w:type="gramEnd"/>
      <w:r w:rsidRPr="002311F7">
        <w:t>。第三是咒</w:t>
      </w:r>
      <w:proofErr w:type="gramStart"/>
      <w:r w:rsidRPr="002311F7">
        <w:t>陀羅</w:t>
      </w:r>
      <w:proofErr w:type="gramEnd"/>
      <w:r w:rsidRPr="002311F7">
        <w:t>尼</w:t>
      </w:r>
      <w:r w:rsidRPr="002311F7">
        <w:t>…</w:t>
      </w:r>
      <w:proofErr w:type="gramStart"/>
      <w:r w:rsidRPr="002311F7">
        <w:t>…</w:t>
      </w:r>
      <w:proofErr w:type="gramEnd"/>
      <w:r w:rsidRPr="002311F7">
        <w:t>。第四是勝義</w:t>
      </w:r>
      <w:proofErr w:type="gramStart"/>
      <w:r w:rsidRPr="002311F7">
        <w:t>陀羅</w:t>
      </w:r>
      <w:proofErr w:type="gramEnd"/>
      <w:r w:rsidRPr="002311F7">
        <w:t>尼，這是與證悟真理有關的。證</w:t>
      </w:r>
      <w:proofErr w:type="gramStart"/>
      <w:r w:rsidRPr="002311F7">
        <w:t>悟勝義諦</w:t>
      </w:r>
      <w:proofErr w:type="gramEnd"/>
      <w:r w:rsidRPr="002311F7">
        <w:t>，於一切法得通達，才是最上的</w:t>
      </w:r>
      <w:proofErr w:type="gramStart"/>
      <w:r w:rsidRPr="002311F7">
        <w:t>陀羅</w:t>
      </w:r>
      <w:proofErr w:type="gramEnd"/>
      <w:r w:rsidRPr="002311F7">
        <w:t>尼。</w:t>
      </w:r>
    </w:p>
  </w:footnote>
  <w:footnote w:id="3">
    <w:p w:rsidR="004D0A13" w:rsidRPr="002311F7" w:rsidRDefault="004D0A13" w:rsidP="004D0A13">
      <w:pPr>
        <w:pStyle w:val="a3"/>
        <w:spacing w:line="0" w:lineRule="atLeast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另參見《大智度論》卷</w:t>
      </w:r>
      <w:r w:rsidRPr="002311F7">
        <w:rPr>
          <w:sz w:val="22"/>
          <w:szCs w:val="22"/>
        </w:rPr>
        <w:t>28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268</w:t>
      </w:r>
      <w:r w:rsidRPr="002311F7">
        <w:rPr>
          <w:rFonts w:eastAsia="Roman Unicode"/>
          <w:sz w:val="22"/>
          <w:szCs w:val="22"/>
        </w:rPr>
        <w:t>a</w:t>
      </w:r>
      <w:r w:rsidRPr="002311F7">
        <w:rPr>
          <w:sz w:val="22"/>
          <w:szCs w:val="22"/>
        </w:rPr>
        <w:t>4-15</w:t>
      </w:r>
      <w:r w:rsidRPr="002311F7">
        <w:rPr>
          <w:sz w:val="22"/>
          <w:szCs w:val="22"/>
        </w:rPr>
        <w:t>），卷</w:t>
      </w:r>
      <w:r w:rsidRPr="002311F7">
        <w:rPr>
          <w:sz w:val="22"/>
          <w:szCs w:val="22"/>
        </w:rPr>
        <w:t>49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415</w:t>
      </w:r>
      <w:r w:rsidRPr="002311F7">
        <w:rPr>
          <w:rFonts w:eastAsia="Roman Unicode"/>
          <w:sz w:val="22"/>
          <w:szCs w:val="22"/>
        </w:rPr>
        <w:t>a</w:t>
      </w:r>
      <w:r w:rsidRPr="002311F7">
        <w:rPr>
          <w:sz w:val="22"/>
          <w:szCs w:val="22"/>
        </w:rPr>
        <w:t>8-11</w:t>
      </w:r>
      <w:r w:rsidRPr="002311F7">
        <w:rPr>
          <w:sz w:val="22"/>
          <w:szCs w:val="22"/>
        </w:rPr>
        <w:t>）。</w:t>
      </w:r>
    </w:p>
  </w:footnote>
  <w:footnote w:id="4">
    <w:p w:rsidR="004D0A13" w:rsidRPr="002311F7" w:rsidRDefault="004D0A13" w:rsidP="004D0A13">
      <w:pPr>
        <w:pStyle w:val="a3"/>
        <w:spacing w:line="0" w:lineRule="atLeast"/>
        <w:ind w:left="220" w:hangingChars="100" w:hanging="220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proofErr w:type="gramStart"/>
      <w:r w:rsidRPr="002311F7">
        <w:rPr>
          <w:sz w:val="22"/>
          <w:szCs w:val="22"/>
        </w:rPr>
        <w:t>音淨</w:t>
      </w:r>
      <w:proofErr w:type="gramEnd"/>
      <w:r w:rsidRPr="002311F7">
        <w:rPr>
          <w:sz w:val="22"/>
          <w:szCs w:val="22"/>
        </w:rPr>
        <w:t>＝淨音【宋】【元】【明】【宮】。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96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.30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5">
    <w:p w:rsidR="00A748BD" w:rsidRPr="002311F7" w:rsidRDefault="00A748BD" w:rsidP="00A748BD">
      <w:pPr>
        <w:pStyle w:val="a3"/>
        <w:spacing w:line="0" w:lineRule="atLeast"/>
        <w:ind w:left="220" w:hangingChars="100" w:hanging="220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大－【宋】【元】【明】【宮】。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97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.35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6">
    <w:p w:rsidR="00A748BD" w:rsidRPr="002311F7" w:rsidRDefault="00A748BD" w:rsidP="00A748BD">
      <w:pPr>
        <w:pStyle w:val="a3"/>
        <w:spacing w:line="0" w:lineRule="atLeast"/>
        <w:ind w:left="220" w:hangingChars="100" w:hanging="220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（丹注</w:t>
      </w:r>
      <w:proofErr w:type="gramStart"/>
      <w:r w:rsidRPr="002311F7">
        <w:rPr>
          <w:sz w:val="22"/>
          <w:szCs w:val="22"/>
        </w:rPr>
        <w:t>云得佛</w:t>
      </w:r>
      <w:proofErr w:type="gramEnd"/>
      <w:r w:rsidRPr="002311F7">
        <w:rPr>
          <w:sz w:val="22"/>
          <w:szCs w:val="22"/>
        </w:rPr>
        <w:t>得道時所得也）十一字＝（得佛道時所得）六字【聖】＝（得佛得道時所得也）【石】〔丹注云得佛得道時所得也〕十一字－【宮】。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97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.36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7">
    <w:p w:rsidR="00BE2D0B" w:rsidRPr="002311F7" w:rsidRDefault="00BE2D0B" w:rsidP="00BE2D0B">
      <w:pPr>
        <w:pStyle w:val="a3"/>
        <w:ind w:left="200" w:hangingChars="100" w:hanging="200"/>
        <w:rPr>
          <w:sz w:val="22"/>
          <w:szCs w:val="22"/>
        </w:rPr>
      </w:pPr>
      <w:r w:rsidRPr="002311F7">
        <w:rPr>
          <w:rStyle w:val="a5"/>
        </w:rPr>
        <w:footnoteRef/>
      </w:r>
      <w:r w:rsidRPr="002311F7">
        <w:t xml:space="preserve"> </w:t>
      </w:r>
      <w:r w:rsidRPr="002311F7">
        <w:rPr>
          <w:sz w:val="22"/>
          <w:szCs w:val="22"/>
        </w:rPr>
        <w:t>參見《摩訶般若波羅蜜經》卷</w:t>
      </w:r>
      <w:r w:rsidRPr="002311F7">
        <w:rPr>
          <w:sz w:val="22"/>
          <w:szCs w:val="22"/>
        </w:rPr>
        <w:t>23</w:t>
      </w:r>
      <w:r w:rsidRPr="002311F7">
        <w:rPr>
          <w:sz w:val="22"/>
          <w:szCs w:val="22"/>
        </w:rPr>
        <w:t>：「菩薩摩訶薩行般若波羅蜜時，能具</w:t>
      </w:r>
      <w:proofErr w:type="gramStart"/>
      <w:r w:rsidRPr="002311F7">
        <w:rPr>
          <w:sz w:val="22"/>
          <w:szCs w:val="22"/>
        </w:rPr>
        <w:t>足無相尸</w:t>
      </w:r>
      <w:proofErr w:type="gramEnd"/>
      <w:r w:rsidRPr="002311F7">
        <w:rPr>
          <w:sz w:val="22"/>
          <w:szCs w:val="22"/>
        </w:rPr>
        <w:t>羅波羅蜜而入菩薩位，入菩薩位已得無</w:t>
      </w:r>
      <w:proofErr w:type="gramStart"/>
      <w:r w:rsidRPr="002311F7">
        <w:rPr>
          <w:sz w:val="22"/>
          <w:szCs w:val="22"/>
        </w:rPr>
        <w:t>生法忍</w:t>
      </w:r>
      <w:proofErr w:type="gramEnd"/>
      <w:r w:rsidRPr="002311F7">
        <w:rPr>
          <w:sz w:val="22"/>
          <w:szCs w:val="22"/>
        </w:rPr>
        <w:t>，行道種智得報得五神通，住</w:t>
      </w:r>
      <w:r w:rsidRPr="002311F7">
        <w:rPr>
          <w:b/>
          <w:sz w:val="22"/>
          <w:szCs w:val="22"/>
        </w:rPr>
        <w:t>五百</w:t>
      </w:r>
      <w:proofErr w:type="gramStart"/>
      <w:r w:rsidRPr="002311F7">
        <w:rPr>
          <w:b/>
          <w:sz w:val="22"/>
          <w:szCs w:val="22"/>
        </w:rPr>
        <w:t>陀羅</w:t>
      </w:r>
      <w:proofErr w:type="gramEnd"/>
      <w:r w:rsidRPr="002311F7">
        <w:rPr>
          <w:b/>
          <w:sz w:val="22"/>
          <w:szCs w:val="22"/>
        </w:rPr>
        <w:t>尼門</w:t>
      </w:r>
      <w:r w:rsidRPr="002311F7">
        <w:rPr>
          <w:sz w:val="22"/>
          <w:szCs w:val="22"/>
        </w:rPr>
        <w:t>，得四無</w:t>
      </w:r>
      <w:proofErr w:type="gramStart"/>
      <w:r w:rsidRPr="002311F7">
        <w:rPr>
          <w:sz w:val="22"/>
          <w:szCs w:val="22"/>
        </w:rPr>
        <w:t>閡</w:t>
      </w:r>
      <w:proofErr w:type="gramEnd"/>
      <w:r w:rsidRPr="002311F7">
        <w:rPr>
          <w:sz w:val="22"/>
          <w:szCs w:val="22"/>
        </w:rPr>
        <w:t>智，從</w:t>
      </w:r>
      <w:proofErr w:type="gramStart"/>
      <w:r w:rsidRPr="002311F7">
        <w:rPr>
          <w:sz w:val="22"/>
          <w:szCs w:val="22"/>
        </w:rPr>
        <w:t>一</w:t>
      </w:r>
      <w:proofErr w:type="gramEnd"/>
      <w:r w:rsidRPr="002311F7">
        <w:rPr>
          <w:sz w:val="22"/>
          <w:szCs w:val="22"/>
        </w:rPr>
        <w:t>佛國至</w:t>
      </w:r>
      <w:proofErr w:type="gramStart"/>
      <w:r w:rsidRPr="002311F7">
        <w:rPr>
          <w:sz w:val="22"/>
          <w:szCs w:val="22"/>
        </w:rPr>
        <w:t>一</w:t>
      </w:r>
      <w:proofErr w:type="gramEnd"/>
      <w:r w:rsidRPr="002311F7">
        <w:rPr>
          <w:sz w:val="22"/>
          <w:szCs w:val="22"/>
        </w:rPr>
        <w:t>佛國供養諸佛，成就眾生淨佛國土，</w:t>
      </w:r>
      <w:proofErr w:type="gramStart"/>
      <w:r w:rsidRPr="002311F7">
        <w:rPr>
          <w:sz w:val="22"/>
          <w:szCs w:val="22"/>
        </w:rPr>
        <w:t>雖入五道</w:t>
      </w:r>
      <w:proofErr w:type="gramEnd"/>
      <w:r w:rsidRPr="002311F7">
        <w:rPr>
          <w:sz w:val="22"/>
          <w:szCs w:val="22"/>
        </w:rPr>
        <w:t>中，生死</w:t>
      </w:r>
      <w:proofErr w:type="gramStart"/>
      <w:r w:rsidRPr="002311F7">
        <w:rPr>
          <w:sz w:val="22"/>
          <w:szCs w:val="22"/>
        </w:rPr>
        <w:t>業報不能染污。</w:t>
      </w:r>
      <w:proofErr w:type="gramEnd"/>
      <w:r w:rsidRPr="002311F7">
        <w:rPr>
          <w:sz w:val="22"/>
          <w:szCs w:val="22"/>
        </w:rPr>
        <w:t>」</w:t>
      </w:r>
      <w:r w:rsidRPr="002311F7">
        <w:rPr>
          <w:sz w:val="22"/>
          <w:szCs w:val="22"/>
        </w:rPr>
        <w:t>(</w:t>
      </w:r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390b24-c1)</w:t>
      </w:r>
    </w:p>
    <w:p w:rsidR="00BE2D0B" w:rsidRPr="002311F7" w:rsidRDefault="00BE2D0B" w:rsidP="00BE2D0B">
      <w:pPr>
        <w:pStyle w:val="a3"/>
        <w:ind w:leftChars="46" w:left="220" w:hangingChars="50" w:hanging="110"/>
        <w:rPr>
          <w:sz w:val="22"/>
          <w:szCs w:val="22"/>
        </w:rPr>
      </w:pPr>
      <w:r w:rsidRPr="002311F7">
        <w:rPr>
          <w:sz w:val="22"/>
          <w:szCs w:val="22"/>
        </w:rPr>
        <w:t>《大智度論》卷</w:t>
      </w:r>
      <w:r w:rsidRPr="002311F7">
        <w:rPr>
          <w:sz w:val="22"/>
          <w:szCs w:val="22"/>
        </w:rPr>
        <w:t>28</w:t>
      </w:r>
      <w:r w:rsidRPr="002311F7">
        <w:rPr>
          <w:sz w:val="22"/>
          <w:szCs w:val="22"/>
        </w:rPr>
        <w:t>：「菩薩得是一切三</w:t>
      </w:r>
      <w:proofErr w:type="gramStart"/>
      <w:r w:rsidRPr="002311F7">
        <w:rPr>
          <w:sz w:val="22"/>
          <w:szCs w:val="22"/>
        </w:rPr>
        <w:t>世</w:t>
      </w:r>
      <w:proofErr w:type="gramEnd"/>
      <w:r w:rsidRPr="002311F7">
        <w:rPr>
          <w:sz w:val="22"/>
          <w:szCs w:val="22"/>
        </w:rPr>
        <w:t>無礙明等諸三昧，於一一三昧中得無量阿僧</w:t>
      </w:r>
      <w:proofErr w:type="gramStart"/>
      <w:r w:rsidRPr="002311F7">
        <w:rPr>
          <w:sz w:val="22"/>
          <w:szCs w:val="22"/>
        </w:rPr>
        <w:t>祇陀羅</w:t>
      </w:r>
      <w:proofErr w:type="gramEnd"/>
      <w:r w:rsidRPr="002311F7">
        <w:rPr>
          <w:sz w:val="22"/>
          <w:szCs w:val="22"/>
        </w:rPr>
        <w:t>尼，如是等和合，名為</w:t>
      </w:r>
      <w:r w:rsidRPr="002311F7">
        <w:rPr>
          <w:b/>
          <w:sz w:val="22"/>
          <w:szCs w:val="22"/>
        </w:rPr>
        <w:t>五百</w:t>
      </w:r>
      <w:proofErr w:type="gramStart"/>
      <w:r w:rsidRPr="002311F7">
        <w:rPr>
          <w:b/>
          <w:sz w:val="22"/>
          <w:szCs w:val="22"/>
        </w:rPr>
        <w:t>陀羅</w:t>
      </w:r>
      <w:proofErr w:type="gramEnd"/>
      <w:r w:rsidRPr="002311F7">
        <w:rPr>
          <w:b/>
          <w:sz w:val="22"/>
          <w:szCs w:val="22"/>
        </w:rPr>
        <w:t>尼門</w:t>
      </w:r>
      <w:r w:rsidRPr="002311F7">
        <w:rPr>
          <w:sz w:val="22"/>
          <w:szCs w:val="22"/>
        </w:rPr>
        <w:t>，是為菩薩善法功德藏，如是名為</w:t>
      </w:r>
      <w:proofErr w:type="gramStart"/>
      <w:r w:rsidRPr="002311F7">
        <w:rPr>
          <w:sz w:val="22"/>
          <w:szCs w:val="22"/>
        </w:rPr>
        <w:t>陀羅</w:t>
      </w:r>
      <w:proofErr w:type="gramEnd"/>
      <w:r w:rsidRPr="002311F7">
        <w:rPr>
          <w:sz w:val="22"/>
          <w:szCs w:val="22"/>
        </w:rPr>
        <w:t>尼門。」</w:t>
      </w:r>
      <w:r w:rsidRPr="002311F7">
        <w:rPr>
          <w:sz w:val="22"/>
          <w:szCs w:val="22"/>
        </w:rPr>
        <w:t>(</w:t>
      </w:r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268a29-b4)</w:t>
      </w:r>
    </w:p>
  </w:footnote>
  <w:footnote w:id="8">
    <w:p w:rsidR="00BE2D0B" w:rsidRPr="002311F7" w:rsidRDefault="00BE2D0B" w:rsidP="00BE2D0B">
      <w:pPr>
        <w:pStyle w:val="a3"/>
        <w:spacing w:line="0" w:lineRule="atLeast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b/>
          <w:bCs/>
          <w:sz w:val="22"/>
          <w:szCs w:val="22"/>
        </w:rPr>
        <w:t xml:space="preserve"> </w:t>
      </w:r>
      <w:proofErr w:type="gramStart"/>
      <w:r w:rsidRPr="002311F7">
        <w:rPr>
          <w:b/>
          <w:bCs/>
          <w:sz w:val="22"/>
          <w:szCs w:val="22"/>
        </w:rPr>
        <w:t>共凡夫陀羅</w:t>
      </w:r>
      <w:proofErr w:type="gramEnd"/>
      <w:r w:rsidRPr="002311F7">
        <w:rPr>
          <w:b/>
          <w:bCs/>
          <w:sz w:val="22"/>
          <w:szCs w:val="22"/>
        </w:rPr>
        <w:t>尼</w:t>
      </w:r>
      <w:r w:rsidRPr="002311F7">
        <w:rPr>
          <w:sz w:val="22"/>
          <w:szCs w:val="22"/>
        </w:rPr>
        <w:t>：</w:t>
      </w:r>
      <w:proofErr w:type="gramStart"/>
      <w:r w:rsidRPr="002311F7">
        <w:rPr>
          <w:sz w:val="22"/>
          <w:szCs w:val="22"/>
        </w:rPr>
        <w:t>聞持</w:t>
      </w:r>
      <w:proofErr w:type="gramEnd"/>
      <w:r w:rsidRPr="002311F7">
        <w:rPr>
          <w:sz w:val="22"/>
          <w:szCs w:val="22"/>
        </w:rPr>
        <w:t>、分別眾生、</w:t>
      </w:r>
      <w:proofErr w:type="gramStart"/>
      <w:r w:rsidRPr="002311F7">
        <w:rPr>
          <w:sz w:val="22"/>
          <w:szCs w:val="22"/>
        </w:rPr>
        <w:t>歸命</w:t>
      </w:r>
      <w:r w:rsidRPr="002311F7">
        <w:rPr>
          <w:b/>
          <w:sz w:val="22"/>
          <w:szCs w:val="22"/>
        </w:rPr>
        <w:t>不捨</w:t>
      </w:r>
      <w:proofErr w:type="gramEnd"/>
      <w:r w:rsidRPr="002311F7">
        <w:rPr>
          <w:b/>
          <w:sz w:val="22"/>
          <w:szCs w:val="22"/>
        </w:rPr>
        <w:t>救護</w:t>
      </w:r>
      <w:proofErr w:type="gramStart"/>
      <w:r w:rsidRPr="002311F7">
        <w:rPr>
          <w:sz w:val="22"/>
          <w:szCs w:val="22"/>
        </w:rPr>
        <w:t>陀羅</w:t>
      </w:r>
      <w:proofErr w:type="gramEnd"/>
      <w:r w:rsidRPr="002311F7">
        <w:rPr>
          <w:sz w:val="22"/>
          <w:szCs w:val="22"/>
        </w:rPr>
        <w:t>尼。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導師《大智度論筆記》〔</w:t>
      </w:r>
      <w:r w:rsidRPr="002311F7">
        <w:rPr>
          <w:rFonts w:eastAsia="Roman Unicode"/>
          <w:sz w:val="22"/>
          <w:szCs w:val="22"/>
        </w:rPr>
        <w:t>A</w:t>
      </w:r>
      <w:r w:rsidRPr="002311F7">
        <w:rPr>
          <w:sz w:val="22"/>
          <w:szCs w:val="22"/>
        </w:rPr>
        <w:t>048</w:t>
      </w:r>
      <w:r w:rsidRPr="002311F7">
        <w:rPr>
          <w:sz w:val="22"/>
          <w:szCs w:val="22"/>
        </w:rPr>
        <w:t>〕</w:t>
      </w:r>
      <w:r w:rsidRPr="002311F7">
        <w:rPr>
          <w:rFonts w:eastAsia="Roman Unicode"/>
          <w:sz w:val="22"/>
          <w:szCs w:val="22"/>
        </w:rPr>
        <w:t>p</w:t>
      </w:r>
      <w:r w:rsidRPr="002311F7">
        <w:rPr>
          <w:sz w:val="22"/>
          <w:szCs w:val="22"/>
        </w:rPr>
        <w:t>.83</w:t>
      </w:r>
      <w:proofErr w:type="gramStart"/>
      <w:r w:rsidRPr="002311F7">
        <w:rPr>
          <w:sz w:val="22"/>
          <w:szCs w:val="22"/>
        </w:rPr>
        <w:t>）</w:t>
      </w:r>
      <w:proofErr w:type="gramEnd"/>
    </w:p>
    <w:p w:rsidR="00BE2D0B" w:rsidRPr="002311F7" w:rsidRDefault="00BE2D0B" w:rsidP="00BE2D0B">
      <w:pPr>
        <w:pStyle w:val="a3"/>
        <w:spacing w:line="0" w:lineRule="atLeast"/>
        <w:ind w:firstLineChars="100" w:firstLine="220"/>
        <w:rPr>
          <w:sz w:val="22"/>
          <w:szCs w:val="22"/>
        </w:rPr>
      </w:pPr>
      <w:r w:rsidRPr="002311F7">
        <w:rPr>
          <w:sz w:val="22"/>
          <w:szCs w:val="22"/>
        </w:rPr>
        <w:t>〔「不捨救護」，《大正藏》作「救護不捨」〕</w:t>
      </w:r>
    </w:p>
  </w:footnote>
  <w:footnote w:id="9">
    <w:p w:rsidR="009071A9" w:rsidRPr="002311F7" w:rsidRDefault="009071A9" w:rsidP="009071A9">
      <w:pPr>
        <w:pStyle w:val="a3"/>
        <w:ind w:left="220" w:hangingChars="100" w:hanging="220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九智：</w:t>
      </w:r>
      <w:proofErr w:type="gramStart"/>
      <w:r w:rsidRPr="002311F7">
        <w:rPr>
          <w:sz w:val="22"/>
          <w:szCs w:val="22"/>
        </w:rPr>
        <w:t>法智、類智（比智</w:t>
      </w:r>
      <w:proofErr w:type="gramEnd"/>
      <w:r w:rsidRPr="002311F7">
        <w:rPr>
          <w:sz w:val="22"/>
          <w:szCs w:val="22"/>
        </w:rPr>
        <w:t>）、世俗智、他心智、</w:t>
      </w:r>
      <w:proofErr w:type="gramStart"/>
      <w:r w:rsidRPr="002311F7">
        <w:rPr>
          <w:sz w:val="22"/>
          <w:szCs w:val="22"/>
        </w:rPr>
        <w:t>苦智</w:t>
      </w:r>
      <w:proofErr w:type="gramEnd"/>
      <w:r w:rsidRPr="002311F7">
        <w:rPr>
          <w:sz w:val="22"/>
          <w:szCs w:val="22"/>
        </w:rPr>
        <w:t>、集智、</w:t>
      </w:r>
      <w:proofErr w:type="gramStart"/>
      <w:r w:rsidRPr="002311F7">
        <w:rPr>
          <w:sz w:val="22"/>
          <w:szCs w:val="22"/>
        </w:rPr>
        <w:t>滅智、道智</w:t>
      </w:r>
      <w:proofErr w:type="gramEnd"/>
      <w:r w:rsidRPr="002311F7">
        <w:rPr>
          <w:sz w:val="22"/>
          <w:szCs w:val="22"/>
        </w:rPr>
        <w:t>、無生智；如再加上「</w:t>
      </w:r>
      <w:proofErr w:type="gramStart"/>
      <w:r w:rsidRPr="002311F7">
        <w:rPr>
          <w:sz w:val="22"/>
          <w:szCs w:val="22"/>
        </w:rPr>
        <w:t>盡智</w:t>
      </w:r>
      <w:proofErr w:type="gramEnd"/>
      <w:r w:rsidRPr="002311F7">
        <w:rPr>
          <w:sz w:val="22"/>
          <w:szCs w:val="22"/>
        </w:rPr>
        <w:t>」則為「十智」。「十智」之意涵，參見《大智度論》卷</w:t>
      </w:r>
      <w:r w:rsidRPr="002311F7">
        <w:rPr>
          <w:sz w:val="22"/>
          <w:szCs w:val="22"/>
        </w:rPr>
        <w:t>23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232c18</w:t>
      </w:r>
      <w:r w:rsidRPr="002311F7">
        <w:rPr>
          <w:sz w:val="22"/>
          <w:szCs w:val="22"/>
        </w:rPr>
        <w:t>～</w:t>
      </w:r>
      <w:r w:rsidRPr="002311F7">
        <w:rPr>
          <w:sz w:val="22"/>
          <w:szCs w:val="22"/>
        </w:rPr>
        <w:t>234a14</w:t>
      </w:r>
      <w:r w:rsidRPr="002311F7">
        <w:rPr>
          <w:sz w:val="22"/>
          <w:szCs w:val="22"/>
        </w:rPr>
        <w:t>）。</w:t>
      </w:r>
    </w:p>
  </w:footnote>
  <w:footnote w:id="10">
    <w:p w:rsidR="009071A9" w:rsidRPr="002311F7" w:rsidRDefault="009071A9" w:rsidP="009071A9">
      <w:pPr>
        <w:pStyle w:val="a3"/>
        <w:ind w:left="264" w:hangingChars="120" w:hanging="264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（丹注</w:t>
      </w:r>
      <w:proofErr w:type="gramStart"/>
      <w:r w:rsidRPr="002311F7">
        <w:rPr>
          <w:sz w:val="22"/>
          <w:szCs w:val="22"/>
        </w:rPr>
        <w:t>云除盡智</w:t>
      </w:r>
      <w:proofErr w:type="gramEnd"/>
      <w:r w:rsidRPr="002311F7">
        <w:rPr>
          <w:sz w:val="22"/>
          <w:szCs w:val="22"/>
        </w:rPr>
        <w:t>）六字夾</w:t>
      </w:r>
      <w:proofErr w:type="gramStart"/>
      <w:r w:rsidRPr="002311F7">
        <w:rPr>
          <w:sz w:val="22"/>
          <w:szCs w:val="22"/>
        </w:rPr>
        <w:t>註</w:t>
      </w:r>
      <w:proofErr w:type="gramEnd"/>
      <w:r w:rsidRPr="002311F7">
        <w:rPr>
          <w:sz w:val="22"/>
          <w:szCs w:val="22"/>
        </w:rPr>
        <w:t>＝（除盡智）三字夾</w:t>
      </w:r>
      <w:proofErr w:type="gramStart"/>
      <w:r w:rsidRPr="002311F7">
        <w:rPr>
          <w:sz w:val="22"/>
          <w:szCs w:val="22"/>
        </w:rPr>
        <w:t>註</w:t>
      </w:r>
      <w:proofErr w:type="gramEnd"/>
      <w:r w:rsidRPr="002311F7">
        <w:rPr>
          <w:sz w:val="22"/>
          <w:szCs w:val="22"/>
        </w:rPr>
        <w:t>【宋】【元】【明】【宮】＝（除盡智）三字本文【聖】＝（丹注</w:t>
      </w:r>
      <w:proofErr w:type="gramStart"/>
      <w:r w:rsidRPr="002311F7">
        <w:rPr>
          <w:sz w:val="22"/>
          <w:szCs w:val="22"/>
        </w:rPr>
        <w:t>云除盡智</w:t>
      </w:r>
      <w:proofErr w:type="gramEnd"/>
      <w:r w:rsidRPr="002311F7">
        <w:rPr>
          <w:sz w:val="22"/>
          <w:szCs w:val="22"/>
        </w:rPr>
        <w:t>也）七字夾</w:t>
      </w:r>
      <w:proofErr w:type="gramStart"/>
      <w:r w:rsidRPr="002311F7">
        <w:rPr>
          <w:sz w:val="22"/>
          <w:szCs w:val="22"/>
        </w:rPr>
        <w:t>註</w:t>
      </w:r>
      <w:proofErr w:type="gramEnd"/>
      <w:r w:rsidRPr="002311F7">
        <w:rPr>
          <w:sz w:val="22"/>
          <w:szCs w:val="22"/>
        </w:rPr>
        <w:t>【石】。</w:t>
      </w:r>
      <w:r w:rsidRPr="002311F7">
        <w:rPr>
          <w:sz w:val="22"/>
          <w:szCs w:val="22"/>
        </w:rPr>
        <w:t>(</w:t>
      </w:r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95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.41)</w:t>
      </w:r>
    </w:p>
  </w:footnote>
  <w:footnote w:id="11">
    <w:p w:rsidR="009071A9" w:rsidRPr="002311F7" w:rsidRDefault="009071A9" w:rsidP="009071A9">
      <w:pPr>
        <w:pStyle w:val="a3"/>
        <w:ind w:left="264" w:hangingChars="120" w:hanging="264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（丹注</w:t>
      </w:r>
      <w:proofErr w:type="gramStart"/>
      <w:r w:rsidRPr="002311F7">
        <w:rPr>
          <w:sz w:val="22"/>
          <w:szCs w:val="22"/>
        </w:rPr>
        <w:t>云一</w:t>
      </w:r>
      <w:proofErr w:type="gramEnd"/>
      <w:r w:rsidRPr="002311F7">
        <w:rPr>
          <w:sz w:val="22"/>
          <w:szCs w:val="22"/>
        </w:rPr>
        <w:t>意識）六字夾</w:t>
      </w:r>
      <w:proofErr w:type="gramStart"/>
      <w:r w:rsidRPr="002311F7">
        <w:rPr>
          <w:sz w:val="22"/>
          <w:szCs w:val="22"/>
        </w:rPr>
        <w:t>註</w:t>
      </w:r>
      <w:proofErr w:type="gramEnd"/>
      <w:r w:rsidRPr="002311F7">
        <w:rPr>
          <w:sz w:val="22"/>
          <w:szCs w:val="22"/>
        </w:rPr>
        <w:t>＝（</w:t>
      </w:r>
      <w:proofErr w:type="gramStart"/>
      <w:r w:rsidRPr="002311F7">
        <w:rPr>
          <w:sz w:val="22"/>
          <w:szCs w:val="22"/>
        </w:rPr>
        <w:t>一</w:t>
      </w:r>
      <w:proofErr w:type="gramEnd"/>
      <w:r w:rsidRPr="002311F7">
        <w:rPr>
          <w:sz w:val="22"/>
          <w:szCs w:val="22"/>
        </w:rPr>
        <w:t>意識）三字夾</w:t>
      </w:r>
      <w:proofErr w:type="gramStart"/>
      <w:r w:rsidRPr="002311F7">
        <w:rPr>
          <w:sz w:val="22"/>
          <w:szCs w:val="22"/>
        </w:rPr>
        <w:t>註</w:t>
      </w:r>
      <w:proofErr w:type="gramEnd"/>
      <w:r w:rsidRPr="002311F7">
        <w:rPr>
          <w:sz w:val="22"/>
          <w:szCs w:val="22"/>
        </w:rPr>
        <w:t>【宋】【元】【明】〔丹注云一意識〕－【宮】＝（</w:t>
      </w:r>
      <w:proofErr w:type="gramStart"/>
      <w:r w:rsidRPr="002311F7">
        <w:rPr>
          <w:sz w:val="22"/>
          <w:szCs w:val="22"/>
        </w:rPr>
        <w:t>一</w:t>
      </w:r>
      <w:proofErr w:type="gramEnd"/>
      <w:r w:rsidRPr="002311F7">
        <w:rPr>
          <w:sz w:val="22"/>
          <w:szCs w:val="22"/>
        </w:rPr>
        <w:t>意識也）四字夾</w:t>
      </w:r>
      <w:proofErr w:type="gramStart"/>
      <w:r w:rsidRPr="002311F7">
        <w:rPr>
          <w:sz w:val="22"/>
          <w:szCs w:val="22"/>
        </w:rPr>
        <w:t>註</w:t>
      </w:r>
      <w:proofErr w:type="gramEnd"/>
      <w:r w:rsidRPr="002311F7">
        <w:rPr>
          <w:sz w:val="22"/>
          <w:szCs w:val="22"/>
        </w:rPr>
        <w:t>【石】＝（意識）二字本文【聖】。</w:t>
      </w:r>
      <w:r w:rsidRPr="002311F7">
        <w:rPr>
          <w:sz w:val="22"/>
          <w:szCs w:val="22"/>
        </w:rPr>
        <w:t>(</w:t>
      </w:r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95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.42)</w:t>
      </w:r>
    </w:p>
  </w:footnote>
  <w:footnote w:id="12">
    <w:p w:rsidR="00933602" w:rsidRPr="002311F7" w:rsidRDefault="00933602" w:rsidP="00933602">
      <w:pPr>
        <w:pStyle w:val="a3"/>
        <w:spacing w:line="0" w:lineRule="atLeast"/>
        <w:ind w:left="264" w:hangingChars="120" w:hanging="264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法＋（也）【宋】【元】【明】【宮】。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269d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n.5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3">
    <w:p w:rsidR="00FD7BE8" w:rsidRPr="002311F7" w:rsidRDefault="00FD7BE8" w:rsidP="00651C3E">
      <w:pPr>
        <w:pStyle w:val="a3"/>
        <w:ind w:left="220" w:hangingChars="100" w:hanging="220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proofErr w:type="gramStart"/>
      <w:r w:rsidRPr="002311F7">
        <w:rPr>
          <w:sz w:val="22"/>
          <w:szCs w:val="22"/>
        </w:rPr>
        <w:t>掬</w:t>
      </w:r>
      <w:proofErr w:type="gramEnd"/>
      <w:r w:rsidRPr="002311F7">
        <w:rPr>
          <w:sz w:val="22"/>
          <w:szCs w:val="22"/>
        </w:rPr>
        <w:t>（</w:t>
      </w:r>
      <w:proofErr w:type="gramStart"/>
      <w:r w:rsidRPr="002311F7">
        <w:rPr>
          <w:sz w:val="22"/>
          <w:szCs w:val="22"/>
        </w:rPr>
        <w:t>ㄐㄩ</w:t>
      </w:r>
      <w:proofErr w:type="gramEnd"/>
      <w:r w:rsidRPr="002311F7">
        <w:rPr>
          <w:sz w:val="22"/>
          <w:szCs w:val="22"/>
        </w:rPr>
        <w:t>）：兩手相</w:t>
      </w:r>
      <w:proofErr w:type="gramStart"/>
      <w:r w:rsidRPr="002311F7">
        <w:rPr>
          <w:sz w:val="22"/>
          <w:szCs w:val="22"/>
        </w:rPr>
        <w:t>合捧物</w:t>
      </w:r>
      <w:proofErr w:type="gramEnd"/>
      <w:r w:rsidRPr="002311F7">
        <w:rPr>
          <w:sz w:val="22"/>
          <w:szCs w:val="22"/>
        </w:rPr>
        <w:t>。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、量詞。</w:t>
      </w:r>
      <w:proofErr w:type="gramStart"/>
      <w:r w:rsidRPr="002311F7">
        <w:rPr>
          <w:sz w:val="22"/>
          <w:szCs w:val="22"/>
        </w:rPr>
        <w:t>猶捧</w:t>
      </w:r>
      <w:proofErr w:type="gramEnd"/>
      <w:r w:rsidRPr="002311F7">
        <w:rPr>
          <w:sz w:val="22"/>
          <w:szCs w:val="22"/>
        </w:rPr>
        <w:t>。指兩手相合</w:t>
      </w:r>
      <w:proofErr w:type="gramStart"/>
      <w:r w:rsidRPr="002311F7">
        <w:rPr>
          <w:sz w:val="22"/>
          <w:szCs w:val="22"/>
        </w:rPr>
        <w:t>所能捧的</w:t>
      </w:r>
      <w:proofErr w:type="gramEnd"/>
      <w:r w:rsidRPr="002311F7">
        <w:rPr>
          <w:sz w:val="22"/>
          <w:szCs w:val="22"/>
        </w:rPr>
        <w:t>量。或謂為古</w:t>
      </w:r>
      <w:smartTag w:uri="urn:schemas-microsoft-com:office:smarttags" w:element="chmetcnv">
        <w:smartTagPr>
          <w:attr w:name="UnitName" w:val="升"/>
          <w:attr w:name="SourceValue" w:val="1"/>
          <w:attr w:name="HasSpace" w:val="False"/>
          <w:attr w:name="Negative" w:val="False"/>
          <w:attr w:name="NumberType" w:val="3"/>
          <w:attr w:name="TCSC" w:val="1"/>
        </w:smartTagPr>
        <w:r w:rsidRPr="002311F7">
          <w:rPr>
            <w:sz w:val="22"/>
            <w:szCs w:val="22"/>
          </w:rPr>
          <w:t>一升</w:t>
        </w:r>
      </w:smartTag>
      <w:proofErr w:type="gramStart"/>
      <w:r w:rsidRPr="002311F7">
        <w:rPr>
          <w:sz w:val="22"/>
          <w:szCs w:val="22"/>
        </w:rPr>
        <w:t>或半升</w:t>
      </w:r>
      <w:proofErr w:type="gramEnd"/>
      <w:r w:rsidRPr="002311F7">
        <w:rPr>
          <w:sz w:val="22"/>
          <w:szCs w:val="22"/>
        </w:rPr>
        <w:t>。《小爾雅</w:t>
      </w:r>
      <w:r w:rsidRPr="002311F7">
        <w:rPr>
          <w:rFonts w:ascii="新細明體" w:hAnsi="新細明體" w:cs="新細明體" w:hint="eastAsia"/>
          <w:sz w:val="22"/>
          <w:szCs w:val="22"/>
        </w:rPr>
        <w:t>‧</w:t>
      </w:r>
      <w:r w:rsidRPr="002311F7">
        <w:rPr>
          <w:sz w:val="22"/>
          <w:szCs w:val="22"/>
        </w:rPr>
        <w:t>廣量》：</w:t>
      </w:r>
      <w:r w:rsidRPr="002311F7">
        <w:rPr>
          <w:sz w:val="22"/>
          <w:szCs w:val="22"/>
        </w:rPr>
        <w:t>“</w:t>
      </w:r>
      <w:r w:rsidRPr="002311F7">
        <w:rPr>
          <w:sz w:val="22"/>
          <w:szCs w:val="22"/>
        </w:rPr>
        <w:t>一手之盛謂之溢，兩手謂之掬。</w:t>
      </w:r>
      <w:r w:rsidRPr="002311F7">
        <w:rPr>
          <w:sz w:val="22"/>
          <w:szCs w:val="22"/>
        </w:rPr>
        <w:t>”</w:t>
      </w:r>
      <w:r w:rsidRPr="002311F7">
        <w:rPr>
          <w:sz w:val="22"/>
          <w:szCs w:val="22"/>
        </w:rPr>
        <w:t>宋咸注：</w:t>
      </w:r>
      <w:r w:rsidRPr="002311F7">
        <w:rPr>
          <w:sz w:val="22"/>
          <w:szCs w:val="22"/>
        </w:rPr>
        <w:t>“</w:t>
      </w:r>
      <w:r w:rsidRPr="002311F7">
        <w:rPr>
          <w:sz w:val="22"/>
          <w:szCs w:val="22"/>
        </w:rPr>
        <w:t>掬，半升也。</w:t>
      </w:r>
      <w:r w:rsidRPr="002311F7">
        <w:rPr>
          <w:sz w:val="22"/>
          <w:szCs w:val="22"/>
        </w:rPr>
        <w:t>”</w:t>
      </w:r>
      <w:r w:rsidRPr="002311F7">
        <w:rPr>
          <w:sz w:val="22"/>
          <w:szCs w:val="22"/>
        </w:rPr>
        <w:t>葛其仁疏證：</w:t>
      </w:r>
      <w:r w:rsidRPr="002311F7">
        <w:rPr>
          <w:sz w:val="22"/>
          <w:szCs w:val="22"/>
        </w:rPr>
        <w:t>“</w:t>
      </w:r>
      <w:r w:rsidRPr="002311F7">
        <w:rPr>
          <w:sz w:val="22"/>
          <w:szCs w:val="22"/>
        </w:rPr>
        <w:t>舊注</w:t>
      </w:r>
      <w:smartTag w:uri="urn:schemas-microsoft-com:office:smarttags" w:element="chmetcnv">
        <w:smartTagPr>
          <w:attr w:name="UnitName" w:val="升"/>
          <w:attr w:name="SourceValue" w:val="1"/>
          <w:attr w:name="HasSpace" w:val="False"/>
          <w:attr w:name="Negative" w:val="False"/>
          <w:attr w:name="NumberType" w:val="3"/>
          <w:attr w:name="TCSC" w:val="1"/>
        </w:smartTagPr>
        <w:r w:rsidRPr="002311F7">
          <w:rPr>
            <w:sz w:val="22"/>
            <w:szCs w:val="22"/>
          </w:rPr>
          <w:t>一升</w:t>
        </w:r>
      </w:smartTag>
      <w:r w:rsidRPr="002311F7">
        <w:rPr>
          <w:sz w:val="22"/>
          <w:szCs w:val="22"/>
        </w:rPr>
        <w:t>也。</w:t>
      </w:r>
      <w:r w:rsidRPr="002311F7">
        <w:rPr>
          <w:sz w:val="22"/>
          <w:szCs w:val="22"/>
        </w:rPr>
        <w:t>”</w:t>
      </w:r>
      <w:r w:rsidRPr="002311F7">
        <w:rPr>
          <w:sz w:val="22"/>
          <w:szCs w:val="22"/>
        </w:rPr>
        <w:t>（《漢語大詞典（六）》，</w:t>
      </w:r>
      <w:r w:rsidRPr="002311F7">
        <w:rPr>
          <w:sz w:val="22"/>
          <w:szCs w:val="22"/>
        </w:rPr>
        <w:t>p.698</w:t>
      </w:r>
      <w:r w:rsidRPr="002311F7">
        <w:rPr>
          <w:sz w:val="22"/>
          <w:szCs w:val="22"/>
        </w:rPr>
        <w:t>）</w:t>
      </w:r>
    </w:p>
  </w:footnote>
  <w:footnote w:id="14">
    <w:p w:rsidR="00FD7BE8" w:rsidRPr="002311F7" w:rsidRDefault="00FD7BE8" w:rsidP="00FD7BE8">
      <w:pPr>
        <w:pStyle w:val="a3"/>
        <w:spacing w:line="0" w:lineRule="atLeast"/>
        <w:ind w:left="264" w:hangingChars="120" w:hanging="264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供＝共【宋】【元】【明】【宮】。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269d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n.10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5">
    <w:p w:rsidR="00FD7BE8" w:rsidRPr="002311F7" w:rsidRDefault="00FD7BE8" w:rsidP="00FD7BE8">
      <w:pPr>
        <w:pStyle w:val="a3"/>
        <w:spacing w:line="0" w:lineRule="atLeast"/>
        <w:ind w:left="814" w:hangingChars="370" w:hanging="814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</w:t>
      </w:r>
      <w:r w:rsidRPr="002311F7">
        <w:rPr>
          <w:sz w:val="22"/>
          <w:szCs w:val="22"/>
        </w:rPr>
        <w:t>參見</w:t>
      </w:r>
      <w:proofErr w:type="gramStart"/>
      <w:r w:rsidRPr="002311F7">
        <w:rPr>
          <w:sz w:val="22"/>
          <w:szCs w:val="22"/>
        </w:rPr>
        <w:t>（</w:t>
      </w:r>
      <w:proofErr w:type="spellStart"/>
      <w:proofErr w:type="gramEnd"/>
      <w:r w:rsidRPr="002311F7">
        <w:rPr>
          <w:sz w:val="22"/>
          <w:szCs w:val="22"/>
        </w:rPr>
        <w:t>Lamotte</w:t>
      </w:r>
      <w:proofErr w:type="spellEnd"/>
      <w:r w:rsidRPr="002311F7">
        <w:rPr>
          <w:sz w:val="22"/>
          <w:szCs w:val="22"/>
        </w:rPr>
        <w:t>, p.1876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n.2</w:t>
      </w:r>
      <w:proofErr w:type="gramStart"/>
      <w:r w:rsidRPr="002311F7">
        <w:rPr>
          <w:sz w:val="22"/>
          <w:szCs w:val="22"/>
        </w:rPr>
        <w:t>）</w:t>
      </w:r>
      <w:proofErr w:type="gramEnd"/>
      <w:r w:rsidRPr="002311F7">
        <w:rPr>
          <w:sz w:val="22"/>
          <w:szCs w:val="22"/>
        </w:rPr>
        <w:t>：此處所顯示出來的</w:t>
      </w:r>
      <w:proofErr w:type="gramStart"/>
      <w:r w:rsidRPr="002311F7">
        <w:rPr>
          <w:sz w:val="22"/>
          <w:szCs w:val="22"/>
        </w:rPr>
        <w:t>論議師並不是</w:t>
      </w:r>
      <w:proofErr w:type="gramEnd"/>
      <w:r w:rsidRPr="002311F7">
        <w:rPr>
          <w:sz w:val="22"/>
          <w:szCs w:val="22"/>
        </w:rPr>
        <w:t>屬於說一切有部，而是分別說部。</w:t>
      </w:r>
      <w:r w:rsidRPr="002311F7">
        <w:rPr>
          <w:rFonts w:eastAsia="Roman Unicode"/>
          <w:kern w:val="0"/>
          <w:sz w:val="22"/>
          <w:szCs w:val="22"/>
          <w:lang w:val="zh-TW"/>
        </w:rPr>
        <w:t>Ko</w:t>
      </w:r>
      <w:r w:rsidRPr="002311F7">
        <w:rPr>
          <w:rFonts w:eastAsia="Roman Unicode"/>
          <w:sz w:val="22"/>
          <w:szCs w:val="22"/>
        </w:rPr>
        <w:t>ś</w:t>
      </w:r>
      <w:r w:rsidRPr="002311F7">
        <w:rPr>
          <w:rFonts w:eastAsia="Roman Unicode"/>
          <w:kern w:val="0"/>
          <w:sz w:val="22"/>
          <w:szCs w:val="22"/>
          <w:lang w:val="zh-TW"/>
        </w:rPr>
        <w:t>a</w:t>
      </w:r>
      <w:proofErr w:type="spellStart"/>
      <w:r w:rsidRPr="002311F7">
        <w:rPr>
          <w:rFonts w:eastAsia="Roman Unicode"/>
          <w:sz w:val="22"/>
          <w:szCs w:val="22"/>
        </w:rPr>
        <w:t>bhāṣya</w:t>
      </w:r>
      <w:proofErr w:type="spellEnd"/>
      <w:r w:rsidRPr="002311F7">
        <w:rPr>
          <w:rFonts w:eastAsia="Roman Unicode"/>
          <w:sz w:val="22"/>
          <w:szCs w:val="22"/>
        </w:rPr>
        <w:t xml:space="preserve"> </w:t>
      </w:r>
      <w:r w:rsidRPr="002311F7">
        <w:rPr>
          <w:sz w:val="22"/>
          <w:szCs w:val="22"/>
        </w:rPr>
        <w:t>（《俱舍論疏》）</w:t>
      </w:r>
      <w:r w:rsidRPr="002311F7">
        <w:rPr>
          <w:rFonts w:eastAsia="Roman Unicode"/>
          <w:sz w:val="22"/>
          <w:szCs w:val="22"/>
        </w:rPr>
        <w:t>p</w:t>
      </w:r>
      <w:r w:rsidRPr="002311F7">
        <w:rPr>
          <w:sz w:val="22"/>
          <w:szCs w:val="22"/>
        </w:rPr>
        <w:t>.296</w:t>
      </w:r>
      <w:r w:rsidRPr="002311F7">
        <w:rPr>
          <w:sz w:val="22"/>
          <w:szCs w:val="22"/>
        </w:rPr>
        <w:t>：「肯定一切，過去、現在與未來等都存在的是說一切有部；相反的，分</w:t>
      </w:r>
      <w:proofErr w:type="gramStart"/>
      <w:r w:rsidRPr="002311F7">
        <w:rPr>
          <w:sz w:val="22"/>
          <w:szCs w:val="22"/>
        </w:rPr>
        <w:t>別說部是作</w:t>
      </w:r>
      <w:proofErr w:type="gramEnd"/>
      <w:r w:rsidRPr="002311F7">
        <w:rPr>
          <w:sz w:val="22"/>
          <w:szCs w:val="22"/>
        </w:rPr>
        <w:t>分別，並且說：現在與尚未</w:t>
      </w:r>
      <w:proofErr w:type="gramStart"/>
      <w:r w:rsidRPr="002311F7">
        <w:rPr>
          <w:sz w:val="22"/>
          <w:szCs w:val="22"/>
        </w:rPr>
        <w:t>產生其果報</w:t>
      </w:r>
      <w:proofErr w:type="gramEnd"/>
      <w:r w:rsidRPr="002311F7">
        <w:rPr>
          <w:sz w:val="22"/>
          <w:szCs w:val="22"/>
        </w:rPr>
        <w:t>的過去業是存在的，而過去業已經產生果報以及未來是不存在的。」</w:t>
      </w:r>
    </w:p>
    <w:p w:rsidR="00FD7BE8" w:rsidRPr="002311F7" w:rsidRDefault="00FD7BE8" w:rsidP="00FD7BE8">
      <w:pPr>
        <w:pStyle w:val="a3"/>
        <w:ind w:leftChars="92" w:left="815" w:hangingChars="270" w:hanging="594"/>
        <w:jc w:val="both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）參見《阿毘達磨俱舍論》卷</w:t>
      </w:r>
      <w:r w:rsidRPr="002311F7">
        <w:rPr>
          <w:sz w:val="22"/>
          <w:szCs w:val="22"/>
        </w:rPr>
        <w:t>20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5 </w:t>
      </w:r>
      <w:r w:rsidRPr="002311F7">
        <w:rPr>
          <w:sz w:val="22"/>
          <w:szCs w:val="22"/>
        </w:rPr>
        <w:t>分別隨眠品〉：「</w:t>
      </w:r>
      <w:proofErr w:type="gramStart"/>
      <w:r w:rsidRPr="002311F7">
        <w:rPr>
          <w:rFonts w:eastAsia="標楷體"/>
          <w:sz w:val="22"/>
          <w:szCs w:val="22"/>
        </w:rPr>
        <w:t>謂若有人</w:t>
      </w:r>
      <w:proofErr w:type="gramEnd"/>
      <w:r w:rsidRPr="002311F7">
        <w:rPr>
          <w:rFonts w:eastAsia="標楷體"/>
          <w:sz w:val="22"/>
          <w:szCs w:val="22"/>
        </w:rPr>
        <w:t>說三</w:t>
      </w:r>
      <w:proofErr w:type="gramStart"/>
      <w:r w:rsidRPr="002311F7">
        <w:rPr>
          <w:rFonts w:eastAsia="標楷體"/>
          <w:sz w:val="22"/>
          <w:szCs w:val="22"/>
        </w:rPr>
        <w:t>世</w:t>
      </w:r>
      <w:proofErr w:type="gramEnd"/>
      <w:r w:rsidRPr="002311F7">
        <w:rPr>
          <w:rFonts w:eastAsia="標楷體"/>
          <w:sz w:val="22"/>
          <w:szCs w:val="22"/>
        </w:rPr>
        <w:t>實有，</w:t>
      </w:r>
      <w:proofErr w:type="gramStart"/>
      <w:r w:rsidRPr="002311F7">
        <w:rPr>
          <w:rFonts w:eastAsia="標楷體"/>
          <w:sz w:val="22"/>
          <w:szCs w:val="22"/>
        </w:rPr>
        <w:t>方許彼是說一切有宗</w:t>
      </w:r>
      <w:proofErr w:type="gramEnd"/>
      <w:r w:rsidRPr="002311F7">
        <w:rPr>
          <w:rFonts w:eastAsia="標楷體"/>
          <w:sz w:val="22"/>
          <w:szCs w:val="22"/>
        </w:rPr>
        <w:t>。</w:t>
      </w:r>
      <w:proofErr w:type="gramStart"/>
      <w:r w:rsidRPr="002311F7">
        <w:rPr>
          <w:rFonts w:eastAsia="標楷體"/>
          <w:sz w:val="22"/>
          <w:szCs w:val="22"/>
        </w:rPr>
        <w:t>若人</w:t>
      </w:r>
      <w:proofErr w:type="gramEnd"/>
      <w:r w:rsidRPr="002311F7">
        <w:rPr>
          <w:rFonts w:eastAsia="標楷體"/>
          <w:sz w:val="22"/>
          <w:szCs w:val="22"/>
        </w:rPr>
        <w:t>唯</w:t>
      </w:r>
      <w:proofErr w:type="gramStart"/>
      <w:r w:rsidRPr="002311F7">
        <w:rPr>
          <w:rFonts w:eastAsia="標楷體"/>
          <w:sz w:val="22"/>
          <w:szCs w:val="22"/>
        </w:rPr>
        <w:t>說有現在世</w:t>
      </w:r>
      <w:proofErr w:type="gramEnd"/>
      <w:r w:rsidRPr="002311F7">
        <w:rPr>
          <w:rFonts w:eastAsia="標楷體"/>
          <w:sz w:val="22"/>
          <w:szCs w:val="22"/>
        </w:rPr>
        <w:t>及過去世未與</w:t>
      </w:r>
      <w:proofErr w:type="gramStart"/>
      <w:r w:rsidRPr="002311F7">
        <w:rPr>
          <w:rFonts w:eastAsia="標楷體"/>
          <w:sz w:val="22"/>
          <w:szCs w:val="22"/>
        </w:rPr>
        <w:t>果業，說無</w:t>
      </w:r>
      <w:proofErr w:type="gramEnd"/>
      <w:r w:rsidRPr="002311F7">
        <w:rPr>
          <w:rFonts w:eastAsia="標楷體"/>
          <w:sz w:val="22"/>
          <w:szCs w:val="22"/>
        </w:rPr>
        <w:t>未來及過去世已</w:t>
      </w:r>
      <w:proofErr w:type="gramStart"/>
      <w:r w:rsidRPr="002311F7">
        <w:rPr>
          <w:rFonts w:eastAsia="標楷體"/>
          <w:sz w:val="22"/>
          <w:szCs w:val="22"/>
        </w:rPr>
        <w:t>與果業</w:t>
      </w:r>
      <w:proofErr w:type="gramEnd"/>
      <w:r w:rsidRPr="002311F7">
        <w:rPr>
          <w:rFonts w:eastAsia="標楷體"/>
          <w:sz w:val="22"/>
          <w:szCs w:val="22"/>
        </w:rPr>
        <w:t>，</w:t>
      </w:r>
      <w:proofErr w:type="gramStart"/>
      <w:r w:rsidRPr="002311F7">
        <w:rPr>
          <w:rFonts w:eastAsia="標楷體"/>
          <w:sz w:val="22"/>
          <w:szCs w:val="22"/>
        </w:rPr>
        <w:t>彼可許為</w:t>
      </w:r>
      <w:proofErr w:type="gramEnd"/>
      <w:r w:rsidRPr="002311F7">
        <w:rPr>
          <w:rFonts w:eastAsia="標楷體"/>
          <w:sz w:val="22"/>
          <w:szCs w:val="22"/>
        </w:rPr>
        <w:t>分別說部。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29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104b24-27</w:t>
      </w:r>
      <w:r w:rsidRPr="002311F7">
        <w:rPr>
          <w:sz w:val="22"/>
          <w:szCs w:val="22"/>
        </w:rPr>
        <w:t>）</w:t>
      </w:r>
    </w:p>
  </w:footnote>
  <w:footnote w:id="16">
    <w:p w:rsidR="00FD7BE8" w:rsidRPr="002311F7" w:rsidRDefault="00FD7BE8" w:rsidP="00FD7BE8">
      <w:pPr>
        <w:spacing w:line="0" w:lineRule="atLeast"/>
        <w:rPr>
          <w:rFonts w:ascii="Times New Roman" w:hAnsi="Times New Roman" w:cs="Times New Roman"/>
          <w:b/>
          <w:sz w:val="22"/>
        </w:rPr>
      </w:pPr>
      <w:r w:rsidRPr="002311F7">
        <w:rPr>
          <w:rStyle w:val="a5"/>
          <w:rFonts w:ascii="Times New Roman" w:hAnsi="Times New Roman" w:cs="Times New Roman"/>
          <w:sz w:val="22"/>
        </w:rPr>
        <w:footnoteRef/>
      </w:r>
      <w:r w:rsidRPr="002311F7">
        <w:rPr>
          <w:rFonts w:ascii="Times New Roman" w:hAnsi="Times New Roman" w:cs="Times New Roman"/>
          <w:sz w:val="22"/>
        </w:rPr>
        <w:t xml:space="preserve"> </w:t>
      </w:r>
      <w:r w:rsidRPr="002311F7">
        <w:rPr>
          <w:rFonts w:ascii="Times New Roman" w:hAnsi="Times New Roman" w:cs="Times New Roman"/>
          <w:sz w:val="22"/>
        </w:rPr>
        <w:t>小：諸法無常是實。</w:t>
      </w:r>
    </w:p>
    <w:p w:rsidR="00FD7BE8" w:rsidRPr="002311F7" w:rsidRDefault="00FD7BE8" w:rsidP="00651C3E">
      <w:pPr>
        <w:pStyle w:val="a3"/>
        <w:ind w:leftChars="100" w:left="240" w:firstLineChars="20" w:firstLine="44"/>
        <w:rPr>
          <w:sz w:val="22"/>
          <w:szCs w:val="22"/>
        </w:rPr>
      </w:pPr>
      <w:r w:rsidRPr="002311F7">
        <w:rPr>
          <w:sz w:val="22"/>
          <w:szCs w:val="22"/>
        </w:rPr>
        <w:t>大：</w:t>
      </w:r>
      <w:proofErr w:type="gramStart"/>
      <w:r w:rsidRPr="002311F7">
        <w:rPr>
          <w:sz w:val="22"/>
          <w:szCs w:val="22"/>
        </w:rPr>
        <w:t>生滅相</w:t>
      </w:r>
      <w:proofErr w:type="gramEnd"/>
      <w:r w:rsidRPr="002311F7">
        <w:rPr>
          <w:sz w:val="22"/>
          <w:szCs w:val="22"/>
        </w:rPr>
        <w:t>不實，不</w:t>
      </w:r>
      <w:proofErr w:type="gramStart"/>
      <w:r w:rsidRPr="002311F7">
        <w:rPr>
          <w:sz w:val="22"/>
          <w:szCs w:val="22"/>
        </w:rPr>
        <w:t>生滅相</w:t>
      </w:r>
      <w:proofErr w:type="gramEnd"/>
      <w:r w:rsidRPr="002311F7">
        <w:rPr>
          <w:sz w:val="22"/>
          <w:szCs w:val="22"/>
        </w:rPr>
        <w:t>不實；</w:t>
      </w:r>
      <w:proofErr w:type="gramStart"/>
      <w:r w:rsidRPr="002311F7">
        <w:rPr>
          <w:sz w:val="22"/>
          <w:szCs w:val="22"/>
        </w:rPr>
        <w:t>諸觀諸相滅</w:t>
      </w:r>
      <w:proofErr w:type="gramEnd"/>
      <w:r w:rsidRPr="002311F7">
        <w:rPr>
          <w:sz w:val="22"/>
          <w:szCs w:val="22"/>
        </w:rPr>
        <w:t>，是為實。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導師《大智度論筆記》〔</w:t>
      </w:r>
      <w:r w:rsidRPr="002311F7">
        <w:rPr>
          <w:sz w:val="22"/>
          <w:szCs w:val="22"/>
        </w:rPr>
        <w:t>C022</w:t>
      </w:r>
      <w:r w:rsidRPr="002311F7">
        <w:rPr>
          <w:sz w:val="22"/>
          <w:szCs w:val="22"/>
        </w:rPr>
        <w:t>〕</w:t>
      </w:r>
      <w:r w:rsidRPr="002311F7">
        <w:rPr>
          <w:sz w:val="22"/>
          <w:szCs w:val="22"/>
        </w:rPr>
        <w:t>p.223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7">
    <w:p w:rsidR="00200157" w:rsidRPr="002311F7" w:rsidRDefault="00200157" w:rsidP="00200157">
      <w:pPr>
        <w:pStyle w:val="a3"/>
        <w:spacing w:line="0" w:lineRule="atLeast"/>
        <w:ind w:left="330" w:hangingChars="150" w:hanging="330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proofErr w:type="gramStart"/>
      <w:r w:rsidRPr="002311F7">
        <w:rPr>
          <w:sz w:val="22"/>
          <w:szCs w:val="22"/>
        </w:rPr>
        <w:t>坏</w:t>
      </w:r>
      <w:proofErr w:type="gramEnd"/>
      <w:r w:rsidRPr="002311F7">
        <w:rPr>
          <w:sz w:val="22"/>
          <w:szCs w:val="22"/>
        </w:rPr>
        <w:t>（</w:t>
      </w:r>
      <w:proofErr w:type="gramStart"/>
      <w:r w:rsidRPr="002311F7">
        <w:rPr>
          <w:sz w:val="22"/>
          <w:szCs w:val="22"/>
        </w:rPr>
        <w:t>ㄆㄧ</w:t>
      </w:r>
      <w:proofErr w:type="gramEnd"/>
      <w:r w:rsidRPr="002311F7">
        <w:rPr>
          <w:sz w:val="22"/>
          <w:szCs w:val="22"/>
        </w:rPr>
        <w:t>）：沒有燒過的磚瓦陶器。《說文</w:t>
      </w:r>
      <w:r w:rsidRPr="002311F7">
        <w:rPr>
          <w:rFonts w:ascii="新細明體" w:hAnsi="新細明體" w:cs="新細明體" w:hint="eastAsia"/>
          <w:sz w:val="22"/>
          <w:szCs w:val="22"/>
        </w:rPr>
        <w:t>‧</w:t>
      </w:r>
      <w:r w:rsidRPr="002311F7">
        <w:rPr>
          <w:sz w:val="22"/>
          <w:szCs w:val="22"/>
        </w:rPr>
        <w:t>土部》：「</w:t>
      </w:r>
      <w:proofErr w:type="gramStart"/>
      <w:r w:rsidRPr="002311F7">
        <w:rPr>
          <w:sz w:val="22"/>
          <w:szCs w:val="22"/>
        </w:rPr>
        <w:t>坏</w:t>
      </w:r>
      <w:proofErr w:type="gramEnd"/>
      <w:r w:rsidRPr="002311F7">
        <w:rPr>
          <w:sz w:val="22"/>
          <w:szCs w:val="22"/>
        </w:rPr>
        <w:t>，</w:t>
      </w:r>
      <w:proofErr w:type="gramStart"/>
      <w:r w:rsidRPr="002311F7">
        <w:rPr>
          <w:sz w:val="22"/>
          <w:szCs w:val="22"/>
        </w:rPr>
        <w:t>瓦未燒</w:t>
      </w:r>
      <w:proofErr w:type="gramEnd"/>
      <w:r w:rsidRPr="002311F7">
        <w:rPr>
          <w:sz w:val="22"/>
          <w:szCs w:val="22"/>
        </w:rPr>
        <w:t>。」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《漢語大字典（一）》</w:t>
      </w:r>
      <w:r w:rsidRPr="002311F7">
        <w:rPr>
          <w:sz w:val="22"/>
          <w:szCs w:val="22"/>
        </w:rPr>
        <w:t>p.421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8">
    <w:p w:rsidR="00200157" w:rsidRPr="002311F7" w:rsidRDefault="00200157" w:rsidP="00651C3E">
      <w:pPr>
        <w:pStyle w:val="a3"/>
        <w:ind w:left="279" w:hangingChars="127" w:hanging="279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間日</w:t>
      </w:r>
      <w:proofErr w:type="gramStart"/>
      <w:r w:rsidRPr="002311F7">
        <w:rPr>
          <w:sz w:val="22"/>
          <w:szCs w:val="22"/>
        </w:rPr>
        <w:t>瘧</w:t>
      </w:r>
      <w:proofErr w:type="gramEnd"/>
      <w:r w:rsidRPr="002311F7">
        <w:rPr>
          <w:sz w:val="22"/>
          <w:szCs w:val="22"/>
        </w:rPr>
        <w:t>病：即隔日</w:t>
      </w:r>
      <w:proofErr w:type="gramStart"/>
      <w:r w:rsidRPr="002311F7">
        <w:rPr>
          <w:sz w:val="22"/>
          <w:szCs w:val="22"/>
        </w:rPr>
        <w:t>瘧</w:t>
      </w:r>
      <w:proofErr w:type="gramEnd"/>
      <w:r w:rsidRPr="002311F7">
        <w:rPr>
          <w:sz w:val="22"/>
          <w:szCs w:val="22"/>
        </w:rPr>
        <w:t>，每隔一天發作一次。參見智者大師《禪門章》卷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：「問：事</w:t>
      </w:r>
      <w:proofErr w:type="gramStart"/>
      <w:r w:rsidRPr="002311F7">
        <w:rPr>
          <w:sz w:val="22"/>
          <w:szCs w:val="22"/>
        </w:rPr>
        <w:t>鄣</w:t>
      </w:r>
      <w:proofErr w:type="gramEnd"/>
      <w:r w:rsidRPr="002311F7">
        <w:rPr>
          <w:sz w:val="22"/>
          <w:szCs w:val="22"/>
        </w:rPr>
        <w:t>除</w:t>
      </w:r>
      <w:proofErr w:type="gramStart"/>
      <w:r w:rsidRPr="002311F7">
        <w:rPr>
          <w:sz w:val="22"/>
          <w:szCs w:val="22"/>
        </w:rPr>
        <w:t>是伏，性鄣</w:t>
      </w:r>
      <w:proofErr w:type="gramEnd"/>
      <w:r w:rsidRPr="002311F7">
        <w:rPr>
          <w:sz w:val="22"/>
          <w:szCs w:val="22"/>
        </w:rPr>
        <w:t>除</w:t>
      </w:r>
      <w:proofErr w:type="gramStart"/>
      <w:r w:rsidRPr="002311F7">
        <w:rPr>
          <w:sz w:val="22"/>
          <w:szCs w:val="22"/>
        </w:rPr>
        <w:t>是斷者</w:t>
      </w:r>
      <w:proofErr w:type="gramEnd"/>
      <w:r w:rsidRPr="002311F7">
        <w:rPr>
          <w:sz w:val="22"/>
          <w:szCs w:val="22"/>
        </w:rPr>
        <w:t>，有</w:t>
      </w:r>
      <w:proofErr w:type="gramStart"/>
      <w:r w:rsidRPr="002311F7">
        <w:rPr>
          <w:sz w:val="22"/>
          <w:szCs w:val="22"/>
        </w:rPr>
        <w:t>頂禪那</w:t>
      </w:r>
      <w:proofErr w:type="gramEnd"/>
      <w:r w:rsidRPr="002311F7">
        <w:rPr>
          <w:sz w:val="22"/>
          <w:szCs w:val="22"/>
        </w:rPr>
        <w:t>得還生</w:t>
      </w:r>
      <w:proofErr w:type="gramStart"/>
      <w:r w:rsidRPr="002311F7">
        <w:rPr>
          <w:sz w:val="22"/>
          <w:szCs w:val="22"/>
        </w:rPr>
        <w:t>欲耶？</w:t>
      </w:r>
      <w:proofErr w:type="gramEnd"/>
      <w:r w:rsidRPr="002311F7">
        <w:rPr>
          <w:sz w:val="22"/>
          <w:szCs w:val="22"/>
        </w:rPr>
        <w:t>答：譬如</w:t>
      </w:r>
      <w:proofErr w:type="gramStart"/>
      <w:r w:rsidRPr="002311F7">
        <w:rPr>
          <w:sz w:val="22"/>
          <w:szCs w:val="22"/>
        </w:rPr>
        <w:t>瘧</w:t>
      </w:r>
      <w:proofErr w:type="gramEnd"/>
      <w:r w:rsidRPr="002311F7">
        <w:rPr>
          <w:sz w:val="22"/>
          <w:szCs w:val="22"/>
        </w:rPr>
        <w:t>病，雖間日不發，後日即發。間日</w:t>
      </w:r>
      <w:proofErr w:type="gramStart"/>
      <w:r w:rsidRPr="002311F7">
        <w:rPr>
          <w:sz w:val="22"/>
          <w:szCs w:val="22"/>
        </w:rPr>
        <w:t>譬伏事善</w:t>
      </w:r>
      <w:proofErr w:type="gramEnd"/>
      <w:r w:rsidRPr="002311F7">
        <w:rPr>
          <w:sz w:val="22"/>
          <w:szCs w:val="22"/>
        </w:rPr>
        <w:t>，得善</w:t>
      </w:r>
      <w:proofErr w:type="gramStart"/>
      <w:r w:rsidRPr="002311F7">
        <w:rPr>
          <w:sz w:val="22"/>
          <w:szCs w:val="22"/>
        </w:rPr>
        <w:t>譬斷性</w:t>
      </w:r>
      <w:proofErr w:type="gramEnd"/>
      <w:r w:rsidRPr="002311F7">
        <w:rPr>
          <w:sz w:val="22"/>
          <w:szCs w:val="22"/>
        </w:rPr>
        <w:t>，雖復得差，非</w:t>
      </w:r>
      <w:proofErr w:type="gramStart"/>
      <w:r w:rsidRPr="002311F7">
        <w:rPr>
          <w:sz w:val="22"/>
          <w:szCs w:val="22"/>
        </w:rPr>
        <w:t>是永斷</w:t>
      </w:r>
      <w:proofErr w:type="gramEnd"/>
      <w:r w:rsidRPr="002311F7">
        <w:rPr>
          <w:sz w:val="22"/>
          <w:szCs w:val="22"/>
        </w:rPr>
        <w:t>，明平復</w:t>
      </w:r>
      <w:proofErr w:type="gramStart"/>
      <w:r w:rsidRPr="002311F7">
        <w:rPr>
          <w:sz w:val="22"/>
          <w:szCs w:val="22"/>
        </w:rPr>
        <w:t>瘧</w:t>
      </w:r>
      <w:proofErr w:type="gramEnd"/>
      <w:r w:rsidRPr="002311F7">
        <w:rPr>
          <w:sz w:val="22"/>
          <w:szCs w:val="22"/>
        </w:rPr>
        <w:t>。</w:t>
      </w:r>
      <w:proofErr w:type="gramStart"/>
      <w:r w:rsidRPr="002311F7">
        <w:rPr>
          <w:sz w:val="22"/>
          <w:szCs w:val="22"/>
        </w:rPr>
        <w:t>世智斷性鄣</w:t>
      </w:r>
      <w:proofErr w:type="gramEnd"/>
      <w:r w:rsidRPr="002311F7">
        <w:rPr>
          <w:sz w:val="22"/>
          <w:szCs w:val="22"/>
        </w:rPr>
        <w:t>，非無</w:t>
      </w:r>
      <w:proofErr w:type="gramStart"/>
      <w:r w:rsidRPr="002311F7">
        <w:rPr>
          <w:sz w:val="22"/>
          <w:szCs w:val="22"/>
        </w:rPr>
        <w:t>漏斷，雖生</w:t>
      </w:r>
      <w:proofErr w:type="gramEnd"/>
      <w:r w:rsidRPr="002311F7">
        <w:rPr>
          <w:sz w:val="22"/>
          <w:szCs w:val="22"/>
        </w:rPr>
        <w:t>有頂，還墮三途，如</w:t>
      </w:r>
      <w:proofErr w:type="gramStart"/>
      <w:r w:rsidRPr="002311F7">
        <w:rPr>
          <w:b/>
          <w:sz w:val="22"/>
          <w:szCs w:val="22"/>
        </w:rPr>
        <w:t>平明復瘧</w:t>
      </w:r>
      <w:proofErr w:type="gramEnd"/>
      <w:r w:rsidRPr="002311F7">
        <w:rPr>
          <w:sz w:val="22"/>
          <w:szCs w:val="22"/>
        </w:rPr>
        <w:t>也。故《大經》</w:t>
      </w:r>
      <w:proofErr w:type="gramStart"/>
      <w:r w:rsidRPr="002311F7">
        <w:rPr>
          <w:sz w:val="22"/>
          <w:szCs w:val="22"/>
        </w:rPr>
        <w:t>云</w:t>
      </w:r>
      <w:proofErr w:type="gramEnd"/>
      <w:r w:rsidRPr="002311F7">
        <w:rPr>
          <w:sz w:val="22"/>
          <w:szCs w:val="22"/>
        </w:rPr>
        <w:t>：世醫所療治，雖差已復生，</w:t>
      </w:r>
      <w:proofErr w:type="gramStart"/>
      <w:r w:rsidRPr="002311F7">
        <w:rPr>
          <w:sz w:val="22"/>
          <w:szCs w:val="22"/>
        </w:rPr>
        <w:t>即此義也</w:t>
      </w:r>
      <w:proofErr w:type="gramEnd"/>
      <w:r w:rsidRPr="002311F7">
        <w:rPr>
          <w:sz w:val="22"/>
          <w:szCs w:val="22"/>
        </w:rPr>
        <w:t>。」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CBETA, X55, no.907, p. 660, a10-15 // Z 2:4, p. 28, d13-18 // R99, p. 56, b13-18</w:t>
      </w:r>
      <w:r w:rsidRPr="002311F7">
        <w:rPr>
          <w:sz w:val="22"/>
          <w:szCs w:val="22"/>
        </w:rPr>
        <w:t>）</w:t>
      </w:r>
    </w:p>
  </w:footnote>
  <w:footnote w:id="19">
    <w:p w:rsidR="00200157" w:rsidRPr="002311F7" w:rsidRDefault="00200157" w:rsidP="00200157">
      <w:pPr>
        <w:pStyle w:val="a3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諸＋（餘）【宋】【元】【明】【宮】。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408d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.17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20">
    <w:p w:rsidR="00200157" w:rsidRPr="002311F7" w:rsidRDefault="00200157" w:rsidP="00200157">
      <w:pPr>
        <w:pStyle w:val="a3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〔得〕－【宋】【元】【明】【宮】【聖】。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408d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.18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21">
    <w:p w:rsidR="00200157" w:rsidRPr="002311F7" w:rsidRDefault="00200157" w:rsidP="00200157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案：第</w:t>
      </w:r>
      <w:r w:rsidRPr="002311F7">
        <w:rPr>
          <w:sz w:val="22"/>
          <w:szCs w:val="22"/>
        </w:rPr>
        <w:t>18</w:t>
      </w:r>
      <w:r w:rsidRPr="002311F7">
        <w:rPr>
          <w:sz w:val="22"/>
          <w:szCs w:val="22"/>
        </w:rPr>
        <w:t>項「</w:t>
      </w:r>
      <w:proofErr w:type="gramStart"/>
      <w:r w:rsidRPr="002311F7">
        <w:rPr>
          <w:sz w:val="22"/>
          <w:szCs w:val="22"/>
        </w:rPr>
        <w:t>得巧分別</w:t>
      </w:r>
      <w:proofErr w:type="gramEnd"/>
      <w:r w:rsidRPr="002311F7">
        <w:rPr>
          <w:sz w:val="22"/>
          <w:szCs w:val="22"/>
        </w:rPr>
        <w:t>生死通」，論中未提及。</w:t>
      </w:r>
    </w:p>
  </w:footnote>
  <w:footnote w:id="22">
    <w:p w:rsidR="00200157" w:rsidRPr="002311F7" w:rsidRDefault="00200157" w:rsidP="00200157">
      <w:pPr>
        <w:spacing w:line="0" w:lineRule="atLeast"/>
        <w:rPr>
          <w:rFonts w:ascii="Times New Roman" w:hAnsi="Times New Roman" w:cs="Times New Roman"/>
          <w:sz w:val="22"/>
        </w:rPr>
      </w:pPr>
      <w:r w:rsidRPr="002311F7">
        <w:rPr>
          <w:rStyle w:val="a5"/>
          <w:rFonts w:ascii="Times New Roman" w:hAnsi="Times New Roman" w:cs="Times New Roman"/>
          <w:sz w:val="22"/>
        </w:rPr>
        <w:footnoteRef/>
      </w:r>
      <w:r w:rsidRPr="002311F7">
        <w:rPr>
          <w:rFonts w:ascii="Times New Roman" w:hAnsi="Times New Roman" w:cs="Times New Roman"/>
          <w:sz w:val="22"/>
        </w:rPr>
        <w:t xml:space="preserve">         </w:t>
      </w:r>
      <w:r w:rsidR="00651C3E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2311F7">
        <w:rPr>
          <w:rFonts w:ascii="Times New Roman" w:hAnsi="Times New Roman" w:cs="Times New Roman"/>
          <w:sz w:val="22"/>
        </w:rPr>
        <w:t>┌</w:t>
      </w:r>
      <w:proofErr w:type="gramEnd"/>
      <w:r w:rsidRPr="002311F7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2311F7">
        <w:rPr>
          <w:rFonts w:ascii="Times New Roman" w:hAnsi="Times New Roman" w:cs="Times New Roman"/>
          <w:sz w:val="22"/>
        </w:rPr>
        <w:t>知作種種</w:t>
      </w:r>
      <w:proofErr w:type="gramEnd"/>
      <w:r w:rsidRPr="002311F7">
        <w:rPr>
          <w:rFonts w:ascii="Times New Roman" w:hAnsi="Times New Roman" w:cs="Times New Roman"/>
          <w:sz w:val="22"/>
        </w:rPr>
        <w:t>門說法</w:t>
      </w:r>
    </w:p>
    <w:p w:rsidR="00200157" w:rsidRPr="002311F7" w:rsidRDefault="00200157" w:rsidP="00651C3E">
      <w:pPr>
        <w:spacing w:line="0" w:lineRule="atLeast"/>
        <w:ind w:leftChars="500" w:left="1200"/>
        <w:rPr>
          <w:rFonts w:ascii="Times New Roman" w:hAnsi="Times New Roman" w:cs="Times New Roman"/>
          <w:sz w:val="22"/>
        </w:rPr>
      </w:pPr>
      <w:proofErr w:type="gramStart"/>
      <w:r w:rsidRPr="002311F7">
        <w:rPr>
          <w:rFonts w:ascii="Times New Roman" w:hAnsi="Times New Roman" w:cs="Times New Roman"/>
          <w:sz w:val="22"/>
        </w:rPr>
        <w:t>│</w:t>
      </w:r>
      <w:proofErr w:type="gramEnd"/>
      <w:r w:rsidRPr="002311F7">
        <w:rPr>
          <w:rFonts w:ascii="Times New Roman" w:hAnsi="Times New Roman" w:cs="Times New Roman"/>
          <w:sz w:val="22"/>
        </w:rPr>
        <w:t xml:space="preserve"> </w:t>
      </w:r>
      <w:r w:rsidRPr="002311F7">
        <w:rPr>
          <w:rFonts w:ascii="Times New Roman" w:hAnsi="Times New Roman" w:cs="Times New Roman"/>
          <w:sz w:val="22"/>
        </w:rPr>
        <w:t>知為何事故說</w:t>
      </w:r>
    </w:p>
    <w:p w:rsidR="00200157" w:rsidRPr="002311F7" w:rsidRDefault="00200157" w:rsidP="00200157">
      <w:pPr>
        <w:spacing w:line="0" w:lineRule="atLeast"/>
        <w:ind w:leftChars="140" w:left="336"/>
        <w:rPr>
          <w:rFonts w:ascii="Times New Roman" w:hAnsi="Times New Roman" w:cs="Times New Roman"/>
          <w:sz w:val="22"/>
        </w:rPr>
      </w:pPr>
      <w:r w:rsidRPr="002311F7">
        <w:rPr>
          <w:rFonts w:ascii="Times New Roman" w:hAnsi="Times New Roman" w:cs="Times New Roman"/>
          <w:sz w:val="22"/>
        </w:rPr>
        <w:t>得經旨趣</w:t>
      </w:r>
      <w:proofErr w:type="gramStart"/>
      <w:r w:rsidRPr="002311F7">
        <w:rPr>
          <w:rFonts w:ascii="Times New Roman" w:hAnsi="Times New Roman" w:cs="Times New Roman"/>
          <w:sz w:val="22"/>
        </w:rPr>
        <w:t>┤</w:t>
      </w:r>
      <w:proofErr w:type="gramEnd"/>
      <w:r w:rsidRPr="002311F7">
        <w:rPr>
          <w:rFonts w:ascii="Times New Roman" w:hAnsi="Times New Roman" w:cs="Times New Roman"/>
          <w:sz w:val="22"/>
        </w:rPr>
        <w:t xml:space="preserve"> </w:t>
      </w:r>
      <w:r w:rsidRPr="002311F7">
        <w:rPr>
          <w:rFonts w:ascii="Times New Roman" w:hAnsi="Times New Roman" w:cs="Times New Roman"/>
          <w:sz w:val="22"/>
        </w:rPr>
        <w:t>知以</w:t>
      </w:r>
      <w:proofErr w:type="gramStart"/>
      <w:r w:rsidRPr="002311F7">
        <w:rPr>
          <w:rFonts w:ascii="Times New Roman" w:hAnsi="Times New Roman" w:cs="Times New Roman"/>
          <w:sz w:val="22"/>
        </w:rPr>
        <w:t>方便故說</w:t>
      </w:r>
      <w:proofErr w:type="gramEnd"/>
    </w:p>
    <w:p w:rsidR="00200157" w:rsidRPr="002311F7" w:rsidRDefault="00200157" w:rsidP="00200157">
      <w:pPr>
        <w:spacing w:line="0" w:lineRule="atLeast"/>
        <w:ind w:leftChars="500" w:left="1200"/>
        <w:rPr>
          <w:rFonts w:ascii="Times New Roman" w:hAnsi="Times New Roman" w:cs="Times New Roman"/>
          <w:sz w:val="22"/>
        </w:rPr>
      </w:pPr>
      <w:proofErr w:type="gramStart"/>
      <w:r w:rsidRPr="002311F7">
        <w:rPr>
          <w:rFonts w:ascii="Times New Roman" w:hAnsi="Times New Roman" w:cs="Times New Roman"/>
          <w:sz w:val="22"/>
        </w:rPr>
        <w:t>│</w:t>
      </w:r>
      <w:proofErr w:type="gramEnd"/>
      <w:r w:rsidRPr="002311F7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2311F7">
        <w:rPr>
          <w:rFonts w:ascii="Times New Roman" w:hAnsi="Times New Roman" w:cs="Times New Roman"/>
          <w:sz w:val="22"/>
        </w:rPr>
        <w:t>知示理趣故說</w:t>
      </w:r>
      <w:proofErr w:type="gramEnd"/>
    </w:p>
    <w:p w:rsidR="00200157" w:rsidRPr="002311F7" w:rsidRDefault="00200157" w:rsidP="00200157">
      <w:pPr>
        <w:spacing w:line="0" w:lineRule="atLeast"/>
        <w:ind w:leftChars="500" w:left="1200"/>
        <w:rPr>
          <w:rFonts w:ascii="Times New Roman" w:hAnsi="Times New Roman" w:cs="Times New Roman"/>
          <w:sz w:val="22"/>
        </w:rPr>
      </w:pPr>
      <w:proofErr w:type="gramStart"/>
      <w:r w:rsidRPr="002311F7">
        <w:rPr>
          <w:rFonts w:ascii="Times New Roman" w:hAnsi="Times New Roman" w:cs="Times New Roman"/>
          <w:sz w:val="22"/>
        </w:rPr>
        <w:t>└</w:t>
      </w:r>
      <w:proofErr w:type="gramEnd"/>
      <w:r w:rsidRPr="002311F7">
        <w:rPr>
          <w:rFonts w:ascii="Times New Roman" w:hAnsi="Times New Roman" w:cs="Times New Roman"/>
          <w:sz w:val="22"/>
        </w:rPr>
        <w:t xml:space="preserve"> </w:t>
      </w:r>
      <w:r w:rsidRPr="002311F7">
        <w:rPr>
          <w:rFonts w:ascii="Times New Roman" w:hAnsi="Times New Roman" w:cs="Times New Roman"/>
          <w:sz w:val="22"/>
        </w:rPr>
        <w:t>知以大悲</w:t>
      </w:r>
      <w:proofErr w:type="gramStart"/>
      <w:r w:rsidRPr="002311F7">
        <w:rPr>
          <w:rFonts w:ascii="Times New Roman" w:hAnsi="Times New Roman" w:cs="Times New Roman"/>
          <w:sz w:val="22"/>
        </w:rPr>
        <w:t>心故說（</w:t>
      </w:r>
      <w:proofErr w:type="gramEnd"/>
      <w:r w:rsidRPr="002311F7">
        <w:rPr>
          <w:rFonts w:ascii="Times New Roman" w:hAnsi="Times New Roman" w:cs="Times New Roman"/>
          <w:sz w:val="22"/>
        </w:rPr>
        <w:t>導師《大智度論筆記》〔</w:t>
      </w:r>
      <w:r w:rsidRPr="002311F7">
        <w:rPr>
          <w:rFonts w:ascii="Times New Roman" w:hAnsi="Times New Roman" w:cs="Times New Roman"/>
          <w:sz w:val="22"/>
        </w:rPr>
        <w:t>B013</w:t>
      </w:r>
      <w:r w:rsidRPr="002311F7">
        <w:rPr>
          <w:rFonts w:ascii="Times New Roman" w:hAnsi="Times New Roman" w:cs="Times New Roman"/>
          <w:sz w:val="22"/>
        </w:rPr>
        <w:t>〕</w:t>
      </w:r>
      <w:r w:rsidRPr="002311F7">
        <w:rPr>
          <w:rFonts w:ascii="Times New Roman" w:hAnsi="Times New Roman" w:cs="Times New Roman"/>
          <w:sz w:val="22"/>
        </w:rPr>
        <w:t>p.132</w:t>
      </w:r>
      <w:proofErr w:type="gramStart"/>
      <w:r w:rsidRPr="002311F7">
        <w:rPr>
          <w:rFonts w:ascii="Times New Roman" w:hAnsi="Times New Roman" w:cs="Times New Roman"/>
          <w:sz w:val="22"/>
        </w:rPr>
        <w:t>）</w:t>
      </w:r>
      <w:proofErr w:type="gramEnd"/>
    </w:p>
  </w:footnote>
  <w:footnote w:id="23">
    <w:p w:rsidR="00200157" w:rsidRPr="002311F7" w:rsidRDefault="00200157" w:rsidP="00200157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="00C94E21">
        <w:rPr>
          <w:rFonts w:hint="eastAsia"/>
          <w:sz w:val="22"/>
          <w:szCs w:val="22"/>
        </w:rPr>
        <w:t xml:space="preserve"> </w:t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</w:t>
      </w:r>
      <w:r w:rsidRPr="002311F7">
        <w:rPr>
          <w:sz w:val="22"/>
          <w:szCs w:val="22"/>
        </w:rPr>
        <w:t>參見《思益梵天所問經》卷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15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40b29</w:t>
      </w:r>
      <w:smartTag w:uri="urn:schemas-microsoft-com:office:smarttags" w:element="chmetcnv">
        <w:smartTagPr>
          <w:attr w:name="UnitName" w:val="a"/>
          <w:attr w:name="SourceValue" w:val="42"/>
          <w:attr w:name="HasSpace" w:val="False"/>
          <w:attr w:name="Negative" w:val="True"/>
          <w:attr w:name="NumberType" w:val="1"/>
          <w:attr w:name="TCSC" w:val="0"/>
        </w:smartTagPr>
        <w:r w:rsidRPr="002311F7">
          <w:rPr>
            <w:sz w:val="22"/>
            <w:szCs w:val="22"/>
          </w:rPr>
          <w:t>-42a</w:t>
        </w:r>
      </w:smartTag>
      <w:r w:rsidRPr="002311F7">
        <w:rPr>
          <w:sz w:val="22"/>
          <w:szCs w:val="22"/>
        </w:rPr>
        <w:t>27</w:t>
      </w:r>
      <w:r w:rsidRPr="002311F7">
        <w:rPr>
          <w:sz w:val="22"/>
          <w:szCs w:val="22"/>
        </w:rPr>
        <w:t>）。</w:t>
      </w:r>
    </w:p>
    <w:p w:rsidR="00200157" w:rsidRPr="002311F7" w:rsidRDefault="00200157" w:rsidP="00200157">
      <w:pPr>
        <w:pStyle w:val="a3"/>
        <w:spacing w:line="0" w:lineRule="atLeast"/>
        <w:ind w:left="227"/>
        <w:jc w:val="both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）另見印順</w:t>
      </w:r>
      <w:proofErr w:type="gramStart"/>
      <w:r w:rsidRPr="002311F7">
        <w:rPr>
          <w:sz w:val="22"/>
          <w:szCs w:val="22"/>
        </w:rPr>
        <w:t>法師著</w:t>
      </w:r>
      <w:proofErr w:type="gramEnd"/>
      <w:r w:rsidRPr="002311F7">
        <w:rPr>
          <w:sz w:val="22"/>
          <w:szCs w:val="22"/>
        </w:rPr>
        <w:t>《初期大乘佛教之起源與開展》</w:t>
      </w:r>
      <w:r w:rsidRPr="002311F7">
        <w:rPr>
          <w:sz w:val="22"/>
          <w:szCs w:val="22"/>
        </w:rPr>
        <w:t>p.1235-p.1237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p.1327-p.1328</w:t>
      </w:r>
      <w:r w:rsidRPr="002311F7">
        <w:rPr>
          <w:sz w:val="22"/>
          <w:szCs w:val="22"/>
        </w:rPr>
        <w:t>。</w:t>
      </w:r>
    </w:p>
    <w:p w:rsidR="00200157" w:rsidRPr="002311F7" w:rsidRDefault="00200157" w:rsidP="00200157">
      <w:pPr>
        <w:pStyle w:val="a3"/>
        <w:spacing w:line="0" w:lineRule="atLeast"/>
        <w:ind w:left="227"/>
        <w:jc w:val="both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）得經旨趣：</w:t>
      </w:r>
      <w:proofErr w:type="gramStart"/>
      <w:r w:rsidRPr="002311F7">
        <w:rPr>
          <w:sz w:val="22"/>
          <w:szCs w:val="22"/>
        </w:rPr>
        <w:t>知佛五種</w:t>
      </w:r>
      <w:proofErr w:type="gramEnd"/>
      <w:r w:rsidRPr="002311F7">
        <w:rPr>
          <w:sz w:val="22"/>
          <w:szCs w:val="22"/>
        </w:rPr>
        <w:t>說法。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導師《大智度論筆記》〔</w:t>
      </w:r>
      <w:r w:rsidRPr="002311F7">
        <w:rPr>
          <w:sz w:val="22"/>
          <w:szCs w:val="22"/>
        </w:rPr>
        <w:t>E007</w:t>
      </w:r>
      <w:r w:rsidRPr="002311F7">
        <w:rPr>
          <w:sz w:val="22"/>
          <w:szCs w:val="22"/>
        </w:rPr>
        <w:t>〕</w:t>
      </w:r>
      <w:r w:rsidRPr="002311F7">
        <w:rPr>
          <w:sz w:val="22"/>
          <w:szCs w:val="22"/>
        </w:rPr>
        <w:t>p.298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24">
    <w:p w:rsidR="00200157" w:rsidRPr="002311F7" w:rsidRDefault="00200157" w:rsidP="00200157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名</w:t>
      </w:r>
      <w:proofErr w:type="gramStart"/>
      <w:r w:rsidRPr="002311F7">
        <w:rPr>
          <w:sz w:val="22"/>
          <w:szCs w:val="22"/>
        </w:rPr>
        <w:t>空義空觀</w:t>
      </w:r>
      <w:proofErr w:type="gramEnd"/>
      <w:r w:rsidRPr="002311F7">
        <w:rPr>
          <w:sz w:val="22"/>
          <w:szCs w:val="22"/>
        </w:rPr>
        <w:t>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導師《大智度論筆記》〔</w:t>
      </w:r>
      <w:r w:rsidRPr="002311F7">
        <w:rPr>
          <w:sz w:val="22"/>
          <w:szCs w:val="22"/>
        </w:rPr>
        <w:t>E007</w:t>
      </w:r>
      <w:r w:rsidRPr="002311F7">
        <w:rPr>
          <w:sz w:val="22"/>
          <w:szCs w:val="22"/>
        </w:rPr>
        <w:t>〕</w:t>
      </w:r>
      <w:r w:rsidRPr="002311F7">
        <w:rPr>
          <w:sz w:val="22"/>
          <w:szCs w:val="22"/>
        </w:rPr>
        <w:t>p.298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25">
    <w:p w:rsidR="00200157" w:rsidRPr="002311F7" w:rsidRDefault="00200157" w:rsidP="00200157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參見《正觀》第</w:t>
      </w:r>
      <w:r w:rsidRPr="002311F7">
        <w:rPr>
          <w:sz w:val="22"/>
          <w:szCs w:val="22"/>
        </w:rPr>
        <w:t>6</w:t>
      </w:r>
      <w:r w:rsidRPr="002311F7">
        <w:rPr>
          <w:sz w:val="22"/>
          <w:szCs w:val="22"/>
        </w:rPr>
        <w:t>期，</w:t>
      </w:r>
      <w:r w:rsidRPr="002311F7">
        <w:rPr>
          <w:sz w:val="22"/>
          <w:szCs w:val="22"/>
        </w:rPr>
        <w:t>p.132</w:t>
      </w:r>
      <w:r w:rsidRPr="002311F7">
        <w:rPr>
          <w:sz w:val="22"/>
          <w:szCs w:val="22"/>
        </w:rPr>
        <w:t>：</w:t>
      </w:r>
    </w:p>
    <w:p w:rsidR="00200157" w:rsidRPr="002311F7" w:rsidRDefault="00200157" w:rsidP="00200157">
      <w:pPr>
        <w:pStyle w:val="a3"/>
        <w:spacing w:line="0" w:lineRule="atLeast"/>
        <w:ind w:left="350"/>
        <w:jc w:val="both"/>
        <w:rPr>
          <w:sz w:val="22"/>
          <w:szCs w:val="22"/>
        </w:rPr>
      </w:pPr>
      <w:r w:rsidRPr="002311F7">
        <w:rPr>
          <w:sz w:val="22"/>
          <w:szCs w:val="22"/>
        </w:rPr>
        <w:t>五眾，參見《大智度論》卷</w:t>
      </w:r>
      <w:r w:rsidRPr="002311F7">
        <w:rPr>
          <w:sz w:val="22"/>
          <w:szCs w:val="22"/>
        </w:rPr>
        <w:t>36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324</w:t>
      </w:r>
      <w:r w:rsidRPr="002311F7">
        <w:rPr>
          <w:rFonts w:eastAsia="Roman Unicode"/>
          <w:sz w:val="22"/>
          <w:szCs w:val="22"/>
        </w:rPr>
        <w:t>b</w:t>
      </w:r>
      <w:r w:rsidRPr="002311F7">
        <w:rPr>
          <w:sz w:val="22"/>
          <w:szCs w:val="22"/>
        </w:rPr>
        <w:t>1</w:t>
      </w:r>
      <w:smartTag w:uri="urn:schemas-microsoft-com:office:smarttags" w:element="chmetcnv">
        <w:smartTagPr>
          <w:attr w:name="UnitName" w:val="a"/>
          <w:attr w:name="SourceValue" w:val="326"/>
          <w:attr w:name="HasSpace" w:val="False"/>
          <w:attr w:name="Negative" w:val="True"/>
          <w:attr w:name="NumberType" w:val="1"/>
          <w:attr w:name="TCSC" w:val="0"/>
        </w:smartTagPr>
        <w:r w:rsidRPr="002311F7">
          <w:rPr>
            <w:sz w:val="22"/>
            <w:szCs w:val="22"/>
          </w:rPr>
          <w:t>-326</w:t>
        </w:r>
        <w:r w:rsidRPr="002311F7">
          <w:rPr>
            <w:rFonts w:eastAsia="Roman Unicode"/>
            <w:sz w:val="22"/>
            <w:szCs w:val="22"/>
          </w:rPr>
          <w:t>a</w:t>
        </w:r>
      </w:smartTag>
      <w:r w:rsidRPr="002311F7">
        <w:rPr>
          <w:sz w:val="22"/>
          <w:szCs w:val="22"/>
        </w:rPr>
        <w:t>）。</w:t>
      </w:r>
    </w:p>
    <w:p w:rsidR="00200157" w:rsidRPr="002311F7" w:rsidRDefault="00200157" w:rsidP="00200157">
      <w:pPr>
        <w:pStyle w:val="a3"/>
        <w:spacing w:line="0" w:lineRule="atLeast"/>
        <w:ind w:left="350"/>
        <w:jc w:val="both"/>
        <w:rPr>
          <w:sz w:val="22"/>
          <w:szCs w:val="22"/>
        </w:rPr>
      </w:pPr>
      <w:r w:rsidRPr="002311F7">
        <w:rPr>
          <w:sz w:val="22"/>
          <w:szCs w:val="22"/>
        </w:rPr>
        <w:t>十二因緣，參見《大智度論》卷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100</w:t>
      </w:r>
      <w:r w:rsidRPr="002311F7">
        <w:rPr>
          <w:rFonts w:eastAsia="Roman Unicode"/>
          <w:sz w:val="22"/>
          <w:szCs w:val="22"/>
        </w:rPr>
        <w:t>b</w:t>
      </w:r>
      <w:r w:rsidRPr="002311F7">
        <w:rPr>
          <w:sz w:val="22"/>
          <w:szCs w:val="22"/>
        </w:rPr>
        <w:t>12-</w:t>
      </w:r>
      <w:r w:rsidRPr="002311F7">
        <w:rPr>
          <w:rFonts w:eastAsia="Roman Unicode"/>
          <w:sz w:val="22"/>
          <w:szCs w:val="22"/>
        </w:rPr>
        <w:t>c</w:t>
      </w:r>
      <w:r w:rsidRPr="002311F7">
        <w:rPr>
          <w:sz w:val="22"/>
          <w:szCs w:val="22"/>
        </w:rPr>
        <w:t>10</w:t>
      </w:r>
      <w:r w:rsidRPr="002311F7">
        <w:rPr>
          <w:sz w:val="22"/>
          <w:szCs w:val="22"/>
        </w:rPr>
        <w:t>）。</w:t>
      </w:r>
    </w:p>
    <w:p w:rsidR="00200157" w:rsidRPr="002311F7" w:rsidRDefault="00200157" w:rsidP="00200157">
      <w:pPr>
        <w:pStyle w:val="a3"/>
        <w:spacing w:line="0" w:lineRule="atLeast"/>
        <w:ind w:left="350"/>
        <w:jc w:val="both"/>
        <w:rPr>
          <w:sz w:val="22"/>
          <w:szCs w:val="22"/>
        </w:rPr>
      </w:pPr>
      <w:r w:rsidRPr="002311F7">
        <w:rPr>
          <w:sz w:val="22"/>
          <w:szCs w:val="22"/>
        </w:rPr>
        <w:t>四緣，參見《大智度論》卷</w:t>
      </w:r>
      <w:r w:rsidRPr="002311F7">
        <w:rPr>
          <w:sz w:val="22"/>
          <w:szCs w:val="22"/>
        </w:rPr>
        <w:t>32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296</w:t>
      </w:r>
      <w:r w:rsidRPr="002311F7">
        <w:rPr>
          <w:rFonts w:eastAsia="Roman Unicode"/>
          <w:sz w:val="22"/>
          <w:szCs w:val="22"/>
        </w:rPr>
        <w:t>b</w:t>
      </w:r>
      <w:r w:rsidRPr="002311F7">
        <w:rPr>
          <w:sz w:val="22"/>
          <w:szCs w:val="22"/>
        </w:rPr>
        <w:t>-297</w:t>
      </w:r>
      <w:r w:rsidRPr="002311F7">
        <w:rPr>
          <w:rFonts w:eastAsia="Roman Unicode"/>
          <w:sz w:val="22"/>
          <w:szCs w:val="22"/>
        </w:rPr>
        <w:t>b</w:t>
      </w:r>
      <w:r w:rsidRPr="002311F7">
        <w:rPr>
          <w:sz w:val="22"/>
          <w:szCs w:val="22"/>
        </w:rPr>
        <w:t>）。</w:t>
      </w:r>
    </w:p>
  </w:footnote>
  <w:footnote w:id="26">
    <w:p w:rsidR="00200157" w:rsidRPr="002311F7" w:rsidRDefault="00200157" w:rsidP="00200157">
      <w:pPr>
        <w:pStyle w:val="a3"/>
        <w:spacing w:line="0" w:lineRule="atLeast"/>
        <w:ind w:left="330" w:hangingChars="150" w:hanging="330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參見《正觀》第</w:t>
      </w:r>
      <w:r w:rsidRPr="002311F7">
        <w:rPr>
          <w:sz w:val="22"/>
          <w:szCs w:val="22"/>
        </w:rPr>
        <w:t>6</w:t>
      </w:r>
      <w:r w:rsidRPr="002311F7">
        <w:rPr>
          <w:sz w:val="22"/>
          <w:szCs w:val="22"/>
        </w:rPr>
        <w:t>期，</w:t>
      </w:r>
      <w:r w:rsidRPr="002311F7">
        <w:rPr>
          <w:sz w:val="22"/>
          <w:szCs w:val="22"/>
        </w:rPr>
        <w:t>p.132</w:t>
      </w:r>
      <w:r w:rsidRPr="002311F7">
        <w:rPr>
          <w:sz w:val="22"/>
          <w:szCs w:val="22"/>
        </w:rPr>
        <w:t>：知眾生上下根智力，參見《大智度論》卷</w:t>
      </w:r>
      <w:r w:rsidRPr="002311F7">
        <w:rPr>
          <w:sz w:val="22"/>
          <w:szCs w:val="22"/>
        </w:rPr>
        <w:t>24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38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238</w:t>
        </w:r>
        <w:r w:rsidRPr="002311F7">
          <w:rPr>
            <w:rFonts w:eastAsia="Roman Unicode"/>
            <w:sz w:val="22"/>
            <w:szCs w:val="22"/>
          </w:rPr>
          <w:t>c</w:t>
        </w:r>
      </w:smartTag>
      <w:r w:rsidRPr="002311F7">
        <w:rPr>
          <w:sz w:val="22"/>
          <w:szCs w:val="22"/>
        </w:rPr>
        <w:t>27</w:t>
      </w:r>
      <w:smartTag w:uri="urn:schemas-microsoft-com:office:smarttags" w:element="chmetcnv">
        <w:smartTagPr>
          <w:attr w:name="UnitName" w:val="a"/>
          <w:attr w:name="SourceValue" w:val="239"/>
          <w:attr w:name="HasSpace" w:val="False"/>
          <w:attr w:name="Negative" w:val="True"/>
          <w:attr w:name="NumberType" w:val="1"/>
          <w:attr w:name="TCSC" w:val="0"/>
        </w:smartTagPr>
        <w:r w:rsidRPr="002311F7">
          <w:rPr>
            <w:sz w:val="22"/>
            <w:szCs w:val="22"/>
          </w:rPr>
          <w:t>-239</w:t>
        </w:r>
        <w:r w:rsidRPr="002311F7">
          <w:rPr>
            <w:rFonts w:eastAsia="Roman Unicode"/>
            <w:sz w:val="22"/>
            <w:szCs w:val="22"/>
          </w:rPr>
          <w:t>a</w:t>
        </w:r>
      </w:smartTag>
      <w:r w:rsidRPr="002311F7">
        <w:rPr>
          <w:sz w:val="22"/>
          <w:szCs w:val="22"/>
        </w:rPr>
        <w:t>26</w:t>
      </w:r>
      <w:r w:rsidRPr="002311F7">
        <w:rPr>
          <w:sz w:val="22"/>
          <w:szCs w:val="22"/>
        </w:rPr>
        <w:t>）。</w:t>
      </w:r>
    </w:p>
  </w:footnote>
  <w:footnote w:id="27">
    <w:p w:rsidR="00200157" w:rsidRPr="002311F7" w:rsidRDefault="00200157" w:rsidP="00200157">
      <w:pPr>
        <w:pStyle w:val="a3"/>
        <w:spacing w:line="0" w:lineRule="atLeast"/>
        <w:ind w:left="330" w:hangingChars="150" w:hanging="330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參見《正觀》第</w:t>
      </w:r>
      <w:r w:rsidRPr="002311F7">
        <w:rPr>
          <w:sz w:val="22"/>
          <w:szCs w:val="22"/>
        </w:rPr>
        <w:t>6</w:t>
      </w:r>
      <w:r w:rsidRPr="002311F7">
        <w:rPr>
          <w:sz w:val="22"/>
          <w:szCs w:val="22"/>
        </w:rPr>
        <w:t>期，</w:t>
      </w:r>
      <w:r w:rsidRPr="002311F7">
        <w:rPr>
          <w:sz w:val="22"/>
          <w:szCs w:val="22"/>
        </w:rPr>
        <w:t>p.132</w:t>
      </w:r>
      <w:r w:rsidRPr="002311F7">
        <w:rPr>
          <w:sz w:val="22"/>
          <w:szCs w:val="22"/>
        </w:rPr>
        <w:t>：知他心智力，參見《大智度論》卷</w:t>
      </w:r>
      <w:r w:rsidRPr="002311F7">
        <w:rPr>
          <w:sz w:val="22"/>
          <w:szCs w:val="22"/>
        </w:rPr>
        <w:t>40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往生品〉（大正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351</w:t>
      </w:r>
      <w:r w:rsidRPr="002311F7">
        <w:rPr>
          <w:rFonts w:eastAsia="Roman Unicode"/>
          <w:sz w:val="22"/>
          <w:szCs w:val="22"/>
        </w:rPr>
        <w:t>b</w:t>
      </w:r>
      <w:r w:rsidRPr="002311F7">
        <w:rPr>
          <w:sz w:val="22"/>
          <w:szCs w:val="22"/>
        </w:rPr>
        <w:t>19-</w:t>
      </w:r>
      <w:r w:rsidRPr="002311F7">
        <w:rPr>
          <w:rFonts w:eastAsia="Roman Unicode"/>
          <w:sz w:val="22"/>
          <w:szCs w:val="22"/>
        </w:rPr>
        <w:t>c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），卷</w:t>
      </w:r>
      <w:r w:rsidRPr="002311F7">
        <w:rPr>
          <w:sz w:val="22"/>
          <w:szCs w:val="22"/>
        </w:rPr>
        <w:t>28</w:t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265</w:t>
      </w:r>
      <w:r w:rsidRPr="002311F7">
        <w:rPr>
          <w:rFonts w:eastAsia="Roman Unicode"/>
          <w:sz w:val="22"/>
          <w:szCs w:val="22"/>
        </w:rPr>
        <w:t>b</w:t>
      </w:r>
      <w:r w:rsidRPr="002311F7">
        <w:rPr>
          <w:sz w:val="22"/>
          <w:szCs w:val="22"/>
        </w:rPr>
        <w:t>17</w:t>
      </w:r>
      <w:smartTag w:uri="urn:schemas-microsoft-com:office:smarttags" w:element="chmetcnv">
        <w:smartTagPr>
          <w:attr w:name="UnitName" w:val="C"/>
          <w:attr w:name="SourceValue" w:val="266"/>
          <w:attr w:name="HasSpace" w:val="False"/>
          <w:attr w:name="Negative" w:val="True"/>
          <w:attr w:name="NumberType" w:val="1"/>
          <w:attr w:name="TCSC" w:val="0"/>
        </w:smartTagPr>
        <w:r w:rsidRPr="002311F7">
          <w:rPr>
            <w:sz w:val="22"/>
            <w:szCs w:val="22"/>
          </w:rPr>
          <w:t>-266</w:t>
        </w:r>
        <w:r w:rsidRPr="002311F7">
          <w:rPr>
            <w:rFonts w:eastAsia="Roman Unicode"/>
            <w:sz w:val="22"/>
            <w:szCs w:val="22"/>
          </w:rPr>
          <w:t>c</w:t>
        </w:r>
      </w:smartTag>
      <w:r w:rsidRPr="002311F7">
        <w:rPr>
          <w:sz w:val="22"/>
          <w:szCs w:val="22"/>
        </w:rPr>
        <w:t>11</w:t>
      </w:r>
      <w:r w:rsidRPr="002311F7">
        <w:rPr>
          <w:sz w:val="22"/>
          <w:szCs w:val="22"/>
        </w:rPr>
        <w:t>），卷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98</w:t>
      </w:r>
      <w:r w:rsidRPr="002311F7">
        <w:rPr>
          <w:rFonts w:eastAsia="Roman Unicode"/>
          <w:sz w:val="22"/>
          <w:szCs w:val="22"/>
        </w:rPr>
        <w:t>b</w:t>
      </w:r>
      <w:r w:rsidRPr="002311F7">
        <w:rPr>
          <w:sz w:val="22"/>
          <w:szCs w:val="22"/>
        </w:rPr>
        <w:t>6-10</w:t>
      </w:r>
      <w:r w:rsidRPr="002311F7">
        <w:rPr>
          <w:sz w:val="22"/>
          <w:szCs w:val="22"/>
        </w:rPr>
        <w:t>）。</w:t>
      </w:r>
    </w:p>
  </w:footnote>
  <w:footnote w:id="28">
    <w:p w:rsidR="00200157" w:rsidRPr="002311F7" w:rsidRDefault="00200157" w:rsidP="00200157">
      <w:pPr>
        <w:pStyle w:val="a3"/>
        <w:spacing w:line="0" w:lineRule="atLeast"/>
        <w:ind w:left="352" w:hangingChars="160" w:hanging="352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參見《正觀》第</w:t>
      </w:r>
      <w:r w:rsidRPr="002311F7">
        <w:rPr>
          <w:sz w:val="22"/>
          <w:szCs w:val="22"/>
        </w:rPr>
        <w:t>6</w:t>
      </w:r>
      <w:r w:rsidRPr="002311F7">
        <w:rPr>
          <w:sz w:val="22"/>
          <w:szCs w:val="22"/>
        </w:rPr>
        <w:t>期，</w:t>
      </w:r>
      <w:r w:rsidRPr="002311F7">
        <w:rPr>
          <w:sz w:val="22"/>
          <w:szCs w:val="22"/>
        </w:rPr>
        <w:t>p.132</w:t>
      </w:r>
      <w:r w:rsidRPr="002311F7">
        <w:rPr>
          <w:sz w:val="22"/>
          <w:szCs w:val="22"/>
        </w:rPr>
        <w:t>：</w:t>
      </w:r>
      <w:proofErr w:type="gramStart"/>
      <w:r w:rsidRPr="002311F7">
        <w:rPr>
          <w:sz w:val="22"/>
          <w:szCs w:val="22"/>
        </w:rPr>
        <w:t>天耳，</w:t>
      </w:r>
      <w:proofErr w:type="gramEnd"/>
      <w:r w:rsidRPr="002311F7">
        <w:rPr>
          <w:sz w:val="22"/>
          <w:szCs w:val="22"/>
        </w:rPr>
        <w:t>參見《大智度論》卷</w:t>
      </w:r>
      <w:r w:rsidRPr="002311F7">
        <w:rPr>
          <w:sz w:val="22"/>
          <w:szCs w:val="22"/>
        </w:rPr>
        <w:t>40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往生品〉（大正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351</w:t>
      </w:r>
      <w:r w:rsidRPr="002311F7">
        <w:rPr>
          <w:rFonts w:eastAsia="Roman Unicode"/>
          <w:sz w:val="22"/>
          <w:szCs w:val="22"/>
        </w:rPr>
        <w:t>b</w:t>
      </w:r>
      <w:r w:rsidRPr="002311F7">
        <w:rPr>
          <w:sz w:val="22"/>
          <w:szCs w:val="22"/>
        </w:rPr>
        <w:t>13-18</w:t>
      </w:r>
      <w:r w:rsidRPr="002311F7">
        <w:rPr>
          <w:sz w:val="22"/>
          <w:szCs w:val="22"/>
        </w:rPr>
        <w:t>），卷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8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98</w:t>
        </w:r>
        <w:r w:rsidRPr="002311F7">
          <w:rPr>
            <w:rFonts w:eastAsia="Roman Unicode"/>
            <w:sz w:val="22"/>
            <w:szCs w:val="22"/>
          </w:rPr>
          <w:t>a</w:t>
        </w:r>
      </w:smartTag>
      <w:r w:rsidRPr="002311F7">
        <w:rPr>
          <w:sz w:val="22"/>
          <w:szCs w:val="22"/>
        </w:rPr>
        <w:t>28-</w:t>
      </w:r>
      <w:r w:rsidRPr="002311F7">
        <w:rPr>
          <w:rFonts w:eastAsia="Roman Unicode"/>
          <w:sz w:val="22"/>
          <w:szCs w:val="22"/>
        </w:rPr>
        <w:t>b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）。</w:t>
      </w:r>
    </w:p>
  </w:footnote>
  <w:footnote w:id="29">
    <w:p w:rsidR="00200157" w:rsidRPr="002311F7" w:rsidRDefault="00200157" w:rsidP="00C94E21">
      <w:pPr>
        <w:pStyle w:val="a3"/>
        <w:spacing w:line="0" w:lineRule="atLeast"/>
        <w:ind w:left="440" w:hangingChars="200" w:hanging="440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參見《正觀》第</w:t>
      </w:r>
      <w:r w:rsidRPr="002311F7">
        <w:rPr>
          <w:sz w:val="22"/>
          <w:szCs w:val="22"/>
        </w:rPr>
        <w:t>6</w:t>
      </w:r>
      <w:r w:rsidRPr="002311F7">
        <w:rPr>
          <w:sz w:val="22"/>
          <w:szCs w:val="22"/>
        </w:rPr>
        <w:t>期，</w:t>
      </w:r>
      <w:r w:rsidRPr="002311F7">
        <w:rPr>
          <w:sz w:val="22"/>
          <w:szCs w:val="22"/>
        </w:rPr>
        <w:t>p.132</w:t>
      </w:r>
      <w:r w:rsidRPr="002311F7">
        <w:rPr>
          <w:sz w:val="22"/>
          <w:szCs w:val="22"/>
        </w:rPr>
        <w:t>：宿命智力，參見《大智度論》卷</w:t>
      </w:r>
      <w:r w:rsidRPr="002311F7">
        <w:rPr>
          <w:sz w:val="22"/>
          <w:szCs w:val="22"/>
        </w:rPr>
        <w:t>24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40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240</w:t>
        </w:r>
        <w:r w:rsidRPr="002311F7">
          <w:rPr>
            <w:rFonts w:eastAsia="Roman Unicode"/>
            <w:sz w:val="22"/>
            <w:szCs w:val="22"/>
          </w:rPr>
          <w:t>a</w:t>
        </w:r>
      </w:smartTag>
      <w:r w:rsidRPr="002311F7">
        <w:rPr>
          <w:sz w:val="22"/>
          <w:szCs w:val="22"/>
        </w:rPr>
        <w:t>25-</w:t>
      </w:r>
      <w:r w:rsidRPr="002311F7">
        <w:rPr>
          <w:rFonts w:eastAsia="Roman Unicode"/>
          <w:sz w:val="22"/>
          <w:szCs w:val="22"/>
        </w:rPr>
        <w:t>b</w:t>
      </w:r>
      <w:r w:rsidRPr="002311F7">
        <w:rPr>
          <w:sz w:val="22"/>
          <w:szCs w:val="22"/>
        </w:rPr>
        <w:t>19</w:t>
      </w:r>
      <w:r w:rsidRPr="002311F7">
        <w:rPr>
          <w:sz w:val="22"/>
          <w:szCs w:val="22"/>
        </w:rPr>
        <w:t>）。</w:t>
      </w:r>
    </w:p>
  </w:footnote>
  <w:footnote w:id="30">
    <w:p w:rsidR="00200157" w:rsidRPr="002311F7" w:rsidRDefault="00200157" w:rsidP="00C94E21">
      <w:pPr>
        <w:pStyle w:val="a3"/>
        <w:spacing w:line="0" w:lineRule="atLeast"/>
        <w:ind w:left="440" w:hangingChars="200" w:hanging="440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參見《正觀》第</w:t>
      </w:r>
      <w:r w:rsidRPr="002311F7">
        <w:rPr>
          <w:sz w:val="22"/>
          <w:szCs w:val="22"/>
        </w:rPr>
        <w:t>6</w:t>
      </w:r>
      <w:r w:rsidRPr="002311F7">
        <w:rPr>
          <w:sz w:val="22"/>
          <w:szCs w:val="22"/>
        </w:rPr>
        <w:t>期，</w:t>
      </w:r>
      <w:r w:rsidRPr="002311F7">
        <w:rPr>
          <w:sz w:val="22"/>
          <w:szCs w:val="22"/>
        </w:rPr>
        <w:t>p.132</w:t>
      </w:r>
      <w:r w:rsidRPr="002311F7">
        <w:rPr>
          <w:sz w:val="22"/>
          <w:szCs w:val="22"/>
        </w:rPr>
        <w:t>：處</w:t>
      </w:r>
      <w:proofErr w:type="gramStart"/>
      <w:r w:rsidRPr="002311F7">
        <w:rPr>
          <w:sz w:val="22"/>
          <w:szCs w:val="22"/>
        </w:rPr>
        <w:t>非處力</w:t>
      </w:r>
      <w:proofErr w:type="gramEnd"/>
      <w:r w:rsidRPr="002311F7">
        <w:rPr>
          <w:sz w:val="22"/>
          <w:szCs w:val="22"/>
        </w:rPr>
        <w:t>，參見《大智度論》卷</w:t>
      </w:r>
      <w:r w:rsidRPr="002311F7">
        <w:rPr>
          <w:sz w:val="22"/>
          <w:szCs w:val="22"/>
        </w:rPr>
        <w:t>24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37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237</w:t>
        </w:r>
        <w:r w:rsidRPr="002311F7">
          <w:rPr>
            <w:rFonts w:eastAsia="Roman Unicode"/>
            <w:sz w:val="22"/>
            <w:szCs w:val="22"/>
          </w:rPr>
          <w:t>a</w:t>
        </w:r>
      </w:smartTag>
      <w:r w:rsidRPr="002311F7">
        <w:rPr>
          <w:sz w:val="22"/>
          <w:szCs w:val="22"/>
        </w:rPr>
        <w:t>13-</w:t>
      </w:r>
      <w:r w:rsidRPr="002311F7">
        <w:rPr>
          <w:rFonts w:eastAsia="Roman Unicode"/>
          <w:sz w:val="22"/>
          <w:szCs w:val="22"/>
        </w:rPr>
        <w:t>c</w:t>
      </w:r>
      <w:r w:rsidRPr="002311F7">
        <w:rPr>
          <w:sz w:val="22"/>
          <w:szCs w:val="22"/>
        </w:rPr>
        <w:t>9</w:t>
      </w:r>
      <w:r w:rsidRPr="002311F7">
        <w:rPr>
          <w:sz w:val="22"/>
          <w:szCs w:val="22"/>
        </w:rPr>
        <w:t>）。</w:t>
      </w:r>
    </w:p>
  </w:footnote>
  <w:footnote w:id="31">
    <w:p w:rsidR="00200157" w:rsidRPr="002311F7" w:rsidRDefault="00200157" w:rsidP="00200157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案：</w:t>
      </w:r>
      <w:proofErr w:type="gramStart"/>
      <w:r w:rsidRPr="002311F7">
        <w:rPr>
          <w:sz w:val="22"/>
          <w:szCs w:val="22"/>
        </w:rPr>
        <w:t>論缺第</w:t>
      </w:r>
      <w:r w:rsidRPr="002311F7">
        <w:rPr>
          <w:sz w:val="22"/>
          <w:szCs w:val="22"/>
        </w:rPr>
        <w:t>18</w:t>
      </w:r>
      <w:r w:rsidRPr="002311F7">
        <w:rPr>
          <w:sz w:val="22"/>
          <w:szCs w:val="22"/>
        </w:rPr>
        <w:t>項</w:t>
      </w:r>
      <w:proofErr w:type="gramEnd"/>
      <w:r w:rsidRPr="002311F7">
        <w:rPr>
          <w:sz w:val="22"/>
          <w:szCs w:val="22"/>
        </w:rPr>
        <w:t>「</w:t>
      </w:r>
      <w:proofErr w:type="gramStart"/>
      <w:r w:rsidRPr="002311F7">
        <w:rPr>
          <w:sz w:val="22"/>
          <w:szCs w:val="22"/>
        </w:rPr>
        <w:t>得巧分別</w:t>
      </w:r>
      <w:proofErr w:type="gramEnd"/>
      <w:r w:rsidRPr="002311F7">
        <w:rPr>
          <w:sz w:val="22"/>
          <w:szCs w:val="22"/>
        </w:rPr>
        <w:t>生死通」［天眼通］。</w:t>
      </w:r>
    </w:p>
  </w:footnote>
  <w:footnote w:id="32">
    <w:p w:rsidR="00200157" w:rsidRPr="002311F7" w:rsidRDefault="00200157" w:rsidP="00200157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proofErr w:type="gramStart"/>
      <w:r w:rsidRPr="002311F7">
        <w:rPr>
          <w:sz w:val="22"/>
          <w:szCs w:val="22"/>
        </w:rPr>
        <w:t>鞞</w:t>
      </w:r>
      <w:proofErr w:type="gramEnd"/>
      <w:r w:rsidRPr="002311F7">
        <w:rPr>
          <w:sz w:val="22"/>
          <w:szCs w:val="22"/>
        </w:rPr>
        <w:t>＝</w:t>
      </w:r>
      <w:proofErr w:type="gramStart"/>
      <w:r w:rsidRPr="002311F7">
        <w:rPr>
          <w:sz w:val="22"/>
          <w:szCs w:val="22"/>
        </w:rPr>
        <w:t>毘</w:t>
      </w:r>
      <w:proofErr w:type="gramEnd"/>
      <w:r w:rsidRPr="002311F7">
        <w:rPr>
          <w:sz w:val="22"/>
          <w:szCs w:val="22"/>
        </w:rPr>
        <w:t>【石】，</w:t>
      </w:r>
      <w:proofErr w:type="gramStart"/>
      <w:r w:rsidRPr="002311F7">
        <w:rPr>
          <w:sz w:val="22"/>
          <w:szCs w:val="22"/>
        </w:rPr>
        <w:t>鞞</w:t>
      </w:r>
      <w:proofErr w:type="gramEnd"/>
      <w:r w:rsidRPr="002311F7">
        <w:rPr>
          <w:sz w:val="22"/>
          <w:szCs w:val="22"/>
        </w:rPr>
        <w:t>＋（</w:t>
      </w:r>
      <w:proofErr w:type="gramStart"/>
      <w:r w:rsidRPr="002311F7">
        <w:rPr>
          <w:sz w:val="22"/>
          <w:szCs w:val="22"/>
        </w:rPr>
        <w:t>鞞</w:t>
      </w:r>
      <w:proofErr w:type="gramEnd"/>
      <w:r w:rsidRPr="002311F7">
        <w:rPr>
          <w:sz w:val="22"/>
          <w:szCs w:val="22"/>
        </w:rPr>
        <w:t>）【宮】。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409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.27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33">
    <w:p w:rsidR="00200157" w:rsidRPr="002311F7" w:rsidRDefault="00200157" w:rsidP="00200157">
      <w:pPr>
        <w:pStyle w:val="a3"/>
        <w:spacing w:line="0" w:lineRule="atLeast"/>
        <w:ind w:left="264" w:hangingChars="120" w:hanging="264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參見《正觀》第</w:t>
      </w:r>
      <w:r w:rsidRPr="002311F7">
        <w:rPr>
          <w:sz w:val="22"/>
          <w:szCs w:val="22"/>
        </w:rPr>
        <w:t>6</w:t>
      </w:r>
      <w:r w:rsidRPr="002311F7">
        <w:rPr>
          <w:sz w:val="22"/>
          <w:szCs w:val="22"/>
        </w:rPr>
        <w:t>期，</w:t>
      </w:r>
      <w:r w:rsidRPr="002311F7">
        <w:rPr>
          <w:sz w:val="22"/>
          <w:szCs w:val="22"/>
        </w:rPr>
        <w:t>p.132</w:t>
      </w:r>
      <w:r w:rsidRPr="002311F7">
        <w:rPr>
          <w:sz w:val="22"/>
          <w:szCs w:val="22"/>
        </w:rPr>
        <w:t>：</w:t>
      </w:r>
      <w:proofErr w:type="gramStart"/>
      <w:r w:rsidRPr="002311F7">
        <w:rPr>
          <w:sz w:val="22"/>
          <w:szCs w:val="22"/>
        </w:rPr>
        <w:t>巧知往來</w:t>
      </w:r>
      <w:proofErr w:type="gramEnd"/>
      <w:r w:rsidRPr="002311F7">
        <w:rPr>
          <w:sz w:val="22"/>
          <w:szCs w:val="22"/>
        </w:rPr>
        <w:t>坐起，參見《摩訶般若波羅蜜經》卷</w:t>
      </w:r>
      <w:r w:rsidRPr="002311F7">
        <w:rPr>
          <w:sz w:val="22"/>
          <w:szCs w:val="22"/>
        </w:rPr>
        <w:t>16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>55</w:t>
      </w:r>
      <w:r w:rsidRPr="002311F7">
        <w:rPr>
          <w:sz w:val="22"/>
          <w:szCs w:val="22"/>
        </w:rPr>
        <w:t>不退品〉（大正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339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339</w:t>
        </w:r>
        <w:r w:rsidRPr="002311F7">
          <w:rPr>
            <w:rFonts w:eastAsia="Roman Unicode"/>
            <w:sz w:val="22"/>
            <w:szCs w:val="22"/>
          </w:rPr>
          <w:t>c</w:t>
        </w:r>
      </w:smartTag>
      <w:r w:rsidRPr="002311F7">
        <w:rPr>
          <w:sz w:val="22"/>
          <w:szCs w:val="22"/>
        </w:rPr>
        <w:t>19-22</w:t>
      </w:r>
      <w:r w:rsidRPr="002311F7">
        <w:rPr>
          <w:sz w:val="22"/>
          <w:szCs w:val="22"/>
        </w:rPr>
        <w:t>），卷</w:t>
      </w:r>
      <w:r w:rsidRPr="002311F7">
        <w:rPr>
          <w:sz w:val="22"/>
          <w:szCs w:val="22"/>
        </w:rPr>
        <w:t>17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>56</w:t>
      </w:r>
      <w:r w:rsidRPr="002311F7">
        <w:rPr>
          <w:sz w:val="22"/>
          <w:szCs w:val="22"/>
        </w:rPr>
        <w:t>堅固品〉（丹本〈轉不轉品〉）（大正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342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342</w:t>
        </w:r>
        <w:r w:rsidRPr="002311F7">
          <w:rPr>
            <w:rFonts w:eastAsia="Roman Unicode"/>
            <w:sz w:val="22"/>
            <w:szCs w:val="22"/>
          </w:rPr>
          <w:t>a</w:t>
        </w:r>
      </w:smartTag>
      <w:r w:rsidRPr="002311F7">
        <w:rPr>
          <w:sz w:val="22"/>
          <w:szCs w:val="22"/>
        </w:rPr>
        <w:t>6-10</w:t>
      </w:r>
      <w:r w:rsidRPr="002311F7">
        <w:rPr>
          <w:sz w:val="22"/>
          <w:szCs w:val="22"/>
        </w:rPr>
        <w:t>）。</w:t>
      </w:r>
    </w:p>
  </w:footnote>
  <w:footnote w:id="34">
    <w:p w:rsidR="00200157" w:rsidRPr="002311F7" w:rsidRDefault="00200157" w:rsidP="00200157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七＝九【石】。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409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.24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35">
    <w:p w:rsidR="00200157" w:rsidRPr="002311F7" w:rsidRDefault="00200157" w:rsidP="00200157">
      <w:pPr>
        <w:spacing w:line="0" w:lineRule="atLeast"/>
        <w:rPr>
          <w:rFonts w:ascii="Times New Roman" w:hAnsi="Times New Roman" w:cs="Times New Roman"/>
          <w:sz w:val="22"/>
        </w:rPr>
      </w:pPr>
      <w:r w:rsidRPr="002311F7">
        <w:rPr>
          <w:rStyle w:val="a5"/>
          <w:rFonts w:ascii="Times New Roman" w:hAnsi="Times New Roman" w:cs="Times New Roman"/>
          <w:sz w:val="22"/>
        </w:rPr>
        <w:footnoteRef/>
      </w:r>
      <w:r w:rsidRPr="002311F7">
        <w:rPr>
          <w:rFonts w:ascii="Times New Roman" w:hAnsi="Times New Roman" w:cs="Times New Roman"/>
          <w:sz w:val="22"/>
        </w:rPr>
        <w:t xml:space="preserve">     </w:t>
      </w:r>
      <w:r w:rsidRPr="002311F7">
        <w:rPr>
          <w:rFonts w:ascii="Times New Roman" w:hAnsi="Times New Roman" w:cs="Times New Roman"/>
          <w:spacing w:val="8"/>
          <w:sz w:val="22"/>
        </w:rPr>
        <w:t xml:space="preserve">  </w:t>
      </w:r>
      <w:r w:rsidR="00520076" w:rsidRPr="002311F7">
        <w:rPr>
          <w:rFonts w:ascii="Times New Roman" w:hAnsi="Times New Roman" w:cs="Times New Roman"/>
          <w:spacing w:val="8"/>
          <w:sz w:val="22"/>
        </w:rPr>
        <w:t xml:space="preserve"> </w:t>
      </w:r>
      <w:proofErr w:type="gramStart"/>
      <w:r w:rsidRPr="002311F7">
        <w:rPr>
          <w:rFonts w:ascii="Times New Roman" w:hAnsi="Times New Roman" w:cs="Times New Roman"/>
          <w:sz w:val="22"/>
        </w:rPr>
        <w:t>┌</w:t>
      </w:r>
      <w:proofErr w:type="gramEnd"/>
      <w:r w:rsidRPr="002311F7">
        <w:rPr>
          <w:rFonts w:ascii="Times New Roman" w:hAnsi="Times New Roman" w:cs="Times New Roman"/>
          <w:sz w:val="22"/>
        </w:rPr>
        <w:t xml:space="preserve"> </w:t>
      </w:r>
      <w:r w:rsidRPr="002311F7">
        <w:rPr>
          <w:rFonts w:ascii="Times New Roman" w:hAnsi="Times New Roman" w:cs="Times New Roman"/>
          <w:sz w:val="22"/>
        </w:rPr>
        <w:t>日月</w:t>
      </w:r>
    </w:p>
    <w:p w:rsidR="00200157" w:rsidRPr="002311F7" w:rsidRDefault="00200157" w:rsidP="00200157">
      <w:pPr>
        <w:spacing w:line="0" w:lineRule="atLeast"/>
        <w:ind w:left="1038"/>
        <w:rPr>
          <w:rFonts w:ascii="Times New Roman" w:hAnsi="Times New Roman" w:cs="Times New Roman"/>
          <w:sz w:val="22"/>
        </w:rPr>
      </w:pPr>
      <w:proofErr w:type="gramStart"/>
      <w:r w:rsidRPr="002311F7">
        <w:rPr>
          <w:rFonts w:ascii="Times New Roman" w:hAnsi="Times New Roman" w:cs="Times New Roman"/>
          <w:sz w:val="22"/>
        </w:rPr>
        <w:t>│</w:t>
      </w:r>
      <w:proofErr w:type="gramEnd"/>
      <w:r w:rsidRPr="002311F7">
        <w:rPr>
          <w:rFonts w:ascii="Times New Roman" w:hAnsi="Times New Roman" w:cs="Times New Roman"/>
          <w:sz w:val="22"/>
        </w:rPr>
        <w:t xml:space="preserve"> </w:t>
      </w:r>
      <w:r w:rsidRPr="002311F7">
        <w:rPr>
          <w:rFonts w:ascii="Times New Roman" w:hAnsi="Times New Roman" w:cs="Times New Roman"/>
          <w:sz w:val="22"/>
        </w:rPr>
        <w:t>世間月</w:t>
      </w:r>
    </w:p>
    <w:p w:rsidR="00200157" w:rsidRPr="002311F7" w:rsidRDefault="00200157" w:rsidP="00200157">
      <w:pPr>
        <w:spacing w:line="0" w:lineRule="atLeast"/>
        <w:ind w:left="360"/>
        <w:rPr>
          <w:rFonts w:ascii="Times New Roman" w:hAnsi="Times New Roman" w:cs="Times New Roman"/>
          <w:sz w:val="22"/>
        </w:rPr>
      </w:pPr>
      <w:r w:rsidRPr="002311F7">
        <w:rPr>
          <w:rFonts w:ascii="Times New Roman" w:hAnsi="Times New Roman" w:cs="Times New Roman"/>
          <w:sz w:val="22"/>
        </w:rPr>
        <w:t>四種月</w:t>
      </w:r>
      <w:proofErr w:type="gramStart"/>
      <w:r w:rsidRPr="002311F7">
        <w:rPr>
          <w:rFonts w:ascii="Times New Roman" w:hAnsi="Times New Roman" w:cs="Times New Roman"/>
          <w:sz w:val="22"/>
        </w:rPr>
        <w:t>┤</w:t>
      </w:r>
      <w:proofErr w:type="gramEnd"/>
      <w:r w:rsidRPr="002311F7">
        <w:rPr>
          <w:rFonts w:ascii="Times New Roman" w:hAnsi="Times New Roman" w:cs="Times New Roman"/>
          <w:sz w:val="22"/>
        </w:rPr>
        <w:t xml:space="preserve"> </w:t>
      </w:r>
      <w:r w:rsidRPr="002311F7">
        <w:rPr>
          <w:rFonts w:ascii="Times New Roman" w:hAnsi="Times New Roman" w:cs="Times New Roman"/>
          <w:sz w:val="22"/>
        </w:rPr>
        <w:t>月月</w:t>
      </w:r>
    </w:p>
    <w:p w:rsidR="00200157" w:rsidRPr="002311F7" w:rsidRDefault="00200157" w:rsidP="00200157">
      <w:pPr>
        <w:spacing w:line="0" w:lineRule="atLeast"/>
        <w:ind w:left="1032"/>
        <w:rPr>
          <w:rFonts w:ascii="Times New Roman" w:hAnsi="Times New Roman" w:cs="Times New Roman"/>
          <w:sz w:val="22"/>
        </w:rPr>
      </w:pPr>
      <w:proofErr w:type="gramStart"/>
      <w:r w:rsidRPr="002311F7">
        <w:rPr>
          <w:rFonts w:ascii="Times New Roman" w:hAnsi="Times New Roman" w:cs="Times New Roman"/>
          <w:sz w:val="22"/>
        </w:rPr>
        <w:t>└</w:t>
      </w:r>
      <w:proofErr w:type="gramEnd"/>
      <w:r w:rsidRPr="002311F7">
        <w:rPr>
          <w:rFonts w:ascii="Times New Roman" w:hAnsi="Times New Roman" w:cs="Times New Roman"/>
          <w:sz w:val="22"/>
        </w:rPr>
        <w:t xml:space="preserve"> </w:t>
      </w:r>
      <w:r w:rsidRPr="002311F7">
        <w:rPr>
          <w:rFonts w:ascii="Times New Roman" w:hAnsi="Times New Roman" w:cs="Times New Roman"/>
          <w:sz w:val="22"/>
        </w:rPr>
        <w:t>星宿月</w:t>
      </w:r>
      <w:proofErr w:type="gramStart"/>
      <w:r w:rsidRPr="002311F7">
        <w:rPr>
          <w:rFonts w:ascii="Times New Roman" w:hAnsi="Times New Roman" w:cs="Times New Roman"/>
          <w:sz w:val="22"/>
        </w:rPr>
        <w:t>（</w:t>
      </w:r>
      <w:proofErr w:type="gramEnd"/>
      <w:r w:rsidRPr="002311F7">
        <w:rPr>
          <w:rFonts w:ascii="Times New Roman" w:hAnsi="Times New Roman" w:cs="Times New Roman"/>
          <w:sz w:val="22"/>
        </w:rPr>
        <w:t>導師《大智度論筆記》〔</w:t>
      </w:r>
      <w:r w:rsidRPr="002311F7">
        <w:rPr>
          <w:rFonts w:ascii="Times New Roman" w:hAnsi="Times New Roman" w:cs="Times New Roman"/>
          <w:sz w:val="22"/>
        </w:rPr>
        <w:t>B013</w:t>
      </w:r>
      <w:r w:rsidRPr="002311F7">
        <w:rPr>
          <w:rFonts w:ascii="Times New Roman" w:hAnsi="Times New Roman" w:cs="Times New Roman"/>
          <w:sz w:val="22"/>
        </w:rPr>
        <w:t>〕</w:t>
      </w:r>
      <w:r w:rsidRPr="002311F7">
        <w:rPr>
          <w:rFonts w:ascii="Times New Roman" w:hAnsi="Times New Roman" w:cs="Times New Roman"/>
          <w:sz w:val="22"/>
        </w:rPr>
        <w:t>p.133</w:t>
      </w:r>
      <w:proofErr w:type="gramStart"/>
      <w:r w:rsidRPr="002311F7">
        <w:rPr>
          <w:rFonts w:ascii="Times New Roman" w:hAnsi="Times New Roman" w:cs="Times New Roman"/>
          <w:sz w:val="22"/>
        </w:rPr>
        <w:t>）</w:t>
      </w:r>
      <w:proofErr w:type="gramEnd"/>
    </w:p>
  </w:footnote>
  <w:footnote w:id="36">
    <w:p w:rsidR="00200157" w:rsidRPr="002311F7" w:rsidRDefault="00200157" w:rsidP="00200157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月＝日【石】。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409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.26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37">
    <w:p w:rsidR="00200157" w:rsidRPr="002311F7" w:rsidRDefault="00200157" w:rsidP="00200157">
      <w:pPr>
        <w:pStyle w:val="a3"/>
        <w:spacing w:line="0" w:lineRule="atLeast"/>
        <w:ind w:left="748" w:hangingChars="340" w:hanging="748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）閏（</w:t>
      </w:r>
      <w:proofErr w:type="gramStart"/>
      <w:r w:rsidRPr="002311F7">
        <w:rPr>
          <w:sz w:val="22"/>
          <w:szCs w:val="22"/>
        </w:rPr>
        <w:t>ㄖㄨㄣ</w:t>
      </w:r>
      <w:r w:rsidRPr="002311F7">
        <w:rPr>
          <w:sz w:val="22"/>
          <w:szCs w:val="22"/>
        </w:rPr>
        <w:t>ˋ</w:t>
      </w:r>
      <w:proofErr w:type="gramEnd"/>
      <w:r w:rsidRPr="002311F7">
        <w:rPr>
          <w:sz w:val="22"/>
          <w:szCs w:val="22"/>
        </w:rPr>
        <w:t>）：曆法術語。</w:t>
      </w:r>
      <w:proofErr w:type="gramStart"/>
      <w:r w:rsidRPr="002311F7">
        <w:rPr>
          <w:sz w:val="22"/>
          <w:szCs w:val="22"/>
        </w:rPr>
        <w:t>一</w:t>
      </w:r>
      <w:proofErr w:type="gramEnd"/>
      <w:r w:rsidRPr="002311F7">
        <w:rPr>
          <w:sz w:val="22"/>
          <w:szCs w:val="22"/>
        </w:rPr>
        <w:t>回歸年的時間為</w:t>
      </w:r>
      <w:r w:rsidRPr="002311F7">
        <w:rPr>
          <w:sz w:val="22"/>
          <w:szCs w:val="22"/>
        </w:rPr>
        <w:t>365</w:t>
      </w:r>
      <w:r w:rsidRPr="002311F7">
        <w:rPr>
          <w:sz w:val="22"/>
          <w:szCs w:val="22"/>
        </w:rPr>
        <w:t>天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時</w:t>
      </w:r>
      <w:r w:rsidRPr="002311F7">
        <w:rPr>
          <w:sz w:val="22"/>
          <w:szCs w:val="22"/>
        </w:rPr>
        <w:t>48</w:t>
      </w:r>
      <w:r w:rsidRPr="002311F7">
        <w:rPr>
          <w:sz w:val="22"/>
          <w:szCs w:val="22"/>
        </w:rPr>
        <w:t>分</w:t>
      </w:r>
      <w:r w:rsidRPr="002311F7">
        <w:rPr>
          <w:sz w:val="22"/>
          <w:szCs w:val="22"/>
        </w:rPr>
        <w:t>46</w:t>
      </w:r>
      <w:r w:rsidRPr="002311F7">
        <w:rPr>
          <w:sz w:val="22"/>
          <w:szCs w:val="22"/>
        </w:rPr>
        <w:t>秒。陽曆把一年定為</w:t>
      </w:r>
      <w:r w:rsidRPr="002311F7">
        <w:rPr>
          <w:sz w:val="22"/>
          <w:szCs w:val="22"/>
        </w:rPr>
        <w:t>365</w:t>
      </w:r>
      <w:r w:rsidRPr="002311F7">
        <w:rPr>
          <w:sz w:val="22"/>
          <w:szCs w:val="22"/>
        </w:rPr>
        <w:t>天，所餘的時間約每四年積</w:t>
      </w:r>
      <w:proofErr w:type="gramStart"/>
      <w:r w:rsidRPr="002311F7">
        <w:rPr>
          <w:sz w:val="22"/>
          <w:szCs w:val="22"/>
        </w:rPr>
        <w:t>纍</w:t>
      </w:r>
      <w:proofErr w:type="gramEnd"/>
      <w:r w:rsidRPr="002311F7">
        <w:rPr>
          <w:sz w:val="22"/>
          <w:szCs w:val="22"/>
        </w:rPr>
        <w:t>成一天，加在二月裡；農曆把一年定為</w:t>
      </w:r>
      <w:r w:rsidRPr="002311F7">
        <w:rPr>
          <w:sz w:val="22"/>
          <w:szCs w:val="22"/>
        </w:rPr>
        <w:t>354</w:t>
      </w:r>
      <w:r w:rsidRPr="002311F7">
        <w:rPr>
          <w:sz w:val="22"/>
          <w:szCs w:val="22"/>
        </w:rPr>
        <w:t>天或</w:t>
      </w:r>
      <w:r w:rsidRPr="002311F7">
        <w:rPr>
          <w:sz w:val="22"/>
          <w:szCs w:val="22"/>
        </w:rPr>
        <w:t>355</w:t>
      </w:r>
      <w:r w:rsidRPr="002311F7">
        <w:rPr>
          <w:sz w:val="22"/>
          <w:szCs w:val="22"/>
        </w:rPr>
        <w:t>天，所餘的時間約每三年積</w:t>
      </w:r>
      <w:proofErr w:type="gramStart"/>
      <w:r w:rsidRPr="002311F7">
        <w:rPr>
          <w:sz w:val="22"/>
          <w:szCs w:val="22"/>
        </w:rPr>
        <w:t>纍</w:t>
      </w:r>
      <w:proofErr w:type="gramEnd"/>
      <w:r w:rsidRPr="002311F7">
        <w:rPr>
          <w:sz w:val="22"/>
          <w:szCs w:val="22"/>
        </w:rPr>
        <w:t>成一個月，加在一年裡。這樣的辦法，在曆法上叫做閏。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《漢語大詞典（十二）》，</w:t>
      </w:r>
      <w:r w:rsidRPr="002311F7">
        <w:rPr>
          <w:rFonts w:eastAsia="Roman Unicode"/>
          <w:sz w:val="22"/>
          <w:szCs w:val="22"/>
        </w:rPr>
        <w:t>p</w:t>
      </w:r>
      <w:r w:rsidRPr="002311F7">
        <w:rPr>
          <w:sz w:val="22"/>
          <w:szCs w:val="22"/>
        </w:rPr>
        <w:t>.35</w:t>
      </w:r>
      <w:proofErr w:type="gramStart"/>
      <w:r w:rsidRPr="002311F7">
        <w:rPr>
          <w:sz w:val="22"/>
          <w:szCs w:val="22"/>
        </w:rPr>
        <w:t>）</w:t>
      </w:r>
      <w:proofErr w:type="gramEnd"/>
    </w:p>
    <w:p w:rsidR="00200157" w:rsidRPr="002311F7" w:rsidRDefault="00200157" w:rsidP="00200157">
      <w:pPr>
        <w:pStyle w:val="a3"/>
        <w:spacing w:line="0" w:lineRule="atLeast"/>
        <w:ind w:leftChars="99" w:left="755" w:hangingChars="235" w:hanging="517"/>
        <w:jc w:val="both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）閏月：農曆一年較回歸年相差約</w:t>
      </w:r>
      <w:r w:rsidRPr="002311F7">
        <w:rPr>
          <w:sz w:val="22"/>
          <w:szCs w:val="22"/>
        </w:rPr>
        <w:t>10</w:t>
      </w:r>
      <w:r w:rsidRPr="002311F7">
        <w:rPr>
          <w:sz w:val="22"/>
          <w:szCs w:val="22"/>
        </w:rPr>
        <w:t>日</w:t>
      </w:r>
      <w:r w:rsidRPr="002311F7">
        <w:rPr>
          <w:sz w:val="22"/>
          <w:szCs w:val="22"/>
        </w:rPr>
        <w:t>21</w:t>
      </w:r>
      <w:r w:rsidRPr="002311F7">
        <w:rPr>
          <w:sz w:val="22"/>
          <w:szCs w:val="22"/>
        </w:rPr>
        <w:t>時，故須置閏，即三年</w:t>
      </w:r>
      <w:proofErr w:type="gramStart"/>
      <w:r w:rsidRPr="002311F7">
        <w:rPr>
          <w:sz w:val="22"/>
          <w:szCs w:val="22"/>
        </w:rPr>
        <w:t>閏</w:t>
      </w:r>
      <w:proofErr w:type="gramEnd"/>
      <w:r w:rsidRPr="002311F7">
        <w:rPr>
          <w:sz w:val="22"/>
          <w:szCs w:val="22"/>
        </w:rPr>
        <w:t>一個月，五年</w:t>
      </w:r>
      <w:proofErr w:type="gramStart"/>
      <w:r w:rsidRPr="002311F7">
        <w:rPr>
          <w:sz w:val="22"/>
          <w:szCs w:val="22"/>
        </w:rPr>
        <w:t>閏</w:t>
      </w:r>
      <w:proofErr w:type="gramEnd"/>
      <w:r w:rsidRPr="002311F7">
        <w:rPr>
          <w:sz w:val="22"/>
          <w:szCs w:val="22"/>
        </w:rPr>
        <w:t>兩個月，十九年</w:t>
      </w:r>
      <w:proofErr w:type="gramStart"/>
      <w:r w:rsidRPr="002311F7">
        <w:rPr>
          <w:sz w:val="22"/>
          <w:szCs w:val="22"/>
        </w:rPr>
        <w:t>閏</w:t>
      </w:r>
      <w:proofErr w:type="gramEnd"/>
      <w:r w:rsidRPr="002311F7">
        <w:rPr>
          <w:sz w:val="22"/>
          <w:szCs w:val="22"/>
        </w:rPr>
        <w:t>七個月。每逢閏年所加的</w:t>
      </w:r>
      <w:proofErr w:type="gramStart"/>
      <w:r w:rsidRPr="002311F7">
        <w:rPr>
          <w:sz w:val="22"/>
          <w:szCs w:val="22"/>
        </w:rPr>
        <w:t>一個月叫閏月</w:t>
      </w:r>
      <w:proofErr w:type="gramEnd"/>
      <w:r w:rsidRPr="002311F7">
        <w:rPr>
          <w:sz w:val="22"/>
          <w:szCs w:val="22"/>
        </w:rPr>
        <w:t>。最初放在歲末，稱</w:t>
      </w:r>
      <w:r w:rsidRPr="002311F7">
        <w:rPr>
          <w:sz w:val="22"/>
          <w:szCs w:val="22"/>
        </w:rPr>
        <w:t>“</w:t>
      </w:r>
      <w:r w:rsidRPr="002311F7">
        <w:rPr>
          <w:sz w:val="22"/>
          <w:szCs w:val="22"/>
        </w:rPr>
        <w:t>十三月</w:t>
      </w:r>
      <w:r w:rsidRPr="002311F7">
        <w:rPr>
          <w:sz w:val="22"/>
          <w:szCs w:val="22"/>
        </w:rPr>
        <w:t>”</w:t>
      </w:r>
      <w:r w:rsidRPr="002311F7">
        <w:rPr>
          <w:sz w:val="22"/>
          <w:szCs w:val="22"/>
        </w:rPr>
        <w:t>或</w:t>
      </w:r>
      <w:r w:rsidRPr="002311F7">
        <w:rPr>
          <w:sz w:val="22"/>
          <w:szCs w:val="22"/>
        </w:rPr>
        <w:t>“</w:t>
      </w:r>
      <w:r w:rsidRPr="002311F7">
        <w:rPr>
          <w:sz w:val="22"/>
          <w:szCs w:val="22"/>
        </w:rPr>
        <w:t>閏月</w:t>
      </w:r>
      <w:r w:rsidRPr="002311F7">
        <w:rPr>
          <w:sz w:val="22"/>
          <w:szCs w:val="22"/>
        </w:rPr>
        <w:t>”</w:t>
      </w:r>
      <w:r w:rsidRPr="002311F7">
        <w:rPr>
          <w:sz w:val="22"/>
          <w:szCs w:val="22"/>
        </w:rPr>
        <w:t>；後加在某月之後，稱</w:t>
      </w:r>
      <w:r w:rsidRPr="002311F7">
        <w:rPr>
          <w:sz w:val="22"/>
          <w:szCs w:val="22"/>
        </w:rPr>
        <w:t>“</w:t>
      </w:r>
      <w:r w:rsidRPr="002311F7">
        <w:rPr>
          <w:sz w:val="22"/>
          <w:szCs w:val="22"/>
        </w:rPr>
        <w:t>閏某月</w:t>
      </w:r>
      <w:r w:rsidRPr="002311F7">
        <w:rPr>
          <w:sz w:val="22"/>
          <w:szCs w:val="22"/>
        </w:rPr>
        <w:t>”</w:t>
      </w:r>
      <w:r w:rsidRPr="002311F7">
        <w:rPr>
          <w:sz w:val="22"/>
          <w:szCs w:val="22"/>
        </w:rPr>
        <w:t>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《漢語大詞典（十二）》，</w:t>
      </w:r>
      <w:r w:rsidRPr="002311F7">
        <w:rPr>
          <w:rFonts w:eastAsia="Roman Unicode"/>
          <w:sz w:val="22"/>
          <w:szCs w:val="22"/>
        </w:rPr>
        <w:t>p</w:t>
      </w:r>
      <w:r w:rsidRPr="002311F7">
        <w:rPr>
          <w:sz w:val="22"/>
          <w:szCs w:val="22"/>
        </w:rPr>
        <w:t>.35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38">
    <w:p w:rsidR="0071214E" w:rsidRPr="002311F7" w:rsidRDefault="0071214E" w:rsidP="0071214E">
      <w:pPr>
        <w:pStyle w:val="a3"/>
        <w:spacing w:line="0" w:lineRule="atLeast"/>
        <w:ind w:left="330" w:hangingChars="150" w:hanging="330"/>
      </w:pPr>
      <w:r w:rsidRPr="002311F7">
        <w:rPr>
          <w:rStyle w:val="a5"/>
          <w:sz w:val="22"/>
          <w:szCs w:val="22"/>
        </w:rPr>
        <w:footnoteRef/>
      </w:r>
      <w:r w:rsidRPr="002311F7">
        <w:t xml:space="preserve"> </w:t>
      </w:r>
      <w:r w:rsidRPr="002311F7">
        <w:rPr>
          <w:sz w:val="22"/>
          <w:szCs w:val="22"/>
        </w:rPr>
        <w:t>皷：同「鼓」。《正字通</w:t>
      </w:r>
      <w:r w:rsidRPr="002311F7">
        <w:rPr>
          <w:rFonts w:ascii="新細明體" w:hAnsi="新細明體" w:cs="新細明體" w:hint="eastAsia"/>
          <w:sz w:val="22"/>
          <w:szCs w:val="22"/>
        </w:rPr>
        <w:t>‧</w:t>
      </w:r>
      <w:r w:rsidRPr="002311F7">
        <w:rPr>
          <w:sz w:val="22"/>
          <w:szCs w:val="22"/>
        </w:rPr>
        <w:t>皮部》：「皷，俗鼓字。」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《漢語大字典（四）》</w:t>
      </w:r>
      <w:r w:rsidRPr="002311F7">
        <w:rPr>
          <w:sz w:val="22"/>
          <w:szCs w:val="22"/>
        </w:rPr>
        <w:t>p.2756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39">
    <w:p w:rsidR="0071214E" w:rsidRPr="002311F7" w:rsidRDefault="0071214E" w:rsidP="0071214E">
      <w:pPr>
        <w:pStyle w:val="a3"/>
        <w:spacing w:line="0" w:lineRule="atLeast"/>
        <w:ind w:left="264" w:hangingChars="120" w:hanging="264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參見《大智度論》卷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96a</w:t>
        </w:r>
      </w:smartTag>
      <w:r w:rsidRPr="002311F7">
        <w:rPr>
          <w:sz w:val="22"/>
          <w:szCs w:val="22"/>
        </w:rPr>
        <w:t>14-b24</w:t>
      </w:r>
      <w:r w:rsidRPr="002311F7">
        <w:rPr>
          <w:sz w:val="22"/>
          <w:szCs w:val="22"/>
        </w:rPr>
        <w:t>）。</w:t>
      </w:r>
    </w:p>
  </w:footnote>
  <w:footnote w:id="40">
    <w:p w:rsidR="002B591A" w:rsidRPr="002311F7" w:rsidRDefault="002B591A" w:rsidP="002B591A">
      <w:pPr>
        <w:pStyle w:val="a3"/>
        <w:spacing w:line="0" w:lineRule="atLeast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另參見《大智度論》卷</w:t>
      </w:r>
      <w:r w:rsidRPr="002311F7">
        <w:rPr>
          <w:sz w:val="22"/>
          <w:szCs w:val="22"/>
        </w:rPr>
        <w:t>28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268</w:t>
      </w:r>
      <w:r w:rsidRPr="002311F7">
        <w:rPr>
          <w:rFonts w:eastAsia="Roman Unicode"/>
          <w:sz w:val="22"/>
          <w:szCs w:val="22"/>
        </w:rPr>
        <w:t>a</w:t>
      </w:r>
      <w:r w:rsidRPr="002311F7">
        <w:rPr>
          <w:sz w:val="22"/>
          <w:szCs w:val="22"/>
        </w:rPr>
        <w:t>15-23</w:t>
      </w:r>
      <w:r w:rsidRPr="002311F7">
        <w:rPr>
          <w:sz w:val="22"/>
          <w:szCs w:val="22"/>
        </w:rPr>
        <w:t>）。</w:t>
      </w:r>
    </w:p>
  </w:footnote>
  <w:footnote w:id="41">
    <w:p w:rsidR="002B591A" w:rsidRPr="002311F7" w:rsidRDefault="002B591A" w:rsidP="002B591A">
      <w:pPr>
        <w:pStyle w:val="a3"/>
        <w:spacing w:line="0" w:lineRule="atLeast"/>
        <w:ind w:left="220" w:hangingChars="100" w:hanging="220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諸＝語【宋】【元】【明】【宮】【聖】【石】。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96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.14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42">
    <w:p w:rsidR="002B591A" w:rsidRPr="002311F7" w:rsidRDefault="002B591A" w:rsidP="002B591A">
      <w:pPr>
        <w:pStyle w:val="a3"/>
        <w:spacing w:line="0" w:lineRule="atLeast"/>
        <w:ind w:left="264" w:hangingChars="120" w:hanging="264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proofErr w:type="gramStart"/>
      <w:r w:rsidRPr="002311F7">
        <w:rPr>
          <w:sz w:val="22"/>
          <w:szCs w:val="22"/>
        </w:rPr>
        <w:t>殊方</w:t>
      </w:r>
      <w:proofErr w:type="gramEnd"/>
      <w:r w:rsidRPr="002311F7">
        <w:rPr>
          <w:sz w:val="22"/>
          <w:szCs w:val="22"/>
        </w:rPr>
        <w:t>：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、不同的方法、方向或旨趣。《文子</w:t>
      </w:r>
      <w:r w:rsidRPr="002311F7">
        <w:rPr>
          <w:rFonts w:ascii="新細明體" w:hAnsi="新細明體" w:cs="新細明體" w:hint="eastAsia"/>
          <w:sz w:val="22"/>
          <w:szCs w:val="22"/>
        </w:rPr>
        <w:t>‧</w:t>
      </w:r>
      <w:r w:rsidRPr="002311F7">
        <w:rPr>
          <w:sz w:val="22"/>
          <w:szCs w:val="22"/>
        </w:rPr>
        <w:t>自然》：</w:t>
      </w:r>
      <w:r w:rsidRPr="002311F7">
        <w:rPr>
          <w:sz w:val="22"/>
          <w:szCs w:val="22"/>
        </w:rPr>
        <w:t>“</w:t>
      </w:r>
      <w:r w:rsidRPr="002311F7">
        <w:rPr>
          <w:sz w:val="22"/>
          <w:szCs w:val="22"/>
        </w:rPr>
        <w:t>三皇五帝，法籍殊方，其得民心一也。</w:t>
      </w:r>
      <w:r w:rsidRPr="002311F7">
        <w:rPr>
          <w:sz w:val="22"/>
          <w:szCs w:val="22"/>
        </w:rPr>
        <w:t>” 2</w:t>
      </w:r>
      <w:r w:rsidRPr="002311F7">
        <w:rPr>
          <w:sz w:val="22"/>
          <w:szCs w:val="22"/>
        </w:rPr>
        <w:t>、遠方，異域。漢班固《西都賦》：</w:t>
      </w:r>
      <w:r w:rsidRPr="002311F7">
        <w:rPr>
          <w:sz w:val="22"/>
          <w:szCs w:val="22"/>
        </w:rPr>
        <w:t>“</w:t>
      </w:r>
      <w:proofErr w:type="gramStart"/>
      <w:r w:rsidRPr="002311F7">
        <w:rPr>
          <w:sz w:val="22"/>
          <w:szCs w:val="22"/>
        </w:rPr>
        <w:t>踰</w:t>
      </w:r>
      <w:proofErr w:type="gramEnd"/>
      <w:r w:rsidRPr="002311F7">
        <w:rPr>
          <w:sz w:val="22"/>
          <w:szCs w:val="22"/>
        </w:rPr>
        <w:t>崑崙，越巨海，殊方異類，至於</w:t>
      </w:r>
      <w:proofErr w:type="gramStart"/>
      <w:r w:rsidRPr="002311F7">
        <w:rPr>
          <w:sz w:val="22"/>
          <w:szCs w:val="22"/>
        </w:rPr>
        <w:t>三</w:t>
      </w:r>
      <w:proofErr w:type="gramEnd"/>
      <w:r w:rsidRPr="002311F7">
        <w:rPr>
          <w:sz w:val="22"/>
          <w:szCs w:val="22"/>
        </w:rPr>
        <w:t>萬里。</w:t>
      </w:r>
      <w:r w:rsidRPr="002311F7">
        <w:rPr>
          <w:sz w:val="22"/>
          <w:szCs w:val="22"/>
        </w:rPr>
        <w:t>”</w:t>
      </w:r>
      <w:r w:rsidRPr="002311F7">
        <w:rPr>
          <w:sz w:val="22"/>
          <w:szCs w:val="22"/>
        </w:rPr>
        <w:t>（《漢語大詞典</w:t>
      </w:r>
      <w:r w:rsidRPr="002311F7">
        <w:rPr>
          <w:sz w:val="22"/>
          <w:szCs w:val="22"/>
        </w:rPr>
        <w:t>(</w:t>
      </w:r>
      <w:r w:rsidRPr="002311F7">
        <w:rPr>
          <w:sz w:val="22"/>
          <w:szCs w:val="22"/>
        </w:rPr>
        <w:t>五</w:t>
      </w:r>
      <w:r w:rsidRPr="002311F7">
        <w:rPr>
          <w:sz w:val="22"/>
          <w:szCs w:val="22"/>
        </w:rPr>
        <w:t>)</w:t>
      </w:r>
      <w:r w:rsidRPr="002311F7">
        <w:rPr>
          <w:sz w:val="22"/>
          <w:szCs w:val="22"/>
        </w:rPr>
        <w:t>》，</w:t>
      </w:r>
      <w:r w:rsidRPr="002311F7">
        <w:rPr>
          <w:sz w:val="22"/>
          <w:szCs w:val="22"/>
        </w:rPr>
        <w:t>p.158</w:t>
      </w:r>
      <w:r w:rsidRPr="002311F7">
        <w:rPr>
          <w:sz w:val="22"/>
          <w:szCs w:val="22"/>
        </w:rPr>
        <w:t>）</w:t>
      </w:r>
    </w:p>
  </w:footnote>
  <w:footnote w:id="43">
    <w:p w:rsidR="002B591A" w:rsidRPr="002311F7" w:rsidRDefault="002B591A" w:rsidP="002B591A">
      <w:pPr>
        <w:pStyle w:val="a3"/>
        <w:spacing w:line="0" w:lineRule="atLeast"/>
        <w:ind w:left="264" w:hangingChars="120" w:hanging="264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鞾（ㄒㄩㄝ）：同「靴」。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《漢語大字典</w:t>
      </w:r>
      <w:r w:rsidRPr="002311F7">
        <w:rPr>
          <w:sz w:val="22"/>
          <w:szCs w:val="22"/>
        </w:rPr>
        <w:t>(</w:t>
      </w:r>
      <w:r w:rsidRPr="002311F7">
        <w:rPr>
          <w:sz w:val="22"/>
          <w:szCs w:val="22"/>
        </w:rPr>
        <w:t>七</w:t>
      </w:r>
      <w:r w:rsidRPr="002311F7">
        <w:rPr>
          <w:sz w:val="22"/>
          <w:szCs w:val="22"/>
        </w:rPr>
        <w:t>)</w:t>
      </w:r>
      <w:r w:rsidRPr="002311F7">
        <w:rPr>
          <w:sz w:val="22"/>
          <w:szCs w:val="22"/>
        </w:rPr>
        <w:t>》，</w:t>
      </w:r>
      <w:r w:rsidRPr="002311F7">
        <w:rPr>
          <w:sz w:val="22"/>
          <w:szCs w:val="22"/>
        </w:rPr>
        <w:t>p.4345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44">
    <w:p w:rsidR="002B591A" w:rsidRPr="002311F7" w:rsidRDefault="002B591A" w:rsidP="002B591A">
      <w:pPr>
        <w:pStyle w:val="a3"/>
        <w:spacing w:line="0" w:lineRule="atLeast"/>
        <w:ind w:left="220" w:hangingChars="100" w:hanging="220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菩薩作是念－【宋】【元】【明】【宮】【聖】。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96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.23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45">
    <w:p w:rsidR="002B591A" w:rsidRPr="002311F7" w:rsidRDefault="002B591A" w:rsidP="002B591A">
      <w:pPr>
        <w:pStyle w:val="a3"/>
        <w:spacing w:line="0" w:lineRule="atLeast"/>
        <w:ind w:left="220" w:hangingChars="100" w:hanging="220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德－【宋】【元】【明】【宮】。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96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.26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46">
    <w:p w:rsidR="0038613B" w:rsidRPr="002311F7" w:rsidRDefault="0038613B" w:rsidP="0038613B">
      <w:pPr>
        <w:pStyle w:val="a3"/>
        <w:spacing w:line="0" w:lineRule="atLeast"/>
        <w:ind w:left="264" w:hangingChars="120" w:hanging="264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參見《大毘婆沙論》卷</w:t>
      </w:r>
      <w:r w:rsidRPr="002311F7">
        <w:rPr>
          <w:sz w:val="22"/>
          <w:szCs w:val="22"/>
        </w:rPr>
        <w:t>180</w:t>
      </w:r>
      <w:r w:rsidRPr="002311F7">
        <w:rPr>
          <w:sz w:val="22"/>
          <w:szCs w:val="22"/>
        </w:rPr>
        <w:t>：「</w:t>
      </w:r>
      <w:r w:rsidRPr="002311F7">
        <w:rPr>
          <w:rFonts w:eastAsia="標楷體"/>
          <w:sz w:val="22"/>
          <w:szCs w:val="22"/>
        </w:rPr>
        <w:t>佛時從</w:t>
      </w:r>
      <w:proofErr w:type="gramStart"/>
      <w:r w:rsidRPr="002311F7">
        <w:rPr>
          <w:rFonts w:eastAsia="標楷體"/>
          <w:sz w:val="22"/>
          <w:szCs w:val="22"/>
        </w:rPr>
        <w:t>外入誓多林</w:t>
      </w:r>
      <w:proofErr w:type="gramEnd"/>
      <w:r w:rsidRPr="002311F7">
        <w:rPr>
          <w:rFonts w:eastAsia="標楷體"/>
          <w:sz w:val="22"/>
          <w:szCs w:val="22"/>
        </w:rPr>
        <w:t>，見而問之：『可憐小路！</w:t>
      </w:r>
      <w:proofErr w:type="gramStart"/>
      <w:r w:rsidRPr="002311F7">
        <w:rPr>
          <w:rFonts w:eastAsia="標楷體"/>
          <w:sz w:val="22"/>
          <w:szCs w:val="22"/>
        </w:rPr>
        <w:t>汝</w:t>
      </w:r>
      <w:proofErr w:type="gramEnd"/>
      <w:r w:rsidRPr="002311F7">
        <w:rPr>
          <w:rFonts w:eastAsia="標楷體"/>
          <w:sz w:val="22"/>
          <w:szCs w:val="22"/>
        </w:rPr>
        <w:t>何以啼</w:t>
      </w:r>
      <w:proofErr w:type="gramStart"/>
      <w:r w:rsidRPr="002311F7">
        <w:rPr>
          <w:rFonts w:eastAsia="標楷體"/>
          <w:sz w:val="22"/>
          <w:szCs w:val="22"/>
        </w:rPr>
        <w:t>泣</w:t>
      </w:r>
      <w:proofErr w:type="gramEnd"/>
      <w:r w:rsidRPr="002311F7">
        <w:rPr>
          <w:rFonts w:eastAsia="標楷體"/>
          <w:sz w:val="22"/>
          <w:szCs w:val="22"/>
        </w:rPr>
        <w:t>？』彼以上</w:t>
      </w:r>
      <w:proofErr w:type="gramStart"/>
      <w:r w:rsidRPr="002311F7">
        <w:rPr>
          <w:rFonts w:eastAsia="標楷體"/>
          <w:sz w:val="22"/>
          <w:szCs w:val="22"/>
        </w:rPr>
        <w:t>事具白世</w:t>
      </w:r>
      <w:proofErr w:type="gramEnd"/>
      <w:r w:rsidRPr="002311F7">
        <w:rPr>
          <w:rFonts w:eastAsia="標楷體"/>
          <w:sz w:val="22"/>
          <w:szCs w:val="22"/>
        </w:rPr>
        <w:t>尊。</w:t>
      </w:r>
      <w:proofErr w:type="gramStart"/>
      <w:r w:rsidRPr="002311F7">
        <w:rPr>
          <w:rFonts w:eastAsia="標楷體"/>
          <w:sz w:val="22"/>
          <w:szCs w:val="22"/>
        </w:rPr>
        <w:t>佛便語言</w:t>
      </w:r>
      <w:proofErr w:type="gramEnd"/>
      <w:r w:rsidRPr="002311F7">
        <w:rPr>
          <w:rFonts w:eastAsia="標楷體"/>
          <w:sz w:val="22"/>
          <w:szCs w:val="22"/>
        </w:rPr>
        <w:t>：『</w:t>
      </w:r>
      <w:proofErr w:type="gramStart"/>
      <w:r w:rsidRPr="002311F7">
        <w:rPr>
          <w:rFonts w:eastAsia="標楷體"/>
          <w:sz w:val="22"/>
          <w:szCs w:val="22"/>
        </w:rPr>
        <w:t>汝能隨</w:t>
      </w:r>
      <w:proofErr w:type="gramEnd"/>
      <w:r w:rsidRPr="002311F7">
        <w:rPr>
          <w:rFonts w:eastAsia="標楷體"/>
          <w:sz w:val="22"/>
          <w:szCs w:val="22"/>
        </w:rPr>
        <w:t>我理</w:t>
      </w:r>
      <w:proofErr w:type="gramStart"/>
      <w:r w:rsidRPr="002311F7">
        <w:rPr>
          <w:rFonts w:eastAsia="標楷體"/>
          <w:sz w:val="22"/>
          <w:szCs w:val="22"/>
        </w:rPr>
        <w:t>所忘不</w:t>
      </w:r>
      <w:proofErr w:type="gramEnd"/>
      <w:r w:rsidRPr="002311F7">
        <w:rPr>
          <w:rFonts w:eastAsia="標楷體"/>
          <w:sz w:val="22"/>
          <w:szCs w:val="22"/>
        </w:rPr>
        <w:t>？』</w:t>
      </w:r>
      <w:proofErr w:type="gramStart"/>
      <w:r w:rsidRPr="002311F7">
        <w:rPr>
          <w:rFonts w:eastAsia="標楷體"/>
          <w:sz w:val="22"/>
          <w:szCs w:val="22"/>
        </w:rPr>
        <w:t>彼答言</w:t>
      </w:r>
      <w:proofErr w:type="gramEnd"/>
      <w:r w:rsidRPr="002311F7">
        <w:rPr>
          <w:rFonts w:eastAsia="標楷體"/>
          <w:sz w:val="22"/>
          <w:szCs w:val="22"/>
        </w:rPr>
        <w:t>：『能。』爾</w:t>
      </w:r>
      <w:proofErr w:type="gramStart"/>
      <w:r w:rsidRPr="002311F7">
        <w:rPr>
          <w:rFonts w:eastAsia="標楷體"/>
          <w:sz w:val="22"/>
          <w:szCs w:val="22"/>
        </w:rPr>
        <w:t>時世尊即以</w:t>
      </w:r>
      <w:proofErr w:type="gramEnd"/>
      <w:r w:rsidRPr="002311F7">
        <w:rPr>
          <w:rFonts w:eastAsia="標楷體"/>
          <w:sz w:val="22"/>
          <w:szCs w:val="22"/>
        </w:rPr>
        <w:t>神力</w:t>
      </w:r>
      <w:proofErr w:type="gramStart"/>
      <w:r w:rsidRPr="002311F7">
        <w:rPr>
          <w:rFonts w:eastAsia="標楷體"/>
          <w:sz w:val="22"/>
          <w:szCs w:val="22"/>
        </w:rPr>
        <w:t>轉彼所有</w:t>
      </w:r>
      <w:proofErr w:type="gramEnd"/>
      <w:r w:rsidRPr="002311F7">
        <w:rPr>
          <w:rFonts w:eastAsia="標楷體"/>
          <w:sz w:val="22"/>
          <w:szCs w:val="22"/>
        </w:rPr>
        <w:t>誦</w:t>
      </w:r>
      <w:proofErr w:type="gramStart"/>
      <w:r w:rsidRPr="002311F7">
        <w:rPr>
          <w:rFonts w:eastAsia="標楷體"/>
          <w:sz w:val="22"/>
          <w:szCs w:val="22"/>
        </w:rPr>
        <w:t>伽他障</w:t>
      </w:r>
      <w:proofErr w:type="gramEnd"/>
      <w:r w:rsidRPr="002311F7">
        <w:rPr>
          <w:rFonts w:eastAsia="標楷體"/>
          <w:sz w:val="22"/>
          <w:szCs w:val="22"/>
        </w:rPr>
        <w:t>，更為授之，尋</w:t>
      </w:r>
      <w:proofErr w:type="gramStart"/>
      <w:r w:rsidRPr="002311F7">
        <w:rPr>
          <w:rFonts w:eastAsia="標楷體"/>
          <w:sz w:val="22"/>
          <w:szCs w:val="22"/>
        </w:rPr>
        <w:t>時誦得過</w:t>
      </w:r>
      <w:proofErr w:type="gramEnd"/>
      <w:r w:rsidRPr="002311F7">
        <w:rPr>
          <w:rFonts w:eastAsia="標楷體"/>
          <w:sz w:val="22"/>
          <w:szCs w:val="22"/>
        </w:rPr>
        <w:t>前四月所用功勞；</w:t>
      </w:r>
      <w:proofErr w:type="gramStart"/>
      <w:r w:rsidRPr="002311F7">
        <w:rPr>
          <w:rFonts w:eastAsia="標楷體"/>
          <w:sz w:val="22"/>
          <w:szCs w:val="22"/>
        </w:rPr>
        <w:t>復別授</w:t>
      </w:r>
      <w:proofErr w:type="gramEnd"/>
      <w:r w:rsidRPr="002311F7">
        <w:rPr>
          <w:rFonts w:eastAsia="標楷體"/>
          <w:sz w:val="22"/>
          <w:szCs w:val="22"/>
        </w:rPr>
        <w:t>以除塵垢頌，而語之言：『今日</w:t>
      </w:r>
      <w:proofErr w:type="gramStart"/>
      <w:r w:rsidRPr="002311F7">
        <w:rPr>
          <w:rFonts w:eastAsia="標楷體"/>
          <w:sz w:val="22"/>
          <w:szCs w:val="22"/>
        </w:rPr>
        <w:t>苾芻</w:t>
      </w:r>
      <w:proofErr w:type="gramEnd"/>
      <w:r w:rsidRPr="002311F7">
        <w:rPr>
          <w:rFonts w:eastAsia="標楷體"/>
          <w:sz w:val="22"/>
          <w:szCs w:val="22"/>
        </w:rPr>
        <w:t>從外來者，</w:t>
      </w:r>
      <w:proofErr w:type="gramStart"/>
      <w:r w:rsidRPr="002311F7">
        <w:rPr>
          <w:rFonts w:eastAsia="標楷體"/>
          <w:sz w:val="22"/>
          <w:szCs w:val="22"/>
        </w:rPr>
        <w:t>汝皆可</w:t>
      </w:r>
      <w:proofErr w:type="gramEnd"/>
      <w:r w:rsidRPr="002311F7">
        <w:rPr>
          <w:rFonts w:eastAsia="標楷體"/>
          <w:sz w:val="22"/>
          <w:szCs w:val="22"/>
        </w:rPr>
        <w:t>為拭革</w:t>
      </w:r>
      <w:proofErr w:type="gramStart"/>
      <w:r w:rsidRPr="002311F7">
        <w:rPr>
          <w:rFonts w:eastAsia="標楷體"/>
          <w:sz w:val="22"/>
          <w:szCs w:val="22"/>
        </w:rPr>
        <w:t>屣</w:t>
      </w:r>
      <w:proofErr w:type="gramEnd"/>
      <w:r w:rsidRPr="002311F7">
        <w:rPr>
          <w:rFonts w:eastAsia="標楷體"/>
          <w:sz w:val="22"/>
          <w:szCs w:val="22"/>
        </w:rPr>
        <w:t>上所有塵垢。』小路</w:t>
      </w:r>
      <w:proofErr w:type="gramStart"/>
      <w:r w:rsidRPr="002311F7">
        <w:rPr>
          <w:rFonts w:eastAsia="標楷體"/>
          <w:sz w:val="22"/>
          <w:szCs w:val="22"/>
        </w:rPr>
        <w:t>敬諾：</w:t>
      </w:r>
      <w:proofErr w:type="gramEnd"/>
      <w:r w:rsidRPr="002311F7">
        <w:rPr>
          <w:rFonts w:eastAsia="標楷體"/>
          <w:sz w:val="22"/>
          <w:szCs w:val="22"/>
        </w:rPr>
        <w:t>『如教奉行。』至日暮時有一</w:t>
      </w:r>
      <w:proofErr w:type="gramStart"/>
      <w:r w:rsidRPr="002311F7">
        <w:rPr>
          <w:rFonts w:eastAsia="標楷體"/>
          <w:sz w:val="22"/>
          <w:szCs w:val="22"/>
        </w:rPr>
        <w:t>苾芻</w:t>
      </w:r>
      <w:proofErr w:type="gramEnd"/>
      <w:r w:rsidRPr="002311F7">
        <w:rPr>
          <w:rFonts w:eastAsia="標楷體"/>
          <w:sz w:val="22"/>
          <w:szCs w:val="22"/>
        </w:rPr>
        <w:t>，革</w:t>
      </w:r>
      <w:proofErr w:type="gramStart"/>
      <w:r w:rsidRPr="002311F7">
        <w:rPr>
          <w:rFonts w:eastAsia="標楷體"/>
          <w:sz w:val="22"/>
          <w:szCs w:val="22"/>
        </w:rPr>
        <w:t>屣</w:t>
      </w:r>
      <w:proofErr w:type="gramEnd"/>
      <w:r w:rsidRPr="002311F7">
        <w:rPr>
          <w:rFonts w:eastAsia="標楷體"/>
          <w:sz w:val="22"/>
          <w:szCs w:val="22"/>
        </w:rPr>
        <w:t>極為塵垢</w:t>
      </w:r>
      <w:proofErr w:type="gramStart"/>
      <w:r w:rsidRPr="002311F7">
        <w:rPr>
          <w:rFonts w:eastAsia="標楷體"/>
          <w:sz w:val="22"/>
          <w:szCs w:val="22"/>
        </w:rPr>
        <w:t>所著</w:t>
      </w:r>
      <w:proofErr w:type="gramEnd"/>
      <w:r w:rsidRPr="002311F7">
        <w:rPr>
          <w:rFonts w:eastAsia="標楷體"/>
          <w:sz w:val="22"/>
          <w:szCs w:val="22"/>
        </w:rPr>
        <w:t>，小路拭之，</w:t>
      </w:r>
      <w:proofErr w:type="gramStart"/>
      <w:r w:rsidRPr="002311F7">
        <w:rPr>
          <w:rFonts w:eastAsia="標楷體"/>
          <w:sz w:val="22"/>
          <w:szCs w:val="22"/>
        </w:rPr>
        <w:t>一隻極淨</w:t>
      </w:r>
      <w:proofErr w:type="gramEnd"/>
      <w:r w:rsidRPr="002311F7">
        <w:rPr>
          <w:rFonts w:eastAsia="標楷體"/>
          <w:sz w:val="22"/>
          <w:szCs w:val="22"/>
        </w:rPr>
        <w:t>，一隻</w:t>
      </w:r>
      <w:proofErr w:type="gramStart"/>
      <w:r w:rsidRPr="002311F7">
        <w:rPr>
          <w:rFonts w:eastAsia="標楷體"/>
          <w:sz w:val="22"/>
          <w:szCs w:val="22"/>
        </w:rPr>
        <w:t>苦拭而不能</w:t>
      </w:r>
      <w:proofErr w:type="gramEnd"/>
      <w:r w:rsidRPr="002311F7">
        <w:rPr>
          <w:rFonts w:eastAsia="標楷體"/>
          <w:sz w:val="22"/>
          <w:szCs w:val="22"/>
        </w:rPr>
        <w:t>淨，即作是念：『外物塵垢暫時</w:t>
      </w:r>
      <w:proofErr w:type="gramStart"/>
      <w:r w:rsidRPr="002311F7">
        <w:rPr>
          <w:rFonts w:eastAsia="標楷體"/>
          <w:sz w:val="22"/>
          <w:szCs w:val="22"/>
        </w:rPr>
        <w:t>染著猶不可</w:t>
      </w:r>
      <w:proofErr w:type="gramEnd"/>
      <w:r w:rsidRPr="002311F7">
        <w:rPr>
          <w:rFonts w:eastAsia="標楷體"/>
          <w:sz w:val="22"/>
          <w:szCs w:val="22"/>
        </w:rPr>
        <w:t>淨，</w:t>
      </w:r>
      <w:proofErr w:type="gramStart"/>
      <w:r w:rsidRPr="002311F7">
        <w:rPr>
          <w:rFonts w:eastAsia="標楷體"/>
          <w:sz w:val="22"/>
          <w:szCs w:val="22"/>
        </w:rPr>
        <w:t>況內貪欲瞋癡等垢長夜染心何由</w:t>
      </w:r>
      <w:proofErr w:type="gramEnd"/>
      <w:r w:rsidRPr="002311F7">
        <w:rPr>
          <w:rFonts w:eastAsia="標楷體"/>
          <w:sz w:val="22"/>
          <w:szCs w:val="22"/>
        </w:rPr>
        <w:t>能淨？』作是</w:t>
      </w:r>
      <w:proofErr w:type="gramStart"/>
      <w:r w:rsidRPr="002311F7">
        <w:rPr>
          <w:rFonts w:eastAsia="標楷體"/>
          <w:sz w:val="22"/>
          <w:szCs w:val="22"/>
        </w:rPr>
        <w:t>念時，彼不淨觀及持息念便</w:t>
      </w:r>
      <w:proofErr w:type="gramEnd"/>
      <w:r w:rsidRPr="002311F7">
        <w:rPr>
          <w:rFonts w:eastAsia="標楷體"/>
          <w:sz w:val="22"/>
          <w:szCs w:val="22"/>
        </w:rPr>
        <w:t>現在前，次第即得阿羅漢果。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27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902b18-c1</w:t>
      </w:r>
      <w:r w:rsidRPr="002311F7">
        <w:rPr>
          <w:sz w:val="22"/>
          <w:szCs w:val="22"/>
        </w:rPr>
        <w:t>）</w:t>
      </w:r>
    </w:p>
  </w:footnote>
  <w:footnote w:id="47">
    <w:p w:rsidR="0038613B" w:rsidRPr="002311F7" w:rsidRDefault="0038613B" w:rsidP="0038613B">
      <w:pPr>
        <w:pStyle w:val="a3"/>
        <w:spacing w:line="0" w:lineRule="atLeast"/>
        <w:ind w:left="264" w:hangingChars="120" w:hanging="264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〔名〕－【宋】【元】【明】【宮】。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268d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n.2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48">
    <w:p w:rsidR="0038613B" w:rsidRPr="002311F7" w:rsidRDefault="0038613B" w:rsidP="0038613B">
      <w:pPr>
        <w:pStyle w:val="a3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proofErr w:type="gramStart"/>
      <w:r w:rsidRPr="002311F7">
        <w:rPr>
          <w:sz w:val="22"/>
          <w:szCs w:val="22"/>
        </w:rPr>
        <w:t>憐</w:t>
      </w:r>
      <w:proofErr w:type="gramEnd"/>
      <w:r w:rsidRPr="002311F7">
        <w:rPr>
          <w:sz w:val="22"/>
          <w:szCs w:val="22"/>
        </w:rPr>
        <w:t>＝隣【宋】【元】【明】【宮】＊。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268d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n.3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49">
    <w:p w:rsidR="006E1E31" w:rsidRDefault="006E1E31" w:rsidP="00171241">
      <w:pPr>
        <w:pStyle w:val="a3"/>
        <w:ind w:left="200" w:hangingChars="100" w:hanging="200"/>
      </w:pPr>
      <w:r w:rsidRPr="002311F7">
        <w:rPr>
          <w:rStyle w:val="a5"/>
        </w:rPr>
        <w:footnoteRef/>
      </w:r>
      <w:r w:rsidR="00171241">
        <w:rPr>
          <w:rFonts w:hint="eastAsia"/>
        </w:rPr>
        <w:t xml:space="preserve"> </w:t>
      </w:r>
      <w:proofErr w:type="gramStart"/>
      <w:r w:rsidRPr="002311F7">
        <w:t>四十二字門</w:t>
      </w:r>
      <w:proofErr w:type="gramEnd"/>
      <w:r w:rsidRPr="002311F7">
        <w:t>，除了《大智度論》卷</w:t>
      </w:r>
      <w:r w:rsidRPr="002311F7">
        <w:t>48</w:t>
      </w:r>
      <w:r w:rsidRPr="002311F7">
        <w:t>，在其它經典亦有闡述，例如：《大品經》卷</w:t>
      </w:r>
      <w:r w:rsidRPr="002311F7">
        <w:t>5</w:t>
      </w:r>
      <w:r w:rsidRPr="002311F7">
        <w:t>；《光讚般若經》卷</w:t>
      </w:r>
      <w:r w:rsidRPr="002311F7">
        <w:t>7</w:t>
      </w:r>
      <w:r w:rsidRPr="002311F7">
        <w:t>；《放光般若經》卷</w:t>
      </w:r>
      <w:r w:rsidRPr="002311F7">
        <w:t>4</w:t>
      </w:r>
      <w:r w:rsidRPr="002311F7">
        <w:t>；《大般若經》卷</w:t>
      </w:r>
      <w:r w:rsidRPr="002311F7">
        <w:t>53</w:t>
      </w:r>
      <w:r w:rsidRPr="002311F7">
        <w:t>、卷</w:t>
      </w:r>
      <w:r w:rsidRPr="002311F7">
        <w:t>415</w:t>
      </w:r>
      <w:r w:rsidRPr="002311F7">
        <w:t>、卷</w:t>
      </w:r>
      <w:r w:rsidRPr="002311F7">
        <w:t>490</w:t>
      </w:r>
      <w:r w:rsidRPr="002311F7">
        <w:t>；六十</w:t>
      </w:r>
      <w:proofErr w:type="gramStart"/>
      <w:r w:rsidRPr="002311F7">
        <w:t>卷本《華嚴經》之卷</w:t>
      </w:r>
      <w:proofErr w:type="gramEnd"/>
      <w:r w:rsidRPr="002311F7">
        <w:t>57</w:t>
      </w:r>
      <w:r w:rsidRPr="002311F7">
        <w:t>；八十</w:t>
      </w:r>
      <w:proofErr w:type="gramStart"/>
      <w:r w:rsidRPr="002311F7">
        <w:t>卷本《華嚴經》之卷</w:t>
      </w:r>
      <w:proofErr w:type="gramEnd"/>
      <w:r w:rsidRPr="002311F7">
        <w:t>76</w:t>
      </w:r>
      <w:r w:rsidRPr="002311F7">
        <w:t>；四十</w:t>
      </w:r>
      <w:proofErr w:type="gramStart"/>
      <w:r w:rsidRPr="002311F7">
        <w:t>卷本《華嚴經》之卷</w:t>
      </w:r>
      <w:proofErr w:type="gramEnd"/>
      <w:r w:rsidRPr="002311F7">
        <w:t>31</w:t>
      </w:r>
      <w:r w:rsidRPr="002311F7">
        <w:t>；《大方等大集經》卷</w:t>
      </w:r>
      <w:r w:rsidRPr="002311F7">
        <w:t>10</w:t>
      </w:r>
      <w:r w:rsidRPr="002311F7">
        <w:t>，《海意菩薩所問淨印法門經》卷</w:t>
      </w:r>
      <w:r w:rsidRPr="002311F7">
        <w:t>12</w:t>
      </w:r>
      <w:r w:rsidRPr="002311F7">
        <w:t>，《守護國界主</w:t>
      </w:r>
      <w:proofErr w:type="gramStart"/>
      <w:r w:rsidRPr="002311F7">
        <w:t>陀羅</w:t>
      </w:r>
      <w:proofErr w:type="gramEnd"/>
      <w:r w:rsidRPr="002311F7">
        <w:t>尼經》卷</w:t>
      </w:r>
      <w:r w:rsidRPr="002311F7">
        <w:t>3</w:t>
      </w:r>
      <w:r w:rsidRPr="002311F7">
        <w:t>等等。眾多經典中，所列的四十二字有所出入，也許是因為語言的因素。換言之，當時在不同的地方修此法門的人語言不一，所以展轉留下來就有不同的音聲，在翻譯過程中就</w:t>
      </w:r>
      <w:proofErr w:type="gramStart"/>
      <w:r w:rsidRPr="002311F7">
        <w:t>保留此音聲</w:t>
      </w:r>
      <w:proofErr w:type="gramEnd"/>
      <w:r w:rsidRPr="002311F7">
        <w:t>的差異。譬如：</w:t>
      </w:r>
      <w:proofErr w:type="gramStart"/>
      <w:r w:rsidRPr="002311F7">
        <w:t>六十卷本《華嚴經》</w:t>
      </w:r>
      <w:proofErr w:type="gramEnd"/>
      <w:r w:rsidRPr="002311F7">
        <w:t>有「頗」、「</w:t>
      </w:r>
      <w:proofErr w:type="gramStart"/>
      <w:r w:rsidRPr="002311F7">
        <w:t>娑</w:t>
      </w:r>
      <w:proofErr w:type="gramEnd"/>
      <w:r w:rsidRPr="002311F7">
        <w:t>多」二字；《大方等大集經》有「</w:t>
      </w:r>
      <w:proofErr w:type="gramStart"/>
      <w:r w:rsidRPr="002311F7">
        <w:t>迦</w:t>
      </w:r>
      <w:proofErr w:type="gramEnd"/>
      <w:r w:rsidRPr="002311F7">
        <w:t>」、「至」、「優」、「蛇」、「替」、「修」、「</w:t>
      </w:r>
      <w:proofErr w:type="gramStart"/>
      <w:r w:rsidRPr="002311F7">
        <w:t>毘</w:t>
      </w:r>
      <w:proofErr w:type="gramEnd"/>
      <w:r w:rsidRPr="002311F7">
        <w:t>」、「時」、「阿」、「</w:t>
      </w:r>
      <w:proofErr w:type="gramStart"/>
      <w:r w:rsidRPr="002311F7">
        <w:t>娑</w:t>
      </w:r>
      <w:proofErr w:type="gramEnd"/>
      <w:r w:rsidRPr="002311F7">
        <w:t>」、「婆」十一字；《守護國界主</w:t>
      </w:r>
      <w:proofErr w:type="gramStart"/>
      <w:r w:rsidRPr="002311F7">
        <w:t>陀羅</w:t>
      </w:r>
      <w:proofErr w:type="gramEnd"/>
      <w:r w:rsidRPr="002311F7">
        <w:t>尼經》有「</w:t>
      </w:r>
      <w:proofErr w:type="gramStart"/>
      <w:r w:rsidRPr="002311F7">
        <w:t>瑟</w:t>
      </w:r>
      <w:proofErr w:type="gramEnd"/>
      <w:r w:rsidRPr="002311F7">
        <w:t>姹」、「波羅」、「娑他」三字。詳細請參見《佛光大辭典》</w:t>
      </w:r>
      <w:r w:rsidRPr="002311F7">
        <w:t>p.1630</w:t>
      </w:r>
      <w:r w:rsidRPr="002311F7">
        <w:t>。</w:t>
      </w:r>
      <w:r w:rsidRPr="002311F7">
        <w:t xml:space="preserve">  </w:t>
      </w:r>
      <w:r w:rsidRPr="002311F7">
        <w:t>除了</w:t>
      </w:r>
      <w:proofErr w:type="gramStart"/>
      <w:r w:rsidRPr="002311F7">
        <w:t>四十二字門</w:t>
      </w:r>
      <w:proofErr w:type="gramEnd"/>
      <w:r w:rsidRPr="002311F7">
        <w:t>（有時四十三字），另有「五十字」門，「五十字」之內容，見於北本《大般涅槃經》〈如來性品〉中；於南本《大般涅槃經》，則被單獨分了出來，見於〈文字品〉。</w:t>
      </w:r>
    </w:p>
    <w:p w:rsidR="00171241" w:rsidRPr="002311F7" w:rsidRDefault="00632015" w:rsidP="00DE6B6F">
      <w:pPr>
        <w:pStyle w:val="a3"/>
        <w:ind w:leftChars="100" w:left="240"/>
      </w:pPr>
      <w:r w:rsidRPr="00632015">
        <w:rPr>
          <w:rFonts w:hint="eastAsia"/>
        </w:rPr>
        <w:t xml:space="preserve">J. </w:t>
      </w:r>
      <w:proofErr w:type="spellStart"/>
      <w:r w:rsidRPr="00632015">
        <w:rPr>
          <w:rFonts w:hint="eastAsia"/>
        </w:rPr>
        <w:t>Brough</w:t>
      </w:r>
      <w:proofErr w:type="spellEnd"/>
      <w:r w:rsidRPr="00632015">
        <w:rPr>
          <w:rFonts w:hint="eastAsia"/>
        </w:rPr>
        <w:t xml:space="preserve"> </w:t>
      </w:r>
      <w:r w:rsidRPr="00632015">
        <w:rPr>
          <w:rFonts w:hint="eastAsia"/>
        </w:rPr>
        <w:t>在考察《普耀經》時，指出經中的四十二字門所舉的是詞，不是字。</w:t>
      </w:r>
      <w:proofErr w:type="spellStart"/>
      <w:r w:rsidRPr="00632015">
        <w:rPr>
          <w:rFonts w:hint="eastAsia"/>
        </w:rPr>
        <w:t>Brough</w:t>
      </w:r>
      <w:proofErr w:type="spellEnd"/>
      <w:r w:rsidRPr="00632015">
        <w:rPr>
          <w:rFonts w:hint="eastAsia"/>
        </w:rPr>
        <w:t xml:space="preserve"> </w:t>
      </w:r>
      <w:r w:rsidRPr="00632015">
        <w:rPr>
          <w:rFonts w:hint="eastAsia"/>
        </w:rPr>
        <w:t>推想</w:t>
      </w:r>
      <w:r>
        <w:rPr>
          <w:rFonts w:hint="eastAsia"/>
        </w:rPr>
        <w:t>，</w:t>
      </w:r>
      <w:r w:rsidRPr="00632015">
        <w:rPr>
          <w:rFonts w:hint="eastAsia"/>
        </w:rPr>
        <w:t>四十二</w:t>
      </w:r>
      <w:proofErr w:type="gramStart"/>
      <w:r w:rsidRPr="00632015">
        <w:rPr>
          <w:rFonts w:hint="eastAsia"/>
        </w:rPr>
        <w:t>個</w:t>
      </w:r>
      <w:proofErr w:type="gramEnd"/>
      <w:r w:rsidRPr="00632015">
        <w:rPr>
          <w:rFonts w:hint="eastAsia"/>
        </w:rPr>
        <w:t>詞，早期可能是</w:t>
      </w:r>
      <w:proofErr w:type="gramStart"/>
      <w:r w:rsidRPr="00632015">
        <w:rPr>
          <w:rFonts w:hint="eastAsia"/>
        </w:rPr>
        <w:t>某一部經的</w:t>
      </w:r>
      <w:proofErr w:type="gramEnd"/>
      <w:r w:rsidRPr="00632015">
        <w:rPr>
          <w:rFonts w:hint="eastAsia"/>
        </w:rPr>
        <w:t>一段，後來演變為四十二</w:t>
      </w:r>
      <w:proofErr w:type="gramStart"/>
      <w:r w:rsidRPr="00632015">
        <w:rPr>
          <w:rFonts w:hint="eastAsia"/>
        </w:rPr>
        <w:t>個</w:t>
      </w:r>
      <w:proofErr w:type="gramEnd"/>
      <w:r w:rsidRPr="00632015">
        <w:rPr>
          <w:rFonts w:hint="eastAsia"/>
        </w:rPr>
        <w:t>關鍵詞，而在進一步演變成四十二</w:t>
      </w:r>
      <w:proofErr w:type="gramStart"/>
      <w:r w:rsidRPr="00632015">
        <w:rPr>
          <w:rFonts w:hint="eastAsia"/>
        </w:rPr>
        <w:t>個</w:t>
      </w:r>
      <w:proofErr w:type="gramEnd"/>
      <w:r w:rsidRPr="00632015">
        <w:rPr>
          <w:rFonts w:hint="eastAsia"/>
        </w:rPr>
        <w:t>字</w:t>
      </w:r>
      <w:proofErr w:type="gramStart"/>
      <w:r>
        <w:rPr>
          <w:rFonts w:hint="eastAsia"/>
        </w:rPr>
        <w:t>（</w:t>
      </w:r>
      <w:proofErr w:type="spellStart"/>
      <w:proofErr w:type="gramEnd"/>
      <w:r>
        <w:rPr>
          <w:rFonts w:hint="eastAsia"/>
        </w:rPr>
        <w:t>Brough</w:t>
      </w:r>
      <w:proofErr w:type="spellEnd"/>
      <w:r>
        <w:rPr>
          <w:rFonts w:hint="eastAsia"/>
        </w:rPr>
        <w:t>, J.</w:t>
      </w:r>
      <w:r>
        <w:t xml:space="preserve"> </w:t>
      </w:r>
      <w:r>
        <w:rPr>
          <w:rFonts w:hint="eastAsia"/>
        </w:rPr>
        <w:t>1975.</w:t>
      </w:r>
      <w:r w:rsidRPr="00632015">
        <w:rPr>
          <w:rFonts w:hint="eastAsia"/>
        </w:rPr>
        <w:t xml:space="preserve"> </w:t>
      </w:r>
      <w:r>
        <w:t>“</w:t>
      </w:r>
      <w:r w:rsidRPr="00632015">
        <w:rPr>
          <w:rFonts w:hint="eastAsia"/>
        </w:rPr>
        <w:t xml:space="preserve">The </w:t>
      </w:r>
      <w:proofErr w:type="spellStart"/>
      <w:r w:rsidRPr="00632015">
        <w:rPr>
          <w:rFonts w:hint="eastAsia"/>
        </w:rPr>
        <w:t>Arapacana</w:t>
      </w:r>
      <w:proofErr w:type="spellEnd"/>
      <w:r w:rsidRPr="00632015">
        <w:rPr>
          <w:rFonts w:hint="eastAsia"/>
        </w:rPr>
        <w:t xml:space="preserve"> </w:t>
      </w:r>
      <w:proofErr w:type="spellStart"/>
      <w:r w:rsidRPr="00632015">
        <w:rPr>
          <w:rFonts w:hint="eastAsia"/>
        </w:rPr>
        <w:t>syllabary</w:t>
      </w:r>
      <w:proofErr w:type="spellEnd"/>
      <w:r w:rsidRPr="00632015">
        <w:rPr>
          <w:rFonts w:hint="eastAsia"/>
        </w:rPr>
        <w:t xml:space="preserve"> in the old </w:t>
      </w:r>
      <w:proofErr w:type="spellStart"/>
      <w:r w:rsidRPr="00632015">
        <w:rPr>
          <w:rFonts w:hint="eastAsia"/>
          <w:i/>
        </w:rPr>
        <w:t>Lalita-vistara</w:t>
      </w:r>
      <w:proofErr w:type="spellEnd"/>
      <w:r>
        <w:t>.”</w:t>
      </w:r>
      <w:r w:rsidRPr="00632015">
        <w:rPr>
          <w:rFonts w:hint="eastAsia"/>
        </w:rPr>
        <w:t xml:space="preserve"> </w:t>
      </w:r>
      <w:r w:rsidRPr="00632015">
        <w:rPr>
          <w:rFonts w:hint="eastAsia"/>
          <w:i/>
        </w:rPr>
        <w:t>Bulletin of the School of Oriental and African Studies</w:t>
      </w:r>
      <w:r w:rsidRPr="00632015">
        <w:rPr>
          <w:rFonts w:hint="eastAsia"/>
        </w:rPr>
        <w:t xml:space="preserve">, </w:t>
      </w:r>
      <w:r>
        <w:t xml:space="preserve">38.3: </w:t>
      </w:r>
      <w:r w:rsidRPr="00632015">
        <w:rPr>
          <w:rFonts w:hint="eastAsia"/>
        </w:rPr>
        <w:t>581</w:t>
      </w:r>
      <w:proofErr w:type="gramStart"/>
      <w:r>
        <w:t>–</w:t>
      </w:r>
      <w:proofErr w:type="gramEnd"/>
      <w:r w:rsidRPr="00632015">
        <w:rPr>
          <w:rFonts w:hint="eastAsia"/>
        </w:rPr>
        <w:t xml:space="preserve">585. </w:t>
      </w:r>
      <w:r>
        <w:rPr>
          <w:rFonts w:hint="eastAsia"/>
        </w:rPr>
        <w:t>另</w:t>
      </w:r>
      <w:r w:rsidRPr="00632015">
        <w:rPr>
          <w:rFonts w:hint="eastAsia"/>
        </w:rPr>
        <w:t>參見，王邦維</w:t>
      </w:r>
      <w:r>
        <w:rPr>
          <w:rFonts w:hint="eastAsia"/>
        </w:rPr>
        <w:t>。</w:t>
      </w:r>
      <w:r>
        <w:rPr>
          <w:rFonts w:hint="eastAsia"/>
        </w:rPr>
        <w:t>1999</w:t>
      </w:r>
      <w:r>
        <w:rPr>
          <w:rFonts w:hint="eastAsia"/>
        </w:rPr>
        <w:t>。</w:t>
      </w:r>
      <w:r w:rsidRPr="00632015">
        <w:rPr>
          <w:rFonts w:hint="eastAsia"/>
        </w:rPr>
        <w:t>〈四十二字門考論〉</w:t>
      </w:r>
      <w:r>
        <w:rPr>
          <w:rFonts w:hint="eastAsia"/>
        </w:rPr>
        <w:t>。</w:t>
      </w:r>
      <w:r w:rsidRPr="00632015">
        <w:rPr>
          <w:rFonts w:hint="eastAsia"/>
        </w:rPr>
        <w:t>《中華佛學學報》</w:t>
      </w:r>
      <w:r w:rsidRPr="00632015">
        <w:rPr>
          <w:rFonts w:hint="eastAsia"/>
        </w:rPr>
        <w:t>12</w:t>
      </w:r>
      <w:r>
        <w:rPr>
          <w:rFonts w:hint="eastAsia"/>
        </w:rPr>
        <w:t xml:space="preserve">: </w:t>
      </w:r>
      <w:r w:rsidRPr="00632015">
        <w:rPr>
          <w:rFonts w:hint="eastAsia"/>
        </w:rPr>
        <w:t>17</w:t>
      </w:r>
      <w:proofErr w:type="gramStart"/>
      <w:r>
        <w:t>–</w:t>
      </w:r>
      <w:proofErr w:type="gramEnd"/>
      <w:r w:rsidRPr="00632015">
        <w:rPr>
          <w:rFonts w:hint="eastAsia"/>
        </w:rPr>
        <w:t>24</w:t>
      </w:r>
      <w:proofErr w:type="gramStart"/>
      <w:r>
        <w:rPr>
          <w:rFonts w:hint="eastAsia"/>
        </w:rPr>
        <w:t>）</w:t>
      </w:r>
      <w:proofErr w:type="gramEnd"/>
      <w:r w:rsidRPr="00632015">
        <w:rPr>
          <w:rFonts w:hint="eastAsia"/>
        </w:rPr>
        <w:t>。</w:t>
      </w:r>
    </w:p>
  </w:footnote>
  <w:footnote w:id="50">
    <w:p w:rsidR="00EA0F68" w:rsidRPr="002311F7" w:rsidRDefault="00EA0F68" w:rsidP="00EA0F68">
      <w:pPr>
        <w:pStyle w:val="a3"/>
        <w:ind w:left="330" w:hangingChars="150" w:hanging="330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（秦言初）三字本文＝（秦言初）三字夾</w:t>
      </w:r>
      <w:proofErr w:type="gramStart"/>
      <w:r w:rsidRPr="002311F7">
        <w:rPr>
          <w:sz w:val="22"/>
          <w:szCs w:val="22"/>
        </w:rPr>
        <w:t>註</w:t>
      </w:r>
      <w:proofErr w:type="gramEnd"/>
      <w:r w:rsidRPr="002311F7">
        <w:rPr>
          <w:sz w:val="22"/>
          <w:szCs w:val="22"/>
        </w:rPr>
        <w:t>【元】，＝（此言初）三字夾</w:t>
      </w:r>
      <w:proofErr w:type="gramStart"/>
      <w:r w:rsidRPr="002311F7">
        <w:rPr>
          <w:sz w:val="22"/>
          <w:szCs w:val="22"/>
        </w:rPr>
        <w:t>註</w:t>
      </w:r>
      <w:proofErr w:type="gramEnd"/>
      <w:r w:rsidRPr="002311F7">
        <w:rPr>
          <w:sz w:val="22"/>
          <w:szCs w:val="22"/>
        </w:rPr>
        <w:t>【明】。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268d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n.4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51">
    <w:p w:rsidR="00EA0F68" w:rsidRPr="002311F7" w:rsidRDefault="00EA0F68" w:rsidP="00EA0F68">
      <w:pPr>
        <w:pStyle w:val="a3"/>
        <w:spacing w:line="0" w:lineRule="atLeast"/>
        <w:ind w:left="264" w:hangingChars="120" w:hanging="264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（秦言不生）四字本文＝（秦言不生）四字夾</w:t>
      </w:r>
      <w:proofErr w:type="gramStart"/>
      <w:r w:rsidRPr="002311F7">
        <w:rPr>
          <w:sz w:val="22"/>
          <w:szCs w:val="22"/>
        </w:rPr>
        <w:t>註</w:t>
      </w:r>
      <w:proofErr w:type="gramEnd"/>
      <w:r w:rsidRPr="002311F7">
        <w:rPr>
          <w:sz w:val="22"/>
          <w:szCs w:val="22"/>
        </w:rPr>
        <w:t>【元】，＝（此言不生）四字夾</w:t>
      </w:r>
      <w:proofErr w:type="gramStart"/>
      <w:r w:rsidRPr="002311F7">
        <w:rPr>
          <w:sz w:val="22"/>
          <w:szCs w:val="22"/>
        </w:rPr>
        <w:t>註</w:t>
      </w:r>
      <w:proofErr w:type="gramEnd"/>
      <w:r w:rsidRPr="002311F7">
        <w:rPr>
          <w:sz w:val="22"/>
          <w:szCs w:val="22"/>
        </w:rPr>
        <w:t>【明】。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268d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n.5</w:t>
      </w:r>
      <w:proofErr w:type="gramStart"/>
      <w:r w:rsidRPr="002311F7">
        <w:rPr>
          <w:sz w:val="22"/>
          <w:szCs w:val="22"/>
        </w:rPr>
        <w:t>）</w:t>
      </w:r>
      <w:proofErr w:type="gramEnd"/>
    </w:p>
    <w:p w:rsidR="00EA0F68" w:rsidRPr="002311F7" w:rsidRDefault="00EA0F68" w:rsidP="00EA0F68">
      <w:pPr>
        <w:pStyle w:val="a3"/>
        <w:spacing w:line="0" w:lineRule="atLeast"/>
        <w:ind w:leftChars="110" w:left="264"/>
        <w:rPr>
          <w:sz w:val="22"/>
          <w:szCs w:val="22"/>
        </w:rPr>
      </w:pPr>
      <w:r w:rsidRPr="002311F7">
        <w:rPr>
          <w:sz w:val="22"/>
          <w:szCs w:val="22"/>
        </w:rPr>
        <w:t>阿提阿</w:t>
      </w:r>
      <w:proofErr w:type="gramStart"/>
      <w:r w:rsidRPr="002311F7">
        <w:rPr>
          <w:sz w:val="22"/>
          <w:szCs w:val="22"/>
        </w:rPr>
        <w:t>耨</w:t>
      </w:r>
      <w:proofErr w:type="gramEnd"/>
      <w:r w:rsidRPr="002311F7">
        <w:rPr>
          <w:sz w:val="22"/>
          <w:szCs w:val="22"/>
        </w:rPr>
        <w:t>波</w:t>
      </w:r>
      <w:proofErr w:type="gramStart"/>
      <w:r w:rsidRPr="002311F7">
        <w:rPr>
          <w:sz w:val="22"/>
          <w:szCs w:val="22"/>
        </w:rPr>
        <w:t>柰（</w:t>
      </w:r>
      <w:proofErr w:type="spellStart"/>
      <w:proofErr w:type="gramEnd"/>
      <w:r w:rsidRPr="002311F7">
        <w:rPr>
          <w:sz w:val="22"/>
          <w:szCs w:val="22"/>
        </w:rPr>
        <w:t>ādy-anutpanna</w:t>
      </w:r>
      <w:proofErr w:type="spellEnd"/>
      <w:r w:rsidRPr="002311F7">
        <w:rPr>
          <w:sz w:val="22"/>
          <w:szCs w:val="22"/>
        </w:rPr>
        <w:t>）：初不生。</w:t>
      </w:r>
    </w:p>
  </w:footnote>
  <w:footnote w:id="52">
    <w:p w:rsidR="00EA0F68" w:rsidRPr="002311F7" w:rsidRDefault="00EA0F68" w:rsidP="00EA0F68">
      <w:pPr>
        <w:pStyle w:val="a3"/>
        <w:spacing w:line="0" w:lineRule="atLeast"/>
        <w:ind w:leftChars="7" w:left="288" w:hangingChars="123" w:hanging="271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bCs/>
          <w:sz w:val="22"/>
          <w:szCs w:val="22"/>
        </w:rPr>
        <w:t xml:space="preserve"> </w:t>
      </w:r>
      <w:r w:rsidRPr="002311F7">
        <w:rPr>
          <w:sz w:val="22"/>
          <w:szCs w:val="22"/>
        </w:rPr>
        <w:t>參見</w:t>
      </w:r>
      <w:proofErr w:type="gramStart"/>
      <w:r w:rsidRPr="002311F7">
        <w:rPr>
          <w:sz w:val="22"/>
          <w:szCs w:val="22"/>
        </w:rPr>
        <w:t>（</w:t>
      </w:r>
      <w:proofErr w:type="spellStart"/>
      <w:proofErr w:type="gramEnd"/>
      <w:r w:rsidRPr="002311F7">
        <w:rPr>
          <w:sz w:val="22"/>
          <w:szCs w:val="22"/>
        </w:rPr>
        <w:t>Lamotte</w:t>
      </w:r>
      <w:proofErr w:type="spellEnd"/>
      <w:r w:rsidRPr="002311F7">
        <w:rPr>
          <w:sz w:val="22"/>
          <w:szCs w:val="22"/>
        </w:rPr>
        <w:t>, p.1866, n.3</w:t>
      </w:r>
      <w:proofErr w:type="gramStart"/>
      <w:r w:rsidRPr="002311F7">
        <w:rPr>
          <w:sz w:val="22"/>
          <w:szCs w:val="22"/>
        </w:rPr>
        <w:t>）</w:t>
      </w:r>
      <w:proofErr w:type="gramEnd"/>
      <w:r w:rsidRPr="002311F7">
        <w:rPr>
          <w:sz w:val="22"/>
          <w:szCs w:val="22"/>
        </w:rPr>
        <w:t>：這是根據阿</w:t>
      </w:r>
      <w:proofErr w:type="gramStart"/>
      <w:r w:rsidRPr="002311F7">
        <w:rPr>
          <w:sz w:val="22"/>
          <w:szCs w:val="22"/>
        </w:rPr>
        <w:t>羅波遮那</w:t>
      </w:r>
      <w:proofErr w:type="gramEnd"/>
      <w:r w:rsidRPr="002311F7">
        <w:rPr>
          <w:sz w:val="22"/>
          <w:szCs w:val="22"/>
        </w:rPr>
        <w:t>字母所成立的</w:t>
      </w:r>
      <w:proofErr w:type="gramStart"/>
      <w:r w:rsidRPr="002311F7">
        <w:rPr>
          <w:sz w:val="22"/>
          <w:szCs w:val="22"/>
        </w:rPr>
        <w:t>陀羅</w:t>
      </w:r>
      <w:proofErr w:type="gramEnd"/>
      <w:r w:rsidRPr="002311F7">
        <w:rPr>
          <w:sz w:val="22"/>
          <w:szCs w:val="22"/>
        </w:rPr>
        <w:t>尼，四十二</w:t>
      </w:r>
      <w:proofErr w:type="gramStart"/>
      <w:r w:rsidRPr="002311F7">
        <w:rPr>
          <w:sz w:val="22"/>
          <w:szCs w:val="22"/>
        </w:rPr>
        <w:t>個</w:t>
      </w:r>
      <w:proofErr w:type="gramEnd"/>
      <w:r w:rsidRPr="002311F7">
        <w:rPr>
          <w:sz w:val="22"/>
          <w:szCs w:val="22"/>
        </w:rPr>
        <w:t>以</w:t>
      </w:r>
      <w:proofErr w:type="gramStart"/>
      <w:r w:rsidRPr="002311F7">
        <w:rPr>
          <w:sz w:val="22"/>
          <w:szCs w:val="22"/>
        </w:rPr>
        <w:t>阿羅波遮那為首</w:t>
      </w:r>
      <w:proofErr w:type="gramEnd"/>
      <w:r w:rsidRPr="002311F7">
        <w:rPr>
          <w:sz w:val="22"/>
          <w:szCs w:val="22"/>
        </w:rPr>
        <w:t>的字母被認為代表所有的言說語言的聲音。此處應說明的是，其中有一些並不是印度本有，而是屬於伊朗語系；它是在西元紀年之初，由塞種</w:t>
      </w:r>
      <w:proofErr w:type="gramStart"/>
      <w:r w:rsidRPr="002311F7">
        <w:rPr>
          <w:sz w:val="22"/>
          <w:szCs w:val="22"/>
        </w:rPr>
        <w:t>（</w:t>
      </w:r>
      <w:proofErr w:type="spellStart"/>
      <w:proofErr w:type="gramEnd"/>
      <w:r w:rsidRPr="002311F7">
        <w:rPr>
          <w:sz w:val="22"/>
          <w:szCs w:val="22"/>
        </w:rPr>
        <w:t>Śaka</w:t>
      </w:r>
      <w:proofErr w:type="spellEnd"/>
      <w:r w:rsidRPr="002311F7">
        <w:rPr>
          <w:sz w:val="22"/>
          <w:szCs w:val="22"/>
        </w:rPr>
        <w:t>，賒迦）傳入的安息字母。</w:t>
      </w:r>
    </w:p>
    <w:p w:rsidR="00EA0F68" w:rsidRPr="002311F7" w:rsidRDefault="00EA0F68" w:rsidP="00EA0F68">
      <w:pPr>
        <w:pStyle w:val="a3"/>
        <w:spacing w:line="0" w:lineRule="atLeast"/>
        <w:ind w:leftChars="121" w:left="290"/>
        <w:jc w:val="both"/>
        <w:rPr>
          <w:sz w:val="22"/>
          <w:szCs w:val="22"/>
        </w:rPr>
      </w:pPr>
      <w:r w:rsidRPr="002311F7">
        <w:rPr>
          <w:sz w:val="22"/>
          <w:szCs w:val="22"/>
        </w:rPr>
        <w:t>依《般若經》的看法，此等四十二字母並沒有神秘的作用或價值，他們單純的只是一種記憶的方法（</w:t>
      </w:r>
      <w:proofErr w:type="gramStart"/>
      <w:r w:rsidRPr="002311F7">
        <w:rPr>
          <w:sz w:val="22"/>
          <w:szCs w:val="22"/>
        </w:rPr>
        <w:t>陀羅</w:t>
      </w:r>
      <w:proofErr w:type="gramEnd"/>
      <w:r w:rsidRPr="002311F7">
        <w:rPr>
          <w:sz w:val="22"/>
          <w:szCs w:val="22"/>
        </w:rPr>
        <w:t>尼門），使人聯想起佛教</w:t>
      </w:r>
      <w:proofErr w:type="gramStart"/>
      <w:r w:rsidRPr="002311F7">
        <w:rPr>
          <w:sz w:val="22"/>
          <w:szCs w:val="22"/>
        </w:rPr>
        <w:t>教</w:t>
      </w:r>
      <w:proofErr w:type="gramEnd"/>
      <w:r w:rsidRPr="002311F7">
        <w:rPr>
          <w:sz w:val="22"/>
          <w:szCs w:val="22"/>
        </w:rPr>
        <w:t>理的基本要點。在一連串用以表示</w:t>
      </w:r>
      <w:proofErr w:type="gramStart"/>
      <w:r w:rsidRPr="002311F7">
        <w:rPr>
          <w:sz w:val="22"/>
          <w:szCs w:val="22"/>
        </w:rPr>
        <w:t>諸法實相的</w:t>
      </w:r>
      <w:proofErr w:type="gramEnd"/>
      <w:r w:rsidRPr="002311F7">
        <w:rPr>
          <w:sz w:val="22"/>
          <w:szCs w:val="22"/>
        </w:rPr>
        <w:t>語詞之中，此等「字母」依序在各該語詞的詞頭出現。此種扼要的教理表達方式，在不同版本的大本《般若經》都有詳盡的記載：</w:t>
      </w:r>
    </w:p>
    <w:p w:rsidR="00EA0F68" w:rsidRPr="002311F7" w:rsidRDefault="00EA0F68" w:rsidP="00EA0F68">
      <w:pPr>
        <w:pStyle w:val="a3"/>
        <w:spacing w:line="0" w:lineRule="atLeast"/>
        <w:ind w:leftChars="213" w:left="841" w:hangingChars="150" w:hanging="330"/>
        <w:jc w:val="both"/>
        <w:rPr>
          <w:sz w:val="22"/>
          <w:szCs w:val="22"/>
        </w:rPr>
      </w:pPr>
      <w:r w:rsidRPr="002311F7">
        <w:rPr>
          <w:sz w:val="22"/>
          <w:szCs w:val="22"/>
        </w:rPr>
        <w:t>A</w:t>
      </w:r>
      <w:r w:rsidRPr="002311F7">
        <w:rPr>
          <w:sz w:val="22"/>
          <w:szCs w:val="22"/>
        </w:rPr>
        <w:t>、</w:t>
      </w:r>
      <w:proofErr w:type="spellStart"/>
      <w:r w:rsidRPr="002311F7">
        <w:rPr>
          <w:rFonts w:eastAsia="Roman Unicode"/>
          <w:sz w:val="22"/>
          <w:szCs w:val="22"/>
        </w:rPr>
        <w:t>Pañcaviṃśati</w:t>
      </w:r>
      <w:proofErr w:type="spellEnd"/>
      <w:r w:rsidRPr="002311F7">
        <w:rPr>
          <w:sz w:val="22"/>
          <w:szCs w:val="22"/>
        </w:rPr>
        <w:t>（《二萬五千頌般若經》）（</w:t>
      </w:r>
      <w:r w:rsidRPr="002311F7">
        <w:rPr>
          <w:sz w:val="22"/>
          <w:szCs w:val="22"/>
        </w:rPr>
        <w:t>ed. DUTT</w:t>
      </w:r>
      <w:proofErr w:type="gramStart"/>
      <w:r w:rsidRPr="002311F7">
        <w:rPr>
          <w:sz w:val="22"/>
          <w:szCs w:val="22"/>
        </w:rPr>
        <w:t>）</w:t>
      </w:r>
      <w:proofErr w:type="gramEnd"/>
      <w:r w:rsidRPr="002311F7">
        <w:rPr>
          <w:sz w:val="22"/>
          <w:szCs w:val="22"/>
        </w:rPr>
        <w:t>p.212- p.214</w:t>
      </w:r>
      <w:r w:rsidRPr="002311F7">
        <w:rPr>
          <w:sz w:val="22"/>
          <w:szCs w:val="22"/>
        </w:rPr>
        <w:t>，《放光般若經》卷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26b</w:t>
      </w:r>
      <w:smartTag w:uri="urn:schemas-microsoft-com:office:smarttags" w:element="chmetcnv">
        <w:smartTagPr>
          <w:attr w:name="UnitName" w:val="a"/>
          <w:attr w:name="SourceValue" w:val="27"/>
          <w:attr w:name="HasSpace" w:val="False"/>
          <w:attr w:name="Negative" w:val="True"/>
          <w:attr w:name="NumberType" w:val="1"/>
          <w:attr w:name="TCSC" w:val="0"/>
        </w:smartTagPr>
        <w:r w:rsidRPr="002311F7">
          <w:rPr>
            <w:sz w:val="22"/>
            <w:szCs w:val="22"/>
          </w:rPr>
          <w:t>-27a</w:t>
        </w:r>
      </w:smartTag>
      <w:r w:rsidRPr="002311F7">
        <w:rPr>
          <w:sz w:val="22"/>
          <w:szCs w:val="22"/>
        </w:rPr>
        <w:t>），《光讚經》卷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95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195c</w:t>
        </w:r>
      </w:smartTag>
      <w:r w:rsidRPr="002311F7">
        <w:rPr>
          <w:sz w:val="22"/>
          <w:szCs w:val="22"/>
        </w:rPr>
        <w:t>-196b</w:t>
      </w:r>
      <w:r w:rsidRPr="002311F7">
        <w:rPr>
          <w:sz w:val="22"/>
          <w:szCs w:val="22"/>
        </w:rPr>
        <w:t>），《摩訶般若波羅蜜經》卷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5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256a</w:t>
        </w:r>
      </w:smartTag>
      <w:r w:rsidRPr="002311F7">
        <w:rPr>
          <w:sz w:val="22"/>
          <w:szCs w:val="22"/>
        </w:rPr>
        <w:t>-b</w:t>
      </w:r>
      <w:r w:rsidRPr="002311F7">
        <w:rPr>
          <w:sz w:val="22"/>
          <w:szCs w:val="22"/>
        </w:rPr>
        <w:t>），《大般若經》卷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81c</w:t>
        </w:r>
      </w:smartTag>
      <w:r w:rsidRPr="002311F7">
        <w:rPr>
          <w:sz w:val="22"/>
          <w:szCs w:val="22"/>
        </w:rPr>
        <w:t>-82b</w:t>
      </w:r>
      <w:r w:rsidRPr="002311F7">
        <w:rPr>
          <w:sz w:val="22"/>
          <w:szCs w:val="22"/>
        </w:rPr>
        <w:t>）。此一段經文之注解，見《大智度論》卷</w:t>
      </w:r>
      <w:r w:rsidRPr="002311F7">
        <w:rPr>
          <w:sz w:val="22"/>
          <w:szCs w:val="22"/>
        </w:rPr>
        <w:t>48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408b-409b</w:t>
      </w:r>
      <w:r w:rsidRPr="002311F7">
        <w:rPr>
          <w:sz w:val="22"/>
          <w:szCs w:val="22"/>
        </w:rPr>
        <w:t>）。</w:t>
      </w:r>
    </w:p>
    <w:p w:rsidR="00EA0F68" w:rsidRPr="002311F7" w:rsidRDefault="00EA0F68" w:rsidP="00C94E21">
      <w:pPr>
        <w:pStyle w:val="a3"/>
        <w:spacing w:line="0" w:lineRule="atLeast"/>
        <w:ind w:leftChars="221" w:left="970" w:hangingChars="200" w:hanging="440"/>
        <w:jc w:val="both"/>
        <w:rPr>
          <w:sz w:val="22"/>
          <w:szCs w:val="22"/>
        </w:rPr>
      </w:pPr>
      <w:r w:rsidRPr="002311F7">
        <w:rPr>
          <w:sz w:val="22"/>
          <w:szCs w:val="22"/>
        </w:rPr>
        <w:t>B</w:t>
      </w:r>
      <w:r w:rsidRPr="002311F7">
        <w:rPr>
          <w:sz w:val="22"/>
          <w:szCs w:val="22"/>
        </w:rPr>
        <w:t>、</w:t>
      </w:r>
      <w:proofErr w:type="spellStart"/>
      <w:r w:rsidRPr="002311F7">
        <w:rPr>
          <w:rFonts w:eastAsia="Roman Unicode"/>
          <w:sz w:val="22"/>
          <w:szCs w:val="22"/>
        </w:rPr>
        <w:t>Aṣṭādaśasāhasrikā</w:t>
      </w:r>
      <w:proofErr w:type="spellEnd"/>
      <w:r w:rsidRPr="002311F7">
        <w:rPr>
          <w:sz w:val="22"/>
          <w:szCs w:val="22"/>
        </w:rPr>
        <w:t>（《一萬八千頌般若經》），即《大般若經》卷</w:t>
      </w:r>
      <w:r w:rsidRPr="002311F7">
        <w:rPr>
          <w:sz w:val="22"/>
          <w:szCs w:val="22"/>
        </w:rPr>
        <w:t>490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489b</w:t>
      </w:r>
      <w:smartTag w:uri="urn:schemas-microsoft-com:office:smarttags" w:element="chmetcnv">
        <w:smartTagPr>
          <w:attr w:name="UnitName" w:val="a"/>
          <w:attr w:name="SourceValue" w:val="490"/>
          <w:attr w:name="HasSpace" w:val="False"/>
          <w:attr w:name="Negative" w:val="True"/>
          <w:attr w:name="NumberType" w:val="1"/>
          <w:attr w:name="TCSC" w:val="0"/>
        </w:smartTagPr>
        <w:r w:rsidRPr="002311F7">
          <w:rPr>
            <w:sz w:val="22"/>
            <w:szCs w:val="22"/>
          </w:rPr>
          <w:t>-490a</w:t>
        </w:r>
      </w:smartTag>
      <w:r w:rsidRPr="002311F7">
        <w:rPr>
          <w:sz w:val="22"/>
          <w:szCs w:val="22"/>
        </w:rPr>
        <w:t>）。</w:t>
      </w:r>
    </w:p>
    <w:p w:rsidR="00EA0F68" w:rsidRPr="002311F7" w:rsidRDefault="00EA0F68" w:rsidP="00EA0F68">
      <w:pPr>
        <w:pStyle w:val="a3"/>
        <w:spacing w:line="0" w:lineRule="atLeast"/>
        <w:ind w:leftChars="213" w:left="951" w:hangingChars="200" w:hanging="440"/>
        <w:jc w:val="both"/>
        <w:rPr>
          <w:sz w:val="22"/>
          <w:szCs w:val="22"/>
        </w:rPr>
      </w:pPr>
      <w:r w:rsidRPr="002311F7">
        <w:rPr>
          <w:sz w:val="22"/>
          <w:szCs w:val="22"/>
        </w:rPr>
        <w:t>C</w:t>
      </w:r>
      <w:r w:rsidRPr="002311F7">
        <w:rPr>
          <w:sz w:val="22"/>
          <w:szCs w:val="22"/>
        </w:rPr>
        <w:t>、</w:t>
      </w:r>
      <w:proofErr w:type="spellStart"/>
      <w:r w:rsidRPr="002311F7">
        <w:rPr>
          <w:sz w:val="22"/>
          <w:szCs w:val="22"/>
        </w:rPr>
        <w:t>Śatasāhasrikā</w:t>
      </w:r>
      <w:proofErr w:type="spellEnd"/>
      <w:r w:rsidRPr="002311F7">
        <w:rPr>
          <w:sz w:val="22"/>
          <w:szCs w:val="22"/>
        </w:rPr>
        <w:t>（《十萬頌般若經》）（</w:t>
      </w:r>
      <w:r w:rsidRPr="002311F7">
        <w:rPr>
          <w:sz w:val="22"/>
          <w:szCs w:val="22"/>
        </w:rPr>
        <w:t>ed. GHOSA</w:t>
      </w:r>
      <w:proofErr w:type="gramStart"/>
      <w:r w:rsidRPr="002311F7">
        <w:rPr>
          <w:sz w:val="22"/>
          <w:szCs w:val="22"/>
        </w:rPr>
        <w:t>）</w:t>
      </w:r>
      <w:proofErr w:type="gramEnd"/>
      <w:r w:rsidRPr="002311F7">
        <w:rPr>
          <w:sz w:val="22"/>
          <w:szCs w:val="22"/>
        </w:rPr>
        <w:t>p.1450- p.1453</w:t>
      </w:r>
      <w:r w:rsidRPr="002311F7">
        <w:rPr>
          <w:sz w:val="22"/>
          <w:szCs w:val="22"/>
        </w:rPr>
        <w:t>，《大般若經》卷</w:t>
      </w:r>
      <w:r w:rsidRPr="002311F7">
        <w:rPr>
          <w:sz w:val="22"/>
          <w:szCs w:val="22"/>
        </w:rPr>
        <w:t>54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302b</w:t>
      </w:r>
      <w:smartTag w:uri="urn:schemas-microsoft-com:office:smarttags" w:element="chmetcnv">
        <w:smartTagPr>
          <w:attr w:name="UnitName" w:val="a"/>
          <w:attr w:name="SourceValue" w:val="303"/>
          <w:attr w:name="HasSpace" w:val="False"/>
          <w:attr w:name="Negative" w:val="True"/>
          <w:attr w:name="NumberType" w:val="1"/>
          <w:attr w:name="TCSC" w:val="0"/>
        </w:smartTagPr>
        <w:r w:rsidRPr="002311F7">
          <w:rPr>
            <w:sz w:val="22"/>
            <w:szCs w:val="22"/>
          </w:rPr>
          <w:t>-303a</w:t>
        </w:r>
      </w:smartTag>
      <w:r w:rsidRPr="002311F7">
        <w:rPr>
          <w:sz w:val="22"/>
          <w:szCs w:val="22"/>
        </w:rPr>
        <w:t>）。</w:t>
      </w:r>
    </w:p>
    <w:p w:rsidR="00EA0F68" w:rsidRPr="002311F7" w:rsidRDefault="00EA0F68" w:rsidP="00EA0F68">
      <w:pPr>
        <w:pStyle w:val="a3"/>
        <w:spacing w:line="0" w:lineRule="atLeast"/>
        <w:ind w:leftChars="138" w:left="331"/>
        <w:jc w:val="both"/>
        <w:rPr>
          <w:sz w:val="22"/>
          <w:szCs w:val="22"/>
        </w:rPr>
      </w:pPr>
      <w:r w:rsidRPr="002311F7">
        <w:rPr>
          <w:sz w:val="22"/>
          <w:szCs w:val="22"/>
        </w:rPr>
        <w:t>在《華嚴經》中，</w:t>
      </w:r>
      <w:proofErr w:type="gramStart"/>
      <w:r w:rsidRPr="002311F7">
        <w:rPr>
          <w:sz w:val="22"/>
          <w:szCs w:val="22"/>
        </w:rPr>
        <w:t>迦毘羅衛</w:t>
      </w:r>
      <w:proofErr w:type="gramEnd"/>
      <w:r w:rsidRPr="002311F7">
        <w:rPr>
          <w:sz w:val="22"/>
          <w:szCs w:val="22"/>
        </w:rPr>
        <w:t>的年輕</w:t>
      </w:r>
      <w:proofErr w:type="gramStart"/>
      <w:r w:rsidRPr="002311F7">
        <w:rPr>
          <w:sz w:val="22"/>
          <w:szCs w:val="22"/>
        </w:rPr>
        <w:t>智者遍友</w:t>
      </w:r>
      <w:proofErr w:type="gramEnd"/>
      <w:r w:rsidRPr="002311F7">
        <w:rPr>
          <w:sz w:val="22"/>
          <w:szCs w:val="22"/>
        </w:rPr>
        <w:t>，</w:t>
      </w:r>
      <w:proofErr w:type="gramStart"/>
      <w:r w:rsidRPr="002311F7">
        <w:rPr>
          <w:sz w:val="22"/>
          <w:szCs w:val="22"/>
        </w:rPr>
        <w:t>教導善財發出</w:t>
      </w:r>
      <w:proofErr w:type="gramEnd"/>
      <w:r w:rsidRPr="002311F7">
        <w:rPr>
          <w:sz w:val="22"/>
          <w:szCs w:val="22"/>
        </w:rPr>
        <w:t>阿羅波遮那的字母聲音，參見《大方廣佛華嚴經》（六十華嚴）卷</w:t>
      </w:r>
      <w:r w:rsidRPr="002311F7">
        <w:rPr>
          <w:sz w:val="22"/>
          <w:szCs w:val="22"/>
        </w:rPr>
        <w:t>57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9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765b-766b</w:t>
      </w:r>
      <w:r w:rsidRPr="002311F7">
        <w:rPr>
          <w:sz w:val="22"/>
          <w:szCs w:val="22"/>
        </w:rPr>
        <w:t>），《大方廣佛華嚴經》（八十華嚴）卷</w:t>
      </w:r>
      <w:r w:rsidRPr="002311F7">
        <w:rPr>
          <w:sz w:val="22"/>
          <w:szCs w:val="22"/>
        </w:rPr>
        <w:t>76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10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418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418a</w:t>
        </w:r>
      </w:smartTag>
      <w:r w:rsidRPr="002311F7">
        <w:rPr>
          <w:sz w:val="22"/>
          <w:szCs w:val="22"/>
        </w:rPr>
        <w:t>-c</w:t>
      </w:r>
      <w:r w:rsidRPr="002311F7">
        <w:rPr>
          <w:sz w:val="22"/>
          <w:szCs w:val="22"/>
        </w:rPr>
        <w:t>），《大方廣佛華嚴經》（四十華嚴）卷</w:t>
      </w:r>
      <w:r w:rsidRPr="002311F7">
        <w:rPr>
          <w:sz w:val="22"/>
          <w:szCs w:val="22"/>
        </w:rPr>
        <w:t>31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10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04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804a</w:t>
        </w:r>
      </w:smartTag>
      <w:smartTag w:uri="urn:schemas-microsoft-com:office:smarttags" w:element="chmetcnv">
        <w:smartTagPr>
          <w:attr w:name="UnitName" w:val="a"/>
          <w:attr w:name="SourceValue" w:val="805"/>
          <w:attr w:name="HasSpace" w:val="False"/>
          <w:attr w:name="Negative" w:val="True"/>
          <w:attr w:name="NumberType" w:val="1"/>
          <w:attr w:name="TCSC" w:val="0"/>
        </w:smartTagPr>
        <w:r w:rsidRPr="002311F7">
          <w:rPr>
            <w:sz w:val="22"/>
            <w:szCs w:val="22"/>
          </w:rPr>
          <w:t>-805a</w:t>
        </w:r>
      </w:smartTag>
      <w:r w:rsidRPr="002311F7">
        <w:rPr>
          <w:sz w:val="22"/>
          <w:szCs w:val="22"/>
        </w:rPr>
        <w:t>），《大方廣佛華嚴經入法界品》（大正</w:t>
      </w:r>
      <w:r w:rsidRPr="002311F7">
        <w:rPr>
          <w:sz w:val="22"/>
          <w:szCs w:val="22"/>
        </w:rPr>
        <w:t>10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7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876c</w:t>
        </w:r>
      </w:smartTag>
      <w:r w:rsidRPr="002311F7">
        <w:rPr>
          <w:sz w:val="22"/>
          <w:szCs w:val="22"/>
        </w:rPr>
        <w:t>-877b</w:t>
      </w:r>
      <w:r w:rsidRPr="002311F7">
        <w:rPr>
          <w:sz w:val="22"/>
          <w:szCs w:val="22"/>
        </w:rPr>
        <w:t>），《大方廣佛華嚴經入法界品四十二字觀門》（大正</w:t>
      </w:r>
      <w:r w:rsidRPr="002311F7">
        <w:rPr>
          <w:sz w:val="22"/>
          <w:szCs w:val="22"/>
        </w:rPr>
        <w:t>19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07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707c</w:t>
        </w:r>
      </w:smartTag>
      <w:smartTag w:uri="urn:schemas-microsoft-com:office:smarttags" w:element="chmetcnv">
        <w:smartTagPr>
          <w:attr w:name="UnitName" w:val="a"/>
          <w:attr w:name="SourceValue" w:val="709"/>
          <w:attr w:name="HasSpace" w:val="False"/>
          <w:attr w:name="Negative" w:val="True"/>
          <w:attr w:name="NumberType" w:val="1"/>
          <w:attr w:name="TCSC" w:val="0"/>
        </w:smartTagPr>
        <w:r w:rsidRPr="002311F7">
          <w:rPr>
            <w:sz w:val="22"/>
            <w:szCs w:val="22"/>
          </w:rPr>
          <w:t>-709a</w:t>
        </w:r>
      </w:smartTag>
      <w:r w:rsidRPr="002311F7">
        <w:rPr>
          <w:sz w:val="22"/>
          <w:szCs w:val="22"/>
        </w:rPr>
        <w:t>）。</w:t>
      </w:r>
    </w:p>
  </w:footnote>
  <w:footnote w:id="53">
    <w:p w:rsidR="00EA0F68" w:rsidRPr="002311F7" w:rsidRDefault="00EA0F68" w:rsidP="00EA0F68">
      <w:pPr>
        <w:pStyle w:val="a3"/>
        <w:spacing w:line="0" w:lineRule="atLeast"/>
        <w:ind w:left="720" w:hangingChars="300" w:hanging="720"/>
        <w:jc w:val="both"/>
        <w:rPr>
          <w:sz w:val="22"/>
          <w:szCs w:val="22"/>
        </w:rPr>
      </w:pPr>
      <w:r w:rsidRPr="002311F7">
        <w:rPr>
          <w:rStyle w:val="a5"/>
          <w:sz w:val="24"/>
          <w:szCs w:val="24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）《大智度論》卷</w:t>
      </w:r>
      <w:r w:rsidRPr="002311F7">
        <w:rPr>
          <w:sz w:val="22"/>
          <w:szCs w:val="22"/>
        </w:rPr>
        <w:t>48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407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407c</w:t>
        </w:r>
      </w:smartTag>
      <w:r w:rsidRPr="002311F7">
        <w:rPr>
          <w:sz w:val="22"/>
          <w:szCs w:val="22"/>
        </w:rPr>
        <w:t>9</w:t>
      </w:r>
      <w:smartTag w:uri="urn:schemas-microsoft-com:office:smarttags" w:element="chmetcnv">
        <w:smartTagPr>
          <w:attr w:name="UnitName" w:val="a"/>
          <w:attr w:name="SourceValue" w:val="409"/>
          <w:attr w:name="HasSpace" w:val="False"/>
          <w:attr w:name="Negative" w:val="True"/>
          <w:attr w:name="NumberType" w:val="1"/>
          <w:attr w:name="TCSC" w:val="0"/>
        </w:smartTagPr>
        <w:r w:rsidRPr="002311F7">
          <w:rPr>
            <w:sz w:val="22"/>
            <w:szCs w:val="22"/>
          </w:rPr>
          <w:t>-409a</w:t>
        </w:r>
      </w:smartTag>
      <w:r w:rsidRPr="002311F7">
        <w:rPr>
          <w:sz w:val="22"/>
          <w:szCs w:val="22"/>
        </w:rPr>
        <w:t>24</w:t>
      </w:r>
      <w:r w:rsidRPr="002311F7">
        <w:rPr>
          <w:sz w:val="22"/>
          <w:szCs w:val="22"/>
        </w:rPr>
        <w:t>）。</w:t>
      </w:r>
    </w:p>
    <w:p w:rsidR="00EA0F68" w:rsidRPr="002311F7" w:rsidRDefault="00EA0F68" w:rsidP="00EA0F68">
      <w:pPr>
        <w:pStyle w:val="a3"/>
        <w:spacing w:line="0" w:lineRule="atLeast"/>
        <w:ind w:leftChars="46" w:left="660" w:hangingChars="250" w:hanging="550"/>
        <w:jc w:val="both"/>
        <w:rPr>
          <w:sz w:val="22"/>
          <w:szCs w:val="22"/>
        </w:rPr>
      </w:pPr>
      <w:r w:rsidRPr="002311F7">
        <w:rPr>
          <w:bCs/>
          <w:sz w:val="22"/>
          <w:szCs w:val="22"/>
        </w:rPr>
        <w:t>（</w:t>
      </w:r>
      <w:r w:rsidRPr="002311F7">
        <w:rPr>
          <w:bCs/>
          <w:sz w:val="22"/>
          <w:szCs w:val="22"/>
        </w:rPr>
        <w:t>2</w:t>
      </w:r>
      <w:r w:rsidRPr="002311F7">
        <w:rPr>
          <w:bCs/>
          <w:sz w:val="22"/>
          <w:szCs w:val="22"/>
        </w:rPr>
        <w:t>）</w:t>
      </w:r>
      <w:r w:rsidRPr="002311F7">
        <w:rPr>
          <w:sz w:val="22"/>
          <w:szCs w:val="22"/>
        </w:rPr>
        <w:t>參見印順法師《初期大乘佛教之起源與開展》</w:t>
      </w:r>
      <w:r w:rsidRPr="002311F7">
        <w:rPr>
          <w:sz w:val="22"/>
          <w:szCs w:val="22"/>
        </w:rPr>
        <w:t>p.745- p.747</w:t>
      </w:r>
      <w:r w:rsidRPr="002311F7">
        <w:rPr>
          <w:sz w:val="22"/>
          <w:szCs w:val="22"/>
        </w:rPr>
        <w:t>。</w:t>
      </w:r>
    </w:p>
  </w:footnote>
  <w:footnote w:id="54">
    <w:p w:rsidR="00BC349D" w:rsidRPr="002311F7" w:rsidRDefault="00BC349D" w:rsidP="00BC349D">
      <w:pPr>
        <w:pStyle w:val="a3"/>
        <w:ind w:left="240" w:hangingChars="120" w:hanging="240"/>
        <w:rPr>
          <w:sz w:val="22"/>
          <w:szCs w:val="22"/>
          <w:lang w:eastAsia="ja-JP"/>
        </w:rPr>
      </w:pPr>
      <w:r w:rsidRPr="002311F7">
        <w:rPr>
          <w:rStyle w:val="a5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proofErr w:type="gramStart"/>
      <w:r w:rsidRPr="002311F7">
        <w:rPr>
          <w:rFonts w:eastAsia="標楷體"/>
          <w:sz w:val="22"/>
          <w:szCs w:val="22"/>
        </w:rPr>
        <w:t>復次，善現</w:t>
      </w:r>
      <w:proofErr w:type="gramEnd"/>
      <w:r w:rsidRPr="002311F7">
        <w:rPr>
          <w:rFonts w:eastAsia="標楷體"/>
          <w:sz w:val="22"/>
          <w:szCs w:val="22"/>
        </w:rPr>
        <w:t>！菩薩摩訶薩</w:t>
      </w:r>
      <w:proofErr w:type="gramStart"/>
      <w:r w:rsidRPr="002311F7">
        <w:rPr>
          <w:rFonts w:eastAsia="標楷體"/>
          <w:sz w:val="22"/>
          <w:szCs w:val="22"/>
        </w:rPr>
        <w:t>大乘相者</w:t>
      </w:r>
      <w:proofErr w:type="gramEnd"/>
      <w:r w:rsidRPr="002311F7">
        <w:rPr>
          <w:rFonts w:eastAsia="標楷體"/>
          <w:sz w:val="22"/>
          <w:szCs w:val="22"/>
        </w:rPr>
        <w:t>，謂</w:t>
      </w:r>
      <w:proofErr w:type="gramStart"/>
      <w:r w:rsidRPr="002311F7">
        <w:rPr>
          <w:rFonts w:eastAsia="標楷體"/>
          <w:sz w:val="22"/>
          <w:szCs w:val="22"/>
        </w:rPr>
        <w:t>陀羅</w:t>
      </w:r>
      <w:proofErr w:type="gramEnd"/>
      <w:r w:rsidRPr="002311F7">
        <w:rPr>
          <w:rFonts w:eastAsia="標楷體"/>
          <w:sz w:val="22"/>
          <w:szCs w:val="22"/>
        </w:rPr>
        <w:t>尼門。何等</w:t>
      </w:r>
      <w:proofErr w:type="gramStart"/>
      <w:r w:rsidRPr="002311F7">
        <w:rPr>
          <w:rFonts w:eastAsia="標楷體"/>
          <w:sz w:val="22"/>
          <w:szCs w:val="22"/>
        </w:rPr>
        <w:t>陀羅</w:t>
      </w:r>
      <w:proofErr w:type="gramEnd"/>
      <w:r w:rsidRPr="002311F7">
        <w:rPr>
          <w:rFonts w:eastAsia="標楷體"/>
          <w:sz w:val="22"/>
          <w:szCs w:val="22"/>
        </w:rPr>
        <w:t>尼門？</w:t>
      </w:r>
      <w:proofErr w:type="gramStart"/>
      <w:r w:rsidRPr="002311F7">
        <w:rPr>
          <w:rFonts w:eastAsia="標楷體"/>
          <w:sz w:val="22"/>
          <w:szCs w:val="22"/>
        </w:rPr>
        <w:t>謂字平等</w:t>
      </w:r>
      <w:proofErr w:type="gramEnd"/>
      <w:r w:rsidRPr="002311F7">
        <w:rPr>
          <w:rFonts w:eastAsia="標楷體"/>
          <w:sz w:val="22"/>
          <w:szCs w:val="22"/>
        </w:rPr>
        <w:t>性、語平等性、</w:t>
      </w:r>
      <w:proofErr w:type="gramStart"/>
      <w:r w:rsidRPr="002311F7">
        <w:rPr>
          <w:rFonts w:eastAsia="標楷體"/>
          <w:sz w:val="22"/>
          <w:szCs w:val="22"/>
        </w:rPr>
        <w:t>入諸字門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  <w:lang w:eastAsia="ja-JP"/>
        </w:rPr>
        <w:t>」（大正</w:t>
      </w:r>
      <w:r w:rsidRPr="002311F7">
        <w:rPr>
          <w:sz w:val="22"/>
          <w:szCs w:val="22"/>
          <w:lang w:eastAsia="ja-JP"/>
        </w:rPr>
        <w:t>7</w:t>
      </w:r>
      <w:r w:rsidRPr="002311F7">
        <w:rPr>
          <w:sz w:val="22"/>
          <w:szCs w:val="22"/>
          <w:lang w:eastAsia="ja-JP"/>
        </w:rPr>
        <w:t>，</w:t>
      </w:r>
      <w:smartTag w:uri="urn:schemas-microsoft-com:office:smarttags" w:element="chmetcnv">
        <w:smartTagPr>
          <w:attr w:name="UnitName" w:val="C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  <w:lang w:eastAsia="ja-JP"/>
          </w:rPr>
          <w:t>81c</w:t>
        </w:r>
      </w:smartTag>
      <w:r w:rsidRPr="002311F7">
        <w:rPr>
          <w:sz w:val="22"/>
          <w:szCs w:val="22"/>
          <w:lang w:eastAsia="ja-JP"/>
        </w:rPr>
        <w:t>8-10</w:t>
      </w:r>
      <w:r w:rsidRPr="002311F7">
        <w:rPr>
          <w:sz w:val="22"/>
          <w:szCs w:val="22"/>
          <w:lang w:eastAsia="ja-JP"/>
        </w:rPr>
        <w:t>）</w:t>
      </w:r>
    </w:p>
  </w:footnote>
  <w:footnote w:id="55">
    <w:p w:rsidR="00A56BD4" w:rsidRPr="002311F7" w:rsidRDefault="00A56BD4" w:rsidP="00A56BD4">
      <w:pPr>
        <w:pStyle w:val="a3"/>
        <w:spacing w:line="0" w:lineRule="atLeast"/>
        <w:ind w:left="286" w:hangingChars="130" w:hanging="286"/>
        <w:jc w:val="both"/>
        <w:rPr>
          <w:sz w:val="22"/>
          <w:szCs w:val="22"/>
          <w:lang w:eastAsia="ja-JP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  <w:lang w:eastAsia="ja-JP"/>
        </w:rPr>
        <w:t xml:space="preserve"> </w:t>
      </w:r>
      <w:r w:rsidRPr="002311F7">
        <w:rPr>
          <w:sz w:val="22"/>
          <w:szCs w:val="22"/>
          <w:lang w:eastAsia="ja-JP"/>
        </w:rPr>
        <w:t>以下四十二字門對應之梵文，參考三枝充悳著《般若經の真理》（以下簡稱：三枝）</w:t>
      </w:r>
      <w:r w:rsidRPr="002311F7">
        <w:rPr>
          <w:rFonts w:eastAsia="Roman Unicode"/>
          <w:sz w:val="22"/>
          <w:szCs w:val="22"/>
          <w:lang w:eastAsia="ja-JP"/>
        </w:rPr>
        <w:t>p</w:t>
      </w:r>
      <w:r w:rsidRPr="002311F7">
        <w:rPr>
          <w:sz w:val="22"/>
          <w:szCs w:val="22"/>
          <w:lang w:eastAsia="ja-JP"/>
        </w:rPr>
        <w:t>.157-</w:t>
      </w:r>
      <w:r w:rsidRPr="002311F7">
        <w:rPr>
          <w:rFonts w:eastAsia="Roman Unicode"/>
          <w:sz w:val="22"/>
          <w:szCs w:val="22"/>
          <w:lang w:eastAsia="ja-JP"/>
        </w:rPr>
        <w:t xml:space="preserve"> p</w:t>
      </w:r>
      <w:r w:rsidRPr="002311F7">
        <w:rPr>
          <w:sz w:val="22"/>
          <w:szCs w:val="22"/>
          <w:lang w:eastAsia="ja-JP"/>
        </w:rPr>
        <w:t>.159</w:t>
      </w:r>
      <w:r w:rsidRPr="002311F7">
        <w:rPr>
          <w:sz w:val="22"/>
          <w:szCs w:val="22"/>
          <w:lang w:eastAsia="ja-JP"/>
        </w:rPr>
        <w:t>，春秋社，</w:t>
      </w:r>
      <w:smartTag w:uri="urn:schemas-microsoft-com:office:smarttags" w:element="chsdate">
        <w:smartTagPr>
          <w:attr w:name="Year" w:val="1981"/>
          <w:attr w:name="Month" w:val="7"/>
          <w:attr w:name="Day" w:val="20"/>
          <w:attr w:name="IsLunarDate" w:val="False"/>
          <w:attr w:name="IsROCDate" w:val="False"/>
        </w:smartTagPr>
        <w:r w:rsidRPr="002311F7">
          <w:rPr>
            <w:sz w:val="22"/>
            <w:szCs w:val="22"/>
            <w:lang w:eastAsia="ja-JP"/>
          </w:rPr>
          <w:t>1981</w:t>
        </w:r>
        <w:r w:rsidRPr="002311F7">
          <w:rPr>
            <w:sz w:val="22"/>
            <w:szCs w:val="22"/>
            <w:lang w:eastAsia="ja-JP"/>
          </w:rPr>
          <w:t>年</w:t>
        </w:r>
        <w:r w:rsidRPr="002311F7">
          <w:rPr>
            <w:sz w:val="22"/>
            <w:szCs w:val="22"/>
            <w:lang w:eastAsia="ja-JP"/>
          </w:rPr>
          <w:t>7</w:t>
        </w:r>
        <w:r w:rsidRPr="002311F7">
          <w:rPr>
            <w:sz w:val="22"/>
            <w:szCs w:val="22"/>
            <w:lang w:eastAsia="ja-JP"/>
          </w:rPr>
          <w:t>月</w:t>
        </w:r>
        <w:r w:rsidRPr="002311F7">
          <w:rPr>
            <w:sz w:val="22"/>
            <w:szCs w:val="22"/>
            <w:lang w:eastAsia="ja-JP"/>
          </w:rPr>
          <w:t>20</w:t>
        </w:r>
        <w:r w:rsidRPr="002311F7">
          <w:rPr>
            <w:sz w:val="22"/>
            <w:szCs w:val="22"/>
            <w:lang w:eastAsia="ja-JP"/>
          </w:rPr>
          <w:t>日</w:t>
        </w:r>
      </w:smartTag>
      <w:r w:rsidRPr="002311F7">
        <w:rPr>
          <w:sz w:val="22"/>
          <w:szCs w:val="22"/>
          <w:lang w:eastAsia="ja-JP"/>
        </w:rPr>
        <w:t>第三刷發行，及山田龍城著〈四十二字門に就て〉（以下簡稱：山田），《日本佛教學協會年報》第</w:t>
      </w:r>
      <w:r w:rsidRPr="002311F7">
        <w:rPr>
          <w:sz w:val="22"/>
          <w:szCs w:val="22"/>
          <w:lang w:eastAsia="ja-JP"/>
        </w:rPr>
        <w:t>3</w:t>
      </w:r>
      <w:r w:rsidRPr="002311F7">
        <w:rPr>
          <w:sz w:val="22"/>
          <w:szCs w:val="22"/>
          <w:lang w:eastAsia="ja-JP"/>
        </w:rPr>
        <w:t>年，</w:t>
      </w:r>
      <w:r w:rsidRPr="002311F7">
        <w:rPr>
          <w:sz w:val="22"/>
          <w:szCs w:val="22"/>
          <w:lang w:eastAsia="ja-JP"/>
        </w:rPr>
        <w:t>1931</w:t>
      </w:r>
      <w:r w:rsidRPr="002311F7">
        <w:rPr>
          <w:sz w:val="22"/>
          <w:szCs w:val="22"/>
          <w:lang w:eastAsia="ja-JP"/>
        </w:rPr>
        <w:t>年，</w:t>
      </w:r>
      <w:r w:rsidRPr="002311F7">
        <w:rPr>
          <w:rFonts w:eastAsia="Roman Unicode"/>
          <w:sz w:val="22"/>
          <w:szCs w:val="22"/>
          <w:lang w:eastAsia="ja-JP"/>
        </w:rPr>
        <w:t>p</w:t>
      </w:r>
      <w:r w:rsidRPr="002311F7">
        <w:rPr>
          <w:sz w:val="22"/>
          <w:szCs w:val="22"/>
          <w:lang w:eastAsia="ja-JP"/>
        </w:rPr>
        <w:t>.201-</w:t>
      </w:r>
      <w:r w:rsidRPr="002311F7">
        <w:rPr>
          <w:rFonts w:eastAsia="Roman Unicode"/>
          <w:sz w:val="22"/>
          <w:szCs w:val="22"/>
          <w:lang w:eastAsia="ja-JP"/>
        </w:rPr>
        <w:t xml:space="preserve"> p</w:t>
      </w:r>
      <w:r w:rsidRPr="002311F7">
        <w:rPr>
          <w:sz w:val="22"/>
          <w:szCs w:val="22"/>
          <w:lang w:eastAsia="ja-JP"/>
        </w:rPr>
        <w:t>.267</w:t>
      </w:r>
      <w:r w:rsidRPr="002311F7">
        <w:rPr>
          <w:sz w:val="22"/>
          <w:szCs w:val="22"/>
          <w:lang w:eastAsia="ja-JP"/>
        </w:rPr>
        <w:t>。</w:t>
      </w:r>
    </w:p>
  </w:footnote>
  <w:footnote w:id="56">
    <w:p w:rsidR="00A56BD4" w:rsidRPr="002311F7" w:rsidRDefault="00A56BD4" w:rsidP="00A56BD4">
      <w:pPr>
        <w:pStyle w:val="a3"/>
        <w:ind w:left="264" w:hangingChars="120" w:hanging="264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proofErr w:type="gramStart"/>
      <w:r w:rsidRPr="002311F7">
        <w:rPr>
          <w:rFonts w:eastAsia="標楷體"/>
          <w:sz w:val="22"/>
          <w:szCs w:val="22"/>
        </w:rPr>
        <w:t>善現</w:t>
      </w:r>
      <w:proofErr w:type="gramEnd"/>
      <w:r w:rsidRPr="002311F7">
        <w:rPr>
          <w:rFonts w:eastAsia="標楷體"/>
          <w:sz w:val="22"/>
          <w:szCs w:val="22"/>
        </w:rPr>
        <w:t>！若菩薩摩訶薩修行般若波羅蜜</w:t>
      </w:r>
      <w:proofErr w:type="gramStart"/>
      <w:r w:rsidRPr="002311F7">
        <w:rPr>
          <w:rFonts w:eastAsia="標楷體"/>
          <w:sz w:val="22"/>
          <w:szCs w:val="22"/>
        </w:rPr>
        <w:t>多時，</w:t>
      </w:r>
      <w:proofErr w:type="gramEnd"/>
      <w:r w:rsidRPr="002311F7">
        <w:rPr>
          <w:rFonts w:eastAsia="標楷體"/>
          <w:sz w:val="22"/>
          <w:szCs w:val="22"/>
        </w:rPr>
        <w:t>以無所得而為方便，入</w:t>
      </w:r>
      <w:r w:rsidRPr="002311F7">
        <w:rPr>
          <w:rFonts w:eastAsia="標楷體"/>
          <w:sz w:val="22"/>
          <w:szCs w:val="22"/>
        </w:rPr>
        <w:t>[</w:t>
      </w:r>
      <w:r w:rsidRPr="002311F7">
        <w:rPr>
          <w:rFonts w:eastAsia="標楷體"/>
          <w:sz w:val="22"/>
          <w:szCs w:val="22"/>
        </w:rPr>
        <w:t>褒</w:t>
      </w:r>
      <w:r w:rsidRPr="002311F7">
        <w:rPr>
          <w:rFonts w:eastAsia="標楷體"/>
          <w:sz w:val="22"/>
          <w:szCs w:val="22"/>
        </w:rPr>
        <w:t>-</w:t>
      </w:r>
      <w:r w:rsidRPr="002311F7">
        <w:rPr>
          <w:rFonts w:eastAsia="標楷體"/>
          <w:sz w:val="22"/>
          <w:szCs w:val="22"/>
        </w:rPr>
        <w:t>保</w:t>
      </w:r>
      <w:r w:rsidRPr="002311F7">
        <w:rPr>
          <w:rFonts w:eastAsia="標楷體"/>
          <w:sz w:val="22"/>
          <w:szCs w:val="22"/>
        </w:rPr>
        <w:t>+</w:t>
      </w:r>
      <w:r w:rsidRPr="002311F7">
        <w:rPr>
          <w:rFonts w:eastAsia="標楷體"/>
          <w:sz w:val="22"/>
          <w:szCs w:val="22"/>
        </w:rPr>
        <w:t>可</w:t>
      </w:r>
      <w:r w:rsidRPr="002311F7">
        <w:rPr>
          <w:rFonts w:eastAsia="標楷體"/>
          <w:sz w:val="22"/>
          <w:szCs w:val="22"/>
        </w:rPr>
        <w:t>]</w:t>
      </w:r>
      <w:proofErr w:type="gramStart"/>
      <w:r w:rsidRPr="002311F7">
        <w:rPr>
          <w:rFonts w:eastAsia="標楷體"/>
          <w:sz w:val="22"/>
          <w:szCs w:val="22"/>
        </w:rPr>
        <w:t>字門</w:t>
      </w:r>
      <w:proofErr w:type="gramEnd"/>
      <w:r w:rsidRPr="002311F7">
        <w:rPr>
          <w:rFonts w:eastAsia="標楷體"/>
          <w:sz w:val="22"/>
          <w:szCs w:val="22"/>
        </w:rPr>
        <w:t>，悟一切法本</w:t>
      </w:r>
      <w:proofErr w:type="gramStart"/>
      <w:r w:rsidRPr="002311F7">
        <w:rPr>
          <w:rFonts w:eastAsia="標楷體"/>
          <w:sz w:val="22"/>
          <w:szCs w:val="22"/>
        </w:rPr>
        <w:t>不生故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81c</w:t>
        </w:r>
      </w:smartTag>
      <w:r w:rsidRPr="002311F7">
        <w:rPr>
          <w:sz w:val="22"/>
          <w:szCs w:val="22"/>
        </w:rPr>
        <w:t>11-13</w:t>
      </w:r>
      <w:r w:rsidRPr="002311F7">
        <w:rPr>
          <w:sz w:val="22"/>
          <w:szCs w:val="22"/>
        </w:rPr>
        <w:t>）</w:t>
      </w:r>
    </w:p>
  </w:footnote>
  <w:footnote w:id="57">
    <w:p w:rsidR="00A56BD4" w:rsidRPr="002311F7" w:rsidRDefault="00A56BD4" w:rsidP="00A56BD4">
      <w:pPr>
        <w:pStyle w:val="a3"/>
        <w:ind w:left="264" w:hangingChars="120" w:hanging="264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洛字門</w:t>
      </w:r>
      <w:proofErr w:type="gramEnd"/>
      <w:r w:rsidRPr="002311F7">
        <w:rPr>
          <w:rFonts w:eastAsia="標楷體"/>
          <w:sz w:val="22"/>
          <w:szCs w:val="22"/>
        </w:rPr>
        <w:t>，悟</w:t>
      </w:r>
      <w:proofErr w:type="gramStart"/>
      <w:r w:rsidRPr="002311F7">
        <w:rPr>
          <w:rFonts w:eastAsia="標楷體"/>
          <w:sz w:val="22"/>
          <w:szCs w:val="22"/>
        </w:rPr>
        <w:t>一切法離塵垢</w:t>
      </w:r>
      <w:proofErr w:type="gramEnd"/>
      <w:r w:rsidRPr="002311F7">
        <w:rPr>
          <w:rFonts w:eastAsia="標楷體"/>
          <w:sz w:val="22"/>
          <w:szCs w:val="22"/>
        </w:rPr>
        <w:t>故。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81c</w:t>
        </w:r>
      </w:smartTag>
      <w:r w:rsidRPr="002311F7">
        <w:rPr>
          <w:sz w:val="22"/>
          <w:szCs w:val="22"/>
        </w:rPr>
        <w:t>13</w:t>
      </w:r>
      <w:r w:rsidRPr="002311F7">
        <w:rPr>
          <w:sz w:val="22"/>
          <w:szCs w:val="22"/>
        </w:rPr>
        <w:t>）</w:t>
      </w:r>
    </w:p>
  </w:footnote>
  <w:footnote w:id="58">
    <w:p w:rsidR="00A56BD4" w:rsidRPr="002311F7" w:rsidRDefault="00A56BD4" w:rsidP="00A56BD4">
      <w:pPr>
        <w:pStyle w:val="a3"/>
        <w:ind w:left="352" w:hangingChars="160" w:hanging="352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跛字門</w:t>
      </w:r>
      <w:proofErr w:type="gramEnd"/>
      <w:r w:rsidRPr="002311F7">
        <w:rPr>
          <w:rFonts w:eastAsia="標楷體"/>
          <w:sz w:val="22"/>
          <w:szCs w:val="22"/>
        </w:rPr>
        <w:t>，悟一切</w:t>
      </w:r>
      <w:proofErr w:type="gramStart"/>
      <w:r w:rsidRPr="002311F7">
        <w:rPr>
          <w:rFonts w:eastAsia="標楷體"/>
          <w:sz w:val="22"/>
          <w:szCs w:val="22"/>
        </w:rPr>
        <w:t>法勝義教故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81c</w:t>
        </w:r>
      </w:smartTag>
      <w:r w:rsidRPr="002311F7">
        <w:rPr>
          <w:sz w:val="22"/>
          <w:szCs w:val="22"/>
        </w:rPr>
        <w:t>13-14</w:t>
      </w:r>
      <w:r w:rsidRPr="002311F7">
        <w:rPr>
          <w:sz w:val="22"/>
          <w:szCs w:val="22"/>
        </w:rPr>
        <w:t>）</w:t>
      </w:r>
    </w:p>
  </w:footnote>
  <w:footnote w:id="59">
    <w:p w:rsidR="00A56BD4" w:rsidRPr="002311F7" w:rsidRDefault="00A56BD4" w:rsidP="00A56BD4">
      <w:pPr>
        <w:pStyle w:val="a3"/>
        <w:ind w:left="352" w:hangingChars="160" w:hanging="352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者字門</w:t>
      </w:r>
      <w:proofErr w:type="gramEnd"/>
      <w:r w:rsidRPr="002311F7">
        <w:rPr>
          <w:rFonts w:eastAsia="標楷體"/>
          <w:sz w:val="22"/>
          <w:szCs w:val="22"/>
        </w:rPr>
        <w:t>，悟一切法無</w:t>
      </w:r>
      <w:proofErr w:type="gramStart"/>
      <w:r w:rsidRPr="002311F7">
        <w:rPr>
          <w:rFonts w:eastAsia="標楷體"/>
          <w:sz w:val="22"/>
          <w:szCs w:val="22"/>
        </w:rPr>
        <w:t>死生故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81c</w:t>
        </w:r>
      </w:smartTag>
      <w:r w:rsidRPr="002311F7">
        <w:rPr>
          <w:sz w:val="22"/>
          <w:szCs w:val="22"/>
        </w:rPr>
        <w:t>14-15</w:t>
      </w:r>
      <w:r w:rsidRPr="002311F7">
        <w:rPr>
          <w:sz w:val="22"/>
          <w:szCs w:val="22"/>
        </w:rPr>
        <w:t>）</w:t>
      </w:r>
    </w:p>
  </w:footnote>
  <w:footnote w:id="60">
    <w:p w:rsidR="00A56BD4" w:rsidRPr="002311F7" w:rsidRDefault="00A56BD4" w:rsidP="00A56BD4">
      <w:pPr>
        <w:pStyle w:val="a3"/>
        <w:ind w:left="264" w:hangingChars="120" w:hanging="264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娜字門</w:t>
      </w:r>
      <w:proofErr w:type="gramEnd"/>
      <w:r w:rsidRPr="002311F7">
        <w:rPr>
          <w:rFonts w:eastAsia="標楷體"/>
          <w:sz w:val="22"/>
          <w:szCs w:val="22"/>
        </w:rPr>
        <w:t>，悟一切法遠離</w:t>
      </w:r>
      <w:proofErr w:type="gramStart"/>
      <w:r w:rsidRPr="002311F7">
        <w:rPr>
          <w:rFonts w:eastAsia="標楷體"/>
          <w:sz w:val="22"/>
          <w:szCs w:val="22"/>
        </w:rPr>
        <w:t>名相無得失</w:t>
      </w:r>
      <w:proofErr w:type="gramEnd"/>
      <w:r w:rsidRPr="002311F7">
        <w:rPr>
          <w:rFonts w:eastAsia="標楷體"/>
          <w:sz w:val="22"/>
          <w:szCs w:val="22"/>
        </w:rPr>
        <w:t>故。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81c</w:t>
        </w:r>
      </w:smartTag>
      <w:r w:rsidRPr="002311F7">
        <w:rPr>
          <w:sz w:val="22"/>
          <w:szCs w:val="22"/>
        </w:rPr>
        <w:t>15-16</w:t>
      </w:r>
      <w:r w:rsidRPr="002311F7">
        <w:rPr>
          <w:sz w:val="22"/>
          <w:szCs w:val="22"/>
        </w:rPr>
        <w:t>）</w:t>
      </w:r>
    </w:p>
  </w:footnote>
  <w:footnote w:id="61">
    <w:p w:rsidR="00A56BD4" w:rsidRPr="002311F7" w:rsidRDefault="00A56BD4" w:rsidP="00A56BD4">
      <w:pPr>
        <w:snapToGrid w:val="0"/>
        <w:jc w:val="both"/>
        <w:rPr>
          <w:rFonts w:ascii="Times New Roman" w:hAnsi="Times New Roman" w:cs="Times New Roman"/>
          <w:sz w:val="22"/>
        </w:rPr>
      </w:pPr>
      <w:r w:rsidRPr="002311F7">
        <w:rPr>
          <w:rStyle w:val="a5"/>
          <w:rFonts w:ascii="Times New Roman" w:hAnsi="Times New Roman" w:cs="Times New Roman"/>
          <w:sz w:val="22"/>
        </w:rPr>
        <w:footnoteRef/>
      </w:r>
      <w:r w:rsidRPr="002311F7">
        <w:rPr>
          <w:rFonts w:ascii="Times New Roman" w:hAnsi="Times New Roman" w:cs="Times New Roman"/>
          <w:sz w:val="22"/>
        </w:rPr>
        <w:t xml:space="preserve"> </w:t>
      </w:r>
      <w:r w:rsidRPr="002311F7">
        <w:rPr>
          <w:rFonts w:ascii="Times New Roman" w:hAnsi="Times New Roman" w:cs="Times New Roman"/>
          <w:sz w:val="22"/>
        </w:rPr>
        <w:t>〔緣〕－【宋】【元】【明】【宮】【聖】。</w:t>
      </w:r>
      <w:proofErr w:type="gramStart"/>
      <w:r w:rsidRPr="002311F7">
        <w:rPr>
          <w:rFonts w:ascii="Times New Roman" w:hAnsi="Times New Roman" w:cs="Times New Roman"/>
          <w:sz w:val="22"/>
        </w:rPr>
        <w:t>（</w:t>
      </w:r>
      <w:proofErr w:type="gramEnd"/>
      <w:r w:rsidRPr="002311F7">
        <w:rPr>
          <w:rFonts w:ascii="Times New Roman" w:hAnsi="Times New Roman" w:cs="Times New Roman"/>
          <w:sz w:val="22"/>
        </w:rPr>
        <w:t>大正</w:t>
      </w:r>
      <w:r w:rsidRPr="002311F7">
        <w:rPr>
          <w:rFonts w:ascii="Times New Roman" w:hAnsi="Times New Roman" w:cs="Times New Roman"/>
          <w:sz w:val="22"/>
        </w:rPr>
        <w:t>25</w:t>
      </w:r>
      <w:r w:rsidRPr="002311F7">
        <w:rPr>
          <w:rFonts w:ascii="Times New Roman" w:hAnsi="Times New Roman" w:cs="Times New Roman"/>
          <w:sz w:val="22"/>
        </w:rPr>
        <w:t>，</w:t>
      </w:r>
      <w:r w:rsidRPr="002311F7">
        <w:rPr>
          <w:rFonts w:ascii="Times New Roman" w:hAnsi="Times New Roman" w:cs="Times New Roman"/>
          <w:sz w:val="22"/>
        </w:rPr>
        <w:t>407</w:t>
      </w:r>
      <w:r w:rsidRPr="002311F7">
        <w:rPr>
          <w:rFonts w:ascii="Times New Roman" w:eastAsia="Roman Unicode" w:hAnsi="Times New Roman" w:cs="Times New Roman"/>
          <w:sz w:val="22"/>
        </w:rPr>
        <w:t>d</w:t>
      </w:r>
      <w:r w:rsidRPr="002311F7">
        <w:rPr>
          <w:rFonts w:ascii="Times New Roman" w:hAnsi="Times New Roman" w:cs="Times New Roman"/>
          <w:sz w:val="22"/>
        </w:rPr>
        <w:t>，</w:t>
      </w:r>
      <w:r w:rsidRPr="002311F7">
        <w:rPr>
          <w:rFonts w:ascii="Times New Roman" w:eastAsia="Roman Unicode" w:hAnsi="Times New Roman" w:cs="Times New Roman"/>
          <w:sz w:val="22"/>
        </w:rPr>
        <w:t>n</w:t>
      </w:r>
      <w:r w:rsidRPr="002311F7">
        <w:rPr>
          <w:rFonts w:ascii="Times New Roman" w:hAnsi="Times New Roman" w:cs="Times New Roman"/>
          <w:sz w:val="22"/>
        </w:rPr>
        <w:t>.26</w:t>
      </w:r>
      <w:proofErr w:type="gramStart"/>
      <w:r w:rsidRPr="002311F7">
        <w:rPr>
          <w:rFonts w:ascii="Times New Roman" w:hAnsi="Times New Roman" w:cs="Times New Roman"/>
          <w:sz w:val="22"/>
        </w:rPr>
        <w:t>）</w:t>
      </w:r>
      <w:proofErr w:type="gramEnd"/>
    </w:p>
  </w:footnote>
  <w:footnote w:id="62">
    <w:p w:rsidR="00A56BD4" w:rsidRPr="002311F7" w:rsidRDefault="00A56BD4" w:rsidP="00A56BD4">
      <w:pPr>
        <w:pStyle w:val="a3"/>
        <w:ind w:left="330" w:hangingChars="150" w:hanging="330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砢字門</w:t>
      </w:r>
      <w:proofErr w:type="gramEnd"/>
      <w:r w:rsidRPr="002311F7">
        <w:rPr>
          <w:rFonts w:eastAsia="標楷體"/>
          <w:sz w:val="22"/>
          <w:szCs w:val="22"/>
        </w:rPr>
        <w:t>，悟一切法出世間</w:t>
      </w:r>
      <w:proofErr w:type="gramStart"/>
      <w:r w:rsidRPr="002311F7">
        <w:rPr>
          <w:rFonts w:eastAsia="標楷體"/>
          <w:sz w:val="22"/>
          <w:szCs w:val="22"/>
        </w:rPr>
        <w:t>故愛支條緣永</w:t>
      </w:r>
      <w:proofErr w:type="gramEnd"/>
      <w:r w:rsidRPr="002311F7">
        <w:rPr>
          <w:rFonts w:eastAsia="標楷體"/>
          <w:sz w:val="22"/>
          <w:szCs w:val="22"/>
        </w:rPr>
        <w:t>被害故。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81c</w:t>
        </w:r>
      </w:smartTag>
      <w:r w:rsidRPr="002311F7">
        <w:rPr>
          <w:sz w:val="22"/>
          <w:szCs w:val="22"/>
        </w:rPr>
        <w:t>16-17</w:t>
      </w:r>
      <w:r w:rsidRPr="002311F7">
        <w:rPr>
          <w:sz w:val="22"/>
          <w:szCs w:val="22"/>
        </w:rPr>
        <w:t>）</w:t>
      </w:r>
    </w:p>
  </w:footnote>
  <w:footnote w:id="63">
    <w:p w:rsidR="00A56BD4" w:rsidRPr="002311F7" w:rsidRDefault="00A56BD4" w:rsidP="00A56BD4">
      <w:pPr>
        <w:pStyle w:val="a3"/>
        <w:ind w:left="704" w:hangingChars="320" w:hanging="704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柁字門</w:t>
      </w:r>
      <w:proofErr w:type="gramEnd"/>
      <w:r w:rsidRPr="002311F7">
        <w:rPr>
          <w:rFonts w:eastAsia="標楷體"/>
          <w:sz w:val="22"/>
          <w:szCs w:val="22"/>
        </w:rPr>
        <w:t>，悟一切</w:t>
      </w:r>
      <w:proofErr w:type="gramStart"/>
      <w:r w:rsidRPr="002311F7">
        <w:rPr>
          <w:rFonts w:eastAsia="標楷體"/>
          <w:sz w:val="22"/>
          <w:szCs w:val="22"/>
        </w:rPr>
        <w:t>法調伏寂靜</w:t>
      </w:r>
      <w:proofErr w:type="gramEnd"/>
      <w:r w:rsidRPr="002311F7">
        <w:rPr>
          <w:rFonts w:eastAsia="標楷體"/>
          <w:sz w:val="22"/>
          <w:szCs w:val="22"/>
        </w:rPr>
        <w:t>真如平等無分別故。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81c</w:t>
        </w:r>
      </w:smartTag>
      <w:r w:rsidRPr="002311F7">
        <w:rPr>
          <w:sz w:val="22"/>
          <w:szCs w:val="22"/>
        </w:rPr>
        <w:t>17-18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snapToGrid w:val="0"/>
        <w:ind w:leftChars="92" w:left="771" w:hangingChars="250" w:hanging="550"/>
        <w:rPr>
          <w:rFonts w:ascii="Times New Roman" w:hAnsi="Times New Roman" w:cs="Times New Roman"/>
          <w:kern w:val="0"/>
          <w:sz w:val="22"/>
        </w:rPr>
      </w:pPr>
      <w:r w:rsidRPr="002311F7">
        <w:rPr>
          <w:rFonts w:ascii="Times New Roman" w:hAnsi="Times New Roman" w:cs="Times New Roman"/>
          <w:sz w:val="22"/>
        </w:rPr>
        <w:t>（</w:t>
      </w:r>
      <w:r w:rsidRPr="002311F7">
        <w:rPr>
          <w:rFonts w:ascii="Times New Roman" w:hAnsi="Times New Roman" w:cs="Times New Roman"/>
          <w:sz w:val="22"/>
        </w:rPr>
        <w:t>2</w:t>
      </w:r>
      <w:r w:rsidRPr="002311F7">
        <w:rPr>
          <w:rFonts w:ascii="Times New Roman" w:hAnsi="Times New Roman" w:cs="Times New Roman"/>
          <w:sz w:val="22"/>
        </w:rPr>
        <w:t>）</w:t>
      </w:r>
      <w:r w:rsidRPr="002311F7">
        <w:rPr>
          <w:rFonts w:ascii="Times New Roman" w:hAnsi="Times New Roman" w:cs="Times New Roman"/>
          <w:sz w:val="22"/>
        </w:rPr>
        <w:t>參見</w:t>
      </w:r>
      <w:proofErr w:type="spellStart"/>
      <w:r w:rsidRPr="002311F7">
        <w:rPr>
          <w:rFonts w:ascii="Times New Roman" w:hAnsi="Times New Roman" w:cs="Times New Roman"/>
          <w:sz w:val="22"/>
        </w:rPr>
        <w:t>Takayasu</w:t>
      </w:r>
      <w:proofErr w:type="spellEnd"/>
      <w:r w:rsidRPr="002311F7">
        <w:rPr>
          <w:rFonts w:ascii="Times New Roman" w:hAnsi="Times New Roman" w:cs="Times New Roman"/>
          <w:sz w:val="22"/>
        </w:rPr>
        <w:t xml:space="preserve"> Kimura</w:t>
      </w:r>
      <w:r w:rsidRPr="002311F7">
        <w:rPr>
          <w:rFonts w:ascii="Times New Roman" w:hAnsi="Times New Roman" w:cs="Times New Roman"/>
          <w:sz w:val="22"/>
        </w:rPr>
        <w:t>（木村高尉）</w:t>
      </w:r>
      <w:r w:rsidRPr="002311F7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2311F7">
        <w:rPr>
          <w:rFonts w:ascii="Times New Roman" w:hAnsi="Times New Roman" w:cs="Times New Roman"/>
          <w:i/>
          <w:sz w:val="22"/>
        </w:rPr>
        <w:t>Pañcaviṃśatisāhasrikā</w:t>
      </w:r>
      <w:proofErr w:type="spellEnd"/>
      <w:r w:rsidRPr="002311F7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2311F7">
        <w:rPr>
          <w:rFonts w:ascii="Times New Roman" w:hAnsi="Times New Roman" w:cs="Times New Roman"/>
          <w:i/>
          <w:sz w:val="22"/>
        </w:rPr>
        <w:t>Prajñāpāramitā</w:t>
      </w:r>
      <w:proofErr w:type="spellEnd"/>
      <w:r w:rsidRPr="002311F7">
        <w:rPr>
          <w:rFonts w:ascii="Times New Roman" w:hAnsi="Times New Roman" w:cs="Times New Roman"/>
          <w:sz w:val="22"/>
        </w:rPr>
        <w:t xml:space="preserve">, I-2, </w:t>
      </w:r>
      <w:r w:rsidRPr="002311F7">
        <w:rPr>
          <w:rFonts w:ascii="Times New Roman" w:hAnsi="Times New Roman" w:cs="Times New Roman"/>
          <w:kern w:val="0"/>
          <w:sz w:val="22"/>
        </w:rPr>
        <w:t>Tokyo:</w:t>
      </w:r>
    </w:p>
    <w:p w:rsidR="00A56BD4" w:rsidRPr="002311F7" w:rsidRDefault="00A56BD4" w:rsidP="00A56BD4">
      <w:pPr>
        <w:snapToGrid w:val="0"/>
        <w:ind w:leftChars="330" w:left="792"/>
        <w:rPr>
          <w:rFonts w:ascii="Times New Roman" w:hAnsi="Times New Roman" w:cs="Times New Roman"/>
          <w:sz w:val="22"/>
        </w:rPr>
      </w:pPr>
      <w:proofErr w:type="spellStart"/>
      <w:r w:rsidRPr="002311F7">
        <w:rPr>
          <w:rFonts w:ascii="Times New Roman" w:hAnsi="Times New Roman" w:cs="Times New Roman"/>
          <w:kern w:val="0"/>
          <w:sz w:val="22"/>
        </w:rPr>
        <w:t>Sankibo</w:t>
      </w:r>
      <w:proofErr w:type="spellEnd"/>
      <w:r w:rsidRPr="002311F7">
        <w:rPr>
          <w:rFonts w:ascii="Times New Roman" w:hAnsi="Times New Roman" w:cs="Times New Roman"/>
          <w:kern w:val="0"/>
          <w:sz w:val="22"/>
        </w:rPr>
        <w:t xml:space="preserve"> Buddhist Book Store, </w:t>
      </w:r>
      <w:r w:rsidRPr="002311F7">
        <w:rPr>
          <w:rFonts w:ascii="Times New Roman" w:hAnsi="Times New Roman" w:cs="Times New Roman"/>
          <w:sz w:val="22"/>
        </w:rPr>
        <w:t xml:space="preserve">2009 </w:t>
      </w:r>
      <w:proofErr w:type="gramStart"/>
      <w:r w:rsidRPr="002311F7">
        <w:rPr>
          <w:rFonts w:ascii="Times New Roman" w:hAnsi="Times New Roman" w:cs="Times New Roman"/>
          <w:sz w:val="22"/>
        </w:rPr>
        <w:t>（</w:t>
      </w:r>
      <w:proofErr w:type="gramEnd"/>
      <w:r w:rsidRPr="002311F7">
        <w:rPr>
          <w:rFonts w:ascii="Times New Roman" w:hAnsi="Times New Roman" w:cs="Times New Roman"/>
          <w:sz w:val="22"/>
        </w:rPr>
        <w:t>以下簡稱：木村</w:t>
      </w:r>
      <w:r w:rsidRPr="002311F7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2311F7">
        <w:rPr>
          <w:rFonts w:ascii="Times New Roman" w:hAnsi="Times New Roman" w:cs="Times New Roman"/>
          <w:sz w:val="22"/>
        </w:rPr>
        <w:t>Pañca</w:t>
      </w:r>
      <w:proofErr w:type="spellEnd"/>
      <w:r w:rsidRPr="002311F7">
        <w:rPr>
          <w:rFonts w:ascii="Times New Roman" w:hAnsi="Times New Roman" w:cs="Times New Roman"/>
          <w:sz w:val="22"/>
        </w:rPr>
        <w:t>. I-2</w:t>
      </w:r>
      <w:proofErr w:type="gramStart"/>
      <w:r w:rsidRPr="002311F7">
        <w:rPr>
          <w:rFonts w:ascii="Times New Roman" w:hAnsi="Times New Roman" w:cs="Times New Roman"/>
          <w:sz w:val="22"/>
        </w:rPr>
        <w:t>）</w:t>
      </w:r>
      <w:proofErr w:type="gramEnd"/>
      <w:r w:rsidRPr="002311F7">
        <w:rPr>
          <w:rFonts w:ascii="Times New Roman" w:hAnsi="Times New Roman" w:cs="Times New Roman"/>
          <w:sz w:val="22"/>
        </w:rPr>
        <w:t>，</w:t>
      </w:r>
      <w:r w:rsidRPr="002311F7">
        <w:rPr>
          <w:rFonts w:ascii="Times New Roman" w:hAnsi="Times New Roman" w:cs="Times New Roman"/>
          <w:sz w:val="22"/>
        </w:rPr>
        <w:t>p.85</w:t>
      </w:r>
      <w:r w:rsidRPr="002311F7">
        <w:rPr>
          <w:rFonts w:ascii="Times New Roman" w:hAnsi="Times New Roman" w:cs="Times New Roman"/>
          <w:sz w:val="22"/>
        </w:rPr>
        <w:t>：</w:t>
      </w:r>
      <w:proofErr w:type="gramStart"/>
      <w:r w:rsidRPr="002311F7">
        <w:rPr>
          <w:rFonts w:ascii="Times New Roman" w:hAnsi="Times New Roman" w:cs="Times New Roman"/>
          <w:sz w:val="22"/>
        </w:rPr>
        <w:t>da-</w:t>
      </w:r>
      <w:proofErr w:type="spellStart"/>
      <w:r w:rsidRPr="002311F7">
        <w:rPr>
          <w:rFonts w:ascii="Times New Roman" w:hAnsi="Times New Roman" w:cs="Times New Roman"/>
          <w:sz w:val="22"/>
        </w:rPr>
        <w:t>kāro</w:t>
      </w:r>
      <w:proofErr w:type="spellEnd"/>
      <w:proofErr w:type="gramEnd"/>
      <w:r w:rsidRPr="002311F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311F7">
        <w:rPr>
          <w:rFonts w:ascii="Times New Roman" w:hAnsi="Times New Roman" w:cs="Times New Roman"/>
          <w:sz w:val="22"/>
        </w:rPr>
        <w:t>mukhaḥ</w:t>
      </w:r>
      <w:proofErr w:type="spellEnd"/>
      <w:r w:rsidRPr="002311F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311F7">
        <w:rPr>
          <w:rFonts w:ascii="Times New Roman" w:hAnsi="Times New Roman" w:cs="Times New Roman"/>
          <w:sz w:val="22"/>
        </w:rPr>
        <w:t>sarvadharmāṇāṃ</w:t>
      </w:r>
      <w:proofErr w:type="spellEnd"/>
      <w:r w:rsidRPr="002311F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311F7">
        <w:rPr>
          <w:rFonts w:ascii="Times New Roman" w:hAnsi="Times New Roman" w:cs="Times New Roman"/>
          <w:sz w:val="22"/>
        </w:rPr>
        <w:t>dānta-damatha-paricchinnatvāt</w:t>
      </w:r>
      <w:proofErr w:type="spellEnd"/>
      <w:r w:rsidRPr="002311F7">
        <w:rPr>
          <w:rFonts w:ascii="Times New Roman" w:hAnsi="Times New Roman" w:cs="Times New Roman"/>
          <w:sz w:val="22"/>
        </w:rPr>
        <w:t>.</w:t>
      </w:r>
    </w:p>
  </w:footnote>
  <w:footnote w:id="64">
    <w:p w:rsidR="00A56BD4" w:rsidRPr="002311F7" w:rsidRDefault="00A56BD4" w:rsidP="00A56BD4">
      <w:pPr>
        <w:pStyle w:val="a3"/>
        <w:ind w:left="682" w:hangingChars="310" w:hanging="682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）參見《放光般若經》卷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20 </w:t>
      </w:r>
      <w:r w:rsidRPr="002311F7">
        <w:rPr>
          <w:sz w:val="22"/>
          <w:szCs w:val="22"/>
        </w:rPr>
        <w:t>陀鄰尼品〉：「</w:t>
      </w:r>
      <w:r w:rsidRPr="002311F7">
        <w:rPr>
          <w:rFonts w:eastAsia="標楷體"/>
          <w:sz w:val="22"/>
          <w:szCs w:val="22"/>
        </w:rPr>
        <w:t>八者波，</w:t>
      </w:r>
      <w:proofErr w:type="gramStart"/>
      <w:r w:rsidRPr="002311F7">
        <w:rPr>
          <w:rFonts w:eastAsia="標楷體"/>
          <w:sz w:val="22"/>
          <w:szCs w:val="22"/>
        </w:rPr>
        <w:t>波者諸法</w:t>
      </w:r>
      <w:proofErr w:type="gramEnd"/>
      <w:r w:rsidRPr="002311F7">
        <w:rPr>
          <w:rFonts w:eastAsia="標楷體"/>
          <w:sz w:val="22"/>
          <w:szCs w:val="22"/>
        </w:rPr>
        <w:t>已離獄。</w:t>
      </w:r>
      <w:r w:rsidRPr="002311F7">
        <w:rPr>
          <w:sz w:val="22"/>
          <w:szCs w:val="22"/>
        </w:rPr>
        <w:t>」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26b21)</w:t>
      </w:r>
    </w:p>
    <w:p w:rsidR="00A56BD4" w:rsidRPr="002311F7" w:rsidRDefault="00A56BD4" w:rsidP="00A56BD4">
      <w:pPr>
        <w:pStyle w:val="a3"/>
        <w:ind w:leftChars="90" w:left="722" w:hangingChars="230" w:hanging="506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）《光讚經》卷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觀品〉：「</w:t>
      </w:r>
      <w:r w:rsidRPr="002311F7">
        <w:rPr>
          <w:rFonts w:eastAsia="標楷體"/>
          <w:sz w:val="22"/>
          <w:szCs w:val="22"/>
        </w:rPr>
        <w:t>波之門，</w:t>
      </w:r>
      <w:proofErr w:type="gramStart"/>
      <w:r w:rsidRPr="002311F7">
        <w:rPr>
          <w:rFonts w:eastAsia="標楷體"/>
          <w:sz w:val="22"/>
          <w:szCs w:val="22"/>
        </w:rPr>
        <w:t>皆悉解結</w:t>
      </w:r>
      <w:proofErr w:type="gramEnd"/>
      <w:r w:rsidRPr="002311F7">
        <w:rPr>
          <w:rFonts w:eastAsia="標楷體"/>
          <w:sz w:val="22"/>
          <w:szCs w:val="22"/>
        </w:rPr>
        <w:t>諸法</w:t>
      </w:r>
      <w:proofErr w:type="gramStart"/>
      <w:r w:rsidRPr="002311F7">
        <w:rPr>
          <w:rFonts w:eastAsia="標楷體"/>
          <w:sz w:val="22"/>
          <w:szCs w:val="22"/>
        </w:rPr>
        <w:t>所縛是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95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195c</w:t>
        </w:r>
      </w:smartTag>
      <w:r w:rsidRPr="002311F7">
        <w:rPr>
          <w:sz w:val="22"/>
          <w:szCs w:val="22"/>
        </w:rPr>
        <w:t>27)</w:t>
      </w:r>
    </w:p>
    <w:p w:rsidR="00A56BD4" w:rsidRPr="002311F7" w:rsidRDefault="00A56BD4" w:rsidP="00A56BD4">
      <w:pPr>
        <w:pStyle w:val="a3"/>
        <w:ind w:leftChars="90" w:left="722" w:hangingChars="230" w:hanging="506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）《大般若波羅蜜多經》卷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婆字門</w:t>
      </w:r>
      <w:proofErr w:type="gramEnd"/>
      <w:r w:rsidRPr="002311F7">
        <w:rPr>
          <w:rFonts w:eastAsia="標楷體"/>
          <w:sz w:val="22"/>
          <w:szCs w:val="22"/>
        </w:rPr>
        <w:t>，悟一切</w:t>
      </w:r>
      <w:proofErr w:type="gramStart"/>
      <w:r w:rsidRPr="002311F7">
        <w:rPr>
          <w:rFonts w:eastAsia="標楷體"/>
          <w:sz w:val="22"/>
          <w:szCs w:val="22"/>
        </w:rPr>
        <w:t>法離縛解故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81c</w:t>
        </w:r>
      </w:smartTag>
      <w:r w:rsidRPr="002311F7">
        <w:rPr>
          <w:sz w:val="22"/>
          <w:szCs w:val="22"/>
        </w:rPr>
        <w:t>18-19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90" w:left="722" w:hangingChars="230" w:hanging="506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）</w:t>
      </w:r>
      <w:r w:rsidRPr="002311F7">
        <w:rPr>
          <w:sz w:val="22"/>
          <w:szCs w:val="22"/>
        </w:rPr>
        <w:t>木村</w:t>
      </w:r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 I-2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p.86</w:t>
      </w:r>
      <w:r w:rsidRPr="002311F7">
        <w:rPr>
          <w:sz w:val="22"/>
          <w:szCs w:val="22"/>
        </w:rPr>
        <w:t>：</w:t>
      </w:r>
      <w:proofErr w:type="spellStart"/>
      <w:proofErr w:type="gramStart"/>
      <w:r w:rsidRPr="002311F7">
        <w:rPr>
          <w:rFonts w:eastAsia="Roman Unicode"/>
          <w:sz w:val="22"/>
          <w:szCs w:val="22"/>
        </w:rPr>
        <w:t>ba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kāro</w:t>
      </w:r>
      <w:proofErr w:type="spellEnd"/>
      <w:proofErr w:type="gram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mukhaḥ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sarvadharmāṇāṃ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bandhana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vimuktatvāt</w:t>
      </w:r>
      <w:proofErr w:type="spellEnd"/>
      <w:r w:rsidRPr="002311F7">
        <w:rPr>
          <w:sz w:val="22"/>
          <w:szCs w:val="22"/>
        </w:rPr>
        <w:t>.</w:t>
      </w:r>
    </w:p>
  </w:footnote>
  <w:footnote w:id="65">
    <w:p w:rsidR="00A56BD4" w:rsidRPr="002311F7" w:rsidRDefault="00A56BD4" w:rsidP="00D42F1F">
      <w:pPr>
        <w:pStyle w:val="a3"/>
        <w:ind w:left="792" w:hangingChars="360" w:hanging="792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）《放光般若經》卷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20 </w:t>
      </w:r>
      <w:r w:rsidRPr="002311F7">
        <w:rPr>
          <w:sz w:val="22"/>
          <w:szCs w:val="22"/>
        </w:rPr>
        <w:t>陀鄰尼品〉：「</w:t>
      </w:r>
      <w:r w:rsidRPr="002311F7">
        <w:rPr>
          <w:rFonts w:eastAsia="標楷體"/>
          <w:sz w:val="22"/>
          <w:szCs w:val="22"/>
        </w:rPr>
        <w:t>九者茶，</w:t>
      </w:r>
      <w:proofErr w:type="gramStart"/>
      <w:r w:rsidRPr="002311F7">
        <w:rPr>
          <w:rFonts w:eastAsia="標楷體"/>
          <w:sz w:val="22"/>
          <w:szCs w:val="22"/>
        </w:rPr>
        <w:t>茶者諸法垢已</w:t>
      </w:r>
      <w:proofErr w:type="gramEnd"/>
      <w:r w:rsidRPr="002311F7">
        <w:rPr>
          <w:rFonts w:eastAsia="標楷體"/>
          <w:sz w:val="22"/>
          <w:szCs w:val="22"/>
        </w:rPr>
        <w:t>盡。</w:t>
      </w:r>
      <w:r w:rsidRPr="002311F7">
        <w:rPr>
          <w:sz w:val="22"/>
          <w:szCs w:val="22"/>
        </w:rPr>
        <w:t>」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26b21-22)</w:t>
      </w:r>
    </w:p>
    <w:p w:rsidR="00A56BD4" w:rsidRPr="002311F7" w:rsidRDefault="00A56BD4" w:rsidP="002311F7">
      <w:pPr>
        <w:pStyle w:val="a3"/>
        <w:ind w:leftChars="92" w:left="793" w:hangingChars="260" w:hanging="572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）《光讚經》卷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觀品〉：「</w:t>
      </w:r>
      <w:r w:rsidRPr="002311F7">
        <w:rPr>
          <w:rFonts w:eastAsia="標楷體"/>
          <w:sz w:val="22"/>
          <w:szCs w:val="22"/>
        </w:rPr>
        <w:t>咤</w:t>
      </w:r>
      <w:r w:rsidRPr="002311F7">
        <w:rPr>
          <w:rFonts w:ascii="新細明體" w:hAnsi="新細明體" w:cs="新細明體" w:hint="eastAsia"/>
          <w:sz w:val="22"/>
          <w:szCs w:val="22"/>
          <w:vertAlign w:val="superscript"/>
        </w:rPr>
        <w:t>※</w:t>
      </w:r>
      <w:r w:rsidRPr="002311F7">
        <w:rPr>
          <w:rFonts w:eastAsia="標楷體"/>
          <w:sz w:val="22"/>
          <w:szCs w:val="22"/>
        </w:rPr>
        <w:t>之門，燒盡諸法逮至清淨是。</w:t>
      </w:r>
      <w:r w:rsidRPr="002311F7">
        <w:rPr>
          <w:sz w:val="22"/>
          <w:szCs w:val="22"/>
        </w:rPr>
        <w:t>」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95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195c</w:t>
        </w:r>
      </w:smartTag>
      <w:r w:rsidRPr="002311F7">
        <w:rPr>
          <w:sz w:val="22"/>
          <w:szCs w:val="22"/>
        </w:rPr>
        <w:t>27-28)</w:t>
      </w:r>
    </w:p>
    <w:p w:rsidR="00A56BD4" w:rsidRPr="002311F7" w:rsidRDefault="00A56BD4" w:rsidP="00A56BD4">
      <w:pPr>
        <w:pStyle w:val="a3"/>
        <w:ind w:leftChars="147" w:left="353" w:firstLineChars="200" w:firstLine="440"/>
        <w:rPr>
          <w:sz w:val="22"/>
          <w:szCs w:val="22"/>
        </w:rPr>
      </w:pPr>
      <w:r w:rsidRPr="002311F7">
        <w:rPr>
          <w:rFonts w:ascii="新細明體" w:hAnsi="新細明體" w:cs="新細明體" w:hint="eastAsia"/>
          <w:sz w:val="22"/>
          <w:szCs w:val="22"/>
        </w:rPr>
        <w:t>※</w:t>
      </w:r>
      <w:r w:rsidRPr="002311F7">
        <w:rPr>
          <w:sz w:val="22"/>
          <w:szCs w:val="22"/>
        </w:rPr>
        <w:t>咤＝跎【宋】【明】【宮】【聖】。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78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195d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n.17</w:t>
      </w:r>
      <w:proofErr w:type="gramStart"/>
      <w:r w:rsidRPr="002311F7">
        <w:rPr>
          <w:sz w:val="22"/>
          <w:szCs w:val="22"/>
        </w:rPr>
        <w:t>）</w:t>
      </w:r>
      <w:proofErr w:type="gramEnd"/>
    </w:p>
    <w:p w:rsidR="00A56BD4" w:rsidRPr="002311F7" w:rsidRDefault="00A56BD4" w:rsidP="00A56BD4">
      <w:pPr>
        <w:pStyle w:val="a3"/>
        <w:ind w:leftChars="92" w:left="771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）《大般若波羅蜜多經》卷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入茶</w:t>
      </w:r>
      <w:r w:rsidRPr="002311F7">
        <w:rPr>
          <w:rFonts w:ascii="新細明體" w:hAnsi="新細明體" w:cs="新細明體" w:hint="eastAsia"/>
          <w:sz w:val="22"/>
          <w:szCs w:val="22"/>
          <w:vertAlign w:val="superscript"/>
        </w:rPr>
        <w:t>※</w:t>
      </w:r>
      <w:proofErr w:type="gramStart"/>
      <w:r w:rsidRPr="002311F7">
        <w:rPr>
          <w:rFonts w:eastAsia="標楷體"/>
          <w:sz w:val="22"/>
          <w:szCs w:val="22"/>
        </w:rPr>
        <w:t>字門</w:t>
      </w:r>
      <w:proofErr w:type="gramEnd"/>
      <w:r w:rsidRPr="002311F7">
        <w:rPr>
          <w:rFonts w:eastAsia="標楷體"/>
          <w:sz w:val="22"/>
          <w:szCs w:val="22"/>
        </w:rPr>
        <w:t>，悟一切</w:t>
      </w:r>
      <w:proofErr w:type="gramStart"/>
      <w:r w:rsidRPr="002311F7">
        <w:rPr>
          <w:rFonts w:eastAsia="標楷體"/>
          <w:sz w:val="22"/>
          <w:szCs w:val="22"/>
        </w:rPr>
        <w:t>法離熱矯穢得</w:t>
      </w:r>
      <w:proofErr w:type="gramEnd"/>
      <w:r w:rsidRPr="002311F7">
        <w:rPr>
          <w:rFonts w:eastAsia="標楷體"/>
          <w:sz w:val="22"/>
          <w:szCs w:val="22"/>
        </w:rPr>
        <w:t>清淨故。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81c</w:t>
        </w:r>
      </w:smartTag>
      <w:r w:rsidRPr="002311F7">
        <w:rPr>
          <w:sz w:val="22"/>
          <w:szCs w:val="22"/>
        </w:rPr>
        <w:t>19-20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320" w:left="907" w:hangingChars="63" w:hanging="139"/>
        <w:rPr>
          <w:sz w:val="22"/>
          <w:szCs w:val="22"/>
        </w:rPr>
      </w:pPr>
      <w:r w:rsidRPr="002311F7">
        <w:rPr>
          <w:rFonts w:ascii="新細明體" w:hAnsi="新細明體" w:cs="新細明體" w:hint="eastAsia"/>
          <w:sz w:val="22"/>
          <w:szCs w:val="22"/>
        </w:rPr>
        <w:t>※</w:t>
      </w:r>
      <w:r w:rsidRPr="002311F7">
        <w:rPr>
          <w:sz w:val="22"/>
          <w:szCs w:val="22"/>
        </w:rPr>
        <w:t>茶＝荼【宋】【元】【明】。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81d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n.2</w:t>
      </w:r>
      <w:proofErr w:type="gramStart"/>
      <w:r w:rsidRPr="002311F7">
        <w:rPr>
          <w:sz w:val="22"/>
          <w:szCs w:val="22"/>
        </w:rPr>
        <w:t>）</w:t>
      </w:r>
      <w:proofErr w:type="gramEnd"/>
    </w:p>
    <w:p w:rsidR="00A56BD4" w:rsidRPr="002311F7" w:rsidRDefault="00A56BD4" w:rsidP="00A56BD4">
      <w:pPr>
        <w:pStyle w:val="a3"/>
        <w:ind w:leftChars="92" w:left="360" w:hangingChars="63" w:hanging="139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）</w:t>
      </w:r>
      <w:r w:rsidRPr="002311F7">
        <w:rPr>
          <w:sz w:val="22"/>
          <w:szCs w:val="22"/>
        </w:rPr>
        <w:t>木村</w:t>
      </w:r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 I-2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p.86</w:t>
      </w:r>
      <w:r w:rsidRPr="002311F7">
        <w:rPr>
          <w:sz w:val="22"/>
          <w:szCs w:val="22"/>
        </w:rPr>
        <w:t>：</w:t>
      </w:r>
      <w:proofErr w:type="spellStart"/>
      <w:proofErr w:type="gramStart"/>
      <w:r w:rsidRPr="002311F7">
        <w:rPr>
          <w:rFonts w:eastAsia="Roman Unicode"/>
          <w:sz w:val="22"/>
          <w:szCs w:val="22"/>
        </w:rPr>
        <w:t>ḍa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kāro</w:t>
      </w:r>
      <w:proofErr w:type="spellEnd"/>
      <w:proofErr w:type="gram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mukhaḥ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sarvadharmāṇāṃ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ḍamarāpagatvāt</w:t>
      </w:r>
      <w:proofErr w:type="spellEnd"/>
      <w:r w:rsidRPr="002311F7">
        <w:rPr>
          <w:sz w:val="22"/>
          <w:szCs w:val="22"/>
        </w:rPr>
        <w:t>.</w:t>
      </w:r>
    </w:p>
  </w:footnote>
  <w:footnote w:id="66">
    <w:p w:rsidR="00A56BD4" w:rsidRPr="002311F7" w:rsidRDefault="00A56BD4" w:rsidP="00A56BD4">
      <w:pPr>
        <w:pStyle w:val="a3"/>
        <w:ind w:left="682" w:hangingChars="310" w:hanging="682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沙字門</w:t>
      </w:r>
      <w:proofErr w:type="gramEnd"/>
      <w:r w:rsidRPr="002311F7">
        <w:rPr>
          <w:rFonts w:eastAsia="標楷體"/>
          <w:sz w:val="22"/>
          <w:szCs w:val="22"/>
        </w:rPr>
        <w:t>，悟一切法無</w:t>
      </w:r>
      <w:proofErr w:type="gramStart"/>
      <w:r w:rsidRPr="002311F7">
        <w:rPr>
          <w:rFonts w:eastAsia="標楷體"/>
          <w:sz w:val="22"/>
          <w:szCs w:val="22"/>
        </w:rPr>
        <w:t>罣礙故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81c</w:t>
        </w:r>
      </w:smartTag>
      <w:r w:rsidRPr="002311F7">
        <w:rPr>
          <w:sz w:val="22"/>
          <w:szCs w:val="22"/>
        </w:rPr>
        <w:t>20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snapToGrid w:val="0"/>
        <w:ind w:leftChars="100" w:left="790" w:hangingChars="250" w:hanging="550"/>
        <w:rPr>
          <w:rFonts w:ascii="Times New Roman" w:hAnsi="Times New Roman" w:cs="Times New Roman"/>
          <w:i/>
          <w:sz w:val="22"/>
        </w:rPr>
      </w:pPr>
      <w:r w:rsidRPr="002311F7">
        <w:rPr>
          <w:rFonts w:ascii="Times New Roman" w:hAnsi="Times New Roman" w:cs="Times New Roman"/>
          <w:sz w:val="22"/>
        </w:rPr>
        <w:t>（</w:t>
      </w:r>
      <w:r w:rsidRPr="002311F7">
        <w:rPr>
          <w:rFonts w:ascii="Times New Roman" w:hAnsi="Times New Roman" w:cs="Times New Roman"/>
          <w:sz w:val="22"/>
        </w:rPr>
        <w:t>2</w:t>
      </w:r>
      <w:r w:rsidRPr="002311F7">
        <w:rPr>
          <w:rFonts w:ascii="Times New Roman" w:hAnsi="Times New Roman" w:cs="Times New Roman"/>
          <w:sz w:val="22"/>
        </w:rPr>
        <w:t>）</w:t>
      </w:r>
      <w:r w:rsidRPr="002311F7">
        <w:rPr>
          <w:rFonts w:ascii="Times New Roman" w:hAnsi="Times New Roman" w:cs="Times New Roman"/>
          <w:sz w:val="22"/>
        </w:rPr>
        <w:t xml:space="preserve">Edward </w:t>
      </w:r>
      <w:proofErr w:type="spellStart"/>
      <w:r w:rsidRPr="002311F7">
        <w:rPr>
          <w:rFonts w:ascii="Times New Roman" w:hAnsi="Times New Roman" w:cs="Times New Roman"/>
          <w:sz w:val="22"/>
        </w:rPr>
        <w:t>Conze</w:t>
      </w:r>
      <w:proofErr w:type="spellEnd"/>
      <w:r w:rsidRPr="002311F7">
        <w:rPr>
          <w:rFonts w:ascii="Times New Roman" w:hAnsi="Times New Roman" w:cs="Times New Roman"/>
          <w:sz w:val="22"/>
        </w:rPr>
        <w:t>，</w:t>
      </w:r>
      <w:r w:rsidRPr="002311F7">
        <w:rPr>
          <w:rFonts w:ascii="Times New Roman" w:hAnsi="Times New Roman" w:cs="Times New Roman"/>
          <w:i/>
          <w:sz w:val="22"/>
        </w:rPr>
        <w:t>The Large sutra on Perfect Wisdom</w:t>
      </w:r>
      <w:r w:rsidRPr="002311F7">
        <w:rPr>
          <w:rFonts w:ascii="Times New Roman" w:hAnsi="Times New Roman" w:cs="Times New Roman"/>
          <w:i/>
          <w:sz w:val="22"/>
        </w:rPr>
        <w:t>，</w:t>
      </w:r>
      <w:r w:rsidRPr="002311F7">
        <w:rPr>
          <w:rFonts w:ascii="Times New Roman" w:hAnsi="Times New Roman" w:cs="Times New Roman"/>
          <w:sz w:val="22"/>
        </w:rPr>
        <w:t xml:space="preserve">Delhi: </w:t>
      </w:r>
      <w:proofErr w:type="spellStart"/>
      <w:r w:rsidRPr="002311F7">
        <w:rPr>
          <w:rFonts w:ascii="Times New Roman" w:hAnsi="Times New Roman" w:cs="Times New Roman"/>
          <w:sz w:val="22"/>
        </w:rPr>
        <w:t>Motilal</w:t>
      </w:r>
      <w:proofErr w:type="spellEnd"/>
      <w:r w:rsidRPr="002311F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311F7">
        <w:rPr>
          <w:rFonts w:ascii="Times New Roman" w:hAnsi="Times New Roman" w:cs="Times New Roman"/>
          <w:sz w:val="22"/>
        </w:rPr>
        <w:t>Banarsidass</w:t>
      </w:r>
      <w:proofErr w:type="spellEnd"/>
      <w:r w:rsidRPr="002311F7">
        <w:rPr>
          <w:rFonts w:ascii="Times New Roman" w:hAnsi="Times New Roman" w:cs="Times New Roman"/>
          <w:sz w:val="22"/>
        </w:rPr>
        <w:t>, 1979</w:t>
      </w:r>
      <w:r w:rsidRPr="002311F7">
        <w:rPr>
          <w:rFonts w:ascii="Times New Roman" w:hAnsi="Times New Roman" w:cs="Times New Roman"/>
          <w:sz w:val="22"/>
        </w:rPr>
        <w:t>（以下略稱為</w:t>
      </w:r>
      <w:proofErr w:type="spellStart"/>
      <w:r w:rsidRPr="002311F7">
        <w:rPr>
          <w:rFonts w:ascii="Times New Roman" w:hAnsi="Times New Roman" w:cs="Times New Roman"/>
          <w:sz w:val="22"/>
        </w:rPr>
        <w:t>Conze</w:t>
      </w:r>
      <w:proofErr w:type="spellEnd"/>
      <w:r w:rsidRPr="002311F7">
        <w:rPr>
          <w:rFonts w:ascii="Times New Roman" w:hAnsi="Times New Roman" w:cs="Times New Roman"/>
          <w:sz w:val="22"/>
        </w:rPr>
        <w:t>），</w:t>
      </w:r>
      <w:r w:rsidRPr="002311F7">
        <w:rPr>
          <w:rFonts w:ascii="Times New Roman" w:hAnsi="Times New Roman" w:cs="Times New Roman"/>
          <w:sz w:val="22"/>
        </w:rPr>
        <w:t>p.160</w:t>
      </w:r>
      <w:r w:rsidRPr="002311F7">
        <w:rPr>
          <w:rFonts w:ascii="Times New Roman" w:hAnsi="Times New Roman" w:cs="Times New Roman"/>
          <w:sz w:val="22"/>
        </w:rPr>
        <w:t>：</w:t>
      </w:r>
      <w:r w:rsidRPr="002311F7">
        <w:rPr>
          <w:rFonts w:ascii="Times New Roman" w:hAnsi="Times New Roman" w:cs="Times New Roman"/>
          <w:sz w:val="22"/>
        </w:rPr>
        <w:t xml:space="preserve">SHA that no attachment ( </w:t>
      </w:r>
      <w:proofErr w:type="spellStart"/>
      <w:r w:rsidRPr="002311F7">
        <w:rPr>
          <w:rFonts w:ascii="Times New Roman" w:hAnsi="Times New Roman" w:cs="Times New Roman"/>
          <w:sz w:val="22"/>
        </w:rPr>
        <w:t>sha</w:t>
      </w:r>
      <w:r w:rsidRPr="002311F7">
        <w:rPr>
          <w:rFonts w:ascii="Times New Roman" w:eastAsia="Roman Unicode" w:hAnsi="Times New Roman" w:cs="Times New Roman"/>
          <w:sz w:val="22"/>
        </w:rPr>
        <w:t>ṅ</w:t>
      </w:r>
      <w:r w:rsidRPr="002311F7">
        <w:rPr>
          <w:rFonts w:ascii="Times New Roman" w:hAnsi="Times New Roman" w:cs="Times New Roman"/>
          <w:sz w:val="22"/>
        </w:rPr>
        <w:t>ga</w:t>
      </w:r>
      <w:proofErr w:type="spellEnd"/>
      <w:r w:rsidRPr="002311F7">
        <w:rPr>
          <w:rFonts w:ascii="Times New Roman" w:hAnsi="Times New Roman" w:cs="Times New Roman"/>
          <w:sz w:val="22"/>
        </w:rPr>
        <w:t>）</w:t>
      </w:r>
      <w:r w:rsidRPr="002311F7">
        <w:rPr>
          <w:rFonts w:ascii="Times New Roman" w:hAnsi="Times New Roman" w:cs="Times New Roman"/>
          <w:sz w:val="22"/>
        </w:rPr>
        <w:t xml:space="preserve"> in any dharma is apprehended; </w:t>
      </w:r>
      <w:proofErr w:type="gramStart"/>
      <w:r w:rsidRPr="002311F7">
        <w:rPr>
          <w:rFonts w:ascii="Times New Roman" w:hAnsi="Times New Roman" w:cs="Times New Roman"/>
          <w:sz w:val="22"/>
        </w:rPr>
        <w:t>they</w:t>
      </w:r>
      <w:proofErr w:type="gramEnd"/>
      <w:r w:rsidRPr="002311F7">
        <w:rPr>
          <w:rFonts w:ascii="Times New Roman" w:hAnsi="Times New Roman" w:cs="Times New Roman"/>
          <w:sz w:val="22"/>
        </w:rPr>
        <w:t xml:space="preserve"> are neither attached nor bound.</w:t>
      </w:r>
    </w:p>
    <w:p w:rsidR="00A56BD4" w:rsidRPr="002311F7" w:rsidRDefault="00A56BD4" w:rsidP="00A56BD4">
      <w:pPr>
        <w:pStyle w:val="a3"/>
        <w:ind w:leftChars="91" w:left="790" w:hangingChars="260" w:hanging="572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）三枝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p.157</w:t>
      </w:r>
      <w:proofErr w:type="gramStart"/>
      <w:r w:rsidRPr="002311F7">
        <w:rPr>
          <w:sz w:val="22"/>
          <w:szCs w:val="22"/>
        </w:rPr>
        <w:t>）</w:t>
      </w:r>
      <w:proofErr w:type="gramEnd"/>
      <w:r w:rsidRPr="002311F7">
        <w:rPr>
          <w:sz w:val="22"/>
          <w:szCs w:val="22"/>
        </w:rPr>
        <w:t>參考</w:t>
      </w:r>
      <w:proofErr w:type="spellStart"/>
      <w:r w:rsidRPr="002311F7">
        <w:rPr>
          <w:sz w:val="22"/>
          <w:szCs w:val="22"/>
        </w:rPr>
        <w:t>Dutt</w:t>
      </w:r>
      <w:proofErr w:type="spellEnd"/>
      <w:r w:rsidRPr="002311F7">
        <w:rPr>
          <w:sz w:val="22"/>
          <w:szCs w:val="22"/>
        </w:rPr>
        <w:t>編之</w:t>
      </w:r>
      <w:proofErr w:type="spellStart"/>
      <w:r w:rsidRPr="002311F7">
        <w:rPr>
          <w:i/>
          <w:sz w:val="22"/>
          <w:szCs w:val="22"/>
        </w:rPr>
        <w:t>Pañcaviṃśatisāhasrikā</w:t>
      </w:r>
      <w:proofErr w:type="spellEnd"/>
      <w:r w:rsidRPr="002311F7">
        <w:rPr>
          <w:i/>
          <w:sz w:val="22"/>
          <w:szCs w:val="22"/>
        </w:rPr>
        <w:t xml:space="preserve"> </w:t>
      </w:r>
      <w:proofErr w:type="spellStart"/>
      <w:r w:rsidRPr="002311F7">
        <w:rPr>
          <w:i/>
          <w:sz w:val="22"/>
          <w:szCs w:val="22"/>
        </w:rPr>
        <w:t>Prajñāpāramitā</w:t>
      </w:r>
      <w:proofErr w:type="spellEnd"/>
      <w:r w:rsidRPr="002311F7">
        <w:rPr>
          <w:sz w:val="22"/>
          <w:szCs w:val="22"/>
        </w:rPr>
        <w:t>（以下簡稱</w:t>
      </w:r>
      <w:proofErr w:type="spellStart"/>
      <w:r w:rsidRPr="002311F7">
        <w:rPr>
          <w:sz w:val="22"/>
          <w:szCs w:val="22"/>
        </w:rPr>
        <w:t>Dutt</w:t>
      </w:r>
      <w:proofErr w:type="spellEnd"/>
      <w:r w:rsidRPr="002311F7">
        <w:rPr>
          <w:sz w:val="22"/>
          <w:szCs w:val="22"/>
        </w:rPr>
        <w:t xml:space="preserve">,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</w:t>
      </w:r>
      <w:r w:rsidRPr="002311F7">
        <w:rPr>
          <w:sz w:val="22"/>
          <w:szCs w:val="22"/>
        </w:rPr>
        <w:t>）</w:t>
      </w:r>
      <w:r w:rsidRPr="002311F7">
        <w:rPr>
          <w:sz w:val="22"/>
          <w:szCs w:val="22"/>
        </w:rPr>
        <w:t>p.212-p.213</w:t>
      </w:r>
      <w:r w:rsidRPr="002311F7">
        <w:rPr>
          <w:sz w:val="22"/>
          <w:szCs w:val="22"/>
        </w:rPr>
        <w:t>及</w:t>
      </w:r>
      <w:proofErr w:type="spellStart"/>
      <w:r w:rsidRPr="002311F7">
        <w:rPr>
          <w:sz w:val="22"/>
          <w:szCs w:val="22"/>
        </w:rPr>
        <w:t>Conze</w:t>
      </w:r>
      <w:proofErr w:type="spellEnd"/>
      <w:r w:rsidRPr="002311F7">
        <w:rPr>
          <w:sz w:val="22"/>
          <w:szCs w:val="22"/>
        </w:rPr>
        <w:t>, p.160-p.162</w:t>
      </w:r>
      <w:r w:rsidRPr="002311F7">
        <w:rPr>
          <w:sz w:val="22"/>
          <w:szCs w:val="22"/>
        </w:rPr>
        <w:t>加</w:t>
      </w:r>
      <w:proofErr w:type="gramStart"/>
      <w:r w:rsidRPr="002311F7">
        <w:rPr>
          <w:sz w:val="22"/>
          <w:szCs w:val="22"/>
        </w:rPr>
        <w:t>註</w:t>
      </w:r>
      <w:proofErr w:type="gramEnd"/>
      <w:r w:rsidRPr="002311F7">
        <w:rPr>
          <w:sz w:val="22"/>
          <w:szCs w:val="22"/>
        </w:rPr>
        <w:t>如下：「沙</w:t>
      </w:r>
      <w:proofErr w:type="spellStart"/>
      <w:r w:rsidRPr="002311F7">
        <w:rPr>
          <w:sz w:val="22"/>
          <w:szCs w:val="22"/>
        </w:rPr>
        <w:t>ṣa</w:t>
      </w:r>
      <w:proofErr w:type="spellEnd"/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（</w:t>
      </w:r>
      <w:proofErr w:type="spellStart"/>
      <w:r w:rsidRPr="002311F7">
        <w:rPr>
          <w:sz w:val="22"/>
          <w:szCs w:val="22"/>
        </w:rPr>
        <w:t>Dutt</w:t>
      </w:r>
      <w:proofErr w:type="spellEnd"/>
      <w:r w:rsidRPr="002311F7">
        <w:rPr>
          <w:sz w:val="22"/>
          <w:szCs w:val="22"/>
        </w:rPr>
        <w:t xml:space="preserve">,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</w:t>
      </w:r>
      <w:r w:rsidRPr="002311F7">
        <w:rPr>
          <w:sz w:val="22"/>
          <w:szCs w:val="22"/>
        </w:rPr>
        <w:t>作</w:t>
      </w:r>
      <w:proofErr w:type="spellStart"/>
      <w:r w:rsidRPr="002311F7">
        <w:rPr>
          <w:sz w:val="22"/>
          <w:szCs w:val="22"/>
        </w:rPr>
        <w:t>sa</w:t>
      </w:r>
      <w:proofErr w:type="spellEnd"/>
      <w:proofErr w:type="gramStart"/>
      <w:r w:rsidRPr="002311F7">
        <w:rPr>
          <w:sz w:val="22"/>
          <w:szCs w:val="22"/>
        </w:rPr>
        <w:t>）</w:t>
      </w:r>
      <w:proofErr w:type="gramEnd"/>
      <w:r w:rsidRPr="002311F7">
        <w:rPr>
          <w:sz w:val="22"/>
          <w:szCs w:val="22"/>
        </w:rPr>
        <w:t>，諸法六</w:t>
      </w:r>
      <w:proofErr w:type="gramStart"/>
      <w:r w:rsidRPr="002311F7">
        <w:rPr>
          <w:sz w:val="22"/>
          <w:szCs w:val="22"/>
        </w:rPr>
        <w:t>自在王性清淨（</w:t>
      </w:r>
      <w:proofErr w:type="spellStart"/>
      <w:proofErr w:type="gramEnd"/>
      <w:r w:rsidRPr="002311F7">
        <w:rPr>
          <w:sz w:val="22"/>
          <w:szCs w:val="22"/>
        </w:rPr>
        <w:t>ṣaḍ</w:t>
      </w:r>
      <w:proofErr w:type="spellEnd"/>
      <w:r w:rsidRPr="002311F7">
        <w:rPr>
          <w:sz w:val="22"/>
          <w:szCs w:val="22"/>
        </w:rPr>
        <w:t xml:space="preserve">, </w:t>
      </w:r>
      <w:proofErr w:type="spellStart"/>
      <w:r w:rsidRPr="002311F7">
        <w:rPr>
          <w:sz w:val="22"/>
          <w:szCs w:val="22"/>
        </w:rPr>
        <w:t>Conze</w:t>
      </w:r>
      <w:proofErr w:type="spellEnd"/>
      <w:r w:rsidRPr="002311F7">
        <w:rPr>
          <w:sz w:val="22"/>
          <w:szCs w:val="22"/>
        </w:rPr>
        <w:t>作</w:t>
      </w:r>
      <w:proofErr w:type="spellStart"/>
      <w:r w:rsidRPr="002311F7">
        <w:rPr>
          <w:sz w:val="22"/>
          <w:szCs w:val="22"/>
        </w:rPr>
        <w:t>ṣa</w:t>
      </w:r>
      <w:r w:rsidRPr="002311F7">
        <w:rPr>
          <w:rFonts w:eastAsia="Roman Unicode"/>
          <w:sz w:val="22"/>
          <w:szCs w:val="22"/>
        </w:rPr>
        <w:t>ṅ</w:t>
      </w:r>
      <w:r w:rsidRPr="002311F7">
        <w:rPr>
          <w:sz w:val="22"/>
          <w:szCs w:val="22"/>
        </w:rPr>
        <w:t>ga</w:t>
      </w:r>
      <w:proofErr w:type="spellEnd"/>
      <w:r w:rsidRPr="002311F7">
        <w:rPr>
          <w:sz w:val="22"/>
          <w:szCs w:val="22"/>
        </w:rPr>
        <w:t>）」。</w:t>
      </w:r>
    </w:p>
    <w:p w:rsidR="00A56BD4" w:rsidRPr="002311F7" w:rsidRDefault="00A56BD4" w:rsidP="00A56BD4">
      <w:pPr>
        <w:pStyle w:val="a3"/>
        <w:ind w:leftChars="92" w:left="793" w:hangingChars="260" w:hanging="572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）木村</w:t>
      </w:r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 I-2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p.86</w:t>
      </w:r>
      <w:r w:rsidRPr="002311F7">
        <w:rPr>
          <w:sz w:val="22"/>
          <w:szCs w:val="22"/>
        </w:rPr>
        <w:t>：</w:t>
      </w:r>
      <w:proofErr w:type="spellStart"/>
      <w:proofErr w:type="gramStart"/>
      <w:r w:rsidRPr="002311F7">
        <w:rPr>
          <w:sz w:val="22"/>
          <w:szCs w:val="22"/>
        </w:rPr>
        <w:t>sa-kāro</w:t>
      </w:r>
      <w:proofErr w:type="spellEnd"/>
      <w:proofErr w:type="gram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mukhaḥ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sarvadharmāṇāṃ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saṃgānupalabdhitvāt</w:t>
      </w:r>
      <w:proofErr w:type="spellEnd"/>
      <w:r w:rsidRPr="002311F7">
        <w:rPr>
          <w:sz w:val="22"/>
          <w:szCs w:val="22"/>
        </w:rPr>
        <w:t>.</w:t>
      </w:r>
    </w:p>
    <w:p w:rsidR="00A56BD4" w:rsidRPr="002311F7" w:rsidRDefault="00A56BD4" w:rsidP="00A56BD4">
      <w:pPr>
        <w:pStyle w:val="a3"/>
        <w:ind w:leftChars="92" w:left="793" w:hangingChars="260" w:hanging="572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）案：若第</w:t>
      </w:r>
      <w:r w:rsidRPr="002311F7">
        <w:rPr>
          <w:sz w:val="22"/>
          <w:szCs w:val="22"/>
        </w:rPr>
        <w:t>10</w:t>
      </w:r>
      <w:r w:rsidRPr="002311F7">
        <w:rPr>
          <w:sz w:val="22"/>
          <w:szCs w:val="22"/>
        </w:rPr>
        <w:t>「沙」</w:t>
      </w:r>
      <w:proofErr w:type="gramStart"/>
      <w:r w:rsidRPr="002311F7">
        <w:rPr>
          <w:sz w:val="22"/>
          <w:szCs w:val="22"/>
        </w:rPr>
        <w:t>字門作</w:t>
      </w:r>
      <w:proofErr w:type="gramEnd"/>
      <w:r w:rsidRPr="002311F7">
        <w:rPr>
          <w:sz w:val="22"/>
          <w:szCs w:val="22"/>
        </w:rPr>
        <w:t>「</w:t>
      </w:r>
      <w:proofErr w:type="spellStart"/>
      <w:r w:rsidRPr="002311F7">
        <w:rPr>
          <w:sz w:val="22"/>
          <w:szCs w:val="22"/>
        </w:rPr>
        <w:t>sa</w:t>
      </w:r>
      <w:proofErr w:type="spellEnd"/>
      <w:r w:rsidRPr="002311F7">
        <w:rPr>
          <w:sz w:val="22"/>
          <w:szCs w:val="22"/>
        </w:rPr>
        <w:t>」的話，則與第</w:t>
      </w:r>
      <w:r w:rsidRPr="002311F7">
        <w:rPr>
          <w:sz w:val="22"/>
          <w:szCs w:val="22"/>
        </w:rPr>
        <w:t>16</w:t>
      </w:r>
      <w:r w:rsidRPr="002311F7">
        <w:rPr>
          <w:sz w:val="22"/>
          <w:szCs w:val="22"/>
        </w:rPr>
        <w:t>「</w:t>
      </w:r>
      <w:proofErr w:type="gramStart"/>
      <w:r w:rsidRPr="002311F7">
        <w:rPr>
          <w:sz w:val="22"/>
          <w:szCs w:val="22"/>
        </w:rPr>
        <w:t>娑</w:t>
      </w:r>
      <w:proofErr w:type="gramEnd"/>
      <w:r w:rsidRPr="002311F7">
        <w:rPr>
          <w:sz w:val="22"/>
          <w:szCs w:val="22"/>
        </w:rPr>
        <w:t>（</w:t>
      </w:r>
      <w:proofErr w:type="spellStart"/>
      <w:r w:rsidRPr="002311F7">
        <w:rPr>
          <w:sz w:val="22"/>
          <w:szCs w:val="22"/>
        </w:rPr>
        <w:t>sa</w:t>
      </w:r>
      <w:proofErr w:type="spellEnd"/>
      <w:r w:rsidRPr="002311F7">
        <w:rPr>
          <w:sz w:val="22"/>
          <w:szCs w:val="22"/>
        </w:rPr>
        <w:t>）」</w:t>
      </w:r>
      <w:proofErr w:type="gramStart"/>
      <w:r w:rsidRPr="002311F7">
        <w:rPr>
          <w:sz w:val="22"/>
          <w:szCs w:val="22"/>
        </w:rPr>
        <w:t>字門重複</w:t>
      </w:r>
      <w:proofErr w:type="gramEnd"/>
      <w:r w:rsidRPr="002311F7">
        <w:rPr>
          <w:sz w:val="22"/>
          <w:szCs w:val="22"/>
        </w:rPr>
        <w:t>。</w:t>
      </w:r>
    </w:p>
  </w:footnote>
  <w:footnote w:id="67">
    <w:p w:rsidR="00A56BD4" w:rsidRPr="002311F7" w:rsidRDefault="00A56BD4" w:rsidP="00A56BD4">
      <w:pPr>
        <w:pStyle w:val="a3"/>
        <w:ind w:left="352" w:hangingChars="160" w:hanging="352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縛字門</w:t>
      </w:r>
      <w:proofErr w:type="gramEnd"/>
      <w:r w:rsidRPr="002311F7">
        <w:rPr>
          <w:rFonts w:eastAsia="標楷體"/>
          <w:sz w:val="22"/>
          <w:szCs w:val="22"/>
        </w:rPr>
        <w:t>，悟一切法語音</w:t>
      </w:r>
      <w:proofErr w:type="gramStart"/>
      <w:r w:rsidRPr="002311F7">
        <w:rPr>
          <w:rFonts w:eastAsia="標楷體"/>
          <w:sz w:val="22"/>
          <w:szCs w:val="22"/>
        </w:rPr>
        <w:t>道斷故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81c</w:t>
        </w:r>
      </w:smartTag>
      <w:r w:rsidRPr="002311F7">
        <w:rPr>
          <w:sz w:val="22"/>
          <w:szCs w:val="22"/>
        </w:rPr>
        <w:t>21</w:t>
      </w:r>
      <w:r w:rsidRPr="002311F7">
        <w:rPr>
          <w:sz w:val="22"/>
          <w:szCs w:val="22"/>
        </w:rPr>
        <w:t>）</w:t>
      </w:r>
    </w:p>
  </w:footnote>
  <w:footnote w:id="68">
    <w:p w:rsidR="00A56BD4" w:rsidRPr="002311F7" w:rsidRDefault="00A56BD4" w:rsidP="00A56BD4">
      <w:pPr>
        <w:pStyle w:val="a3"/>
        <w:ind w:left="264" w:hangingChars="120" w:hanging="264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r w:rsidRPr="002311F7">
        <w:rPr>
          <w:rFonts w:eastAsia="標楷體"/>
          <w:sz w:val="22"/>
          <w:szCs w:val="22"/>
        </w:rPr>
        <w:t>[</w:t>
      </w:r>
      <w:r w:rsidRPr="002311F7">
        <w:rPr>
          <w:rFonts w:eastAsia="標楷體"/>
          <w:sz w:val="22"/>
          <w:szCs w:val="22"/>
        </w:rPr>
        <w:t>多</w:t>
      </w:r>
      <w:r w:rsidRPr="002311F7">
        <w:rPr>
          <w:rFonts w:eastAsia="標楷體"/>
          <w:sz w:val="22"/>
          <w:szCs w:val="22"/>
        </w:rPr>
        <w:t>*</w:t>
      </w:r>
      <w:r w:rsidRPr="002311F7">
        <w:rPr>
          <w:rFonts w:eastAsia="標楷體"/>
          <w:sz w:val="22"/>
          <w:szCs w:val="22"/>
        </w:rPr>
        <w:t>頁</w:t>
      </w:r>
      <w:r w:rsidRPr="002311F7">
        <w:rPr>
          <w:rFonts w:eastAsia="標楷體"/>
          <w:sz w:val="22"/>
          <w:szCs w:val="22"/>
        </w:rPr>
        <w:t>]</w:t>
      </w:r>
      <w:proofErr w:type="gramStart"/>
      <w:r w:rsidRPr="002311F7">
        <w:rPr>
          <w:rFonts w:eastAsia="標楷體"/>
          <w:sz w:val="22"/>
          <w:szCs w:val="22"/>
        </w:rPr>
        <w:t>字門</w:t>
      </w:r>
      <w:proofErr w:type="gramEnd"/>
      <w:r w:rsidRPr="002311F7">
        <w:rPr>
          <w:rFonts w:eastAsia="標楷體"/>
          <w:sz w:val="22"/>
          <w:szCs w:val="22"/>
        </w:rPr>
        <w:t>，悟</w:t>
      </w:r>
      <w:proofErr w:type="gramStart"/>
      <w:r w:rsidRPr="002311F7">
        <w:rPr>
          <w:rFonts w:eastAsia="標楷體"/>
          <w:sz w:val="22"/>
          <w:szCs w:val="22"/>
        </w:rPr>
        <w:t>一切法真如不動故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81c</w:t>
        </w:r>
      </w:smartTag>
      <w:r w:rsidRPr="002311F7">
        <w:rPr>
          <w:sz w:val="22"/>
          <w:szCs w:val="22"/>
        </w:rPr>
        <w:t>21-22</w:t>
      </w:r>
      <w:r w:rsidRPr="002311F7">
        <w:rPr>
          <w:sz w:val="22"/>
          <w:szCs w:val="22"/>
        </w:rPr>
        <w:t>）</w:t>
      </w:r>
    </w:p>
  </w:footnote>
  <w:footnote w:id="69">
    <w:p w:rsidR="00A56BD4" w:rsidRPr="002311F7" w:rsidRDefault="00A56BD4" w:rsidP="00A56BD4">
      <w:pPr>
        <w:pStyle w:val="a3"/>
        <w:ind w:left="352" w:hangingChars="160" w:hanging="352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也字門</w:t>
      </w:r>
      <w:proofErr w:type="gramEnd"/>
      <w:r w:rsidRPr="002311F7">
        <w:rPr>
          <w:rFonts w:eastAsia="標楷體"/>
          <w:sz w:val="22"/>
          <w:szCs w:val="22"/>
        </w:rPr>
        <w:t>，悟一切法如實</w:t>
      </w:r>
      <w:proofErr w:type="gramStart"/>
      <w:r w:rsidRPr="002311F7">
        <w:rPr>
          <w:rFonts w:eastAsia="標楷體"/>
          <w:sz w:val="22"/>
          <w:szCs w:val="22"/>
        </w:rPr>
        <w:t>不生故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81c</w:t>
        </w:r>
      </w:smartTag>
      <w:r w:rsidRPr="002311F7">
        <w:rPr>
          <w:sz w:val="22"/>
          <w:szCs w:val="22"/>
        </w:rPr>
        <w:t>22-23</w:t>
      </w:r>
      <w:r w:rsidRPr="002311F7">
        <w:rPr>
          <w:sz w:val="22"/>
          <w:szCs w:val="22"/>
        </w:rPr>
        <w:t>）</w:t>
      </w:r>
    </w:p>
  </w:footnote>
  <w:footnote w:id="70">
    <w:p w:rsidR="00A56BD4" w:rsidRPr="002311F7" w:rsidRDefault="00A56BD4" w:rsidP="00A56BD4">
      <w:pPr>
        <w:pStyle w:val="a3"/>
        <w:ind w:left="770" w:hangingChars="350" w:hanging="770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瑟吒字門</w:t>
      </w:r>
      <w:proofErr w:type="gramEnd"/>
      <w:r w:rsidRPr="002311F7">
        <w:rPr>
          <w:rFonts w:eastAsia="標楷體"/>
          <w:sz w:val="22"/>
          <w:szCs w:val="22"/>
        </w:rPr>
        <w:t>，悟一切法</w:t>
      </w:r>
      <w:proofErr w:type="gramStart"/>
      <w:r w:rsidRPr="002311F7">
        <w:rPr>
          <w:rFonts w:eastAsia="標楷體"/>
          <w:sz w:val="22"/>
          <w:szCs w:val="22"/>
        </w:rPr>
        <w:t>制伏任持相不可得故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81c</w:t>
        </w:r>
      </w:smartTag>
      <w:r w:rsidRPr="002311F7">
        <w:rPr>
          <w:sz w:val="22"/>
          <w:szCs w:val="22"/>
        </w:rPr>
        <w:t>23-24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92" w:left="771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</w:t>
      </w:r>
      <w:r w:rsidRPr="002311F7">
        <w:rPr>
          <w:sz w:val="22"/>
          <w:szCs w:val="22"/>
        </w:rPr>
        <w:t>山田，</w:t>
      </w:r>
      <w:r w:rsidRPr="002311F7">
        <w:rPr>
          <w:sz w:val="22"/>
          <w:szCs w:val="22"/>
        </w:rPr>
        <w:t>p.7</w:t>
      </w:r>
      <w:r w:rsidRPr="002311F7">
        <w:rPr>
          <w:sz w:val="22"/>
          <w:szCs w:val="22"/>
        </w:rPr>
        <w:t>：</w:t>
      </w:r>
      <w:proofErr w:type="spellStart"/>
      <w:r w:rsidRPr="002311F7">
        <w:rPr>
          <w:sz w:val="22"/>
          <w:szCs w:val="22"/>
        </w:rPr>
        <w:t>ṣṭa</w:t>
      </w:r>
      <w:proofErr w:type="spellEnd"/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吒。</w:t>
      </w:r>
    </w:p>
    <w:p w:rsidR="00A56BD4" w:rsidRPr="002311F7" w:rsidRDefault="00A56BD4" w:rsidP="00A56BD4">
      <w:pPr>
        <w:pStyle w:val="a3"/>
        <w:ind w:leftChars="92" w:left="771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）三枝，</w:t>
      </w:r>
      <w:r w:rsidRPr="002311F7">
        <w:rPr>
          <w:sz w:val="22"/>
          <w:szCs w:val="22"/>
        </w:rPr>
        <w:t>p.158</w:t>
      </w:r>
      <w:r w:rsidRPr="002311F7">
        <w:rPr>
          <w:sz w:val="22"/>
          <w:szCs w:val="22"/>
        </w:rPr>
        <w:t>：咤</w:t>
      </w:r>
      <w:proofErr w:type="spellStart"/>
      <w:r w:rsidRPr="002311F7">
        <w:rPr>
          <w:sz w:val="22"/>
          <w:szCs w:val="22"/>
        </w:rPr>
        <w:t>ṣṭa</w:t>
      </w:r>
      <w:proofErr w:type="spellEnd"/>
      <w:r w:rsidRPr="002311F7">
        <w:rPr>
          <w:sz w:val="22"/>
          <w:szCs w:val="22"/>
        </w:rPr>
        <w:t>（</w:t>
      </w:r>
      <w:proofErr w:type="spellStart"/>
      <w:r w:rsidRPr="002311F7">
        <w:rPr>
          <w:sz w:val="22"/>
          <w:szCs w:val="22"/>
        </w:rPr>
        <w:t>Dutt</w:t>
      </w:r>
      <w:proofErr w:type="spellEnd"/>
      <w:r w:rsidRPr="002311F7">
        <w:rPr>
          <w:sz w:val="22"/>
          <w:szCs w:val="22"/>
        </w:rPr>
        <w:t xml:space="preserve">,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</w:t>
      </w:r>
      <w:r w:rsidRPr="002311F7">
        <w:rPr>
          <w:sz w:val="22"/>
          <w:szCs w:val="22"/>
        </w:rPr>
        <w:t>作</w:t>
      </w:r>
      <w:proofErr w:type="spellStart"/>
      <w:r w:rsidRPr="002311F7">
        <w:rPr>
          <w:sz w:val="22"/>
          <w:szCs w:val="22"/>
        </w:rPr>
        <w:t>sta</w:t>
      </w:r>
      <w:proofErr w:type="spellEnd"/>
      <w:proofErr w:type="gramStart"/>
      <w:r w:rsidRPr="002311F7">
        <w:rPr>
          <w:sz w:val="22"/>
          <w:szCs w:val="22"/>
        </w:rPr>
        <w:t>）</w:t>
      </w:r>
      <w:proofErr w:type="gramEnd"/>
      <w:r w:rsidRPr="002311F7">
        <w:rPr>
          <w:sz w:val="22"/>
          <w:szCs w:val="22"/>
        </w:rPr>
        <w:t>入諸法折伏</w:t>
      </w:r>
      <w:proofErr w:type="gramStart"/>
      <w:r w:rsidRPr="002311F7">
        <w:rPr>
          <w:sz w:val="22"/>
          <w:szCs w:val="22"/>
        </w:rPr>
        <w:t>（</w:t>
      </w:r>
      <w:proofErr w:type="spellStart"/>
      <w:proofErr w:type="gramEnd"/>
      <w:r w:rsidRPr="002311F7">
        <w:rPr>
          <w:sz w:val="22"/>
          <w:szCs w:val="22"/>
        </w:rPr>
        <w:t>ṣṭa</w:t>
      </w:r>
      <w:r w:rsidRPr="002311F7">
        <w:rPr>
          <w:bCs/>
          <w:sz w:val="22"/>
          <w:szCs w:val="22"/>
        </w:rPr>
        <w:t>mbha</w:t>
      </w:r>
      <w:proofErr w:type="spellEnd"/>
      <w:r w:rsidRPr="002311F7">
        <w:rPr>
          <w:sz w:val="22"/>
          <w:szCs w:val="22"/>
        </w:rPr>
        <w:t>）不可得。</w:t>
      </w:r>
    </w:p>
    <w:p w:rsidR="00A56BD4" w:rsidRPr="002311F7" w:rsidRDefault="00A56BD4" w:rsidP="00A56BD4">
      <w:pPr>
        <w:pStyle w:val="a3"/>
        <w:ind w:leftChars="92" w:left="771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）木村</w:t>
      </w:r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 I-2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p.86</w:t>
      </w:r>
      <w:r w:rsidRPr="002311F7">
        <w:rPr>
          <w:sz w:val="22"/>
          <w:szCs w:val="22"/>
        </w:rPr>
        <w:t>：</w:t>
      </w:r>
      <w:proofErr w:type="spellStart"/>
      <w:proofErr w:type="gramStart"/>
      <w:r w:rsidRPr="002311F7">
        <w:rPr>
          <w:sz w:val="22"/>
          <w:szCs w:val="22"/>
        </w:rPr>
        <w:t>sta-kāro</w:t>
      </w:r>
      <w:proofErr w:type="spellEnd"/>
      <w:proofErr w:type="gram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mukhaḥ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sarvadharmāṇāṃ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stambhānupalabdhitvāt</w:t>
      </w:r>
      <w:proofErr w:type="spellEnd"/>
      <w:r w:rsidRPr="002311F7">
        <w:rPr>
          <w:sz w:val="22"/>
          <w:szCs w:val="22"/>
        </w:rPr>
        <w:t>.</w:t>
      </w:r>
    </w:p>
    <w:p w:rsidR="00A56BD4" w:rsidRPr="002311F7" w:rsidRDefault="00A56BD4" w:rsidP="00A56BD4">
      <w:pPr>
        <w:pStyle w:val="a3"/>
        <w:ind w:leftChars="92" w:left="771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）案：若第</w:t>
      </w:r>
      <w:r w:rsidRPr="002311F7">
        <w:rPr>
          <w:sz w:val="22"/>
          <w:szCs w:val="22"/>
        </w:rPr>
        <w:t>14</w:t>
      </w:r>
      <w:r w:rsidRPr="002311F7">
        <w:rPr>
          <w:sz w:val="22"/>
          <w:szCs w:val="22"/>
        </w:rPr>
        <w:t>「</w:t>
      </w:r>
      <w:proofErr w:type="gramStart"/>
      <w:r w:rsidRPr="002311F7">
        <w:rPr>
          <w:sz w:val="22"/>
          <w:szCs w:val="22"/>
        </w:rPr>
        <w:t>吒</w:t>
      </w:r>
      <w:proofErr w:type="gramEnd"/>
      <w:r w:rsidRPr="002311F7">
        <w:rPr>
          <w:sz w:val="22"/>
          <w:szCs w:val="22"/>
        </w:rPr>
        <w:t>」</w:t>
      </w:r>
      <w:proofErr w:type="gramStart"/>
      <w:r w:rsidRPr="002311F7">
        <w:rPr>
          <w:sz w:val="22"/>
          <w:szCs w:val="22"/>
        </w:rPr>
        <w:t>字門作</w:t>
      </w:r>
      <w:proofErr w:type="gramEnd"/>
      <w:r w:rsidRPr="002311F7">
        <w:rPr>
          <w:sz w:val="22"/>
          <w:szCs w:val="22"/>
        </w:rPr>
        <w:t>「</w:t>
      </w:r>
      <w:proofErr w:type="spellStart"/>
      <w:r w:rsidRPr="002311F7">
        <w:rPr>
          <w:sz w:val="22"/>
          <w:szCs w:val="22"/>
        </w:rPr>
        <w:t>sta</w:t>
      </w:r>
      <w:proofErr w:type="spellEnd"/>
      <w:r w:rsidRPr="002311F7">
        <w:rPr>
          <w:sz w:val="22"/>
          <w:szCs w:val="22"/>
        </w:rPr>
        <w:t>」的話，則與第</w:t>
      </w:r>
      <w:r w:rsidRPr="002311F7">
        <w:rPr>
          <w:sz w:val="22"/>
          <w:szCs w:val="22"/>
        </w:rPr>
        <w:t>26</w:t>
      </w:r>
      <w:r w:rsidRPr="002311F7">
        <w:rPr>
          <w:sz w:val="22"/>
          <w:szCs w:val="22"/>
        </w:rPr>
        <w:t>「</w:t>
      </w:r>
      <w:proofErr w:type="gramStart"/>
      <w:r w:rsidRPr="002311F7">
        <w:rPr>
          <w:sz w:val="22"/>
          <w:szCs w:val="22"/>
        </w:rPr>
        <w:t>哆</w:t>
      </w:r>
      <w:proofErr w:type="gramEnd"/>
      <w:r w:rsidRPr="002311F7">
        <w:rPr>
          <w:sz w:val="22"/>
          <w:szCs w:val="22"/>
        </w:rPr>
        <w:t>（</w:t>
      </w:r>
      <w:proofErr w:type="spellStart"/>
      <w:r w:rsidRPr="002311F7">
        <w:rPr>
          <w:sz w:val="22"/>
          <w:szCs w:val="22"/>
        </w:rPr>
        <w:t>sta</w:t>
      </w:r>
      <w:proofErr w:type="spellEnd"/>
      <w:r w:rsidRPr="002311F7">
        <w:rPr>
          <w:sz w:val="22"/>
          <w:szCs w:val="22"/>
        </w:rPr>
        <w:t>）」</w:t>
      </w:r>
      <w:proofErr w:type="gramStart"/>
      <w:r w:rsidRPr="002311F7">
        <w:rPr>
          <w:sz w:val="22"/>
          <w:szCs w:val="22"/>
        </w:rPr>
        <w:t>字門重複</w:t>
      </w:r>
      <w:proofErr w:type="gramEnd"/>
      <w:r w:rsidRPr="002311F7">
        <w:rPr>
          <w:sz w:val="22"/>
          <w:szCs w:val="22"/>
        </w:rPr>
        <w:t>。</w:t>
      </w:r>
    </w:p>
  </w:footnote>
  <w:footnote w:id="71">
    <w:p w:rsidR="00A56BD4" w:rsidRPr="002311F7" w:rsidRDefault="00A56BD4" w:rsidP="00A56BD4">
      <w:pPr>
        <w:pStyle w:val="a3"/>
        <w:ind w:left="264" w:hangingChars="120" w:hanging="264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迦字門</w:t>
      </w:r>
      <w:proofErr w:type="gramEnd"/>
      <w:r w:rsidRPr="002311F7">
        <w:rPr>
          <w:rFonts w:eastAsia="標楷體"/>
          <w:sz w:val="22"/>
          <w:szCs w:val="22"/>
        </w:rPr>
        <w:t>，悟一切法作者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81c</w:t>
        </w:r>
      </w:smartTag>
      <w:r w:rsidRPr="002311F7">
        <w:rPr>
          <w:sz w:val="22"/>
          <w:szCs w:val="22"/>
        </w:rPr>
        <w:t>24-25</w:t>
      </w:r>
      <w:r w:rsidRPr="002311F7">
        <w:rPr>
          <w:sz w:val="22"/>
          <w:szCs w:val="22"/>
        </w:rPr>
        <w:t>）</w:t>
      </w:r>
    </w:p>
  </w:footnote>
  <w:footnote w:id="72">
    <w:p w:rsidR="00A56BD4" w:rsidRPr="002311F7" w:rsidRDefault="00A56BD4" w:rsidP="00A56BD4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）婆＝</w:t>
      </w:r>
      <w:proofErr w:type="gramStart"/>
      <w:r w:rsidRPr="002311F7">
        <w:rPr>
          <w:sz w:val="22"/>
          <w:szCs w:val="22"/>
        </w:rPr>
        <w:t>娑</w:t>
      </w:r>
      <w:proofErr w:type="gramEnd"/>
      <w:r w:rsidRPr="002311F7">
        <w:rPr>
          <w:sz w:val="22"/>
          <w:szCs w:val="22"/>
        </w:rPr>
        <w:t>【宋】【元】【明】【宮】【聖】【石】。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407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.28</w:t>
      </w:r>
      <w:proofErr w:type="gramStart"/>
      <w:r w:rsidRPr="002311F7">
        <w:rPr>
          <w:sz w:val="22"/>
          <w:szCs w:val="22"/>
        </w:rPr>
        <w:t>）</w:t>
      </w:r>
      <w:proofErr w:type="gramEnd"/>
    </w:p>
    <w:p w:rsidR="00A56BD4" w:rsidRPr="002311F7" w:rsidRDefault="00A56BD4" w:rsidP="00A56BD4">
      <w:pPr>
        <w:pStyle w:val="a3"/>
        <w:spacing w:line="0" w:lineRule="atLeast"/>
        <w:ind w:leftChars="92" w:left="661" w:hangingChars="200" w:hanging="440"/>
        <w:jc w:val="both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）《摩訶般若波羅蜜經》卷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19 </w:t>
      </w:r>
      <w:r w:rsidRPr="002311F7">
        <w:rPr>
          <w:sz w:val="22"/>
          <w:szCs w:val="22"/>
        </w:rPr>
        <w:t>廣乘品〉：「</w:t>
      </w:r>
      <w:proofErr w:type="gramStart"/>
      <w:r w:rsidRPr="002311F7">
        <w:rPr>
          <w:rFonts w:eastAsia="標楷體"/>
          <w:b/>
          <w:sz w:val="22"/>
          <w:szCs w:val="22"/>
        </w:rPr>
        <w:t>娑</w:t>
      </w:r>
      <w:r w:rsidRPr="002311F7">
        <w:rPr>
          <w:rFonts w:eastAsia="標楷體"/>
          <w:sz w:val="22"/>
          <w:szCs w:val="22"/>
        </w:rPr>
        <w:t>字門</w:t>
      </w:r>
      <w:proofErr w:type="gramEnd"/>
      <w:r w:rsidRPr="002311F7">
        <w:rPr>
          <w:rFonts w:eastAsia="標楷體"/>
          <w:sz w:val="22"/>
          <w:szCs w:val="22"/>
        </w:rPr>
        <w:t>，入諸法時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，諸法時</w:t>
      </w:r>
      <w:proofErr w:type="gramStart"/>
      <w:r w:rsidRPr="002311F7">
        <w:rPr>
          <w:rFonts w:eastAsia="標楷體"/>
          <w:sz w:val="22"/>
          <w:szCs w:val="22"/>
        </w:rPr>
        <w:t>來轉故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5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256</w:t>
        </w:r>
        <w:r w:rsidRPr="002311F7">
          <w:rPr>
            <w:rFonts w:eastAsia="Roman Unicode"/>
            <w:sz w:val="22"/>
            <w:szCs w:val="22"/>
          </w:rPr>
          <w:t>a</w:t>
        </w:r>
      </w:smartTag>
      <w:r w:rsidRPr="002311F7">
        <w:rPr>
          <w:sz w:val="22"/>
          <w:szCs w:val="22"/>
        </w:rPr>
        <w:t>19-20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spacing w:line="0" w:lineRule="atLeast"/>
        <w:ind w:left="220"/>
        <w:jc w:val="both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）案：《大正藏》原作「婆」，</w:t>
      </w:r>
      <w:proofErr w:type="gramStart"/>
      <w:r w:rsidRPr="002311F7">
        <w:rPr>
          <w:sz w:val="22"/>
          <w:szCs w:val="22"/>
        </w:rPr>
        <w:t>今依【宋】</w:t>
      </w:r>
      <w:proofErr w:type="gramEnd"/>
      <w:r w:rsidRPr="002311F7">
        <w:rPr>
          <w:sz w:val="22"/>
          <w:szCs w:val="22"/>
        </w:rPr>
        <w:t>本等及《摩訶般若波羅蜜經》改作「</w:t>
      </w:r>
      <w:proofErr w:type="gramStart"/>
      <w:r w:rsidRPr="002311F7">
        <w:rPr>
          <w:sz w:val="22"/>
          <w:szCs w:val="22"/>
        </w:rPr>
        <w:t>娑</w:t>
      </w:r>
      <w:proofErr w:type="gramEnd"/>
      <w:r w:rsidRPr="002311F7">
        <w:rPr>
          <w:sz w:val="22"/>
          <w:szCs w:val="22"/>
        </w:rPr>
        <w:t>」。</w:t>
      </w:r>
    </w:p>
  </w:footnote>
  <w:footnote w:id="73">
    <w:p w:rsidR="00A56BD4" w:rsidRPr="002311F7" w:rsidRDefault="00A56BD4" w:rsidP="00A56BD4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來＝未【元】【明】，〔來〕－【石】。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407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.29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74">
    <w:p w:rsidR="00A56BD4" w:rsidRPr="002311F7" w:rsidRDefault="00A56BD4" w:rsidP="00A56BD4">
      <w:pPr>
        <w:pStyle w:val="a3"/>
        <w:ind w:left="737" w:hangingChars="335" w:hanging="737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娑字門</w:t>
      </w:r>
      <w:proofErr w:type="gramEnd"/>
      <w:r w:rsidRPr="002311F7">
        <w:rPr>
          <w:rFonts w:eastAsia="標楷體"/>
          <w:sz w:val="22"/>
          <w:szCs w:val="22"/>
        </w:rPr>
        <w:t>，悟一切法時平等性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81c</w:t>
        </w:r>
      </w:smartTag>
      <w:r w:rsidRPr="002311F7">
        <w:rPr>
          <w:sz w:val="22"/>
          <w:szCs w:val="22"/>
        </w:rPr>
        <w:t>25-26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92" w:left="705" w:hangingChars="220" w:hanging="484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</w:t>
      </w:r>
      <w:r w:rsidRPr="002311F7">
        <w:rPr>
          <w:sz w:val="22"/>
          <w:szCs w:val="22"/>
        </w:rPr>
        <w:t>三枝，</w:t>
      </w:r>
      <w:r w:rsidRPr="002311F7">
        <w:rPr>
          <w:sz w:val="22"/>
          <w:szCs w:val="22"/>
        </w:rPr>
        <w:t>p.158</w:t>
      </w:r>
      <w:r w:rsidRPr="002311F7">
        <w:rPr>
          <w:sz w:val="22"/>
          <w:szCs w:val="22"/>
        </w:rPr>
        <w:t>：</w:t>
      </w:r>
      <w:proofErr w:type="gramStart"/>
      <w:r w:rsidRPr="002311F7">
        <w:rPr>
          <w:sz w:val="22"/>
          <w:szCs w:val="22"/>
        </w:rPr>
        <w:t>娑</w:t>
      </w:r>
      <w:proofErr w:type="gramEnd"/>
      <w:r w:rsidRPr="002311F7">
        <w:rPr>
          <w:sz w:val="22"/>
          <w:szCs w:val="22"/>
        </w:rPr>
        <w:t>（</w:t>
      </w:r>
      <w:proofErr w:type="spellStart"/>
      <w:r w:rsidRPr="002311F7">
        <w:rPr>
          <w:sz w:val="22"/>
          <w:szCs w:val="22"/>
        </w:rPr>
        <w:t>sa</w:t>
      </w:r>
      <w:proofErr w:type="spellEnd"/>
      <w:r w:rsidRPr="002311F7">
        <w:rPr>
          <w:sz w:val="22"/>
          <w:szCs w:val="22"/>
        </w:rPr>
        <w:t>），入諸法時不可得，諸法時來轉</w:t>
      </w:r>
      <w:proofErr w:type="gramStart"/>
      <w:r w:rsidRPr="002311F7">
        <w:rPr>
          <w:sz w:val="22"/>
          <w:szCs w:val="22"/>
        </w:rPr>
        <w:t>（</w:t>
      </w:r>
      <w:proofErr w:type="spellStart"/>
      <w:proofErr w:type="gramEnd"/>
      <w:r w:rsidRPr="002311F7">
        <w:rPr>
          <w:rFonts w:eastAsia="Roman Unicode"/>
          <w:bCs/>
          <w:sz w:val="22"/>
          <w:szCs w:val="22"/>
        </w:rPr>
        <w:t>samatā</w:t>
      </w:r>
      <w:proofErr w:type="spellEnd"/>
      <w:r w:rsidRPr="002311F7">
        <w:rPr>
          <w:sz w:val="22"/>
          <w:szCs w:val="22"/>
        </w:rPr>
        <w:t>）。</w:t>
      </w:r>
    </w:p>
    <w:p w:rsidR="00A56BD4" w:rsidRPr="002311F7" w:rsidRDefault="00A56BD4" w:rsidP="00A56BD4">
      <w:pPr>
        <w:pStyle w:val="a3"/>
        <w:ind w:leftChars="325" w:left="1264" w:hangingChars="220" w:hanging="484"/>
        <w:rPr>
          <w:sz w:val="22"/>
          <w:szCs w:val="22"/>
        </w:rPr>
      </w:pPr>
      <w:r w:rsidRPr="002311F7">
        <w:rPr>
          <w:sz w:val="22"/>
          <w:szCs w:val="22"/>
        </w:rPr>
        <w:t>案：</w:t>
      </w:r>
      <w:proofErr w:type="spellStart"/>
      <w:r w:rsidRPr="002311F7">
        <w:rPr>
          <w:rFonts w:eastAsia="Roman Unicode"/>
          <w:bCs/>
          <w:sz w:val="22"/>
          <w:szCs w:val="22"/>
        </w:rPr>
        <w:t>samatā</w:t>
      </w:r>
      <w:proofErr w:type="spellEnd"/>
      <w:r w:rsidRPr="002311F7">
        <w:rPr>
          <w:bCs/>
          <w:sz w:val="22"/>
          <w:szCs w:val="22"/>
        </w:rPr>
        <w:t>是「平等性」。</w:t>
      </w:r>
    </w:p>
    <w:p w:rsidR="00A56BD4" w:rsidRPr="002311F7" w:rsidRDefault="00A56BD4" w:rsidP="00A56BD4">
      <w:pPr>
        <w:pStyle w:val="a3"/>
        <w:ind w:leftChars="92" w:left="705" w:hangingChars="220" w:hanging="484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）木村</w:t>
      </w:r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 I-2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p.86</w:t>
      </w:r>
      <w:r w:rsidRPr="002311F7">
        <w:rPr>
          <w:sz w:val="22"/>
          <w:szCs w:val="22"/>
        </w:rPr>
        <w:t>：</w:t>
      </w:r>
      <w:proofErr w:type="spellStart"/>
      <w:proofErr w:type="gramStart"/>
      <w:r w:rsidRPr="002311F7">
        <w:rPr>
          <w:rFonts w:eastAsia="Roman Unicode"/>
          <w:sz w:val="22"/>
          <w:szCs w:val="22"/>
        </w:rPr>
        <w:t>sa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kāro</w:t>
      </w:r>
      <w:proofErr w:type="spellEnd"/>
      <w:proofErr w:type="gram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mukhaḥ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sarvadharmāṇāṃ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samatānupalabdhitvāt</w:t>
      </w:r>
      <w:proofErr w:type="spellEnd"/>
      <w:r w:rsidRPr="002311F7">
        <w:rPr>
          <w:sz w:val="22"/>
          <w:szCs w:val="22"/>
        </w:rPr>
        <w:t>.</w:t>
      </w:r>
    </w:p>
  </w:footnote>
  <w:footnote w:id="75">
    <w:p w:rsidR="00A56BD4" w:rsidRPr="002311F7" w:rsidRDefault="00A56BD4" w:rsidP="00A56BD4">
      <w:pPr>
        <w:pStyle w:val="a3"/>
        <w:ind w:left="220" w:hangingChars="100" w:hanging="220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proofErr w:type="gramStart"/>
      <w:r w:rsidRPr="002311F7">
        <w:rPr>
          <w:rFonts w:eastAsia="標楷體"/>
          <w:sz w:val="22"/>
          <w:szCs w:val="22"/>
        </w:rPr>
        <w:t>入磨字門</w:t>
      </w:r>
      <w:proofErr w:type="gramEnd"/>
      <w:r w:rsidRPr="002311F7">
        <w:rPr>
          <w:rFonts w:eastAsia="標楷體"/>
          <w:sz w:val="22"/>
          <w:szCs w:val="22"/>
        </w:rPr>
        <w:t>，悟一切法我所</w:t>
      </w:r>
      <w:proofErr w:type="gramStart"/>
      <w:r w:rsidRPr="002311F7">
        <w:rPr>
          <w:rFonts w:eastAsia="標楷體"/>
          <w:sz w:val="22"/>
          <w:szCs w:val="22"/>
        </w:rPr>
        <w:t>執性不可得故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81c</w:t>
        </w:r>
      </w:smartTag>
      <w:r w:rsidRPr="002311F7">
        <w:rPr>
          <w:sz w:val="22"/>
          <w:szCs w:val="22"/>
        </w:rPr>
        <w:t>26-27</w:t>
      </w:r>
      <w:r w:rsidRPr="002311F7">
        <w:rPr>
          <w:sz w:val="22"/>
          <w:szCs w:val="22"/>
        </w:rPr>
        <w:t>）</w:t>
      </w:r>
    </w:p>
  </w:footnote>
  <w:footnote w:id="76">
    <w:p w:rsidR="00A56BD4" w:rsidRPr="002311F7" w:rsidRDefault="00A56BD4" w:rsidP="00A56BD4">
      <w:pPr>
        <w:pStyle w:val="a3"/>
        <w:ind w:left="737" w:hangingChars="335" w:hanging="737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伽字門</w:t>
      </w:r>
      <w:proofErr w:type="gramEnd"/>
      <w:r w:rsidRPr="002311F7">
        <w:rPr>
          <w:rFonts w:eastAsia="標楷體"/>
          <w:sz w:val="22"/>
          <w:szCs w:val="22"/>
        </w:rPr>
        <w:t>，悟一切法行動取性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81c</w:t>
        </w:r>
      </w:smartTag>
      <w:r w:rsidRPr="002311F7">
        <w:rPr>
          <w:sz w:val="22"/>
          <w:szCs w:val="22"/>
        </w:rPr>
        <w:t>27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92" w:left="705" w:hangingChars="220" w:hanging="484"/>
        <w:rPr>
          <w:rFonts w:eastAsia="標楷體"/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</w:t>
      </w:r>
      <w:r w:rsidRPr="002311F7">
        <w:rPr>
          <w:sz w:val="22"/>
          <w:szCs w:val="22"/>
        </w:rPr>
        <w:t>三枝，</w:t>
      </w:r>
      <w:r w:rsidRPr="002311F7">
        <w:rPr>
          <w:sz w:val="22"/>
          <w:szCs w:val="22"/>
        </w:rPr>
        <w:t>p.158</w:t>
      </w:r>
      <w:r w:rsidRPr="002311F7">
        <w:rPr>
          <w:sz w:val="22"/>
          <w:szCs w:val="22"/>
        </w:rPr>
        <w:t>：伽（</w:t>
      </w:r>
      <w:proofErr w:type="spellStart"/>
      <w:r w:rsidRPr="002311F7">
        <w:rPr>
          <w:sz w:val="22"/>
          <w:szCs w:val="22"/>
        </w:rPr>
        <w:t>ga</w:t>
      </w:r>
      <w:proofErr w:type="spellEnd"/>
      <w:r w:rsidRPr="002311F7">
        <w:rPr>
          <w:sz w:val="22"/>
          <w:szCs w:val="22"/>
        </w:rPr>
        <w:t>），入諸法去者</w:t>
      </w:r>
      <w:proofErr w:type="gramStart"/>
      <w:r w:rsidRPr="002311F7">
        <w:rPr>
          <w:sz w:val="22"/>
          <w:szCs w:val="22"/>
        </w:rPr>
        <w:t>（</w:t>
      </w:r>
      <w:proofErr w:type="spellStart"/>
      <w:proofErr w:type="gramEnd"/>
      <w:r w:rsidRPr="002311F7">
        <w:rPr>
          <w:sz w:val="22"/>
          <w:szCs w:val="22"/>
        </w:rPr>
        <w:t>gagana</w:t>
      </w:r>
      <w:proofErr w:type="spellEnd"/>
      <w:r w:rsidRPr="002311F7">
        <w:rPr>
          <w:sz w:val="22"/>
          <w:szCs w:val="22"/>
        </w:rPr>
        <w:t>：</w:t>
      </w:r>
      <w:proofErr w:type="spellStart"/>
      <w:r w:rsidRPr="002311F7">
        <w:rPr>
          <w:sz w:val="22"/>
          <w:szCs w:val="22"/>
        </w:rPr>
        <w:t>Conze</w:t>
      </w:r>
      <w:proofErr w:type="spellEnd"/>
      <w:r w:rsidRPr="002311F7">
        <w:rPr>
          <w:sz w:val="22"/>
          <w:szCs w:val="22"/>
        </w:rPr>
        <w:t>作</w:t>
      </w:r>
      <w:proofErr w:type="spellStart"/>
      <w:r w:rsidRPr="002311F7">
        <w:rPr>
          <w:bCs/>
          <w:sz w:val="22"/>
          <w:szCs w:val="22"/>
        </w:rPr>
        <w:t>gamana</w:t>
      </w:r>
      <w:proofErr w:type="spellEnd"/>
      <w:proofErr w:type="gramStart"/>
      <w:r w:rsidRPr="002311F7">
        <w:rPr>
          <w:sz w:val="22"/>
          <w:szCs w:val="22"/>
        </w:rPr>
        <w:t>）</w:t>
      </w:r>
      <w:proofErr w:type="gramEnd"/>
      <w:r w:rsidRPr="002311F7">
        <w:rPr>
          <w:sz w:val="22"/>
          <w:szCs w:val="22"/>
        </w:rPr>
        <w:t>不可得</w:t>
      </w:r>
      <w:r w:rsidRPr="002311F7">
        <w:rPr>
          <w:rFonts w:eastAsia="標楷體"/>
          <w:sz w:val="22"/>
          <w:szCs w:val="22"/>
        </w:rPr>
        <w:t>。</w:t>
      </w:r>
    </w:p>
    <w:p w:rsidR="00A56BD4" w:rsidRPr="002311F7" w:rsidRDefault="00A56BD4" w:rsidP="00A56BD4">
      <w:pPr>
        <w:pStyle w:val="a3"/>
        <w:ind w:leftChars="330" w:left="792"/>
        <w:rPr>
          <w:sz w:val="22"/>
          <w:szCs w:val="22"/>
        </w:rPr>
      </w:pPr>
      <w:r w:rsidRPr="002311F7">
        <w:rPr>
          <w:sz w:val="22"/>
          <w:szCs w:val="22"/>
        </w:rPr>
        <w:t>案：</w:t>
      </w:r>
      <w:proofErr w:type="spellStart"/>
      <w:r w:rsidRPr="002311F7">
        <w:rPr>
          <w:sz w:val="22"/>
          <w:szCs w:val="22"/>
        </w:rPr>
        <w:t>gagana</w:t>
      </w:r>
      <w:proofErr w:type="spellEnd"/>
      <w:r w:rsidRPr="002311F7">
        <w:rPr>
          <w:sz w:val="22"/>
          <w:szCs w:val="22"/>
        </w:rPr>
        <w:t>是「虛空、天空」的意思。</w:t>
      </w:r>
      <w:proofErr w:type="spellStart"/>
      <w:r w:rsidRPr="002311F7">
        <w:rPr>
          <w:sz w:val="22"/>
          <w:szCs w:val="22"/>
        </w:rPr>
        <w:t>gamana</w:t>
      </w:r>
      <w:proofErr w:type="spellEnd"/>
      <w:r w:rsidRPr="002311F7">
        <w:rPr>
          <w:sz w:val="22"/>
          <w:szCs w:val="22"/>
        </w:rPr>
        <w:t>是「移動、去」的意思，近似《大般若經》的「行動取性」。</w:t>
      </w:r>
    </w:p>
    <w:p w:rsidR="00A56BD4" w:rsidRPr="002311F7" w:rsidRDefault="00A56BD4" w:rsidP="00A56BD4">
      <w:pPr>
        <w:pStyle w:val="a3"/>
        <w:ind w:leftChars="92" w:left="705" w:hangingChars="220" w:hanging="484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）木村</w:t>
      </w:r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 I-2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p.86</w:t>
      </w:r>
      <w:r w:rsidRPr="002311F7">
        <w:rPr>
          <w:sz w:val="22"/>
          <w:szCs w:val="22"/>
        </w:rPr>
        <w:t>：</w:t>
      </w:r>
      <w:proofErr w:type="spellStart"/>
      <w:proofErr w:type="gramStart"/>
      <w:r w:rsidRPr="002311F7">
        <w:rPr>
          <w:rFonts w:eastAsia="Roman Unicode"/>
          <w:sz w:val="22"/>
          <w:szCs w:val="22"/>
        </w:rPr>
        <w:t>ga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kāro</w:t>
      </w:r>
      <w:proofErr w:type="spellEnd"/>
      <w:proofErr w:type="gram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mukhaḥ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sarvadharmāṇāṃ</w:t>
      </w:r>
      <w:proofErr w:type="spellEnd"/>
      <w:r w:rsidRPr="002311F7">
        <w:rPr>
          <w:b/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bCs/>
          <w:sz w:val="22"/>
          <w:szCs w:val="22"/>
        </w:rPr>
        <w:t>gaman</w:t>
      </w:r>
      <w:r w:rsidRPr="002311F7">
        <w:rPr>
          <w:rFonts w:eastAsia="Roman Unicode"/>
          <w:sz w:val="22"/>
          <w:szCs w:val="22"/>
        </w:rPr>
        <w:t>ānupalabdhitaḥ</w:t>
      </w:r>
      <w:proofErr w:type="spellEnd"/>
      <w:r w:rsidRPr="002311F7">
        <w:rPr>
          <w:sz w:val="22"/>
          <w:szCs w:val="22"/>
        </w:rPr>
        <w:t>.</w:t>
      </w:r>
    </w:p>
  </w:footnote>
  <w:footnote w:id="77">
    <w:p w:rsidR="00A56BD4" w:rsidRPr="002311F7" w:rsidRDefault="00A56BD4" w:rsidP="00A56BD4">
      <w:pPr>
        <w:pStyle w:val="a3"/>
        <w:ind w:left="737" w:hangingChars="335" w:hanging="737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他字門</w:t>
      </w:r>
      <w:proofErr w:type="gramEnd"/>
      <w:r w:rsidRPr="002311F7">
        <w:rPr>
          <w:rFonts w:eastAsia="標楷體"/>
          <w:sz w:val="22"/>
          <w:szCs w:val="22"/>
        </w:rPr>
        <w:t>，悟一切法所依</w:t>
      </w:r>
      <w:proofErr w:type="gramStart"/>
      <w:r w:rsidRPr="002311F7">
        <w:rPr>
          <w:rFonts w:eastAsia="標楷體"/>
          <w:sz w:val="22"/>
          <w:szCs w:val="22"/>
        </w:rPr>
        <w:t>處性不可得故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81c</w:t>
        </w:r>
      </w:smartTag>
      <w:r w:rsidRPr="002311F7">
        <w:rPr>
          <w:sz w:val="22"/>
          <w:szCs w:val="22"/>
        </w:rPr>
        <w:t>28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92" w:left="705" w:hangingChars="220" w:hanging="484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</w:t>
      </w:r>
      <w:r w:rsidRPr="002311F7">
        <w:rPr>
          <w:sz w:val="22"/>
          <w:szCs w:val="22"/>
        </w:rPr>
        <w:t>山田，</w:t>
      </w:r>
      <w:r w:rsidRPr="002311F7">
        <w:rPr>
          <w:sz w:val="22"/>
          <w:szCs w:val="22"/>
        </w:rPr>
        <w:t>p.6</w:t>
      </w:r>
      <w:r w:rsidRPr="002311F7">
        <w:rPr>
          <w:sz w:val="22"/>
          <w:szCs w:val="22"/>
        </w:rPr>
        <w:t>：</w:t>
      </w:r>
      <w:proofErr w:type="spellStart"/>
      <w:r w:rsidRPr="002311F7">
        <w:rPr>
          <w:sz w:val="22"/>
          <w:szCs w:val="22"/>
        </w:rPr>
        <w:t>tha</w:t>
      </w:r>
      <w:proofErr w:type="spellEnd"/>
      <w:r w:rsidRPr="002311F7">
        <w:rPr>
          <w:sz w:val="22"/>
          <w:szCs w:val="22"/>
        </w:rPr>
        <w:t>，他，處。</w:t>
      </w:r>
    </w:p>
    <w:p w:rsidR="00A56BD4" w:rsidRPr="002311F7" w:rsidRDefault="00A56BD4" w:rsidP="00A56BD4">
      <w:pPr>
        <w:pStyle w:val="a3"/>
        <w:ind w:leftChars="92" w:left="705" w:hangingChars="220" w:hanging="484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）三枝，</w:t>
      </w:r>
      <w:r w:rsidRPr="002311F7">
        <w:rPr>
          <w:sz w:val="22"/>
          <w:szCs w:val="22"/>
        </w:rPr>
        <w:t>p.158</w:t>
      </w:r>
      <w:r w:rsidRPr="002311F7">
        <w:rPr>
          <w:sz w:val="22"/>
          <w:szCs w:val="22"/>
        </w:rPr>
        <w:t>：他（</w:t>
      </w:r>
      <w:proofErr w:type="spellStart"/>
      <w:r w:rsidRPr="002311F7">
        <w:rPr>
          <w:sz w:val="22"/>
          <w:szCs w:val="22"/>
        </w:rPr>
        <w:t>stha</w:t>
      </w:r>
      <w:proofErr w:type="spellEnd"/>
      <w:r w:rsidRPr="002311F7">
        <w:rPr>
          <w:sz w:val="22"/>
          <w:szCs w:val="22"/>
        </w:rPr>
        <w:t>），入諸法處</w:t>
      </w:r>
      <w:proofErr w:type="gramStart"/>
      <w:r w:rsidRPr="002311F7">
        <w:rPr>
          <w:sz w:val="22"/>
          <w:szCs w:val="22"/>
        </w:rPr>
        <w:t>（</w:t>
      </w:r>
      <w:proofErr w:type="spellStart"/>
      <w:proofErr w:type="gramEnd"/>
      <w:r w:rsidRPr="002311F7">
        <w:rPr>
          <w:bCs/>
          <w:sz w:val="22"/>
          <w:szCs w:val="22"/>
        </w:rPr>
        <w:t>sthāna</w:t>
      </w:r>
      <w:proofErr w:type="spellEnd"/>
      <w:r w:rsidRPr="002311F7">
        <w:rPr>
          <w:sz w:val="22"/>
          <w:szCs w:val="22"/>
        </w:rPr>
        <w:t>）不可得。</w:t>
      </w:r>
    </w:p>
    <w:p w:rsidR="00A56BD4" w:rsidRPr="002311F7" w:rsidRDefault="00A56BD4" w:rsidP="00A56BD4">
      <w:pPr>
        <w:pStyle w:val="a3"/>
        <w:ind w:leftChars="92" w:left="705" w:hangingChars="220" w:hanging="484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）木村</w:t>
      </w:r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 I-2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p.86</w:t>
      </w:r>
      <w:r w:rsidRPr="002311F7">
        <w:rPr>
          <w:sz w:val="22"/>
          <w:szCs w:val="22"/>
        </w:rPr>
        <w:t>：</w:t>
      </w:r>
      <w:proofErr w:type="spellStart"/>
      <w:proofErr w:type="gramStart"/>
      <w:r w:rsidRPr="002311F7">
        <w:rPr>
          <w:rFonts w:eastAsia="Roman Unicode"/>
          <w:sz w:val="22"/>
          <w:szCs w:val="22"/>
        </w:rPr>
        <w:t>stha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kāro</w:t>
      </w:r>
      <w:proofErr w:type="spellEnd"/>
      <w:proofErr w:type="gram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mukhaḥ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sarvadharmāṇāṃ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sthānānupalabdhitaḥ</w:t>
      </w:r>
      <w:proofErr w:type="spellEnd"/>
      <w:r w:rsidRPr="002311F7">
        <w:rPr>
          <w:sz w:val="22"/>
          <w:szCs w:val="22"/>
        </w:rPr>
        <w:t>.</w:t>
      </w:r>
    </w:p>
    <w:p w:rsidR="00A56BD4" w:rsidRPr="002311F7" w:rsidRDefault="00A56BD4" w:rsidP="00A56BD4">
      <w:pPr>
        <w:pStyle w:val="a3"/>
        <w:ind w:leftChars="92" w:left="760" w:hangingChars="245" w:hanging="539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）案：山田作「</w:t>
      </w:r>
      <w:proofErr w:type="spellStart"/>
      <w:r w:rsidRPr="002311F7">
        <w:rPr>
          <w:sz w:val="22"/>
          <w:szCs w:val="22"/>
        </w:rPr>
        <w:t>tha</w:t>
      </w:r>
      <w:proofErr w:type="spellEnd"/>
      <w:r w:rsidRPr="002311F7">
        <w:rPr>
          <w:sz w:val="22"/>
          <w:szCs w:val="22"/>
        </w:rPr>
        <w:t>」，而三枝及木村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</w:t>
      </w:r>
      <w:proofErr w:type="gramStart"/>
      <w:r w:rsidRPr="002311F7">
        <w:rPr>
          <w:sz w:val="22"/>
          <w:szCs w:val="22"/>
        </w:rPr>
        <w:t>梵本皆</w:t>
      </w:r>
      <w:proofErr w:type="gramEnd"/>
      <w:r w:rsidRPr="002311F7">
        <w:rPr>
          <w:sz w:val="22"/>
          <w:szCs w:val="22"/>
        </w:rPr>
        <w:t>作「</w:t>
      </w:r>
      <w:proofErr w:type="spellStart"/>
      <w:r w:rsidRPr="002311F7">
        <w:rPr>
          <w:sz w:val="22"/>
          <w:szCs w:val="22"/>
        </w:rPr>
        <w:t>stha</w:t>
      </w:r>
      <w:proofErr w:type="spellEnd"/>
      <w:r w:rsidRPr="002311F7">
        <w:rPr>
          <w:sz w:val="22"/>
          <w:szCs w:val="22"/>
        </w:rPr>
        <w:t>」，但《大智度論》釋：「</w:t>
      </w:r>
      <w:r w:rsidRPr="002311F7">
        <w:rPr>
          <w:rFonts w:eastAsia="標楷體"/>
          <w:sz w:val="22"/>
          <w:szCs w:val="22"/>
        </w:rPr>
        <w:t>若聞</w:t>
      </w:r>
      <w:proofErr w:type="gramStart"/>
      <w:r w:rsidRPr="002311F7">
        <w:rPr>
          <w:rFonts w:eastAsia="標楷體"/>
          <w:sz w:val="22"/>
          <w:szCs w:val="22"/>
        </w:rPr>
        <w:t>陀</w:t>
      </w:r>
      <w:proofErr w:type="gramEnd"/>
      <w:r w:rsidRPr="002311F7">
        <w:rPr>
          <w:rFonts w:eastAsia="標楷體"/>
          <w:sz w:val="22"/>
          <w:szCs w:val="22"/>
        </w:rPr>
        <w:t>字，即知四句如去不可得。多</w:t>
      </w:r>
      <w:proofErr w:type="gramStart"/>
      <w:r w:rsidRPr="002311F7">
        <w:rPr>
          <w:rFonts w:eastAsia="標楷體"/>
          <w:sz w:val="22"/>
          <w:szCs w:val="22"/>
        </w:rPr>
        <w:t>陀</w:t>
      </w:r>
      <w:proofErr w:type="gramEnd"/>
      <w:r w:rsidRPr="002311F7">
        <w:rPr>
          <w:rFonts w:eastAsia="標楷體"/>
          <w:sz w:val="22"/>
          <w:szCs w:val="22"/>
        </w:rPr>
        <w:t>阿伽</w:t>
      </w:r>
      <w:proofErr w:type="gramStart"/>
      <w:r w:rsidRPr="002311F7">
        <w:rPr>
          <w:rFonts w:eastAsia="標楷體"/>
          <w:sz w:val="22"/>
          <w:szCs w:val="22"/>
        </w:rPr>
        <w:t>陀（</w:t>
      </w:r>
      <w:proofErr w:type="spellStart"/>
      <w:proofErr w:type="gramEnd"/>
      <w:r w:rsidRPr="002311F7">
        <w:rPr>
          <w:rFonts w:eastAsia="標楷體"/>
          <w:sz w:val="22"/>
          <w:szCs w:val="22"/>
        </w:rPr>
        <w:t>tathāgata</w:t>
      </w:r>
      <w:proofErr w:type="spellEnd"/>
      <w:r w:rsidRPr="002311F7">
        <w:rPr>
          <w:rFonts w:eastAsia="標楷體"/>
          <w:sz w:val="22"/>
          <w:szCs w:val="22"/>
        </w:rPr>
        <w:t>），秦言如去。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408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408c</w:t>
        </w:r>
      </w:smartTag>
      <w:r w:rsidRPr="002311F7">
        <w:rPr>
          <w:sz w:val="22"/>
          <w:szCs w:val="22"/>
        </w:rPr>
        <w:t>9-10</w:t>
      </w:r>
      <w:r w:rsidRPr="002311F7">
        <w:rPr>
          <w:sz w:val="22"/>
          <w:szCs w:val="22"/>
        </w:rPr>
        <w:t>）如第</w:t>
      </w:r>
      <w:r w:rsidRPr="002311F7">
        <w:rPr>
          <w:sz w:val="22"/>
          <w:szCs w:val="22"/>
        </w:rPr>
        <w:t>19</w:t>
      </w:r>
      <w:r w:rsidRPr="002311F7">
        <w:rPr>
          <w:sz w:val="22"/>
          <w:szCs w:val="22"/>
        </w:rPr>
        <w:t>「他」</w:t>
      </w:r>
      <w:proofErr w:type="gramStart"/>
      <w:r w:rsidRPr="002311F7">
        <w:rPr>
          <w:sz w:val="22"/>
          <w:szCs w:val="22"/>
        </w:rPr>
        <w:t>字門取</w:t>
      </w:r>
      <w:proofErr w:type="gramEnd"/>
      <w:r w:rsidRPr="002311F7">
        <w:rPr>
          <w:sz w:val="22"/>
          <w:szCs w:val="22"/>
        </w:rPr>
        <w:t>「</w:t>
      </w:r>
      <w:proofErr w:type="spellStart"/>
      <w:r w:rsidRPr="002311F7">
        <w:rPr>
          <w:sz w:val="22"/>
          <w:szCs w:val="22"/>
        </w:rPr>
        <w:t>tha</w:t>
      </w:r>
      <w:proofErr w:type="spellEnd"/>
      <w:r w:rsidRPr="002311F7">
        <w:rPr>
          <w:sz w:val="22"/>
          <w:szCs w:val="22"/>
        </w:rPr>
        <w:t>」的話，可與「</w:t>
      </w:r>
      <w:proofErr w:type="spellStart"/>
      <w:r w:rsidRPr="002311F7">
        <w:rPr>
          <w:rFonts w:eastAsia="標楷體"/>
          <w:sz w:val="22"/>
          <w:szCs w:val="22"/>
        </w:rPr>
        <w:t>tathāgata</w:t>
      </w:r>
      <w:proofErr w:type="spellEnd"/>
      <w:r w:rsidRPr="002311F7">
        <w:rPr>
          <w:rFonts w:eastAsia="標楷體"/>
          <w:sz w:val="22"/>
          <w:szCs w:val="22"/>
        </w:rPr>
        <w:t>」</w:t>
      </w:r>
      <w:r w:rsidRPr="002311F7">
        <w:rPr>
          <w:sz w:val="22"/>
          <w:szCs w:val="22"/>
        </w:rPr>
        <w:t>相合；</w:t>
      </w:r>
      <w:proofErr w:type="gramStart"/>
      <w:r w:rsidRPr="002311F7">
        <w:rPr>
          <w:sz w:val="22"/>
          <w:szCs w:val="22"/>
        </w:rPr>
        <w:t>如取</w:t>
      </w:r>
      <w:proofErr w:type="gramEnd"/>
      <w:r w:rsidRPr="002311F7">
        <w:rPr>
          <w:sz w:val="22"/>
          <w:szCs w:val="22"/>
        </w:rPr>
        <w:t>「</w:t>
      </w:r>
      <w:proofErr w:type="spellStart"/>
      <w:r w:rsidRPr="002311F7">
        <w:rPr>
          <w:rFonts w:eastAsia="Roman Unicode"/>
          <w:sz w:val="22"/>
          <w:szCs w:val="22"/>
        </w:rPr>
        <w:t>stha</w:t>
      </w:r>
      <w:proofErr w:type="spellEnd"/>
      <w:r w:rsidRPr="002311F7">
        <w:rPr>
          <w:sz w:val="22"/>
          <w:szCs w:val="22"/>
        </w:rPr>
        <w:t>」</w:t>
      </w:r>
      <w:proofErr w:type="gramStart"/>
      <w:r w:rsidRPr="002311F7">
        <w:rPr>
          <w:sz w:val="22"/>
          <w:szCs w:val="22"/>
        </w:rPr>
        <w:t>作為字門</w:t>
      </w:r>
      <w:proofErr w:type="gramEnd"/>
      <w:r w:rsidRPr="002311F7">
        <w:rPr>
          <w:sz w:val="22"/>
          <w:szCs w:val="22"/>
        </w:rPr>
        <w:t>，則與多</w:t>
      </w:r>
      <w:proofErr w:type="gramStart"/>
      <w:r w:rsidRPr="002311F7">
        <w:rPr>
          <w:sz w:val="22"/>
          <w:szCs w:val="22"/>
        </w:rPr>
        <w:t>陀</w:t>
      </w:r>
      <w:proofErr w:type="gramEnd"/>
      <w:r w:rsidRPr="002311F7">
        <w:rPr>
          <w:sz w:val="22"/>
          <w:szCs w:val="22"/>
        </w:rPr>
        <w:t>阿伽</w:t>
      </w:r>
      <w:proofErr w:type="gramStart"/>
      <w:r w:rsidRPr="002311F7">
        <w:rPr>
          <w:sz w:val="22"/>
          <w:szCs w:val="22"/>
        </w:rPr>
        <w:t>陀（</w:t>
      </w:r>
      <w:proofErr w:type="spellStart"/>
      <w:proofErr w:type="gramEnd"/>
      <w:r w:rsidRPr="002311F7">
        <w:rPr>
          <w:rFonts w:eastAsia="Roman Unicode"/>
          <w:sz w:val="22"/>
          <w:szCs w:val="22"/>
        </w:rPr>
        <w:t>tathāgata</w:t>
      </w:r>
      <w:proofErr w:type="spellEnd"/>
      <w:r w:rsidRPr="002311F7">
        <w:rPr>
          <w:sz w:val="22"/>
          <w:szCs w:val="22"/>
        </w:rPr>
        <w:t>）不合。</w:t>
      </w:r>
    </w:p>
  </w:footnote>
  <w:footnote w:id="78">
    <w:p w:rsidR="00A56BD4" w:rsidRPr="002311F7" w:rsidRDefault="00A56BD4" w:rsidP="00A56BD4">
      <w:pPr>
        <w:pStyle w:val="a3"/>
        <w:ind w:left="264" w:hangingChars="120" w:hanging="264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闍字門</w:t>
      </w:r>
      <w:proofErr w:type="gramEnd"/>
      <w:r w:rsidRPr="002311F7">
        <w:rPr>
          <w:rFonts w:eastAsia="標楷體"/>
          <w:sz w:val="22"/>
          <w:szCs w:val="22"/>
        </w:rPr>
        <w:t>，悟一切法能所生起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81c</w:t>
        </w:r>
      </w:smartTag>
      <w:r w:rsidRPr="002311F7">
        <w:rPr>
          <w:sz w:val="22"/>
          <w:szCs w:val="22"/>
        </w:rPr>
        <w:t>28-29</w:t>
      </w:r>
      <w:r w:rsidRPr="002311F7">
        <w:rPr>
          <w:sz w:val="22"/>
          <w:szCs w:val="22"/>
        </w:rPr>
        <w:t>）</w:t>
      </w:r>
    </w:p>
  </w:footnote>
  <w:footnote w:id="79">
    <w:p w:rsidR="00A56BD4" w:rsidRPr="002311F7" w:rsidRDefault="00A56BD4" w:rsidP="00A56BD4">
      <w:pPr>
        <w:pStyle w:val="a3"/>
        <w:ind w:left="264" w:hangingChars="120" w:hanging="264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t xml:space="preserve">  </w:t>
      </w:r>
      <w:proofErr w:type="gramStart"/>
      <w:r w:rsidRPr="002311F7">
        <w:rPr>
          <w:sz w:val="22"/>
          <w:szCs w:val="22"/>
        </w:rPr>
        <w:t>簸</w:t>
      </w:r>
      <w:proofErr w:type="gramEnd"/>
      <w:r w:rsidRPr="002311F7">
        <w:rPr>
          <w:sz w:val="22"/>
          <w:szCs w:val="22"/>
        </w:rPr>
        <w:t>（</w:t>
      </w:r>
      <w:proofErr w:type="gramStart"/>
      <w:r w:rsidRPr="002311F7">
        <w:rPr>
          <w:sz w:val="22"/>
          <w:szCs w:val="22"/>
        </w:rPr>
        <w:t>ㄅㄛ</w:t>
      </w:r>
      <w:r w:rsidRPr="002311F7">
        <w:rPr>
          <w:sz w:val="22"/>
          <w:szCs w:val="22"/>
        </w:rPr>
        <w:t>ˇ</w:t>
      </w:r>
      <w:proofErr w:type="gramEnd"/>
      <w:r w:rsidRPr="002311F7">
        <w:rPr>
          <w:sz w:val="22"/>
          <w:szCs w:val="22"/>
        </w:rPr>
        <w:t>）：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、</w:t>
      </w:r>
      <w:proofErr w:type="gramStart"/>
      <w:r w:rsidRPr="002311F7">
        <w:rPr>
          <w:sz w:val="22"/>
          <w:szCs w:val="22"/>
        </w:rPr>
        <w:t>揚米去糠</w:t>
      </w:r>
      <w:proofErr w:type="gramEnd"/>
      <w:r w:rsidRPr="002311F7">
        <w:rPr>
          <w:sz w:val="22"/>
          <w:szCs w:val="22"/>
        </w:rPr>
        <w:t>。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、動搖，</w:t>
      </w:r>
      <w:proofErr w:type="gramStart"/>
      <w:r w:rsidRPr="002311F7">
        <w:rPr>
          <w:sz w:val="22"/>
          <w:szCs w:val="22"/>
        </w:rPr>
        <w:t>顛動</w:t>
      </w:r>
      <w:proofErr w:type="gramEnd"/>
      <w:r w:rsidRPr="002311F7">
        <w:rPr>
          <w:sz w:val="22"/>
          <w:szCs w:val="22"/>
        </w:rPr>
        <w:t>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《漢語大詞典（八）》，</w:t>
      </w:r>
      <w:r w:rsidRPr="002311F7">
        <w:rPr>
          <w:sz w:val="22"/>
          <w:szCs w:val="22"/>
        </w:rPr>
        <w:t>p.1261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80">
    <w:p w:rsidR="00A56BD4" w:rsidRPr="002311F7" w:rsidRDefault="00A56BD4" w:rsidP="00A56BD4">
      <w:pPr>
        <w:pStyle w:val="a3"/>
        <w:ind w:left="737" w:hangingChars="335" w:hanging="737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</w:t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</w:t>
      </w:r>
      <w:r w:rsidRPr="002311F7">
        <w:rPr>
          <w:rFonts w:eastAsia="標楷體"/>
          <w:sz w:val="22"/>
          <w:szCs w:val="22"/>
        </w:rPr>
        <w:t>「</w:t>
      </w:r>
      <w:proofErr w:type="gramStart"/>
      <w:r w:rsidRPr="002311F7">
        <w:rPr>
          <w:rFonts w:eastAsia="標楷體"/>
          <w:sz w:val="22"/>
          <w:szCs w:val="22"/>
        </w:rPr>
        <w:t>入濕縛字門</w:t>
      </w:r>
      <w:proofErr w:type="gramEnd"/>
      <w:r w:rsidRPr="002311F7">
        <w:rPr>
          <w:rFonts w:eastAsia="標楷體"/>
          <w:sz w:val="22"/>
          <w:szCs w:val="22"/>
        </w:rPr>
        <w:t>，悟一切</w:t>
      </w:r>
      <w:proofErr w:type="gramStart"/>
      <w:r w:rsidRPr="002311F7">
        <w:rPr>
          <w:rFonts w:eastAsia="標楷體"/>
          <w:sz w:val="22"/>
          <w:szCs w:val="22"/>
        </w:rPr>
        <w:t>法安隱</w:t>
      </w:r>
      <w:proofErr w:type="gramEnd"/>
      <w:r w:rsidRPr="002311F7">
        <w:rPr>
          <w:rFonts w:eastAsia="標楷體"/>
          <w:sz w:val="22"/>
          <w:szCs w:val="22"/>
        </w:rPr>
        <w:t>之性</w:t>
      </w:r>
      <w:proofErr w:type="gramStart"/>
      <w:r w:rsidRPr="002311F7">
        <w:rPr>
          <w:rFonts w:eastAsia="標楷體"/>
          <w:sz w:val="22"/>
          <w:szCs w:val="22"/>
        </w:rPr>
        <w:t>（</w:t>
      </w:r>
      <w:proofErr w:type="spellStart"/>
      <w:proofErr w:type="gramEnd"/>
      <w:r w:rsidRPr="002311F7">
        <w:rPr>
          <w:rFonts w:eastAsia="Roman Unicode"/>
          <w:sz w:val="22"/>
          <w:szCs w:val="22"/>
        </w:rPr>
        <w:t>āśvāsa</w:t>
      </w:r>
      <w:proofErr w:type="spellEnd"/>
      <w:r w:rsidRPr="002311F7">
        <w:rPr>
          <w:rFonts w:eastAsia="標楷體"/>
          <w:sz w:val="22"/>
          <w:szCs w:val="22"/>
        </w:rPr>
        <w:t>）不可得故。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81c</w:t>
        </w:r>
      </w:smartTag>
      <w:r w:rsidRPr="002311F7">
        <w:rPr>
          <w:sz w:val="22"/>
          <w:szCs w:val="22"/>
        </w:rPr>
        <w:t xml:space="preserve">29- </w:t>
      </w:r>
      <w:smartTag w:uri="urn:schemas-microsoft-com:office:smarttags" w:element="chmetcnv">
        <w:smartTagPr>
          <w:attr w:name="UnitName" w:val="a"/>
          <w:attr w:name="SourceValue" w:val="82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82a</w:t>
        </w:r>
      </w:smartTag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92" w:left="771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）木村</w:t>
      </w:r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 I-2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p.86</w:t>
      </w:r>
      <w:r w:rsidRPr="002311F7">
        <w:rPr>
          <w:sz w:val="22"/>
          <w:szCs w:val="22"/>
        </w:rPr>
        <w:t>：</w:t>
      </w:r>
      <w:proofErr w:type="spellStart"/>
      <w:proofErr w:type="gramStart"/>
      <w:r w:rsidRPr="002311F7">
        <w:rPr>
          <w:rFonts w:eastAsia="Roman Unicode"/>
          <w:sz w:val="22"/>
          <w:szCs w:val="22"/>
        </w:rPr>
        <w:t>śva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kāro</w:t>
      </w:r>
      <w:proofErr w:type="spellEnd"/>
      <w:proofErr w:type="gram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mukhaḥ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sarvadharmāṇāṃ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śvāsānupalabdhitaḥ</w:t>
      </w:r>
      <w:proofErr w:type="spellEnd"/>
      <w:r w:rsidRPr="002311F7">
        <w:rPr>
          <w:sz w:val="22"/>
          <w:szCs w:val="22"/>
        </w:rPr>
        <w:t>.</w:t>
      </w:r>
    </w:p>
    <w:p w:rsidR="00A56BD4" w:rsidRPr="002311F7" w:rsidRDefault="00A56BD4" w:rsidP="00A56BD4">
      <w:pPr>
        <w:pStyle w:val="a3"/>
        <w:ind w:leftChars="92" w:left="771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）案：</w:t>
      </w:r>
      <w:r w:rsidRPr="002311F7">
        <w:rPr>
          <w:kern w:val="0"/>
          <w:sz w:val="22"/>
          <w:szCs w:val="22"/>
        </w:rPr>
        <w:t xml:space="preserve"> </w:t>
      </w:r>
      <w:proofErr w:type="spellStart"/>
      <w:r w:rsidRPr="002311F7">
        <w:rPr>
          <w:kern w:val="0"/>
          <w:sz w:val="22"/>
          <w:szCs w:val="22"/>
        </w:rPr>
        <w:t>śvāsa</w:t>
      </w:r>
      <w:proofErr w:type="spellEnd"/>
      <w:r w:rsidRPr="002311F7">
        <w:rPr>
          <w:kern w:val="0"/>
          <w:sz w:val="22"/>
          <w:szCs w:val="22"/>
        </w:rPr>
        <w:t>是「氣息、呼吸」的意思；</w:t>
      </w:r>
      <w:proofErr w:type="spellStart"/>
      <w:r w:rsidRPr="002311F7">
        <w:rPr>
          <w:sz w:val="22"/>
          <w:szCs w:val="22"/>
        </w:rPr>
        <w:t>āśvāsa</w:t>
      </w:r>
      <w:proofErr w:type="spellEnd"/>
      <w:r w:rsidRPr="002311F7">
        <w:rPr>
          <w:sz w:val="22"/>
          <w:szCs w:val="22"/>
        </w:rPr>
        <w:t>則兼有</w:t>
      </w:r>
      <w:r w:rsidRPr="002311F7">
        <w:rPr>
          <w:kern w:val="0"/>
          <w:sz w:val="22"/>
          <w:szCs w:val="22"/>
        </w:rPr>
        <w:t>有「呼吸」和「安穩」的意思。</w:t>
      </w:r>
    </w:p>
  </w:footnote>
  <w:footnote w:id="81">
    <w:p w:rsidR="00A56BD4" w:rsidRPr="002311F7" w:rsidRDefault="00A56BD4" w:rsidP="00A56BD4">
      <w:pPr>
        <w:pStyle w:val="a3"/>
        <w:ind w:left="704" w:hangingChars="320" w:hanging="704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）《摩訶般若波羅蜜經》卷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19 </w:t>
      </w:r>
      <w:r w:rsidRPr="002311F7">
        <w:rPr>
          <w:sz w:val="22"/>
          <w:szCs w:val="22"/>
        </w:rPr>
        <w:t>廣乘品〉：「</w:t>
      </w:r>
      <w:r w:rsidRPr="002311F7">
        <w:rPr>
          <w:b/>
          <w:sz w:val="22"/>
          <w:szCs w:val="22"/>
        </w:rPr>
        <w:t>駄</w:t>
      </w:r>
      <w:r w:rsidRPr="002311F7">
        <w:rPr>
          <w:sz w:val="22"/>
          <w:szCs w:val="22"/>
        </w:rPr>
        <w:t>字門，入諸法性不可得故。」（大正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56"/>
          <w:attr w:name="HasSpace" w:val="True"/>
          <w:attr w:name="Negative" w:val="False"/>
          <w:attr w:name="NumberType" w:val="1"/>
          <w:attr w:name="TCSC" w:val="0"/>
        </w:smartTagPr>
        <w:smartTag w:uri="urn:schemas-microsoft-com:office:smarttags" w:element="chmetcnv">
          <w:smartTagPr>
            <w:attr w:name="UnitName" w:val="a"/>
            <w:attr w:name="SourceValue" w:val="256"/>
            <w:attr w:name="HasSpace" w:val="False"/>
            <w:attr w:name="Negative" w:val="False"/>
            <w:attr w:name="NumberType" w:val="1"/>
            <w:attr w:name="TCSC" w:val="0"/>
          </w:smartTagPr>
          <w:r w:rsidRPr="002311F7">
            <w:rPr>
              <w:sz w:val="22"/>
              <w:szCs w:val="22"/>
            </w:rPr>
            <w:t xml:space="preserve">256 </w:t>
          </w:r>
        </w:smartTag>
        <w:r w:rsidRPr="002311F7">
          <w:rPr>
            <w:sz w:val="22"/>
            <w:szCs w:val="22"/>
          </w:rPr>
          <w:t>a</w:t>
        </w:r>
      </w:smartTag>
      <w:r w:rsidRPr="002311F7">
        <w:rPr>
          <w:sz w:val="22"/>
          <w:szCs w:val="22"/>
        </w:rPr>
        <w:t>24-25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294" w:left="706"/>
        <w:rPr>
          <w:sz w:val="22"/>
          <w:szCs w:val="22"/>
        </w:rPr>
      </w:pPr>
      <w:r w:rsidRPr="002311F7">
        <w:rPr>
          <w:rFonts w:ascii="新細明體" w:hAnsi="新細明體" w:cs="新細明體" w:hint="eastAsia"/>
          <w:sz w:val="22"/>
          <w:szCs w:val="22"/>
        </w:rPr>
        <w:t>※</w:t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案：《大正藏》及《高麗藏》（</w:t>
      </w:r>
      <w:r w:rsidRPr="002311F7">
        <w:rPr>
          <w:sz w:val="22"/>
          <w:szCs w:val="22"/>
        </w:rPr>
        <w:t>14</w:t>
      </w:r>
      <w:r w:rsidRPr="002311F7">
        <w:rPr>
          <w:sz w:val="22"/>
          <w:szCs w:val="22"/>
        </w:rPr>
        <w:t>冊，</w:t>
      </w:r>
      <w:smartTag w:uri="urn:schemas-microsoft-com:office:smarttags" w:element="chmetcnv">
        <w:smartTagPr>
          <w:attr w:name="UnitName" w:val="a"/>
          <w:attr w:name="SourceValue" w:val="867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867a</w:t>
        </w:r>
      </w:smartTag>
      <w:r w:rsidRPr="002311F7">
        <w:rPr>
          <w:sz w:val="22"/>
          <w:szCs w:val="22"/>
        </w:rPr>
        <w:t>14</w:t>
      </w:r>
      <w:r w:rsidRPr="002311F7">
        <w:rPr>
          <w:sz w:val="22"/>
          <w:szCs w:val="22"/>
        </w:rPr>
        <w:t>）皆作〔馬</w:t>
      </w:r>
      <w:r w:rsidRPr="002311F7">
        <w:rPr>
          <w:sz w:val="22"/>
          <w:szCs w:val="22"/>
        </w:rPr>
        <w:t>*</w:t>
      </w:r>
      <w:r w:rsidRPr="002311F7">
        <w:rPr>
          <w:sz w:val="22"/>
          <w:szCs w:val="22"/>
        </w:rPr>
        <w:t>犬〕。</w:t>
      </w:r>
    </w:p>
    <w:p w:rsidR="00A56BD4" w:rsidRPr="002311F7" w:rsidRDefault="00A56BD4" w:rsidP="00A56BD4">
      <w:pPr>
        <w:pStyle w:val="a3"/>
        <w:ind w:leftChars="92" w:left="771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達字門</w:t>
      </w:r>
      <w:proofErr w:type="gramEnd"/>
      <w:r w:rsidRPr="002311F7">
        <w:rPr>
          <w:rFonts w:eastAsia="標楷體"/>
          <w:sz w:val="22"/>
          <w:szCs w:val="22"/>
        </w:rPr>
        <w:t>，悟一切法</w:t>
      </w:r>
      <w:proofErr w:type="gramStart"/>
      <w:r w:rsidRPr="002311F7">
        <w:rPr>
          <w:rFonts w:eastAsia="標楷體"/>
          <w:sz w:val="22"/>
          <w:szCs w:val="22"/>
        </w:rPr>
        <w:t>能持界性不可得故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2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82a</w:t>
        </w:r>
      </w:smartTag>
      <w:r w:rsidRPr="002311F7">
        <w:rPr>
          <w:sz w:val="22"/>
          <w:szCs w:val="22"/>
        </w:rPr>
        <w:t>1-2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92" w:left="705" w:hangingChars="220" w:hanging="484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）</w:t>
      </w:r>
      <w:r w:rsidRPr="002311F7">
        <w:rPr>
          <w:sz w:val="22"/>
          <w:szCs w:val="22"/>
        </w:rPr>
        <w:t>木村</w:t>
      </w:r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 I-2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p.86</w:t>
      </w:r>
      <w:r w:rsidRPr="002311F7">
        <w:rPr>
          <w:sz w:val="22"/>
          <w:szCs w:val="22"/>
        </w:rPr>
        <w:t>：</w:t>
      </w:r>
      <w:proofErr w:type="spellStart"/>
      <w:proofErr w:type="gramStart"/>
      <w:r w:rsidRPr="002311F7">
        <w:rPr>
          <w:rFonts w:eastAsia="Roman Unicode"/>
          <w:sz w:val="22"/>
          <w:szCs w:val="22"/>
        </w:rPr>
        <w:t>dha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kāro</w:t>
      </w:r>
      <w:proofErr w:type="spellEnd"/>
      <w:proofErr w:type="gram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mukhaḥ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sarvadharmāṇāṃ</w:t>
      </w:r>
      <w:proofErr w:type="spellEnd"/>
      <w:r w:rsidRPr="002311F7">
        <w:rPr>
          <w:sz w:val="22"/>
          <w:szCs w:val="22"/>
        </w:rPr>
        <w:t xml:space="preserve"> </w:t>
      </w:r>
      <w:r w:rsidRPr="002311F7">
        <w:rPr>
          <w:rFonts w:eastAsia="Roman Unicode"/>
          <w:sz w:val="22"/>
          <w:szCs w:val="22"/>
        </w:rPr>
        <w:t>dharma</w:t>
      </w:r>
      <w:r w:rsidRPr="002311F7">
        <w:rPr>
          <w:sz w:val="22"/>
          <w:szCs w:val="22"/>
        </w:rPr>
        <w:t>-</w:t>
      </w:r>
      <w:proofErr w:type="spellStart"/>
      <w:r w:rsidRPr="002311F7">
        <w:rPr>
          <w:rFonts w:eastAsia="Roman Unicode"/>
          <w:sz w:val="22"/>
          <w:szCs w:val="22"/>
        </w:rPr>
        <w:t>dhātv</w:t>
      </w:r>
      <w:proofErr w:type="spellEnd"/>
      <w:r w:rsidRPr="002311F7">
        <w:rPr>
          <w:sz w:val="22"/>
          <w:szCs w:val="22"/>
        </w:rPr>
        <w:t>-</w:t>
      </w:r>
      <w:proofErr w:type="spellStart"/>
      <w:r w:rsidRPr="002311F7">
        <w:rPr>
          <w:rFonts w:eastAsia="Roman Unicode"/>
          <w:sz w:val="22"/>
          <w:szCs w:val="22"/>
        </w:rPr>
        <w:t>anupalabdhitaḥ</w:t>
      </w:r>
      <w:proofErr w:type="spellEnd"/>
      <w:r w:rsidRPr="002311F7">
        <w:rPr>
          <w:sz w:val="22"/>
          <w:szCs w:val="22"/>
        </w:rPr>
        <w:t>.</w:t>
      </w:r>
    </w:p>
  </w:footnote>
  <w:footnote w:id="82">
    <w:p w:rsidR="00A56BD4" w:rsidRPr="002311F7" w:rsidRDefault="00A56BD4" w:rsidP="00A56BD4">
      <w:pPr>
        <w:pStyle w:val="a3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賒（</w:t>
      </w:r>
      <w:proofErr w:type="gramStart"/>
      <w:r w:rsidRPr="002311F7">
        <w:rPr>
          <w:sz w:val="22"/>
          <w:szCs w:val="22"/>
        </w:rPr>
        <w:t>ㄕㄜ</w:t>
      </w:r>
      <w:proofErr w:type="gramEnd"/>
      <w:r w:rsidRPr="002311F7">
        <w:rPr>
          <w:sz w:val="22"/>
          <w:szCs w:val="22"/>
        </w:rPr>
        <w:t>）。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《漢語大詞典（十）》，</w:t>
      </w:r>
      <w:r w:rsidRPr="002311F7">
        <w:rPr>
          <w:sz w:val="22"/>
          <w:szCs w:val="22"/>
        </w:rPr>
        <w:t>p.211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83">
    <w:p w:rsidR="00A56BD4" w:rsidRPr="002311F7" w:rsidRDefault="00A56BD4" w:rsidP="00A56BD4">
      <w:pPr>
        <w:pStyle w:val="a3"/>
        <w:ind w:left="264" w:hangingChars="120" w:hanging="264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捨字門</w:t>
      </w:r>
      <w:proofErr w:type="gramEnd"/>
      <w:r w:rsidRPr="002311F7">
        <w:rPr>
          <w:rFonts w:eastAsia="標楷體"/>
          <w:sz w:val="22"/>
          <w:szCs w:val="22"/>
        </w:rPr>
        <w:t>，悟一切法寂靜性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2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82a</w:t>
        </w:r>
      </w:smartTag>
      <w:r w:rsidRPr="002311F7">
        <w:rPr>
          <w:sz w:val="22"/>
          <w:szCs w:val="22"/>
        </w:rPr>
        <w:t>2-3</w:t>
      </w:r>
      <w:r w:rsidRPr="002311F7">
        <w:rPr>
          <w:sz w:val="22"/>
          <w:szCs w:val="22"/>
        </w:rPr>
        <w:t>）</w:t>
      </w:r>
    </w:p>
  </w:footnote>
  <w:footnote w:id="84">
    <w:p w:rsidR="00A56BD4" w:rsidRPr="002311F7" w:rsidRDefault="00A56BD4" w:rsidP="00A56BD4">
      <w:pPr>
        <w:pStyle w:val="a3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proofErr w:type="gramStart"/>
      <w:r w:rsidRPr="002311F7">
        <w:rPr>
          <w:sz w:val="22"/>
          <w:szCs w:val="22"/>
        </w:rPr>
        <w:t>呿</w:t>
      </w:r>
      <w:proofErr w:type="gramEnd"/>
      <w:r w:rsidRPr="002311F7">
        <w:rPr>
          <w:sz w:val="22"/>
          <w:szCs w:val="22"/>
        </w:rPr>
        <w:t>（</w:t>
      </w:r>
      <w:proofErr w:type="gramStart"/>
      <w:r w:rsidRPr="002311F7">
        <w:rPr>
          <w:sz w:val="22"/>
          <w:szCs w:val="22"/>
        </w:rPr>
        <w:t>ㄑㄩ</w:t>
      </w:r>
      <w:r w:rsidRPr="002311F7">
        <w:rPr>
          <w:sz w:val="22"/>
          <w:szCs w:val="22"/>
        </w:rPr>
        <w:t>ˋ</w:t>
      </w:r>
      <w:proofErr w:type="gramEnd"/>
      <w:r w:rsidRPr="002311F7">
        <w:rPr>
          <w:sz w:val="22"/>
          <w:szCs w:val="22"/>
        </w:rPr>
        <w:t>）。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《漢語大詞典（三）》，</w:t>
      </w:r>
      <w:r w:rsidRPr="002311F7">
        <w:rPr>
          <w:sz w:val="22"/>
          <w:szCs w:val="22"/>
        </w:rPr>
        <w:t>p.253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85">
    <w:p w:rsidR="00A56BD4" w:rsidRPr="002311F7" w:rsidRDefault="00A56BD4" w:rsidP="00A56BD4">
      <w:pPr>
        <w:pStyle w:val="a3"/>
        <w:ind w:left="748" w:hangingChars="340" w:hanging="748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佉字門</w:t>
      </w:r>
      <w:proofErr w:type="gramEnd"/>
      <w:r w:rsidRPr="002311F7">
        <w:rPr>
          <w:rFonts w:eastAsia="標楷體"/>
          <w:sz w:val="22"/>
          <w:szCs w:val="22"/>
        </w:rPr>
        <w:t>，悟一切法如虛空性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2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82a</w:t>
        </w:r>
      </w:smartTag>
      <w:r w:rsidRPr="002311F7">
        <w:rPr>
          <w:sz w:val="22"/>
          <w:szCs w:val="22"/>
        </w:rPr>
        <w:t>3-4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92" w:left="705" w:hangingChars="220" w:hanging="484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</w:t>
      </w:r>
      <w:r w:rsidRPr="002311F7">
        <w:rPr>
          <w:sz w:val="22"/>
          <w:szCs w:val="22"/>
        </w:rPr>
        <w:t>木村</w:t>
      </w:r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 I-2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p.86</w:t>
      </w:r>
      <w:r w:rsidRPr="002311F7">
        <w:rPr>
          <w:sz w:val="22"/>
          <w:szCs w:val="22"/>
        </w:rPr>
        <w:t>：</w:t>
      </w:r>
      <w:proofErr w:type="spellStart"/>
      <w:proofErr w:type="gramStart"/>
      <w:r w:rsidRPr="002311F7">
        <w:rPr>
          <w:rFonts w:eastAsia="Roman Unicode"/>
          <w:sz w:val="22"/>
          <w:szCs w:val="22"/>
        </w:rPr>
        <w:t>kha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kāro</w:t>
      </w:r>
      <w:proofErr w:type="spellEnd"/>
      <w:proofErr w:type="gram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mukhaḥ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sarvadharmāṇāṃ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kha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samatānupalabdhitaḥ</w:t>
      </w:r>
      <w:proofErr w:type="spellEnd"/>
      <w:r w:rsidRPr="002311F7">
        <w:rPr>
          <w:sz w:val="22"/>
          <w:szCs w:val="22"/>
        </w:rPr>
        <w:t>.</w:t>
      </w:r>
    </w:p>
  </w:footnote>
  <w:footnote w:id="86">
    <w:p w:rsidR="00A56BD4" w:rsidRPr="002311F7" w:rsidRDefault="00A56BD4" w:rsidP="00A56BD4">
      <w:pPr>
        <w:pStyle w:val="a3"/>
        <w:ind w:left="220" w:hangingChars="100" w:hanging="220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羼字門</w:t>
      </w:r>
      <w:proofErr w:type="gramEnd"/>
      <w:r w:rsidRPr="002311F7">
        <w:rPr>
          <w:rFonts w:eastAsia="標楷體"/>
          <w:sz w:val="22"/>
          <w:szCs w:val="22"/>
        </w:rPr>
        <w:t>，悟一切法窮盡性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2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82a</w:t>
        </w:r>
      </w:smartTag>
      <w:r w:rsidRPr="002311F7">
        <w:rPr>
          <w:sz w:val="22"/>
          <w:szCs w:val="22"/>
        </w:rPr>
        <w:t>4-5</w:t>
      </w:r>
      <w:r w:rsidRPr="002311F7">
        <w:rPr>
          <w:sz w:val="22"/>
          <w:szCs w:val="22"/>
        </w:rPr>
        <w:t>）</w:t>
      </w:r>
    </w:p>
  </w:footnote>
  <w:footnote w:id="87">
    <w:p w:rsidR="00A56BD4" w:rsidRPr="002311F7" w:rsidRDefault="00A56BD4" w:rsidP="00A56BD4">
      <w:pPr>
        <w:snapToGrid w:val="0"/>
        <w:ind w:left="748" w:hangingChars="340" w:hanging="748"/>
        <w:rPr>
          <w:rFonts w:ascii="Times New Roman" w:hAnsi="Times New Roman" w:cs="Times New Roman"/>
          <w:sz w:val="22"/>
        </w:rPr>
      </w:pPr>
      <w:r w:rsidRPr="002311F7">
        <w:rPr>
          <w:rStyle w:val="a5"/>
          <w:rFonts w:ascii="Times New Roman" w:hAnsi="Times New Roman" w:cs="Times New Roman"/>
          <w:sz w:val="22"/>
        </w:rPr>
        <w:footnoteRef/>
      </w:r>
      <w:r w:rsidRPr="002311F7">
        <w:rPr>
          <w:rFonts w:ascii="Times New Roman" w:hAnsi="Times New Roman" w:cs="Times New Roman"/>
          <w:sz w:val="22"/>
        </w:rPr>
        <w:t>（</w:t>
      </w:r>
      <w:r w:rsidRPr="002311F7">
        <w:rPr>
          <w:rFonts w:ascii="Times New Roman" w:hAnsi="Times New Roman" w:cs="Times New Roman"/>
          <w:sz w:val="22"/>
        </w:rPr>
        <w:t>1</w:t>
      </w:r>
      <w:r w:rsidRPr="002311F7">
        <w:rPr>
          <w:rFonts w:ascii="Times New Roman" w:hAnsi="Times New Roman" w:cs="Times New Roman"/>
          <w:sz w:val="22"/>
        </w:rPr>
        <w:t>）參見《放光般若經》卷</w:t>
      </w:r>
      <w:r w:rsidRPr="002311F7">
        <w:rPr>
          <w:rFonts w:ascii="Times New Roman" w:hAnsi="Times New Roman" w:cs="Times New Roman"/>
          <w:sz w:val="22"/>
        </w:rPr>
        <w:t>4</w:t>
      </w:r>
      <w:r w:rsidRPr="002311F7">
        <w:rPr>
          <w:rFonts w:ascii="Times New Roman" w:hAnsi="Times New Roman" w:cs="Times New Roman"/>
          <w:sz w:val="22"/>
        </w:rPr>
        <w:t>〈</w:t>
      </w:r>
      <w:r w:rsidRPr="002311F7">
        <w:rPr>
          <w:rFonts w:ascii="Times New Roman" w:hAnsi="Times New Roman" w:cs="Times New Roman"/>
          <w:sz w:val="22"/>
        </w:rPr>
        <w:t xml:space="preserve">20 </w:t>
      </w:r>
      <w:r w:rsidRPr="002311F7">
        <w:rPr>
          <w:rFonts w:ascii="Times New Roman" w:hAnsi="Times New Roman" w:cs="Times New Roman"/>
          <w:sz w:val="22"/>
        </w:rPr>
        <w:t>陀鄰尼品〉：「</w:t>
      </w:r>
      <w:r w:rsidRPr="002311F7">
        <w:rPr>
          <w:rFonts w:ascii="Times New Roman" w:eastAsia="標楷體" w:hAnsi="Times New Roman" w:cs="Times New Roman"/>
          <w:sz w:val="22"/>
        </w:rPr>
        <w:t>二十六者</w:t>
      </w:r>
      <w:proofErr w:type="gramStart"/>
      <w:r w:rsidRPr="002311F7">
        <w:rPr>
          <w:rFonts w:ascii="Times New Roman" w:eastAsia="標楷體" w:hAnsi="Times New Roman" w:cs="Times New Roman"/>
          <w:sz w:val="22"/>
        </w:rPr>
        <w:t>侈</w:t>
      </w:r>
      <w:proofErr w:type="gramEnd"/>
      <w:r w:rsidRPr="002311F7">
        <w:rPr>
          <w:rFonts w:ascii="Times New Roman" w:eastAsia="標楷體" w:hAnsi="Times New Roman" w:cs="Times New Roman"/>
          <w:sz w:val="22"/>
        </w:rPr>
        <w:t>，</w:t>
      </w:r>
      <w:proofErr w:type="gramStart"/>
      <w:r w:rsidRPr="002311F7">
        <w:rPr>
          <w:rFonts w:ascii="Times New Roman" w:eastAsia="標楷體" w:hAnsi="Times New Roman" w:cs="Times New Roman"/>
          <w:sz w:val="22"/>
        </w:rPr>
        <w:t>侈</w:t>
      </w:r>
      <w:proofErr w:type="gramEnd"/>
      <w:r w:rsidRPr="002311F7">
        <w:rPr>
          <w:rFonts w:ascii="Times New Roman" w:eastAsia="標楷體" w:hAnsi="Times New Roman" w:cs="Times New Roman"/>
          <w:sz w:val="22"/>
        </w:rPr>
        <w:t>者，諸法各在其所處不可動搖。</w:t>
      </w:r>
      <w:r w:rsidRPr="002311F7">
        <w:rPr>
          <w:rFonts w:ascii="Times New Roman" w:hAnsi="Times New Roman" w:cs="Times New Roman"/>
          <w:sz w:val="22"/>
        </w:rPr>
        <w:t>」（大正</w:t>
      </w:r>
      <w:r w:rsidRPr="002311F7">
        <w:rPr>
          <w:rFonts w:ascii="Times New Roman" w:hAnsi="Times New Roman" w:cs="Times New Roman"/>
          <w:sz w:val="22"/>
        </w:rPr>
        <w:t>8</w:t>
      </w:r>
      <w:r w:rsidRPr="002311F7">
        <w:rPr>
          <w:rFonts w:ascii="Times New Roman" w:hAnsi="Times New Roman" w:cs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2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rFonts w:ascii="Times New Roman" w:hAnsi="Times New Roman" w:cs="Times New Roman"/>
            <w:sz w:val="22"/>
          </w:rPr>
          <w:t>26c</w:t>
        </w:r>
      </w:smartTag>
      <w:r w:rsidRPr="002311F7">
        <w:rPr>
          <w:rFonts w:ascii="Times New Roman" w:hAnsi="Times New Roman" w:cs="Times New Roman"/>
          <w:sz w:val="22"/>
        </w:rPr>
        <w:t>5-6</w:t>
      </w:r>
      <w:r w:rsidRPr="002311F7">
        <w:rPr>
          <w:rFonts w:ascii="Times New Roman" w:hAnsi="Times New Roman" w:cs="Times New Roman"/>
          <w:sz w:val="22"/>
        </w:rPr>
        <w:t>）</w:t>
      </w:r>
    </w:p>
    <w:p w:rsidR="00A56BD4" w:rsidRPr="002311F7" w:rsidRDefault="00A56BD4" w:rsidP="00A56BD4">
      <w:pPr>
        <w:snapToGrid w:val="0"/>
        <w:ind w:leftChars="92" w:left="661" w:hangingChars="200" w:hanging="440"/>
        <w:rPr>
          <w:rFonts w:ascii="Times New Roman" w:hAnsi="Times New Roman" w:cs="Times New Roman"/>
          <w:sz w:val="22"/>
        </w:rPr>
      </w:pPr>
      <w:r w:rsidRPr="002311F7">
        <w:rPr>
          <w:rFonts w:ascii="Times New Roman" w:hAnsi="Times New Roman" w:cs="Times New Roman"/>
          <w:sz w:val="22"/>
        </w:rPr>
        <w:t>（</w:t>
      </w:r>
      <w:r w:rsidRPr="002311F7">
        <w:rPr>
          <w:rFonts w:ascii="Times New Roman" w:hAnsi="Times New Roman" w:cs="Times New Roman"/>
          <w:sz w:val="22"/>
        </w:rPr>
        <w:t>2</w:t>
      </w:r>
      <w:r w:rsidRPr="002311F7">
        <w:rPr>
          <w:rFonts w:ascii="Times New Roman" w:hAnsi="Times New Roman" w:cs="Times New Roman"/>
          <w:sz w:val="22"/>
        </w:rPr>
        <w:t>）《光讚經》卷</w:t>
      </w:r>
      <w:r w:rsidRPr="002311F7">
        <w:rPr>
          <w:rFonts w:ascii="Times New Roman" w:hAnsi="Times New Roman" w:cs="Times New Roman"/>
          <w:sz w:val="22"/>
        </w:rPr>
        <w:t>7</w:t>
      </w:r>
      <w:r w:rsidRPr="002311F7">
        <w:rPr>
          <w:rFonts w:ascii="Times New Roman" w:hAnsi="Times New Roman" w:cs="Times New Roman"/>
          <w:sz w:val="22"/>
        </w:rPr>
        <w:t>〈</w:t>
      </w:r>
      <w:r w:rsidRPr="002311F7">
        <w:rPr>
          <w:rFonts w:ascii="Times New Roman" w:hAnsi="Times New Roman" w:cs="Times New Roman"/>
          <w:sz w:val="22"/>
        </w:rPr>
        <w:t xml:space="preserve">17 </w:t>
      </w:r>
      <w:r w:rsidRPr="002311F7">
        <w:rPr>
          <w:rFonts w:ascii="Times New Roman" w:hAnsi="Times New Roman" w:cs="Times New Roman"/>
          <w:sz w:val="22"/>
        </w:rPr>
        <w:t>觀品〉：「</w:t>
      </w:r>
      <w:proofErr w:type="gramStart"/>
      <w:r w:rsidRPr="002311F7">
        <w:rPr>
          <w:rFonts w:ascii="Times New Roman" w:eastAsia="標楷體" w:hAnsi="Times New Roman" w:cs="Times New Roman"/>
          <w:sz w:val="22"/>
        </w:rPr>
        <w:t>尸癉</w:t>
      </w:r>
      <w:proofErr w:type="gramEnd"/>
      <w:r w:rsidRPr="002311F7">
        <w:rPr>
          <w:rFonts w:ascii="Times New Roman" w:eastAsia="標楷體" w:hAnsi="Times New Roman" w:cs="Times New Roman"/>
          <w:sz w:val="22"/>
        </w:rPr>
        <w:t>之門，一切諸法</w:t>
      </w:r>
      <w:proofErr w:type="gramStart"/>
      <w:r w:rsidRPr="002311F7">
        <w:rPr>
          <w:rFonts w:ascii="Times New Roman" w:eastAsia="標楷體" w:hAnsi="Times New Roman" w:cs="Times New Roman"/>
          <w:sz w:val="22"/>
        </w:rPr>
        <w:t>堅住於處而</w:t>
      </w:r>
      <w:proofErr w:type="gramEnd"/>
      <w:r w:rsidRPr="002311F7">
        <w:rPr>
          <w:rFonts w:ascii="Times New Roman" w:eastAsia="標楷體" w:hAnsi="Times New Roman" w:cs="Times New Roman"/>
          <w:sz w:val="22"/>
        </w:rPr>
        <w:t>不可動，亦不可得是。</w:t>
      </w:r>
      <w:r w:rsidRPr="002311F7">
        <w:rPr>
          <w:rFonts w:ascii="Times New Roman" w:hAnsi="Times New Roman" w:cs="Times New Roman"/>
          <w:sz w:val="22"/>
        </w:rPr>
        <w:t>」（大正</w:t>
      </w:r>
      <w:r w:rsidRPr="002311F7">
        <w:rPr>
          <w:rFonts w:ascii="Times New Roman" w:hAnsi="Times New Roman" w:cs="Times New Roman"/>
          <w:sz w:val="22"/>
        </w:rPr>
        <w:t>8</w:t>
      </w:r>
      <w:r w:rsidRPr="002311F7">
        <w:rPr>
          <w:rFonts w:ascii="Times New Roman" w:hAnsi="Times New Roman" w:cs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19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rFonts w:ascii="Times New Roman" w:hAnsi="Times New Roman" w:cs="Times New Roman"/>
            <w:sz w:val="22"/>
          </w:rPr>
          <w:t>196a</w:t>
        </w:r>
      </w:smartTag>
      <w:r w:rsidRPr="002311F7">
        <w:rPr>
          <w:rFonts w:ascii="Times New Roman" w:hAnsi="Times New Roman" w:cs="Times New Roman"/>
          <w:sz w:val="22"/>
        </w:rPr>
        <w:t>13-14</w:t>
      </w:r>
      <w:r w:rsidRPr="002311F7">
        <w:rPr>
          <w:rFonts w:ascii="Times New Roman" w:hAnsi="Times New Roman" w:cs="Times New Roman"/>
          <w:sz w:val="22"/>
        </w:rPr>
        <w:t>）</w:t>
      </w:r>
    </w:p>
    <w:p w:rsidR="00A56BD4" w:rsidRPr="002311F7" w:rsidRDefault="00A56BD4" w:rsidP="00A56BD4">
      <w:pPr>
        <w:pStyle w:val="a3"/>
        <w:ind w:leftChars="92" w:left="771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）《大般若波羅蜜多經》卷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薩</w:t>
      </w:r>
      <w:proofErr w:type="gramEnd"/>
      <w:r w:rsidRPr="002311F7">
        <w:rPr>
          <w:rFonts w:eastAsia="標楷體"/>
          <w:sz w:val="22"/>
          <w:szCs w:val="22"/>
        </w:rPr>
        <w:t>[</w:t>
      </w:r>
      <w:r w:rsidRPr="002311F7">
        <w:rPr>
          <w:rFonts w:eastAsia="標楷體"/>
          <w:sz w:val="22"/>
          <w:szCs w:val="22"/>
        </w:rPr>
        <w:t>多</w:t>
      </w:r>
      <w:r w:rsidRPr="002311F7">
        <w:rPr>
          <w:rFonts w:eastAsia="標楷體"/>
          <w:sz w:val="22"/>
          <w:szCs w:val="22"/>
        </w:rPr>
        <w:t>*</w:t>
      </w:r>
      <w:r w:rsidRPr="002311F7">
        <w:rPr>
          <w:rFonts w:eastAsia="標楷體"/>
          <w:sz w:val="22"/>
          <w:szCs w:val="22"/>
        </w:rPr>
        <w:t>頁</w:t>
      </w:r>
      <w:r w:rsidRPr="002311F7">
        <w:rPr>
          <w:rFonts w:eastAsia="標楷體"/>
          <w:sz w:val="22"/>
          <w:szCs w:val="22"/>
        </w:rPr>
        <w:t>]</w:t>
      </w:r>
      <w:proofErr w:type="gramStart"/>
      <w:r w:rsidRPr="002311F7">
        <w:rPr>
          <w:rFonts w:eastAsia="標楷體"/>
          <w:sz w:val="22"/>
          <w:szCs w:val="22"/>
        </w:rPr>
        <w:t>字門</w:t>
      </w:r>
      <w:proofErr w:type="gramEnd"/>
      <w:r w:rsidRPr="002311F7">
        <w:rPr>
          <w:rFonts w:eastAsia="標楷體"/>
          <w:sz w:val="22"/>
          <w:szCs w:val="22"/>
        </w:rPr>
        <w:t>，悟一切法</w:t>
      </w:r>
      <w:proofErr w:type="gramStart"/>
      <w:r w:rsidRPr="002311F7">
        <w:rPr>
          <w:rFonts w:eastAsia="標楷體"/>
          <w:sz w:val="22"/>
          <w:szCs w:val="22"/>
        </w:rPr>
        <w:t>任持處非處</w:t>
      </w:r>
      <w:proofErr w:type="gramEnd"/>
      <w:r w:rsidRPr="002311F7">
        <w:rPr>
          <w:rFonts w:eastAsia="標楷體"/>
          <w:sz w:val="22"/>
          <w:szCs w:val="22"/>
        </w:rPr>
        <w:t>令不動轉性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2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82a</w:t>
        </w:r>
      </w:smartTag>
      <w:r w:rsidRPr="002311F7">
        <w:rPr>
          <w:sz w:val="22"/>
          <w:szCs w:val="22"/>
        </w:rPr>
        <w:t>5-6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92" w:left="771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）</w:t>
      </w:r>
      <w:proofErr w:type="spellStart"/>
      <w:r w:rsidRPr="002311F7">
        <w:rPr>
          <w:sz w:val="22"/>
          <w:szCs w:val="22"/>
        </w:rPr>
        <w:t>Conze</w:t>
      </w:r>
      <w:proofErr w:type="spellEnd"/>
      <w:r w:rsidRPr="002311F7">
        <w:rPr>
          <w:sz w:val="22"/>
          <w:szCs w:val="22"/>
        </w:rPr>
        <w:t>, p.161</w:t>
      </w:r>
      <w:r w:rsidRPr="002311F7">
        <w:rPr>
          <w:sz w:val="22"/>
          <w:szCs w:val="22"/>
        </w:rPr>
        <w:t>：</w:t>
      </w:r>
      <w:r w:rsidRPr="002311F7">
        <w:rPr>
          <w:sz w:val="22"/>
          <w:szCs w:val="22"/>
        </w:rPr>
        <w:t xml:space="preserve">26. </w:t>
      </w:r>
      <w:r w:rsidRPr="002311F7">
        <w:rPr>
          <w:rFonts w:eastAsia="Roman Unicode"/>
          <w:sz w:val="22"/>
          <w:szCs w:val="22"/>
        </w:rPr>
        <w:t>the</w:t>
      </w:r>
      <w:r w:rsidRPr="002311F7">
        <w:rPr>
          <w:sz w:val="22"/>
          <w:szCs w:val="22"/>
        </w:rPr>
        <w:t xml:space="preserve"> </w:t>
      </w:r>
      <w:r w:rsidRPr="002311F7">
        <w:rPr>
          <w:rFonts w:eastAsia="Roman Unicode"/>
          <w:sz w:val="22"/>
          <w:szCs w:val="22"/>
        </w:rPr>
        <w:t>syllable</w:t>
      </w:r>
      <w:r w:rsidRPr="002311F7">
        <w:rPr>
          <w:sz w:val="22"/>
          <w:szCs w:val="22"/>
        </w:rPr>
        <w:t xml:space="preserve"> </w:t>
      </w:r>
      <w:r w:rsidRPr="002311F7">
        <w:rPr>
          <w:rFonts w:eastAsia="Roman Unicode"/>
          <w:sz w:val="22"/>
          <w:szCs w:val="22"/>
        </w:rPr>
        <w:t>STA</w:t>
      </w:r>
      <w:r w:rsidRPr="002311F7">
        <w:rPr>
          <w:sz w:val="22"/>
          <w:szCs w:val="22"/>
        </w:rPr>
        <w:t xml:space="preserve"> </w:t>
      </w:r>
      <w:r w:rsidRPr="002311F7">
        <w:rPr>
          <w:rFonts w:eastAsia="Roman Unicode"/>
          <w:sz w:val="22"/>
          <w:szCs w:val="22"/>
        </w:rPr>
        <w:t>is</w:t>
      </w:r>
      <w:r w:rsidRPr="002311F7">
        <w:rPr>
          <w:sz w:val="22"/>
          <w:szCs w:val="22"/>
        </w:rPr>
        <w:t xml:space="preserve"> </w:t>
      </w:r>
      <w:r w:rsidRPr="002311F7">
        <w:rPr>
          <w:rFonts w:eastAsia="Roman Unicode"/>
          <w:sz w:val="22"/>
          <w:szCs w:val="22"/>
        </w:rPr>
        <w:t>a</w:t>
      </w:r>
      <w:r w:rsidRPr="002311F7">
        <w:rPr>
          <w:sz w:val="22"/>
          <w:szCs w:val="22"/>
        </w:rPr>
        <w:t xml:space="preserve"> </w:t>
      </w:r>
      <w:r w:rsidRPr="002311F7">
        <w:rPr>
          <w:rFonts w:eastAsia="Roman Unicode"/>
          <w:sz w:val="22"/>
          <w:szCs w:val="22"/>
        </w:rPr>
        <w:t>door</w:t>
      </w:r>
      <w:r w:rsidRPr="002311F7">
        <w:rPr>
          <w:sz w:val="22"/>
          <w:szCs w:val="22"/>
        </w:rPr>
        <w:t xml:space="preserve"> </w:t>
      </w:r>
      <w:r w:rsidRPr="002311F7">
        <w:rPr>
          <w:rFonts w:eastAsia="Roman Unicode"/>
          <w:sz w:val="22"/>
          <w:szCs w:val="22"/>
        </w:rPr>
        <w:t>to</w:t>
      </w:r>
      <w:r w:rsidRPr="002311F7">
        <w:rPr>
          <w:sz w:val="22"/>
          <w:szCs w:val="22"/>
        </w:rPr>
        <w:t xml:space="preserve"> </w:t>
      </w:r>
      <w:r w:rsidRPr="002311F7">
        <w:rPr>
          <w:rFonts w:eastAsia="Roman Unicode"/>
          <w:sz w:val="22"/>
          <w:szCs w:val="22"/>
        </w:rPr>
        <w:t>all</w:t>
      </w:r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dharmas</w:t>
      </w:r>
      <w:proofErr w:type="spellEnd"/>
      <w:r w:rsidRPr="002311F7">
        <w:rPr>
          <w:sz w:val="22"/>
          <w:szCs w:val="22"/>
        </w:rPr>
        <w:t xml:space="preserve"> </w:t>
      </w:r>
      <w:r w:rsidRPr="002311F7">
        <w:rPr>
          <w:rFonts w:eastAsia="Roman Unicode"/>
          <w:sz w:val="22"/>
          <w:szCs w:val="22"/>
        </w:rPr>
        <w:t>because</w:t>
      </w:r>
      <w:r w:rsidRPr="002311F7">
        <w:rPr>
          <w:sz w:val="22"/>
          <w:szCs w:val="22"/>
        </w:rPr>
        <w:t xml:space="preserve"> </w:t>
      </w:r>
      <w:r w:rsidRPr="002311F7">
        <w:rPr>
          <w:rFonts w:eastAsia="Roman Unicode"/>
          <w:sz w:val="22"/>
          <w:szCs w:val="22"/>
        </w:rPr>
        <w:t>each</w:t>
      </w:r>
      <w:r w:rsidRPr="002311F7">
        <w:rPr>
          <w:sz w:val="22"/>
          <w:szCs w:val="22"/>
        </w:rPr>
        <w:t xml:space="preserve"> </w:t>
      </w:r>
      <w:r w:rsidRPr="002311F7">
        <w:rPr>
          <w:rFonts w:eastAsia="Roman Unicode"/>
          <w:sz w:val="22"/>
          <w:szCs w:val="22"/>
        </w:rPr>
        <w:t>dharma</w:t>
      </w:r>
      <w:r w:rsidRPr="002311F7">
        <w:rPr>
          <w:sz w:val="22"/>
          <w:szCs w:val="22"/>
        </w:rPr>
        <w:t xml:space="preserve"> </w:t>
      </w:r>
      <w:r w:rsidRPr="002311F7">
        <w:rPr>
          <w:rFonts w:eastAsia="Roman Unicode"/>
          <w:sz w:val="22"/>
          <w:szCs w:val="22"/>
        </w:rPr>
        <w:t>is</w:t>
      </w:r>
      <w:r w:rsidRPr="002311F7">
        <w:rPr>
          <w:sz w:val="22"/>
          <w:szCs w:val="22"/>
        </w:rPr>
        <w:t xml:space="preserve"> </w:t>
      </w:r>
      <w:r w:rsidRPr="002311F7">
        <w:rPr>
          <w:rFonts w:eastAsia="Roman Unicode"/>
          <w:sz w:val="22"/>
          <w:szCs w:val="22"/>
        </w:rPr>
        <w:t>fixed</w:t>
      </w:r>
      <w:r w:rsidRPr="002311F7">
        <w:rPr>
          <w:sz w:val="22"/>
          <w:szCs w:val="22"/>
        </w:rPr>
        <w:t xml:space="preserve"> ( </w:t>
      </w:r>
      <w:proofErr w:type="spellStart"/>
      <w:r w:rsidRPr="002311F7">
        <w:rPr>
          <w:rFonts w:eastAsia="Roman Unicode"/>
          <w:sz w:val="22"/>
          <w:szCs w:val="22"/>
        </w:rPr>
        <w:t>stabdha</w:t>
      </w:r>
      <w:proofErr w:type="spellEnd"/>
      <w:r w:rsidRPr="002311F7">
        <w:rPr>
          <w:sz w:val="22"/>
          <w:szCs w:val="22"/>
        </w:rPr>
        <w:t>?</w:t>
      </w:r>
      <w:r w:rsidRPr="002311F7">
        <w:rPr>
          <w:sz w:val="22"/>
          <w:szCs w:val="22"/>
        </w:rPr>
        <w:t>）</w:t>
      </w:r>
      <w:r w:rsidRPr="002311F7">
        <w:rPr>
          <w:rFonts w:eastAsia="Roman Unicode"/>
          <w:sz w:val="22"/>
          <w:szCs w:val="22"/>
        </w:rPr>
        <w:t>in</w:t>
      </w:r>
      <w:r w:rsidRPr="002311F7">
        <w:rPr>
          <w:sz w:val="22"/>
          <w:szCs w:val="22"/>
        </w:rPr>
        <w:t xml:space="preserve"> </w:t>
      </w:r>
      <w:r w:rsidRPr="002311F7">
        <w:rPr>
          <w:rFonts w:eastAsia="Roman Unicode"/>
          <w:sz w:val="22"/>
          <w:szCs w:val="22"/>
        </w:rPr>
        <w:t>its</w:t>
      </w:r>
      <w:r w:rsidRPr="002311F7">
        <w:rPr>
          <w:sz w:val="22"/>
          <w:szCs w:val="22"/>
        </w:rPr>
        <w:t xml:space="preserve"> </w:t>
      </w:r>
      <w:r w:rsidRPr="002311F7">
        <w:rPr>
          <w:rFonts w:eastAsia="Roman Unicode"/>
          <w:sz w:val="22"/>
          <w:szCs w:val="22"/>
        </w:rPr>
        <w:t>place</w:t>
      </w:r>
      <w:r w:rsidRPr="002311F7">
        <w:rPr>
          <w:sz w:val="22"/>
          <w:szCs w:val="22"/>
        </w:rPr>
        <w:t xml:space="preserve">, </w:t>
      </w:r>
      <w:r w:rsidRPr="002311F7">
        <w:rPr>
          <w:rFonts w:eastAsia="Roman Unicode"/>
          <w:sz w:val="22"/>
          <w:szCs w:val="22"/>
        </w:rPr>
        <w:t>and</w:t>
      </w:r>
      <w:r w:rsidRPr="002311F7">
        <w:rPr>
          <w:sz w:val="22"/>
          <w:szCs w:val="22"/>
        </w:rPr>
        <w:t xml:space="preserve"> </w:t>
      </w:r>
      <w:r w:rsidRPr="002311F7">
        <w:rPr>
          <w:rFonts w:eastAsia="Roman Unicode"/>
          <w:sz w:val="22"/>
          <w:szCs w:val="22"/>
        </w:rPr>
        <w:t>never</w:t>
      </w:r>
      <w:r w:rsidRPr="002311F7">
        <w:rPr>
          <w:sz w:val="22"/>
          <w:szCs w:val="22"/>
        </w:rPr>
        <w:t xml:space="preserve"> </w:t>
      </w:r>
      <w:r w:rsidRPr="002311F7">
        <w:rPr>
          <w:rFonts w:eastAsia="Roman Unicode"/>
          <w:sz w:val="22"/>
          <w:szCs w:val="22"/>
        </w:rPr>
        <w:t>leaves</w:t>
      </w:r>
      <w:r w:rsidRPr="002311F7">
        <w:rPr>
          <w:sz w:val="22"/>
          <w:szCs w:val="22"/>
        </w:rPr>
        <w:t xml:space="preserve"> </w:t>
      </w:r>
      <w:r w:rsidRPr="002311F7">
        <w:rPr>
          <w:rFonts w:eastAsia="Roman Unicode"/>
          <w:sz w:val="22"/>
          <w:szCs w:val="22"/>
        </w:rPr>
        <w:t>it</w:t>
      </w:r>
      <w:r w:rsidRPr="002311F7">
        <w:rPr>
          <w:sz w:val="22"/>
          <w:szCs w:val="22"/>
        </w:rPr>
        <w:t>.</w:t>
      </w:r>
    </w:p>
    <w:p w:rsidR="00A56BD4" w:rsidRPr="002311F7" w:rsidRDefault="00A56BD4" w:rsidP="00A56BD4">
      <w:pPr>
        <w:pStyle w:val="a3"/>
        <w:ind w:leftChars="270" w:left="648"/>
        <w:rPr>
          <w:sz w:val="22"/>
          <w:szCs w:val="22"/>
        </w:rPr>
      </w:pP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注</w:t>
      </w:r>
      <w:r w:rsidRPr="002311F7">
        <w:rPr>
          <w:sz w:val="22"/>
          <w:szCs w:val="22"/>
        </w:rPr>
        <w:t>10</w:t>
      </w:r>
      <w:r w:rsidRPr="002311F7">
        <w:rPr>
          <w:sz w:val="22"/>
          <w:szCs w:val="22"/>
        </w:rPr>
        <w:t>：</w:t>
      </w:r>
      <w:r w:rsidRPr="002311F7">
        <w:rPr>
          <w:sz w:val="22"/>
          <w:szCs w:val="22"/>
        </w:rPr>
        <w:t xml:space="preserve">The explanation is from </w:t>
      </w:r>
      <w:proofErr w:type="spellStart"/>
      <w:r w:rsidRPr="002311F7">
        <w:rPr>
          <w:sz w:val="22"/>
          <w:szCs w:val="22"/>
        </w:rPr>
        <w:t>Mokshala</w:t>
      </w:r>
      <w:proofErr w:type="spellEnd"/>
      <w:r w:rsidRPr="002311F7">
        <w:rPr>
          <w:sz w:val="22"/>
          <w:szCs w:val="22"/>
        </w:rPr>
        <w:t>（無羅叉）</w:t>
      </w:r>
      <w:r w:rsidRPr="002311F7">
        <w:rPr>
          <w:sz w:val="22"/>
          <w:szCs w:val="22"/>
        </w:rPr>
        <w:t xml:space="preserve">, who had </w:t>
      </w:r>
      <w:proofErr w:type="spellStart"/>
      <w:r w:rsidRPr="002311F7">
        <w:rPr>
          <w:i/>
          <w:sz w:val="22"/>
          <w:szCs w:val="22"/>
        </w:rPr>
        <w:t>astitva</w:t>
      </w:r>
      <w:proofErr w:type="spellEnd"/>
      <w:r w:rsidRPr="002311F7">
        <w:rPr>
          <w:sz w:val="22"/>
          <w:szCs w:val="22"/>
        </w:rPr>
        <w:t xml:space="preserve"> or </w:t>
      </w:r>
      <w:proofErr w:type="spellStart"/>
      <w:r w:rsidRPr="002311F7">
        <w:rPr>
          <w:i/>
          <w:sz w:val="22"/>
          <w:szCs w:val="22"/>
        </w:rPr>
        <w:t>stabdha</w:t>
      </w:r>
      <w:proofErr w:type="spellEnd"/>
      <w:r w:rsidRPr="002311F7">
        <w:rPr>
          <w:sz w:val="22"/>
          <w:szCs w:val="22"/>
        </w:rPr>
        <w:t xml:space="preserve">. Also </w:t>
      </w:r>
      <w:proofErr w:type="spellStart"/>
      <w:r w:rsidRPr="002311F7">
        <w:rPr>
          <w:sz w:val="22"/>
          <w:szCs w:val="22"/>
        </w:rPr>
        <w:t>Yüan-tsang</w:t>
      </w:r>
      <w:proofErr w:type="spellEnd"/>
      <w:r w:rsidRPr="002311F7">
        <w:rPr>
          <w:sz w:val="22"/>
          <w:szCs w:val="22"/>
        </w:rPr>
        <w:t>（玄奘）</w:t>
      </w:r>
      <w:r w:rsidRPr="002311F7">
        <w:rPr>
          <w:sz w:val="22"/>
          <w:szCs w:val="22"/>
        </w:rPr>
        <w:t>agrees to some extent with it.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92" w:left="727" w:hangingChars="230" w:hanging="506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）三枝，</w:t>
      </w:r>
      <w:r w:rsidRPr="002311F7">
        <w:rPr>
          <w:sz w:val="22"/>
          <w:szCs w:val="22"/>
        </w:rPr>
        <w:t>p.158</w:t>
      </w:r>
      <w:r w:rsidRPr="002311F7">
        <w:rPr>
          <w:sz w:val="22"/>
          <w:szCs w:val="22"/>
        </w:rPr>
        <w:t>：</w:t>
      </w:r>
      <w:proofErr w:type="gramStart"/>
      <w:r w:rsidRPr="002311F7">
        <w:rPr>
          <w:sz w:val="22"/>
          <w:szCs w:val="22"/>
        </w:rPr>
        <w:t>哆</w:t>
      </w:r>
      <w:proofErr w:type="spellStart"/>
      <w:proofErr w:type="gramEnd"/>
      <w:r w:rsidRPr="002311F7">
        <w:rPr>
          <w:sz w:val="22"/>
          <w:szCs w:val="22"/>
        </w:rPr>
        <w:t>sta</w:t>
      </w:r>
      <w:proofErr w:type="spellEnd"/>
      <w:proofErr w:type="gramStart"/>
      <w:r w:rsidRPr="002311F7">
        <w:rPr>
          <w:sz w:val="22"/>
          <w:szCs w:val="22"/>
        </w:rPr>
        <w:t>（</w:t>
      </w:r>
      <w:proofErr w:type="spellStart"/>
      <w:proofErr w:type="gramEnd"/>
      <w:r w:rsidRPr="002311F7">
        <w:rPr>
          <w:sz w:val="22"/>
          <w:szCs w:val="22"/>
        </w:rPr>
        <w:t>Dutt</w:t>
      </w:r>
      <w:proofErr w:type="spellEnd"/>
      <w:r w:rsidRPr="002311F7">
        <w:rPr>
          <w:sz w:val="22"/>
          <w:szCs w:val="22"/>
        </w:rPr>
        <w:t xml:space="preserve">,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</w:t>
      </w:r>
      <w:r w:rsidRPr="002311F7">
        <w:rPr>
          <w:sz w:val="22"/>
          <w:szCs w:val="22"/>
        </w:rPr>
        <w:t>作</w:t>
      </w:r>
      <w:r w:rsidRPr="002311F7">
        <w:rPr>
          <w:sz w:val="22"/>
          <w:szCs w:val="22"/>
        </w:rPr>
        <w:t>ta</w:t>
      </w:r>
      <w:r w:rsidRPr="002311F7">
        <w:rPr>
          <w:sz w:val="22"/>
          <w:szCs w:val="22"/>
        </w:rPr>
        <w:t>，於</w:t>
      </w:r>
      <w:proofErr w:type="gramStart"/>
      <w:r w:rsidRPr="002311F7">
        <w:rPr>
          <w:sz w:val="22"/>
          <w:szCs w:val="22"/>
        </w:rPr>
        <w:t>註</w:t>
      </w:r>
      <w:proofErr w:type="gramEnd"/>
      <w:r w:rsidRPr="002311F7">
        <w:rPr>
          <w:sz w:val="22"/>
          <w:szCs w:val="22"/>
        </w:rPr>
        <w:t>中訂正為</w:t>
      </w:r>
      <w:proofErr w:type="spellStart"/>
      <w:r w:rsidRPr="002311F7">
        <w:rPr>
          <w:sz w:val="22"/>
          <w:szCs w:val="22"/>
        </w:rPr>
        <w:t>sta</w:t>
      </w:r>
      <w:proofErr w:type="spellEnd"/>
      <w:proofErr w:type="gramStart"/>
      <w:r w:rsidRPr="002311F7">
        <w:rPr>
          <w:sz w:val="22"/>
          <w:szCs w:val="22"/>
        </w:rPr>
        <w:t>）</w:t>
      </w:r>
      <w:proofErr w:type="gramEnd"/>
      <w:r w:rsidRPr="002311F7">
        <w:rPr>
          <w:sz w:val="22"/>
          <w:szCs w:val="22"/>
        </w:rPr>
        <w:t>，入諸法有不可得。</w:t>
      </w:r>
      <w:proofErr w:type="gramStart"/>
      <w:r w:rsidRPr="002311F7">
        <w:rPr>
          <w:sz w:val="22"/>
          <w:szCs w:val="22"/>
        </w:rPr>
        <w:t>（</w:t>
      </w:r>
      <w:proofErr w:type="spellStart"/>
      <w:proofErr w:type="gramEnd"/>
      <w:r w:rsidRPr="002311F7">
        <w:rPr>
          <w:sz w:val="22"/>
          <w:szCs w:val="22"/>
        </w:rPr>
        <w:t>tac</w:t>
      </w:r>
      <w:proofErr w:type="spellEnd"/>
      <w:r w:rsidRPr="002311F7">
        <w:rPr>
          <w:sz w:val="22"/>
          <w:szCs w:val="22"/>
        </w:rPr>
        <w:t>，</w:t>
      </w:r>
      <w:proofErr w:type="spellStart"/>
      <w:r w:rsidRPr="002311F7">
        <w:rPr>
          <w:sz w:val="22"/>
          <w:szCs w:val="22"/>
        </w:rPr>
        <w:t>Conze</w:t>
      </w:r>
      <w:proofErr w:type="spellEnd"/>
      <w:r w:rsidRPr="002311F7">
        <w:rPr>
          <w:sz w:val="22"/>
          <w:szCs w:val="22"/>
        </w:rPr>
        <w:t>作</w:t>
      </w:r>
      <w:proofErr w:type="spellStart"/>
      <w:r w:rsidRPr="002311F7">
        <w:rPr>
          <w:rFonts w:eastAsia="Roman Unicode"/>
          <w:bCs/>
          <w:sz w:val="22"/>
          <w:szCs w:val="22"/>
        </w:rPr>
        <w:t>stabdha</w:t>
      </w:r>
      <w:proofErr w:type="spellEnd"/>
      <w:r w:rsidRPr="002311F7">
        <w:rPr>
          <w:bCs/>
          <w:sz w:val="22"/>
          <w:szCs w:val="22"/>
        </w:rPr>
        <w:t>?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92" w:left="771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6</w:t>
      </w:r>
      <w:r w:rsidRPr="002311F7">
        <w:rPr>
          <w:sz w:val="22"/>
          <w:szCs w:val="22"/>
        </w:rPr>
        <w:t>）木村</w:t>
      </w:r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 I-2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p.86</w:t>
      </w:r>
      <w:r w:rsidRPr="002311F7">
        <w:rPr>
          <w:sz w:val="22"/>
          <w:szCs w:val="22"/>
        </w:rPr>
        <w:t>：</w:t>
      </w:r>
      <w:proofErr w:type="spellStart"/>
      <w:proofErr w:type="gramStart"/>
      <w:r w:rsidRPr="002311F7">
        <w:rPr>
          <w:rFonts w:eastAsia="Roman Unicode"/>
          <w:sz w:val="22"/>
          <w:szCs w:val="22"/>
        </w:rPr>
        <w:t>sta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kāra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mukhāḥ</w:t>
      </w:r>
      <w:proofErr w:type="spellEnd"/>
      <w:proofErr w:type="gram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sarvadharmās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tac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cānupalabdhitaḥ</w:t>
      </w:r>
      <w:proofErr w:type="spellEnd"/>
      <w:r w:rsidRPr="002311F7">
        <w:rPr>
          <w:sz w:val="22"/>
          <w:szCs w:val="22"/>
        </w:rPr>
        <w:t xml:space="preserve"> .</w:t>
      </w:r>
    </w:p>
  </w:footnote>
  <w:footnote w:id="88">
    <w:p w:rsidR="00A56BD4" w:rsidRPr="002311F7" w:rsidRDefault="00A56BD4" w:rsidP="00A56BD4">
      <w:pPr>
        <w:pStyle w:val="a3"/>
        <w:ind w:left="264" w:hangingChars="120" w:hanging="264"/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proofErr w:type="gramStart"/>
      <w:r w:rsidRPr="002311F7">
        <w:rPr>
          <w:rFonts w:eastAsia="標楷體"/>
          <w:sz w:val="22"/>
          <w:szCs w:val="22"/>
        </w:rPr>
        <w:t>入若字門</w:t>
      </w:r>
      <w:proofErr w:type="gramEnd"/>
      <w:r w:rsidRPr="002311F7">
        <w:rPr>
          <w:rFonts w:eastAsia="標楷體"/>
          <w:sz w:val="22"/>
          <w:szCs w:val="22"/>
        </w:rPr>
        <w:t>，悟一切法所了知性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2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82a</w:t>
        </w:r>
      </w:smartTag>
      <w:r w:rsidRPr="002311F7">
        <w:rPr>
          <w:sz w:val="22"/>
          <w:szCs w:val="22"/>
        </w:rPr>
        <w:t>6-7</w:t>
      </w:r>
      <w:r w:rsidRPr="002311F7">
        <w:rPr>
          <w:sz w:val="22"/>
          <w:szCs w:val="22"/>
        </w:rPr>
        <w:t>）</w:t>
      </w:r>
    </w:p>
  </w:footnote>
  <w:footnote w:id="89">
    <w:p w:rsidR="00A56BD4" w:rsidRPr="002311F7" w:rsidRDefault="00A56BD4" w:rsidP="00A56BD4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拖＝施【宮】【聖】【石】。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408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.1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90">
    <w:p w:rsidR="00A56BD4" w:rsidRPr="002311F7" w:rsidRDefault="00A56BD4" w:rsidP="00A56BD4">
      <w:pPr>
        <w:pStyle w:val="a3"/>
        <w:spacing w:line="0" w:lineRule="atLeast"/>
        <w:ind w:left="719" w:hangingChars="327" w:hanging="719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）《放光般若經》卷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20 </w:t>
      </w:r>
      <w:r w:rsidRPr="002311F7">
        <w:rPr>
          <w:sz w:val="22"/>
          <w:szCs w:val="22"/>
        </w:rPr>
        <w:t>陀鄰尼品〉：「</w:t>
      </w:r>
      <w:r w:rsidRPr="002311F7">
        <w:rPr>
          <w:rFonts w:eastAsia="標楷體"/>
          <w:sz w:val="22"/>
          <w:szCs w:val="22"/>
        </w:rPr>
        <w:t>二十八者伊</w:t>
      </w:r>
      <w:proofErr w:type="gramStart"/>
      <w:r w:rsidRPr="002311F7">
        <w:rPr>
          <w:rFonts w:eastAsia="標楷體"/>
          <w:sz w:val="22"/>
          <w:szCs w:val="22"/>
        </w:rPr>
        <w:t>陀</w:t>
      </w:r>
      <w:proofErr w:type="gramEnd"/>
      <w:r w:rsidRPr="002311F7">
        <w:rPr>
          <w:rFonts w:eastAsia="標楷體"/>
          <w:sz w:val="22"/>
          <w:szCs w:val="22"/>
        </w:rPr>
        <w:t>，伊</w:t>
      </w:r>
      <w:proofErr w:type="gramStart"/>
      <w:r w:rsidRPr="002311F7">
        <w:rPr>
          <w:rFonts w:eastAsia="標楷體"/>
          <w:sz w:val="22"/>
          <w:szCs w:val="22"/>
        </w:rPr>
        <w:t>陀</w:t>
      </w:r>
      <w:proofErr w:type="gramEnd"/>
      <w:r w:rsidRPr="002311F7">
        <w:rPr>
          <w:rFonts w:eastAsia="標楷體"/>
          <w:sz w:val="22"/>
          <w:szCs w:val="22"/>
        </w:rPr>
        <w:t>者，諸法義不可得。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26c</w:t>
        </w:r>
      </w:smartTag>
      <w:r w:rsidRPr="002311F7">
        <w:rPr>
          <w:sz w:val="22"/>
          <w:szCs w:val="22"/>
        </w:rPr>
        <w:t>7-8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spacing w:line="0" w:lineRule="atLeast"/>
        <w:ind w:leftChars="92" w:left="881" w:hangingChars="300" w:hanging="660"/>
        <w:jc w:val="both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）《光讚經》卷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觀品〉：「</w:t>
      </w:r>
      <w:r w:rsidRPr="002311F7">
        <w:rPr>
          <w:rFonts w:eastAsia="標楷體"/>
          <w:sz w:val="22"/>
          <w:szCs w:val="22"/>
        </w:rPr>
        <w:t>咤呵之門，一切諸法逮得所持是。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9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196a</w:t>
        </w:r>
      </w:smartTag>
      <w:r w:rsidRPr="002311F7">
        <w:rPr>
          <w:sz w:val="22"/>
          <w:szCs w:val="22"/>
        </w:rPr>
        <w:t>15-16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spacing w:line="0" w:lineRule="atLeast"/>
        <w:ind w:leftChars="92" w:left="771" w:hangingChars="250" w:hanging="550"/>
        <w:jc w:val="both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）《大般若波羅蜜多經》卷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>17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Style w:val="corr"/>
          <w:rFonts w:eastAsia="標楷體"/>
          <w:sz w:val="22"/>
          <w:szCs w:val="22"/>
        </w:rPr>
        <w:t>剌</w:t>
      </w:r>
      <w:proofErr w:type="gramEnd"/>
      <w:r w:rsidRPr="002311F7">
        <w:rPr>
          <w:rStyle w:val="corr"/>
          <w:rFonts w:ascii="新細明體" w:hAnsi="新細明體" w:cs="新細明體" w:hint="eastAsia"/>
          <w:sz w:val="22"/>
          <w:szCs w:val="22"/>
          <w:vertAlign w:val="superscript"/>
        </w:rPr>
        <w:t>※</w:t>
      </w:r>
      <w:proofErr w:type="gramStart"/>
      <w:r w:rsidRPr="002311F7">
        <w:rPr>
          <w:rFonts w:eastAsia="標楷體"/>
          <w:sz w:val="22"/>
          <w:szCs w:val="22"/>
        </w:rPr>
        <w:t>他字門</w:t>
      </w:r>
      <w:proofErr w:type="gramEnd"/>
      <w:r w:rsidRPr="002311F7">
        <w:rPr>
          <w:rFonts w:eastAsia="標楷體"/>
          <w:sz w:val="22"/>
          <w:szCs w:val="22"/>
        </w:rPr>
        <w:t>，悟一切法執著義性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2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82a</w:t>
        </w:r>
      </w:smartTag>
      <w:r w:rsidRPr="002311F7">
        <w:rPr>
          <w:sz w:val="22"/>
          <w:szCs w:val="22"/>
        </w:rPr>
        <w:t>7-8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spacing w:line="0" w:lineRule="atLeast"/>
        <w:ind w:leftChars="138" w:left="331" w:firstLineChars="200" w:firstLine="440"/>
        <w:jc w:val="both"/>
        <w:rPr>
          <w:sz w:val="22"/>
          <w:szCs w:val="22"/>
        </w:rPr>
      </w:pPr>
      <w:r w:rsidRPr="002311F7">
        <w:rPr>
          <w:rFonts w:ascii="新細明體" w:hAnsi="新細明體" w:cs="新細明體" w:hint="eastAsia"/>
          <w:sz w:val="22"/>
          <w:szCs w:val="22"/>
        </w:rPr>
        <w:t>※</w:t>
      </w:r>
      <w:r w:rsidRPr="002311F7">
        <w:rPr>
          <w:sz w:val="22"/>
          <w:szCs w:val="22"/>
        </w:rPr>
        <w:t>案：《大正藏》原作「刺」，</w:t>
      </w:r>
      <w:proofErr w:type="gramStart"/>
      <w:r w:rsidRPr="002311F7">
        <w:rPr>
          <w:sz w:val="22"/>
          <w:szCs w:val="22"/>
        </w:rPr>
        <w:t>今依《高麗藏》</w:t>
      </w:r>
      <w:proofErr w:type="gramEnd"/>
      <w:r w:rsidRPr="002311F7">
        <w:rPr>
          <w:sz w:val="22"/>
          <w:szCs w:val="22"/>
        </w:rPr>
        <w:t>作「</w:t>
      </w:r>
      <w:proofErr w:type="gramStart"/>
      <w:r w:rsidRPr="002311F7">
        <w:rPr>
          <w:sz w:val="22"/>
          <w:szCs w:val="22"/>
        </w:rPr>
        <w:t>剌</w:t>
      </w:r>
      <w:proofErr w:type="gramEnd"/>
      <w:r w:rsidRPr="002311F7">
        <w:rPr>
          <w:sz w:val="22"/>
          <w:szCs w:val="22"/>
        </w:rPr>
        <w:t>」（第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冊，</w:t>
      </w:r>
      <w:smartTag w:uri="urn:schemas-microsoft-com:office:smarttags" w:element="chmetcnv">
        <w:smartTagPr>
          <w:attr w:name="UnitName" w:val="C"/>
          <w:attr w:name="SourceValue" w:val="964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964c</w:t>
        </w:r>
      </w:smartTag>
      <w:r w:rsidRPr="002311F7">
        <w:rPr>
          <w:sz w:val="22"/>
          <w:szCs w:val="22"/>
        </w:rPr>
        <w:t>11</w:t>
      </w:r>
      <w:r w:rsidRPr="002311F7">
        <w:rPr>
          <w:sz w:val="22"/>
          <w:szCs w:val="22"/>
        </w:rPr>
        <w:t>）。</w:t>
      </w:r>
    </w:p>
    <w:p w:rsidR="00A56BD4" w:rsidRPr="002311F7" w:rsidRDefault="00A56BD4" w:rsidP="00A56BD4">
      <w:pPr>
        <w:pStyle w:val="a3"/>
        <w:spacing w:line="0" w:lineRule="atLeast"/>
        <w:ind w:leftChars="92" w:left="771" w:hangingChars="250" w:hanging="550"/>
        <w:jc w:val="both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）</w:t>
      </w:r>
      <w:proofErr w:type="spellStart"/>
      <w:r w:rsidRPr="002311F7">
        <w:rPr>
          <w:sz w:val="22"/>
          <w:szCs w:val="22"/>
        </w:rPr>
        <w:t>Conze</w:t>
      </w:r>
      <w:proofErr w:type="spellEnd"/>
      <w:r w:rsidRPr="002311F7">
        <w:rPr>
          <w:sz w:val="22"/>
          <w:szCs w:val="22"/>
        </w:rPr>
        <w:t>, p.161</w:t>
      </w:r>
      <w:r w:rsidRPr="002311F7">
        <w:rPr>
          <w:sz w:val="22"/>
          <w:szCs w:val="22"/>
        </w:rPr>
        <w:t>：</w:t>
      </w:r>
      <w:r w:rsidRPr="002311F7">
        <w:rPr>
          <w:rFonts w:eastAsia="Roman Unicode"/>
          <w:bCs/>
          <w:sz w:val="22"/>
          <w:szCs w:val="22"/>
        </w:rPr>
        <w:t>RTA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because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 xml:space="preserve">mortality </w:t>
      </w:r>
      <w:r w:rsidRPr="002311F7">
        <w:rPr>
          <w:bCs/>
          <w:sz w:val="22"/>
          <w:szCs w:val="22"/>
        </w:rPr>
        <w:t xml:space="preserve">( </w:t>
      </w:r>
      <w:proofErr w:type="spellStart"/>
      <w:r w:rsidRPr="002311F7">
        <w:rPr>
          <w:rFonts w:eastAsia="Roman Unicode"/>
          <w:bCs/>
          <w:sz w:val="22"/>
          <w:szCs w:val="22"/>
        </w:rPr>
        <w:t>mārtya</w:t>
      </w:r>
      <w:proofErr w:type="spellEnd"/>
      <w:r w:rsidRPr="002311F7">
        <w:rPr>
          <w:bCs/>
          <w:sz w:val="22"/>
          <w:szCs w:val="22"/>
        </w:rPr>
        <w:t>）</w:t>
      </w:r>
      <w:r w:rsidRPr="002311F7">
        <w:rPr>
          <w:rFonts w:eastAsia="Roman Unicode"/>
          <w:bCs/>
          <w:sz w:val="22"/>
          <w:szCs w:val="22"/>
        </w:rPr>
        <w:t>cannot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be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apprehended.</w:t>
      </w:r>
    </w:p>
    <w:p w:rsidR="00A56BD4" w:rsidRPr="002311F7" w:rsidRDefault="00A56BD4" w:rsidP="00A56BD4">
      <w:pPr>
        <w:pStyle w:val="a3"/>
        <w:spacing w:line="0" w:lineRule="atLeast"/>
        <w:ind w:leftChars="92" w:left="771" w:hangingChars="250" w:hanging="550"/>
        <w:jc w:val="both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）山田，</w:t>
      </w:r>
      <w:r w:rsidRPr="002311F7">
        <w:rPr>
          <w:sz w:val="22"/>
          <w:szCs w:val="22"/>
        </w:rPr>
        <w:t>p.206</w:t>
      </w:r>
      <w:r w:rsidRPr="002311F7">
        <w:rPr>
          <w:sz w:val="22"/>
          <w:szCs w:val="22"/>
        </w:rPr>
        <w:t>：</w:t>
      </w:r>
      <w:r w:rsidRPr="002311F7">
        <w:rPr>
          <w:sz w:val="22"/>
          <w:szCs w:val="22"/>
        </w:rPr>
        <w:t xml:space="preserve">28. </w:t>
      </w:r>
      <w:proofErr w:type="spellStart"/>
      <w:r w:rsidRPr="002311F7">
        <w:rPr>
          <w:sz w:val="22"/>
          <w:szCs w:val="22"/>
        </w:rPr>
        <w:t>tha</w:t>
      </w:r>
      <w:proofErr w:type="spellEnd"/>
      <w:r w:rsidRPr="002311F7">
        <w:rPr>
          <w:sz w:val="22"/>
          <w:szCs w:val="22"/>
        </w:rPr>
        <w:t>，托，</w:t>
      </w:r>
      <w:proofErr w:type="gramStart"/>
      <w:r w:rsidRPr="002311F7">
        <w:rPr>
          <w:sz w:val="22"/>
          <w:szCs w:val="22"/>
        </w:rPr>
        <w:t>托字</w:t>
      </w:r>
      <w:proofErr w:type="gramEnd"/>
      <w:r w:rsidRPr="002311F7">
        <w:rPr>
          <w:sz w:val="22"/>
          <w:szCs w:val="22"/>
        </w:rPr>
        <w:t>（拖）。</w:t>
      </w:r>
    </w:p>
    <w:p w:rsidR="00A56BD4" w:rsidRPr="002311F7" w:rsidRDefault="00A56BD4" w:rsidP="00A56BD4">
      <w:pPr>
        <w:pStyle w:val="a3"/>
        <w:spacing w:line="0" w:lineRule="atLeast"/>
        <w:ind w:leftChars="92" w:left="771" w:hangingChars="250" w:hanging="550"/>
        <w:jc w:val="both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6</w:t>
      </w:r>
      <w:r w:rsidRPr="002311F7">
        <w:rPr>
          <w:sz w:val="22"/>
          <w:szCs w:val="22"/>
        </w:rPr>
        <w:t>）三枝，</w:t>
      </w:r>
      <w:r w:rsidRPr="002311F7">
        <w:rPr>
          <w:sz w:val="22"/>
          <w:szCs w:val="22"/>
        </w:rPr>
        <w:t>p.158</w:t>
      </w:r>
      <w:r w:rsidRPr="002311F7">
        <w:rPr>
          <w:sz w:val="22"/>
          <w:szCs w:val="22"/>
        </w:rPr>
        <w:t>：拖（</w:t>
      </w:r>
      <w:proofErr w:type="spellStart"/>
      <w:r w:rsidRPr="002311F7">
        <w:rPr>
          <w:sz w:val="22"/>
          <w:szCs w:val="22"/>
        </w:rPr>
        <w:t>rta</w:t>
      </w:r>
      <w:proofErr w:type="spellEnd"/>
      <w:r w:rsidRPr="002311F7">
        <w:rPr>
          <w:sz w:val="22"/>
          <w:szCs w:val="22"/>
        </w:rPr>
        <w:t>），入</w:t>
      </w:r>
      <w:proofErr w:type="gramStart"/>
      <w:r w:rsidRPr="002311F7">
        <w:rPr>
          <w:sz w:val="22"/>
          <w:szCs w:val="22"/>
        </w:rPr>
        <w:t>諸法拖字不可</w:t>
      </w:r>
      <w:proofErr w:type="gramEnd"/>
      <w:r w:rsidRPr="002311F7">
        <w:rPr>
          <w:sz w:val="22"/>
          <w:szCs w:val="22"/>
        </w:rPr>
        <w:t>得。</w:t>
      </w:r>
      <w:proofErr w:type="gramStart"/>
      <w:r w:rsidRPr="002311F7">
        <w:rPr>
          <w:sz w:val="22"/>
          <w:szCs w:val="22"/>
        </w:rPr>
        <w:t>（</w:t>
      </w:r>
      <w:proofErr w:type="spellStart"/>
      <w:proofErr w:type="gramEnd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缺，</w:t>
      </w:r>
      <w:proofErr w:type="spellStart"/>
      <w:r w:rsidRPr="002311F7">
        <w:rPr>
          <w:sz w:val="22"/>
          <w:szCs w:val="22"/>
        </w:rPr>
        <w:t>Conze</w:t>
      </w:r>
      <w:proofErr w:type="spellEnd"/>
      <w:r w:rsidRPr="002311F7">
        <w:rPr>
          <w:sz w:val="22"/>
          <w:szCs w:val="22"/>
        </w:rPr>
        <w:t>作</w:t>
      </w:r>
      <w:proofErr w:type="spellStart"/>
      <w:r w:rsidRPr="002311F7">
        <w:rPr>
          <w:rFonts w:eastAsia="Roman Unicode"/>
          <w:bCs/>
          <w:sz w:val="22"/>
          <w:szCs w:val="22"/>
        </w:rPr>
        <w:t>mārtya</w:t>
      </w:r>
      <w:proofErr w:type="spellEnd"/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spacing w:line="0" w:lineRule="atLeast"/>
        <w:ind w:leftChars="92" w:left="771" w:hangingChars="250" w:hanging="550"/>
        <w:jc w:val="both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）案：</w:t>
      </w:r>
      <w:proofErr w:type="spellStart"/>
      <w:r w:rsidRPr="002311F7">
        <w:rPr>
          <w:sz w:val="22"/>
          <w:szCs w:val="22"/>
        </w:rPr>
        <w:t>Dutt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 xml:space="preserve">. </w:t>
      </w:r>
      <w:r w:rsidRPr="002311F7">
        <w:rPr>
          <w:sz w:val="22"/>
          <w:szCs w:val="22"/>
        </w:rPr>
        <w:t>及木村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 xml:space="preserve">. </w:t>
      </w:r>
      <w:r w:rsidRPr="002311F7">
        <w:rPr>
          <w:sz w:val="22"/>
          <w:szCs w:val="22"/>
        </w:rPr>
        <w:t>缺，山田作「</w:t>
      </w:r>
      <w:proofErr w:type="spellStart"/>
      <w:r w:rsidRPr="002311F7">
        <w:rPr>
          <w:sz w:val="22"/>
          <w:szCs w:val="22"/>
        </w:rPr>
        <w:t>tha</w:t>
      </w:r>
      <w:proofErr w:type="spellEnd"/>
      <w:r w:rsidRPr="002311F7">
        <w:rPr>
          <w:sz w:val="22"/>
          <w:szCs w:val="22"/>
        </w:rPr>
        <w:t>」。</w:t>
      </w:r>
      <w:proofErr w:type="spellStart"/>
      <w:r w:rsidRPr="002311F7">
        <w:rPr>
          <w:sz w:val="22"/>
          <w:szCs w:val="22"/>
        </w:rPr>
        <w:t>Conze</w:t>
      </w:r>
      <w:proofErr w:type="spellEnd"/>
      <w:r w:rsidRPr="002311F7">
        <w:rPr>
          <w:sz w:val="22"/>
          <w:szCs w:val="22"/>
        </w:rPr>
        <w:t>及三枝作「</w:t>
      </w:r>
      <w:proofErr w:type="spellStart"/>
      <w:r w:rsidRPr="002311F7">
        <w:rPr>
          <w:sz w:val="22"/>
          <w:szCs w:val="22"/>
        </w:rPr>
        <w:t>rta</w:t>
      </w:r>
      <w:proofErr w:type="spellEnd"/>
      <w:r w:rsidRPr="002311F7">
        <w:rPr>
          <w:sz w:val="22"/>
          <w:szCs w:val="22"/>
        </w:rPr>
        <w:t>」與玄奘譯《大般若經》「</w:t>
      </w:r>
      <w:proofErr w:type="gramStart"/>
      <w:r w:rsidRPr="002311F7">
        <w:rPr>
          <w:rStyle w:val="corr"/>
          <w:rFonts w:eastAsia="標楷體"/>
          <w:sz w:val="22"/>
          <w:szCs w:val="22"/>
        </w:rPr>
        <w:t>剌</w:t>
      </w:r>
      <w:proofErr w:type="gramEnd"/>
      <w:r w:rsidRPr="002311F7">
        <w:rPr>
          <w:rFonts w:eastAsia="標楷體"/>
          <w:sz w:val="22"/>
          <w:szCs w:val="22"/>
        </w:rPr>
        <w:t>他</w:t>
      </w:r>
      <w:r w:rsidRPr="002311F7">
        <w:rPr>
          <w:sz w:val="22"/>
          <w:szCs w:val="22"/>
        </w:rPr>
        <w:t>」相合。《大智度論》</w:t>
      </w:r>
      <w:proofErr w:type="gramStart"/>
      <w:r w:rsidRPr="002311F7">
        <w:rPr>
          <w:sz w:val="22"/>
          <w:szCs w:val="22"/>
        </w:rPr>
        <w:t>論釋：</w:t>
      </w:r>
      <w:proofErr w:type="gramEnd"/>
      <w:r w:rsidRPr="002311F7">
        <w:rPr>
          <w:sz w:val="22"/>
          <w:szCs w:val="22"/>
        </w:rPr>
        <w:t>「</w:t>
      </w:r>
      <w:proofErr w:type="gramStart"/>
      <w:r w:rsidRPr="002311F7">
        <w:rPr>
          <w:rFonts w:eastAsia="標楷體"/>
          <w:sz w:val="22"/>
          <w:szCs w:val="22"/>
        </w:rPr>
        <w:t>若聞他</w:t>
      </w:r>
      <w:proofErr w:type="gramEnd"/>
      <w:r w:rsidRPr="002311F7">
        <w:rPr>
          <w:rFonts w:eastAsia="標楷體"/>
          <w:sz w:val="22"/>
          <w:szCs w:val="22"/>
        </w:rPr>
        <w:t>字，即知一切法義不可得。阿他（</w:t>
      </w:r>
      <w:proofErr w:type="spellStart"/>
      <w:r w:rsidRPr="002311F7">
        <w:rPr>
          <w:rFonts w:eastAsia="標楷體"/>
          <w:sz w:val="22"/>
          <w:szCs w:val="22"/>
        </w:rPr>
        <w:t>artha</w:t>
      </w:r>
      <w:proofErr w:type="spellEnd"/>
      <w:r w:rsidRPr="002311F7">
        <w:rPr>
          <w:rFonts w:eastAsia="標楷體"/>
          <w:sz w:val="22"/>
          <w:szCs w:val="22"/>
        </w:rPr>
        <w:t>），秦言義。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408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408c</w:t>
        </w:r>
      </w:smartTag>
      <w:r w:rsidRPr="002311F7">
        <w:rPr>
          <w:sz w:val="22"/>
          <w:szCs w:val="22"/>
        </w:rPr>
        <w:t>21-22</w:t>
      </w:r>
      <w:r w:rsidRPr="002311F7">
        <w:rPr>
          <w:sz w:val="22"/>
          <w:szCs w:val="22"/>
        </w:rPr>
        <w:t>）從「</w:t>
      </w:r>
      <w:proofErr w:type="spellStart"/>
      <w:r w:rsidRPr="002311F7">
        <w:rPr>
          <w:rFonts w:eastAsia="標楷體"/>
          <w:sz w:val="22"/>
          <w:szCs w:val="22"/>
        </w:rPr>
        <w:t>artha</w:t>
      </w:r>
      <w:proofErr w:type="spellEnd"/>
      <w:r w:rsidRPr="002311F7">
        <w:rPr>
          <w:sz w:val="22"/>
          <w:szCs w:val="22"/>
        </w:rPr>
        <w:t>」來看，雖與「</w:t>
      </w:r>
      <w:proofErr w:type="spellStart"/>
      <w:r w:rsidRPr="002311F7">
        <w:rPr>
          <w:sz w:val="22"/>
          <w:szCs w:val="22"/>
        </w:rPr>
        <w:t>rta</w:t>
      </w:r>
      <w:proofErr w:type="spellEnd"/>
      <w:r w:rsidRPr="002311F7">
        <w:rPr>
          <w:sz w:val="22"/>
          <w:szCs w:val="22"/>
        </w:rPr>
        <w:t>」</w:t>
      </w:r>
      <w:proofErr w:type="gramStart"/>
      <w:r w:rsidRPr="002311F7">
        <w:rPr>
          <w:sz w:val="22"/>
          <w:szCs w:val="22"/>
        </w:rPr>
        <w:t>字門相近</w:t>
      </w:r>
      <w:proofErr w:type="gramEnd"/>
      <w:r w:rsidRPr="002311F7">
        <w:rPr>
          <w:sz w:val="22"/>
          <w:szCs w:val="22"/>
        </w:rPr>
        <w:t>，但末尾的「</w:t>
      </w:r>
      <w:proofErr w:type="spellStart"/>
      <w:r w:rsidRPr="002311F7">
        <w:rPr>
          <w:rFonts w:eastAsia="標楷體"/>
          <w:sz w:val="22"/>
          <w:szCs w:val="22"/>
        </w:rPr>
        <w:t>tha</w:t>
      </w:r>
      <w:proofErr w:type="spellEnd"/>
      <w:r w:rsidRPr="002311F7">
        <w:rPr>
          <w:sz w:val="22"/>
          <w:szCs w:val="22"/>
        </w:rPr>
        <w:t>」與「</w:t>
      </w:r>
      <w:r w:rsidRPr="002311F7">
        <w:rPr>
          <w:sz w:val="22"/>
          <w:szCs w:val="22"/>
        </w:rPr>
        <w:t>ta</w:t>
      </w:r>
      <w:r w:rsidRPr="002311F7">
        <w:rPr>
          <w:sz w:val="22"/>
          <w:szCs w:val="22"/>
        </w:rPr>
        <w:t>」不同，若取「</w:t>
      </w:r>
      <w:proofErr w:type="spellStart"/>
      <w:r w:rsidRPr="002311F7">
        <w:rPr>
          <w:sz w:val="22"/>
          <w:szCs w:val="22"/>
        </w:rPr>
        <w:t>tha</w:t>
      </w:r>
      <w:proofErr w:type="spellEnd"/>
      <w:r w:rsidRPr="002311F7">
        <w:rPr>
          <w:sz w:val="22"/>
          <w:szCs w:val="22"/>
        </w:rPr>
        <w:t>」</w:t>
      </w:r>
      <w:proofErr w:type="gramStart"/>
      <w:r w:rsidRPr="002311F7">
        <w:rPr>
          <w:sz w:val="22"/>
          <w:szCs w:val="22"/>
        </w:rPr>
        <w:t>為字門</w:t>
      </w:r>
      <w:proofErr w:type="gramEnd"/>
      <w:r w:rsidRPr="002311F7">
        <w:rPr>
          <w:sz w:val="22"/>
          <w:szCs w:val="22"/>
        </w:rPr>
        <w:t>，雖與「</w:t>
      </w:r>
      <w:proofErr w:type="spellStart"/>
      <w:r w:rsidRPr="002311F7">
        <w:rPr>
          <w:rFonts w:eastAsia="標楷體"/>
          <w:sz w:val="22"/>
          <w:szCs w:val="22"/>
        </w:rPr>
        <w:t>artha</w:t>
      </w:r>
      <w:proofErr w:type="spellEnd"/>
      <w:r w:rsidRPr="002311F7">
        <w:rPr>
          <w:sz w:val="22"/>
          <w:szCs w:val="22"/>
        </w:rPr>
        <w:t>」相合，但可能與第</w:t>
      </w:r>
      <w:r w:rsidRPr="002311F7">
        <w:rPr>
          <w:sz w:val="22"/>
          <w:szCs w:val="22"/>
        </w:rPr>
        <w:t>19</w:t>
      </w:r>
      <w:proofErr w:type="gramStart"/>
      <w:r w:rsidRPr="002311F7">
        <w:rPr>
          <w:sz w:val="22"/>
          <w:szCs w:val="22"/>
        </w:rPr>
        <w:t>他字門</w:t>
      </w:r>
      <w:proofErr w:type="gramEnd"/>
      <w:r w:rsidRPr="002311F7">
        <w:rPr>
          <w:sz w:val="22"/>
          <w:szCs w:val="22"/>
        </w:rPr>
        <w:t>「</w:t>
      </w:r>
      <w:proofErr w:type="spellStart"/>
      <w:r w:rsidRPr="002311F7">
        <w:rPr>
          <w:sz w:val="22"/>
          <w:szCs w:val="22"/>
        </w:rPr>
        <w:t>tha</w:t>
      </w:r>
      <w:proofErr w:type="spellEnd"/>
      <w:r w:rsidRPr="002311F7">
        <w:rPr>
          <w:sz w:val="22"/>
          <w:szCs w:val="22"/>
        </w:rPr>
        <w:t>」重複。</w:t>
      </w:r>
    </w:p>
  </w:footnote>
  <w:footnote w:id="91">
    <w:p w:rsidR="00A56BD4" w:rsidRPr="002311F7" w:rsidRDefault="00A56BD4" w:rsidP="00A56BD4">
      <w:pPr>
        <w:pStyle w:val="a3"/>
        <w:ind w:left="737" w:hangingChars="335" w:hanging="737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薄字門</w:t>
      </w:r>
      <w:proofErr w:type="gramEnd"/>
      <w:r w:rsidRPr="002311F7">
        <w:rPr>
          <w:rFonts w:eastAsia="標楷體"/>
          <w:sz w:val="22"/>
          <w:szCs w:val="22"/>
        </w:rPr>
        <w:t>，悟一切法可破壞性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2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82a</w:t>
        </w:r>
      </w:smartTag>
      <w:r w:rsidRPr="002311F7">
        <w:rPr>
          <w:sz w:val="22"/>
          <w:szCs w:val="22"/>
        </w:rPr>
        <w:t>9-10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92" w:left="705" w:hangingChars="220" w:hanging="484"/>
        <w:rPr>
          <w:bCs/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</w:t>
      </w:r>
      <w:proofErr w:type="spellStart"/>
      <w:r w:rsidRPr="002311F7">
        <w:rPr>
          <w:sz w:val="22"/>
          <w:szCs w:val="22"/>
        </w:rPr>
        <w:t>Conze</w:t>
      </w:r>
      <w:proofErr w:type="spellEnd"/>
      <w:r w:rsidRPr="002311F7">
        <w:rPr>
          <w:sz w:val="22"/>
          <w:szCs w:val="22"/>
        </w:rPr>
        <w:t>, p.</w:t>
      </w:r>
      <w:r w:rsidR="00D42F1F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161</w:t>
      </w:r>
      <w:r w:rsidRPr="002311F7">
        <w:rPr>
          <w:sz w:val="22"/>
          <w:szCs w:val="22"/>
        </w:rPr>
        <w:t>：</w:t>
      </w:r>
      <w:r w:rsidRPr="002311F7">
        <w:rPr>
          <w:rFonts w:eastAsia="Roman Unicode"/>
          <w:bCs/>
          <w:sz w:val="22"/>
          <w:szCs w:val="22"/>
        </w:rPr>
        <w:t>BHA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because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breaking</w:t>
      </w:r>
      <w:r w:rsidRPr="002311F7">
        <w:rPr>
          <w:bCs/>
          <w:sz w:val="22"/>
          <w:szCs w:val="22"/>
        </w:rPr>
        <w:t>-</w:t>
      </w:r>
      <w:r w:rsidRPr="002311F7">
        <w:rPr>
          <w:rFonts w:eastAsia="Roman Unicode"/>
          <w:bCs/>
          <w:sz w:val="22"/>
          <w:szCs w:val="22"/>
        </w:rPr>
        <w:t xml:space="preserve">up </w:t>
      </w:r>
      <w:proofErr w:type="gramStart"/>
      <w:r w:rsidRPr="002311F7">
        <w:rPr>
          <w:bCs/>
          <w:sz w:val="22"/>
          <w:szCs w:val="22"/>
        </w:rPr>
        <w:t xml:space="preserve">( </w:t>
      </w:r>
      <w:proofErr w:type="spellStart"/>
      <w:r w:rsidRPr="002311F7">
        <w:rPr>
          <w:rFonts w:eastAsia="Roman Unicode"/>
          <w:bCs/>
          <w:sz w:val="22"/>
          <w:szCs w:val="22"/>
        </w:rPr>
        <w:t>bhaṅga</w:t>
      </w:r>
      <w:proofErr w:type="spellEnd"/>
      <w:proofErr w:type="gramEnd"/>
      <w:r w:rsidRPr="002311F7">
        <w:rPr>
          <w:bCs/>
          <w:sz w:val="22"/>
          <w:szCs w:val="22"/>
        </w:rPr>
        <w:t xml:space="preserve"> )  </w:t>
      </w:r>
      <w:r w:rsidRPr="002311F7">
        <w:rPr>
          <w:rFonts w:eastAsia="Roman Unicode"/>
          <w:bCs/>
          <w:sz w:val="22"/>
          <w:szCs w:val="22"/>
        </w:rPr>
        <w:t>cannot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be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apprehended</w:t>
      </w:r>
      <w:r w:rsidRPr="002311F7">
        <w:rPr>
          <w:bCs/>
          <w:sz w:val="22"/>
          <w:szCs w:val="22"/>
        </w:rPr>
        <w:t>.</w:t>
      </w:r>
    </w:p>
    <w:p w:rsidR="00A56BD4" w:rsidRPr="002311F7" w:rsidRDefault="00A56BD4" w:rsidP="00A56BD4">
      <w:pPr>
        <w:pStyle w:val="a3"/>
        <w:ind w:leftChars="92" w:left="705" w:hangingChars="220" w:hanging="484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）案：</w:t>
      </w:r>
      <w:proofErr w:type="spellStart"/>
      <w:r w:rsidRPr="002311F7">
        <w:rPr>
          <w:sz w:val="22"/>
          <w:szCs w:val="22"/>
        </w:rPr>
        <w:t>Dutt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 xml:space="preserve">. </w:t>
      </w:r>
      <w:r w:rsidRPr="002311F7">
        <w:rPr>
          <w:sz w:val="22"/>
          <w:szCs w:val="22"/>
        </w:rPr>
        <w:t>及木村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 xml:space="preserve">. </w:t>
      </w:r>
      <w:r w:rsidRPr="002311F7">
        <w:rPr>
          <w:sz w:val="22"/>
          <w:szCs w:val="22"/>
        </w:rPr>
        <w:t>缺。</w:t>
      </w:r>
    </w:p>
  </w:footnote>
  <w:footnote w:id="92">
    <w:p w:rsidR="00A56BD4" w:rsidRPr="002311F7" w:rsidRDefault="00A56BD4" w:rsidP="00A56BD4">
      <w:pPr>
        <w:pStyle w:val="a3"/>
        <w:ind w:left="748" w:hangingChars="340" w:hanging="748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）參見《放光般若經》卷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20 </w:t>
      </w:r>
      <w:r w:rsidRPr="002311F7">
        <w:rPr>
          <w:sz w:val="22"/>
          <w:szCs w:val="22"/>
        </w:rPr>
        <w:t>陀鄰尼品〉：「</w:t>
      </w:r>
      <w:r w:rsidRPr="002311F7">
        <w:rPr>
          <w:rFonts w:eastAsia="標楷體"/>
          <w:sz w:val="22"/>
          <w:szCs w:val="22"/>
        </w:rPr>
        <w:t>三十者車，車者諸法無</w:t>
      </w:r>
      <w:proofErr w:type="gramStart"/>
      <w:r w:rsidRPr="002311F7">
        <w:rPr>
          <w:rFonts w:eastAsia="標楷體"/>
          <w:sz w:val="22"/>
          <w:szCs w:val="22"/>
        </w:rPr>
        <w:t>可棄者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26c</w:t>
        </w:r>
      </w:smartTag>
      <w:r w:rsidRPr="002311F7">
        <w:rPr>
          <w:sz w:val="22"/>
          <w:szCs w:val="22"/>
        </w:rPr>
        <w:t>9</w:t>
      </w:r>
      <w:r w:rsidRPr="002311F7">
        <w:rPr>
          <w:sz w:val="22"/>
          <w:szCs w:val="22"/>
        </w:rPr>
        <w:t>）</w:t>
      </w:r>
    </w:p>
    <w:p w:rsidR="00A56BD4" w:rsidRPr="002311F7" w:rsidRDefault="00A56BD4" w:rsidP="002311F7">
      <w:pPr>
        <w:pStyle w:val="a3"/>
        <w:ind w:leftChars="92" w:left="800" w:hangingChars="263" w:hanging="579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）《光讚經》卷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觀品〉：「</w:t>
      </w:r>
      <w:r w:rsidRPr="002311F7">
        <w:rPr>
          <w:rFonts w:eastAsia="標楷體"/>
          <w:sz w:val="22"/>
          <w:szCs w:val="22"/>
        </w:rPr>
        <w:t>車之門，一切諸法皆已焚燒是。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9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196a</w:t>
        </w:r>
      </w:smartTag>
      <w:r w:rsidRPr="002311F7">
        <w:rPr>
          <w:sz w:val="22"/>
          <w:szCs w:val="22"/>
        </w:rPr>
        <w:t>16-17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92" w:left="771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）《大般若波羅蜜多經》卷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入縛</w:t>
      </w:r>
      <w:r w:rsidRPr="002311F7">
        <w:rPr>
          <w:rFonts w:ascii="新細明體" w:hAnsi="新細明體" w:cs="新細明體" w:hint="eastAsia"/>
          <w:sz w:val="22"/>
          <w:szCs w:val="22"/>
          <w:vertAlign w:val="superscript"/>
        </w:rPr>
        <w:t>※</w:t>
      </w:r>
      <w:proofErr w:type="gramStart"/>
      <w:r w:rsidRPr="002311F7">
        <w:rPr>
          <w:rFonts w:eastAsia="標楷體"/>
          <w:sz w:val="22"/>
          <w:szCs w:val="22"/>
        </w:rPr>
        <w:t>字門</w:t>
      </w:r>
      <w:proofErr w:type="gramEnd"/>
      <w:r w:rsidRPr="002311F7">
        <w:rPr>
          <w:rFonts w:eastAsia="標楷體"/>
          <w:sz w:val="22"/>
          <w:szCs w:val="22"/>
        </w:rPr>
        <w:t>，悟一切</w:t>
      </w:r>
      <w:proofErr w:type="gramStart"/>
      <w:r w:rsidRPr="002311F7">
        <w:rPr>
          <w:rFonts w:eastAsia="標楷體"/>
          <w:sz w:val="22"/>
          <w:szCs w:val="22"/>
        </w:rPr>
        <w:t>法欲樂覆性不可得故</w:t>
      </w:r>
      <w:proofErr w:type="gramEnd"/>
      <w:r w:rsidRPr="002311F7">
        <w:rPr>
          <w:rFonts w:eastAsia="標楷體"/>
          <w:sz w:val="22"/>
          <w:szCs w:val="22"/>
        </w:rPr>
        <w:t>。」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2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82a</w:t>
        </w:r>
      </w:smartTag>
      <w:r w:rsidRPr="002311F7">
        <w:rPr>
          <w:sz w:val="22"/>
          <w:szCs w:val="22"/>
        </w:rPr>
        <w:t>10-11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138" w:left="331" w:firstLineChars="200" w:firstLine="440"/>
        <w:rPr>
          <w:sz w:val="22"/>
          <w:szCs w:val="22"/>
        </w:rPr>
      </w:pPr>
      <w:r w:rsidRPr="002311F7">
        <w:rPr>
          <w:rFonts w:ascii="新細明體" w:hAnsi="新細明體" w:cs="新細明體" w:hint="eastAsia"/>
          <w:sz w:val="22"/>
          <w:szCs w:val="22"/>
        </w:rPr>
        <w:t>※</w:t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縛＝綽【宋】【元】【明】。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82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.1</w:t>
      </w:r>
      <w:proofErr w:type="gramStart"/>
      <w:r w:rsidRPr="002311F7">
        <w:rPr>
          <w:sz w:val="22"/>
          <w:szCs w:val="22"/>
        </w:rPr>
        <w:t>）</w:t>
      </w:r>
      <w:proofErr w:type="gramEnd"/>
    </w:p>
    <w:p w:rsidR="00A56BD4" w:rsidRPr="002311F7" w:rsidRDefault="00A56BD4" w:rsidP="002311F7">
      <w:pPr>
        <w:pStyle w:val="a3"/>
        <w:spacing w:line="300" w:lineRule="exact"/>
        <w:ind w:leftChars="92" w:left="800" w:hangingChars="263" w:hanging="579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）</w:t>
      </w:r>
      <w:proofErr w:type="spellStart"/>
      <w:r w:rsidRPr="002311F7">
        <w:rPr>
          <w:sz w:val="22"/>
          <w:szCs w:val="22"/>
        </w:rPr>
        <w:t>Conze</w:t>
      </w:r>
      <w:proofErr w:type="spellEnd"/>
      <w:r w:rsidRPr="002311F7">
        <w:rPr>
          <w:sz w:val="22"/>
          <w:szCs w:val="22"/>
        </w:rPr>
        <w:t>, p.161</w:t>
      </w:r>
      <w:r w:rsidRPr="002311F7">
        <w:rPr>
          <w:sz w:val="22"/>
          <w:szCs w:val="22"/>
        </w:rPr>
        <w:t>：</w:t>
      </w:r>
      <w:r w:rsidRPr="002311F7">
        <w:rPr>
          <w:rFonts w:eastAsia="Roman Unicode"/>
          <w:bCs/>
          <w:sz w:val="22"/>
          <w:szCs w:val="22"/>
        </w:rPr>
        <w:t>The</w:t>
      </w:r>
      <w:r w:rsidRPr="002311F7">
        <w:rPr>
          <w:bCs/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bCs/>
          <w:sz w:val="22"/>
          <w:szCs w:val="22"/>
        </w:rPr>
        <w:t>syallable</w:t>
      </w:r>
      <w:proofErr w:type="spellEnd"/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CHA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is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a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door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to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all</w:t>
      </w:r>
      <w:r w:rsidRPr="002311F7">
        <w:rPr>
          <w:bCs/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bCs/>
          <w:sz w:val="22"/>
          <w:szCs w:val="22"/>
        </w:rPr>
        <w:t>dharmas</w:t>
      </w:r>
      <w:proofErr w:type="spellEnd"/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because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glamour</w:t>
      </w:r>
      <w:r w:rsidRPr="002311F7">
        <w:rPr>
          <w:bCs/>
          <w:sz w:val="22"/>
          <w:szCs w:val="22"/>
        </w:rPr>
        <w:t xml:space="preserve"> (</w:t>
      </w:r>
      <w:proofErr w:type="spellStart"/>
      <w:r w:rsidRPr="002311F7">
        <w:rPr>
          <w:rFonts w:eastAsia="Roman Unicode"/>
          <w:bCs/>
          <w:sz w:val="22"/>
          <w:szCs w:val="22"/>
        </w:rPr>
        <w:t>chaver</w:t>
      </w:r>
      <w:proofErr w:type="spellEnd"/>
      <w:r w:rsidRPr="002311F7">
        <w:rPr>
          <w:bCs/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bCs/>
          <w:sz w:val="22"/>
          <w:szCs w:val="22"/>
        </w:rPr>
        <w:t>apy</w:t>
      </w:r>
      <w:proofErr w:type="spellEnd"/>
      <w:proofErr w:type="gramStart"/>
      <w:r w:rsidRPr="002311F7">
        <w:rPr>
          <w:bCs/>
          <w:sz w:val="22"/>
          <w:szCs w:val="22"/>
        </w:rPr>
        <w:t>）</w:t>
      </w:r>
      <w:proofErr w:type="gramEnd"/>
      <w:r w:rsidRPr="002311F7">
        <w:rPr>
          <w:sz w:val="22"/>
          <w:szCs w:val="22"/>
        </w:rPr>
        <w:t xml:space="preserve"> .</w:t>
      </w:r>
    </w:p>
    <w:p w:rsidR="00A56BD4" w:rsidRPr="002311F7" w:rsidRDefault="00A56BD4" w:rsidP="00A56BD4">
      <w:pPr>
        <w:pStyle w:val="a3"/>
        <w:spacing w:line="300" w:lineRule="exact"/>
        <w:ind w:leftChars="92" w:left="580" w:hangingChars="163" w:hanging="359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）三枝，</w:t>
      </w:r>
      <w:r w:rsidRPr="002311F7">
        <w:rPr>
          <w:sz w:val="22"/>
          <w:szCs w:val="22"/>
        </w:rPr>
        <w:t>p.158</w:t>
      </w:r>
      <w:r w:rsidRPr="002311F7">
        <w:rPr>
          <w:sz w:val="22"/>
          <w:szCs w:val="22"/>
        </w:rPr>
        <w:t>：車（</w:t>
      </w:r>
      <w:r w:rsidRPr="002311F7">
        <w:rPr>
          <w:sz w:val="22"/>
          <w:szCs w:val="22"/>
        </w:rPr>
        <w:t>cha</w:t>
      </w:r>
      <w:r w:rsidRPr="002311F7">
        <w:rPr>
          <w:sz w:val="22"/>
          <w:szCs w:val="22"/>
        </w:rPr>
        <w:t>），入諸法欲不可得，如影五眾亦不可得。（</w:t>
      </w:r>
      <w:proofErr w:type="spellStart"/>
      <w:r w:rsidRPr="002311F7">
        <w:rPr>
          <w:bCs/>
          <w:sz w:val="22"/>
          <w:szCs w:val="22"/>
        </w:rPr>
        <w:t>chaver</w:t>
      </w:r>
      <w:proofErr w:type="spellEnd"/>
      <w:r w:rsidRPr="002311F7">
        <w:rPr>
          <w:bCs/>
          <w:sz w:val="22"/>
          <w:szCs w:val="22"/>
        </w:rPr>
        <w:t xml:space="preserve"> </w:t>
      </w:r>
      <w:proofErr w:type="spellStart"/>
      <w:r w:rsidRPr="002311F7">
        <w:rPr>
          <w:bCs/>
          <w:sz w:val="22"/>
          <w:szCs w:val="22"/>
        </w:rPr>
        <w:t>apy</w:t>
      </w:r>
      <w:proofErr w:type="spellEnd"/>
      <w:r w:rsidRPr="002311F7">
        <w:rPr>
          <w:sz w:val="22"/>
          <w:szCs w:val="22"/>
        </w:rPr>
        <w:t>）</w:t>
      </w:r>
    </w:p>
    <w:p w:rsidR="00A56BD4" w:rsidRPr="002311F7" w:rsidRDefault="00A56BD4" w:rsidP="002311F7">
      <w:pPr>
        <w:pStyle w:val="a3"/>
        <w:spacing w:line="300" w:lineRule="exact"/>
        <w:ind w:leftChars="92" w:left="800" w:hangingChars="263" w:hanging="579"/>
        <w:rPr>
          <w:rFonts w:eastAsia="Roman Unicode"/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6</w:t>
      </w:r>
      <w:r w:rsidRPr="002311F7">
        <w:rPr>
          <w:sz w:val="22"/>
          <w:szCs w:val="22"/>
        </w:rPr>
        <w:t>）木村</w:t>
      </w:r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 I-2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p.86</w:t>
      </w:r>
      <w:r w:rsidRPr="002311F7">
        <w:rPr>
          <w:sz w:val="22"/>
          <w:szCs w:val="22"/>
        </w:rPr>
        <w:t>：</w:t>
      </w:r>
      <w:proofErr w:type="spellStart"/>
      <w:proofErr w:type="gramStart"/>
      <w:r w:rsidRPr="002311F7">
        <w:rPr>
          <w:rFonts w:eastAsia="Roman Unicode"/>
          <w:sz w:val="22"/>
          <w:szCs w:val="22"/>
        </w:rPr>
        <w:t>ccha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kāra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mukhāḥ</w:t>
      </w:r>
      <w:proofErr w:type="spellEnd"/>
      <w:proofErr w:type="gram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sarvadharmāś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cchaver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apy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anupalabdhitaḥ</w:t>
      </w:r>
      <w:proofErr w:type="spellEnd"/>
      <w:r w:rsidRPr="002311F7">
        <w:rPr>
          <w:rFonts w:eastAsia="Roman Unicode"/>
          <w:sz w:val="22"/>
          <w:szCs w:val="22"/>
        </w:rPr>
        <w:t>.</w:t>
      </w:r>
    </w:p>
    <w:p w:rsidR="00A56BD4" w:rsidRPr="002311F7" w:rsidRDefault="00A56BD4" w:rsidP="00A56BD4">
      <w:pPr>
        <w:pStyle w:val="a3"/>
        <w:spacing w:line="300" w:lineRule="exact"/>
        <w:ind w:leftChars="92" w:left="580" w:hangingChars="163" w:hanging="359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）案：</w:t>
      </w:r>
      <w:proofErr w:type="spellStart"/>
      <w:r w:rsidRPr="002311F7">
        <w:rPr>
          <w:kern w:val="0"/>
          <w:sz w:val="22"/>
          <w:szCs w:val="22"/>
        </w:rPr>
        <w:t>chavi</w:t>
      </w:r>
      <w:proofErr w:type="spellEnd"/>
      <w:r w:rsidRPr="002311F7">
        <w:rPr>
          <w:kern w:val="0"/>
          <w:sz w:val="22"/>
          <w:szCs w:val="22"/>
        </w:rPr>
        <w:t xml:space="preserve"> </w:t>
      </w:r>
      <w:r w:rsidRPr="002311F7">
        <w:rPr>
          <w:kern w:val="0"/>
          <w:sz w:val="22"/>
          <w:szCs w:val="22"/>
        </w:rPr>
        <w:t>有「美麗」的意思。</w:t>
      </w:r>
    </w:p>
  </w:footnote>
  <w:footnote w:id="93">
    <w:p w:rsidR="00A56BD4" w:rsidRPr="002311F7" w:rsidRDefault="00A56BD4" w:rsidP="00A56BD4">
      <w:pPr>
        <w:pStyle w:val="a3"/>
        <w:spacing w:line="300" w:lineRule="exact"/>
        <w:ind w:left="770" w:hangingChars="350" w:hanging="770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</w:t>
      </w:r>
      <w:r w:rsidRPr="002311F7">
        <w:rPr>
          <w:spacing w:val="-160"/>
          <w:sz w:val="22"/>
          <w:szCs w:val="22"/>
        </w:rPr>
        <w:t xml:space="preserve"> </w:t>
      </w:r>
      <w:r w:rsidRPr="002311F7">
        <w:rPr>
          <w:sz w:val="22"/>
          <w:szCs w:val="22"/>
        </w:rPr>
        <w:t>《放光般若經》卷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20 </w:t>
      </w:r>
      <w:r w:rsidRPr="002311F7">
        <w:rPr>
          <w:sz w:val="22"/>
          <w:szCs w:val="22"/>
        </w:rPr>
        <w:t>陀鄰尼品〉：「</w:t>
      </w:r>
      <w:r w:rsidRPr="002311F7">
        <w:rPr>
          <w:rFonts w:eastAsia="標楷體"/>
          <w:sz w:val="22"/>
          <w:szCs w:val="22"/>
        </w:rPr>
        <w:t>三十一</w:t>
      </w:r>
      <w:proofErr w:type="gramStart"/>
      <w:r w:rsidRPr="002311F7">
        <w:rPr>
          <w:rFonts w:eastAsia="標楷體"/>
          <w:sz w:val="22"/>
          <w:szCs w:val="22"/>
        </w:rPr>
        <w:t>者魔，魔者</w:t>
      </w:r>
      <w:proofErr w:type="gramEnd"/>
      <w:r w:rsidRPr="002311F7">
        <w:rPr>
          <w:rFonts w:eastAsia="標楷體"/>
          <w:sz w:val="22"/>
          <w:szCs w:val="22"/>
        </w:rPr>
        <w:t>諸法無有丘墓。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26c</w:t>
        </w:r>
      </w:smartTag>
      <w:r w:rsidRPr="002311F7">
        <w:rPr>
          <w:sz w:val="22"/>
          <w:szCs w:val="22"/>
        </w:rPr>
        <w:t>9-10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spacing w:line="300" w:lineRule="exact"/>
        <w:ind w:leftChars="92" w:left="771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）《光讚經》卷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觀品〉：「</w:t>
      </w:r>
      <w:r w:rsidRPr="002311F7">
        <w:rPr>
          <w:rFonts w:eastAsia="標楷體"/>
          <w:sz w:val="22"/>
          <w:szCs w:val="22"/>
        </w:rPr>
        <w:t>那</w:t>
      </w:r>
      <w:proofErr w:type="gramStart"/>
      <w:r w:rsidRPr="002311F7">
        <w:rPr>
          <w:rFonts w:eastAsia="標楷體"/>
          <w:sz w:val="22"/>
          <w:szCs w:val="22"/>
        </w:rPr>
        <w:t>之</w:t>
      </w:r>
      <w:proofErr w:type="gramEnd"/>
      <w:r w:rsidRPr="002311F7">
        <w:rPr>
          <w:rFonts w:eastAsia="標楷體"/>
          <w:sz w:val="22"/>
          <w:szCs w:val="22"/>
        </w:rPr>
        <w:t>門，一切諸法而無所作是。</w:t>
      </w:r>
      <w:r w:rsidRPr="002311F7">
        <w:rPr>
          <w:sz w:val="22"/>
          <w:szCs w:val="22"/>
        </w:rPr>
        <w:t>」大正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9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196a</w:t>
        </w:r>
      </w:smartTag>
      <w:r w:rsidRPr="002311F7">
        <w:rPr>
          <w:sz w:val="22"/>
          <w:szCs w:val="22"/>
        </w:rPr>
        <w:t>17-18</w:t>
      </w:r>
      <w:proofErr w:type="gramStart"/>
      <w:r w:rsidRPr="002311F7">
        <w:rPr>
          <w:sz w:val="22"/>
          <w:szCs w:val="22"/>
        </w:rPr>
        <w:t>）</w:t>
      </w:r>
      <w:proofErr w:type="gramEnd"/>
    </w:p>
    <w:p w:rsidR="00A56BD4" w:rsidRPr="002311F7" w:rsidRDefault="00A56BD4" w:rsidP="00A56BD4">
      <w:pPr>
        <w:pStyle w:val="a3"/>
        <w:spacing w:line="300" w:lineRule="exact"/>
        <w:ind w:leftChars="92" w:left="771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）參見《大般若波羅蜜多經》卷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颯磨字門</w:t>
      </w:r>
      <w:proofErr w:type="gramEnd"/>
      <w:r w:rsidRPr="002311F7">
        <w:rPr>
          <w:rFonts w:eastAsia="標楷體"/>
          <w:sz w:val="22"/>
          <w:szCs w:val="22"/>
        </w:rPr>
        <w:t>，悟一切法可憶念性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2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82a</w:t>
        </w:r>
      </w:smartTag>
      <w:r w:rsidRPr="002311F7">
        <w:rPr>
          <w:sz w:val="22"/>
          <w:szCs w:val="22"/>
        </w:rPr>
        <w:t>11-12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spacing w:line="300" w:lineRule="exact"/>
        <w:ind w:leftChars="92" w:left="771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）</w:t>
      </w:r>
      <w:r w:rsidRPr="002311F7">
        <w:rPr>
          <w:sz w:val="22"/>
          <w:szCs w:val="22"/>
        </w:rPr>
        <w:t>木村</w:t>
      </w:r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 I-2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p.86</w:t>
      </w:r>
      <w:r w:rsidRPr="002311F7">
        <w:rPr>
          <w:sz w:val="22"/>
          <w:szCs w:val="22"/>
        </w:rPr>
        <w:t>：</w:t>
      </w:r>
      <w:proofErr w:type="spellStart"/>
      <w:proofErr w:type="gramStart"/>
      <w:r w:rsidRPr="002311F7">
        <w:rPr>
          <w:rFonts w:eastAsia="Roman Unicode"/>
          <w:sz w:val="22"/>
          <w:szCs w:val="22"/>
        </w:rPr>
        <w:t>sma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kāra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mukhāḥ</w:t>
      </w:r>
      <w:proofErr w:type="spellEnd"/>
      <w:proofErr w:type="gram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sarvadharmāḥ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smaraṇānupalabditaḥ</w:t>
      </w:r>
      <w:proofErr w:type="spellEnd"/>
      <w:r w:rsidRPr="002311F7">
        <w:rPr>
          <w:sz w:val="22"/>
          <w:szCs w:val="22"/>
        </w:rPr>
        <w:t>.</w:t>
      </w:r>
    </w:p>
    <w:p w:rsidR="00A56BD4" w:rsidRPr="002311F7" w:rsidRDefault="00A56BD4" w:rsidP="00A56BD4">
      <w:pPr>
        <w:snapToGrid w:val="0"/>
        <w:spacing w:line="300" w:lineRule="exact"/>
        <w:ind w:leftChars="92" w:left="771" w:hangingChars="250" w:hanging="550"/>
        <w:jc w:val="both"/>
        <w:rPr>
          <w:rFonts w:ascii="Times New Roman" w:hAnsi="Times New Roman" w:cs="Times New Roman"/>
          <w:sz w:val="22"/>
        </w:rPr>
      </w:pPr>
      <w:r w:rsidRPr="002311F7">
        <w:rPr>
          <w:rFonts w:ascii="Times New Roman" w:hAnsi="Times New Roman" w:cs="Times New Roman"/>
          <w:sz w:val="22"/>
        </w:rPr>
        <w:t>（</w:t>
      </w:r>
      <w:r w:rsidRPr="002311F7">
        <w:rPr>
          <w:rFonts w:ascii="Times New Roman" w:hAnsi="Times New Roman" w:cs="Times New Roman"/>
          <w:sz w:val="22"/>
        </w:rPr>
        <w:t>5</w:t>
      </w:r>
      <w:r w:rsidRPr="002311F7">
        <w:rPr>
          <w:rFonts w:ascii="Times New Roman" w:hAnsi="Times New Roman" w:cs="Times New Roman"/>
          <w:sz w:val="22"/>
        </w:rPr>
        <w:t>）案：木村</w:t>
      </w:r>
      <w:proofErr w:type="gramStart"/>
      <w:r w:rsidRPr="002311F7">
        <w:rPr>
          <w:rFonts w:ascii="Times New Roman" w:hAnsi="Times New Roman" w:cs="Times New Roman"/>
          <w:sz w:val="22"/>
        </w:rPr>
        <w:t>梵</w:t>
      </w:r>
      <w:proofErr w:type="gramEnd"/>
      <w:r w:rsidRPr="002311F7">
        <w:rPr>
          <w:rFonts w:ascii="Times New Roman" w:hAnsi="Times New Roman" w:cs="Times New Roman"/>
          <w:sz w:val="22"/>
        </w:rPr>
        <w:t>本以「</w:t>
      </w:r>
      <w:proofErr w:type="spellStart"/>
      <w:r w:rsidRPr="002311F7">
        <w:rPr>
          <w:rFonts w:ascii="Times New Roman" w:hAnsi="Times New Roman" w:cs="Times New Roman"/>
          <w:sz w:val="22"/>
        </w:rPr>
        <w:t>sma</w:t>
      </w:r>
      <w:proofErr w:type="spellEnd"/>
      <w:r w:rsidRPr="002311F7">
        <w:rPr>
          <w:rFonts w:ascii="Times New Roman" w:hAnsi="Times New Roman" w:cs="Times New Roman"/>
          <w:sz w:val="22"/>
        </w:rPr>
        <w:t>」</w:t>
      </w:r>
      <w:proofErr w:type="gramStart"/>
      <w:r w:rsidRPr="002311F7">
        <w:rPr>
          <w:rFonts w:ascii="Times New Roman" w:hAnsi="Times New Roman" w:cs="Times New Roman"/>
          <w:sz w:val="22"/>
        </w:rPr>
        <w:t>為字門</w:t>
      </w:r>
      <w:proofErr w:type="gramEnd"/>
      <w:r w:rsidRPr="002311F7">
        <w:rPr>
          <w:rFonts w:ascii="Times New Roman" w:hAnsi="Times New Roman" w:cs="Times New Roman"/>
          <w:sz w:val="22"/>
        </w:rPr>
        <w:t>，舉「</w:t>
      </w:r>
      <w:proofErr w:type="spellStart"/>
      <w:r w:rsidRPr="002311F7">
        <w:rPr>
          <w:rFonts w:ascii="Times New Roman" w:eastAsia="Roman Unicode" w:hAnsi="Times New Roman" w:cs="Times New Roman"/>
          <w:sz w:val="22"/>
        </w:rPr>
        <w:t>smaraṇa</w:t>
      </w:r>
      <w:proofErr w:type="spellEnd"/>
      <w:r w:rsidRPr="002311F7">
        <w:rPr>
          <w:rFonts w:ascii="Times New Roman" w:hAnsi="Times New Roman" w:cs="Times New Roman"/>
          <w:sz w:val="22"/>
        </w:rPr>
        <w:t>」為例，與玄奘譯《大般若波羅蜜多經》「可憶念性」相合；但《大智度論》</w:t>
      </w:r>
      <w:proofErr w:type="gramStart"/>
      <w:r w:rsidRPr="002311F7">
        <w:rPr>
          <w:rFonts w:ascii="Times New Roman" w:hAnsi="Times New Roman" w:cs="Times New Roman"/>
          <w:sz w:val="22"/>
        </w:rPr>
        <w:t>論釋時</w:t>
      </w:r>
      <w:proofErr w:type="gramEnd"/>
      <w:r w:rsidRPr="002311F7">
        <w:rPr>
          <w:rFonts w:ascii="Times New Roman" w:hAnsi="Times New Roman" w:cs="Times New Roman"/>
          <w:sz w:val="22"/>
        </w:rPr>
        <w:t>舉「</w:t>
      </w:r>
      <w:proofErr w:type="gramStart"/>
      <w:r w:rsidRPr="002311F7">
        <w:rPr>
          <w:rFonts w:ascii="Times New Roman" w:hAnsi="Times New Roman" w:cs="Times New Roman"/>
          <w:sz w:val="22"/>
        </w:rPr>
        <w:t>阿濕尛</w:t>
      </w:r>
      <w:proofErr w:type="gramEnd"/>
      <w:r w:rsidRPr="002311F7">
        <w:rPr>
          <w:rFonts w:ascii="Times New Roman" w:hAnsi="Times New Roman" w:cs="Times New Roman"/>
          <w:sz w:val="22"/>
        </w:rPr>
        <w:t>（</w:t>
      </w:r>
      <w:proofErr w:type="spellStart"/>
      <w:r w:rsidRPr="002311F7">
        <w:rPr>
          <w:rFonts w:ascii="Times New Roman" w:eastAsia="Roman Unicode" w:hAnsi="Times New Roman" w:cs="Times New Roman"/>
          <w:sz w:val="22"/>
        </w:rPr>
        <w:t>aśman</w:t>
      </w:r>
      <w:proofErr w:type="spellEnd"/>
      <w:r w:rsidRPr="002311F7">
        <w:rPr>
          <w:rFonts w:ascii="Times New Roman" w:hAnsi="Times New Roman" w:cs="Times New Roman"/>
          <w:sz w:val="22"/>
        </w:rPr>
        <w:t>），秦言石」（大正</w:t>
      </w:r>
      <w:r w:rsidRPr="002311F7">
        <w:rPr>
          <w:rFonts w:ascii="Times New Roman" w:hAnsi="Times New Roman" w:cs="Times New Roman"/>
          <w:sz w:val="22"/>
        </w:rPr>
        <w:t>25</w:t>
      </w:r>
      <w:r w:rsidRPr="002311F7">
        <w:rPr>
          <w:rFonts w:ascii="Times New Roman" w:hAnsi="Times New Roman" w:cs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409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rFonts w:ascii="Times New Roman" w:hAnsi="Times New Roman" w:cs="Times New Roman"/>
            <w:sz w:val="22"/>
          </w:rPr>
          <w:t>409a</w:t>
        </w:r>
      </w:smartTag>
      <w:r w:rsidRPr="002311F7">
        <w:rPr>
          <w:rFonts w:ascii="Times New Roman" w:hAnsi="Times New Roman" w:cs="Times New Roman"/>
          <w:sz w:val="22"/>
        </w:rPr>
        <w:t>1</w:t>
      </w:r>
      <w:r w:rsidRPr="002311F7">
        <w:rPr>
          <w:rFonts w:ascii="Times New Roman" w:hAnsi="Times New Roman" w:cs="Times New Roman"/>
          <w:sz w:val="22"/>
        </w:rPr>
        <w:t>）為例，此則應以「</w:t>
      </w:r>
      <w:proofErr w:type="spellStart"/>
      <w:r w:rsidRPr="002311F7">
        <w:rPr>
          <w:rFonts w:ascii="Times New Roman" w:eastAsia="Roman Unicode" w:hAnsi="Times New Roman" w:cs="Times New Roman"/>
          <w:sz w:val="22"/>
        </w:rPr>
        <w:t>śma</w:t>
      </w:r>
      <w:proofErr w:type="spellEnd"/>
      <w:r w:rsidRPr="002311F7">
        <w:rPr>
          <w:rFonts w:ascii="Times New Roman" w:hAnsi="Times New Roman" w:cs="Times New Roman"/>
          <w:sz w:val="22"/>
        </w:rPr>
        <w:t>」作字門為宜。</w:t>
      </w:r>
    </w:p>
  </w:footnote>
  <w:footnote w:id="94">
    <w:p w:rsidR="00A56BD4" w:rsidRPr="002311F7" w:rsidRDefault="00A56BD4" w:rsidP="00A56BD4">
      <w:pPr>
        <w:pStyle w:val="a3"/>
        <w:ind w:left="770" w:hangingChars="350" w:hanging="770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入嗑</w:t>
      </w:r>
      <w:proofErr w:type="gramStart"/>
      <w:r w:rsidRPr="002311F7">
        <w:rPr>
          <w:rFonts w:eastAsia="標楷體"/>
          <w:sz w:val="22"/>
          <w:szCs w:val="22"/>
        </w:rPr>
        <w:t>縛字門</w:t>
      </w:r>
      <w:proofErr w:type="gramEnd"/>
      <w:r w:rsidRPr="002311F7">
        <w:rPr>
          <w:rFonts w:eastAsia="標楷體"/>
          <w:sz w:val="22"/>
          <w:szCs w:val="22"/>
        </w:rPr>
        <w:t>，悟一切法</w:t>
      </w:r>
      <w:proofErr w:type="gramStart"/>
      <w:r w:rsidRPr="002311F7">
        <w:rPr>
          <w:rFonts w:eastAsia="標楷體"/>
          <w:sz w:val="22"/>
          <w:szCs w:val="22"/>
        </w:rPr>
        <w:t>可呼</w:t>
      </w:r>
      <w:r w:rsidRPr="002311F7">
        <w:rPr>
          <w:rFonts w:eastAsia="標楷體"/>
          <w:b/>
          <w:sz w:val="22"/>
          <w:szCs w:val="22"/>
        </w:rPr>
        <w:t>名</w:t>
      </w:r>
      <w:proofErr w:type="gramEnd"/>
      <w:r w:rsidRPr="002311F7">
        <w:rPr>
          <w:rFonts w:ascii="新細明體" w:hAnsi="新細明體" w:cs="新細明體" w:hint="eastAsia"/>
          <w:sz w:val="22"/>
          <w:szCs w:val="22"/>
          <w:vertAlign w:val="superscript"/>
        </w:rPr>
        <w:t>※</w:t>
      </w:r>
      <w:r w:rsidRPr="002311F7">
        <w:rPr>
          <w:rFonts w:eastAsia="標楷體"/>
          <w:sz w:val="22"/>
          <w:szCs w:val="22"/>
        </w:rPr>
        <w:t>性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2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82a</w:t>
        </w:r>
      </w:smartTag>
      <w:r w:rsidRPr="002311F7">
        <w:rPr>
          <w:sz w:val="22"/>
          <w:szCs w:val="22"/>
        </w:rPr>
        <w:t>12-13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138" w:left="331" w:firstLineChars="200" w:firstLine="440"/>
        <w:rPr>
          <w:sz w:val="22"/>
          <w:szCs w:val="22"/>
        </w:rPr>
      </w:pPr>
      <w:r w:rsidRPr="002311F7">
        <w:rPr>
          <w:rFonts w:ascii="新細明體" w:hAnsi="新細明體" w:cs="新細明體" w:hint="eastAsia"/>
          <w:sz w:val="22"/>
          <w:szCs w:val="22"/>
        </w:rPr>
        <w:t>※</w:t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名＝召【宋】【元】【明】。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82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.2</w:t>
      </w:r>
      <w:proofErr w:type="gramStart"/>
      <w:r w:rsidRPr="002311F7">
        <w:rPr>
          <w:sz w:val="22"/>
          <w:szCs w:val="22"/>
        </w:rPr>
        <w:t>）</w:t>
      </w:r>
      <w:proofErr w:type="gramEnd"/>
    </w:p>
    <w:p w:rsidR="00A56BD4" w:rsidRPr="002311F7" w:rsidRDefault="00A56BD4" w:rsidP="002311F7">
      <w:pPr>
        <w:pStyle w:val="a3"/>
        <w:ind w:leftChars="338" w:left="1251" w:hangingChars="200" w:hanging="440"/>
        <w:rPr>
          <w:sz w:val="22"/>
          <w:szCs w:val="22"/>
        </w:rPr>
      </w:pPr>
      <w:r w:rsidRPr="002311F7">
        <w:rPr>
          <w:rFonts w:ascii="新細明體" w:hAnsi="新細明體" w:cs="新細明體" w:hint="eastAsia"/>
          <w:sz w:val="22"/>
          <w:szCs w:val="22"/>
        </w:rPr>
        <w:t>※</w:t>
      </w:r>
      <w:r w:rsidRPr="002311F7">
        <w:rPr>
          <w:sz w:val="22"/>
          <w:szCs w:val="22"/>
        </w:rPr>
        <w:t>《大般若波羅蜜多經》卷</w:t>
      </w:r>
      <w:r w:rsidRPr="002311F7">
        <w:rPr>
          <w:sz w:val="22"/>
          <w:szCs w:val="22"/>
        </w:rPr>
        <w:t>490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3 </w:t>
      </w:r>
      <w:r w:rsidRPr="002311F7">
        <w:rPr>
          <w:sz w:val="22"/>
          <w:szCs w:val="22"/>
        </w:rPr>
        <w:t>善現品〉作「</w:t>
      </w:r>
      <w:proofErr w:type="gramStart"/>
      <w:r w:rsidRPr="002311F7">
        <w:rPr>
          <w:sz w:val="22"/>
          <w:szCs w:val="22"/>
        </w:rPr>
        <w:t>可呼</w:t>
      </w:r>
      <w:r w:rsidRPr="002311F7">
        <w:rPr>
          <w:b/>
          <w:sz w:val="22"/>
          <w:szCs w:val="22"/>
        </w:rPr>
        <w:t>召</w:t>
      </w:r>
      <w:r w:rsidRPr="002311F7">
        <w:rPr>
          <w:sz w:val="22"/>
          <w:szCs w:val="22"/>
        </w:rPr>
        <w:t>性</w:t>
      </w:r>
      <w:proofErr w:type="gramEnd"/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489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489c</w:t>
        </w:r>
      </w:smartTag>
      <w:r w:rsidRPr="002311F7">
        <w:rPr>
          <w:sz w:val="22"/>
          <w:szCs w:val="22"/>
        </w:rPr>
        <w:t>23</w:t>
      </w:r>
      <w:r w:rsidRPr="002311F7">
        <w:rPr>
          <w:sz w:val="22"/>
          <w:szCs w:val="22"/>
        </w:rPr>
        <w:t>）。</w:t>
      </w:r>
    </w:p>
    <w:p w:rsidR="00A56BD4" w:rsidRPr="002311F7" w:rsidRDefault="00A56BD4" w:rsidP="00A56BD4">
      <w:pPr>
        <w:pStyle w:val="a3"/>
        <w:ind w:leftChars="92" w:left="771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</w:t>
      </w:r>
      <w:r w:rsidRPr="002311F7">
        <w:rPr>
          <w:sz w:val="22"/>
          <w:szCs w:val="22"/>
        </w:rPr>
        <w:t>三枝，</w:t>
      </w:r>
      <w:r w:rsidRPr="002311F7">
        <w:rPr>
          <w:sz w:val="22"/>
          <w:szCs w:val="22"/>
        </w:rPr>
        <w:t>p.159</w:t>
      </w:r>
      <w:r w:rsidRPr="002311F7">
        <w:rPr>
          <w:sz w:val="22"/>
          <w:szCs w:val="22"/>
        </w:rPr>
        <w:t>：火（</w:t>
      </w:r>
      <w:proofErr w:type="spellStart"/>
      <w:r w:rsidRPr="002311F7">
        <w:rPr>
          <w:sz w:val="22"/>
          <w:szCs w:val="22"/>
        </w:rPr>
        <w:t>hva</w:t>
      </w:r>
      <w:proofErr w:type="spellEnd"/>
      <w:r w:rsidRPr="002311F7">
        <w:rPr>
          <w:sz w:val="22"/>
          <w:szCs w:val="22"/>
        </w:rPr>
        <w:t>），入諸法喚</w:t>
      </w:r>
      <w:proofErr w:type="gramStart"/>
      <w:r w:rsidRPr="002311F7">
        <w:rPr>
          <w:sz w:val="22"/>
          <w:szCs w:val="22"/>
        </w:rPr>
        <w:t>（</w:t>
      </w:r>
      <w:proofErr w:type="spellStart"/>
      <w:proofErr w:type="gramEnd"/>
      <w:r w:rsidRPr="002311F7">
        <w:rPr>
          <w:bCs/>
          <w:sz w:val="22"/>
          <w:szCs w:val="22"/>
        </w:rPr>
        <w:t>āhvāna</w:t>
      </w:r>
      <w:proofErr w:type="spellEnd"/>
      <w:r w:rsidRPr="002311F7">
        <w:rPr>
          <w:sz w:val="22"/>
          <w:szCs w:val="22"/>
        </w:rPr>
        <w:t>）不可得。</w:t>
      </w:r>
    </w:p>
    <w:p w:rsidR="00A56BD4" w:rsidRPr="002311F7" w:rsidRDefault="00A56BD4" w:rsidP="00A56BD4">
      <w:pPr>
        <w:pStyle w:val="a3"/>
        <w:ind w:leftChars="92" w:left="470" w:hangingChars="113" w:hanging="249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）木村</w:t>
      </w:r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 I-2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p.86</w:t>
      </w:r>
      <w:r w:rsidRPr="002311F7">
        <w:rPr>
          <w:sz w:val="22"/>
          <w:szCs w:val="22"/>
        </w:rPr>
        <w:t>：</w:t>
      </w:r>
      <w:proofErr w:type="spellStart"/>
      <w:proofErr w:type="gramStart"/>
      <w:r w:rsidRPr="002311F7">
        <w:rPr>
          <w:rFonts w:eastAsia="Roman Unicode"/>
          <w:sz w:val="22"/>
          <w:szCs w:val="22"/>
        </w:rPr>
        <w:t>hva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kāra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mukhāḥ</w:t>
      </w:r>
      <w:proofErr w:type="spellEnd"/>
      <w:proofErr w:type="gram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sarvadharmā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āhvānāpagatatvāt</w:t>
      </w:r>
      <w:proofErr w:type="spellEnd"/>
      <w:r w:rsidRPr="002311F7">
        <w:rPr>
          <w:sz w:val="22"/>
          <w:szCs w:val="22"/>
        </w:rPr>
        <w:t>.</w:t>
      </w:r>
    </w:p>
  </w:footnote>
  <w:footnote w:id="95">
    <w:p w:rsidR="00A56BD4" w:rsidRPr="002311F7" w:rsidRDefault="00A56BD4" w:rsidP="00A56BD4">
      <w:pPr>
        <w:pStyle w:val="a3"/>
        <w:ind w:left="352" w:rightChars="100" w:right="240" w:hangingChars="160" w:hanging="352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proofErr w:type="gramStart"/>
      <w:r w:rsidRPr="002311F7">
        <w:rPr>
          <w:sz w:val="22"/>
          <w:szCs w:val="22"/>
        </w:rPr>
        <w:t>蹉</w:t>
      </w:r>
      <w:proofErr w:type="gramEnd"/>
      <w:r w:rsidRPr="002311F7">
        <w:rPr>
          <w:sz w:val="22"/>
          <w:szCs w:val="22"/>
        </w:rPr>
        <w:t>（</w:t>
      </w:r>
      <w:proofErr w:type="gramStart"/>
      <w:r w:rsidRPr="002311F7">
        <w:rPr>
          <w:sz w:val="22"/>
          <w:szCs w:val="22"/>
        </w:rPr>
        <w:t>ㄘㄨㄛ</w:t>
      </w:r>
      <w:proofErr w:type="gramEnd"/>
      <w:r w:rsidRPr="002311F7">
        <w:rPr>
          <w:sz w:val="22"/>
          <w:szCs w:val="22"/>
        </w:rPr>
        <w:t>）：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、岔路，小路。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、失足跌倒，傾倒。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、搓揉，踐踏。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、失誤，差錯。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《漢語大詞典（十）》，</w:t>
      </w:r>
      <w:r w:rsidRPr="002311F7">
        <w:rPr>
          <w:sz w:val="22"/>
          <w:szCs w:val="22"/>
        </w:rPr>
        <w:t>p.523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96">
    <w:p w:rsidR="00A56BD4" w:rsidRPr="002311F7" w:rsidRDefault="00A56BD4" w:rsidP="00A56BD4">
      <w:pPr>
        <w:pStyle w:val="a3"/>
        <w:ind w:left="792" w:hangingChars="360" w:hanging="792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）參見《放光般若經》卷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20 </w:t>
      </w:r>
      <w:r w:rsidRPr="002311F7">
        <w:rPr>
          <w:sz w:val="22"/>
          <w:szCs w:val="22"/>
        </w:rPr>
        <w:t>陀鄰尼品〉：「</w:t>
      </w:r>
      <w:r w:rsidRPr="002311F7">
        <w:rPr>
          <w:rFonts w:eastAsia="標楷體"/>
          <w:sz w:val="22"/>
          <w:szCs w:val="22"/>
        </w:rPr>
        <w:t>十三者</w:t>
      </w:r>
      <w:proofErr w:type="gramStart"/>
      <w:r w:rsidRPr="002311F7">
        <w:rPr>
          <w:rFonts w:eastAsia="標楷體"/>
          <w:sz w:val="22"/>
          <w:szCs w:val="22"/>
        </w:rPr>
        <w:t>蹉</w:t>
      </w:r>
      <w:proofErr w:type="gramEnd"/>
      <w:r w:rsidRPr="002311F7">
        <w:rPr>
          <w:rFonts w:eastAsia="標楷體"/>
          <w:sz w:val="22"/>
          <w:szCs w:val="22"/>
        </w:rPr>
        <w:t>，</w:t>
      </w:r>
      <w:proofErr w:type="gramStart"/>
      <w:r w:rsidRPr="002311F7">
        <w:rPr>
          <w:rFonts w:eastAsia="標楷體"/>
          <w:sz w:val="22"/>
          <w:szCs w:val="22"/>
        </w:rPr>
        <w:t>蹉</w:t>
      </w:r>
      <w:proofErr w:type="gramEnd"/>
      <w:r w:rsidRPr="002311F7">
        <w:rPr>
          <w:rFonts w:eastAsia="標楷體"/>
          <w:sz w:val="22"/>
          <w:szCs w:val="22"/>
        </w:rPr>
        <w:t>者，諸法死亡不可得。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26c</w:t>
        </w:r>
      </w:smartTag>
      <w:r w:rsidRPr="002311F7">
        <w:rPr>
          <w:sz w:val="22"/>
          <w:szCs w:val="22"/>
        </w:rPr>
        <w:t>11-12</w:t>
      </w:r>
      <w:r w:rsidRPr="002311F7">
        <w:rPr>
          <w:sz w:val="22"/>
          <w:szCs w:val="22"/>
        </w:rPr>
        <w:t>）</w:t>
      </w:r>
    </w:p>
    <w:p w:rsidR="00A56BD4" w:rsidRPr="002311F7" w:rsidRDefault="00A56BD4" w:rsidP="002311F7">
      <w:pPr>
        <w:pStyle w:val="a3"/>
        <w:ind w:leftChars="92" w:left="705" w:hangingChars="220" w:hanging="484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）《光讚經》卷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觀品〉：「</w:t>
      </w:r>
      <w:proofErr w:type="gramStart"/>
      <w:r w:rsidRPr="002311F7">
        <w:rPr>
          <w:rFonts w:eastAsia="標楷體"/>
          <w:sz w:val="22"/>
          <w:szCs w:val="22"/>
        </w:rPr>
        <w:t>嗟</w:t>
      </w:r>
      <w:proofErr w:type="gramEnd"/>
      <w:r w:rsidRPr="002311F7">
        <w:rPr>
          <w:rFonts w:eastAsia="標楷體"/>
          <w:sz w:val="22"/>
          <w:szCs w:val="22"/>
        </w:rPr>
        <w:t>之門，一切諸法皆</w:t>
      </w:r>
      <w:proofErr w:type="gramStart"/>
      <w:r w:rsidRPr="002311F7">
        <w:rPr>
          <w:rFonts w:eastAsia="標楷體"/>
          <w:sz w:val="22"/>
          <w:szCs w:val="22"/>
        </w:rPr>
        <w:t>得盡滅是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9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196a</w:t>
        </w:r>
      </w:smartTag>
      <w:r w:rsidRPr="002311F7">
        <w:rPr>
          <w:sz w:val="22"/>
          <w:szCs w:val="22"/>
        </w:rPr>
        <w:t>19</w:t>
      </w:r>
      <w:proofErr w:type="gramStart"/>
      <w:r w:rsidRPr="002311F7">
        <w:rPr>
          <w:sz w:val="22"/>
          <w:szCs w:val="22"/>
        </w:rPr>
        <w:t>）</w:t>
      </w:r>
      <w:proofErr w:type="gramEnd"/>
    </w:p>
    <w:p w:rsidR="00A56BD4" w:rsidRPr="002311F7" w:rsidRDefault="00A56BD4" w:rsidP="00A56BD4">
      <w:pPr>
        <w:pStyle w:val="a3"/>
        <w:ind w:leftChars="92" w:left="705" w:hangingChars="220" w:hanging="484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）《大般若波羅蜜多經》卷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蹉字門</w:t>
      </w:r>
      <w:proofErr w:type="gramEnd"/>
      <w:r w:rsidRPr="002311F7">
        <w:rPr>
          <w:rFonts w:eastAsia="標楷體"/>
          <w:sz w:val="22"/>
          <w:szCs w:val="22"/>
        </w:rPr>
        <w:t>，悟一切</w:t>
      </w:r>
      <w:proofErr w:type="gramStart"/>
      <w:r w:rsidRPr="002311F7">
        <w:rPr>
          <w:rFonts w:eastAsia="標楷體"/>
          <w:sz w:val="22"/>
          <w:szCs w:val="22"/>
        </w:rPr>
        <w:t>法勇健性不可得故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2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82a</w:t>
        </w:r>
      </w:smartTag>
      <w:r w:rsidRPr="002311F7">
        <w:rPr>
          <w:sz w:val="22"/>
          <w:szCs w:val="22"/>
        </w:rPr>
        <w:t>13-14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92" w:left="265" w:hangingChars="20" w:hanging="44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）</w:t>
      </w:r>
      <w:r w:rsidRPr="002311F7">
        <w:rPr>
          <w:sz w:val="22"/>
          <w:szCs w:val="22"/>
        </w:rPr>
        <w:t>木村</w:t>
      </w:r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 I-2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p.86</w:t>
      </w:r>
      <w:r w:rsidRPr="002311F7">
        <w:rPr>
          <w:sz w:val="22"/>
          <w:szCs w:val="22"/>
        </w:rPr>
        <w:t>：</w:t>
      </w:r>
      <w:proofErr w:type="spellStart"/>
      <w:proofErr w:type="gramStart"/>
      <w:r w:rsidRPr="002311F7">
        <w:rPr>
          <w:rFonts w:eastAsia="Roman Unicode"/>
          <w:sz w:val="22"/>
          <w:szCs w:val="22"/>
        </w:rPr>
        <w:t>sa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kāra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mukhāḥ</w:t>
      </w:r>
      <w:proofErr w:type="spellEnd"/>
      <w:proofErr w:type="gram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sarvadharmā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utsāhānupalabdhitaḥ</w:t>
      </w:r>
      <w:proofErr w:type="spellEnd"/>
      <w:r w:rsidRPr="002311F7">
        <w:rPr>
          <w:sz w:val="22"/>
          <w:szCs w:val="22"/>
        </w:rPr>
        <w:t xml:space="preserve"> .</w:t>
      </w:r>
    </w:p>
  </w:footnote>
  <w:footnote w:id="97">
    <w:p w:rsidR="00A56BD4" w:rsidRPr="002311F7" w:rsidRDefault="00A56BD4" w:rsidP="00A56BD4">
      <w:pPr>
        <w:pStyle w:val="a3"/>
        <w:ind w:left="770" w:hangingChars="350" w:hanging="770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proofErr w:type="gramStart"/>
      <w:r w:rsidRPr="002311F7">
        <w:rPr>
          <w:rFonts w:eastAsia="標楷體"/>
          <w:sz w:val="22"/>
          <w:szCs w:val="22"/>
        </w:rPr>
        <w:t>入鍵</w:t>
      </w:r>
      <w:r w:rsidRPr="002311F7">
        <w:rPr>
          <w:rFonts w:ascii="新細明體" w:hAnsi="新細明體" w:cs="新細明體" w:hint="eastAsia"/>
          <w:sz w:val="22"/>
          <w:szCs w:val="22"/>
          <w:vertAlign w:val="superscript"/>
        </w:rPr>
        <w:t>※</w:t>
      </w:r>
      <w:r w:rsidRPr="002311F7">
        <w:rPr>
          <w:rFonts w:eastAsia="標楷體"/>
          <w:sz w:val="22"/>
          <w:szCs w:val="22"/>
        </w:rPr>
        <w:t>字門</w:t>
      </w:r>
      <w:proofErr w:type="gramEnd"/>
      <w:r w:rsidRPr="002311F7">
        <w:rPr>
          <w:rFonts w:eastAsia="標楷體"/>
          <w:sz w:val="22"/>
          <w:szCs w:val="22"/>
        </w:rPr>
        <w:t>，悟一切</w:t>
      </w:r>
      <w:proofErr w:type="gramStart"/>
      <w:r w:rsidRPr="002311F7">
        <w:rPr>
          <w:rFonts w:eastAsia="標楷體"/>
          <w:sz w:val="22"/>
          <w:szCs w:val="22"/>
        </w:rPr>
        <w:t>法厚平等</w:t>
      </w:r>
      <w:proofErr w:type="gramEnd"/>
      <w:r w:rsidRPr="002311F7">
        <w:rPr>
          <w:rFonts w:eastAsia="標楷體"/>
          <w:sz w:val="22"/>
          <w:szCs w:val="22"/>
        </w:rPr>
        <w:t>性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2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82a</w:t>
        </w:r>
      </w:smartTag>
      <w:r w:rsidRPr="002311F7">
        <w:rPr>
          <w:sz w:val="22"/>
          <w:szCs w:val="22"/>
        </w:rPr>
        <w:t>14-15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150" w:left="360" w:firstLineChars="200" w:firstLine="440"/>
        <w:rPr>
          <w:sz w:val="22"/>
          <w:szCs w:val="22"/>
        </w:rPr>
      </w:pPr>
      <w:r w:rsidRPr="002311F7">
        <w:rPr>
          <w:rFonts w:ascii="新細明體" w:hAnsi="新細明體" w:cs="新細明體" w:hint="eastAsia"/>
          <w:sz w:val="22"/>
          <w:szCs w:val="22"/>
        </w:rPr>
        <w:t>※</w:t>
      </w:r>
      <w:r w:rsidRPr="002311F7">
        <w:rPr>
          <w:sz w:val="22"/>
          <w:szCs w:val="22"/>
        </w:rPr>
        <w:t>《大正藏》原作「</w:t>
      </w:r>
      <w:proofErr w:type="gramStart"/>
      <w:r w:rsidRPr="002311F7">
        <w:rPr>
          <w:sz w:val="22"/>
          <w:szCs w:val="22"/>
        </w:rPr>
        <w:t>搋</w:t>
      </w:r>
      <w:proofErr w:type="gramEnd"/>
      <w:r w:rsidRPr="002311F7">
        <w:rPr>
          <w:sz w:val="22"/>
          <w:szCs w:val="22"/>
        </w:rPr>
        <w:t>」，</w:t>
      </w:r>
      <w:proofErr w:type="gramStart"/>
      <w:r w:rsidRPr="002311F7">
        <w:rPr>
          <w:sz w:val="22"/>
          <w:szCs w:val="22"/>
        </w:rPr>
        <w:t>今依《高麗藏》</w:t>
      </w:r>
      <w:proofErr w:type="gramEnd"/>
      <w:r w:rsidRPr="002311F7">
        <w:rPr>
          <w:sz w:val="22"/>
          <w:szCs w:val="22"/>
        </w:rPr>
        <w:t>作「鍵」（第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冊，</w:t>
      </w:r>
      <w:smartTag w:uri="urn:schemas-microsoft-com:office:smarttags" w:element="chmetcnv">
        <w:smartTagPr>
          <w:attr w:name="UnitName" w:val="C"/>
          <w:attr w:name="SourceValue" w:val="964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964c</w:t>
        </w:r>
      </w:smartTag>
      <w:r w:rsidRPr="002311F7">
        <w:rPr>
          <w:sz w:val="22"/>
          <w:szCs w:val="22"/>
        </w:rPr>
        <w:t>19</w:t>
      </w:r>
      <w:r w:rsidRPr="002311F7">
        <w:rPr>
          <w:sz w:val="22"/>
          <w:szCs w:val="22"/>
        </w:rPr>
        <w:t>）。</w:t>
      </w:r>
    </w:p>
    <w:p w:rsidR="00A56BD4" w:rsidRPr="002311F7" w:rsidRDefault="00A56BD4" w:rsidP="00A56BD4">
      <w:pPr>
        <w:pStyle w:val="a3"/>
        <w:ind w:leftChars="92" w:left="580" w:hangingChars="163" w:hanging="359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</w:t>
      </w:r>
      <w:r w:rsidRPr="002311F7">
        <w:rPr>
          <w:sz w:val="22"/>
          <w:szCs w:val="22"/>
        </w:rPr>
        <w:t>木村</w:t>
      </w:r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 I-2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p.86</w:t>
      </w:r>
      <w:r w:rsidRPr="002311F7">
        <w:rPr>
          <w:sz w:val="22"/>
          <w:szCs w:val="22"/>
        </w:rPr>
        <w:t>：</w:t>
      </w:r>
      <w:proofErr w:type="spellStart"/>
      <w:proofErr w:type="gramStart"/>
      <w:r w:rsidRPr="002311F7">
        <w:rPr>
          <w:rFonts w:eastAsia="Roman Unicode"/>
          <w:sz w:val="22"/>
          <w:szCs w:val="22"/>
        </w:rPr>
        <w:t>gha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kāra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mukhāḥ</w:t>
      </w:r>
      <w:proofErr w:type="spellEnd"/>
      <w:proofErr w:type="gram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sarvadharmā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ghanānupalabdhitaḥ</w:t>
      </w:r>
      <w:proofErr w:type="spellEnd"/>
      <w:r w:rsidRPr="002311F7">
        <w:rPr>
          <w:sz w:val="22"/>
          <w:szCs w:val="22"/>
        </w:rPr>
        <w:t xml:space="preserve"> .</w:t>
      </w:r>
    </w:p>
  </w:footnote>
  <w:footnote w:id="98">
    <w:p w:rsidR="00A56BD4" w:rsidRPr="002311F7" w:rsidRDefault="00A56BD4" w:rsidP="00A56BD4">
      <w:pPr>
        <w:pStyle w:val="a3"/>
        <w:ind w:left="814" w:hangingChars="370" w:hanging="814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搋</w:t>
      </w:r>
      <w:proofErr w:type="gramEnd"/>
      <w:r w:rsidRPr="002311F7">
        <w:rPr>
          <w:rFonts w:ascii="新細明體" w:hAnsi="新細明體" w:cs="新細明體" w:hint="eastAsia"/>
          <w:sz w:val="22"/>
          <w:szCs w:val="22"/>
          <w:vertAlign w:val="superscript"/>
        </w:rPr>
        <w:t>※</w:t>
      </w:r>
      <w:proofErr w:type="gramStart"/>
      <w:r w:rsidRPr="002311F7">
        <w:rPr>
          <w:rFonts w:eastAsia="標楷體"/>
          <w:sz w:val="22"/>
          <w:szCs w:val="22"/>
        </w:rPr>
        <w:t>字門</w:t>
      </w:r>
      <w:proofErr w:type="gramEnd"/>
      <w:r w:rsidRPr="002311F7">
        <w:rPr>
          <w:rFonts w:eastAsia="標楷體"/>
          <w:sz w:val="22"/>
          <w:szCs w:val="22"/>
        </w:rPr>
        <w:t>，悟一切</w:t>
      </w:r>
      <w:proofErr w:type="gramStart"/>
      <w:r w:rsidRPr="002311F7">
        <w:rPr>
          <w:rFonts w:eastAsia="標楷體"/>
          <w:sz w:val="22"/>
          <w:szCs w:val="22"/>
        </w:rPr>
        <w:t>法積集性不可得故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2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82a</w:t>
        </w:r>
      </w:smartTag>
      <w:r w:rsidRPr="002311F7">
        <w:rPr>
          <w:sz w:val="22"/>
          <w:szCs w:val="22"/>
        </w:rPr>
        <w:t>15-16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150" w:left="360" w:firstLineChars="200" w:firstLine="440"/>
        <w:rPr>
          <w:sz w:val="22"/>
          <w:szCs w:val="22"/>
        </w:rPr>
      </w:pPr>
      <w:r w:rsidRPr="002311F7">
        <w:rPr>
          <w:rFonts w:ascii="新細明體" w:hAnsi="新細明體" w:cs="新細明體" w:hint="eastAsia"/>
          <w:sz w:val="22"/>
          <w:szCs w:val="22"/>
        </w:rPr>
        <w:t>※</w:t>
      </w:r>
      <w:r w:rsidRPr="002311F7">
        <w:rPr>
          <w:sz w:val="22"/>
          <w:szCs w:val="22"/>
        </w:rPr>
        <w:t>《大正藏》原作「</w:t>
      </w:r>
      <w:proofErr w:type="gramStart"/>
      <w:r w:rsidRPr="002311F7">
        <w:rPr>
          <w:sz w:val="22"/>
          <w:szCs w:val="22"/>
        </w:rPr>
        <w:t>拏</w:t>
      </w:r>
      <w:proofErr w:type="gramEnd"/>
      <w:r w:rsidRPr="002311F7">
        <w:rPr>
          <w:sz w:val="22"/>
          <w:szCs w:val="22"/>
        </w:rPr>
        <w:t>」，</w:t>
      </w:r>
      <w:proofErr w:type="gramStart"/>
      <w:r w:rsidRPr="002311F7">
        <w:rPr>
          <w:sz w:val="22"/>
          <w:szCs w:val="22"/>
        </w:rPr>
        <w:t>今依《高麗藏》</w:t>
      </w:r>
      <w:proofErr w:type="gramEnd"/>
      <w:r w:rsidRPr="002311F7">
        <w:rPr>
          <w:sz w:val="22"/>
          <w:szCs w:val="22"/>
        </w:rPr>
        <w:t>作「</w:t>
      </w:r>
      <w:proofErr w:type="gramStart"/>
      <w:r w:rsidRPr="002311F7">
        <w:rPr>
          <w:sz w:val="22"/>
          <w:szCs w:val="22"/>
        </w:rPr>
        <w:t>搋</w:t>
      </w:r>
      <w:proofErr w:type="gramEnd"/>
      <w:r w:rsidRPr="002311F7">
        <w:rPr>
          <w:sz w:val="22"/>
          <w:szCs w:val="22"/>
        </w:rPr>
        <w:t>」（第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冊，</w:t>
      </w:r>
      <w:smartTag w:uri="urn:schemas-microsoft-com:office:smarttags" w:element="chmetcnv">
        <w:smartTagPr>
          <w:attr w:name="UnitName" w:val="C"/>
          <w:attr w:name="SourceValue" w:val="964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964c</w:t>
        </w:r>
      </w:smartTag>
      <w:r w:rsidRPr="002311F7">
        <w:rPr>
          <w:sz w:val="22"/>
          <w:szCs w:val="22"/>
        </w:rPr>
        <w:t>20</w:t>
      </w:r>
      <w:r w:rsidRPr="002311F7">
        <w:rPr>
          <w:sz w:val="22"/>
          <w:szCs w:val="22"/>
        </w:rPr>
        <w:t>）。</w:t>
      </w:r>
    </w:p>
    <w:p w:rsidR="00A56BD4" w:rsidRPr="002311F7" w:rsidRDefault="00A56BD4" w:rsidP="00A56BD4">
      <w:pPr>
        <w:pStyle w:val="a3"/>
        <w:ind w:leftChars="150" w:left="360" w:firstLineChars="200" w:firstLine="440"/>
        <w:rPr>
          <w:sz w:val="22"/>
          <w:szCs w:val="22"/>
        </w:rPr>
      </w:pPr>
      <w:r w:rsidRPr="002311F7">
        <w:rPr>
          <w:sz w:val="22"/>
          <w:szCs w:val="22"/>
        </w:rPr>
        <w:t>案：</w:t>
      </w:r>
      <w:proofErr w:type="gramStart"/>
      <w:r w:rsidRPr="002311F7">
        <w:rPr>
          <w:sz w:val="22"/>
          <w:szCs w:val="22"/>
        </w:rPr>
        <w:t>搋</w:t>
      </w:r>
      <w:proofErr w:type="gramEnd"/>
      <w:r w:rsidRPr="002311F7">
        <w:rPr>
          <w:sz w:val="22"/>
          <w:szCs w:val="22"/>
        </w:rPr>
        <w:t>（</w:t>
      </w:r>
      <w:proofErr w:type="gramStart"/>
      <w:r w:rsidRPr="002311F7">
        <w:rPr>
          <w:sz w:val="22"/>
          <w:szCs w:val="22"/>
        </w:rPr>
        <w:t>ㄔㄨㄞ</w:t>
      </w:r>
      <w:proofErr w:type="gramEnd"/>
      <w:r w:rsidRPr="002311F7">
        <w:rPr>
          <w:sz w:val="22"/>
          <w:szCs w:val="22"/>
        </w:rPr>
        <w:t>）：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、以手</w:t>
      </w:r>
      <w:proofErr w:type="gramStart"/>
      <w:r w:rsidRPr="002311F7">
        <w:rPr>
          <w:sz w:val="22"/>
          <w:szCs w:val="22"/>
        </w:rPr>
        <w:t>用力揉壓</w:t>
      </w:r>
      <w:proofErr w:type="gramEnd"/>
      <w:r w:rsidRPr="002311F7">
        <w:rPr>
          <w:sz w:val="22"/>
          <w:szCs w:val="22"/>
        </w:rPr>
        <w:t>。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、藏。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《漢語大詞典（六）》，</w:t>
      </w:r>
      <w:r w:rsidRPr="002311F7">
        <w:rPr>
          <w:sz w:val="22"/>
          <w:szCs w:val="22"/>
        </w:rPr>
        <w:t>p.805</w:t>
      </w:r>
      <w:proofErr w:type="gramStart"/>
      <w:r w:rsidRPr="002311F7">
        <w:rPr>
          <w:sz w:val="22"/>
          <w:szCs w:val="22"/>
        </w:rPr>
        <w:t>）</w:t>
      </w:r>
      <w:proofErr w:type="gramEnd"/>
    </w:p>
    <w:p w:rsidR="00A56BD4" w:rsidRPr="002311F7" w:rsidRDefault="00A56BD4" w:rsidP="00A56BD4">
      <w:pPr>
        <w:spacing w:line="0" w:lineRule="atLeast"/>
        <w:ind w:firstLineChars="100" w:firstLine="220"/>
        <w:rPr>
          <w:rFonts w:ascii="Times New Roman" w:hAnsi="Times New Roman" w:cs="Times New Roman"/>
          <w:sz w:val="22"/>
        </w:rPr>
      </w:pPr>
      <w:r w:rsidRPr="002311F7">
        <w:rPr>
          <w:rFonts w:ascii="Times New Roman" w:hAnsi="Times New Roman" w:cs="Times New Roman"/>
          <w:sz w:val="22"/>
        </w:rPr>
        <w:t>（</w:t>
      </w:r>
      <w:r w:rsidRPr="002311F7">
        <w:rPr>
          <w:rFonts w:ascii="Times New Roman" w:hAnsi="Times New Roman" w:cs="Times New Roman"/>
          <w:sz w:val="22"/>
        </w:rPr>
        <w:t>2</w:t>
      </w:r>
      <w:r w:rsidRPr="002311F7">
        <w:rPr>
          <w:rFonts w:ascii="Times New Roman" w:hAnsi="Times New Roman" w:cs="Times New Roman"/>
          <w:sz w:val="22"/>
        </w:rPr>
        <w:t>）</w:t>
      </w:r>
      <w:r w:rsidRPr="002311F7">
        <w:rPr>
          <w:rFonts w:ascii="Times New Roman" w:hAnsi="Times New Roman" w:cs="Times New Roman"/>
          <w:sz w:val="22"/>
        </w:rPr>
        <w:t>木村</w:t>
      </w:r>
      <w:r w:rsidRPr="002311F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311F7">
        <w:rPr>
          <w:rFonts w:ascii="Times New Roman" w:hAnsi="Times New Roman" w:cs="Times New Roman"/>
          <w:sz w:val="22"/>
        </w:rPr>
        <w:t>Pañca</w:t>
      </w:r>
      <w:proofErr w:type="spellEnd"/>
      <w:r w:rsidRPr="002311F7">
        <w:rPr>
          <w:rFonts w:ascii="Times New Roman" w:hAnsi="Times New Roman" w:cs="Times New Roman"/>
          <w:sz w:val="22"/>
        </w:rPr>
        <w:t>. I-2</w:t>
      </w:r>
      <w:r w:rsidRPr="002311F7">
        <w:rPr>
          <w:rFonts w:ascii="Times New Roman" w:hAnsi="Times New Roman" w:cs="Times New Roman"/>
          <w:sz w:val="22"/>
        </w:rPr>
        <w:t>，</w:t>
      </w:r>
      <w:r w:rsidRPr="002311F7">
        <w:rPr>
          <w:rFonts w:ascii="Times New Roman" w:hAnsi="Times New Roman" w:cs="Times New Roman"/>
          <w:sz w:val="22"/>
        </w:rPr>
        <w:t>p.86</w:t>
      </w:r>
      <w:r w:rsidRPr="002311F7">
        <w:rPr>
          <w:rFonts w:ascii="Times New Roman" w:hAnsi="Times New Roman" w:cs="Times New Roman"/>
          <w:sz w:val="22"/>
        </w:rPr>
        <w:t>：</w:t>
      </w:r>
      <w:proofErr w:type="spellStart"/>
      <w:proofErr w:type="gramStart"/>
      <w:r w:rsidRPr="002311F7">
        <w:rPr>
          <w:rFonts w:ascii="Times New Roman" w:eastAsia="Roman Unicode" w:hAnsi="Times New Roman" w:cs="Times New Roman"/>
          <w:sz w:val="22"/>
        </w:rPr>
        <w:t>ṭha</w:t>
      </w:r>
      <w:r w:rsidRPr="002311F7">
        <w:rPr>
          <w:rFonts w:ascii="Times New Roman" w:hAnsi="Times New Roman" w:cs="Times New Roman"/>
          <w:sz w:val="22"/>
        </w:rPr>
        <w:t>-</w:t>
      </w:r>
      <w:r w:rsidRPr="002311F7">
        <w:rPr>
          <w:rFonts w:ascii="Times New Roman" w:eastAsia="Roman Unicode" w:hAnsi="Times New Roman" w:cs="Times New Roman"/>
          <w:sz w:val="22"/>
        </w:rPr>
        <w:t>kāra</w:t>
      </w:r>
      <w:r w:rsidRPr="002311F7">
        <w:rPr>
          <w:rFonts w:ascii="Times New Roman" w:hAnsi="Times New Roman" w:cs="Times New Roman"/>
          <w:sz w:val="22"/>
        </w:rPr>
        <w:t>-</w:t>
      </w:r>
      <w:r w:rsidRPr="002311F7">
        <w:rPr>
          <w:rFonts w:ascii="Times New Roman" w:eastAsia="Roman Unicode" w:hAnsi="Times New Roman" w:cs="Times New Roman"/>
          <w:sz w:val="22"/>
        </w:rPr>
        <w:t>mukhāḥ</w:t>
      </w:r>
      <w:proofErr w:type="spellEnd"/>
      <w:proofErr w:type="gramEnd"/>
      <w:r w:rsidRPr="002311F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311F7">
        <w:rPr>
          <w:rFonts w:ascii="Times New Roman" w:eastAsia="Roman Unicode" w:hAnsi="Times New Roman" w:cs="Times New Roman"/>
          <w:sz w:val="22"/>
        </w:rPr>
        <w:t>sarvadharmā</w:t>
      </w:r>
      <w:proofErr w:type="spellEnd"/>
      <w:r w:rsidRPr="002311F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311F7">
        <w:rPr>
          <w:rFonts w:ascii="Times New Roman" w:eastAsia="Roman Unicode" w:hAnsi="Times New Roman" w:cs="Times New Roman"/>
          <w:sz w:val="22"/>
        </w:rPr>
        <w:t>viṭhapanānupalabdhitaḥ</w:t>
      </w:r>
      <w:proofErr w:type="spellEnd"/>
      <w:r w:rsidRPr="002311F7">
        <w:rPr>
          <w:rFonts w:ascii="Times New Roman" w:hAnsi="Times New Roman" w:cs="Times New Roman"/>
          <w:sz w:val="22"/>
        </w:rPr>
        <w:t xml:space="preserve"> . </w:t>
      </w:r>
    </w:p>
    <w:p w:rsidR="00A56BD4" w:rsidRPr="002311F7" w:rsidRDefault="00A56BD4" w:rsidP="00A56BD4">
      <w:pPr>
        <w:spacing w:line="0" w:lineRule="atLeast"/>
        <w:ind w:leftChars="92" w:left="771" w:hangingChars="250" w:hanging="550"/>
        <w:jc w:val="both"/>
        <w:rPr>
          <w:rFonts w:ascii="Times New Roman" w:hAnsi="Times New Roman" w:cs="Times New Roman"/>
        </w:rPr>
      </w:pPr>
      <w:r w:rsidRPr="002311F7">
        <w:rPr>
          <w:rFonts w:ascii="Times New Roman" w:hAnsi="Times New Roman" w:cs="Times New Roman"/>
          <w:sz w:val="22"/>
        </w:rPr>
        <w:t>（</w:t>
      </w:r>
      <w:r w:rsidRPr="002311F7">
        <w:rPr>
          <w:rFonts w:ascii="Times New Roman" w:hAnsi="Times New Roman" w:cs="Times New Roman"/>
          <w:sz w:val="22"/>
        </w:rPr>
        <w:t>3</w:t>
      </w:r>
      <w:r w:rsidRPr="002311F7">
        <w:rPr>
          <w:rFonts w:ascii="Times New Roman" w:hAnsi="Times New Roman" w:cs="Times New Roman"/>
          <w:sz w:val="22"/>
        </w:rPr>
        <w:t>）</w:t>
      </w:r>
      <w:proofErr w:type="spellStart"/>
      <w:r w:rsidRPr="002311F7">
        <w:rPr>
          <w:rFonts w:ascii="Times New Roman" w:hAnsi="Times New Roman" w:cs="Times New Roman"/>
          <w:sz w:val="22"/>
        </w:rPr>
        <w:t>Conze</w:t>
      </w:r>
      <w:proofErr w:type="spellEnd"/>
      <w:r w:rsidRPr="002311F7">
        <w:rPr>
          <w:rFonts w:ascii="Times New Roman" w:hAnsi="Times New Roman" w:cs="Times New Roman"/>
          <w:sz w:val="22"/>
        </w:rPr>
        <w:t>, p.161</w:t>
      </w:r>
      <w:r w:rsidRPr="002311F7">
        <w:rPr>
          <w:rFonts w:ascii="Times New Roman" w:hAnsi="Times New Roman" w:cs="Times New Roman"/>
          <w:sz w:val="22"/>
        </w:rPr>
        <w:t>：</w:t>
      </w:r>
      <w:r w:rsidRPr="002311F7">
        <w:rPr>
          <w:rFonts w:ascii="Times New Roman" w:hAnsi="Times New Roman" w:cs="Times New Roman"/>
          <w:sz w:val="22"/>
        </w:rPr>
        <w:t xml:space="preserve">The syllable </w:t>
      </w:r>
      <w:proofErr w:type="spellStart"/>
      <w:r w:rsidRPr="002311F7">
        <w:rPr>
          <w:rFonts w:ascii="Times New Roman" w:hAnsi="Times New Roman" w:cs="Times New Roman"/>
          <w:sz w:val="22"/>
        </w:rPr>
        <w:t>ṭha</w:t>
      </w:r>
      <w:proofErr w:type="spellEnd"/>
      <w:r w:rsidRPr="002311F7">
        <w:rPr>
          <w:rFonts w:ascii="Times New Roman" w:hAnsi="Times New Roman" w:cs="Times New Roman"/>
          <w:sz w:val="22"/>
        </w:rPr>
        <w:t xml:space="preserve"> is a door to all </w:t>
      </w:r>
      <w:proofErr w:type="spellStart"/>
      <w:r w:rsidRPr="002311F7">
        <w:rPr>
          <w:rFonts w:ascii="Times New Roman" w:hAnsi="Times New Roman" w:cs="Times New Roman"/>
          <w:sz w:val="22"/>
        </w:rPr>
        <w:t>dharmas</w:t>
      </w:r>
      <w:proofErr w:type="spellEnd"/>
      <w:r w:rsidRPr="002311F7">
        <w:rPr>
          <w:rFonts w:ascii="Times New Roman" w:hAnsi="Times New Roman" w:cs="Times New Roman"/>
          <w:sz w:val="22"/>
        </w:rPr>
        <w:t xml:space="preserve"> because of the </w:t>
      </w:r>
      <w:proofErr w:type="spellStart"/>
      <w:r w:rsidRPr="002311F7">
        <w:rPr>
          <w:rFonts w:ascii="Times New Roman" w:hAnsi="Times New Roman" w:cs="Times New Roman"/>
          <w:sz w:val="22"/>
        </w:rPr>
        <w:t>nonapprehension</w:t>
      </w:r>
      <w:proofErr w:type="spellEnd"/>
      <w:r w:rsidRPr="002311F7">
        <w:rPr>
          <w:rFonts w:ascii="Times New Roman" w:hAnsi="Times New Roman" w:cs="Times New Roman"/>
          <w:sz w:val="22"/>
        </w:rPr>
        <w:t xml:space="preserve"> of fabricated appearances ( </w:t>
      </w:r>
      <w:proofErr w:type="spellStart"/>
      <w:r w:rsidRPr="002311F7">
        <w:rPr>
          <w:rFonts w:ascii="Times New Roman" w:hAnsi="Times New Roman" w:cs="Times New Roman"/>
          <w:sz w:val="22"/>
        </w:rPr>
        <w:t>viṭhapana</w:t>
      </w:r>
      <w:proofErr w:type="spellEnd"/>
      <w:r w:rsidRPr="002311F7">
        <w:rPr>
          <w:rFonts w:ascii="Times New Roman" w:hAnsi="Times New Roman" w:cs="Times New Roman"/>
          <w:sz w:val="22"/>
        </w:rPr>
        <w:t>）</w:t>
      </w:r>
      <w:r w:rsidRPr="002311F7">
        <w:rPr>
          <w:rFonts w:ascii="Times New Roman" w:hAnsi="Times New Roman" w:cs="Times New Roman"/>
          <w:sz w:val="22"/>
        </w:rPr>
        <w:t>.</w:t>
      </w:r>
    </w:p>
  </w:footnote>
  <w:footnote w:id="99">
    <w:p w:rsidR="00A56BD4" w:rsidRPr="002311F7" w:rsidRDefault="00A56BD4" w:rsidP="00A56BD4">
      <w:pPr>
        <w:pStyle w:val="a3"/>
        <w:ind w:left="770" w:hangingChars="350" w:hanging="770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拏字門</w:t>
      </w:r>
      <w:proofErr w:type="gramEnd"/>
      <w:r w:rsidRPr="002311F7">
        <w:rPr>
          <w:rFonts w:eastAsia="標楷體"/>
          <w:sz w:val="22"/>
          <w:szCs w:val="22"/>
        </w:rPr>
        <w:t>，悟一切</w:t>
      </w:r>
      <w:proofErr w:type="gramStart"/>
      <w:r w:rsidRPr="002311F7">
        <w:rPr>
          <w:rFonts w:eastAsia="標楷體"/>
          <w:sz w:val="22"/>
          <w:szCs w:val="22"/>
        </w:rPr>
        <w:t>法離諸諠諍</w:t>
      </w:r>
      <w:proofErr w:type="gramEnd"/>
      <w:r w:rsidRPr="002311F7">
        <w:rPr>
          <w:rFonts w:eastAsia="標楷體"/>
          <w:sz w:val="22"/>
          <w:szCs w:val="22"/>
        </w:rPr>
        <w:t>無往無來行住坐臥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2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82a</w:t>
        </w:r>
      </w:smartTag>
      <w:r w:rsidRPr="002311F7">
        <w:rPr>
          <w:sz w:val="22"/>
          <w:szCs w:val="22"/>
        </w:rPr>
        <w:t>16-17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ind w:firstLineChars="100" w:firstLine="220"/>
        <w:rPr>
          <w:rFonts w:ascii="Times New Roman" w:hAnsi="Times New Roman" w:cs="Times New Roman"/>
          <w:sz w:val="22"/>
        </w:rPr>
      </w:pPr>
      <w:r w:rsidRPr="002311F7">
        <w:rPr>
          <w:rFonts w:ascii="Times New Roman" w:hAnsi="Times New Roman" w:cs="Times New Roman"/>
          <w:sz w:val="22"/>
        </w:rPr>
        <w:t>（</w:t>
      </w:r>
      <w:r w:rsidRPr="002311F7">
        <w:rPr>
          <w:rFonts w:ascii="Times New Roman" w:hAnsi="Times New Roman" w:cs="Times New Roman"/>
          <w:sz w:val="22"/>
        </w:rPr>
        <w:t>2</w:t>
      </w:r>
      <w:r w:rsidRPr="002311F7">
        <w:rPr>
          <w:rFonts w:ascii="Times New Roman" w:hAnsi="Times New Roman" w:cs="Times New Roman"/>
          <w:sz w:val="22"/>
        </w:rPr>
        <w:t>）</w:t>
      </w:r>
      <w:r w:rsidRPr="002311F7">
        <w:rPr>
          <w:rFonts w:ascii="Times New Roman" w:hAnsi="Times New Roman" w:cs="Times New Roman"/>
          <w:sz w:val="22"/>
        </w:rPr>
        <w:t>木村</w:t>
      </w:r>
      <w:r w:rsidRPr="002311F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311F7">
        <w:rPr>
          <w:rFonts w:ascii="Times New Roman" w:hAnsi="Times New Roman" w:cs="Times New Roman"/>
          <w:sz w:val="22"/>
        </w:rPr>
        <w:t>Pañca</w:t>
      </w:r>
      <w:proofErr w:type="spellEnd"/>
      <w:r w:rsidRPr="002311F7">
        <w:rPr>
          <w:rFonts w:ascii="Times New Roman" w:hAnsi="Times New Roman" w:cs="Times New Roman"/>
          <w:sz w:val="22"/>
        </w:rPr>
        <w:t>. I-2</w:t>
      </w:r>
      <w:r w:rsidRPr="002311F7">
        <w:rPr>
          <w:rFonts w:ascii="Times New Roman" w:hAnsi="Times New Roman" w:cs="Times New Roman"/>
          <w:sz w:val="22"/>
        </w:rPr>
        <w:t>，</w:t>
      </w:r>
      <w:r w:rsidRPr="002311F7">
        <w:rPr>
          <w:rFonts w:ascii="Times New Roman" w:hAnsi="Times New Roman" w:cs="Times New Roman"/>
          <w:sz w:val="22"/>
        </w:rPr>
        <w:t>p.86</w:t>
      </w:r>
      <w:r w:rsidRPr="002311F7">
        <w:rPr>
          <w:rFonts w:ascii="Times New Roman" w:hAnsi="Times New Roman" w:cs="Times New Roman"/>
          <w:sz w:val="22"/>
        </w:rPr>
        <w:t>：</w:t>
      </w:r>
      <w:proofErr w:type="spellStart"/>
      <w:proofErr w:type="gramStart"/>
      <w:r w:rsidRPr="002311F7">
        <w:rPr>
          <w:rFonts w:ascii="Times New Roman" w:eastAsia="Roman Unicode" w:hAnsi="Times New Roman" w:cs="Times New Roman"/>
          <w:sz w:val="22"/>
        </w:rPr>
        <w:t>ṇa</w:t>
      </w:r>
      <w:r w:rsidRPr="002311F7">
        <w:rPr>
          <w:rFonts w:ascii="Times New Roman" w:hAnsi="Times New Roman" w:cs="Times New Roman"/>
          <w:sz w:val="22"/>
        </w:rPr>
        <w:t>-</w:t>
      </w:r>
      <w:r w:rsidRPr="002311F7">
        <w:rPr>
          <w:rFonts w:ascii="Times New Roman" w:eastAsia="Roman Unicode" w:hAnsi="Times New Roman" w:cs="Times New Roman"/>
          <w:sz w:val="22"/>
        </w:rPr>
        <w:t>kāra</w:t>
      </w:r>
      <w:r w:rsidRPr="002311F7">
        <w:rPr>
          <w:rFonts w:ascii="Times New Roman" w:hAnsi="Times New Roman" w:cs="Times New Roman"/>
          <w:sz w:val="22"/>
        </w:rPr>
        <w:t>-</w:t>
      </w:r>
      <w:r w:rsidRPr="002311F7">
        <w:rPr>
          <w:rFonts w:ascii="Times New Roman" w:eastAsia="Roman Unicode" w:hAnsi="Times New Roman" w:cs="Times New Roman"/>
          <w:sz w:val="22"/>
        </w:rPr>
        <w:t>mukhāḥ</w:t>
      </w:r>
      <w:proofErr w:type="spellEnd"/>
      <w:proofErr w:type="gramEnd"/>
      <w:r w:rsidRPr="002311F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311F7">
        <w:rPr>
          <w:rFonts w:ascii="Times New Roman" w:eastAsia="Roman Unicode" w:hAnsi="Times New Roman" w:cs="Times New Roman"/>
          <w:sz w:val="22"/>
        </w:rPr>
        <w:t>sarvadharmā</w:t>
      </w:r>
      <w:proofErr w:type="spellEnd"/>
      <w:r w:rsidRPr="002311F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311F7">
        <w:rPr>
          <w:rFonts w:ascii="Times New Roman" w:eastAsia="Roman Unicode" w:hAnsi="Times New Roman" w:cs="Times New Roman"/>
          <w:sz w:val="22"/>
        </w:rPr>
        <w:t>raṇa</w:t>
      </w:r>
      <w:r w:rsidRPr="002311F7">
        <w:rPr>
          <w:rFonts w:ascii="Times New Roman" w:hAnsi="Times New Roman" w:cs="Times New Roman"/>
          <w:sz w:val="22"/>
        </w:rPr>
        <w:t>-</w:t>
      </w:r>
      <w:r w:rsidRPr="002311F7">
        <w:rPr>
          <w:rFonts w:ascii="Times New Roman" w:eastAsia="Roman Unicode" w:hAnsi="Times New Roman" w:cs="Times New Roman"/>
          <w:sz w:val="22"/>
        </w:rPr>
        <w:t>vigatatvāt</w:t>
      </w:r>
      <w:proofErr w:type="spellEnd"/>
      <w:r w:rsidRPr="002311F7">
        <w:rPr>
          <w:rFonts w:ascii="Times New Roman" w:hAnsi="Times New Roman" w:cs="Times New Roman"/>
          <w:sz w:val="22"/>
        </w:rPr>
        <w:t>.</w:t>
      </w:r>
    </w:p>
    <w:p w:rsidR="00A56BD4" w:rsidRPr="002311F7" w:rsidRDefault="00A56BD4" w:rsidP="00A56BD4">
      <w:pPr>
        <w:pStyle w:val="a3"/>
        <w:ind w:leftChars="92" w:left="771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）</w:t>
      </w:r>
      <w:proofErr w:type="spellStart"/>
      <w:r w:rsidRPr="002311F7">
        <w:rPr>
          <w:sz w:val="22"/>
          <w:szCs w:val="22"/>
        </w:rPr>
        <w:t>Conze</w:t>
      </w:r>
      <w:proofErr w:type="spellEnd"/>
      <w:r w:rsidRPr="002311F7">
        <w:rPr>
          <w:sz w:val="22"/>
          <w:szCs w:val="22"/>
        </w:rPr>
        <w:t>, p.161</w:t>
      </w:r>
      <w:r w:rsidRPr="002311F7">
        <w:rPr>
          <w:sz w:val="22"/>
          <w:szCs w:val="22"/>
        </w:rPr>
        <w:t>：</w:t>
      </w:r>
      <w:proofErr w:type="spellStart"/>
      <w:r w:rsidRPr="002311F7">
        <w:rPr>
          <w:rFonts w:eastAsia="Roman Unicode"/>
          <w:sz w:val="22"/>
          <w:szCs w:val="22"/>
        </w:rPr>
        <w:t>ṇa</w:t>
      </w:r>
      <w:proofErr w:type="spellEnd"/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because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 xml:space="preserve">strife  </w:t>
      </w:r>
      <w:r w:rsidRPr="002311F7">
        <w:rPr>
          <w:bCs/>
          <w:sz w:val="22"/>
          <w:szCs w:val="22"/>
        </w:rPr>
        <w:t xml:space="preserve">( </w:t>
      </w:r>
      <w:proofErr w:type="spellStart"/>
      <w:r w:rsidRPr="002311F7">
        <w:rPr>
          <w:rFonts w:eastAsia="Roman Unicode"/>
          <w:bCs/>
          <w:sz w:val="22"/>
          <w:szCs w:val="22"/>
        </w:rPr>
        <w:t>raṇa</w:t>
      </w:r>
      <w:proofErr w:type="spellEnd"/>
      <w:r w:rsidRPr="002311F7">
        <w:rPr>
          <w:rFonts w:eastAsia="Roman Unicode"/>
          <w:bCs/>
          <w:sz w:val="22"/>
          <w:szCs w:val="22"/>
        </w:rPr>
        <w:t xml:space="preserve"> </w:t>
      </w:r>
      <w:r w:rsidRPr="002311F7">
        <w:rPr>
          <w:bCs/>
          <w:sz w:val="22"/>
          <w:szCs w:val="22"/>
        </w:rPr>
        <w:t>）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has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departed</w:t>
      </w:r>
      <w:r w:rsidRPr="002311F7">
        <w:rPr>
          <w:bCs/>
          <w:sz w:val="22"/>
          <w:szCs w:val="22"/>
        </w:rPr>
        <w:t xml:space="preserve"> , </w:t>
      </w:r>
      <w:r w:rsidRPr="002311F7">
        <w:rPr>
          <w:rFonts w:eastAsia="Roman Unicode"/>
          <w:bCs/>
          <w:sz w:val="22"/>
          <w:szCs w:val="22"/>
        </w:rPr>
        <w:t>no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one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goes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or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comes</w:t>
      </w:r>
      <w:r w:rsidRPr="002311F7">
        <w:rPr>
          <w:bCs/>
          <w:sz w:val="22"/>
          <w:szCs w:val="22"/>
        </w:rPr>
        <w:t xml:space="preserve">, </w:t>
      </w:r>
      <w:r w:rsidRPr="002311F7">
        <w:rPr>
          <w:rFonts w:eastAsia="Roman Unicode"/>
          <w:bCs/>
          <w:sz w:val="22"/>
          <w:szCs w:val="22"/>
        </w:rPr>
        <w:t>stands,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sits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or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lies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down</w:t>
      </w:r>
      <w:r w:rsidRPr="002311F7">
        <w:rPr>
          <w:bCs/>
          <w:sz w:val="22"/>
          <w:szCs w:val="22"/>
        </w:rPr>
        <w:t xml:space="preserve">, </w:t>
      </w:r>
      <w:r w:rsidRPr="002311F7">
        <w:rPr>
          <w:rFonts w:eastAsia="Roman Unicode"/>
          <w:bCs/>
          <w:sz w:val="22"/>
          <w:szCs w:val="22"/>
        </w:rPr>
        <w:t>or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makes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any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discriminations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of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this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kind</w:t>
      </w:r>
      <w:r w:rsidRPr="002311F7">
        <w:rPr>
          <w:bCs/>
          <w:sz w:val="22"/>
          <w:szCs w:val="22"/>
        </w:rPr>
        <w:t>.</w:t>
      </w:r>
    </w:p>
  </w:footnote>
  <w:footnote w:id="100">
    <w:p w:rsidR="00A56BD4" w:rsidRPr="002311F7" w:rsidRDefault="00A56BD4" w:rsidP="00A56BD4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邊＝遍【宋】【宮】【聖】。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408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.5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01">
    <w:p w:rsidR="00A56BD4" w:rsidRPr="002311F7" w:rsidRDefault="00A56BD4" w:rsidP="00A56BD4">
      <w:pPr>
        <w:pStyle w:val="a3"/>
        <w:ind w:left="770" w:rightChars="100" w:right="240" w:hangingChars="350" w:hanging="770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）參見《放光般若經》卷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20 </w:t>
      </w:r>
      <w:r w:rsidRPr="002311F7">
        <w:rPr>
          <w:sz w:val="22"/>
          <w:szCs w:val="22"/>
        </w:rPr>
        <w:t>陀鄰尼品〉：「三十七者破，</w:t>
      </w:r>
      <w:proofErr w:type="gramStart"/>
      <w:r w:rsidRPr="002311F7">
        <w:rPr>
          <w:sz w:val="22"/>
          <w:szCs w:val="22"/>
        </w:rPr>
        <w:t>破者諸法</w:t>
      </w:r>
      <w:proofErr w:type="gramEnd"/>
      <w:r w:rsidRPr="002311F7">
        <w:rPr>
          <w:sz w:val="22"/>
          <w:szCs w:val="22"/>
        </w:rPr>
        <w:t>皆於三界不安。」（大正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26c</w:t>
        </w:r>
      </w:smartTag>
      <w:r w:rsidRPr="002311F7">
        <w:rPr>
          <w:sz w:val="22"/>
          <w:szCs w:val="22"/>
        </w:rPr>
        <w:t>15-16</w:t>
      </w:r>
      <w:r w:rsidRPr="002311F7">
        <w:rPr>
          <w:sz w:val="22"/>
          <w:szCs w:val="22"/>
        </w:rPr>
        <w:t>）</w:t>
      </w:r>
    </w:p>
    <w:p w:rsidR="00A56BD4" w:rsidRPr="002311F7" w:rsidRDefault="00A56BD4" w:rsidP="002311F7">
      <w:pPr>
        <w:pStyle w:val="a3"/>
        <w:ind w:leftChars="92" w:left="771" w:rightChars="100" w:right="240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）《光讚經》卷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觀品〉：「頗之門，一切諸法不可所奏是。」大正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9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196a</w:t>
        </w:r>
      </w:smartTag>
      <w:r w:rsidRPr="002311F7">
        <w:rPr>
          <w:sz w:val="22"/>
          <w:szCs w:val="22"/>
        </w:rPr>
        <w:t>23-24</w:t>
      </w:r>
      <w:proofErr w:type="gramStart"/>
      <w:r w:rsidRPr="002311F7">
        <w:rPr>
          <w:sz w:val="22"/>
          <w:szCs w:val="22"/>
        </w:rPr>
        <w:t>）</w:t>
      </w:r>
      <w:proofErr w:type="gramEnd"/>
    </w:p>
    <w:p w:rsidR="00A56BD4" w:rsidRPr="002311F7" w:rsidRDefault="00A56BD4" w:rsidP="00A56BD4">
      <w:pPr>
        <w:pStyle w:val="a3"/>
        <w:ind w:leftChars="92" w:left="771" w:rightChars="100" w:right="240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）《大般若波羅蜜多經》卷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</w:t>
      </w:r>
      <w:proofErr w:type="gramStart"/>
      <w:r w:rsidRPr="002311F7">
        <w:rPr>
          <w:rFonts w:eastAsia="標楷體"/>
          <w:sz w:val="22"/>
          <w:szCs w:val="22"/>
        </w:rPr>
        <w:t>頗字門</w:t>
      </w:r>
      <w:proofErr w:type="gramEnd"/>
      <w:r w:rsidRPr="002311F7">
        <w:rPr>
          <w:rFonts w:eastAsia="標楷體"/>
          <w:sz w:val="22"/>
          <w:szCs w:val="22"/>
        </w:rPr>
        <w:t>，悟一切</w:t>
      </w:r>
      <w:proofErr w:type="gramStart"/>
      <w:r w:rsidRPr="002311F7">
        <w:rPr>
          <w:rFonts w:eastAsia="標楷體"/>
          <w:sz w:val="22"/>
          <w:szCs w:val="22"/>
        </w:rPr>
        <w:t>法遍滿果</w:t>
      </w:r>
      <w:proofErr w:type="gramEnd"/>
      <w:r w:rsidRPr="002311F7">
        <w:rPr>
          <w:rFonts w:eastAsia="標楷體"/>
          <w:sz w:val="22"/>
          <w:szCs w:val="22"/>
        </w:rPr>
        <w:t>報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2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82a</w:t>
        </w:r>
      </w:smartTag>
      <w:r w:rsidRPr="002311F7">
        <w:rPr>
          <w:sz w:val="22"/>
          <w:szCs w:val="22"/>
        </w:rPr>
        <w:t>17-18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92" w:left="331" w:rightChars="100" w:right="240" w:hangingChars="50" w:hanging="11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）</w:t>
      </w:r>
      <w:r w:rsidRPr="002311F7">
        <w:rPr>
          <w:sz w:val="22"/>
          <w:szCs w:val="22"/>
        </w:rPr>
        <w:t>木村</w:t>
      </w:r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 I-2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p.86</w:t>
      </w:r>
      <w:r w:rsidRPr="002311F7">
        <w:rPr>
          <w:sz w:val="22"/>
          <w:szCs w:val="22"/>
        </w:rPr>
        <w:t>：</w:t>
      </w:r>
      <w:proofErr w:type="spellStart"/>
      <w:proofErr w:type="gramStart"/>
      <w:r w:rsidRPr="002311F7">
        <w:rPr>
          <w:rFonts w:eastAsia="Roman Unicode"/>
          <w:sz w:val="22"/>
          <w:szCs w:val="22"/>
        </w:rPr>
        <w:t>pha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kāra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mukhāḥ</w:t>
      </w:r>
      <w:proofErr w:type="spellEnd"/>
      <w:proofErr w:type="gram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sarvadharmāḥ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phalānupalabhitaḥ</w:t>
      </w:r>
      <w:proofErr w:type="spellEnd"/>
      <w:r w:rsidRPr="002311F7">
        <w:rPr>
          <w:sz w:val="22"/>
          <w:szCs w:val="22"/>
        </w:rPr>
        <w:t xml:space="preserve"> .</w:t>
      </w:r>
    </w:p>
  </w:footnote>
  <w:footnote w:id="102">
    <w:p w:rsidR="00A56BD4" w:rsidRPr="002311F7" w:rsidRDefault="00A56BD4" w:rsidP="00A56BD4">
      <w:pPr>
        <w:pStyle w:val="a3"/>
        <w:ind w:left="330" w:hangingChars="150" w:hanging="330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入塞</w:t>
      </w:r>
      <w:proofErr w:type="gramStart"/>
      <w:r w:rsidRPr="002311F7">
        <w:rPr>
          <w:rFonts w:eastAsia="標楷體"/>
          <w:sz w:val="22"/>
          <w:szCs w:val="22"/>
        </w:rPr>
        <w:t>迦字門</w:t>
      </w:r>
      <w:proofErr w:type="gramEnd"/>
      <w:r w:rsidRPr="002311F7">
        <w:rPr>
          <w:rFonts w:eastAsia="標楷體"/>
          <w:sz w:val="22"/>
          <w:szCs w:val="22"/>
        </w:rPr>
        <w:t>，悟一切法聚積</w:t>
      </w:r>
      <w:proofErr w:type="gramStart"/>
      <w:r w:rsidRPr="002311F7">
        <w:rPr>
          <w:rFonts w:eastAsia="標楷體"/>
          <w:sz w:val="22"/>
          <w:szCs w:val="22"/>
        </w:rPr>
        <w:t>蘊</w:t>
      </w:r>
      <w:proofErr w:type="gramEnd"/>
      <w:r w:rsidRPr="002311F7">
        <w:rPr>
          <w:rFonts w:eastAsia="標楷體"/>
          <w:sz w:val="22"/>
          <w:szCs w:val="22"/>
        </w:rPr>
        <w:t>性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2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82a</w:t>
        </w:r>
      </w:smartTag>
      <w:r w:rsidRPr="002311F7">
        <w:rPr>
          <w:sz w:val="22"/>
          <w:szCs w:val="22"/>
        </w:rPr>
        <w:t>18-19</w:t>
      </w:r>
      <w:r w:rsidRPr="002311F7">
        <w:rPr>
          <w:sz w:val="22"/>
          <w:szCs w:val="22"/>
        </w:rPr>
        <w:t>）</w:t>
      </w:r>
    </w:p>
  </w:footnote>
  <w:footnote w:id="103">
    <w:p w:rsidR="00A56BD4" w:rsidRPr="002311F7" w:rsidRDefault="00A56BD4" w:rsidP="00A56BD4">
      <w:pPr>
        <w:pStyle w:val="a3"/>
        <w:ind w:left="770" w:hangingChars="350" w:hanging="770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</w:t>
      </w:r>
      <w:r w:rsidRPr="002311F7">
        <w:rPr>
          <w:spacing w:val="-400"/>
          <w:sz w:val="22"/>
          <w:szCs w:val="22"/>
        </w:rPr>
        <w:t xml:space="preserve"> </w:t>
      </w:r>
      <w:r w:rsidRPr="002311F7">
        <w:rPr>
          <w:sz w:val="22"/>
          <w:szCs w:val="22"/>
        </w:rPr>
        <w:t>《放光般若經》卷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20 </w:t>
      </w:r>
      <w:r w:rsidRPr="002311F7">
        <w:rPr>
          <w:sz w:val="22"/>
          <w:szCs w:val="22"/>
        </w:rPr>
        <w:t>陀鄰尼品〉：「</w:t>
      </w:r>
      <w:r w:rsidRPr="002311F7">
        <w:rPr>
          <w:rFonts w:eastAsia="標楷體"/>
          <w:sz w:val="22"/>
          <w:szCs w:val="22"/>
        </w:rPr>
        <w:t>三十九者</w:t>
      </w:r>
      <w:proofErr w:type="gramStart"/>
      <w:r w:rsidRPr="002311F7">
        <w:rPr>
          <w:rFonts w:eastAsia="標楷體"/>
          <w:sz w:val="22"/>
          <w:szCs w:val="22"/>
        </w:rPr>
        <w:t>嵯</w:t>
      </w:r>
      <w:proofErr w:type="gramEnd"/>
      <w:r w:rsidRPr="002311F7">
        <w:rPr>
          <w:rFonts w:eastAsia="標楷體"/>
          <w:sz w:val="22"/>
          <w:szCs w:val="22"/>
        </w:rPr>
        <w:t>，</w:t>
      </w:r>
      <w:proofErr w:type="gramStart"/>
      <w:r w:rsidRPr="002311F7">
        <w:rPr>
          <w:rFonts w:eastAsia="標楷體"/>
          <w:sz w:val="22"/>
          <w:szCs w:val="22"/>
        </w:rPr>
        <w:t>嵯</w:t>
      </w:r>
      <w:proofErr w:type="gramEnd"/>
      <w:r w:rsidRPr="002311F7">
        <w:rPr>
          <w:rFonts w:eastAsia="標楷體"/>
          <w:sz w:val="22"/>
          <w:szCs w:val="22"/>
        </w:rPr>
        <w:t>者諸法不可得常。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26c</w:t>
        </w:r>
      </w:smartTag>
      <w:r w:rsidRPr="002311F7">
        <w:rPr>
          <w:sz w:val="22"/>
          <w:szCs w:val="22"/>
        </w:rPr>
        <w:t>17</w:t>
      </w:r>
      <w:r w:rsidRPr="002311F7">
        <w:rPr>
          <w:sz w:val="22"/>
          <w:szCs w:val="22"/>
        </w:rPr>
        <w:t>）</w:t>
      </w:r>
    </w:p>
    <w:p w:rsidR="00A56BD4" w:rsidRPr="002311F7" w:rsidRDefault="00A56BD4" w:rsidP="002311F7">
      <w:pPr>
        <w:pStyle w:val="a3"/>
        <w:ind w:leftChars="92" w:left="771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）《光讚經》卷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觀品〉：「</w:t>
      </w:r>
      <w:proofErr w:type="gramStart"/>
      <w:r w:rsidRPr="002311F7">
        <w:rPr>
          <w:rFonts w:eastAsia="標楷體"/>
          <w:sz w:val="22"/>
          <w:szCs w:val="22"/>
        </w:rPr>
        <w:t>磋</w:t>
      </w:r>
      <w:proofErr w:type="gramEnd"/>
      <w:r w:rsidRPr="002311F7">
        <w:rPr>
          <w:rFonts w:eastAsia="標楷體"/>
          <w:sz w:val="22"/>
          <w:szCs w:val="22"/>
        </w:rPr>
        <w:t>之門，一切諸法不得他念是。</w:t>
      </w:r>
      <w:r w:rsidRPr="002311F7">
        <w:rPr>
          <w:sz w:val="22"/>
          <w:szCs w:val="22"/>
        </w:rPr>
        <w:t>」大正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9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196a</w:t>
        </w:r>
      </w:smartTag>
      <w:r w:rsidRPr="002311F7">
        <w:rPr>
          <w:sz w:val="22"/>
          <w:szCs w:val="22"/>
        </w:rPr>
        <w:t>24-25</w:t>
      </w:r>
      <w:proofErr w:type="gramStart"/>
      <w:r w:rsidRPr="002311F7">
        <w:rPr>
          <w:sz w:val="22"/>
          <w:szCs w:val="22"/>
        </w:rPr>
        <w:t>）</w:t>
      </w:r>
      <w:proofErr w:type="gramEnd"/>
    </w:p>
    <w:p w:rsidR="00A56BD4" w:rsidRPr="002311F7" w:rsidRDefault="00A56BD4" w:rsidP="00A56BD4">
      <w:pPr>
        <w:pStyle w:val="a3"/>
        <w:ind w:leftChars="92" w:left="771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）《大般若波羅蜜多經》卷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r w:rsidRPr="002311F7">
        <w:rPr>
          <w:rFonts w:eastAsia="標楷體"/>
          <w:sz w:val="22"/>
          <w:szCs w:val="22"/>
        </w:rPr>
        <w:t>入逸</w:t>
      </w:r>
      <w:proofErr w:type="gramStart"/>
      <w:r w:rsidRPr="002311F7">
        <w:rPr>
          <w:rFonts w:eastAsia="標楷體"/>
          <w:sz w:val="22"/>
          <w:szCs w:val="22"/>
        </w:rPr>
        <w:t>娑字門</w:t>
      </w:r>
      <w:proofErr w:type="gramEnd"/>
      <w:r w:rsidRPr="002311F7">
        <w:rPr>
          <w:rFonts w:eastAsia="標楷體"/>
          <w:sz w:val="22"/>
          <w:szCs w:val="22"/>
        </w:rPr>
        <w:t>，悟一切法衰老</w:t>
      </w:r>
      <w:proofErr w:type="gramStart"/>
      <w:r w:rsidRPr="002311F7">
        <w:rPr>
          <w:rFonts w:eastAsia="標楷體"/>
          <w:sz w:val="22"/>
          <w:szCs w:val="22"/>
        </w:rPr>
        <w:t>性相不可得故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2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82a</w:t>
        </w:r>
      </w:smartTag>
      <w:r w:rsidRPr="002311F7">
        <w:rPr>
          <w:sz w:val="22"/>
          <w:szCs w:val="22"/>
        </w:rPr>
        <w:t>19-20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snapToGrid w:val="0"/>
        <w:ind w:firstLineChars="100" w:firstLine="220"/>
        <w:rPr>
          <w:rFonts w:ascii="Times New Roman" w:hAnsi="Times New Roman" w:cs="Times New Roman"/>
          <w:sz w:val="22"/>
        </w:rPr>
      </w:pPr>
      <w:r w:rsidRPr="002311F7">
        <w:rPr>
          <w:rFonts w:ascii="Times New Roman" w:hAnsi="Times New Roman" w:cs="Times New Roman"/>
          <w:sz w:val="22"/>
        </w:rPr>
        <w:t>（</w:t>
      </w:r>
      <w:r w:rsidRPr="002311F7">
        <w:rPr>
          <w:rFonts w:ascii="Times New Roman" w:hAnsi="Times New Roman" w:cs="Times New Roman"/>
          <w:sz w:val="22"/>
        </w:rPr>
        <w:t>4</w:t>
      </w:r>
      <w:r w:rsidRPr="002311F7">
        <w:rPr>
          <w:rFonts w:ascii="Times New Roman" w:hAnsi="Times New Roman" w:cs="Times New Roman"/>
          <w:sz w:val="22"/>
        </w:rPr>
        <w:t>）</w:t>
      </w:r>
      <w:r w:rsidRPr="002311F7">
        <w:rPr>
          <w:rFonts w:ascii="Times New Roman" w:hAnsi="Times New Roman" w:cs="Times New Roman"/>
          <w:sz w:val="22"/>
        </w:rPr>
        <w:t>木村</w:t>
      </w:r>
      <w:r w:rsidRPr="002311F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311F7">
        <w:rPr>
          <w:rFonts w:ascii="Times New Roman" w:hAnsi="Times New Roman" w:cs="Times New Roman"/>
          <w:sz w:val="22"/>
        </w:rPr>
        <w:t>Pañca</w:t>
      </w:r>
      <w:proofErr w:type="spellEnd"/>
      <w:r w:rsidRPr="002311F7">
        <w:rPr>
          <w:rFonts w:ascii="Times New Roman" w:hAnsi="Times New Roman" w:cs="Times New Roman"/>
          <w:sz w:val="22"/>
        </w:rPr>
        <w:t>. I-2</w:t>
      </w:r>
      <w:r w:rsidRPr="002311F7">
        <w:rPr>
          <w:rFonts w:ascii="Times New Roman" w:hAnsi="Times New Roman" w:cs="Times New Roman"/>
          <w:sz w:val="22"/>
        </w:rPr>
        <w:t>，</w:t>
      </w:r>
      <w:r w:rsidRPr="002311F7">
        <w:rPr>
          <w:rFonts w:ascii="Times New Roman" w:hAnsi="Times New Roman" w:cs="Times New Roman"/>
          <w:sz w:val="22"/>
        </w:rPr>
        <w:t>p.86</w:t>
      </w:r>
      <w:r w:rsidRPr="002311F7">
        <w:rPr>
          <w:rFonts w:ascii="Times New Roman" w:hAnsi="Times New Roman" w:cs="Times New Roman"/>
          <w:sz w:val="22"/>
        </w:rPr>
        <w:t>：</w:t>
      </w:r>
      <w:proofErr w:type="spellStart"/>
      <w:proofErr w:type="gramStart"/>
      <w:r w:rsidRPr="002311F7">
        <w:rPr>
          <w:rFonts w:ascii="Times New Roman" w:eastAsia="Roman Unicode" w:hAnsi="Times New Roman" w:cs="Times New Roman"/>
          <w:sz w:val="22"/>
        </w:rPr>
        <w:t>ja</w:t>
      </w:r>
      <w:r w:rsidRPr="002311F7">
        <w:rPr>
          <w:rFonts w:ascii="Times New Roman" w:hAnsi="Times New Roman" w:cs="Times New Roman"/>
          <w:sz w:val="22"/>
        </w:rPr>
        <w:t>-</w:t>
      </w:r>
      <w:r w:rsidRPr="002311F7">
        <w:rPr>
          <w:rFonts w:ascii="Times New Roman" w:eastAsia="Roman Unicode" w:hAnsi="Times New Roman" w:cs="Times New Roman"/>
          <w:sz w:val="22"/>
        </w:rPr>
        <w:t>kāra</w:t>
      </w:r>
      <w:r w:rsidRPr="002311F7">
        <w:rPr>
          <w:rFonts w:ascii="Times New Roman" w:hAnsi="Times New Roman" w:cs="Times New Roman"/>
          <w:sz w:val="22"/>
        </w:rPr>
        <w:t>-</w:t>
      </w:r>
      <w:r w:rsidRPr="002311F7">
        <w:rPr>
          <w:rFonts w:ascii="Times New Roman" w:eastAsia="Roman Unicode" w:hAnsi="Times New Roman" w:cs="Times New Roman"/>
          <w:sz w:val="22"/>
        </w:rPr>
        <w:t>mukhāḥ</w:t>
      </w:r>
      <w:proofErr w:type="spellEnd"/>
      <w:proofErr w:type="gramEnd"/>
      <w:r w:rsidRPr="002311F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311F7">
        <w:rPr>
          <w:rFonts w:ascii="Times New Roman" w:eastAsia="Roman Unicode" w:hAnsi="Times New Roman" w:cs="Times New Roman"/>
          <w:sz w:val="22"/>
        </w:rPr>
        <w:t>sarvadharmā</w:t>
      </w:r>
      <w:proofErr w:type="spellEnd"/>
      <w:r w:rsidRPr="002311F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311F7">
        <w:rPr>
          <w:rFonts w:ascii="Times New Roman" w:eastAsia="Roman Unicode" w:hAnsi="Times New Roman" w:cs="Times New Roman"/>
          <w:sz w:val="22"/>
        </w:rPr>
        <w:t>jarānupalabdhitaḥ</w:t>
      </w:r>
      <w:proofErr w:type="spellEnd"/>
      <w:r w:rsidRPr="002311F7">
        <w:rPr>
          <w:rFonts w:ascii="Times New Roman" w:hAnsi="Times New Roman" w:cs="Times New Roman"/>
          <w:sz w:val="22"/>
        </w:rPr>
        <w:t>.</w:t>
      </w:r>
    </w:p>
    <w:p w:rsidR="00A56BD4" w:rsidRPr="002311F7" w:rsidRDefault="00A56BD4" w:rsidP="00A56BD4">
      <w:pPr>
        <w:pStyle w:val="a3"/>
        <w:ind w:leftChars="92" w:left="331" w:hangingChars="50" w:hanging="110"/>
        <w:rPr>
          <w:rFonts w:eastAsia="Roman Unicode"/>
          <w:bCs/>
          <w:sz w:val="22"/>
          <w:szCs w:val="22"/>
        </w:rPr>
      </w:pPr>
      <w:r w:rsidRPr="002311F7">
        <w:rPr>
          <w:bCs/>
          <w:sz w:val="22"/>
          <w:szCs w:val="22"/>
        </w:rPr>
        <w:t>（</w:t>
      </w:r>
      <w:r w:rsidRPr="002311F7">
        <w:rPr>
          <w:bCs/>
          <w:sz w:val="22"/>
          <w:szCs w:val="22"/>
        </w:rPr>
        <w:t>5</w:t>
      </w:r>
      <w:r w:rsidRPr="002311F7">
        <w:rPr>
          <w:bCs/>
          <w:sz w:val="22"/>
          <w:szCs w:val="22"/>
        </w:rPr>
        <w:t>）</w:t>
      </w:r>
      <w:proofErr w:type="spellStart"/>
      <w:r w:rsidRPr="002311F7">
        <w:rPr>
          <w:sz w:val="22"/>
          <w:szCs w:val="22"/>
        </w:rPr>
        <w:t>Conze</w:t>
      </w:r>
      <w:proofErr w:type="spellEnd"/>
      <w:r w:rsidRPr="002311F7">
        <w:rPr>
          <w:sz w:val="22"/>
          <w:szCs w:val="22"/>
        </w:rPr>
        <w:t>, p.161</w:t>
      </w:r>
      <w:r w:rsidRPr="002311F7">
        <w:rPr>
          <w:sz w:val="22"/>
          <w:szCs w:val="22"/>
        </w:rPr>
        <w:t>：</w:t>
      </w:r>
      <w:r w:rsidRPr="002311F7">
        <w:rPr>
          <w:rFonts w:eastAsia="Roman Unicode"/>
          <w:bCs/>
          <w:sz w:val="22"/>
          <w:szCs w:val="22"/>
        </w:rPr>
        <w:t>YSA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because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no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decay</w:t>
      </w:r>
      <w:r w:rsidRPr="002311F7">
        <w:rPr>
          <w:bCs/>
          <w:sz w:val="22"/>
          <w:szCs w:val="22"/>
        </w:rPr>
        <w:t xml:space="preserve"> ( </w:t>
      </w:r>
      <w:proofErr w:type="spellStart"/>
      <w:r w:rsidRPr="002311F7">
        <w:rPr>
          <w:rFonts w:eastAsia="Roman Unicode"/>
          <w:bCs/>
          <w:sz w:val="22"/>
          <w:szCs w:val="22"/>
        </w:rPr>
        <w:t>ysara</w:t>
      </w:r>
      <w:proofErr w:type="spellEnd"/>
      <w:r w:rsidRPr="002311F7">
        <w:rPr>
          <w:bCs/>
          <w:sz w:val="22"/>
          <w:szCs w:val="22"/>
        </w:rPr>
        <w:t>=</w:t>
      </w:r>
      <w:proofErr w:type="spellStart"/>
      <w:r w:rsidRPr="002311F7">
        <w:rPr>
          <w:rFonts w:eastAsia="Roman Unicode"/>
          <w:bCs/>
          <w:sz w:val="22"/>
          <w:szCs w:val="22"/>
        </w:rPr>
        <w:t>jarā</w:t>
      </w:r>
      <w:proofErr w:type="spellEnd"/>
      <w:r w:rsidRPr="002311F7">
        <w:rPr>
          <w:bCs/>
          <w:sz w:val="22"/>
          <w:szCs w:val="22"/>
        </w:rPr>
        <w:t>）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is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apprehended.</w:t>
      </w:r>
    </w:p>
    <w:p w:rsidR="00A56BD4" w:rsidRPr="002311F7" w:rsidRDefault="00A56BD4" w:rsidP="00A56BD4">
      <w:pPr>
        <w:snapToGrid w:val="0"/>
        <w:ind w:leftChars="296" w:left="820" w:hangingChars="50" w:hanging="110"/>
        <w:rPr>
          <w:rFonts w:ascii="Times New Roman" w:hAnsi="Times New Roman" w:cs="Times New Roman"/>
          <w:sz w:val="22"/>
        </w:rPr>
      </w:pPr>
      <w:proofErr w:type="gramStart"/>
      <w:r w:rsidRPr="002311F7">
        <w:rPr>
          <w:rFonts w:ascii="Times New Roman" w:hAnsi="Times New Roman" w:cs="Times New Roman"/>
          <w:sz w:val="22"/>
        </w:rPr>
        <w:t>（</w:t>
      </w:r>
      <w:proofErr w:type="gramEnd"/>
      <w:r w:rsidRPr="002311F7">
        <w:rPr>
          <w:rFonts w:ascii="Times New Roman" w:hAnsi="Times New Roman" w:cs="Times New Roman"/>
          <w:sz w:val="22"/>
        </w:rPr>
        <w:t>注</w:t>
      </w:r>
      <w:r w:rsidRPr="002311F7">
        <w:rPr>
          <w:rFonts w:ascii="Times New Roman" w:hAnsi="Times New Roman" w:cs="Times New Roman"/>
          <w:sz w:val="22"/>
        </w:rPr>
        <w:t>12</w:t>
      </w:r>
      <w:r w:rsidRPr="002311F7">
        <w:rPr>
          <w:rFonts w:ascii="Times New Roman" w:hAnsi="Times New Roman" w:cs="Times New Roman"/>
          <w:sz w:val="22"/>
        </w:rPr>
        <w:t>：</w:t>
      </w:r>
      <w:r w:rsidRPr="002311F7">
        <w:rPr>
          <w:rFonts w:ascii="Times New Roman" w:hAnsi="Times New Roman" w:cs="Times New Roman"/>
          <w:sz w:val="22"/>
        </w:rPr>
        <w:t xml:space="preserve">This translation is based on </w:t>
      </w:r>
      <w:r w:rsidRPr="002311F7">
        <w:rPr>
          <w:rFonts w:ascii="Times New Roman" w:hAnsi="Times New Roman" w:cs="Times New Roman"/>
          <w:i/>
          <w:sz w:val="22"/>
        </w:rPr>
        <w:t>P</w:t>
      </w:r>
      <w:r w:rsidRPr="002311F7">
        <w:rPr>
          <w:rFonts w:ascii="Times New Roman" w:hAnsi="Times New Roman" w:cs="Times New Roman"/>
          <w:sz w:val="22"/>
        </w:rPr>
        <w:t xml:space="preserve"> and </w:t>
      </w:r>
      <w:proofErr w:type="spellStart"/>
      <w:r w:rsidRPr="002311F7">
        <w:rPr>
          <w:rFonts w:ascii="Times New Roman" w:hAnsi="Times New Roman" w:cs="Times New Roman"/>
          <w:sz w:val="22"/>
        </w:rPr>
        <w:t>Yüan-tsang</w:t>
      </w:r>
      <w:proofErr w:type="spellEnd"/>
      <w:r w:rsidRPr="002311F7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2311F7">
        <w:rPr>
          <w:rFonts w:ascii="Times New Roman" w:hAnsi="Times New Roman" w:cs="Times New Roman"/>
          <w:sz w:val="22"/>
        </w:rPr>
        <w:t>Gilgit</w:t>
      </w:r>
      <w:proofErr w:type="spellEnd"/>
      <w:r w:rsidRPr="002311F7">
        <w:rPr>
          <w:rFonts w:ascii="Times New Roman" w:hAnsi="Times New Roman" w:cs="Times New Roman"/>
          <w:sz w:val="22"/>
        </w:rPr>
        <w:t xml:space="preserve"> </w:t>
      </w:r>
      <w:r w:rsidRPr="002311F7">
        <w:rPr>
          <w:rFonts w:ascii="Times New Roman" w:hAnsi="Times New Roman" w:cs="Times New Roman"/>
          <w:i/>
          <w:sz w:val="22"/>
        </w:rPr>
        <w:t>P</w:t>
      </w:r>
      <w:r w:rsidRPr="002311F7">
        <w:rPr>
          <w:rFonts w:ascii="Times New Roman" w:hAnsi="Times New Roman" w:cs="Times New Roman"/>
          <w:sz w:val="22"/>
        </w:rPr>
        <w:t xml:space="preserve"> however has, “because the letter YSA cannot be apprehended ’’. </w:t>
      </w:r>
      <w:proofErr w:type="spellStart"/>
      <w:r w:rsidRPr="002311F7">
        <w:rPr>
          <w:rFonts w:ascii="Times New Roman" w:hAnsi="Times New Roman" w:cs="Times New Roman"/>
          <w:i/>
          <w:sz w:val="22"/>
        </w:rPr>
        <w:t>Ys</w:t>
      </w:r>
      <w:r w:rsidRPr="002311F7">
        <w:rPr>
          <w:rFonts w:ascii="Times New Roman" w:eastAsia="Roman Unicode" w:hAnsi="Times New Roman" w:cs="Times New Roman"/>
          <w:i/>
          <w:sz w:val="22"/>
        </w:rPr>
        <w:t>ā</w:t>
      </w:r>
      <w:r w:rsidRPr="002311F7">
        <w:rPr>
          <w:rFonts w:ascii="Times New Roman" w:hAnsi="Times New Roman" w:cs="Times New Roman"/>
          <w:i/>
          <w:sz w:val="22"/>
        </w:rPr>
        <w:t>ra</w:t>
      </w:r>
      <w:proofErr w:type="spellEnd"/>
      <w:r w:rsidRPr="002311F7">
        <w:rPr>
          <w:rFonts w:ascii="Times New Roman" w:hAnsi="Times New Roman" w:cs="Times New Roman"/>
          <w:sz w:val="22"/>
        </w:rPr>
        <w:t xml:space="preserve"> is the </w:t>
      </w:r>
      <w:proofErr w:type="spellStart"/>
      <w:r w:rsidRPr="002311F7">
        <w:rPr>
          <w:rFonts w:ascii="Times New Roman" w:hAnsi="Times New Roman" w:cs="Times New Roman"/>
          <w:sz w:val="22"/>
        </w:rPr>
        <w:t>Saka</w:t>
      </w:r>
      <w:proofErr w:type="spellEnd"/>
      <w:r w:rsidRPr="002311F7">
        <w:rPr>
          <w:rFonts w:ascii="Times New Roman" w:hAnsi="Times New Roman" w:cs="Times New Roman"/>
          <w:sz w:val="22"/>
        </w:rPr>
        <w:t xml:space="preserve"> equivalent of </w:t>
      </w:r>
      <w:proofErr w:type="spellStart"/>
      <w:r w:rsidRPr="002311F7">
        <w:rPr>
          <w:rFonts w:ascii="Times New Roman" w:hAnsi="Times New Roman" w:cs="Times New Roman"/>
          <w:i/>
          <w:sz w:val="22"/>
        </w:rPr>
        <w:t>jar</w:t>
      </w:r>
      <w:r w:rsidRPr="002311F7">
        <w:rPr>
          <w:rFonts w:ascii="Times New Roman" w:eastAsia="Roman Unicode" w:hAnsi="Times New Roman" w:cs="Times New Roman"/>
          <w:i/>
          <w:sz w:val="22"/>
        </w:rPr>
        <w:t>ā</w:t>
      </w:r>
      <w:proofErr w:type="spellEnd"/>
      <w:r w:rsidRPr="002311F7">
        <w:rPr>
          <w:rFonts w:ascii="Times New Roman" w:hAnsi="Times New Roman" w:cs="Times New Roman"/>
          <w:sz w:val="22"/>
        </w:rPr>
        <w:t>.</w:t>
      </w:r>
      <w:r w:rsidRPr="002311F7">
        <w:rPr>
          <w:rFonts w:ascii="Times New Roman" w:hAnsi="Times New Roman" w:cs="Times New Roman"/>
          <w:sz w:val="22"/>
        </w:rPr>
        <w:t>）</w:t>
      </w:r>
    </w:p>
    <w:p w:rsidR="00A56BD4" w:rsidRPr="002311F7" w:rsidRDefault="00A56BD4" w:rsidP="00A56BD4">
      <w:pPr>
        <w:snapToGrid w:val="0"/>
        <w:ind w:leftChars="320" w:left="878" w:hangingChars="50" w:hanging="110"/>
        <w:rPr>
          <w:rFonts w:ascii="Times New Roman" w:hAnsi="Times New Roman" w:cs="Times New Roman"/>
          <w:sz w:val="22"/>
        </w:rPr>
      </w:pPr>
      <w:r w:rsidRPr="002311F7">
        <w:rPr>
          <w:rFonts w:ascii="Times New Roman" w:hAnsi="Times New Roman" w:cs="Times New Roman"/>
          <w:sz w:val="22"/>
        </w:rPr>
        <w:t>案：</w:t>
      </w:r>
      <w:proofErr w:type="spellStart"/>
      <w:r w:rsidRPr="002311F7">
        <w:rPr>
          <w:rFonts w:ascii="Times New Roman" w:hAnsi="Times New Roman" w:cs="Times New Roman"/>
          <w:sz w:val="22"/>
        </w:rPr>
        <w:t>Conze</w:t>
      </w:r>
      <w:proofErr w:type="spellEnd"/>
      <w:r w:rsidRPr="002311F7">
        <w:rPr>
          <w:rFonts w:ascii="Times New Roman" w:hAnsi="Times New Roman" w:cs="Times New Roman"/>
          <w:sz w:val="22"/>
        </w:rPr>
        <w:t>注中的</w:t>
      </w:r>
      <w:r w:rsidRPr="002311F7">
        <w:rPr>
          <w:rFonts w:ascii="Times New Roman" w:hAnsi="Times New Roman" w:cs="Times New Roman"/>
          <w:i/>
          <w:sz w:val="22"/>
        </w:rPr>
        <w:t>P</w:t>
      </w:r>
      <w:r w:rsidRPr="002311F7">
        <w:rPr>
          <w:rFonts w:ascii="Times New Roman" w:hAnsi="Times New Roman" w:cs="Times New Roman"/>
          <w:sz w:val="22"/>
        </w:rPr>
        <w:t>為</w:t>
      </w:r>
      <w:proofErr w:type="spellStart"/>
      <w:r w:rsidRPr="002311F7">
        <w:rPr>
          <w:rFonts w:ascii="Times New Roman" w:hAnsi="Times New Roman" w:cs="Times New Roman"/>
          <w:i/>
          <w:sz w:val="22"/>
        </w:rPr>
        <w:t>Pañcaviṃśatisāhasrikā</w:t>
      </w:r>
      <w:proofErr w:type="spellEnd"/>
      <w:r w:rsidRPr="002311F7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2311F7">
        <w:rPr>
          <w:rFonts w:ascii="Times New Roman" w:hAnsi="Times New Roman" w:cs="Times New Roman"/>
          <w:i/>
          <w:sz w:val="22"/>
        </w:rPr>
        <w:t>Prajñāpāramitā</w:t>
      </w:r>
      <w:proofErr w:type="spellEnd"/>
      <w:r w:rsidRPr="002311F7">
        <w:rPr>
          <w:rFonts w:ascii="Times New Roman" w:hAnsi="Times New Roman" w:cs="Times New Roman"/>
          <w:sz w:val="22"/>
        </w:rPr>
        <w:t>（二萬五千頌般若）之略稱。</w:t>
      </w:r>
    </w:p>
    <w:p w:rsidR="00A56BD4" w:rsidRPr="002311F7" w:rsidRDefault="00A56BD4" w:rsidP="006E1E31">
      <w:pPr>
        <w:snapToGrid w:val="0"/>
        <w:ind w:leftChars="100" w:left="900" w:hangingChars="300" w:hanging="660"/>
        <w:rPr>
          <w:rFonts w:ascii="Times New Roman" w:hAnsi="Times New Roman" w:cs="Times New Roman"/>
          <w:sz w:val="22"/>
        </w:rPr>
      </w:pPr>
      <w:r w:rsidRPr="002311F7">
        <w:rPr>
          <w:rFonts w:ascii="Times New Roman" w:hAnsi="Times New Roman" w:cs="Times New Roman"/>
          <w:sz w:val="22"/>
        </w:rPr>
        <w:t>（</w:t>
      </w:r>
      <w:r w:rsidRPr="002311F7">
        <w:rPr>
          <w:rFonts w:ascii="Times New Roman" w:hAnsi="Times New Roman" w:cs="Times New Roman"/>
          <w:sz w:val="22"/>
        </w:rPr>
        <w:t>6</w:t>
      </w:r>
      <w:r w:rsidRPr="002311F7">
        <w:rPr>
          <w:rFonts w:ascii="Times New Roman" w:hAnsi="Times New Roman" w:cs="Times New Roman"/>
          <w:sz w:val="22"/>
        </w:rPr>
        <w:t>）三枝，</w:t>
      </w:r>
      <w:r w:rsidRPr="002311F7">
        <w:rPr>
          <w:rFonts w:ascii="Times New Roman" w:hAnsi="Times New Roman" w:cs="Times New Roman"/>
          <w:sz w:val="22"/>
        </w:rPr>
        <w:t>p.159</w:t>
      </w:r>
      <w:r w:rsidRPr="002311F7">
        <w:rPr>
          <w:rFonts w:ascii="Times New Roman" w:hAnsi="Times New Roman" w:cs="Times New Roman"/>
          <w:sz w:val="22"/>
        </w:rPr>
        <w:t>：</w:t>
      </w:r>
      <w:proofErr w:type="gramStart"/>
      <w:r w:rsidRPr="002311F7">
        <w:rPr>
          <w:rFonts w:ascii="Times New Roman" w:hAnsi="Times New Roman" w:cs="Times New Roman"/>
          <w:sz w:val="22"/>
        </w:rPr>
        <w:t>醝</w:t>
      </w:r>
      <w:proofErr w:type="spellStart"/>
      <w:proofErr w:type="gramEnd"/>
      <w:r w:rsidRPr="002311F7">
        <w:rPr>
          <w:rFonts w:ascii="Times New Roman" w:hAnsi="Times New Roman" w:cs="Times New Roman"/>
          <w:sz w:val="22"/>
        </w:rPr>
        <w:t>ysa</w:t>
      </w:r>
      <w:proofErr w:type="spellEnd"/>
      <w:proofErr w:type="gramStart"/>
      <w:r w:rsidRPr="002311F7">
        <w:rPr>
          <w:rFonts w:ascii="Times New Roman" w:hAnsi="Times New Roman" w:cs="Times New Roman"/>
          <w:sz w:val="22"/>
        </w:rPr>
        <w:t>（</w:t>
      </w:r>
      <w:proofErr w:type="spellStart"/>
      <w:proofErr w:type="gramEnd"/>
      <w:r w:rsidRPr="002311F7">
        <w:rPr>
          <w:rFonts w:ascii="Times New Roman" w:hAnsi="Times New Roman" w:cs="Times New Roman"/>
          <w:sz w:val="22"/>
        </w:rPr>
        <w:t>Dutt</w:t>
      </w:r>
      <w:proofErr w:type="spellEnd"/>
      <w:r w:rsidRPr="002311F7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2311F7">
        <w:rPr>
          <w:rFonts w:ascii="Times New Roman" w:hAnsi="Times New Roman" w:cs="Times New Roman"/>
          <w:sz w:val="22"/>
        </w:rPr>
        <w:t>Pañca</w:t>
      </w:r>
      <w:proofErr w:type="spellEnd"/>
      <w:r w:rsidRPr="002311F7">
        <w:rPr>
          <w:rFonts w:ascii="Times New Roman" w:hAnsi="Times New Roman" w:cs="Times New Roman"/>
          <w:sz w:val="22"/>
        </w:rPr>
        <w:t>.</w:t>
      </w:r>
      <w:r w:rsidRPr="002311F7">
        <w:rPr>
          <w:rFonts w:ascii="Times New Roman" w:hAnsi="Times New Roman" w:cs="Times New Roman"/>
          <w:sz w:val="22"/>
        </w:rPr>
        <w:t>作</w:t>
      </w:r>
      <w:proofErr w:type="spellStart"/>
      <w:r w:rsidRPr="002311F7">
        <w:rPr>
          <w:rFonts w:ascii="Times New Roman" w:hAnsi="Times New Roman" w:cs="Times New Roman"/>
          <w:sz w:val="22"/>
        </w:rPr>
        <w:t>ja</w:t>
      </w:r>
      <w:proofErr w:type="spellEnd"/>
      <w:proofErr w:type="gramStart"/>
      <w:r w:rsidRPr="002311F7">
        <w:rPr>
          <w:rFonts w:ascii="Times New Roman" w:hAnsi="Times New Roman" w:cs="Times New Roman"/>
          <w:sz w:val="22"/>
        </w:rPr>
        <w:t>）</w:t>
      </w:r>
      <w:proofErr w:type="gramEnd"/>
      <w:r w:rsidRPr="002311F7">
        <w:rPr>
          <w:rFonts w:ascii="Times New Roman" w:hAnsi="Times New Roman" w:cs="Times New Roman"/>
          <w:sz w:val="22"/>
        </w:rPr>
        <w:t>，入諸法</w:t>
      </w:r>
      <w:proofErr w:type="gramStart"/>
      <w:r w:rsidRPr="002311F7">
        <w:rPr>
          <w:rFonts w:ascii="Times New Roman" w:hAnsi="Times New Roman" w:cs="Times New Roman"/>
          <w:sz w:val="22"/>
        </w:rPr>
        <w:t>醝</w:t>
      </w:r>
      <w:proofErr w:type="gramEnd"/>
      <w:r w:rsidRPr="002311F7">
        <w:rPr>
          <w:rFonts w:ascii="Times New Roman" w:hAnsi="Times New Roman" w:cs="Times New Roman"/>
          <w:sz w:val="22"/>
        </w:rPr>
        <w:t>字不可得</w:t>
      </w:r>
      <w:proofErr w:type="gramStart"/>
      <w:r w:rsidRPr="002311F7">
        <w:rPr>
          <w:rFonts w:ascii="Times New Roman" w:hAnsi="Times New Roman" w:cs="Times New Roman"/>
          <w:sz w:val="22"/>
        </w:rPr>
        <w:t>（</w:t>
      </w:r>
      <w:proofErr w:type="spellStart"/>
      <w:proofErr w:type="gramEnd"/>
      <w:r w:rsidRPr="002311F7">
        <w:rPr>
          <w:rFonts w:ascii="Times New Roman" w:hAnsi="Times New Roman" w:cs="Times New Roman"/>
          <w:sz w:val="22"/>
        </w:rPr>
        <w:t>jarā</w:t>
      </w:r>
      <w:proofErr w:type="spellEnd"/>
      <w:r w:rsidRPr="002311F7">
        <w:rPr>
          <w:rFonts w:ascii="Times New Roman" w:hAnsi="Times New Roman" w:cs="Times New Roman"/>
          <w:sz w:val="22"/>
        </w:rPr>
        <w:t>，</w:t>
      </w:r>
      <w:proofErr w:type="spellStart"/>
      <w:r w:rsidRPr="002311F7">
        <w:rPr>
          <w:rFonts w:ascii="Times New Roman" w:hAnsi="Times New Roman" w:cs="Times New Roman"/>
          <w:sz w:val="22"/>
        </w:rPr>
        <w:t>Conze</w:t>
      </w:r>
      <w:proofErr w:type="spellEnd"/>
      <w:r w:rsidRPr="002311F7">
        <w:rPr>
          <w:rFonts w:ascii="Times New Roman" w:hAnsi="Times New Roman" w:cs="Times New Roman"/>
          <w:sz w:val="22"/>
        </w:rPr>
        <w:t>：</w:t>
      </w:r>
      <w:proofErr w:type="spellStart"/>
      <w:r w:rsidRPr="002311F7">
        <w:rPr>
          <w:rFonts w:ascii="Times New Roman" w:hAnsi="Times New Roman" w:cs="Times New Roman"/>
          <w:bCs/>
          <w:sz w:val="22"/>
        </w:rPr>
        <w:t>ysara</w:t>
      </w:r>
      <w:proofErr w:type="spellEnd"/>
      <w:r w:rsidRPr="002311F7">
        <w:rPr>
          <w:rFonts w:ascii="Times New Roman" w:hAnsi="Times New Roman" w:cs="Times New Roman"/>
          <w:bCs/>
          <w:sz w:val="22"/>
        </w:rPr>
        <w:t xml:space="preserve"> = </w:t>
      </w:r>
      <w:proofErr w:type="spellStart"/>
      <w:r w:rsidRPr="002311F7">
        <w:rPr>
          <w:rFonts w:ascii="Times New Roman" w:hAnsi="Times New Roman" w:cs="Times New Roman"/>
          <w:bCs/>
          <w:sz w:val="22"/>
        </w:rPr>
        <w:t>jarā</w:t>
      </w:r>
      <w:proofErr w:type="spellEnd"/>
      <w:r w:rsidRPr="002311F7">
        <w:rPr>
          <w:rFonts w:ascii="Times New Roman" w:hAnsi="Times New Roman" w:cs="Times New Roman"/>
          <w:sz w:val="22"/>
        </w:rPr>
        <w:t>）。</w:t>
      </w:r>
    </w:p>
  </w:footnote>
  <w:footnote w:id="104">
    <w:p w:rsidR="00A56BD4" w:rsidRPr="002311F7" w:rsidRDefault="00A56BD4" w:rsidP="00A56BD4">
      <w:pPr>
        <w:pStyle w:val="a3"/>
        <w:ind w:left="814" w:hangingChars="370" w:hanging="814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）《放光般若經》卷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20 </w:t>
      </w:r>
      <w:r w:rsidRPr="002311F7">
        <w:rPr>
          <w:sz w:val="22"/>
          <w:szCs w:val="22"/>
        </w:rPr>
        <w:t>陀鄰尼品〉：「</w:t>
      </w:r>
      <w:r w:rsidRPr="002311F7">
        <w:rPr>
          <w:rFonts w:eastAsia="標楷體"/>
          <w:sz w:val="22"/>
          <w:szCs w:val="22"/>
        </w:rPr>
        <w:t>四十一者</w:t>
      </w:r>
      <w:proofErr w:type="gramStart"/>
      <w:r w:rsidRPr="002311F7">
        <w:rPr>
          <w:rFonts w:eastAsia="標楷體"/>
          <w:sz w:val="22"/>
          <w:szCs w:val="22"/>
        </w:rPr>
        <w:t>吒</w:t>
      </w:r>
      <w:proofErr w:type="gramEnd"/>
      <w:r w:rsidRPr="002311F7">
        <w:rPr>
          <w:rFonts w:eastAsia="標楷體"/>
          <w:sz w:val="22"/>
          <w:szCs w:val="22"/>
        </w:rPr>
        <w:t>，</w:t>
      </w:r>
      <w:proofErr w:type="gramStart"/>
      <w:r w:rsidRPr="002311F7">
        <w:rPr>
          <w:rFonts w:eastAsia="標楷體"/>
          <w:sz w:val="22"/>
          <w:szCs w:val="22"/>
        </w:rPr>
        <w:t>吒</w:t>
      </w:r>
      <w:proofErr w:type="gramEnd"/>
      <w:r w:rsidRPr="002311F7">
        <w:rPr>
          <w:rFonts w:eastAsia="標楷體"/>
          <w:sz w:val="22"/>
          <w:szCs w:val="22"/>
        </w:rPr>
        <w:t>者諸法無有度者。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6"/>
          <w:attr w:name="HasSpace" w:val="True"/>
          <w:attr w:name="Negative" w:val="False"/>
          <w:attr w:name="NumberType" w:val="1"/>
          <w:attr w:name="TCSC" w:val="0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26"/>
            <w:attr w:name="UnitName" w:val="C"/>
          </w:smartTagPr>
          <w:r w:rsidRPr="002311F7">
            <w:rPr>
              <w:sz w:val="22"/>
              <w:szCs w:val="22"/>
            </w:rPr>
            <w:t xml:space="preserve">26 </w:t>
          </w:r>
        </w:smartTag>
        <w:r w:rsidRPr="002311F7">
          <w:rPr>
            <w:sz w:val="22"/>
            <w:szCs w:val="22"/>
          </w:rPr>
          <w:t>c</w:t>
        </w:r>
      </w:smartTag>
      <w:r w:rsidRPr="002311F7">
        <w:rPr>
          <w:sz w:val="22"/>
          <w:szCs w:val="22"/>
        </w:rPr>
        <w:t>18-19</w:t>
      </w:r>
      <w:r w:rsidRPr="002311F7">
        <w:rPr>
          <w:sz w:val="22"/>
          <w:szCs w:val="22"/>
        </w:rPr>
        <w:t>）</w:t>
      </w:r>
    </w:p>
    <w:p w:rsidR="00A56BD4" w:rsidRPr="002311F7" w:rsidRDefault="00A56BD4" w:rsidP="006E1E31">
      <w:pPr>
        <w:pStyle w:val="a3"/>
        <w:ind w:leftChars="92" w:left="881" w:hangingChars="300" w:hanging="66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）《光讚經》卷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觀品〉：「</w:t>
      </w:r>
      <w:r w:rsidRPr="002311F7">
        <w:rPr>
          <w:rFonts w:eastAsia="標楷體"/>
          <w:sz w:val="22"/>
          <w:szCs w:val="22"/>
        </w:rPr>
        <w:t>伊</w:t>
      </w:r>
      <w:proofErr w:type="gramStart"/>
      <w:r w:rsidRPr="002311F7">
        <w:rPr>
          <w:rFonts w:eastAsia="標楷體"/>
          <w:sz w:val="22"/>
          <w:szCs w:val="22"/>
        </w:rPr>
        <w:t>陀</w:t>
      </w:r>
      <w:proofErr w:type="gramEnd"/>
      <w:r w:rsidRPr="002311F7">
        <w:rPr>
          <w:rFonts w:eastAsia="標楷體"/>
          <w:sz w:val="22"/>
          <w:szCs w:val="22"/>
        </w:rPr>
        <w:t>之門，</w:t>
      </w:r>
      <w:proofErr w:type="gramStart"/>
      <w:r w:rsidRPr="002311F7">
        <w:rPr>
          <w:rFonts w:eastAsia="標楷體"/>
          <w:sz w:val="22"/>
          <w:szCs w:val="22"/>
        </w:rPr>
        <w:t>捨</w:t>
      </w:r>
      <w:proofErr w:type="gramEnd"/>
      <w:r w:rsidRPr="002311F7">
        <w:rPr>
          <w:rFonts w:eastAsia="標楷體"/>
          <w:sz w:val="22"/>
          <w:szCs w:val="22"/>
        </w:rPr>
        <w:t>一切法而無所得。</w:t>
      </w:r>
      <w:r w:rsidRPr="002311F7">
        <w:rPr>
          <w:sz w:val="22"/>
          <w:szCs w:val="22"/>
        </w:rPr>
        <w:t>」大正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9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196a</w:t>
        </w:r>
      </w:smartTag>
      <w:r w:rsidRPr="002311F7">
        <w:rPr>
          <w:sz w:val="22"/>
          <w:szCs w:val="22"/>
        </w:rPr>
        <w:t>25-26</w:t>
      </w:r>
      <w:proofErr w:type="gramStart"/>
      <w:r w:rsidRPr="002311F7">
        <w:rPr>
          <w:sz w:val="22"/>
          <w:szCs w:val="22"/>
        </w:rPr>
        <w:t>）</w:t>
      </w:r>
      <w:proofErr w:type="gramEnd"/>
      <w:r w:rsidRPr="002311F7">
        <w:rPr>
          <w:sz w:val="22"/>
          <w:szCs w:val="22"/>
        </w:rPr>
        <w:t xml:space="preserve"> </w:t>
      </w:r>
    </w:p>
    <w:p w:rsidR="00A56BD4" w:rsidRPr="002311F7" w:rsidRDefault="00A56BD4" w:rsidP="002311F7">
      <w:pPr>
        <w:pStyle w:val="a3"/>
        <w:ind w:leftChars="92" w:left="859" w:hangingChars="290" w:hanging="638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）《大般若波羅蜜多經》卷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proofErr w:type="gramStart"/>
      <w:r w:rsidRPr="002311F7">
        <w:rPr>
          <w:rFonts w:eastAsia="標楷體"/>
          <w:sz w:val="22"/>
          <w:szCs w:val="22"/>
        </w:rPr>
        <w:t>入酌字門</w:t>
      </w:r>
      <w:proofErr w:type="gramEnd"/>
      <w:r w:rsidRPr="002311F7">
        <w:rPr>
          <w:rFonts w:eastAsia="標楷體"/>
          <w:sz w:val="22"/>
          <w:szCs w:val="22"/>
        </w:rPr>
        <w:t>，悟一切法聚集足迹不可得故。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2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82a</w:t>
        </w:r>
      </w:smartTag>
      <w:r w:rsidRPr="002311F7">
        <w:rPr>
          <w:sz w:val="22"/>
          <w:szCs w:val="22"/>
        </w:rPr>
        <w:t>20-21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92" w:left="771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）</w:t>
      </w:r>
      <w:r w:rsidRPr="002311F7">
        <w:rPr>
          <w:sz w:val="22"/>
          <w:szCs w:val="22"/>
        </w:rPr>
        <w:t>木村</w:t>
      </w:r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 I-2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p.86</w:t>
      </w:r>
      <w:r w:rsidRPr="002311F7">
        <w:rPr>
          <w:sz w:val="22"/>
          <w:szCs w:val="22"/>
        </w:rPr>
        <w:t>：</w:t>
      </w:r>
      <w:proofErr w:type="gramStart"/>
      <w:r w:rsidRPr="002311F7">
        <w:rPr>
          <w:rFonts w:eastAsia="Roman Unicode"/>
          <w:sz w:val="22"/>
          <w:szCs w:val="22"/>
        </w:rPr>
        <w:t>ca</w:t>
      </w:r>
      <w:r w:rsidRPr="002311F7">
        <w:rPr>
          <w:sz w:val="22"/>
          <w:szCs w:val="22"/>
        </w:rPr>
        <w:t>-</w:t>
      </w:r>
      <w:proofErr w:type="spellStart"/>
      <w:r w:rsidRPr="002311F7">
        <w:rPr>
          <w:rFonts w:eastAsia="Roman Unicode"/>
          <w:sz w:val="22"/>
          <w:szCs w:val="22"/>
        </w:rPr>
        <w:t>kāra</w:t>
      </w:r>
      <w:proofErr w:type="spellEnd"/>
      <w:r w:rsidRPr="002311F7">
        <w:rPr>
          <w:sz w:val="22"/>
          <w:szCs w:val="22"/>
        </w:rPr>
        <w:t>-</w:t>
      </w:r>
      <w:proofErr w:type="spellStart"/>
      <w:r w:rsidRPr="002311F7">
        <w:rPr>
          <w:rFonts w:eastAsia="Roman Unicode"/>
          <w:sz w:val="22"/>
          <w:szCs w:val="22"/>
        </w:rPr>
        <w:t>mukhāḥ</w:t>
      </w:r>
      <w:proofErr w:type="spellEnd"/>
      <w:proofErr w:type="gram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sarvadharmā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caraṇānupalabdhitaḥ</w:t>
      </w:r>
      <w:proofErr w:type="spellEnd"/>
      <w:r w:rsidRPr="002311F7">
        <w:rPr>
          <w:sz w:val="22"/>
          <w:szCs w:val="22"/>
        </w:rPr>
        <w:t xml:space="preserve"> .</w:t>
      </w:r>
    </w:p>
    <w:p w:rsidR="00A56BD4" w:rsidRPr="002311F7" w:rsidRDefault="00A56BD4" w:rsidP="00A56BD4">
      <w:pPr>
        <w:pStyle w:val="a3"/>
        <w:ind w:leftChars="92" w:left="771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）</w:t>
      </w:r>
      <w:proofErr w:type="spellStart"/>
      <w:r w:rsidRPr="002311F7">
        <w:rPr>
          <w:sz w:val="22"/>
          <w:szCs w:val="22"/>
        </w:rPr>
        <w:t>Conze</w:t>
      </w:r>
      <w:proofErr w:type="spellEnd"/>
      <w:r w:rsidRPr="002311F7">
        <w:rPr>
          <w:sz w:val="22"/>
          <w:szCs w:val="22"/>
        </w:rPr>
        <w:t>, p.161</w:t>
      </w:r>
      <w:r w:rsidRPr="002311F7">
        <w:rPr>
          <w:sz w:val="22"/>
          <w:szCs w:val="22"/>
        </w:rPr>
        <w:t>：</w:t>
      </w:r>
      <w:r w:rsidRPr="002311F7">
        <w:rPr>
          <w:rFonts w:eastAsia="Roman Unicode"/>
          <w:bCs/>
          <w:sz w:val="22"/>
          <w:szCs w:val="22"/>
        </w:rPr>
        <w:t>The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syllable</w:t>
      </w:r>
      <w:r w:rsidRPr="002311F7">
        <w:rPr>
          <w:bCs/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bCs/>
          <w:sz w:val="22"/>
          <w:szCs w:val="22"/>
        </w:rPr>
        <w:t>śca</w:t>
      </w:r>
      <w:proofErr w:type="spellEnd"/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is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a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door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to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all</w:t>
      </w:r>
      <w:r w:rsidRPr="002311F7">
        <w:rPr>
          <w:bCs/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bCs/>
          <w:sz w:val="22"/>
          <w:szCs w:val="22"/>
        </w:rPr>
        <w:t>dharmas</w:t>
      </w:r>
      <w:proofErr w:type="spellEnd"/>
      <w:r w:rsidRPr="002311F7">
        <w:rPr>
          <w:rFonts w:eastAsia="Roman Unicode"/>
          <w:bCs/>
          <w:sz w:val="22"/>
          <w:szCs w:val="22"/>
        </w:rPr>
        <w:t>,</w:t>
      </w:r>
      <w:r w:rsidRPr="002311F7">
        <w:rPr>
          <w:bCs/>
          <w:sz w:val="22"/>
          <w:szCs w:val="22"/>
        </w:rPr>
        <w:t xml:space="preserve"> b</w:t>
      </w:r>
      <w:r w:rsidRPr="002311F7">
        <w:rPr>
          <w:rFonts w:eastAsia="Roman Unicode"/>
          <w:bCs/>
          <w:sz w:val="22"/>
          <w:szCs w:val="22"/>
        </w:rPr>
        <w:t>ecause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of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the</w:t>
      </w:r>
      <w:r w:rsidRPr="002311F7">
        <w:rPr>
          <w:bCs/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bCs/>
          <w:sz w:val="22"/>
          <w:szCs w:val="22"/>
        </w:rPr>
        <w:t>nonapprehension</w:t>
      </w:r>
      <w:proofErr w:type="spellEnd"/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of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good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 xml:space="preserve">conduct </w:t>
      </w:r>
      <w:r w:rsidRPr="002311F7">
        <w:rPr>
          <w:bCs/>
          <w:sz w:val="22"/>
          <w:szCs w:val="22"/>
        </w:rPr>
        <w:t xml:space="preserve">( </w:t>
      </w:r>
      <w:proofErr w:type="spellStart"/>
      <w:r w:rsidRPr="002311F7">
        <w:rPr>
          <w:rFonts w:eastAsia="Roman Unicode"/>
          <w:bCs/>
          <w:sz w:val="22"/>
          <w:szCs w:val="22"/>
        </w:rPr>
        <w:t>ścaraṇa</w:t>
      </w:r>
      <w:proofErr w:type="spellEnd"/>
      <w:r w:rsidRPr="002311F7">
        <w:rPr>
          <w:bCs/>
          <w:sz w:val="22"/>
          <w:szCs w:val="22"/>
        </w:rPr>
        <w:t xml:space="preserve"> </w:t>
      </w:r>
      <w:r w:rsidRPr="002311F7">
        <w:rPr>
          <w:bCs/>
          <w:sz w:val="22"/>
          <w:szCs w:val="22"/>
        </w:rPr>
        <w:t>）</w:t>
      </w:r>
      <w:r w:rsidRPr="002311F7">
        <w:rPr>
          <w:bCs/>
          <w:sz w:val="22"/>
          <w:szCs w:val="22"/>
        </w:rPr>
        <w:t>.</w:t>
      </w:r>
    </w:p>
    <w:p w:rsidR="00A56BD4" w:rsidRPr="002311F7" w:rsidRDefault="00A56BD4" w:rsidP="00A56BD4">
      <w:pPr>
        <w:pStyle w:val="a3"/>
        <w:ind w:leftChars="294" w:left="926" w:hangingChars="100" w:hanging="220"/>
        <w:rPr>
          <w:sz w:val="22"/>
          <w:szCs w:val="22"/>
        </w:rPr>
      </w:pP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注</w:t>
      </w:r>
      <w:r w:rsidRPr="002311F7">
        <w:rPr>
          <w:sz w:val="22"/>
          <w:szCs w:val="22"/>
        </w:rPr>
        <w:t>13</w:t>
      </w:r>
      <w:r w:rsidRPr="002311F7">
        <w:rPr>
          <w:sz w:val="22"/>
          <w:szCs w:val="22"/>
        </w:rPr>
        <w:t>：</w:t>
      </w:r>
      <w:r w:rsidRPr="002311F7">
        <w:rPr>
          <w:sz w:val="22"/>
          <w:szCs w:val="22"/>
        </w:rPr>
        <w:t xml:space="preserve"> </w:t>
      </w:r>
      <w:proofErr w:type="gramStart"/>
      <w:r w:rsidRPr="002311F7">
        <w:rPr>
          <w:sz w:val="22"/>
          <w:szCs w:val="22"/>
        </w:rPr>
        <w:t>so</w:t>
      </w:r>
      <w:proofErr w:type="gramEnd"/>
      <w:r w:rsidRPr="002311F7">
        <w:rPr>
          <w:sz w:val="22"/>
          <w:szCs w:val="22"/>
        </w:rPr>
        <w:t xml:space="preserve"> </w:t>
      </w:r>
      <w:r w:rsidRPr="002311F7">
        <w:rPr>
          <w:i/>
          <w:sz w:val="22"/>
          <w:szCs w:val="22"/>
        </w:rPr>
        <w:t>P</w:t>
      </w:r>
      <w:r w:rsidRPr="002311F7">
        <w:rPr>
          <w:sz w:val="22"/>
          <w:szCs w:val="22"/>
        </w:rPr>
        <w:t xml:space="preserve"> and </w:t>
      </w:r>
      <w:proofErr w:type="spellStart"/>
      <w:r w:rsidRPr="002311F7">
        <w:rPr>
          <w:sz w:val="22"/>
          <w:szCs w:val="22"/>
        </w:rPr>
        <w:t>Kumāraj</w:t>
      </w:r>
      <w:r w:rsidRPr="002311F7">
        <w:rPr>
          <w:rFonts w:eastAsia="MS Mincho"/>
          <w:sz w:val="22"/>
          <w:szCs w:val="22"/>
        </w:rPr>
        <w:t>ī</w:t>
      </w:r>
      <w:r w:rsidRPr="002311F7">
        <w:rPr>
          <w:sz w:val="22"/>
          <w:szCs w:val="22"/>
        </w:rPr>
        <w:t>va</w:t>
      </w:r>
      <w:proofErr w:type="spellEnd"/>
      <w:r w:rsidRPr="002311F7">
        <w:rPr>
          <w:sz w:val="22"/>
          <w:szCs w:val="22"/>
        </w:rPr>
        <w:t xml:space="preserve">; S </w:t>
      </w:r>
      <w:proofErr w:type="spellStart"/>
      <w:r w:rsidRPr="002311F7">
        <w:rPr>
          <w:sz w:val="22"/>
          <w:szCs w:val="22"/>
        </w:rPr>
        <w:t>caryā</w:t>
      </w:r>
      <w:proofErr w:type="spellEnd"/>
      <w:r w:rsidRPr="002311F7">
        <w:rPr>
          <w:sz w:val="22"/>
          <w:szCs w:val="22"/>
        </w:rPr>
        <w:t xml:space="preserve">. S-Ti </w:t>
      </w:r>
      <w:proofErr w:type="spellStart"/>
      <w:r w:rsidRPr="002311F7">
        <w:rPr>
          <w:i/>
          <w:sz w:val="22"/>
          <w:szCs w:val="22"/>
        </w:rPr>
        <w:t>spyod</w:t>
      </w:r>
      <w:proofErr w:type="spellEnd"/>
      <w:r w:rsidRPr="002311F7">
        <w:rPr>
          <w:i/>
          <w:sz w:val="22"/>
          <w:szCs w:val="22"/>
        </w:rPr>
        <w:t>-pa</w:t>
      </w:r>
      <w:r w:rsidRPr="002311F7">
        <w:rPr>
          <w:sz w:val="22"/>
          <w:szCs w:val="22"/>
        </w:rPr>
        <w:t xml:space="preserve">. but P </w:t>
      </w:r>
      <w:proofErr w:type="spellStart"/>
      <w:r w:rsidRPr="002311F7">
        <w:rPr>
          <w:sz w:val="22"/>
          <w:szCs w:val="22"/>
        </w:rPr>
        <w:t>Gilgit</w:t>
      </w:r>
      <w:proofErr w:type="spellEnd"/>
      <w:r w:rsidRPr="002311F7">
        <w:rPr>
          <w:sz w:val="22"/>
          <w:szCs w:val="22"/>
        </w:rPr>
        <w:t xml:space="preserve"> :“ Because the letter CA cannot be apprehended’</w:t>
      </w:r>
      <w:proofErr w:type="gramStart"/>
      <w:r w:rsidRPr="002311F7">
        <w:rPr>
          <w:sz w:val="22"/>
          <w:szCs w:val="22"/>
        </w:rPr>
        <w:t>’</w:t>
      </w:r>
      <w:proofErr w:type="gramEnd"/>
      <w:r w:rsidRPr="002311F7">
        <w:rPr>
          <w:sz w:val="22"/>
          <w:szCs w:val="22"/>
        </w:rPr>
        <w:t>.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snapToGrid w:val="0"/>
        <w:ind w:leftChars="296" w:left="1142" w:hangingChars="180" w:hanging="432"/>
        <w:rPr>
          <w:rFonts w:ascii="Times New Roman" w:hAnsi="Times New Roman" w:cs="Times New Roman"/>
        </w:rPr>
      </w:pPr>
      <w:r w:rsidRPr="002311F7">
        <w:rPr>
          <w:rFonts w:ascii="Times New Roman" w:hAnsi="Times New Roman" w:cs="Times New Roman"/>
        </w:rPr>
        <w:t>案：</w:t>
      </w:r>
      <w:proofErr w:type="spellStart"/>
      <w:r w:rsidRPr="002311F7">
        <w:rPr>
          <w:rFonts w:ascii="Times New Roman" w:hAnsi="Times New Roman" w:cs="Times New Roman"/>
        </w:rPr>
        <w:t>Conze</w:t>
      </w:r>
      <w:proofErr w:type="spellEnd"/>
      <w:r w:rsidRPr="002311F7">
        <w:rPr>
          <w:rFonts w:ascii="Times New Roman" w:hAnsi="Times New Roman" w:cs="Times New Roman"/>
        </w:rPr>
        <w:t>注中的</w:t>
      </w:r>
      <w:r w:rsidRPr="002311F7">
        <w:rPr>
          <w:rFonts w:ascii="Times New Roman" w:hAnsi="Times New Roman" w:cs="Times New Roman"/>
          <w:sz w:val="22"/>
        </w:rPr>
        <w:t>S</w:t>
      </w:r>
      <w:r w:rsidRPr="002311F7">
        <w:rPr>
          <w:rFonts w:ascii="Times New Roman" w:hAnsi="Times New Roman" w:cs="Times New Roman"/>
        </w:rPr>
        <w:t xml:space="preserve"> </w:t>
      </w:r>
      <w:r w:rsidRPr="002311F7">
        <w:rPr>
          <w:rFonts w:ascii="Times New Roman" w:hAnsi="Times New Roman" w:cs="Times New Roman"/>
        </w:rPr>
        <w:t>為</w:t>
      </w:r>
      <w:proofErr w:type="spellStart"/>
      <w:r w:rsidRPr="002311F7">
        <w:rPr>
          <w:rFonts w:ascii="Times New Roman" w:hAnsi="Times New Roman" w:cs="Times New Roman"/>
          <w:i/>
          <w:sz w:val="28"/>
          <w:szCs w:val="28"/>
        </w:rPr>
        <w:t>ś</w:t>
      </w:r>
      <w:r w:rsidRPr="002311F7">
        <w:rPr>
          <w:rFonts w:ascii="Times New Roman" w:hAnsi="Times New Roman" w:cs="Times New Roman"/>
          <w:i/>
        </w:rPr>
        <w:t>atasāhasrikā</w:t>
      </w:r>
      <w:proofErr w:type="spellEnd"/>
      <w:r w:rsidRPr="002311F7">
        <w:rPr>
          <w:rFonts w:ascii="Times New Roman" w:hAnsi="Times New Roman" w:cs="Times New Roman"/>
          <w:i/>
        </w:rPr>
        <w:t xml:space="preserve"> </w:t>
      </w:r>
      <w:proofErr w:type="spellStart"/>
      <w:r w:rsidRPr="002311F7">
        <w:rPr>
          <w:rFonts w:ascii="Times New Roman" w:hAnsi="Times New Roman" w:cs="Times New Roman"/>
          <w:i/>
        </w:rPr>
        <w:t>Prajñāpāramitā</w:t>
      </w:r>
      <w:proofErr w:type="spellEnd"/>
      <w:r w:rsidRPr="002311F7">
        <w:rPr>
          <w:rFonts w:ascii="Times New Roman" w:hAnsi="Times New Roman" w:cs="Times New Roman"/>
        </w:rPr>
        <w:t>（十萬頌般若）之略稱，</w:t>
      </w:r>
      <w:r w:rsidRPr="002311F7">
        <w:rPr>
          <w:rFonts w:ascii="Times New Roman" w:hAnsi="Times New Roman" w:cs="Times New Roman"/>
          <w:sz w:val="22"/>
        </w:rPr>
        <w:t>S-Ti</w:t>
      </w:r>
      <w:r w:rsidRPr="002311F7">
        <w:rPr>
          <w:rFonts w:ascii="Times New Roman" w:hAnsi="Times New Roman" w:cs="Times New Roman"/>
          <w:sz w:val="22"/>
        </w:rPr>
        <w:t>則為《</w:t>
      </w:r>
      <w:r w:rsidRPr="002311F7">
        <w:rPr>
          <w:rFonts w:ascii="Times New Roman" w:hAnsi="Times New Roman" w:cs="Times New Roman"/>
        </w:rPr>
        <w:t>十萬頌般若</w:t>
      </w:r>
      <w:r w:rsidRPr="002311F7">
        <w:rPr>
          <w:rFonts w:ascii="Times New Roman" w:hAnsi="Times New Roman" w:cs="Times New Roman"/>
          <w:sz w:val="22"/>
        </w:rPr>
        <w:t>》藏譯本的略稱</w:t>
      </w:r>
      <w:r w:rsidRPr="002311F7">
        <w:rPr>
          <w:rFonts w:ascii="Times New Roman" w:hAnsi="Times New Roman" w:cs="Times New Roman"/>
        </w:rPr>
        <w:t>。</w:t>
      </w:r>
    </w:p>
    <w:p w:rsidR="00A56BD4" w:rsidRPr="002311F7" w:rsidRDefault="00A56BD4" w:rsidP="006E1E31">
      <w:pPr>
        <w:pStyle w:val="a3"/>
        <w:ind w:leftChars="92" w:left="925" w:hangingChars="320" w:hanging="704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6</w:t>
      </w:r>
      <w:r w:rsidRPr="002311F7">
        <w:rPr>
          <w:sz w:val="22"/>
          <w:szCs w:val="22"/>
        </w:rPr>
        <w:t>）三枝，</w:t>
      </w:r>
      <w:r w:rsidRPr="002311F7">
        <w:rPr>
          <w:sz w:val="22"/>
          <w:szCs w:val="22"/>
        </w:rPr>
        <w:t>p.159</w:t>
      </w:r>
      <w:r w:rsidRPr="002311F7">
        <w:rPr>
          <w:sz w:val="22"/>
          <w:szCs w:val="22"/>
        </w:rPr>
        <w:t>：遮</w:t>
      </w:r>
      <w:proofErr w:type="spellStart"/>
      <w:r w:rsidRPr="002311F7">
        <w:rPr>
          <w:sz w:val="22"/>
          <w:szCs w:val="22"/>
        </w:rPr>
        <w:t>śca</w:t>
      </w:r>
      <w:proofErr w:type="spellEnd"/>
      <w:r w:rsidRPr="002311F7">
        <w:rPr>
          <w:sz w:val="22"/>
          <w:szCs w:val="22"/>
        </w:rPr>
        <w:t>（</w:t>
      </w:r>
      <w:proofErr w:type="spellStart"/>
      <w:r w:rsidRPr="002311F7">
        <w:rPr>
          <w:sz w:val="22"/>
          <w:szCs w:val="22"/>
        </w:rPr>
        <w:t>Dutt</w:t>
      </w:r>
      <w:proofErr w:type="spellEnd"/>
      <w:r w:rsidRPr="002311F7">
        <w:rPr>
          <w:sz w:val="22"/>
          <w:szCs w:val="22"/>
        </w:rPr>
        <w:t xml:space="preserve">,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</w:t>
      </w:r>
      <w:r w:rsidRPr="002311F7">
        <w:rPr>
          <w:sz w:val="22"/>
          <w:szCs w:val="22"/>
        </w:rPr>
        <w:t>作</w:t>
      </w:r>
      <w:r w:rsidRPr="002311F7">
        <w:rPr>
          <w:sz w:val="22"/>
          <w:szCs w:val="22"/>
        </w:rPr>
        <w:t>ca</w:t>
      </w:r>
      <w:proofErr w:type="gramStart"/>
      <w:r w:rsidRPr="002311F7">
        <w:rPr>
          <w:sz w:val="22"/>
          <w:szCs w:val="22"/>
        </w:rPr>
        <w:t>）</w:t>
      </w:r>
      <w:proofErr w:type="gramEnd"/>
      <w:r w:rsidRPr="002311F7">
        <w:rPr>
          <w:sz w:val="22"/>
          <w:szCs w:val="22"/>
        </w:rPr>
        <w:t>，入諸法行不可得</w:t>
      </w:r>
      <w:proofErr w:type="gramStart"/>
      <w:r w:rsidRPr="002311F7">
        <w:rPr>
          <w:sz w:val="22"/>
          <w:szCs w:val="22"/>
        </w:rPr>
        <w:t>（</w:t>
      </w:r>
      <w:proofErr w:type="spellStart"/>
      <w:proofErr w:type="gramEnd"/>
      <w:r w:rsidRPr="002311F7">
        <w:rPr>
          <w:sz w:val="22"/>
          <w:szCs w:val="22"/>
        </w:rPr>
        <w:t>caraṇa</w:t>
      </w:r>
      <w:proofErr w:type="spellEnd"/>
      <w:r w:rsidRPr="002311F7">
        <w:rPr>
          <w:sz w:val="22"/>
          <w:szCs w:val="22"/>
        </w:rPr>
        <w:t>，</w:t>
      </w:r>
      <w:proofErr w:type="spellStart"/>
      <w:r w:rsidRPr="002311F7">
        <w:rPr>
          <w:sz w:val="22"/>
          <w:szCs w:val="22"/>
        </w:rPr>
        <w:t>Conze</w:t>
      </w:r>
      <w:proofErr w:type="spellEnd"/>
      <w:r w:rsidRPr="002311F7">
        <w:rPr>
          <w:sz w:val="22"/>
          <w:szCs w:val="22"/>
        </w:rPr>
        <w:t>作</w:t>
      </w:r>
      <w:proofErr w:type="spellStart"/>
      <w:r w:rsidRPr="002311F7">
        <w:rPr>
          <w:sz w:val="22"/>
          <w:szCs w:val="22"/>
        </w:rPr>
        <w:t>ścaraṇa</w:t>
      </w:r>
      <w:proofErr w:type="spellEnd"/>
      <w:r w:rsidRPr="002311F7">
        <w:rPr>
          <w:sz w:val="22"/>
          <w:szCs w:val="22"/>
        </w:rPr>
        <w:t>）。</w:t>
      </w:r>
    </w:p>
    <w:p w:rsidR="00A56BD4" w:rsidRPr="002311F7" w:rsidRDefault="00A56BD4" w:rsidP="00A56BD4">
      <w:pPr>
        <w:pStyle w:val="a3"/>
        <w:ind w:leftChars="92" w:left="265" w:hangingChars="20" w:hanging="44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）案：第</w:t>
      </w:r>
      <w:r w:rsidRPr="002311F7">
        <w:rPr>
          <w:sz w:val="22"/>
          <w:szCs w:val="22"/>
        </w:rPr>
        <w:t>40</w:t>
      </w:r>
      <w:proofErr w:type="gramStart"/>
      <w:r w:rsidRPr="002311F7">
        <w:rPr>
          <w:sz w:val="22"/>
          <w:szCs w:val="22"/>
        </w:rPr>
        <w:t>遮字門</w:t>
      </w:r>
      <w:proofErr w:type="gramEnd"/>
      <w:r w:rsidRPr="002311F7">
        <w:rPr>
          <w:sz w:val="22"/>
          <w:szCs w:val="22"/>
        </w:rPr>
        <w:t>如作「</w:t>
      </w:r>
      <w:r w:rsidRPr="002311F7">
        <w:rPr>
          <w:sz w:val="22"/>
          <w:szCs w:val="22"/>
        </w:rPr>
        <w:t>ca</w:t>
      </w:r>
      <w:r w:rsidRPr="002311F7">
        <w:rPr>
          <w:sz w:val="22"/>
          <w:szCs w:val="22"/>
        </w:rPr>
        <w:t>」，則與第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「遮（</w:t>
      </w:r>
      <w:r w:rsidRPr="002311F7">
        <w:rPr>
          <w:sz w:val="22"/>
          <w:szCs w:val="22"/>
        </w:rPr>
        <w:t>ca</w:t>
      </w:r>
      <w:r w:rsidRPr="002311F7">
        <w:rPr>
          <w:sz w:val="22"/>
          <w:szCs w:val="22"/>
        </w:rPr>
        <w:t>）」</w:t>
      </w:r>
      <w:proofErr w:type="gramStart"/>
      <w:r w:rsidRPr="002311F7">
        <w:rPr>
          <w:sz w:val="22"/>
          <w:szCs w:val="22"/>
        </w:rPr>
        <w:t>字門重複</w:t>
      </w:r>
      <w:proofErr w:type="gramEnd"/>
      <w:r w:rsidRPr="002311F7">
        <w:rPr>
          <w:sz w:val="22"/>
          <w:szCs w:val="22"/>
        </w:rPr>
        <w:t>。</w:t>
      </w:r>
    </w:p>
  </w:footnote>
  <w:footnote w:id="105">
    <w:p w:rsidR="00A56BD4" w:rsidRPr="002311F7" w:rsidRDefault="00A56BD4" w:rsidP="00A56BD4">
      <w:pPr>
        <w:pStyle w:val="a3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咤（ㄓㄚ</w:t>
      </w:r>
      <w:r w:rsidRPr="002311F7">
        <w:rPr>
          <w:sz w:val="22"/>
          <w:szCs w:val="22"/>
        </w:rPr>
        <w:t>ˋ</w:t>
      </w:r>
      <w:r w:rsidRPr="002311F7">
        <w:rPr>
          <w:sz w:val="22"/>
          <w:szCs w:val="22"/>
        </w:rPr>
        <w:t>）：怒聲，也作</w:t>
      </w:r>
      <w:r w:rsidRPr="002311F7">
        <w:rPr>
          <w:rFonts w:eastAsia="標楷體"/>
          <w:sz w:val="22"/>
          <w:szCs w:val="22"/>
        </w:rPr>
        <w:t>“</w:t>
      </w:r>
      <w:r w:rsidRPr="002311F7">
        <w:rPr>
          <w:sz w:val="22"/>
          <w:szCs w:val="22"/>
        </w:rPr>
        <w:t>吒</w:t>
      </w:r>
      <w:r w:rsidRPr="002311F7">
        <w:rPr>
          <w:rFonts w:eastAsia="標楷體"/>
          <w:sz w:val="22"/>
          <w:szCs w:val="22"/>
        </w:rPr>
        <w:t>”</w:t>
      </w:r>
      <w:r w:rsidRPr="002311F7">
        <w:rPr>
          <w:sz w:val="22"/>
          <w:szCs w:val="22"/>
        </w:rPr>
        <w:t>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《漢語大字典（一）》，</w:t>
      </w:r>
      <w:r w:rsidRPr="002311F7">
        <w:rPr>
          <w:sz w:val="22"/>
          <w:szCs w:val="22"/>
        </w:rPr>
        <w:t>p.623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06">
    <w:p w:rsidR="00A56BD4" w:rsidRPr="002311F7" w:rsidRDefault="00A56BD4" w:rsidP="00A56BD4">
      <w:pPr>
        <w:pStyle w:val="a6"/>
        <w:snapToGrid w:val="0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軀＝驅【宋】【元】【明】【宮】。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408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.7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07">
    <w:p w:rsidR="00A56BD4" w:rsidRPr="002311F7" w:rsidRDefault="00A56BD4" w:rsidP="00A56BD4">
      <w:pPr>
        <w:pStyle w:val="a3"/>
        <w:ind w:left="726" w:hangingChars="330" w:hanging="726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</w:t>
      </w:r>
      <w:r w:rsidRPr="002311F7">
        <w:rPr>
          <w:spacing w:val="-400"/>
          <w:sz w:val="22"/>
          <w:szCs w:val="22"/>
        </w:rPr>
        <w:t xml:space="preserve"> </w:t>
      </w:r>
      <w:r w:rsidRPr="002311F7">
        <w:rPr>
          <w:sz w:val="22"/>
          <w:szCs w:val="22"/>
        </w:rPr>
        <w:t>《放光般若經》卷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20 </w:t>
      </w:r>
      <w:r w:rsidRPr="002311F7">
        <w:rPr>
          <w:sz w:val="22"/>
          <w:szCs w:val="22"/>
        </w:rPr>
        <w:t>陀鄰尼品〉：「</w:t>
      </w:r>
      <w:r w:rsidRPr="002311F7">
        <w:rPr>
          <w:rFonts w:eastAsia="標楷體"/>
          <w:sz w:val="22"/>
          <w:szCs w:val="22"/>
        </w:rPr>
        <w:t>四十一者</w:t>
      </w:r>
      <w:proofErr w:type="gramStart"/>
      <w:r w:rsidRPr="002311F7">
        <w:rPr>
          <w:rFonts w:eastAsia="標楷體"/>
          <w:sz w:val="22"/>
          <w:szCs w:val="22"/>
        </w:rPr>
        <w:t>吒</w:t>
      </w:r>
      <w:proofErr w:type="gramEnd"/>
      <w:r w:rsidRPr="002311F7">
        <w:rPr>
          <w:rFonts w:eastAsia="標楷體"/>
          <w:sz w:val="22"/>
          <w:szCs w:val="22"/>
        </w:rPr>
        <w:t>，</w:t>
      </w:r>
      <w:proofErr w:type="gramStart"/>
      <w:r w:rsidRPr="002311F7">
        <w:rPr>
          <w:rFonts w:eastAsia="標楷體"/>
          <w:sz w:val="22"/>
          <w:szCs w:val="22"/>
        </w:rPr>
        <w:t>吒</w:t>
      </w:r>
      <w:proofErr w:type="gramEnd"/>
      <w:r w:rsidRPr="002311F7">
        <w:rPr>
          <w:rFonts w:eastAsia="標楷體"/>
          <w:sz w:val="22"/>
          <w:szCs w:val="22"/>
        </w:rPr>
        <w:t>者諸法無有度者。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26c</w:t>
        </w:r>
      </w:smartTag>
      <w:r w:rsidRPr="002311F7">
        <w:rPr>
          <w:sz w:val="22"/>
          <w:szCs w:val="22"/>
        </w:rPr>
        <w:t>18-19</w:t>
      </w:r>
      <w:r w:rsidRPr="002311F7">
        <w:rPr>
          <w:sz w:val="22"/>
          <w:szCs w:val="22"/>
        </w:rPr>
        <w:t>）</w:t>
      </w:r>
    </w:p>
    <w:p w:rsidR="00A56BD4" w:rsidRPr="002311F7" w:rsidRDefault="00A56BD4" w:rsidP="002311F7">
      <w:pPr>
        <w:pStyle w:val="a3"/>
        <w:ind w:leftChars="92" w:left="881" w:hangingChars="300" w:hanging="66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）《光讚經》卷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觀品〉：「</w:t>
      </w:r>
      <w:r w:rsidRPr="002311F7">
        <w:rPr>
          <w:rFonts w:eastAsia="標楷體"/>
          <w:b/>
          <w:sz w:val="22"/>
          <w:szCs w:val="22"/>
        </w:rPr>
        <w:t>伊</w:t>
      </w:r>
      <w:proofErr w:type="gramStart"/>
      <w:r w:rsidRPr="002311F7">
        <w:rPr>
          <w:rFonts w:eastAsia="標楷體"/>
          <w:b/>
          <w:sz w:val="22"/>
          <w:szCs w:val="22"/>
        </w:rPr>
        <w:t>陀</w:t>
      </w:r>
      <w:proofErr w:type="gramEnd"/>
      <w:r w:rsidRPr="002311F7">
        <w:rPr>
          <w:rFonts w:ascii="新細明體" w:hAnsi="新細明體" w:cs="新細明體" w:hint="eastAsia"/>
          <w:sz w:val="22"/>
          <w:szCs w:val="22"/>
          <w:vertAlign w:val="superscript"/>
        </w:rPr>
        <w:t>※</w:t>
      </w:r>
      <w:r w:rsidRPr="002311F7">
        <w:rPr>
          <w:rFonts w:eastAsia="標楷體"/>
          <w:sz w:val="22"/>
          <w:szCs w:val="22"/>
        </w:rPr>
        <w:t>之門，一切諸法不得所在是。</w:t>
      </w:r>
      <w:r w:rsidRPr="002311F7">
        <w:rPr>
          <w:sz w:val="22"/>
          <w:szCs w:val="22"/>
        </w:rPr>
        <w:t>」大正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9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196a</w:t>
        </w:r>
      </w:smartTag>
      <w:r w:rsidRPr="002311F7">
        <w:rPr>
          <w:sz w:val="22"/>
          <w:szCs w:val="22"/>
        </w:rPr>
        <w:t>26-27</w:t>
      </w:r>
      <w:proofErr w:type="gramStart"/>
      <w:r w:rsidRPr="002311F7">
        <w:rPr>
          <w:sz w:val="22"/>
          <w:szCs w:val="22"/>
        </w:rPr>
        <w:t>）</w:t>
      </w:r>
      <w:proofErr w:type="gramEnd"/>
    </w:p>
    <w:p w:rsidR="00A56BD4" w:rsidRPr="002311F7" w:rsidRDefault="00A56BD4" w:rsidP="00A56BD4">
      <w:pPr>
        <w:pStyle w:val="a3"/>
        <w:ind w:leftChars="170" w:left="408" w:firstLineChars="150" w:firstLine="330"/>
        <w:rPr>
          <w:sz w:val="22"/>
          <w:szCs w:val="22"/>
        </w:rPr>
      </w:pPr>
      <w:r w:rsidRPr="002311F7">
        <w:rPr>
          <w:rFonts w:ascii="新細明體" w:hAnsi="新細明體" w:cs="新細明體" w:hint="eastAsia"/>
          <w:sz w:val="22"/>
          <w:szCs w:val="22"/>
        </w:rPr>
        <w:t>※</w:t>
      </w:r>
      <w:r w:rsidRPr="002311F7">
        <w:rPr>
          <w:sz w:val="22"/>
          <w:szCs w:val="22"/>
        </w:rPr>
        <w:t>伊</w:t>
      </w:r>
      <w:proofErr w:type="gramStart"/>
      <w:r w:rsidRPr="002311F7">
        <w:rPr>
          <w:sz w:val="22"/>
          <w:szCs w:val="22"/>
        </w:rPr>
        <w:t>陀</w:t>
      </w:r>
      <w:proofErr w:type="gramEnd"/>
      <w:r w:rsidRPr="002311F7">
        <w:rPr>
          <w:sz w:val="22"/>
          <w:szCs w:val="22"/>
        </w:rPr>
        <w:t>＝</w:t>
      </w:r>
      <w:r w:rsidRPr="002311F7">
        <w:rPr>
          <w:b/>
          <w:sz w:val="22"/>
          <w:szCs w:val="22"/>
        </w:rPr>
        <w:t>是</w:t>
      </w:r>
      <w:proofErr w:type="gramStart"/>
      <w:r w:rsidRPr="002311F7">
        <w:rPr>
          <w:b/>
          <w:sz w:val="22"/>
          <w:szCs w:val="22"/>
        </w:rPr>
        <w:t>侈</w:t>
      </w:r>
      <w:proofErr w:type="gramEnd"/>
      <w:r w:rsidRPr="002311F7">
        <w:rPr>
          <w:sz w:val="22"/>
          <w:szCs w:val="22"/>
        </w:rPr>
        <w:t>【宮】，＝</w:t>
      </w:r>
      <w:proofErr w:type="gramStart"/>
      <w:r w:rsidRPr="002311F7">
        <w:rPr>
          <w:sz w:val="22"/>
          <w:szCs w:val="22"/>
        </w:rPr>
        <w:t>侈</w:t>
      </w:r>
      <w:proofErr w:type="gramEnd"/>
      <w:r w:rsidRPr="002311F7">
        <w:rPr>
          <w:sz w:val="22"/>
          <w:szCs w:val="22"/>
        </w:rPr>
        <w:t>【聖】。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196d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n.9</w:t>
      </w:r>
      <w:proofErr w:type="gramStart"/>
      <w:r w:rsidRPr="002311F7">
        <w:rPr>
          <w:sz w:val="22"/>
          <w:szCs w:val="22"/>
        </w:rPr>
        <w:t>）</w:t>
      </w:r>
      <w:proofErr w:type="gramEnd"/>
    </w:p>
    <w:p w:rsidR="00A56BD4" w:rsidRPr="002311F7" w:rsidRDefault="00A56BD4" w:rsidP="002311F7">
      <w:pPr>
        <w:pStyle w:val="a3"/>
        <w:ind w:leftChars="92" w:left="859" w:hangingChars="290" w:hanging="638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）《大般若波羅蜜多經》卷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</w:t>
      </w:r>
      <w:r w:rsidRPr="002311F7">
        <w:rPr>
          <w:rFonts w:eastAsia="標楷體"/>
          <w:sz w:val="22"/>
          <w:szCs w:val="22"/>
        </w:rPr>
        <w:t>「入</w:t>
      </w:r>
      <w:proofErr w:type="gramStart"/>
      <w:r w:rsidRPr="002311F7">
        <w:rPr>
          <w:rFonts w:eastAsia="標楷體"/>
          <w:sz w:val="22"/>
          <w:szCs w:val="22"/>
        </w:rPr>
        <w:t>吒字門</w:t>
      </w:r>
      <w:proofErr w:type="gramEnd"/>
      <w:r w:rsidRPr="002311F7">
        <w:rPr>
          <w:rFonts w:eastAsia="標楷體"/>
          <w:sz w:val="22"/>
          <w:szCs w:val="22"/>
        </w:rPr>
        <w:t>，悟一切法相驅迫性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2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82a</w:t>
        </w:r>
      </w:smartTag>
      <w:r w:rsidRPr="002311F7">
        <w:rPr>
          <w:sz w:val="22"/>
          <w:szCs w:val="22"/>
        </w:rPr>
        <w:t>21-22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92" w:left="265" w:hangingChars="20" w:hanging="44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）</w:t>
      </w:r>
      <w:r w:rsidRPr="002311F7">
        <w:rPr>
          <w:sz w:val="22"/>
          <w:szCs w:val="22"/>
        </w:rPr>
        <w:t>木村</w:t>
      </w:r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 I-2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p.86</w:t>
      </w:r>
      <w:r w:rsidRPr="002311F7">
        <w:rPr>
          <w:sz w:val="22"/>
          <w:szCs w:val="22"/>
        </w:rPr>
        <w:t>：</w:t>
      </w:r>
      <w:proofErr w:type="spellStart"/>
      <w:proofErr w:type="gramStart"/>
      <w:r w:rsidRPr="002311F7">
        <w:rPr>
          <w:rFonts w:eastAsia="Roman Unicode"/>
          <w:sz w:val="22"/>
          <w:szCs w:val="22"/>
        </w:rPr>
        <w:t>ṭa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kāra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mukhāḥ</w:t>
      </w:r>
      <w:proofErr w:type="spellEnd"/>
      <w:proofErr w:type="gram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sarvadharmāḥ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ṣṭaṃ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kārānupalabdhitaḥ</w:t>
      </w:r>
      <w:proofErr w:type="spellEnd"/>
      <w:r w:rsidRPr="002311F7">
        <w:rPr>
          <w:sz w:val="22"/>
          <w:szCs w:val="22"/>
        </w:rPr>
        <w:t>.</w:t>
      </w:r>
    </w:p>
    <w:p w:rsidR="00A56BD4" w:rsidRPr="002311F7" w:rsidRDefault="00A56BD4" w:rsidP="00A56BD4">
      <w:pPr>
        <w:pStyle w:val="a3"/>
        <w:ind w:leftChars="92" w:left="265" w:hangingChars="20" w:hanging="44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）</w:t>
      </w:r>
      <w:proofErr w:type="spellStart"/>
      <w:r w:rsidRPr="002311F7">
        <w:rPr>
          <w:sz w:val="22"/>
          <w:szCs w:val="22"/>
        </w:rPr>
        <w:t>Conze</w:t>
      </w:r>
      <w:proofErr w:type="spellEnd"/>
      <w:r w:rsidRPr="002311F7">
        <w:rPr>
          <w:sz w:val="22"/>
          <w:szCs w:val="22"/>
        </w:rPr>
        <w:t>, p.161</w:t>
      </w:r>
      <w:r w:rsidRPr="002311F7">
        <w:rPr>
          <w:sz w:val="22"/>
          <w:szCs w:val="22"/>
        </w:rPr>
        <w:t>：</w:t>
      </w:r>
      <w:proofErr w:type="spellStart"/>
      <w:proofErr w:type="gramStart"/>
      <w:r w:rsidRPr="002311F7">
        <w:rPr>
          <w:rFonts w:eastAsia="Roman Unicode"/>
          <w:sz w:val="22"/>
          <w:szCs w:val="22"/>
        </w:rPr>
        <w:t>ṭa</w:t>
      </w:r>
      <w:proofErr w:type="spellEnd"/>
      <w:proofErr w:type="gramEnd"/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because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of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the</w:t>
      </w:r>
      <w:r w:rsidRPr="002311F7">
        <w:rPr>
          <w:bCs/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bCs/>
          <w:sz w:val="22"/>
          <w:szCs w:val="22"/>
        </w:rPr>
        <w:t>nonapprehension</w:t>
      </w:r>
      <w:proofErr w:type="spellEnd"/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of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the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other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shore.</w:t>
      </w:r>
    </w:p>
    <w:p w:rsidR="00A56BD4" w:rsidRPr="002311F7" w:rsidRDefault="00A56BD4" w:rsidP="00A56BD4">
      <w:pPr>
        <w:pStyle w:val="a3"/>
        <w:ind w:leftChars="294" w:left="926" w:hangingChars="100" w:hanging="220"/>
        <w:rPr>
          <w:sz w:val="22"/>
          <w:szCs w:val="22"/>
        </w:rPr>
      </w:pP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注</w:t>
      </w:r>
      <w:r w:rsidRPr="002311F7">
        <w:rPr>
          <w:sz w:val="22"/>
          <w:szCs w:val="22"/>
        </w:rPr>
        <w:t>14</w:t>
      </w:r>
      <w:r w:rsidRPr="002311F7">
        <w:rPr>
          <w:sz w:val="22"/>
          <w:szCs w:val="22"/>
        </w:rPr>
        <w:t>：</w:t>
      </w:r>
      <w:proofErr w:type="spellStart"/>
      <w:proofErr w:type="gramStart"/>
      <w:r w:rsidRPr="002311F7">
        <w:rPr>
          <w:sz w:val="22"/>
          <w:szCs w:val="22"/>
        </w:rPr>
        <w:t>ṭalo</w:t>
      </w:r>
      <w:proofErr w:type="spellEnd"/>
      <w:proofErr w:type="gramEnd"/>
      <w:r w:rsidRPr="002311F7">
        <w:rPr>
          <w:sz w:val="22"/>
          <w:szCs w:val="22"/>
        </w:rPr>
        <w:t xml:space="preserve">? After </w:t>
      </w:r>
      <w:proofErr w:type="spellStart"/>
      <w:r w:rsidRPr="002311F7">
        <w:rPr>
          <w:sz w:val="22"/>
          <w:szCs w:val="22"/>
        </w:rPr>
        <w:t>Kumāraj</w:t>
      </w:r>
      <w:r w:rsidRPr="002311F7">
        <w:rPr>
          <w:rFonts w:eastAsia="MS Mincho"/>
          <w:sz w:val="22"/>
          <w:szCs w:val="22"/>
        </w:rPr>
        <w:t>ī</w:t>
      </w:r>
      <w:r w:rsidRPr="002311F7">
        <w:rPr>
          <w:sz w:val="22"/>
          <w:szCs w:val="22"/>
        </w:rPr>
        <w:t>va</w:t>
      </w:r>
      <w:proofErr w:type="spellEnd"/>
      <w:r w:rsidRPr="002311F7">
        <w:rPr>
          <w:sz w:val="22"/>
          <w:szCs w:val="22"/>
        </w:rPr>
        <w:t xml:space="preserve"> who says: “the other shore </w:t>
      </w:r>
      <w:proofErr w:type="gramStart"/>
      <w:r w:rsidRPr="002311F7">
        <w:rPr>
          <w:sz w:val="22"/>
          <w:szCs w:val="22"/>
        </w:rPr>
        <w:t xml:space="preserve">( </w:t>
      </w:r>
      <w:proofErr w:type="spellStart"/>
      <w:r w:rsidRPr="002311F7">
        <w:rPr>
          <w:sz w:val="22"/>
          <w:szCs w:val="22"/>
        </w:rPr>
        <w:t>ṭalo</w:t>
      </w:r>
      <w:proofErr w:type="spellEnd"/>
      <w:proofErr w:type="gramEnd"/>
      <w:r w:rsidRPr="002311F7">
        <w:rPr>
          <w:sz w:val="22"/>
          <w:szCs w:val="22"/>
        </w:rPr>
        <w:t>=</w:t>
      </w:r>
      <w:proofErr w:type="spellStart"/>
      <w:r w:rsidRPr="002311F7">
        <w:rPr>
          <w:sz w:val="22"/>
          <w:szCs w:val="22"/>
        </w:rPr>
        <w:t>sthala</w:t>
      </w:r>
      <w:proofErr w:type="spellEnd"/>
      <w:r w:rsidRPr="002311F7">
        <w:rPr>
          <w:sz w:val="22"/>
          <w:szCs w:val="22"/>
        </w:rPr>
        <w:t xml:space="preserve">? </w:t>
      </w:r>
      <w:r w:rsidRPr="002311F7">
        <w:rPr>
          <w:sz w:val="22"/>
          <w:szCs w:val="22"/>
        </w:rPr>
        <w:t>）</w:t>
      </w:r>
      <w:r w:rsidRPr="002311F7">
        <w:rPr>
          <w:sz w:val="22"/>
          <w:szCs w:val="22"/>
        </w:rPr>
        <w:t xml:space="preserve"> of </w:t>
      </w:r>
      <w:proofErr w:type="spellStart"/>
      <w:r w:rsidRPr="002311F7">
        <w:rPr>
          <w:sz w:val="22"/>
          <w:szCs w:val="22"/>
        </w:rPr>
        <w:t>dharmas</w:t>
      </w:r>
      <w:proofErr w:type="spellEnd"/>
      <w:r w:rsidRPr="002311F7">
        <w:rPr>
          <w:sz w:val="22"/>
          <w:szCs w:val="22"/>
        </w:rPr>
        <w:t xml:space="preserve"> does not exist</w:t>
      </w:r>
      <w:proofErr w:type="gramStart"/>
      <w:r w:rsidRPr="002311F7">
        <w:rPr>
          <w:sz w:val="22"/>
          <w:szCs w:val="22"/>
        </w:rPr>
        <w:t>’’</w:t>
      </w:r>
      <w:proofErr w:type="gramEnd"/>
      <w:r w:rsidRPr="002311F7">
        <w:rPr>
          <w:sz w:val="22"/>
          <w:szCs w:val="22"/>
        </w:rPr>
        <w:t xml:space="preserve"> </w:t>
      </w:r>
      <w:proofErr w:type="gramStart"/>
      <w:r w:rsidRPr="002311F7">
        <w:rPr>
          <w:sz w:val="22"/>
          <w:szCs w:val="22"/>
        </w:rPr>
        <w:t>–</w:t>
      </w:r>
      <w:proofErr w:type="gramEnd"/>
      <w:r w:rsidRPr="002311F7">
        <w:rPr>
          <w:sz w:val="22"/>
          <w:szCs w:val="22"/>
        </w:rPr>
        <w:t xml:space="preserve">S-Ti has </w:t>
      </w:r>
      <w:proofErr w:type="spellStart"/>
      <w:r w:rsidRPr="002311F7">
        <w:rPr>
          <w:i/>
          <w:sz w:val="22"/>
          <w:szCs w:val="22"/>
        </w:rPr>
        <w:t>sdug-bsṅal</w:t>
      </w:r>
      <w:proofErr w:type="spellEnd"/>
      <w:r w:rsidRPr="002311F7">
        <w:rPr>
          <w:sz w:val="22"/>
          <w:szCs w:val="22"/>
        </w:rPr>
        <w:t xml:space="preserve">, usually </w:t>
      </w:r>
      <w:proofErr w:type="spellStart"/>
      <w:r w:rsidRPr="002311F7">
        <w:rPr>
          <w:i/>
          <w:sz w:val="22"/>
          <w:szCs w:val="22"/>
        </w:rPr>
        <w:t>duḥkha</w:t>
      </w:r>
      <w:proofErr w:type="spellEnd"/>
      <w:r w:rsidRPr="002311F7">
        <w:rPr>
          <w:sz w:val="22"/>
          <w:szCs w:val="22"/>
        </w:rPr>
        <w:t>.</w:t>
      </w:r>
      <w:r w:rsidRPr="002311F7">
        <w:rPr>
          <w:sz w:val="22"/>
          <w:szCs w:val="22"/>
        </w:rPr>
        <w:t>）</w:t>
      </w:r>
    </w:p>
  </w:footnote>
  <w:footnote w:id="108">
    <w:p w:rsidR="00A56BD4" w:rsidRPr="002311F7" w:rsidRDefault="00A56BD4" w:rsidP="00A56BD4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竟＝境【石】。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408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.8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09">
    <w:p w:rsidR="00A56BD4" w:rsidRPr="002311F7" w:rsidRDefault="00A56BD4" w:rsidP="00A56BD4">
      <w:pPr>
        <w:pStyle w:val="a3"/>
        <w:ind w:left="770" w:hangingChars="350" w:hanging="770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）《放光般若經》卷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20 </w:t>
      </w:r>
      <w:r w:rsidRPr="002311F7">
        <w:rPr>
          <w:sz w:val="22"/>
          <w:szCs w:val="22"/>
        </w:rPr>
        <w:t>陀鄰尼品〉：「</w:t>
      </w:r>
      <w:r w:rsidRPr="002311F7">
        <w:rPr>
          <w:rFonts w:eastAsia="標楷體"/>
          <w:sz w:val="22"/>
          <w:szCs w:val="22"/>
        </w:rPr>
        <w:t>四十二者</w:t>
      </w:r>
      <w:proofErr w:type="gramStart"/>
      <w:r w:rsidRPr="002311F7">
        <w:rPr>
          <w:rFonts w:eastAsia="標楷體"/>
          <w:sz w:val="22"/>
          <w:szCs w:val="22"/>
        </w:rPr>
        <w:t>嗏</w:t>
      </w:r>
      <w:proofErr w:type="gramEnd"/>
      <w:r w:rsidRPr="002311F7">
        <w:rPr>
          <w:rFonts w:eastAsia="標楷體"/>
          <w:sz w:val="22"/>
          <w:szCs w:val="22"/>
        </w:rPr>
        <w:t>，</w:t>
      </w:r>
      <w:proofErr w:type="gramStart"/>
      <w:r w:rsidRPr="002311F7">
        <w:rPr>
          <w:rFonts w:eastAsia="標楷體"/>
          <w:sz w:val="22"/>
          <w:szCs w:val="22"/>
        </w:rPr>
        <w:t>嗏</w:t>
      </w:r>
      <w:proofErr w:type="gramEnd"/>
      <w:r w:rsidRPr="002311F7">
        <w:rPr>
          <w:rFonts w:eastAsia="標楷體"/>
          <w:sz w:val="22"/>
          <w:szCs w:val="22"/>
        </w:rPr>
        <w:t>者諸法邊際</w:t>
      </w:r>
      <w:proofErr w:type="gramStart"/>
      <w:r w:rsidRPr="002311F7">
        <w:rPr>
          <w:rFonts w:eastAsia="標楷體"/>
          <w:sz w:val="22"/>
          <w:szCs w:val="22"/>
        </w:rPr>
        <w:t>盡竟處</w:t>
      </w:r>
      <w:proofErr w:type="gramEnd"/>
      <w:r w:rsidRPr="002311F7">
        <w:rPr>
          <w:rFonts w:eastAsia="標楷體"/>
          <w:sz w:val="22"/>
          <w:szCs w:val="22"/>
        </w:rPr>
        <w:t>，亦不生亦不死。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26c</w:t>
        </w:r>
      </w:smartTag>
      <w:r w:rsidRPr="002311F7">
        <w:rPr>
          <w:sz w:val="22"/>
          <w:szCs w:val="22"/>
        </w:rPr>
        <w:t>19-20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92" w:left="771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）《光讚經》卷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觀品〉：「</w:t>
      </w:r>
      <w:proofErr w:type="gramStart"/>
      <w:r w:rsidRPr="002311F7">
        <w:rPr>
          <w:rFonts w:eastAsia="標楷體"/>
          <w:sz w:val="22"/>
          <w:szCs w:val="22"/>
        </w:rPr>
        <w:t>吒</w:t>
      </w:r>
      <w:proofErr w:type="gramEnd"/>
      <w:r w:rsidRPr="002311F7">
        <w:rPr>
          <w:rFonts w:eastAsia="標楷體"/>
          <w:sz w:val="22"/>
          <w:szCs w:val="22"/>
        </w:rPr>
        <w:t>之門，一切諸法究竟邊際盡其處所，無生無死、無有無作。</w:t>
      </w:r>
      <w:r w:rsidRPr="002311F7">
        <w:rPr>
          <w:sz w:val="22"/>
          <w:szCs w:val="22"/>
        </w:rPr>
        <w:t>」大正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9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196a</w:t>
        </w:r>
      </w:smartTag>
      <w:r w:rsidRPr="002311F7">
        <w:rPr>
          <w:sz w:val="22"/>
          <w:szCs w:val="22"/>
        </w:rPr>
        <w:t>27-28</w:t>
      </w:r>
      <w:proofErr w:type="gramStart"/>
      <w:r w:rsidRPr="002311F7">
        <w:rPr>
          <w:sz w:val="22"/>
          <w:szCs w:val="22"/>
        </w:rPr>
        <w:t>）</w:t>
      </w:r>
      <w:proofErr w:type="gramEnd"/>
    </w:p>
    <w:p w:rsidR="00A56BD4" w:rsidRPr="002311F7" w:rsidRDefault="00A56BD4" w:rsidP="002311F7">
      <w:pPr>
        <w:pStyle w:val="a3"/>
        <w:ind w:leftChars="92" w:left="837" w:hangingChars="280" w:hanging="616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）《大般若波羅蜜多經》卷</w:t>
      </w:r>
      <w:r w:rsidRPr="002311F7">
        <w:rPr>
          <w:sz w:val="22"/>
          <w:szCs w:val="22"/>
        </w:rPr>
        <w:t>415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17 </w:t>
      </w:r>
      <w:r w:rsidRPr="002311F7">
        <w:rPr>
          <w:sz w:val="22"/>
          <w:szCs w:val="22"/>
        </w:rPr>
        <w:t>念住等品〉：「</w:t>
      </w:r>
      <w:proofErr w:type="gramStart"/>
      <w:r w:rsidRPr="002311F7">
        <w:rPr>
          <w:rFonts w:eastAsia="標楷體"/>
          <w:sz w:val="22"/>
          <w:szCs w:val="22"/>
        </w:rPr>
        <w:t>入擇字門</w:t>
      </w:r>
      <w:proofErr w:type="gramEnd"/>
      <w:r w:rsidRPr="002311F7">
        <w:rPr>
          <w:rFonts w:eastAsia="標楷體"/>
          <w:sz w:val="22"/>
          <w:szCs w:val="22"/>
        </w:rPr>
        <w:t>，悟一切法究竟處所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</w:t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（大正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2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82a</w:t>
        </w:r>
      </w:smartTag>
      <w:r w:rsidRPr="002311F7">
        <w:rPr>
          <w:sz w:val="22"/>
          <w:szCs w:val="22"/>
        </w:rPr>
        <w:t>22-23</w:t>
      </w:r>
      <w:r w:rsidRPr="002311F7">
        <w:rPr>
          <w:sz w:val="22"/>
          <w:szCs w:val="22"/>
        </w:rPr>
        <w:t>）</w:t>
      </w:r>
    </w:p>
    <w:p w:rsidR="00A56BD4" w:rsidRPr="002311F7" w:rsidRDefault="00A56BD4" w:rsidP="00A56BD4">
      <w:pPr>
        <w:pStyle w:val="a3"/>
        <w:ind w:leftChars="92" w:left="265" w:hangingChars="20" w:hanging="44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4</w:t>
      </w:r>
      <w:r w:rsidRPr="002311F7">
        <w:rPr>
          <w:sz w:val="22"/>
          <w:szCs w:val="22"/>
        </w:rPr>
        <w:t>）</w:t>
      </w:r>
      <w:r w:rsidRPr="002311F7">
        <w:rPr>
          <w:sz w:val="22"/>
          <w:szCs w:val="22"/>
        </w:rPr>
        <w:t>木村</w:t>
      </w:r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sz w:val="22"/>
          <w:szCs w:val="22"/>
        </w:rPr>
        <w:t>Pañca</w:t>
      </w:r>
      <w:proofErr w:type="spellEnd"/>
      <w:r w:rsidRPr="002311F7">
        <w:rPr>
          <w:sz w:val="22"/>
          <w:szCs w:val="22"/>
        </w:rPr>
        <w:t>. I-2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p.87</w:t>
      </w:r>
      <w:r w:rsidRPr="002311F7">
        <w:rPr>
          <w:sz w:val="22"/>
          <w:szCs w:val="22"/>
        </w:rPr>
        <w:t>：</w:t>
      </w:r>
      <w:proofErr w:type="spellStart"/>
      <w:proofErr w:type="gramStart"/>
      <w:r w:rsidRPr="002311F7">
        <w:rPr>
          <w:rFonts w:eastAsia="Roman Unicode"/>
          <w:sz w:val="22"/>
          <w:szCs w:val="22"/>
        </w:rPr>
        <w:t>ḍha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kāra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mukhāḥ</w:t>
      </w:r>
      <w:proofErr w:type="spellEnd"/>
      <w:proofErr w:type="gram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sarvadharmā</w:t>
      </w:r>
      <w:proofErr w:type="spellEnd"/>
      <w:r w:rsidRPr="002311F7">
        <w:rPr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sz w:val="22"/>
          <w:szCs w:val="22"/>
        </w:rPr>
        <w:t>ḍhaṃ</w:t>
      </w:r>
      <w:r w:rsidRPr="002311F7">
        <w:rPr>
          <w:sz w:val="22"/>
          <w:szCs w:val="22"/>
        </w:rPr>
        <w:t>-</w:t>
      </w:r>
      <w:r w:rsidRPr="002311F7">
        <w:rPr>
          <w:rFonts w:eastAsia="Roman Unicode"/>
          <w:sz w:val="22"/>
          <w:szCs w:val="22"/>
        </w:rPr>
        <w:t>kārānupalabdhitaḥ</w:t>
      </w:r>
      <w:proofErr w:type="spellEnd"/>
      <w:r w:rsidRPr="002311F7">
        <w:rPr>
          <w:sz w:val="22"/>
          <w:szCs w:val="22"/>
        </w:rPr>
        <w:t>.</w:t>
      </w:r>
    </w:p>
    <w:p w:rsidR="00A56BD4" w:rsidRPr="002311F7" w:rsidRDefault="00A56BD4" w:rsidP="00A56BD4">
      <w:pPr>
        <w:pStyle w:val="a3"/>
        <w:ind w:leftChars="92" w:left="771" w:hangingChars="250" w:hanging="550"/>
        <w:rPr>
          <w:bCs/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）</w:t>
      </w:r>
      <w:proofErr w:type="spellStart"/>
      <w:r w:rsidRPr="002311F7">
        <w:rPr>
          <w:sz w:val="22"/>
          <w:szCs w:val="22"/>
        </w:rPr>
        <w:t>Conze</w:t>
      </w:r>
      <w:proofErr w:type="spellEnd"/>
      <w:r w:rsidRPr="002311F7">
        <w:rPr>
          <w:sz w:val="22"/>
          <w:szCs w:val="22"/>
        </w:rPr>
        <w:t>, p.161</w:t>
      </w:r>
      <w:r w:rsidRPr="002311F7">
        <w:rPr>
          <w:sz w:val="22"/>
          <w:szCs w:val="22"/>
        </w:rPr>
        <w:t>：</w:t>
      </w:r>
      <w:proofErr w:type="spellStart"/>
      <w:proofErr w:type="gramStart"/>
      <w:r w:rsidRPr="002311F7">
        <w:rPr>
          <w:rFonts w:eastAsia="Roman Unicode"/>
          <w:sz w:val="22"/>
          <w:szCs w:val="22"/>
        </w:rPr>
        <w:t>ḍha</w:t>
      </w:r>
      <w:proofErr w:type="spellEnd"/>
      <w:proofErr w:type="gramEnd"/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because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of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the</w:t>
      </w:r>
      <w:r w:rsidRPr="002311F7">
        <w:rPr>
          <w:bCs/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bCs/>
          <w:sz w:val="22"/>
          <w:szCs w:val="22"/>
        </w:rPr>
        <w:t>nonapprehension</w:t>
      </w:r>
      <w:proofErr w:type="spellEnd"/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of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unsteadiness</w:t>
      </w:r>
      <w:r w:rsidRPr="002311F7">
        <w:rPr>
          <w:bCs/>
          <w:sz w:val="22"/>
          <w:szCs w:val="22"/>
        </w:rPr>
        <w:t>. I</w:t>
      </w:r>
      <w:r w:rsidRPr="002311F7">
        <w:rPr>
          <w:rFonts w:eastAsia="Roman Unicode"/>
          <w:bCs/>
          <w:sz w:val="22"/>
          <w:szCs w:val="22"/>
        </w:rPr>
        <w:t>n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their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ultimate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and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final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station</w:t>
      </w:r>
      <w:r w:rsidRPr="002311F7">
        <w:rPr>
          <w:bCs/>
          <w:sz w:val="22"/>
          <w:szCs w:val="22"/>
        </w:rPr>
        <w:t xml:space="preserve"> </w:t>
      </w:r>
      <w:proofErr w:type="spellStart"/>
      <w:r w:rsidRPr="002311F7">
        <w:rPr>
          <w:rFonts w:eastAsia="Roman Unicode"/>
          <w:bCs/>
          <w:sz w:val="22"/>
          <w:szCs w:val="22"/>
        </w:rPr>
        <w:t>dharmas</w:t>
      </w:r>
      <w:proofErr w:type="spellEnd"/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neither decrease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nor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are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they</w:t>
      </w:r>
      <w:r w:rsidRPr="002311F7">
        <w:rPr>
          <w:bCs/>
          <w:sz w:val="22"/>
          <w:szCs w:val="22"/>
        </w:rPr>
        <w:t xml:space="preserve"> </w:t>
      </w:r>
      <w:r w:rsidRPr="002311F7">
        <w:rPr>
          <w:rFonts w:eastAsia="Roman Unicode"/>
          <w:bCs/>
          <w:sz w:val="22"/>
          <w:szCs w:val="22"/>
        </w:rPr>
        <w:t>reborn</w:t>
      </w:r>
      <w:r w:rsidRPr="002311F7">
        <w:rPr>
          <w:bCs/>
          <w:sz w:val="22"/>
          <w:szCs w:val="22"/>
        </w:rPr>
        <w:t>.</w:t>
      </w:r>
    </w:p>
    <w:p w:rsidR="00A56BD4" w:rsidRPr="002311F7" w:rsidRDefault="00A56BD4" w:rsidP="00A56BD4">
      <w:pPr>
        <w:pStyle w:val="a3"/>
        <w:ind w:leftChars="290" w:left="806" w:hangingChars="50" w:hanging="110"/>
        <w:rPr>
          <w:sz w:val="22"/>
          <w:szCs w:val="22"/>
        </w:rPr>
      </w:pPr>
      <w:proofErr w:type="gramStart"/>
      <w:r w:rsidRPr="002311F7">
        <w:rPr>
          <w:bCs/>
          <w:sz w:val="22"/>
          <w:szCs w:val="22"/>
        </w:rPr>
        <w:t>（</w:t>
      </w:r>
      <w:proofErr w:type="gramEnd"/>
      <w:r w:rsidRPr="002311F7">
        <w:rPr>
          <w:bCs/>
          <w:sz w:val="22"/>
          <w:szCs w:val="22"/>
        </w:rPr>
        <w:t>注</w:t>
      </w:r>
      <w:r w:rsidRPr="002311F7">
        <w:rPr>
          <w:bCs/>
          <w:sz w:val="22"/>
          <w:szCs w:val="22"/>
        </w:rPr>
        <w:t>15</w:t>
      </w:r>
      <w:r w:rsidRPr="002311F7">
        <w:rPr>
          <w:bCs/>
          <w:sz w:val="22"/>
          <w:szCs w:val="22"/>
        </w:rPr>
        <w:t>：</w:t>
      </w:r>
      <w:r w:rsidRPr="002311F7">
        <w:rPr>
          <w:sz w:val="22"/>
          <w:szCs w:val="22"/>
        </w:rPr>
        <w:t>Here the original text cannot easily be reconstituted. My translation is based on S</w:t>
      </w:r>
      <w:r w:rsidRPr="002311F7">
        <w:rPr>
          <w:i/>
          <w:sz w:val="22"/>
          <w:szCs w:val="22"/>
        </w:rPr>
        <w:t>.</w:t>
      </w:r>
      <w:r w:rsidRPr="002311F7">
        <w:rPr>
          <w:sz w:val="22"/>
          <w:szCs w:val="22"/>
        </w:rPr>
        <w:t xml:space="preserve"> S-Ti, </w:t>
      </w:r>
      <w:proofErr w:type="spellStart"/>
      <w:r w:rsidRPr="002311F7">
        <w:rPr>
          <w:sz w:val="22"/>
          <w:szCs w:val="22"/>
        </w:rPr>
        <w:t>Gilgit</w:t>
      </w:r>
      <w:proofErr w:type="spellEnd"/>
      <w:r w:rsidRPr="002311F7">
        <w:rPr>
          <w:sz w:val="22"/>
          <w:szCs w:val="22"/>
        </w:rPr>
        <w:t xml:space="preserve"> P and </w:t>
      </w:r>
      <w:proofErr w:type="spellStart"/>
      <w:r w:rsidRPr="002311F7">
        <w:rPr>
          <w:sz w:val="22"/>
          <w:szCs w:val="22"/>
        </w:rPr>
        <w:t>Mokshala</w:t>
      </w:r>
      <w:proofErr w:type="spellEnd"/>
      <w:r w:rsidRPr="002311F7">
        <w:rPr>
          <w:sz w:val="22"/>
          <w:szCs w:val="22"/>
        </w:rPr>
        <w:t xml:space="preserve">. “Unsteadiness’’ occurs only in S-Ti as </w:t>
      </w:r>
      <w:proofErr w:type="spellStart"/>
      <w:r w:rsidRPr="002311F7">
        <w:rPr>
          <w:i/>
          <w:sz w:val="22"/>
          <w:szCs w:val="22"/>
        </w:rPr>
        <w:t>gYo-ba</w:t>
      </w:r>
      <w:proofErr w:type="spellEnd"/>
      <w:r w:rsidRPr="002311F7">
        <w:rPr>
          <w:sz w:val="22"/>
          <w:szCs w:val="22"/>
        </w:rPr>
        <w:t xml:space="preserve">, I have collected 14 Sanskrit equivalents for it, but none contains a </w:t>
      </w:r>
      <w:proofErr w:type="spellStart"/>
      <w:r w:rsidRPr="002311F7">
        <w:rPr>
          <w:rFonts w:eastAsia="Roman Unicode"/>
          <w:sz w:val="22"/>
          <w:szCs w:val="22"/>
        </w:rPr>
        <w:t>ḍh</w:t>
      </w:r>
      <w:proofErr w:type="spellEnd"/>
      <w:r w:rsidRPr="002311F7">
        <w:rPr>
          <w:sz w:val="22"/>
          <w:szCs w:val="22"/>
        </w:rPr>
        <w:t xml:space="preserve">. “Ultimate and final station’’ is </w:t>
      </w:r>
      <w:proofErr w:type="spellStart"/>
      <w:r w:rsidRPr="002311F7">
        <w:rPr>
          <w:i/>
          <w:sz w:val="22"/>
          <w:szCs w:val="22"/>
        </w:rPr>
        <w:t>paryanta-niṣṭh</w:t>
      </w:r>
      <w:r w:rsidRPr="002311F7">
        <w:rPr>
          <w:rFonts w:eastAsia="MS Mincho"/>
          <w:i/>
          <w:sz w:val="22"/>
          <w:szCs w:val="22"/>
        </w:rPr>
        <w:t>ā</w:t>
      </w:r>
      <w:r w:rsidRPr="002311F7">
        <w:rPr>
          <w:i/>
          <w:sz w:val="22"/>
          <w:szCs w:val="22"/>
        </w:rPr>
        <w:t>-sth</w:t>
      </w:r>
      <w:r w:rsidRPr="002311F7">
        <w:rPr>
          <w:rFonts w:eastAsia="MS Mincho"/>
          <w:i/>
          <w:sz w:val="22"/>
          <w:szCs w:val="22"/>
        </w:rPr>
        <w:t>ā</w:t>
      </w:r>
      <w:r w:rsidRPr="002311F7">
        <w:rPr>
          <w:i/>
          <w:sz w:val="22"/>
          <w:szCs w:val="22"/>
        </w:rPr>
        <w:t>ena</w:t>
      </w:r>
      <w:proofErr w:type="spellEnd"/>
      <w:r w:rsidRPr="002311F7">
        <w:rPr>
          <w:sz w:val="22"/>
          <w:szCs w:val="22"/>
        </w:rPr>
        <w:t xml:space="preserve">. </w:t>
      </w:r>
      <w:proofErr w:type="spellStart"/>
      <w:r w:rsidRPr="002311F7">
        <w:rPr>
          <w:i/>
          <w:sz w:val="22"/>
          <w:szCs w:val="22"/>
        </w:rPr>
        <w:t>mtha</w:t>
      </w:r>
      <w:proofErr w:type="spellEnd"/>
      <w:proofErr w:type="gramStart"/>
      <w:r w:rsidRPr="002311F7">
        <w:rPr>
          <w:i/>
          <w:sz w:val="22"/>
          <w:szCs w:val="22"/>
        </w:rPr>
        <w:t>’</w:t>
      </w:r>
      <w:proofErr w:type="gramEnd"/>
      <w:r w:rsidRPr="002311F7">
        <w:rPr>
          <w:i/>
          <w:sz w:val="22"/>
          <w:szCs w:val="22"/>
        </w:rPr>
        <w:t xml:space="preserve"> thug-par </w:t>
      </w:r>
      <w:proofErr w:type="spellStart"/>
      <w:r w:rsidRPr="002311F7">
        <w:rPr>
          <w:i/>
          <w:sz w:val="22"/>
          <w:szCs w:val="22"/>
        </w:rPr>
        <w:t>gnas</w:t>
      </w:r>
      <w:proofErr w:type="spellEnd"/>
      <w:r w:rsidRPr="002311F7">
        <w:rPr>
          <w:i/>
          <w:sz w:val="22"/>
          <w:szCs w:val="22"/>
        </w:rPr>
        <w:t>-par</w:t>
      </w:r>
      <w:r w:rsidRPr="002311F7">
        <w:rPr>
          <w:sz w:val="22"/>
          <w:szCs w:val="22"/>
        </w:rPr>
        <w:t>.</w:t>
      </w:r>
      <w:r w:rsidRPr="002311F7">
        <w:rPr>
          <w:bCs/>
          <w:sz w:val="22"/>
          <w:szCs w:val="22"/>
        </w:rPr>
        <w:t>）</w:t>
      </w:r>
    </w:p>
  </w:footnote>
  <w:footnote w:id="110">
    <w:p w:rsidR="00F70E90" w:rsidRPr="002311F7" w:rsidRDefault="00F70E90" w:rsidP="00F70E90">
      <w:pPr>
        <w:pStyle w:val="a3"/>
        <w:spacing w:line="0" w:lineRule="atLeast"/>
        <w:ind w:left="506" w:hangingChars="230" w:hanging="506"/>
        <w:jc w:val="both"/>
        <w:rPr>
          <w:sz w:val="22"/>
          <w:szCs w:val="22"/>
          <w:lang w:eastAsia="ja-JP"/>
        </w:rPr>
      </w:pPr>
      <w:r w:rsidRPr="002311F7">
        <w:rPr>
          <w:rStyle w:val="a5"/>
          <w:rFonts w:eastAsia="Roman Unicode"/>
          <w:sz w:val="22"/>
          <w:szCs w:val="22"/>
        </w:rPr>
        <w:footnoteRef/>
      </w:r>
      <w:r w:rsidRPr="002311F7">
        <w:rPr>
          <w:rFonts w:eastAsia="Roman Unicode"/>
          <w:sz w:val="22"/>
          <w:szCs w:val="22"/>
          <w:lang w:eastAsia="ja-JP"/>
        </w:rPr>
        <w:t xml:space="preserve"> </w:t>
      </w:r>
      <w:r w:rsidRPr="002311F7">
        <w:rPr>
          <w:sz w:val="22"/>
          <w:szCs w:val="22"/>
          <w:lang w:eastAsia="ja-JP"/>
        </w:rPr>
        <w:t>以下</w:t>
      </w:r>
      <w:proofErr w:type="spellStart"/>
      <w:r w:rsidRPr="002311F7">
        <w:rPr>
          <w:rFonts w:eastAsia="Roman Unicode"/>
          <w:sz w:val="22"/>
          <w:szCs w:val="22"/>
        </w:rPr>
        <w:t>anutpāda</w:t>
      </w:r>
      <w:proofErr w:type="spellEnd"/>
      <w:r w:rsidRPr="002311F7">
        <w:rPr>
          <w:sz w:val="22"/>
          <w:szCs w:val="22"/>
        </w:rPr>
        <w:t>等</w:t>
      </w:r>
      <w:r w:rsidRPr="002311F7">
        <w:rPr>
          <w:sz w:val="22"/>
          <w:szCs w:val="22"/>
          <w:lang w:eastAsia="ja-JP"/>
        </w:rPr>
        <w:t>梵文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  <w:lang w:eastAsia="ja-JP"/>
        </w:rPr>
        <w:t>參見山田龍城著〈四十二字門に就て〉，《日本佛教學協會年報》第</w:t>
      </w:r>
      <w:r w:rsidRPr="002311F7">
        <w:rPr>
          <w:sz w:val="22"/>
          <w:szCs w:val="22"/>
          <w:lang w:eastAsia="ja-JP"/>
        </w:rPr>
        <w:t>3</w:t>
      </w:r>
      <w:r w:rsidRPr="002311F7">
        <w:rPr>
          <w:sz w:val="22"/>
          <w:szCs w:val="22"/>
        </w:rPr>
        <w:t>年</w:t>
      </w:r>
      <w:r w:rsidRPr="002311F7">
        <w:rPr>
          <w:sz w:val="22"/>
          <w:szCs w:val="22"/>
          <w:lang w:eastAsia="ja-JP"/>
        </w:rPr>
        <w:t>，</w:t>
      </w:r>
      <w:r w:rsidRPr="002311F7">
        <w:rPr>
          <w:sz w:val="22"/>
          <w:szCs w:val="22"/>
          <w:lang w:eastAsia="ja-JP"/>
        </w:rPr>
        <w:t>1931</w:t>
      </w:r>
      <w:r w:rsidRPr="002311F7">
        <w:rPr>
          <w:sz w:val="22"/>
          <w:szCs w:val="22"/>
          <w:lang w:eastAsia="ja-JP"/>
        </w:rPr>
        <w:t>年，</w:t>
      </w:r>
      <w:r w:rsidRPr="002311F7">
        <w:rPr>
          <w:rFonts w:eastAsia="Roman Unicode"/>
          <w:sz w:val="22"/>
          <w:szCs w:val="22"/>
          <w:lang w:eastAsia="ja-JP"/>
        </w:rPr>
        <w:t>p</w:t>
      </w:r>
      <w:r w:rsidRPr="002311F7">
        <w:rPr>
          <w:sz w:val="22"/>
          <w:szCs w:val="22"/>
          <w:lang w:eastAsia="ja-JP"/>
        </w:rPr>
        <w:t>.201-</w:t>
      </w:r>
      <w:r w:rsidRPr="002311F7">
        <w:rPr>
          <w:rFonts w:eastAsia="Roman Unicode"/>
          <w:sz w:val="22"/>
          <w:szCs w:val="22"/>
          <w:lang w:eastAsia="ja-JP"/>
        </w:rPr>
        <w:t xml:space="preserve"> p</w:t>
      </w:r>
      <w:r w:rsidRPr="002311F7">
        <w:rPr>
          <w:sz w:val="22"/>
          <w:szCs w:val="22"/>
          <w:lang w:eastAsia="ja-JP"/>
        </w:rPr>
        <w:t>.267</w:t>
      </w:r>
      <w:r w:rsidRPr="002311F7">
        <w:rPr>
          <w:sz w:val="22"/>
          <w:szCs w:val="22"/>
          <w:lang w:eastAsia="ja-JP"/>
        </w:rPr>
        <w:t>。</w:t>
      </w:r>
    </w:p>
  </w:footnote>
  <w:footnote w:id="111">
    <w:p w:rsidR="00F70E90" w:rsidRPr="002311F7" w:rsidRDefault="00F70E90" w:rsidP="00F70E90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木＝末【宋】【元】【明】【宮】【聖】【石】。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408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.27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12">
    <w:p w:rsidR="00F70E90" w:rsidRPr="002311F7" w:rsidRDefault="00F70E90" w:rsidP="00F70E90">
      <w:pPr>
        <w:pStyle w:val="a3"/>
        <w:spacing w:line="0" w:lineRule="atLeast"/>
        <w:ind w:left="330" w:hangingChars="150" w:hanging="330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參見《摩訶般若波羅蜜經》卷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19 </w:t>
      </w:r>
      <w:r w:rsidRPr="002311F7">
        <w:rPr>
          <w:sz w:val="22"/>
          <w:szCs w:val="22"/>
        </w:rPr>
        <w:t>廣乘品〉：「</w:t>
      </w:r>
      <w:proofErr w:type="gramStart"/>
      <w:r w:rsidRPr="002311F7">
        <w:rPr>
          <w:rFonts w:eastAsia="標楷體"/>
          <w:sz w:val="22"/>
          <w:szCs w:val="22"/>
        </w:rPr>
        <w:t>遮字門</w:t>
      </w:r>
      <w:proofErr w:type="gramEnd"/>
      <w:r w:rsidRPr="002311F7">
        <w:rPr>
          <w:rFonts w:eastAsia="標楷體"/>
          <w:sz w:val="22"/>
          <w:szCs w:val="22"/>
        </w:rPr>
        <w:t>，一切</w:t>
      </w:r>
      <w:proofErr w:type="gramStart"/>
      <w:r w:rsidRPr="002311F7">
        <w:rPr>
          <w:rFonts w:eastAsia="標楷體"/>
          <w:sz w:val="22"/>
          <w:szCs w:val="22"/>
        </w:rPr>
        <w:t>法終不可得故</w:t>
      </w:r>
      <w:proofErr w:type="gramEnd"/>
      <w:r w:rsidRPr="002311F7">
        <w:rPr>
          <w:rFonts w:eastAsia="標楷體"/>
          <w:sz w:val="22"/>
          <w:szCs w:val="22"/>
        </w:rPr>
        <w:t>，諸法</w:t>
      </w:r>
      <w:proofErr w:type="gramStart"/>
      <w:r w:rsidRPr="002311F7">
        <w:rPr>
          <w:rFonts w:eastAsia="標楷體"/>
          <w:sz w:val="22"/>
          <w:szCs w:val="22"/>
        </w:rPr>
        <w:t>不</w:t>
      </w:r>
      <w:proofErr w:type="gramEnd"/>
      <w:r w:rsidRPr="002311F7">
        <w:rPr>
          <w:rFonts w:eastAsia="標楷體"/>
          <w:sz w:val="22"/>
          <w:szCs w:val="22"/>
        </w:rPr>
        <w:t>終</w:t>
      </w:r>
      <w:proofErr w:type="gramStart"/>
      <w:r w:rsidRPr="002311F7">
        <w:rPr>
          <w:rFonts w:eastAsia="標楷體"/>
          <w:sz w:val="22"/>
          <w:szCs w:val="22"/>
        </w:rPr>
        <w:t>不生故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5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256</w:t>
        </w:r>
        <w:r w:rsidRPr="002311F7">
          <w:rPr>
            <w:rFonts w:eastAsia="Roman Unicode"/>
            <w:sz w:val="22"/>
            <w:szCs w:val="22"/>
          </w:rPr>
          <w:t>a</w:t>
        </w:r>
      </w:smartTag>
      <w:r w:rsidRPr="002311F7">
        <w:rPr>
          <w:sz w:val="22"/>
          <w:szCs w:val="22"/>
        </w:rPr>
        <w:t>10-11</w:t>
      </w:r>
      <w:r w:rsidRPr="002311F7">
        <w:rPr>
          <w:sz w:val="22"/>
          <w:szCs w:val="22"/>
        </w:rPr>
        <w:t>）</w:t>
      </w:r>
    </w:p>
  </w:footnote>
  <w:footnote w:id="113">
    <w:p w:rsidR="00F70E90" w:rsidRPr="002311F7" w:rsidRDefault="00F70E90" w:rsidP="00F70E90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proofErr w:type="gramStart"/>
      <w:r w:rsidRPr="002311F7">
        <w:rPr>
          <w:sz w:val="22"/>
          <w:szCs w:val="22"/>
        </w:rPr>
        <w:t>邏</w:t>
      </w:r>
      <w:proofErr w:type="gramEnd"/>
      <w:r w:rsidRPr="002311F7">
        <w:rPr>
          <w:sz w:val="22"/>
          <w:szCs w:val="22"/>
        </w:rPr>
        <w:t>＝還【聖】，＝羅【石】。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408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.28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14">
    <w:p w:rsidR="00F70E90" w:rsidRPr="002311F7" w:rsidRDefault="00F70E90" w:rsidP="00F70E90">
      <w:pPr>
        <w:pStyle w:val="a3"/>
        <w:spacing w:line="0" w:lineRule="atLeast"/>
        <w:ind w:left="264" w:hangingChars="120" w:hanging="264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參見《摩訶般若波羅蜜經》卷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19 </w:t>
      </w:r>
      <w:r w:rsidRPr="002311F7">
        <w:rPr>
          <w:sz w:val="22"/>
          <w:szCs w:val="22"/>
        </w:rPr>
        <w:t>廣乘品〉：「</w:t>
      </w:r>
      <w:proofErr w:type="gramStart"/>
      <w:r w:rsidRPr="002311F7">
        <w:rPr>
          <w:rFonts w:eastAsia="標楷體"/>
          <w:sz w:val="22"/>
          <w:szCs w:val="22"/>
        </w:rPr>
        <w:t>邏字門</w:t>
      </w:r>
      <w:proofErr w:type="gramEnd"/>
      <w:r w:rsidRPr="002311F7">
        <w:rPr>
          <w:rFonts w:eastAsia="標楷體"/>
          <w:sz w:val="22"/>
          <w:szCs w:val="22"/>
        </w:rPr>
        <w:t>，諸法度世間故，亦</w:t>
      </w:r>
      <w:proofErr w:type="gramStart"/>
      <w:r w:rsidRPr="002311F7">
        <w:rPr>
          <w:rFonts w:eastAsia="標楷體"/>
          <w:sz w:val="22"/>
          <w:szCs w:val="22"/>
        </w:rPr>
        <w:t>愛支因緣滅故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5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256</w:t>
        </w:r>
        <w:r w:rsidRPr="002311F7">
          <w:rPr>
            <w:rFonts w:eastAsia="Roman Unicode"/>
            <w:sz w:val="22"/>
            <w:szCs w:val="22"/>
          </w:rPr>
          <w:t>a</w:t>
        </w:r>
      </w:smartTag>
      <w:r w:rsidRPr="002311F7">
        <w:rPr>
          <w:sz w:val="22"/>
          <w:szCs w:val="22"/>
        </w:rPr>
        <w:t>12-13</w:t>
      </w:r>
      <w:r w:rsidRPr="002311F7">
        <w:rPr>
          <w:sz w:val="22"/>
          <w:szCs w:val="22"/>
        </w:rPr>
        <w:t>）</w:t>
      </w:r>
    </w:p>
  </w:footnote>
  <w:footnote w:id="115">
    <w:p w:rsidR="00F70E90" w:rsidRPr="002311F7" w:rsidRDefault="00F70E90" w:rsidP="00F70E90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「</w:t>
      </w:r>
      <w:proofErr w:type="spellStart"/>
      <w:r w:rsidRPr="002311F7">
        <w:rPr>
          <w:rFonts w:eastAsia="Roman Unicode"/>
          <w:sz w:val="22"/>
          <w:szCs w:val="22"/>
        </w:rPr>
        <w:t>dama</w:t>
      </w:r>
      <w:proofErr w:type="spellEnd"/>
      <w:r w:rsidRPr="002311F7">
        <w:rPr>
          <w:sz w:val="22"/>
          <w:szCs w:val="22"/>
        </w:rPr>
        <w:t>？」，山田龍城教授存疑。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《日本佛教學協會年報》第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年，</w:t>
      </w:r>
      <w:r w:rsidRPr="002311F7">
        <w:rPr>
          <w:rFonts w:eastAsia="Roman Unicode"/>
          <w:sz w:val="22"/>
          <w:szCs w:val="22"/>
        </w:rPr>
        <w:t>p</w:t>
      </w:r>
      <w:r w:rsidRPr="002311F7">
        <w:rPr>
          <w:sz w:val="22"/>
          <w:szCs w:val="22"/>
        </w:rPr>
        <w:t>.207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16">
    <w:p w:rsidR="00F70E90" w:rsidRPr="002311F7" w:rsidRDefault="00F70E90" w:rsidP="00F70E90">
      <w:pPr>
        <w:pStyle w:val="a3"/>
        <w:spacing w:line="0" w:lineRule="atLeast"/>
        <w:ind w:left="792" w:hangingChars="360" w:hanging="792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）參見《摩訶般若波羅蜜經》卷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19 </w:t>
      </w:r>
      <w:r w:rsidRPr="002311F7">
        <w:rPr>
          <w:sz w:val="22"/>
          <w:szCs w:val="22"/>
        </w:rPr>
        <w:t>廣乘品〉：「</w:t>
      </w:r>
      <w:proofErr w:type="gramStart"/>
      <w:r w:rsidRPr="002311F7">
        <w:rPr>
          <w:rFonts w:eastAsia="標楷體"/>
          <w:sz w:val="22"/>
          <w:szCs w:val="22"/>
        </w:rPr>
        <w:t>荼字門</w:t>
      </w:r>
      <w:proofErr w:type="gramEnd"/>
      <w:r w:rsidRPr="002311F7">
        <w:rPr>
          <w:rFonts w:eastAsia="標楷體"/>
          <w:sz w:val="22"/>
          <w:szCs w:val="22"/>
        </w:rPr>
        <w:t>，諸法</w:t>
      </w:r>
      <w:proofErr w:type="gramStart"/>
      <w:r w:rsidRPr="002311F7">
        <w:rPr>
          <w:rFonts w:eastAsia="標楷體"/>
          <w:sz w:val="22"/>
          <w:szCs w:val="22"/>
        </w:rPr>
        <w:t>荼字淨故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5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256</w:t>
        </w:r>
        <w:r w:rsidRPr="002311F7">
          <w:rPr>
            <w:rFonts w:eastAsia="Roman Unicode"/>
            <w:sz w:val="22"/>
            <w:szCs w:val="22"/>
          </w:rPr>
          <w:t>a</w:t>
        </w:r>
      </w:smartTag>
      <w:r w:rsidRPr="002311F7">
        <w:rPr>
          <w:sz w:val="22"/>
          <w:szCs w:val="22"/>
        </w:rPr>
        <w:t>14-15</w:t>
      </w:r>
      <w:r w:rsidRPr="002311F7">
        <w:rPr>
          <w:sz w:val="22"/>
          <w:szCs w:val="22"/>
        </w:rPr>
        <w:t>）</w:t>
      </w:r>
    </w:p>
    <w:p w:rsidR="00F70E90" w:rsidRPr="002311F7" w:rsidRDefault="00F70E90" w:rsidP="00F70E90">
      <w:pPr>
        <w:pStyle w:val="a3"/>
        <w:spacing w:line="0" w:lineRule="atLeast"/>
        <w:ind w:left="230"/>
        <w:jc w:val="both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）南天竺：荼</w:t>
      </w:r>
      <w:proofErr w:type="gramStart"/>
      <w:r w:rsidRPr="002311F7">
        <w:rPr>
          <w:sz w:val="22"/>
          <w:szCs w:val="22"/>
        </w:rPr>
        <w:t>闍</w:t>
      </w:r>
      <w:proofErr w:type="gramEnd"/>
      <w:r w:rsidRPr="002311F7">
        <w:rPr>
          <w:sz w:val="22"/>
          <w:szCs w:val="22"/>
        </w:rPr>
        <w:t>他，秦言不熱。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導師《大智度論筆記》［</w:t>
      </w:r>
      <w:r w:rsidRPr="002311F7">
        <w:rPr>
          <w:rFonts w:eastAsia="Roman Unicode"/>
          <w:sz w:val="22"/>
          <w:szCs w:val="22"/>
        </w:rPr>
        <w:t>H0</w:t>
      </w:r>
      <w:r w:rsidRPr="002311F7">
        <w:rPr>
          <w:sz w:val="22"/>
          <w:szCs w:val="22"/>
        </w:rPr>
        <w:t>13</w:t>
      </w:r>
      <w:r w:rsidRPr="002311F7">
        <w:rPr>
          <w:sz w:val="22"/>
          <w:szCs w:val="22"/>
        </w:rPr>
        <w:t>］</w:t>
      </w:r>
      <w:r w:rsidRPr="002311F7">
        <w:rPr>
          <w:sz w:val="22"/>
          <w:szCs w:val="22"/>
        </w:rPr>
        <w:t>p.401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17">
    <w:p w:rsidR="00F70E90" w:rsidRPr="002311F7" w:rsidRDefault="00F70E90" w:rsidP="00F70E90">
      <w:pPr>
        <w:pStyle w:val="a3"/>
        <w:ind w:left="704" w:hangingChars="320" w:hanging="704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</w:t>
      </w:r>
      <w:r w:rsidRPr="002311F7">
        <w:rPr>
          <w:rStyle w:val="byline"/>
          <w:color w:val="auto"/>
          <w:sz w:val="22"/>
          <w:szCs w:val="22"/>
        </w:rPr>
        <w:t>唐清涼山大華嚴寺沙門</w:t>
      </w:r>
      <w:proofErr w:type="gramStart"/>
      <w:r w:rsidRPr="002311F7">
        <w:rPr>
          <w:rStyle w:val="byline"/>
          <w:color w:val="auto"/>
          <w:sz w:val="22"/>
          <w:szCs w:val="22"/>
        </w:rPr>
        <w:t>澄觀述</w:t>
      </w:r>
      <w:r w:rsidRPr="002311F7">
        <w:rPr>
          <w:sz w:val="22"/>
          <w:szCs w:val="22"/>
        </w:rPr>
        <w:t>《大方廣佛華嚴經隨疏演義鈔》</w:t>
      </w:r>
      <w:proofErr w:type="gramEnd"/>
      <w:r w:rsidRPr="002311F7">
        <w:rPr>
          <w:sz w:val="22"/>
          <w:szCs w:val="22"/>
        </w:rPr>
        <w:t>卷</w:t>
      </w:r>
      <w:r w:rsidRPr="002311F7">
        <w:rPr>
          <w:sz w:val="22"/>
          <w:szCs w:val="22"/>
        </w:rPr>
        <w:t>89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39 </w:t>
      </w:r>
      <w:r w:rsidRPr="002311F7">
        <w:rPr>
          <w:sz w:val="22"/>
          <w:szCs w:val="22"/>
        </w:rPr>
        <w:t>入法界品〉：「</w:t>
      </w:r>
      <w:r w:rsidRPr="002311F7">
        <w:rPr>
          <w:rFonts w:eastAsia="標楷體"/>
          <w:sz w:val="22"/>
          <w:szCs w:val="22"/>
        </w:rPr>
        <w:t>智論</w:t>
      </w:r>
      <w:proofErr w:type="gramStart"/>
      <w:r w:rsidRPr="002311F7">
        <w:rPr>
          <w:rFonts w:eastAsia="標楷體"/>
          <w:sz w:val="22"/>
          <w:szCs w:val="22"/>
        </w:rPr>
        <w:t>云</w:t>
      </w:r>
      <w:proofErr w:type="gramEnd"/>
      <w:r w:rsidRPr="002311F7">
        <w:rPr>
          <w:rFonts w:eastAsia="標楷體"/>
          <w:sz w:val="22"/>
          <w:szCs w:val="22"/>
        </w:rPr>
        <w:t>：</w:t>
      </w:r>
      <w:proofErr w:type="gramStart"/>
      <w:r w:rsidRPr="002311F7">
        <w:rPr>
          <w:rFonts w:eastAsia="標楷體"/>
          <w:sz w:val="22"/>
          <w:szCs w:val="22"/>
        </w:rPr>
        <w:t>若聞沙字</w:t>
      </w:r>
      <w:proofErr w:type="gramEnd"/>
      <w:r w:rsidRPr="002311F7">
        <w:rPr>
          <w:rFonts w:eastAsia="標楷體"/>
          <w:sz w:val="22"/>
          <w:szCs w:val="22"/>
        </w:rPr>
        <w:t>，即知人身六種相，</w:t>
      </w:r>
      <w:proofErr w:type="gramStart"/>
      <w:r w:rsidRPr="002311F7">
        <w:rPr>
          <w:rFonts w:eastAsia="標楷體"/>
          <w:sz w:val="22"/>
          <w:szCs w:val="22"/>
        </w:rPr>
        <w:t>以沙此</w:t>
      </w:r>
      <w:proofErr w:type="gramEnd"/>
      <w:r w:rsidRPr="002311F7">
        <w:rPr>
          <w:rFonts w:eastAsia="標楷體"/>
          <w:sz w:val="22"/>
          <w:szCs w:val="22"/>
        </w:rPr>
        <w:t>言六故。</w:t>
      </w:r>
      <w:proofErr w:type="gramStart"/>
      <w:r w:rsidRPr="002311F7">
        <w:rPr>
          <w:rFonts w:eastAsia="標楷體"/>
          <w:sz w:val="22"/>
          <w:szCs w:val="22"/>
        </w:rPr>
        <w:t>釋曰</w:t>
      </w:r>
      <w:proofErr w:type="gramEnd"/>
      <w:r w:rsidRPr="002311F7">
        <w:rPr>
          <w:rFonts w:eastAsia="標楷體"/>
          <w:sz w:val="22"/>
          <w:szCs w:val="22"/>
        </w:rPr>
        <w:t>：以大品</w:t>
      </w:r>
      <w:proofErr w:type="gramStart"/>
      <w:r w:rsidRPr="002311F7">
        <w:rPr>
          <w:rFonts w:eastAsia="標楷體"/>
          <w:sz w:val="22"/>
          <w:szCs w:val="22"/>
        </w:rPr>
        <w:t>云</w:t>
      </w:r>
      <w:proofErr w:type="gramEnd"/>
      <w:r w:rsidRPr="002311F7">
        <w:rPr>
          <w:rFonts w:eastAsia="標楷體"/>
          <w:sz w:val="22"/>
          <w:szCs w:val="22"/>
        </w:rPr>
        <w:t>：</w:t>
      </w:r>
      <w:proofErr w:type="gramStart"/>
      <w:r w:rsidRPr="002311F7">
        <w:rPr>
          <w:rFonts w:eastAsia="標楷體"/>
          <w:sz w:val="22"/>
          <w:szCs w:val="22"/>
        </w:rPr>
        <w:t>沙字門</w:t>
      </w:r>
      <w:proofErr w:type="gramEnd"/>
      <w:r w:rsidRPr="002311F7">
        <w:rPr>
          <w:rFonts w:eastAsia="標楷體"/>
          <w:sz w:val="22"/>
          <w:szCs w:val="22"/>
        </w:rPr>
        <w:t>，諸法六</w:t>
      </w:r>
      <w:proofErr w:type="gramStart"/>
      <w:r w:rsidRPr="002311F7">
        <w:rPr>
          <w:rFonts w:eastAsia="標楷體"/>
          <w:sz w:val="22"/>
          <w:szCs w:val="22"/>
        </w:rPr>
        <w:t>自在王性清淨</w:t>
      </w:r>
      <w:proofErr w:type="gramEnd"/>
      <w:r w:rsidRPr="002311F7">
        <w:rPr>
          <w:rFonts w:eastAsia="標楷體"/>
          <w:sz w:val="22"/>
          <w:szCs w:val="22"/>
        </w:rPr>
        <w:t>故，</w:t>
      </w:r>
      <w:proofErr w:type="gramStart"/>
      <w:r w:rsidRPr="002311F7">
        <w:rPr>
          <w:rFonts w:eastAsia="標楷體"/>
          <w:sz w:val="22"/>
          <w:szCs w:val="22"/>
        </w:rPr>
        <w:t>即內六處</w:t>
      </w:r>
      <w:proofErr w:type="gramEnd"/>
      <w:r w:rsidRPr="002311F7">
        <w:rPr>
          <w:rFonts w:eastAsia="標楷體"/>
          <w:sz w:val="22"/>
          <w:szCs w:val="22"/>
        </w:rPr>
        <w:t>為六自在王。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36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689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689c</w:t>
        </w:r>
      </w:smartTag>
      <w:r w:rsidRPr="002311F7">
        <w:rPr>
          <w:sz w:val="22"/>
          <w:szCs w:val="22"/>
        </w:rPr>
        <w:t>16-19</w:t>
      </w:r>
      <w:r w:rsidRPr="002311F7">
        <w:rPr>
          <w:sz w:val="22"/>
          <w:szCs w:val="22"/>
        </w:rPr>
        <w:t>）</w:t>
      </w:r>
    </w:p>
    <w:p w:rsidR="00F70E90" w:rsidRPr="002311F7" w:rsidRDefault="00F70E90" w:rsidP="00F70E90">
      <w:pPr>
        <w:pStyle w:val="a3"/>
        <w:ind w:leftChars="80" w:left="742" w:hangingChars="250" w:hanging="550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</w:t>
      </w:r>
      <w:r w:rsidRPr="002311F7">
        <w:rPr>
          <w:rStyle w:val="byline"/>
          <w:color w:val="auto"/>
          <w:sz w:val="22"/>
          <w:szCs w:val="22"/>
        </w:rPr>
        <w:t>陳南</w:t>
      </w:r>
      <w:proofErr w:type="gramStart"/>
      <w:r w:rsidRPr="002311F7">
        <w:rPr>
          <w:rStyle w:val="byline"/>
          <w:color w:val="auto"/>
          <w:sz w:val="22"/>
          <w:szCs w:val="22"/>
        </w:rPr>
        <w:t>嶽</w:t>
      </w:r>
      <w:proofErr w:type="gramEnd"/>
      <w:r w:rsidRPr="002311F7">
        <w:rPr>
          <w:rStyle w:val="byline"/>
          <w:color w:val="auto"/>
          <w:sz w:val="22"/>
          <w:szCs w:val="22"/>
        </w:rPr>
        <w:t>思大禪師說</w:t>
      </w:r>
      <w:r w:rsidRPr="002311F7">
        <w:rPr>
          <w:sz w:val="22"/>
          <w:szCs w:val="22"/>
        </w:rPr>
        <w:t>《法華經安樂行義》卷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：「</w:t>
      </w:r>
      <w:r w:rsidRPr="002311F7">
        <w:rPr>
          <w:rFonts w:eastAsia="標楷體"/>
          <w:sz w:val="22"/>
          <w:szCs w:val="22"/>
        </w:rPr>
        <w:t>一切人身</w:t>
      </w:r>
      <w:proofErr w:type="gramStart"/>
      <w:r w:rsidRPr="002311F7">
        <w:rPr>
          <w:rFonts w:eastAsia="標楷體"/>
          <w:sz w:val="22"/>
          <w:szCs w:val="22"/>
        </w:rPr>
        <w:t>六種相妙</w:t>
      </w:r>
      <w:proofErr w:type="gramEnd"/>
      <w:r w:rsidRPr="002311F7">
        <w:rPr>
          <w:rFonts w:eastAsia="標楷體"/>
          <w:sz w:val="22"/>
          <w:szCs w:val="22"/>
        </w:rPr>
        <w:t>，六</w:t>
      </w:r>
      <w:proofErr w:type="gramStart"/>
      <w:r w:rsidRPr="002311F7">
        <w:rPr>
          <w:rFonts w:eastAsia="標楷體"/>
          <w:sz w:val="22"/>
          <w:szCs w:val="22"/>
        </w:rPr>
        <w:t>自在王性清淨</w:t>
      </w:r>
      <w:proofErr w:type="gramEnd"/>
      <w:r w:rsidRPr="002311F7">
        <w:rPr>
          <w:rFonts w:eastAsia="標楷體"/>
          <w:sz w:val="22"/>
          <w:szCs w:val="22"/>
        </w:rPr>
        <w:t>故；</w:t>
      </w:r>
      <w:proofErr w:type="gramStart"/>
      <w:r w:rsidRPr="002311F7">
        <w:rPr>
          <w:rFonts w:eastAsia="標楷體"/>
          <w:sz w:val="22"/>
          <w:szCs w:val="22"/>
        </w:rPr>
        <w:t>六種相者</w:t>
      </w:r>
      <w:proofErr w:type="gramEnd"/>
      <w:r w:rsidRPr="002311F7">
        <w:rPr>
          <w:rFonts w:eastAsia="標楷體"/>
          <w:sz w:val="22"/>
          <w:szCs w:val="22"/>
        </w:rPr>
        <w:t>，即是六根。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46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698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698c</w:t>
        </w:r>
      </w:smartTag>
      <w:r w:rsidRPr="002311F7">
        <w:rPr>
          <w:sz w:val="22"/>
          <w:szCs w:val="22"/>
        </w:rPr>
        <w:t>19-20</w:t>
      </w:r>
      <w:r w:rsidRPr="002311F7">
        <w:rPr>
          <w:sz w:val="22"/>
          <w:szCs w:val="22"/>
        </w:rPr>
        <w:t>）</w:t>
      </w:r>
    </w:p>
  </w:footnote>
  <w:footnote w:id="118">
    <w:p w:rsidR="00F70E90" w:rsidRPr="002311F7" w:rsidRDefault="00F70E90" w:rsidP="00F70E90">
      <w:pPr>
        <w:pStyle w:val="a3"/>
        <w:spacing w:line="0" w:lineRule="atLeast"/>
        <w:ind w:left="352" w:hangingChars="160" w:hanging="352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參見《摩訶般若波羅蜜經》卷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19 </w:t>
      </w:r>
      <w:r w:rsidRPr="002311F7">
        <w:rPr>
          <w:sz w:val="22"/>
          <w:szCs w:val="22"/>
        </w:rPr>
        <w:t>廣乘品〉：「</w:t>
      </w:r>
      <w:proofErr w:type="gramStart"/>
      <w:r w:rsidRPr="002311F7">
        <w:rPr>
          <w:rFonts w:eastAsia="標楷體"/>
          <w:sz w:val="22"/>
          <w:szCs w:val="22"/>
        </w:rPr>
        <w:t>沙字門</w:t>
      </w:r>
      <w:proofErr w:type="gramEnd"/>
      <w:r w:rsidRPr="002311F7">
        <w:rPr>
          <w:rFonts w:eastAsia="標楷體"/>
          <w:sz w:val="22"/>
          <w:szCs w:val="22"/>
        </w:rPr>
        <w:t>，諸法六</w:t>
      </w:r>
      <w:proofErr w:type="gramStart"/>
      <w:r w:rsidRPr="002311F7">
        <w:rPr>
          <w:rFonts w:eastAsia="標楷體"/>
          <w:sz w:val="22"/>
          <w:szCs w:val="22"/>
        </w:rPr>
        <w:t>自在王性清淨</w:t>
      </w:r>
      <w:proofErr w:type="gramEnd"/>
      <w:r w:rsidRPr="002311F7">
        <w:rPr>
          <w:rFonts w:eastAsia="標楷體"/>
          <w:sz w:val="22"/>
          <w:szCs w:val="22"/>
        </w:rPr>
        <w:t>故。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5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256</w:t>
        </w:r>
        <w:r w:rsidRPr="002311F7">
          <w:rPr>
            <w:rFonts w:eastAsia="Roman Unicode"/>
            <w:sz w:val="22"/>
            <w:szCs w:val="22"/>
          </w:rPr>
          <w:t>a</w:t>
        </w:r>
      </w:smartTag>
      <w:r w:rsidRPr="002311F7">
        <w:rPr>
          <w:sz w:val="22"/>
          <w:szCs w:val="22"/>
        </w:rPr>
        <w:t>15</w:t>
      </w:r>
      <w:r w:rsidRPr="002311F7">
        <w:rPr>
          <w:sz w:val="22"/>
          <w:szCs w:val="22"/>
        </w:rPr>
        <w:t>）</w:t>
      </w:r>
    </w:p>
  </w:footnote>
  <w:footnote w:id="119">
    <w:p w:rsidR="00F70E90" w:rsidRPr="002311F7" w:rsidRDefault="00F70E90" w:rsidP="00F70E90">
      <w:pPr>
        <w:jc w:val="both"/>
        <w:rPr>
          <w:rFonts w:ascii="Times New Roman" w:hAnsi="Times New Roman" w:cs="Times New Roman"/>
          <w:sz w:val="22"/>
        </w:rPr>
      </w:pPr>
      <w:r w:rsidRPr="002311F7">
        <w:rPr>
          <w:rStyle w:val="a5"/>
          <w:rFonts w:ascii="Times New Roman" w:hAnsi="Times New Roman" w:cs="Times New Roman"/>
          <w:sz w:val="22"/>
        </w:rPr>
        <w:footnoteRef/>
      </w:r>
      <w:r w:rsidRPr="002311F7">
        <w:rPr>
          <w:rFonts w:ascii="Times New Roman" w:hAnsi="Times New Roman" w:cs="Times New Roman"/>
          <w:sz w:val="22"/>
        </w:rPr>
        <w:t xml:space="preserve"> </w:t>
      </w:r>
      <w:r w:rsidRPr="002311F7">
        <w:rPr>
          <w:rFonts w:ascii="Times New Roman" w:hAnsi="Times New Roman" w:cs="Times New Roman"/>
          <w:sz w:val="22"/>
        </w:rPr>
        <w:t>反＝切【明】</w:t>
      </w:r>
      <w:proofErr w:type="gramStart"/>
      <w:r w:rsidRPr="002311F7">
        <w:rPr>
          <w:rFonts w:ascii="Times New Roman" w:hAnsi="Times New Roman" w:cs="Times New Roman"/>
          <w:sz w:val="22"/>
        </w:rPr>
        <w:t>＊</w:t>
      </w:r>
      <w:proofErr w:type="gramEnd"/>
      <w:r w:rsidRPr="002311F7">
        <w:rPr>
          <w:rFonts w:ascii="Times New Roman" w:hAnsi="Times New Roman" w:cs="Times New Roman"/>
          <w:sz w:val="22"/>
        </w:rPr>
        <w:t xml:space="preserve"> [</w:t>
      </w:r>
      <w:proofErr w:type="gramStart"/>
      <w:r w:rsidRPr="002311F7">
        <w:rPr>
          <w:rFonts w:ascii="Times New Roman" w:hAnsi="Times New Roman" w:cs="Times New Roman"/>
          <w:sz w:val="22"/>
        </w:rPr>
        <w:t>＊</w:t>
      </w:r>
      <w:proofErr w:type="gramEnd"/>
      <w:r w:rsidRPr="002311F7">
        <w:rPr>
          <w:rFonts w:ascii="Times New Roman" w:hAnsi="Times New Roman" w:cs="Times New Roman"/>
          <w:sz w:val="22"/>
        </w:rPr>
        <w:t xml:space="preserve"> </w:t>
      </w:r>
      <w:hyperlink w:history="1">
        <w:r w:rsidRPr="002311F7">
          <w:rPr>
            <w:rStyle w:val="a8"/>
            <w:rFonts w:ascii="Times New Roman" w:hAnsi="Times New Roman" w:cs="Times New Roman"/>
            <w:color w:val="auto"/>
            <w:sz w:val="22"/>
          </w:rPr>
          <w:t>1</w:t>
        </w:r>
      </w:hyperlink>
      <w:r w:rsidRPr="002311F7">
        <w:rPr>
          <w:rFonts w:ascii="Times New Roman" w:hAnsi="Times New Roman" w:cs="Times New Roman"/>
          <w:sz w:val="22"/>
        </w:rPr>
        <w:t xml:space="preserve"> </w:t>
      </w:r>
      <w:hyperlink w:history="1">
        <w:r w:rsidRPr="002311F7">
          <w:rPr>
            <w:rStyle w:val="a8"/>
            <w:rFonts w:ascii="Times New Roman" w:hAnsi="Times New Roman" w:cs="Times New Roman"/>
            <w:color w:val="auto"/>
            <w:sz w:val="22"/>
          </w:rPr>
          <w:t>2</w:t>
        </w:r>
      </w:hyperlink>
      <w:r w:rsidRPr="002311F7">
        <w:rPr>
          <w:rFonts w:ascii="Times New Roman" w:hAnsi="Times New Roman" w:cs="Times New Roman"/>
          <w:sz w:val="22"/>
        </w:rPr>
        <w:t xml:space="preserve">] </w:t>
      </w:r>
      <w:r w:rsidRPr="002311F7">
        <w:rPr>
          <w:rFonts w:ascii="Times New Roman" w:hAnsi="Times New Roman" w:cs="Times New Roman"/>
          <w:sz w:val="22"/>
        </w:rPr>
        <w:t>。</w:t>
      </w:r>
      <w:proofErr w:type="gramStart"/>
      <w:r w:rsidRPr="002311F7">
        <w:rPr>
          <w:rFonts w:ascii="Times New Roman" w:hAnsi="Times New Roman" w:cs="Times New Roman"/>
          <w:sz w:val="22"/>
        </w:rPr>
        <w:t>（</w:t>
      </w:r>
      <w:proofErr w:type="gramEnd"/>
      <w:r w:rsidRPr="002311F7">
        <w:rPr>
          <w:rFonts w:ascii="Times New Roman" w:hAnsi="Times New Roman" w:cs="Times New Roman"/>
          <w:sz w:val="22"/>
        </w:rPr>
        <w:t>大正</w:t>
      </w:r>
      <w:r w:rsidRPr="002311F7">
        <w:rPr>
          <w:rFonts w:ascii="Times New Roman" w:hAnsi="Times New Roman" w:cs="Times New Roman"/>
          <w:sz w:val="22"/>
        </w:rPr>
        <w:t>25</w:t>
      </w:r>
      <w:r w:rsidRPr="002311F7">
        <w:rPr>
          <w:rFonts w:ascii="Times New Roman" w:hAnsi="Times New Roman" w:cs="Times New Roman"/>
          <w:sz w:val="22"/>
        </w:rPr>
        <w:t>，</w:t>
      </w:r>
      <w:r w:rsidRPr="002311F7">
        <w:rPr>
          <w:rFonts w:ascii="Times New Roman" w:hAnsi="Times New Roman" w:cs="Times New Roman"/>
          <w:sz w:val="22"/>
        </w:rPr>
        <w:t>408</w:t>
      </w:r>
      <w:r w:rsidRPr="002311F7">
        <w:rPr>
          <w:rFonts w:ascii="Times New Roman" w:eastAsia="Roman Unicode" w:hAnsi="Times New Roman" w:cs="Times New Roman"/>
          <w:sz w:val="22"/>
        </w:rPr>
        <w:t>d</w:t>
      </w:r>
      <w:r w:rsidRPr="002311F7">
        <w:rPr>
          <w:rFonts w:ascii="Times New Roman" w:hAnsi="Times New Roman" w:cs="Times New Roman"/>
          <w:sz w:val="22"/>
        </w:rPr>
        <w:t>，</w:t>
      </w:r>
      <w:r w:rsidRPr="002311F7">
        <w:rPr>
          <w:rFonts w:ascii="Times New Roman" w:eastAsia="Roman Unicode" w:hAnsi="Times New Roman" w:cs="Times New Roman"/>
          <w:sz w:val="22"/>
        </w:rPr>
        <w:t>n</w:t>
      </w:r>
      <w:r w:rsidRPr="002311F7">
        <w:rPr>
          <w:rFonts w:ascii="Times New Roman" w:hAnsi="Times New Roman" w:cs="Times New Roman"/>
          <w:sz w:val="22"/>
        </w:rPr>
        <w:t>.32</w:t>
      </w:r>
      <w:proofErr w:type="gramStart"/>
      <w:r w:rsidRPr="002311F7">
        <w:rPr>
          <w:rFonts w:ascii="Times New Roman" w:hAnsi="Times New Roman" w:cs="Times New Roman"/>
          <w:sz w:val="22"/>
        </w:rPr>
        <w:t>）</w:t>
      </w:r>
      <w:proofErr w:type="gramEnd"/>
    </w:p>
  </w:footnote>
  <w:footnote w:id="120">
    <w:p w:rsidR="00F70E90" w:rsidRPr="002311F7" w:rsidRDefault="00F70E90" w:rsidP="00F70E90">
      <w:pPr>
        <w:pStyle w:val="a3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羅＝</w:t>
      </w:r>
      <w:proofErr w:type="gramStart"/>
      <w:r w:rsidRPr="002311F7">
        <w:rPr>
          <w:sz w:val="22"/>
          <w:szCs w:val="22"/>
        </w:rPr>
        <w:t>邏</w:t>
      </w:r>
      <w:proofErr w:type="gramEnd"/>
      <w:r w:rsidRPr="002311F7">
        <w:rPr>
          <w:sz w:val="22"/>
          <w:szCs w:val="22"/>
        </w:rPr>
        <w:t>【宋】【元】【明】【宮】。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408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.34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21">
    <w:p w:rsidR="00F70E90" w:rsidRPr="002311F7" w:rsidRDefault="00F70E90" w:rsidP="00F70E90">
      <w:pPr>
        <w:pStyle w:val="a3"/>
        <w:spacing w:line="0" w:lineRule="atLeast"/>
        <w:ind w:left="330" w:hangingChars="150" w:hanging="330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參見《摩訶般若波羅蜜經》卷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19 </w:t>
      </w:r>
      <w:r w:rsidRPr="002311F7">
        <w:rPr>
          <w:sz w:val="22"/>
          <w:szCs w:val="22"/>
        </w:rPr>
        <w:t>廣乘品〉：「</w:t>
      </w:r>
      <w:proofErr w:type="gramStart"/>
      <w:r w:rsidRPr="002311F7">
        <w:rPr>
          <w:rFonts w:eastAsia="標楷體"/>
          <w:sz w:val="22"/>
          <w:szCs w:val="22"/>
        </w:rPr>
        <w:t>伽字門</w:t>
      </w:r>
      <w:proofErr w:type="gramEnd"/>
      <w:r w:rsidRPr="002311F7">
        <w:rPr>
          <w:rFonts w:eastAsia="標楷體"/>
          <w:sz w:val="22"/>
          <w:szCs w:val="22"/>
        </w:rPr>
        <w:t>，入諸法去者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5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256</w:t>
        </w:r>
        <w:r w:rsidRPr="002311F7">
          <w:rPr>
            <w:rFonts w:eastAsia="Roman Unicode"/>
            <w:sz w:val="22"/>
            <w:szCs w:val="22"/>
          </w:rPr>
          <w:t>a</w:t>
        </w:r>
      </w:smartTag>
      <w:r w:rsidRPr="002311F7">
        <w:rPr>
          <w:sz w:val="22"/>
          <w:szCs w:val="22"/>
        </w:rPr>
        <w:t>21-22</w:t>
      </w:r>
      <w:r w:rsidRPr="002311F7">
        <w:rPr>
          <w:sz w:val="22"/>
          <w:szCs w:val="22"/>
        </w:rPr>
        <w:t>）</w:t>
      </w:r>
    </w:p>
  </w:footnote>
  <w:footnote w:id="122">
    <w:p w:rsidR="00F70E90" w:rsidRPr="002311F7" w:rsidRDefault="00F70E90" w:rsidP="00F70E90">
      <w:pPr>
        <w:pStyle w:val="a3"/>
        <w:spacing w:line="0" w:lineRule="atLeast"/>
        <w:ind w:left="330" w:hangingChars="150" w:hanging="330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《大正藏》原作「婆」，</w:t>
      </w:r>
      <w:proofErr w:type="gramStart"/>
      <w:r w:rsidRPr="002311F7">
        <w:rPr>
          <w:sz w:val="22"/>
          <w:szCs w:val="22"/>
        </w:rPr>
        <w:t>今依《摩訶般若波羅蜜經》</w:t>
      </w:r>
      <w:proofErr w:type="gramEnd"/>
      <w:r w:rsidRPr="002311F7">
        <w:rPr>
          <w:sz w:val="22"/>
          <w:szCs w:val="22"/>
        </w:rPr>
        <w:t>卷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19 </w:t>
      </w:r>
      <w:r w:rsidRPr="002311F7">
        <w:rPr>
          <w:sz w:val="22"/>
          <w:szCs w:val="22"/>
        </w:rPr>
        <w:t>廣乘品〉：「</w:t>
      </w:r>
      <w:proofErr w:type="gramStart"/>
      <w:r w:rsidRPr="002311F7">
        <w:rPr>
          <w:rFonts w:eastAsia="標楷體"/>
          <w:b/>
          <w:sz w:val="22"/>
          <w:szCs w:val="22"/>
          <w:u w:val="single"/>
        </w:rPr>
        <w:t>娑</w:t>
      </w:r>
      <w:r w:rsidRPr="002311F7">
        <w:rPr>
          <w:rFonts w:eastAsia="標楷體"/>
          <w:sz w:val="22"/>
          <w:szCs w:val="22"/>
        </w:rPr>
        <w:t>字門</w:t>
      </w:r>
      <w:proofErr w:type="gramEnd"/>
      <w:r w:rsidRPr="002311F7">
        <w:rPr>
          <w:rFonts w:eastAsia="標楷體"/>
          <w:sz w:val="22"/>
          <w:szCs w:val="22"/>
        </w:rPr>
        <w:t>，入諸法時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，諸法時</w:t>
      </w:r>
      <w:proofErr w:type="gramStart"/>
      <w:r w:rsidRPr="002311F7">
        <w:rPr>
          <w:rFonts w:eastAsia="標楷體"/>
          <w:sz w:val="22"/>
          <w:szCs w:val="22"/>
        </w:rPr>
        <w:t>來轉故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5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256</w:t>
        </w:r>
        <w:r w:rsidRPr="002311F7">
          <w:rPr>
            <w:rFonts w:eastAsia="Roman Unicode"/>
            <w:sz w:val="22"/>
            <w:szCs w:val="22"/>
          </w:rPr>
          <w:t>a</w:t>
        </w:r>
      </w:smartTag>
      <w:r w:rsidRPr="002311F7">
        <w:rPr>
          <w:sz w:val="22"/>
          <w:szCs w:val="22"/>
        </w:rPr>
        <w:t>19-20</w:t>
      </w:r>
      <w:r w:rsidRPr="002311F7">
        <w:rPr>
          <w:sz w:val="22"/>
          <w:szCs w:val="22"/>
        </w:rPr>
        <w:t>）將「婆」改作「</w:t>
      </w:r>
      <w:proofErr w:type="gramStart"/>
      <w:r w:rsidRPr="002311F7">
        <w:rPr>
          <w:sz w:val="22"/>
          <w:szCs w:val="22"/>
        </w:rPr>
        <w:t>娑</w:t>
      </w:r>
      <w:proofErr w:type="gramEnd"/>
      <w:r w:rsidRPr="002311F7">
        <w:rPr>
          <w:sz w:val="22"/>
          <w:szCs w:val="22"/>
        </w:rPr>
        <w:t>」。</w:t>
      </w:r>
    </w:p>
  </w:footnote>
  <w:footnote w:id="123">
    <w:p w:rsidR="00F70E90" w:rsidRPr="002311F7" w:rsidRDefault="00F70E90" w:rsidP="00F70E90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</w:t>
      </w:r>
      <w:proofErr w:type="gramStart"/>
      <w:r w:rsidRPr="002311F7">
        <w:rPr>
          <w:sz w:val="22"/>
          <w:szCs w:val="22"/>
        </w:rPr>
        <w:t>薩</w:t>
      </w:r>
      <w:proofErr w:type="gramEnd"/>
      <w:r w:rsidRPr="002311F7">
        <w:rPr>
          <w:sz w:val="22"/>
          <w:szCs w:val="22"/>
        </w:rPr>
        <w:t>＝婆【宋】【宮】，＝</w:t>
      </w:r>
      <w:proofErr w:type="gramStart"/>
      <w:r w:rsidRPr="002311F7">
        <w:rPr>
          <w:sz w:val="22"/>
          <w:szCs w:val="22"/>
        </w:rPr>
        <w:t>娑</w:t>
      </w:r>
      <w:proofErr w:type="gramEnd"/>
      <w:r w:rsidRPr="002311F7">
        <w:rPr>
          <w:sz w:val="22"/>
          <w:szCs w:val="22"/>
        </w:rPr>
        <w:t>【元】【明】【聖】【石】。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408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.35</w:t>
      </w:r>
      <w:proofErr w:type="gramStart"/>
      <w:r w:rsidRPr="002311F7">
        <w:rPr>
          <w:sz w:val="22"/>
          <w:szCs w:val="22"/>
        </w:rPr>
        <w:t>）</w:t>
      </w:r>
      <w:proofErr w:type="gramEnd"/>
    </w:p>
    <w:p w:rsidR="00F70E90" w:rsidRPr="002311F7" w:rsidRDefault="00F70E90" w:rsidP="00F70E90">
      <w:pPr>
        <w:pStyle w:val="a3"/>
        <w:spacing w:line="0" w:lineRule="atLeast"/>
        <w:ind w:leftChars="95" w:left="228"/>
        <w:jc w:val="both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）《大正藏》原作「</w:t>
      </w:r>
      <w:proofErr w:type="gramStart"/>
      <w:r w:rsidRPr="002311F7">
        <w:rPr>
          <w:sz w:val="22"/>
          <w:szCs w:val="22"/>
        </w:rPr>
        <w:t>薩</w:t>
      </w:r>
      <w:proofErr w:type="gramEnd"/>
      <w:r w:rsidRPr="002311F7">
        <w:rPr>
          <w:sz w:val="22"/>
          <w:szCs w:val="22"/>
        </w:rPr>
        <w:t>」，</w:t>
      </w:r>
      <w:proofErr w:type="gramStart"/>
      <w:r w:rsidRPr="002311F7">
        <w:rPr>
          <w:sz w:val="22"/>
          <w:szCs w:val="22"/>
        </w:rPr>
        <w:t>今依元</w:t>
      </w:r>
      <w:proofErr w:type="gramEnd"/>
      <w:r w:rsidRPr="002311F7">
        <w:rPr>
          <w:sz w:val="22"/>
          <w:szCs w:val="22"/>
        </w:rPr>
        <w:t>本等改作「</w:t>
      </w:r>
      <w:proofErr w:type="gramStart"/>
      <w:r w:rsidRPr="002311F7">
        <w:rPr>
          <w:sz w:val="22"/>
          <w:szCs w:val="22"/>
        </w:rPr>
        <w:t>娑</w:t>
      </w:r>
      <w:proofErr w:type="gramEnd"/>
      <w:r w:rsidRPr="002311F7">
        <w:rPr>
          <w:sz w:val="22"/>
          <w:szCs w:val="22"/>
        </w:rPr>
        <w:t>」，與前說「</w:t>
      </w:r>
      <w:proofErr w:type="gramStart"/>
      <w:r w:rsidRPr="002311F7">
        <w:rPr>
          <w:sz w:val="22"/>
          <w:szCs w:val="22"/>
        </w:rPr>
        <w:t>娑</w:t>
      </w:r>
      <w:proofErr w:type="gramEnd"/>
      <w:r w:rsidRPr="002311F7">
        <w:rPr>
          <w:sz w:val="22"/>
          <w:szCs w:val="22"/>
        </w:rPr>
        <w:t>」字一致。</w:t>
      </w:r>
    </w:p>
  </w:footnote>
  <w:footnote w:id="124">
    <w:p w:rsidR="00F70E90" w:rsidRPr="002311F7" w:rsidRDefault="00F70E90" w:rsidP="00F70E90">
      <w:pPr>
        <w:pStyle w:val="a3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魔＝磨磨【宋】【元】【明】【宮】【聖】。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408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.37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25">
    <w:p w:rsidR="00F70E90" w:rsidRPr="002311F7" w:rsidRDefault="00F70E90" w:rsidP="00F70E90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「</w:t>
      </w:r>
      <w:proofErr w:type="spellStart"/>
      <w:r w:rsidRPr="002311F7">
        <w:rPr>
          <w:rFonts w:eastAsia="Roman Unicode"/>
          <w:sz w:val="22"/>
          <w:szCs w:val="22"/>
        </w:rPr>
        <w:t>gaḍa</w:t>
      </w:r>
      <w:proofErr w:type="spellEnd"/>
      <w:r w:rsidRPr="002311F7">
        <w:rPr>
          <w:sz w:val="22"/>
          <w:szCs w:val="22"/>
        </w:rPr>
        <w:t>？」</w:t>
      </w:r>
      <w:proofErr w:type="gramStart"/>
      <w:r w:rsidRPr="002311F7">
        <w:rPr>
          <w:sz w:val="22"/>
          <w:szCs w:val="22"/>
        </w:rPr>
        <w:t>──</w:t>
      </w:r>
      <w:proofErr w:type="gramEnd"/>
      <w:r w:rsidRPr="002311F7">
        <w:rPr>
          <w:sz w:val="22"/>
          <w:szCs w:val="22"/>
        </w:rPr>
        <w:t>山田龍城教授存疑。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《日本佛教學協會年報》第</w:t>
      </w:r>
      <w:r w:rsidRPr="002311F7">
        <w:rPr>
          <w:sz w:val="22"/>
          <w:szCs w:val="22"/>
        </w:rPr>
        <w:t>3</w:t>
      </w:r>
      <w:r w:rsidRPr="002311F7">
        <w:rPr>
          <w:sz w:val="22"/>
          <w:szCs w:val="22"/>
        </w:rPr>
        <w:t>年，</w:t>
      </w:r>
      <w:r w:rsidRPr="002311F7">
        <w:rPr>
          <w:rFonts w:eastAsia="Roman Unicode"/>
          <w:sz w:val="22"/>
          <w:szCs w:val="22"/>
        </w:rPr>
        <w:t>p</w:t>
      </w:r>
      <w:r w:rsidRPr="002311F7">
        <w:rPr>
          <w:sz w:val="22"/>
          <w:szCs w:val="22"/>
        </w:rPr>
        <w:t>.207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26">
    <w:p w:rsidR="00F70E90" w:rsidRPr="002311F7" w:rsidRDefault="00F70E90" w:rsidP="00F70E90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proofErr w:type="gramStart"/>
      <w:r w:rsidRPr="002311F7">
        <w:rPr>
          <w:sz w:val="22"/>
          <w:szCs w:val="22"/>
        </w:rPr>
        <w:t>陀</w:t>
      </w:r>
      <w:proofErr w:type="gramEnd"/>
      <w:r w:rsidRPr="002311F7">
        <w:rPr>
          <w:sz w:val="22"/>
          <w:szCs w:val="22"/>
        </w:rPr>
        <w:t>＝他【宋】【元】【明】【宮】【聖】【石】。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408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.38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27">
    <w:p w:rsidR="00F70E90" w:rsidRPr="002311F7" w:rsidRDefault="00F70E90" w:rsidP="00F70E90">
      <w:pPr>
        <w:snapToGrid w:val="0"/>
        <w:ind w:left="352" w:hangingChars="160" w:hanging="352"/>
        <w:rPr>
          <w:rFonts w:ascii="Times New Roman" w:hAnsi="Times New Roman" w:cs="Times New Roman"/>
          <w:sz w:val="22"/>
        </w:rPr>
      </w:pPr>
      <w:r w:rsidRPr="002311F7">
        <w:rPr>
          <w:rStyle w:val="a5"/>
          <w:rFonts w:ascii="Times New Roman" w:hAnsi="Times New Roman" w:cs="Times New Roman"/>
          <w:sz w:val="22"/>
        </w:rPr>
        <w:footnoteRef/>
      </w:r>
      <w:r w:rsidRPr="002311F7">
        <w:rPr>
          <w:rFonts w:ascii="Times New Roman" w:hAnsi="Times New Roman" w:cs="Times New Roman"/>
          <w:sz w:val="22"/>
        </w:rPr>
        <w:t xml:space="preserve"> </w:t>
      </w:r>
      <w:r w:rsidRPr="002311F7">
        <w:rPr>
          <w:rFonts w:ascii="Times New Roman" w:hAnsi="Times New Roman" w:cs="Times New Roman"/>
          <w:sz w:val="22"/>
        </w:rPr>
        <w:t>四句如去：（</w:t>
      </w:r>
      <w:r w:rsidRPr="002311F7">
        <w:rPr>
          <w:rFonts w:ascii="Times New Roman" w:hAnsi="Times New Roman" w:cs="Times New Roman"/>
          <w:sz w:val="22"/>
        </w:rPr>
        <w:t>1</w:t>
      </w:r>
      <w:r w:rsidRPr="002311F7">
        <w:rPr>
          <w:rFonts w:ascii="Times New Roman" w:hAnsi="Times New Roman" w:cs="Times New Roman"/>
          <w:sz w:val="22"/>
        </w:rPr>
        <w:t>）</w:t>
      </w:r>
      <w:r w:rsidRPr="002311F7">
        <w:rPr>
          <w:rFonts w:ascii="Times New Roman" w:hAnsi="Times New Roman" w:cs="Times New Roman"/>
          <w:kern w:val="0"/>
          <w:sz w:val="22"/>
        </w:rPr>
        <w:t>如來死後有，（</w:t>
      </w:r>
      <w:r w:rsidRPr="002311F7">
        <w:rPr>
          <w:rFonts w:ascii="Times New Roman" w:hAnsi="Times New Roman" w:cs="Times New Roman"/>
          <w:kern w:val="0"/>
          <w:sz w:val="22"/>
        </w:rPr>
        <w:t>2</w:t>
      </w:r>
      <w:r w:rsidRPr="002311F7">
        <w:rPr>
          <w:rFonts w:ascii="Times New Roman" w:hAnsi="Times New Roman" w:cs="Times New Roman"/>
          <w:kern w:val="0"/>
          <w:sz w:val="22"/>
        </w:rPr>
        <w:t>）如來死後無，（</w:t>
      </w:r>
      <w:r w:rsidRPr="002311F7">
        <w:rPr>
          <w:rFonts w:ascii="Times New Roman" w:hAnsi="Times New Roman" w:cs="Times New Roman"/>
          <w:kern w:val="0"/>
          <w:sz w:val="22"/>
        </w:rPr>
        <w:t>3</w:t>
      </w:r>
      <w:r w:rsidRPr="002311F7">
        <w:rPr>
          <w:rFonts w:ascii="Times New Roman" w:hAnsi="Times New Roman" w:cs="Times New Roman"/>
          <w:kern w:val="0"/>
          <w:sz w:val="22"/>
        </w:rPr>
        <w:t>）如來死後亦有亦無，（</w:t>
      </w:r>
      <w:r w:rsidRPr="002311F7">
        <w:rPr>
          <w:rFonts w:ascii="Times New Roman" w:hAnsi="Times New Roman" w:cs="Times New Roman"/>
          <w:kern w:val="0"/>
          <w:sz w:val="22"/>
        </w:rPr>
        <w:t>4</w:t>
      </w:r>
      <w:r w:rsidRPr="002311F7">
        <w:rPr>
          <w:rFonts w:ascii="Times New Roman" w:hAnsi="Times New Roman" w:cs="Times New Roman"/>
          <w:kern w:val="0"/>
          <w:sz w:val="22"/>
        </w:rPr>
        <w:t>）如來</w:t>
      </w:r>
      <w:proofErr w:type="gramStart"/>
      <w:r w:rsidRPr="002311F7">
        <w:rPr>
          <w:rFonts w:ascii="Times New Roman" w:hAnsi="Times New Roman" w:cs="Times New Roman"/>
          <w:kern w:val="0"/>
          <w:sz w:val="22"/>
        </w:rPr>
        <w:t>死後非有</w:t>
      </w:r>
      <w:proofErr w:type="gramEnd"/>
      <w:r w:rsidRPr="002311F7">
        <w:rPr>
          <w:rFonts w:ascii="Times New Roman" w:hAnsi="Times New Roman" w:cs="Times New Roman"/>
          <w:kern w:val="0"/>
          <w:sz w:val="22"/>
        </w:rPr>
        <w:t>非無。</w:t>
      </w:r>
    </w:p>
  </w:footnote>
  <w:footnote w:id="128">
    <w:p w:rsidR="00F70E90" w:rsidRPr="002311F7" w:rsidRDefault="00F70E90" w:rsidP="00F70E90">
      <w:pPr>
        <w:pStyle w:val="a6"/>
        <w:snapToGrid w:val="0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音＝字【宮】。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408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.40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29">
    <w:p w:rsidR="00F70E90" w:rsidRPr="002311F7" w:rsidRDefault="00F70E90" w:rsidP="00F70E90">
      <w:pPr>
        <w:pStyle w:val="a3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proofErr w:type="gramStart"/>
      <w:r w:rsidRPr="002311F7">
        <w:rPr>
          <w:sz w:val="22"/>
          <w:szCs w:val="22"/>
        </w:rPr>
        <w:t>簸</w:t>
      </w:r>
      <w:proofErr w:type="gramEnd"/>
      <w:r w:rsidRPr="002311F7">
        <w:rPr>
          <w:sz w:val="22"/>
          <w:szCs w:val="22"/>
        </w:rPr>
        <w:t>＝波【宋】【元】【明】【宮】【聖】【石】。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408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.42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30">
    <w:p w:rsidR="00F70E90" w:rsidRPr="002311F7" w:rsidRDefault="00F70E90" w:rsidP="00F70E90">
      <w:pPr>
        <w:pStyle w:val="a3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反＝切【明】</w:t>
      </w:r>
      <w:proofErr w:type="gramStart"/>
      <w:r w:rsidRPr="002311F7">
        <w:rPr>
          <w:sz w:val="22"/>
          <w:szCs w:val="22"/>
        </w:rPr>
        <w:t>＊</w:t>
      </w:r>
      <w:proofErr w:type="gramEnd"/>
      <w:r w:rsidRPr="002311F7">
        <w:rPr>
          <w:sz w:val="22"/>
          <w:szCs w:val="22"/>
        </w:rPr>
        <w:t xml:space="preserve"> [</w:t>
      </w:r>
      <w:proofErr w:type="gramStart"/>
      <w:r w:rsidRPr="002311F7">
        <w:rPr>
          <w:sz w:val="22"/>
          <w:szCs w:val="22"/>
        </w:rPr>
        <w:t>＊</w:t>
      </w:r>
      <w:proofErr w:type="gramEnd"/>
      <w:r w:rsidRPr="002311F7">
        <w:rPr>
          <w:sz w:val="22"/>
          <w:szCs w:val="22"/>
        </w:rPr>
        <w:t xml:space="preserve"> </w:t>
      </w:r>
      <w:hyperlink w:history="1">
        <w:r w:rsidRPr="002311F7">
          <w:rPr>
            <w:rStyle w:val="a8"/>
            <w:color w:val="auto"/>
            <w:sz w:val="22"/>
            <w:szCs w:val="22"/>
          </w:rPr>
          <w:t>1</w:t>
        </w:r>
      </w:hyperlink>
      <w:r w:rsidRPr="002311F7">
        <w:rPr>
          <w:sz w:val="22"/>
          <w:szCs w:val="22"/>
        </w:rPr>
        <w:t xml:space="preserve"> </w:t>
      </w:r>
      <w:hyperlink w:history="1">
        <w:r w:rsidRPr="002311F7">
          <w:rPr>
            <w:rStyle w:val="a8"/>
            <w:color w:val="auto"/>
            <w:sz w:val="22"/>
            <w:szCs w:val="22"/>
          </w:rPr>
          <w:t>2</w:t>
        </w:r>
      </w:hyperlink>
      <w:r w:rsidRPr="002311F7">
        <w:rPr>
          <w:sz w:val="22"/>
          <w:szCs w:val="22"/>
        </w:rPr>
        <w:t xml:space="preserve">] </w:t>
      </w:r>
      <w:r w:rsidRPr="002311F7">
        <w:rPr>
          <w:sz w:val="22"/>
          <w:szCs w:val="22"/>
        </w:rPr>
        <w:t>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408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.32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31">
    <w:p w:rsidR="00F70E90" w:rsidRPr="002311F7" w:rsidRDefault="00F70E90" w:rsidP="00F70E90">
      <w:pPr>
        <w:pStyle w:val="a3"/>
        <w:spacing w:line="0" w:lineRule="atLeast"/>
        <w:ind w:left="330" w:hangingChars="150" w:hanging="330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參見《摩訶般若波羅蜜經》卷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19 </w:t>
      </w:r>
      <w:r w:rsidRPr="002311F7">
        <w:rPr>
          <w:sz w:val="22"/>
          <w:szCs w:val="22"/>
        </w:rPr>
        <w:t>廣乘品〉：「</w:t>
      </w:r>
      <w:proofErr w:type="gramStart"/>
      <w:r w:rsidRPr="002311F7">
        <w:rPr>
          <w:rFonts w:eastAsia="標楷體"/>
          <w:sz w:val="22"/>
          <w:szCs w:val="22"/>
        </w:rPr>
        <w:t>賒字門，入諸</w:t>
      </w:r>
      <w:proofErr w:type="gramEnd"/>
      <w:r w:rsidRPr="002311F7">
        <w:rPr>
          <w:rFonts w:eastAsia="標楷體"/>
          <w:sz w:val="22"/>
          <w:szCs w:val="22"/>
        </w:rPr>
        <w:t>法定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56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256</w:t>
        </w:r>
        <w:r w:rsidRPr="002311F7">
          <w:rPr>
            <w:rFonts w:eastAsia="Roman Unicode"/>
            <w:sz w:val="22"/>
            <w:szCs w:val="22"/>
          </w:rPr>
          <w:t>a</w:t>
        </w:r>
      </w:smartTag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）</w:t>
      </w:r>
    </w:p>
  </w:footnote>
  <w:footnote w:id="132">
    <w:p w:rsidR="00F70E90" w:rsidRPr="002311F7" w:rsidRDefault="00F70E90" w:rsidP="00F70E90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阿他＝阿利他【元】【明】。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408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.18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33">
    <w:p w:rsidR="00F70E90" w:rsidRPr="002311F7" w:rsidRDefault="00F70E90" w:rsidP="00F70E90">
      <w:pPr>
        <w:pStyle w:val="a3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可＋（得）【宋】【元】【明】【宮】。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408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.50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34">
    <w:p w:rsidR="00F70E90" w:rsidRPr="002311F7" w:rsidRDefault="00F70E90" w:rsidP="00F70E90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）尛＝麼【宋】【元】【明】【宮】下同。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408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.51</w:t>
      </w:r>
      <w:proofErr w:type="gramStart"/>
      <w:r w:rsidRPr="002311F7">
        <w:rPr>
          <w:sz w:val="22"/>
          <w:szCs w:val="22"/>
        </w:rPr>
        <w:t>）</w:t>
      </w:r>
      <w:proofErr w:type="gramEnd"/>
    </w:p>
    <w:p w:rsidR="00F70E90" w:rsidRPr="002311F7" w:rsidRDefault="00F70E90" w:rsidP="00F70E90">
      <w:pPr>
        <w:pStyle w:val="a3"/>
        <w:spacing w:line="0" w:lineRule="atLeast"/>
        <w:ind w:leftChars="95" w:left="228"/>
        <w:jc w:val="both"/>
        <w:rPr>
          <w:sz w:val="22"/>
          <w:szCs w:val="22"/>
        </w:rPr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）尛：同</w:t>
      </w:r>
      <w:r w:rsidRPr="002311F7">
        <w:rPr>
          <w:sz w:val="22"/>
          <w:szCs w:val="22"/>
        </w:rPr>
        <w:t>“</w:t>
      </w:r>
      <w:r w:rsidRPr="002311F7">
        <w:rPr>
          <w:sz w:val="22"/>
          <w:szCs w:val="22"/>
        </w:rPr>
        <w:t>麼</w:t>
      </w:r>
      <w:r w:rsidRPr="002311F7">
        <w:rPr>
          <w:sz w:val="22"/>
          <w:szCs w:val="22"/>
        </w:rPr>
        <w:t>”</w:t>
      </w:r>
      <w:r w:rsidRPr="002311F7">
        <w:rPr>
          <w:sz w:val="22"/>
          <w:szCs w:val="22"/>
        </w:rPr>
        <w:t>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《漢語大字典（一）》，</w:t>
      </w:r>
      <w:r w:rsidRPr="002311F7">
        <w:rPr>
          <w:sz w:val="22"/>
          <w:szCs w:val="22"/>
        </w:rPr>
        <w:t>p.564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35">
    <w:p w:rsidR="00F70E90" w:rsidRPr="002311F7" w:rsidRDefault="00F70E90" w:rsidP="00F70E90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火夜＝</w:t>
      </w:r>
      <w:proofErr w:type="gramStart"/>
      <w:r w:rsidRPr="002311F7">
        <w:rPr>
          <w:sz w:val="22"/>
          <w:szCs w:val="22"/>
        </w:rPr>
        <w:t>火婆夜【明】</w:t>
      </w:r>
      <w:proofErr w:type="gramEnd"/>
      <w:r w:rsidRPr="002311F7">
        <w:rPr>
          <w:sz w:val="22"/>
          <w:szCs w:val="22"/>
        </w:rPr>
        <w:t>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409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.1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36">
    <w:p w:rsidR="00F70E90" w:rsidRPr="002311F7" w:rsidRDefault="00F70E90" w:rsidP="00F70E90">
      <w:pPr>
        <w:pStyle w:val="a3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1</w:t>
      </w:r>
      <w:r w:rsidRPr="002311F7">
        <w:rPr>
          <w:sz w:val="22"/>
          <w:szCs w:val="22"/>
        </w:rPr>
        <w:t>）上＝土【宋】【元】【明】【宮】【聖】【石】。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409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.4</w:t>
      </w:r>
      <w:proofErr w:type="gramStart"/>
      <w:r w:rsidRPr="002311F7">
        <w:rPr>
          <w:sz w:val="22"/>
          <w:szCs w:val="22"/>
        </w:rPr>
        <w:t>）</w:t>
      </w:r>
      <w:proofErr w:type="gramEnd"/>
    </w:p>
    <w:p w:rsidR="00F70E90" w:rsidRPr="002311F7" w:rsidRDefault="00F70E90" w:rsidP="00F70E90">
      <w:pPr>
        <w:pStyle w:val="a3"/>
        <w:ind w:leftChars="95" w:left="228"/>
      </w:pPr>
      <w:r w:rsidRPr="002311F7">
        <w:rPr>
          <w:sz w:val="22"/>
          <w:szCs w:val="22"/>
        </w:rPr>
        <w:t>（</w:t>
      </w:r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）《大正藏》原作「上」，</w:t>
      </w:r>
      <w:proofErr w:type="gramStart"/>
      <w:r w:rsidRPr="002311F7">
        <w:rPr>
          <w:sz w:val="22"/>
          <w:szCs w:val="22"/>
        </w:rPr>
        <w:t>今依《高麗藏》</w:t>
      </w:r>
      <w:proofErr w:type="gramEnd"/>
      <w:r w:rsidRPr="002311F7">
        <w:rPr>
          <w:sz w:val="22"/>
          <w:szCs w:val="22"/>
        </w:rPr>
        <w:t>作「土」（第</w:t>
      </w:r>
      <w:r w:rsidRPr="002311F7">
        <w:rPr>
          <w:sz w:val="22"/>
          <w:szCs w:val="22"/>
        </w:rPr>
        <w:t>14</w:t>
      </w:r>
      <w:r w:rsidRPr="002311F7">
        <w:rPr>
          <w:sz w:val="22"/>
          <w:szCs w:val="22"/>
        </w:rPr>
        <w:t>冊，</w:t>
      </w:r>
      <w:smartTag w:uri="urn:schemas-microsoft-com:office:smarttags" w:element="chmetcnv">
        <w:smartTagPr>
          <w:attr w:name="UnitName" w:val="C"/>
          <w:attr w:name="SourceValue" w:val="868"/>
          <w:attr w:name="HasSpace" w:val="False"/>
          <w:attr w:name="Negative" w:val="False"/>
          <w:attr w:name="NumberType" w:val="1"/>
          <w:attr w:name="TCSC" w:val="0"/>
        </w:smartTagPr>
        <w:r w:rsidRPr="002311F7">
          <w:rPr>
            <w:sz w:val="22"/>
            <w:szCs w:val="22"/>
          </w:rPr>
          <w:t>868c</w:t>
        </w:r>
      </w:smartTag>
      <w:r w:rsidRPr="002311F7">
        <w:rPr>
          <w:sz w:val="22"/>
          <w:szCs w:val="22"/>
        </w:rPr>
        <w:t>2</w:t>
      </w:r>
      <w:r w:rsidRPr="002311F7">
        <w:rPr>
          <w:sz w:val="22"/>
          <w:szCs w:val="22"/>
        </w:rPr>
        <w:t>）。</w:t>
      </w:r>
    </w:p>
  </w:footnote>
  <w:footnote w:id="137">
    <w:p w:rsidR="00F70E90" w:rsidRPr="002311F7" w:rsidRDefault="00F70E90" w:rsidP="00F70E90">
      <w:pPr>
        <w:snapToGrid w:val="0"/>
        <w:jc w:val="both"/>
        <w:rPr>
          <w:rFonts w:ascii="Times New Roman" w:hAnsi="Times New Roman" w:cs="Times New Roman"/>
          <w:sz w:val="22"/>
        </w:rPr>
      </w:pPr>
      <w:r w:rsidRPr="002311F7">
        <w:rPr>
          <w:rStyle w:val="a5"/>
          <w:rFonts w:ascii="Times New Roman" w:hAnsi="Times New Roman" w:cs="Times New Roman"/>
          <w:sz w:val="22"/>
        </w:rPr>
        <w:footnoteRef/>
      </w:r>
      <w:r w:rsidRPr="002311F7">
        <w:rPr>
          <w:rFonts w:ascii="Times New Roman" w:hAnsi="Times New Roman" w:cs="Times New Roman"/>
          <w:sz w:val="22"/>
        </w:rPr>
        <w:t xml:space="preserve"> </w:t>
      </w:r>
      <w:r w:rsidRPr="002311F7">
        <w:rPr>
          <w:rFonts w:ascii="Times New Roman" w:hAnsi="Times New Roman" w:cs="Times New Roman"/>
          <w:sz w:val="22"/>
        </w:rPr>
        <w:t>反＝切【明】</w:t>
      </w:r>
      <w:proofErr w:type="gramStart"/>
      <w:r w:rsidRPr="002311F7">
        <w:rPr>
          <w:rFonts w:ascii="Times New Roman" w:hAnsi="Times New Roman" w:cs="Times New Roman"/>
          <w:sz w:val="22"/>
        </w:rPr>
        <w:t>＊</w:t>
      </w:r>
      <w:proofErr w:type="gramEnd"/>
      <w:r w:rsidRPr="002311F7">
        <w:rPr>
          <w:rFonts w:ascii="Times New Roman" w:hAnsi="Times New Roman" w:cs="Times New Roman"/>
          <w:sz w:val="22"/>
        </w:rPr>
        <w:t xml:space="preserve"> [</w:t>
      </w:r>
      <w:proofErr w:type="gramStart"/>
      <w:r w:rsidRPr="002311F7">
        <w:rPr>
          <w:rFonts w:ascii="Times New Roman" w:hAnsi="Times New Roman" w:cs="Times New Roman"/>
          <w:sz w:val="22"/>
        </w:rPr>
        <w:t>＊</w:t>
      </w:r>
      <w:proofErr w:type="gramEnd"/>
      <w:r w:rsidRPr="002311F7">
        <w:rPr>
          <w:rFonts w:ascii="Times New Roman" w:hAnsi="Times New Roman" w:cs="Times New Roman"/>
          <w:sz w:val="22"/>
        </w:rPr>
        <w:t xml:space="preserve"> </w:t>
      </w:r>
      <w:hyperlink w:history="1">
        <w:r w:rsidRPr="002311F7">
          <w:rPr>
            <w:rStyle w:val="a8"/>
            <w:rFonts w:ascii="Times New Roman" w:hAnsi="Times New Roman" w:cs="Times New Roman"/>
            <w:color w:val="auto"/>
            <w:sz w:val="22"/>
          </w:rPr>
          <w:t>1</w:t>
        </w:r>
      </w:hyperlink>
      <w:r w:rsidRPr="002311F7">
        <w:rPr>
          <w:rFonts w:ascii="Times New Roman" w:hAnsi="Times New Roman" w:cs="Times New Roman"/>
          <w:sz w:val="22"/>
        </w:rPr>
        <w:t xml:space="preserve"> </w:t>
      </w:r>
      <w:hyperlink w:history="1">
        <w:r w:rsidRPr="002311F7">
          <w:rPr>
            <w:rStyle w:val="a8"/>
            <w:rFonts w:ascii="Times New Roman" w:hAnsi="Times New Roman" w:cs="Times New Roman"/>
            <w:color w:val="auto"/>
            <w:sz w:val="22"/>
          </w:rPr>
          <w:t>2</w:t>
        </w:r>
      </w:hyperlink>
      <w:r w:rsidRPr="002311F7">
        <w:rPr>
          <w:rFonts w:ascii="Times New Roman" w:hAnsi="Times New Roman" w:cs="Times New Roman"/>
          <w:sz w:val="22"/>
        </w:rPr>
        <w:t xml:space="preserve">] </w:t>
      </w:r>
      <w:r w:rsidRPr="002311F7">
        <w:rPr>
          <w:rFonts w:ascii="Times New Roman" w:hAnsi="Times New Roman" w:cs="Times New Roman"/>
          <w:sz w:val="22"/>
        </w:rPr>
        <w:t>。</w:t>
      </w:r>
      <w:proofErr w:type="gramStart"/>
      <w:r w:rsidRPr="002311F7">
        <w:rPr>
          <w:rFonts w:ascii="Times New Roman" w:hAnsi="Times New Roman" w:cs="Times New Roman"/>
          <w:sz w:val="22"/>
        </w:rPr>
        <w:t>（</w:t>
      </w:r>
      <w:proofErr w:type="gramEnd"/>
      <w:r w:rsidRPr="002311F7">
        <w:rPr>
          <w:rFonts w:ascii="Times New Roman" w:hAnsi="Times New Roman" w:cs="Times New Roman"/>
          <w:sz w:val="22"/>
        </w:rPr>
        <w:t>大正</w:t>
      </w:r>
      <w:r w:rsidRPr="002311F7">
        <w:rPr>
          <w:rFonts w:ascii="Times New Roman" w:hAnsi="Times New Roman" w:cs="Times New Roman"/>
          <w:sz w:val="22"/>
        </w:rPr>
        <w:t>25</w:t>
      </w:r>
      <w:r w:rsidRPr="002311F7">
        <w:rPr>
          <w:rFonts w:ascii="Times New Roman" w:hAnsi="Times New Roman" w:cs="Times New Roman"/>
          <w:sz w:val="22"/>
        </w:rPr>
        <w:t>，</w:t>
      </w:r>
      <w:r w:rsidRPr="002311F7">
        <w:rPr>
          <w:rFonts w:ascii="Times New Roman" w:hAnsi="Times New Roman" w:cs="Times New Roman"/>
          <w:sz w:val="22"/>
        </w:rPr>
        <w:t>408</w:t>
      </w:r>
      <w:r w:rsidRPr="002311F7">
        <w:rPr>
          <w:rFonts w:ascii="Times New Roman" w:eastAsia="Roman Unicode" w:hAnsi="Times New Roman" w:cs="Times New Roman"/>
          <w:sz w:val="22"/>
        </w:rPr>
        <w:t>d</w:t>
      </w:r>
      <w:r w:rsidRPr="002311F7">
        <w:rPr>
          <w:rFonts w:ascii="Times New Roman" w:hAnsi="Times New Roman" w:cs="Times New Roman"/>
          <w:sz w:val="22"/>
        </w:rPr>
        <w:t>，</w:t>
      </w:r>
      <w:r w:rsidRPr="002311F7">
        <w:rPr>
          <w:rFonts w:ascii="Times New Roman" w:eastAsia="Roman Unicode" w:hAnsi="Times New Roman" w:cs="Times New Roman"/>
          <w:sz w:val="22"/>
        </w:rPr>
        <w:t>n</w:t>
      </w:r>
      <w:r w:rsidRPr="002311F7">
        <w:rPr>
          <w:rFonts w:ascii="Times New Roman" w:hAnsi="Times New Roman" w:cs="Times New Roman"/>
          <w:sz w:val="22"/>
        </w:rPr>
        <w:t>.32</w:t>
      </w:r>
      <w:proofErr w:type="gramStart"/>
      <w:r w:rsidRPr="002311F7">
        <w:rPr>
          <w:rFonts w:ascii="Times New Roman" w:hAnsi="Times New Roman" w:cs="Times New Roman"/>
          <w:sz w:val="22"/>
        </w:rPr>
        <w:t>）</w:t>
      </w:r>
      <w:proofErr w:type="gramEnd"/>
    </w:p>
  </w:footnote>
  <w:footnote w:id="138">
    <w:p w:rsidR="00F70E90" w:rsidRPr="002311F7" w:rsidRDefault="00F70E90" w:rsidP="00F70E90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南天竺：他那，</w:t>
      </w:r>
      <w:proofErr w:type="gramStart"/>
      <w:r w:rsidRPr="002311F7">
        <w:rPr>
          <w:sz w:val="22"/>
          <w:szCs w:val="22"/>
        </w:rPr>
        <w:t>秦言處</w:t>
      </w:r>
      <w:proofErr w:type="gramEnd"/>
      <w:r w:rsidRPr="002311F7">
        <w:rPr>
          <w:sz w:val="22"/>
          <w:szCs w:val="22"/>
        </w:rPr>
        <w:t>。（導師《大智度論筆記》</w:t>
      </w:r>
      <w:proofErr w:type="gramStart"/>
      <w:r w:rsidRPr="002311F7">
        <w:rPr>
          <w:sz w:val="22"/>
          <w:szCs w:val="22"/>
        </w:rPr>
        <w:t>［</w:t>
      </w:r>
      <w:proofErr w:type="gramEnd"/>
      <w:r w:rsidRPr="002311F7">
        <w:rPr>
          <w:rFonts w:eastAsia="Roman Unicode"/>
          <w:sz w:val="22"/>
          <w:szCs w:val="22"/>
        </w:rPr>
        <w:t>H0</w:t>
      </w:r>
      <w:r w:rsidRPr="002311F7">
        <w:rPr>
          <w:sz w:val="22"/>
          <w:szCs w:val="22"/>
        </w:rPr>
        <w:t>13</w:t>
      </w:r>
      <w:r w:rsidRPr="002311F7">
        <w:rPr>
          <w:sz w:val="22"/>
          <w:szCs w:val="22"/>
        </w:rPr>
        <w:t>）</w:t>
      </w:r>
      <w:r w:rsidRPr="002311F7">
        <w:rPr>
          <w:sz w:val="22"/>
          <w:szCs w:val="22"/>
        </w:rPr>
        <w:t>p.401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39">
    <w:p w:rsidR="00F70E90" w:rsidRPr="002311F7" w:rsidRDefault="00F70E90" w:rsidP="00F70E90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南天竺：</w:t>
      </w:r>
      <w:proofErr w:type="gramStart"/>
      <w:r w:rsidRPr="002311F7">
        <w:rPr>
          <w:sz w:val="22"/>
          <w:szCs w:val="22"/>
        </w:rPr>
        <w:t>拏</w:t>
      </w:r>
      <w:proofErr w:type="gramEnd"/>
      <w:r w:rsidRPr="002311F7">
        <w:rPr>
          <w:sz w:val="22"/>
          <w:szCs w:val="22"/>
        </w:rPr>
        <w:t>，秦言不。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導師《大智度論筆記》［</w:t>
      </w:r>
      <w:r w:rsidRPr="002311F7">
        <w:rPr>
          <w:rFonts w:eastAsia="Roman Unicode"/>
          <w:sz w:val="22"/>
          <w:szCs w:val="22"/>
        </w:rPr>
        <w:t>H0</w:t>
      </w:r>
      <w:r w:rsidRPr="002311F7">
        <w:rPr>
          <w:sz w:val="22"/>
          <w:szCs w:val="22"/>
        </w:rPr>
        <w:t>13</w:t>
      </w:r>
      <w:r w:rsidRPr="002311F7">
        <w:rPr>
          <w:sz w:val="22"/>
          <w:szCs w:val="22"/>
        </w:rPr>
        <w:t>］</w:t>
      </w:r>
      <w:r w:rsidRPr="002311F7">
        <w:rPr>
          <w:sz w:val="22"/>
          <w:szCs w:val="22"/>
        </w:rPr>
        <w:t>p.401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40">
    <w:p w:rsidR="00F70E90" w:rsidRPr="002311F7" w:rsidRDefault="00F70E90" w:rsidP="00F70E90">
      <w:pPr>
        <w:pStyle w:val="a3"/>
        <w:spacing w:line="0" w:lineRule="atLeast"/>
        <w:ind w:left="330" w:hangingChars="150" w:hanging="330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參見《摩訶般若波羅蜜經》卷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19 </w:t>
      </w:r>
      <w:r w:rsidRPr="002311F7">
        <w:rPr>
          <w:sz w:val="22"/>
          <w:szCs w:val="22"/>
        </w:rPr>
        <w:t>廣乘品〉：「</w:t>
      </w:r>
      <w:proofErr w:type="gramStart"/>
      <w:r w:rsidRPr="002311F7">
        <w:rPr>
          <w:rFonts w:eastAsia="標楷體"/>
          <w:sz w:val="22"/>
          <w:szCs w:val="22"/>
        </w:rPr>
        <w:t>頗字門</w:t>
      </w:r>
      <w:proofErr w:type="gramEnd"/>
      <w:r w:rsidRPr="002311F7">
        <w:rPr>
          <w:rFonts w:eastAsia="標楷體"/>
          <w:sz w:val="22"/>
          <w:szCs w:val="22"/>
        </w:rPr>
        <w:t>，入諸法遍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256</w:t>
      </w:r>
      <w:r w:rsidRPr="002311F7">
        <w:rPr>
          <w:rFonts w:eastAsia="Roman Unicode"/>
          <w:sz w:val="22"/>
          <w:szCs w:val="22"/>
        </w:rPr>
        <w:t>b</w:t>
      </w:r>
      <w:r w:rsidRPr="002311F7">
        <w:rPr>
          <w:sz w:val="22"/>
          <w:szCs w:val="22"/>
        </w:rPr>
        <w:t>7</w:t>
      </w:r>
      <w:r w:rsidRPr="002311F7">
        <w:rPr>
          <w:sz w:val="22"/>
          <w:szCs w:val="22"/>
        </w:rPr>
        <w:t>）</w:t>
      </w:r>
    </w:p>
  </w:footnote>
  <w:footnote w:id="141">
    <w:p w:rsidR="00F70E90" w:rsidRPr="002311F7" w:rsidRDefault="00F70E90" w:rsidP="00F70E90">
      <w:pPr>
        <w:snapToGrid w:val="0"/>
        <w:jc w:val="both"/>
        <w:rPr>
          <w:rFonts w:ascii="Times New Roman" w:hAnsi="Times New Roman" w:cs="Times New Roman"/>
          <w:sz w:val="22"/>
        </w:rPr>
      </w:pPr>
      <w:r w:rsidRPr="002311F7">
        <w:rPr>
          <w:rStyle w:val="a5"/>
          <w:rFonts w:ascii="Times New Roman" w:hAnsi="Times New Roman" w:cs="Times New Roman"/>
          <w:sz w:val="22"/>
        </w:rPr>
        <w:footnoteRef/>
      </w:r>
      <w:r w:rsidRPr="002311F7">
        <w:rPr>
          <w:rFonts w:ascii="Times New Roman" w:hAnsi="Times New Roman" w:cs="Times New Roman"/>
          <w:sz w:val="22"/>
        </w:rPr>
        <w:t>〔法〕－【宋】【元】【明】【宮】【聖】。</w:t>
      </w:r>
      <w:proofErr w:type="gramStart"/>
      <w:r w:rsidRPr="002311F7">
        <w:rPr>
          <w:rFonts w:ascii="Times New Roman" w:hAnsi="Times New Roman" w:cs="Times New Roman"/>
          <w:sz w:val="22"/>
        </w:rPr>
        <w:t>（</w:t>
      </w:r>
      <w:proofErr w:type="gramEnd"/>
      <w:r w:rsidRPr="002311F7">
        <w:rPr>
          <w:rFonts w:ascii="Times New Roman" w:hAnsi="Times New Roman" w:cs="Times New Roman"/>
          <w:sz w:val="22"/>
        </w:rPr>
        <w:t>大正</w:t>
      </w:r>
      <w:r w:rsidRPr="002311F7">
        <w:rPr>
          <w:rFonts w:ascii="Times New Roman" w:hAnsi="Times New Roman" w:cs="Times New Roman"/>
          <w:sz w:val="22"/>
        </w:rPr>
        <w:t>25</w:t>
      </w:r>
      <w:r w:rsidRPr="002311F7">
        <w:rPr>
          <w:rFonts w:ascii="Times New Roman" w:hAnsi="Times New Roman" w:cs="Times New Roman"/>
          <w:sz w:val="22"/>
        </w:rPr>
        <w:t>，</w:t>
      </w:r>
      <w:r w:rsidRPr="002311F7">
        <w:rPr>
          <w:rFonts w:ascii="Times New Roman" w:hAnsi="Times New Roman" w:cs="Times New Roman"/>
          <w:sz w:val="22"/>
        </w:rPr>
        <w:t>409</w:t>
      </w:r>
      <w:r w:rsidRPr="002311F7">
        <w:rPr>
          <w:rFonts w:ascii="Times New Roman" w:eastAsia="Roman Unicode" w:hAnsi="Times New Roman" w:cs="Times New Roman"/>
          <w:sz w:val="22"/>
        </w:rPr>
        <w:t>d</w:t>
      </w:r>
      <w:r w:rsidRPr="002311F7">
        <w:rPr>
          <w:rFonts w:ascii="Times New Roman" w:hAnsi="Times New Roman" w:cs="Times New Roman"/>
          <w:sz w:val="22"/>
        </w:rPr>
        <w:t>，</w:t>
      </w:r>
      <w:r w:rsidRPr="002311F7">
        <w:rPr>
          <w:rFonts w:ascii="Times New Roman" w:eastAsia="Roman Unicode" w:hAnsi="Times New Roman" w:cs="Times New Roman"/>
          <w:sz w:val="22"/>
        </w:rPr>
        <w:t>n</w:t>
      </w:r>
      <w:r w:rsidRPr="002311F7">
        <w:rPr>
          <w:rFonts w:ascii="Times New Roman" w:hAnsi="Times New Roman" w:cs="Times New Roman"/>
          <w:sz w:val="22"/>
        </w:rPr>
        <w:t>.5</w:t>
      </w:r>
      <w:proofErr w:type="gramStart"/>
      <w:r w:rsidRPr="002311F7">
        <w:rPr>
          <w:rFonts w:ascii="Times New Roman" w:hAnsi="Times New Roman" w:cs="Times New Roman"/>
          <w:sz w:val="22"/>
        </w:rPr>
        <w:t>）</w:t>
      </w:r>
      <w:proofErr w:type="gramEnd"/>
    </w:p>
  </w:footnote>
  <w:footnote w:id="142">
    <w:p w:rsidR="00F70E90" w:rsidRPr="002311F7" w:rsidRDefault="00F70E90" w:rsidP="00F70E90">
      <w:pPr>
        <w:pStyle w:val="a3"/>
        <w:spacing w:line="0" w:lineRule="atLeast"/>
        <w:ind w:left="330" w:hangingChars="150" w:hanging="330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參見《摩訶般若波羅蜜經》卷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19 </w:t>
      </w:r>
      <w:r w:rsidRPr="002311F7">
        <w:rPr>
          <w:sz w:val="22"/>
          <w:szCs w:val="22"/>
        </w:rPr>
        <w:t>廣乘品〉：「</w:t>
      </w:r>
      <w:proofErr w:type="gramStart"/>
      <w:r w:rsidRPr="002311F7">
        <w:rPr>
          <w:rFonts w:eastAsia="標楷體"/>
          <w:sz w:val="22"/>
          <w:szCs w:val="22"/>
        </w:rPr>
        <w:t>醝字門</w:t>
      </w:r>
      <w:proofErr w:type="gramEnd"/>
      <w:r w:rsidRPr="002311F7">
        <w:rPr>
          <w:rFonts w:eastAsia="標楷體"/>
          <w:sz w:val="22"/>
          <w:szCs w:val="22"/>
        </w:rPr>
        <w:t>，入諸法</w:t>
      </w:r>
      <w:proofErr w:type="gramStart"/>
      <w:r w:rsidRPr="002311F7">
        <w:rPr>
          <w:rFonts w:eastAsia="標楷體"/>
          <w:sz w:val="22"/>
          <w:szCs w:val="22"/>
        </w:rPr>
        <w:t>醝</w:t>
      </w:r>
      <w:proofErr w:type="gramEnd"/>
      <w:r w:rsidRPr="002311F7">
        <w:rPr>
          <w:rFonts w:eastAsia="標楷體"/>
          <w:sz w:val="22"/>
          <w:szCs w:val="22"/>
        </w:rPr>
        <w:t>字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256</w:t>
      </w:r>
      <w:r w:rsidRPr="002311F7">
        <w:rPr>
          <w:rFonts w:eastAsia="Roman Unicode"/>
          <w:sz w:val="22"/>
          <w:szCs w:val="22"/>
        </w:rPr>
        <w:t>b</w:t>
      </w:r>
      <w:r w:rsidRPr="002311F7">
        <w:rPr>
          <w:sz w:val="22"/>
          <w:szCs w:val="22"/>
        </w:rPr>
        <w:t>8-9</w:t>
      </w:r>
      <w:r w:rsidRPr="002311F7">
        <w:rPr>
          <w:sz w:val="22"/>
          <w:szCs w:val="22"/>
        </w:rPr>
        <w:t>）</w:t>
      </w:r>
    </w:p>
  </w:footnote>
  <w:footnote w:id="143">
    <w:p w:rsidR="00F70E90" w:rsidRPr="002311F7" w:rsidRDefault="00F70E90" w:rsidP="00F70E90">
      <w:pPr>
        <w:pStyle w:val="a3"/>
        <w:spacing w:line="0" w:lineRule="atLeast"/>
        <w:ind w:left="330" w:hangingChars="150" w:hanging="330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參見《摩訶般若波羅蜜經》卷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〈</w:t>
      </w:r>
      <w:r w:rsidRPr="002311F7">
        <w:rPr>
          <w:sz w:val="22"/>
          <w:szCs w:val="22"/>
        </w:rPr>
        <w:t xml:space="preserve">19 </w:t>
      </w:r>
      <w:r w:rsidRPr="002311F7">
        <w:rPr>
          <w:sz w:val="22"/>
          <w:szCs w:val="22"/>
        </w:rPr>
        <w:t>廣乘品〉：「</w:t>
      </w:r>
      <w:proofErr w:type="gramStart"/>
      <w:r w:rsidRPr="002311F7">
        <w:rPr>
          <w:rFonts w:eastAsia="標楷體"/>
          <w:sz w:val="22"/>
          <w:szCs w:val="22"/>
        </w:rPr>
        <w:t>遮字門</w:t>
      </w:r>
      <w:proofErr w:type="gramEnd"/>
      <w:r w:rsidRPr="002311F7">
        <w:rPr>
          <w:rFonts w:eastAsia="標楷體"/>
          <w:sz w:val="22"/>
          <w:szCs w:val="22"/>
        </w:rPr>
        <w:t>，入諸法行</w:t>
      </w:r>
      <w:proofErr w:type="gramStart"/>
      <w:r w:rsidRPr="002311F7">
        <w:rPr>
          <w:rFonts w:eastAsia="標楷體"/>
          <w:sz w:val="22"/>
          <w:szCs w:val="22"/>
        </w:rPr>
        <w:t>不可得故</w:t>
      </w:r>
      <w:proofErr w:type="gramEnd"/>
      <w:r w:rsidRPr="002311F7">
        <w:rPr>
          <w:rFonts w:eastAsia="標楷體"/>
          <w:sz w:val="22"/>
          <w:szCs w:val="22"/>
        </w:rPr>
        <w:t>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256</w:t>
      </w:r>
      <w:r w:rsidRPr="002311F7">
        <w:rPr>
          <w:rFonts w:eastAsia="Roman Unicode"/>
          <w:sz w:val="22"/>
          <w:szCs w:val="22"/>
        </w:rPr>
        <w:t>b</w:t>
      </w:r>
      <w:r w:rsidRPr="002311F7">
        <w:rPr>
          <w:sz w:val="22"/>
          <w:szCs w:val="22"/>
        </w:rPr>
        <w:t>9</w:t>
      </w:r>
      <w:r w:rsidRPr="002311F7">
        <w:rPr>
          <w:sz w:val="22"/>
          <w:szCs w:val="22"/>
        </w:rPr>
        <w:t>）</w:t>
      </w:r>
    </w:p>
  </w:footnote>
  <w:footnote w:id="144">
    <w:p w:rsidR="00F70E90" w:rsidRPr="002311F7" w:rsidRDefault="00F70E90" w:rsidP="00F70E90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proofErr w:type="gramStart"/>
      <w:r w:rsidRPr="002311F7">
        <w:rPr>
          <w:sz w:val="22"/>
          <w:szCs w:val="22"/>
        </w:rPr>
        <w:t>吒</w:t>
      </w:r>
      <w:proofErr w:type="gramEnd"/>
      <w:r w:rsidRPr="002311F7">
        <w:rPr>
          <w:sz w:val="22"/>
          <w:szCs w:val="22"/>
        </w:rPr>
        <w:t>＝多【宋】【元】【明】【宮】【聖】【石】。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409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.8</w:t>
      </w:r>
      <w:proofErr w:type="gramStart"/>
      <w:r w:rsidRPr="002311F7">
        <w:rPr>
          <w:sz w:val="22"/>
          <w:szCs w:val="22"/>
        </w:rPr>
        <w:t>）</w:t>
      </w:r>
      <w:proofErr w:type="gramEnd"/>
    </w:p>
  </w:footnote>
  <w:footnote w:id="145">
    <w:p w:rsidR="00F70E90" w:rsidRPr="002311F7" w:rsidRDefault="00F70E90" w:rsidP="00F70E90">
      <w:pPr>
        <w:pStyle w:val="a3"/>
        <w:spacing w:line="0" w:lineRule="atLeast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茶＝荼【宋】【元】【明】【宮】【聖】【石】下同。</w:t>
      </w:r>
      <w:proofErr w:type="gramStart"/>
      <w:r w:rsidRPr="002311F7">
        <w:rPr>
          <w:sz w:val="22"/>
          <w:szCs w:val="22"/>
        </w:rPr>
        <w:t>（</w:t>
      </w:r>
      <w:proofErr w:type="gramEnd"/>
      <w:r w:rsidRPr="002311F7">
        <w:rPr>
          <w:sz w:val="22"/>
          <w:szCs w:val="22"/>
        </w:rPr>
        <w:t>大正</w:t>
      </w:r>
      <w:r w:rsidRPr="002311F7">
        <w:rPr>
          <w:sz w:val="22"/>
          <w:szCs w:val="22"/>
        </w:rPr>
        <w:t>25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409</w:t>
      </w:r>
      <w:r w:rsidRPr="002311F7">
        <w:rPr>
          <w:rFonts w:eastAsia="Roman Unicode"/>
          <w:sz w:val="22"/>
          <w:szCs w:val="22"/>
        </w:rPr>
        <w:t>d</w:t>
      </w:r>
      <w:r w:rsidRPr="002311F7">
        <w:rPr>
          <w:sz w:val="22"/>
          <w:szCs w:val="22"/>
        </w:rPr>
        <w:t>，</w:t>
      </w:r>
      <w:r w:rsidRPr="002311F7">
        <w:rPr>
          <w:rFonts w:eastAsia="Roman Unicode"/>
          <w:sz w:val="22"/>
          <w:szCs w:val="22"/>
        </w:rPr>
        <w:t>n</w:t>
      </w:r>
      <w:r w:rsidRPr="002311F7">
        <w:rPr>
          <w:sz w:val="22"/>
          <w:szCs w:val="22"/>
        </w:rPr>
        <w:t>.9</w:t>
      </w:r>
      <w:proofErr w:type="gramStart"/>
      <w:r w:rsidRPr="002311F7">
        <w:rPr>
          <w:sz w:val="22"/>
          <w:szCs w:val="22"/>
        </w:rPr>
        <w:t>）</w:t>
      </w:r>
      <w:proofErr w:type="gramEnd"/>
    </w:p>
    <w:p w:rsidR="00F70E90" w:rsidRPr="002311F7" w:rsidRDefault="00F70E90" w:rsidP="00F70E90">
      <w:pPr>
        <w:pStyle w:val="a3"/>
        <w:spacing w:line="0" w:lineRule="atLeast"/>
        <w:ind w:leftChars="145" w:left="348"/>
        <w:jc w:val="both"/>
        <w:rPr>
          <w:sz w:val="22"/>
          <w:szCs w:val="22"/>
        </w:rPr>
      </w:pPr>
      <w:r w:rsidRPr="002311F7">
        <w:rPr>
          <w:sz w:val="22"/>
          <w:szCs w:val="22"/>
        </w:rPr>
        <w:t>案：《大正藏》原作「茶」，</w:t>
      </w:r>
      <w:proofErr w:type="gramStart"/>
      <w:r w:rsidRPr="002311F7">
        <w:rPr>
          <w:sz w:val="22"/>
          <w:szCs w:val="22"/>
        </w:rPr>
        <w:t>今依宋本</w:t>
      </w:r>
      <w:proofErr w:type="gramEnd"/>
      <w:r w:rsidRPr="002311F7">
        <w:rPr>
          <w:sz w:val="22"/>
          <w:szCs w:val="22"/>
        </w:rPr>
        <w:t>等改作「荼」。</w:t>
      </w:r>
    </w:p>
  </w:footnote>
  <w:footnote w:id="146">
    <w:p w:rsidR="00F70E90" w:rsidRPr="002311F7" w:rsidRDefault="00F70E90" w:rsidP="004D059E">
      <w:pPr>
        <w:pStyle w:val="a3"/>
        <w:spacing w:line="0" w:lineRule="atLeast"/>
        <w:ind w:left="440" w:hangingChars="200" w:hanging="440"/>
        <w:jc w:val="both"/>
        <w:rPr>
          <w:sz w:val="22"/>
          <w:szCs w:val="22"/>
        </w:rPr>
      </w:pPr>
      <w:r w:rsidRPr="002311F7">
        <w:rPr>
          <w:rStyle w:val="a5"/>
          <w:sz w:val="22"/>
          <w:szCs w:val="22"/>
        </w:rPr>
        <w:footnoteRef/>
      </w:r>
      <w:r w:rsidRPr="002311F7">
        <w:rPr>
          <w:sz w:val="22"/>
          <w:szCs w:val="22"/>
        </w:rPr>
        <w:t xml:space="preserve"> </w:t>
      </w:r>
      <w:r w:rsidRPr="002311F7">
        <w:rPr>
          <w:sz w:val="22"/>
          <w:szCs w:val="22"/>
        </w:rPr>
        <w:t>參見《摩訶般若波羅蜜經》卷</w:t>
      </w:r>
      <w:r w:rsidRPr="002311F7">
        <w:rPr>
          <w:sz w:val="22"/>
          <w:szCs w:val="22"/>
        </w:rPr>
        <w:t>5</w:t>
      </w:r>
      <w:r w:rsidRPr="002311F7">
        <w:rPr>
          <w:sz w:val="22"/>
          <w:szCs w:val="22"/>
        </w:rPr>
        <w:t>：「</w:t>
      </w:r>
      <w:proofErr w:type="gramStart"/>
      <w:r w:rsidRPr="002311F7">
        <w:rPr>
          <w:rFonts w:eastAsia="標楷體"/>
          <w:sz w:val="22"/>
          <w:szCs w:val="22"/>
        </w:rPr>
        <w:t>荼字門</w:t>
      </w:r>
      <w:proofErr w:type="gramEnd"/>
      <w:r w:rsidRPr="002311F7">
        <w:rPr>
          <w:rFonts w:eastAsia="標楷體"/>
          <w:sz w:val="22"/>
          <w:szCs w:val="22"/>
        </w:rPr>
        <w:t>，入諸法</w:t>
      </w:r>
      <w:proofErr w:type="gramStart"/>
      <w:r w:rsidRPr="002311F7">
        <w:rPr>
          <w:rFonts w:eastAsia="標楷體"/>
          <w:sz w:val="22"/>
          <w:szCs w:val="22"/>
        </w:rPr>
        <w:t>邊竟處故不</w:t>
      </w:r>
      <w:proofErr w:type="gramEnd"/>
      <w:r w:rsidRPr="002311F7">
        <w:rPr>
          <w:rFonts w:eastAsia="標楷體"/>
          <w:sz w:val="22"/>
          <w:szCs w:val="22"/>
        </w:rPr>
        <w:t>終不生。</w:t>
      </w:r>
      <w:r w:rsidRPr="002311F7">
        <w:rPr>
          <w:sz w:val="22"/>
          <w:szCs w:val="22"/>
        </w:rPr>
        <w:t>」（大正</w:t>
      </w:r>
      <w:r w:rsidRPr="002311F7">
        <w:rPr>
          <w:sz w:val="22"/>
          <w:szCs w:val="22"/>
        </w:rPr>
        <w:t>8</w:t>
      </w:r>
      <w:r w:rsidRPr="002311F7">
        <w:rPr>
          <w:sz w:val="22"/>
          <w:szCs w:val="22"/>
        </w:rPr>
        <w:t>，</w:t>
      </w:r>
      <w:r w:rsidRPr="002311F7">
        <w:rPr>
          <w:sz w:val="22"/>
          <w:szCs w:val="22"/>
        </w:rPr>
        <w:t>256</w:t>
      </w:r>
      <w:r w:rsidRPr="002311F7">
        <w:rPr>
          <w:rFonts w:eastAsia="Roman Unicode"/>
          <w:sz w:val="22"/>
          <w:szCs w:val="22"/>
        </w:rPr>
        <w:t>b</w:t>
      </w:r>
      <w:r w:rsidRPr="002311F7">
        <w:rPr>
          <w:sz w:val="22"/>
          <w:szCs w:val="22"/>
        </w:rPr>
        <w:t>10-11</w:t>
      </w:r>
      <w:r w:rsidRPr="002311F7">
        <w:rPr>
          <w:sz w:val="22"/>
          <w:szCs w:val="22"/>
        </w:rPr>
        <w:t>）</w:t>
      </w:r>
    </w:p>
  </w:footnote>
  <w:footnote w:id="147">
    <w:p w:rsidR="00F70E90" w:rsidRPr="002311F7" w:rsidRDefault="00F70E90" w:rsidP="00F70E90">
      <w:pPr>
        <w:snapToGrid w:val="0"/>
        <w:jc w:val="both"/>
        <w:rPr>
          <w:rFonts w:ascii="Times New Roman" w:hAnsi="Times New Roman" w:cs="Times New Roman"/>
          <w:sz w:val="22"/>
        </w:rPr>
      </w:pPr>
      <w:r w:rsidRPr="002311F7">
        <w:rPr>
          <w:rStyle w:val="a5"/>
          <w:rFonts w:ascii="Times New Roman" w:hAnsi="Times New Roman" w:cs="Times New Roman"/>
          <w:sz w:val="22"/>
        </w:rPr>
        <w:footnoteRef/>
      </w:r>
      <w:r w:rsidRPr="002311F7">
        <w:rPr>
          <w:rFonts w:ascii="Times New Roman" w:hAnsi="Times New Roman" w:cs="Times New Roman"/>
          <w:sz w:val="22"/>
        </w:rPr>
        <w:t>〔更〕－【宋】【元】【明】【宮】【聖】。</w:t>
      </w:r>
      <w:proofErr w:type="gramStart"/>
      <w:r w:rsidRPr="002311F7">
        <w:rPr>
          <w:rFonts w:ascii="Times New Roman" w:hAnsi="Times New Roman" w:cs="Times New Roman"/>
          <w:sz w:val="22"/>
        </w:rPr>
        <w:t>（</w:t>
      </w:r>
      <w:proofErr w:type="gramEnd"/>
      <w:r w:rsidRPr="002311F7">
        <w:rPr>
          <w:rFonts w:ascii="Times New Roman" w:hAnsi="Times New Roman" w:cs="Times New Roman"/>
          <w:sz w:val="22"/>
        </w:rPr>
        <w:t>大正</w:t>
      </w:r>
      <w:r w:rsidRPr="002311F7">
        <w:rPr>
          <w:rFonts w:ascii="Times New Roman" w:hAnsi="Times New Roman" w:cs="Times New Roman"/>
          <w:sz w:val="22"/>
        </w:rPr>
        <w:t>25</w:t>
      </w:r>
      <w:r w:rsidRPr="002311F7">
        <w:rPr>
          <w:rFonts w:ascii="Times New Roman" w:hAnsi="Times New Roman" w:cs="Times New Roman"/>
          <w:sz w:val="22"/>
        </w:rPr>
        <w:t>，</w:t>
      </w:r>
      <w:r w:rsidRPr="002311F7">
        <w:rPr>
          <w:rFonts w:ascii="Times New Roman" w:hAnsi="Times New Roman" w:cs="Times New Roman"/>
          <w:sz w:val="22"/>
        </w:rPr>
        <w:t>409</w:t>
      </w:r>
      <w:r w:rsidRPr="002311F7">
        <w:rPr>
          <w:rFonts w:ascii="Times New Roman" w:eastAsia="Roman Unicode" w:hAnsi="Times New Roman" w:cs="Times New Roman"/>
          <w:sz w:val="22"/>
        </w:rPr>
        <w:t>d</w:t>
      </w:r>
      <w:r w:rsidRPr="002311F7">
        <w:rPr>
          <w:rFonts w:ascii="Times New Roman" w:hAnsi="Times New Roman" w:cs="Times New Roman"/>
          <w:sz w:val="22"/>
        </w:rPr>
        <w:t>，</w:t>
      </w:r>
      <w:r w:rsidRPr="002311F7">
        <w:rPr>
          <w:rFonts w:ascii="Times New Roman" w:eastAsia="Roman Unicode" w:hAnsi="Times New Roman" w:cs="Times New Roman"/>
          <w:sz w:val="22"/>
        </w:rPr>
        <w:t>n</w:t>
      </w:r>
      <w:r w:rsidRPr="002311F7">
        <w:rPr>
          <w:rFonts w:ascii="Times New Roman" w:hAnsi="Times New Roman" w:cs="Times New Roman"/>
          <w:sz w:val="22"/>
        </w:rPr>
        <w:t>.10</w:t>
      </w:r>
      <w:proofErr w:type="gramStart"/>
      <w:r w:rsidRPr="002311F7">
        <w:rPr>
          <w:rFonts w:ascii="Times New Roman" w:hAnsi="Times New Roman" w:cs="Times New Roman"/>
          <w:sz w:val="22"/>
        </w:rPr>
        <w:t>）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2F8280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2A024F04"/>
    <w:multiLevelType w:val="hybridMultilevel"/>
    <w:tmpl w:val="C846BF88"/>
    <w:lvl w:ilvl="0" w:tplc="129062A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A7"/>
    <w:rsid w:val="00004578"/>
    <w:rsid w:val="00037DDE"/>
    <w:rsid w:val="000667A3"/>
    <w:rsid w:val="00072762"/>
    <w:rsid w:val="000861C9"/>
    <w:rsid w:val="000E0E79"/>
    <w:rsid w:val="000E3EF4"/>
    <w:rsid w:val="001112F2"/>
    <w:rsid w:val="00171241"/>
    <w:rsid w:val="001A6B66"/>
    <w:rsid w:val="00200157"/>
    <w:rsid w:val="002311F7"/>
    <w:rsid w:val="00297BA7"/>
    <w:rsid w:val="002B591A"/>
    <w:rsid w:val="0038613B"/>
    <w:rsid w:val="003E26F8"/>
    <w:rsid w:val="004208E2"/>
    <w:rsid w:val="00466B3F"/>
    <w:rsid w:val="004A60B1"/>
    <w:rsid w:val="004D059E"/>
    <w:rsid w:val="004D0A13"/>
    <w:rsid w:val="004F6ABB"/>
    <w:rsid w:val="00520076"/>
    <w:rsid w:val="005531B4"/>
    <w:rsid w:val="005809D5"/>
    <w:rsid w:val="005B745D"/>
    <w:rsid w:val="00630B9A"/>
    <w:rsid w:val="00632015"/>
    <w:rsid w:val="006433B5"/>
    <w:rsid w:val="00651C3E"/>
    <w:rsid w:val="00673EF8"/>
    <w:rsid w:val="00687B83"/>
    <w:rsid w:val="006E1E31"/>
    <w:rsid w:val="0071214E"/>
    <w:rsid w:val="007354EA"/>
    <w:rsid w:val="007C64AE"/>
    <w:rsid w:val="007F22FF"/>
    <w:rsid w:val="007F5B06"/>
    <w:rsid w:val="008349DE"/>
    <w:rsid w:val="0083520B"/>
    <w:rsid w:val="00853F5D"/>
    <w:rsid w:val="009071A9"/>
    <w:rsid w:val="00933602"/>
    <w:rsid w:val="00950C55"/>
    <w:rsid w:val="00974C64"/>
    <w:rsid w:val="009D4C74"/>
    <w:rsid w:val="009E4808"/>
    <w:rsid w:val="00A06E0A"/>
    <w:rsid w:val="00A56BD4"/>
    <w:rsid w:val="00A71847"/>
    <w:rsid w:val="00A748BD"/>
    <w:rsid w:val="00A97005"/>
    <w:rsid w:val="00AF6C24"/>
    <w:rsid w:val="00B1776B"/>
    <w:rsid w:val="00B421DB"/>
    <w:rsid w:val="00BC349D"/>
    <w:rsid w:val="00BC636A"/>
    <w:rsid w:val="00BC665E"/>
    <w:rsid w:val="00BD3E75"/>
    <w:rsid w:val="00BE2D0B"/>
    <w:rsid w:val="00C6054F"/>
    <w:rsid w:val="00C669E0"/>
    <w:rsid w:val="00C94E21"/>
    <w:rsid w:val="00CA463A"/>
    <w:rsid w:val="00CB3B5C"/>
    <w:rsid w:val="00CD48CF"/>
    <w:rsid w:val="00D11760"/>
    <w:rsid w:val="00D42F1F"/>
    <w:rsid w:val="00D4671E"/>
    <w:rsid w:val="00DC621F"/>
    <w:rsid w:val="00DD1CA2"/>
    <w:rsid w:val="00DE6B6F"/>
    <w:rsid w:val="00E32B19"/>
    <w:rsid w:val="00E50C93"/>
    <w:rsid w:val="00E913DF"/>
    <w:rsid w:val="00EA0F68"/>
    <w:rsid w:val="00EE36A9"/>
    <w:rsid w:val="00F13373"/>
    <w:rsid w:val="00F50063"/>
    <w:rsid w:val="00F70E90"/>
    <w:rsid w:val="00F92DE7"/>
    <w:rsid w:val="00FB76C7"/>
    <w:rsid w:val="00FD3434"/>
    <w:rsid w:val="00FD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AD9802-FC15-44E9-9B67-85723280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50C55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註腳文字 字元"/>
    <w:basedOn w:val="a0"/>
    <w:link w:val="a3"/>
    <w:semiHidden/>
    <w:rsid w:val="00950C55"/>
    <w:rPr>
      <w:rFonts w:ascii="Times New Roman" w:eastAsia="新細明體" w:hAnsi="Times New Roman" w:cs="Times New Roman"/>
      <w:sz w:val="20"/>
      <w:szCs w:val="20"/>
    </w:rPr>
  </w:style>
  <w:style w:type="character" w:styleId="a5">
    <w:name w:val="footnote reference"/>
    <w:basedOn w:val="a0"/>
    <w:semiHidden/>
    <w:rsid w:val="00950C55"/>
    <w:rPr>
      <w:vertAlign w:val="superscript"/>
    </w:rPr>
  </w:style>
  <w:style w:type="character" w:customStyle="1" w:styleId="foot">
    <w:name w:val="foot"/>
    <w:basedOn w:val="a0"/>
    <w:rsid w:val="005531B4"/>
  </w:style>
  <w:style w:type="character" w:customStyle="1" w:styleId="corr">
    <w:name w:val="corr"/>
    <w:basedOn w:val="a0"/>
    <w:rsid w:val="00A56BD4"/>
    <w:rPr>
      <w:b w:val="0"/>
      <w:bCs w:val="0"/>
      <w:color w:val="FF0000"/>
    </w:rPr>
  </w:style>
  <w:style w:type="paragraph" w:styleId="a6">
    <w:name w:val="annotation text"/>
    <w:basedOn w:val="a"/>
    <w:link w:val="a7"/>
    <w:semiHidden/>
    <w:rsid w:val="00A56BD4"/>
    <w:rPr>
      <w:rFonts w:ascii="Times New Roman" w:eastAsia="新細明體" w:hAnsi="Times New Roman" w:cs="Times New Roman"/>
      <w:szCs w:val="24"/>
    </w:rPr>
  </w:style>
  <w:style w:type="character" w:customStyle="1" w:styleId="a7">
    <w:name w:val="註解文字 字元"/>
    <w:basedOn w:val="a0"/>
    <w:link w:val="a6"/>
    <w:semiHidden/>
    <w:rsid w:val="00A56BD4"/>
    <w:rPr>
      <w:rFonts w:ascii="Times New Roman" w:eastAsia="新細明體" w:hAnsi="Times New Roman" w:cs="Times New Roman"/>
      <w:szCs w:val="24"/>
    </w:rPr>
  </w:style>
  <w:style w:type="character" w:customStyle="1" w:styleId="gaiji">
    <w:name w:val="gaiji"/>
    <w:basedOn w:val="a0"/>
    <w:rsid w:val="00A56BD4"/>
    <w:rPr>
      <w:rFonts w:ascii="SimSun" w:eastAsia="SimSun" w:hAnsi="SimSun" w:hint="eastAsia"/>
    </w:rPr>
  </w:style>
  <w:style w:type="character" w:customStyle="1" w:styleId="byline">
    <w:name w:val="byline"/>
    <w:basedOn w:val="a0"/>
    <w:rsid w:val="0083520B"/>
    <w:rPr>
      <w:b w:val="0"/>
      <w:bCs w:val="0"/>
      <w:color w:val="408080"/>
      <w:sz w:val="24"/>
      <w:szCs w:val="24"/>
    </w:rPr>
  </w:style>
  <w:style w:type="character" w:styleId="a8">
    <w:name w:val="Hyperlink"/>
    <w:basedOn w:val="a0"/>
    <w:rsid w:val="0083520B"/>
    <w:rPr>
      <w:color w:val="0000FF"/>
      <w:u w:val="single"/>
    </w:rPr>
  </w:style>
  <w:style w:type="character" w:customStyle="1" w:styleId="note">
    <w:name w:val="note"/>
    <w:basedOn w:val="a0"/>
    <w:rsid w:val="0083520B"/>
    <w:rPr>
      <w:b w:val="0"/>
      <w:bCs w:val="0"/>
      <w:color w:val="800080"/>
      <w:sz w:val="20"/>
      <w:szCs w:val="20"/>
    </w:rPr>
  </w:style>
  <w:style w:type="paragraph" w:styleId="a9">
    <w:name w:val="List Paragraph"/>
    <w:basedOn w:val="a"/>
    <w:uiPriority w:val="34"/>
    <w:qFormat/>
    <w:rsid w:val="0083520B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3861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8613B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861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861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1BA84-CF8F-448B-829E-A6179C10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1178</Words>
  <Characters>6719</Characters>
  <Application>Microsoft Office Word</Application>
  <DocSecurity>0</DocSecurity>
  <Lines>55</Lines>
  <Paragraphs>15</Paragraphs>
  <ScaleCrop>false</ScaleCrop>
  <Company/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Changtzu</dc:creator>
  <cp:keywords/>
  <dc:description/>
  <cp:lastModifiedBy>Changtzu</cp:lastModifiedBy>
  <cp:revision>5</cp:revision>
  <cp:lastPrinted>2014-02-19T12:53:00Z</cp:lastPrinted>
  <dcterms:created xsi:type="dcterms:W3CDTF">2014-02-19T12:50:00Z</dcterms:created>
  <dcterms:modified xsi:type="dcterms:W3CDTF">2014-02-19T12:55:00Z</dcterms:modified>
</cp:coreProperties>
</file>