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D3" w:rsidRPr="005E1FD3" w:rsidRDefault="009D68D3" w:rsidP="000865CC">
      <w:pPr>
        <w:snapToGrid w:val="0"/>
        <w:spacing w:line="400" w:lineRule="exact"/>
        <w:rPr>
          <w:rFonts w:ascii="Times New Roman" w:eastAsia="標楷體" w:hAnsi="Times New Roman"/>
          <w:b/>
          <w:sz w:val="32"/>
          <w:szCs w:val="32"/>
        </w:rPr>
      </w:pPr>
      <w:r w:rsidRPr="005E1FD3">
        <w:rPr>
          <w:rFonts w:ascii="Times New Roman" w:eastAsia="標楷體" w:hAnsi="Times New Roman"/>
          <w:b/>
          <w:sz w:val="32"/>
          <w:szCs w:val="32"/>
        </w:rPr>
        <w:t>第三節</w:t>
      </w:r>
      <w:r w:rsidR="00577464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5E1FD3">
        <w:rPr>
          <w:rFonts w:ascii="Times New Roman" w:eastAsia="標楷體" w:hAnsi="Times New Roman"/>
          <w:b/>
          <w:sz w:val="32"/>
          <w:szCs w:val="32"/>
        </w:rPr>
        <w:t>佛教的新境界</w:t>
      </w:r>
      <w:r w:rsidR="00D70F35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D70F35">
        <w:rPr>
          <w:rFonts w:ascii="Times New Roman" w:eastAsia="標楷體" w:hAnsi="標楷體" w:hint="eastAsia"/>
          <w:b/>
          <w:sz w:val="32"/>
          <w:szCs w:val="32"/>
        </w:rPr>
        <w:t>(</w:t>
      </w:r>
      <w:r w:rsidR="00D70F35" w:rsidRPr="00D70F35">
        <w:rPr>
          <w:rFonts w:ascii="Times New Roman" w:eastAsia="標楷體" w:hAnsi="Times New Roman"/>
          <w:b/>
          <w:sz w:val="32"/>
          <w:szCs w:val="32"/>
        </w:rPr>
        <w:t xml:space="preserve">pp. </w:t>
      </w:r>
      <w:r w:rsidR="00D70F35">
        <w:rPr>
          <w:rFonts w:ascii="Times New Roman" w:eastAsia="標楷體" w:hAnsi="Times New Roman" w:hint="eastAsia"/>
          <w:b/>
          <w:sz w:val="32"/>
          <w:szCs w:val="32"/>
        </w:rPr>
        <w:t>98</w:t>
      </w:r>
      <w:r w:rsidR="00D70F35" w:rsidRPr="00D70F35">
        <w:rPr>
          <w:rFonts w:ascii="Times New Roman" w:eastAsia="標楷體" w:hAnsi="Times New Roman"/>
          <w:b/>
          <w:sz w:val="32"/>
          <w:szCs w:val="32"/>
        </w:rPr>
        <w:t>–</w:t>
      </w:r>
      <w:r w:rsidR="00D70F35">
        <w:rPr>
          <w:rFonts w:ascii="Times New Roman" w:eastAsia="標楷體" w:hAnsi="標楷體"/>
          <w:b/>
          <w:sz w:val="32"/>
          <w:szCs w:val="32"/>
        </w:rPr>
        <w:t>107</w:t>
      </w:r>
      <w:r w:rsidR="00D70F35">
        <w:rPr>
          <w:rFonts w:ascii="Times New Roman" w:eastAsia="標楷體" w:hAnsi="標楷體" w:hint="eastAsia"/>
          <w:b/>
          <w:sz w:val="32"/>
          <w:szCs w:val="32"/>
        </w:rPr>
        <w:t>)</w:t>
      </w:r>
    </w:p>
    <w:p w:rsidR="00B722CD" w:rsidRPr="005E1FD3" w:rsidRDefault="009D68D3" w:rsidP="000865CC">
      <w:pPr>
        <w:snapToGrid w:val="0"/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5E1FD3">
        <w:rPr>
          <w:rFonts w:ascii="Times New Roman" w:eastAsia="標楷體" w:hAnsi="Times New Roman"/>
          <w:b/>
          <w:sz w:val="28"/>
          <w:szCs w:val="28"/>
        </w:rPr>
        <w:t>第一項</w:t>
      </w:r>
      <w:r w:rsidR="00577464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5E1FD3">
        <w:rPr>
          <w:rFonts w:ascii="Times New Roman" w:eastAsia="標楷體" w:hAnsi="Times New Roman"/>
          <w:b/>
          <w:sz w:val="28"/>
          <w:szCs w:val="28"/>
        </w:rPr>
        <w:t>微妙莊嚴的佛地</w:t>
      </w:r>
      <w:r w:rsidR="00577464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577464">
        <w:rPr>
          <w:rFonts w:ascii="Times New Roman" w:eastAsia="標楷體" w:hAnsi="標楷體" w:hint="eastAsia"/>
          <w:b/>
          <w:sz w:val="28"/>
          <w:szCs w:val="28"/>
        </w:rPr>
        <w:t>(</w:t>
      </w:r>
      <w:r w:rsidR="00577464" w:rsidRPr="00417E73">
        <w:rPr>
          <w:rFonts w:ascii="Times New Roman" w:eastAsia="標楷體" w:hAnsi="Times New Roman"/>
          <w:b/>
          <w:sz w:val="28"/>
          <w:szCs w:val="28"/>
        </w:rPr>
        <w:t xml:space="preserve">pp. </w:t>
      </w:r>
      <w:r w:rsidR="00577464">
        <w:rPr>
          <w:rFonts w:ascii="Times New Roman" w:eastAsia="標楷體" w:hAnsi="Times New Roman"/>
          <w:b/>
          <w:sz w:val="28"/>
          <w:szCs w:val="28"/>
        </w:rPr>
        <w:t>98</w:t>
      </w:r>
      <w:r w:rsidR="00577464" w:rsidRPr="00417E73">
        <w:rPr>
          <w:rFonts w:ascii="Times New Roman" w:eastAsia="標楷體" w:hAnsi="Times New Roman"/>
          <w:b/>
          <w:sz w:val="28"/>
          <w:szCs w:val="28"/>
        </w:rPr>
        <w:t>–</w:t>
      </w:r>
      <w:r w:rsidR="00577464">
        <w:rPr>
          <w:rFonts w:ascii="Times New Roman" w:eastAsia="標楷體" w:hAnsi="標楷體"/>
          <w:b/>
          <w:sz w:val="28"/>
          <w:szCs w:val="28"/>
        </w:rPr>
        <w:t>102</w:t>
      </w:r>
      <w:r w:rsidR="00577464">
        <w:rPr>
          <w:rFonts w:ascii="Times New Roman" w:eastAsia="標楷體" w:hAnsi="標楷體" w:hint="eastAsia"/>
          <w:b/>
          <w:sz w:val="28"/>
          <w:szCs w:val="28"/>
        </w:rPr>
        <w:t>)</w:t>
      </w:r>
    </w:p>
    <w:p w:rsidR="004B729E" w:rsidRPr="00A3330E" w:rsidRDefault="004B729E" w:rsidP="000865CC">
      <w:pPr>
        <w:snapToGrid w:val="0"/>
        <w:rPr>
          <w:rFonts w:ascii="Times New Roman" w:eastAsia="SimSun" w:hAnsi="Times New Roman"/>
          <w:b/>
          <w:sz w:val="28"/>
          <w:szCs w:val="28"/>
        </w:rPr>
      </w:pPr>
    </w:p>
    <w:p w:rsidR="00060ADA" w:rsidRPr="00A3330E" w:rsidRDefault="00F6260B" w:rsidP="0010673E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r w:rsidR="00A95DB1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部派時代的</w:t>
      </w:r>
      <w:r w:rsidR="00C17F5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佛教，</w:t>
      </w:r>
      <w:r w:rsidR="00B35829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實際</w:t>
      </w:r>
      <w:r w:rsidR="00C17F5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已邁入新的境界</w:t>
      </w:r>
      <w:r w:rsidR="00C82BFB" w:rsidRPr="00D30743">
        <w:rPr>
          <w:rFonts w:ascii="Times New Roman" w:hint="eastAsia"/>
          <w:b/>
          <w:sz w:val="20"/>
          <w:szCs w:val="20"/>
        </w:rPr>
        <w:t>(</w:t>
      </w:r>
      <w:r w:rsidR="00C82BFB">
        <w:rPr>
          <w:rFonts w:ascii="Times New Roman"/>
          <w:b/>
          <w:sz w:val="20"/>
          <w:szCs w:val="20"/>
        </w:rPr>
        <w:t>p. 98</w:t>
      </w:r>
      <w:r w:rsidR="00C82BFB" w:rsidRPr="00D30743">
        <w:rPr>
          <w:rFonts w:ascii="Times New Roman" w:hint="eastAsia"/>
          <w:b/>
          <w:sz w:val="20"/>
          <w:szCs w:val="20"/>
        </w:rPr>
        <w:t>)</w:t>
      </w:r>
    </w:p>
    <w:p w:rsidR="00A07746" w:rsidRPr="00A3330E" w:rsidRDefault="008038E5" w:rsidP="00815B58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佛法進入部派時代，傳誦的</w:t>
      </w:r>
      <w:r w:rsidR="00060ADA" w:rsidRPr="00A3330E">
        <w:rPr>
          <w:rFonts w:ascii="Times New Roman" w:hAnsi="Times New Roman"/>
        </w:rPr>
        <w:t>「</w:t>
      </w:r>
      <w:r w:rsidR="009D68D3" w:rsidRPr="00A3330E">
        <w:rPr>
          <w:rFonts w:ascii="Times New Roman" w:hAnsi="Times New Roman"/>
        </w:rPr>
        <w:t>經法</w:t>
      </w:r>
      <w:r w:rsidR="00060ADA" w:rsidRPr="00A3330E">
        <w:rPr>
          <w:rFonts w:ascii="Times New Roman" w:hAnsi="Times New Roman"/>
        </w:rPr>
        <w:t>」</w:t>
      </w:r>
      <w:r w:rsidR="0045220C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dharma</w:t>
      </w:r>
      <w:r w:rsidR="0045220C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，</w:t>
      </w:r>
      <w:r w:rsidR="00060ADA" w:rsidRPr="00A3330E">
        <w:rPr>
          <w:rFonts w:ascii="Times New Roman" w:hAnsi="Times New Roman"/>
        </w:rPr>
        <w:t>「</w:t>
      </w:r>
      <w:r w:rsidR="009D68D3" w:rsidRPr="00A3330E">
        <w:rPr>
          <w:rFonts w:ascii="Times New Roman" w:hAnsi="Times New Roman"/>
        </w:rPr>
        <w:t>戒律</w:t>
      </w:r>
      <w:r w:rsidR="00060ADA" w:rsidRPr="00A3330E">
        <w:rPr>
          <w:rFonts w:ascii="Times New Roman" w:hAnsi="Times New Roman"/>
        </w:rPr>
        <w:t>」</w:t>
      </w:r>
      <w:r w:rsidR="0045220C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vinaya</w:t>
      </w:r>
      <w:r w:rsidR="0045220C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，還是早期結集傳來的，而只是多少增減不同；論究的阿毘達磨</w:t>
      </w:r>
      <w:r w:rsidR="0045220C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abhidharma</w:t>
      </w:r>
      <w:r w:rsidR="0045220C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，辨析精嚴，而論究的項目，也還是根據於固有的教法。法與律的延續，代表固有的佛法。</w:t>
      </w:r>
    </w:p>
    <w:p w:rsidR="00060ADA" w:rsidRPr="00A3330E" w:rsidRDefault="00A07746" w:rsidP="00815B58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然從佛教的一般情況來說，已演進到新的階段，也就是與釋尊在世時（及涅槃不久）的佛教，有了重要的變化。佛法的教化，是實際活動於現實社會的，不只是修持者內心的證驗。如從這一觀點來說，那末部派時代的佛教，無論是教界的實際活動，信佛奉佛者的宗教意識，不能不認為已進入新的境界。</w:t>
      </w:r>
    </w:p>
    <w:p w:rsidR="00B35829" w:rsidRPr="00A3330E" w:rsidRDefault="00B35829" w:rsidP="00815B58">
      <w:pPr>
        <w:ind w:left="240" w:hangingChars="100" w:hanging="240"/>
        <w:rPr>
          <w:rFonts w:ascii="Times New Roman" w:eastAsia="SimSun" w:hAnsi="Times New Roman"/>
        </w:rPr>
      </w:pPr>
    </w:p>
    <w:p w:rsidR="00A95DB1" w:rsidRPr="00A3330E" w:rsidRDefault="00A95DB1" w:rsidP="00B35829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二、</w:t>
      </w:r>
      <w:r w:rsidR="00B35829"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教界實際活動的新境界</w:t>
      </w:r>
      <w:r w:rsidR="00306F96" w:rsidRPr="00D30743">
        <w:rPr>
          <w:rFonts w:ascii="Times New Roman" w:hint="eastAsia"/>
          <w:b/>
          <w:sz w:val="20"/>
          <w:szCs w:val="20"/>
        </w:rPr>
        <w:t>(</w:t>
      </w:r>
      <w:r w:rsidR="00306F96">
        <w:rPr>
          <w:rFonts w:ascii="Times New Roman"/>
          <w:b/>
          <w:sz w:val="20"/>
          <w:szCs w:val="20"/>
        </w:rPr>
        <w:t>pp. 98</w:t>
      </w:r>
      <w:r w:rsidR="00306F96">
        <w:rPr>
          <w:rFonts w:ascii="Times New Roman"/>
          <w:b/>
          <w:sz w:val="20"/>
          <w:szCs w:val="20"/>
        </w:rPr>
        <w:t>–</w:t>
      </w:r>
      <w:r w:rsidR="00306F96">
        <w:rPr>
          <w:rFonts w:ascii="Times New Roman"/>
          <w:b/>
          <w:sz w:val="20"/>
          <w:szCs w:val="20"/>
        </w:rPr>
        <w:t>101</w:t>
      </w:r>
      <w:r w:rsidR="00306F96" w:rsidRPr="00D30743">
        <w:rPr>
          <w:rFonts w:ascii="Times New Roman" w:hint="eastAsia"/>
          <w:b/>
          <w:sz w:val="20"/>
          <w:szCs w:val="20"/>
        </w:rPr>
        <w:t>)</w:t>
      </w:r>
    </w:p>
    <w:p w:rsidR="00B35829" w:rsidRPr="00A3330E" w:rsidRDefault="00B35829" w:rsidP="00CF1450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（一）</w:t>
      </w:r>
      <w:r w:rsidR="0054424F"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生活形式的改變</w:t>
      </w:r>
    </w:p>
    <w:p w:rsidR="0054424F" w:rsidRPr="00A3330E" w:rsidRDefault="0054424F" w:rsidP="0054424F">
      <w:pPr>
        <w:autoSpaceDE w:val="0"/>
        <w:autoSpaceDN w:val="0"/>
        <w:adjustRightInd w:val="0"/>
        <w:ind w:leftChars="200" w:left="48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、佛與出家弟子們的早期生活－簡樸清苦</w:t>
      </w:r>
    </w:p>
    <w:p w:rsidR="00F6260B" w:rsidRPr="00A3330E" w:rsidRDefault="00815B58" w:rsidP="00815B58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釋尊最初說法，揭示了不苦不樂的中道，作為佛法的生活準則</w:t>
      </w:r>
      <w:r w:rsidR="00293DBA" w:rsidRPr="00A3330E">
        <w:rPr>
          <w:rStyle w:val="FootnoteReference"/>
          <w:rFonts w:ascii="Times New Roman" w:hAnsi="Times New Roman"/>
        </w:rPr>
        <w:footnoteReference w:id="1"/>
      </w:r>
      <w:r w:rsidR="009D68D3" w:rsidRPr="00A3330E">
        <w:rPr>
          <w:rFonts w:ascii="Times New Roman" w:hAnsi="Times New Roman"/>
        </w:rPr>
        <w:t>。然在事實上，佛與弟子們，出家的生活方式，衣、食、住等，都過著簡樸清苦，一心為道的生活。</w:t>
      </w:r>
    </w:p>
    <w:p w:rsidR="00BC346C" w:rsidRPr="00A3330E" w:rsidRDefault="00815B58" w:rsidP="00815B58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以釋尊自己來說，從出家、苦行、菩提樹下成佛、轉法輪，都生活在山林曠野。直到涅槃，也還是在娑羅林的雙樹間。</w:t>
      </w:r>
    </w:p>
    <w:p w:rsidR="00BC346C" w:rsidRPr="00A3330E" w:rsidRDefault="0054424F" w:rsidP="00BC346C">
      <w:pPr>
        <w:autoSpaceDE w:val="0"/>
        <w:autoSpaceDN w:val="0"/>
        <w:adjustRightInd w:val="0"/>
        <w:ind w:leftChars="200" w:left="48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2</w:t>
      </w:r>
      <w:r w:rsidR="00BC346C"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、從樹下住、露地住、穿糞掃衣，到住僧房、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穿居士衣</w:t>
      </w:r>
    </w:p>
    <w:p w:rsidR="0054424F" w:rsidRPr="00A3330E" w:rsidRDefault="0054424F" w:rsidP="0054424F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A5331A" w:rsidRPr="00A3330E">
        <w:rPr>
          <w:rFonts w:ascii="Times New Roman" w:hAnsi="Times New Roman"/>
        </w:rPr>
        <w:t>佛所化度的出家眾，起初是住在樹下，露地的；穿的是糞掃衣（垃圾堆裹撿出來的）</w:t>
      </w:r>
      <w:r w:rsidR="005A1FF7" w:rsidRPr="00A3330E">
        <w:rPr>
          <w:rFonts w:ascii="Times New Roman" w:hAnsi="Times New Roman"/>
        </w:rPr>
        <w:t>，</w:t>
      </w:r>
      <w:r w:rsidR="009D68D3" w:rsidRPr="00A3330E">
        <w:rPr>
          <w:rFonts w:ascii="Times New Roman" w:hAnsi="Times New Roman"/>
        </w:rPr>
        <w:t>如</w:t>
      </w:r>
      <w:r w:rsidR="00060ADA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五分律</w:t>
      </w:r>
      <w:r w:rsidR="00060ADA" w:rsidRPr="00A3330E">
        <w:rPr>
          <w:rFonts w:ascii="Times New Roman" w:hAnsi="Times New Roman"/>
        </w:rPr>
        <w:t>》</w:t>
      </w:r>
      <w:r w:rsidR="00BC346C" w:rsidRPr="00A3330E">
        <w:rPr>
          <w:rStyle w:val="FootnoteReference"/>
          <w:rFonts w:ascii="Times New Roman" w:hAnsi="Times New Roman"/>
        </w:rPr>
        <w:footnoteReference w:id="2"/>
      </w:r>
      <w:r w:rsidR="009D68D3" w:rsidRPr="00A3330E">
        <w:rPr>
          <w:rFonts w:ascii="Times New Roman" w:hAnsi="Times New Roman"/>
        </w:rPr>
        <w:t>說：</w:t>
      </w:r>
    </w:p>
    <w:p w:rsidR="0054424F" w:rsidRPr="00A3330E" w:rsidRDefault="0054424F" w:rsidP="0054424F">
      <w:pPr>
        <w:ind w:leftChars="100" w:left="240"/>
        <w:rPr>
          <w:rFonts w:ascii="Times New Roman" w:eastAsia="標楷體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eastAsia="標楷體" w:hAnsi="Times New Roman"/>
        </w:rPr>
        <w:t>「從今，諸比丘欲著家衣，聽受，然少欲知足著糞掃衣，我所讚歎」。</w:t>
      </w:r>
    </w:p>
    <w:p w:rsidR="00815B58" w:rsidRPr="00A3330E" w:rsidRDefault="0054424F" w:rsidP="0054424F">
      <w:pPr>
        <w:ind w:leftChars="100" w:left="48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eastAsia="標楷體" w:hAnsi="Times New Roman"/>
        </w:rPr>
        <w:t>「告諸比丘：</w:t>
      </w:r>
      <w:r w:rsidR="009D68D3" w:rsidRPr="00DD3202">
        <w:rPr>
          <w:rFonts w:ascii="標楷體" w:eastAsia="標楷體" w:hAnsi="標楷體"/>
        </w:rPr>
        <w:t>從今聽諸比丘受房舍施。……長者知佛聽已，……即以</w:t>
      </w:r>
      <w:r w:rsidR="009D68D3" w:rsidRPr="00A3330E">
        <w:rPr>
          <w:rFonts w:ascii="Times New Roman" w:eastAsia="標楷體" w:hAnsi="Times New Roman"/>
        </w:rPr>
        <w:t>其日造六十房舍」。</w:t>
      </w:r>
    </w:p>
    <w:p w:rsidR="0054424F" w:rsidRPr="00A3330E" w:rsidRDefault="0054424F" w:rsidP="0054424F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比丘們的生活，</w:t>
      </w:r>
    </w:p>
    <w:p w:rsidR="0054424F" w:rsidRPr="00A3330E" w:rsidRDefault="0054424F" w:rsidP="0054424F">
      <w:pPr>
        <w:ind w:firstLineChars="100" w:firstLine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hAnsi="Times New Roman"/>
        </w:rPr>
        <w:t>從糞掃衣而接受信眾布施的衣（布料，布值）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「家衣」或作「居士衣」。</w:t>
      </w:r>
    </w:p>
    <w:p w:rsidR="00A95DB1" w:rsidRPr="00A3330E" w:rsidRDefault="0054424F" w:rsidP="0054424F">
      <w:pPr>
        <w:ind w:firstLineChars="100" w:firstLine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hAnsi="Times New Roman"/>
        </w:rPr>
        <w:t>從住在樹下、巖洞、塚間等，進而住入居士建立的僧房。</w:t>
      </w:r>
    </w:p>
    <w:p w:rsidR="005D327C" w:rsidRPr="00A3330E" w:rsidRDefault="0054424F" w:rsidP="005A1FF7">
      <w:pPr>
        <w:ind w:firstLineChars="150" w:firstLine="36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這二則，各部律都大致相同。</w:t>
      </w:r>
    </w:p>
    <w:p w:rsidR="0054424F" w:rsidRPr="00A3330E" w:rsidRDefault="0054424F" w:rsidP="0054424F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（二）</w:t>
      </w:r>
      <w:r w:rsidR="009C36A1"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釋尊非標榜苦行，故也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接受精舍的布</w:t>
      </w:r>
      <w:r w:rsidR="009C36A1"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施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，生活逐漸豐富起來</w:t>
      </w:r>
    </w:p>
    <w:p w:rsidR="0054424F" w:rsidRPr="00A3330E" w:rsidRDefault="006916F3" w:rsidP="006916F3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佛與比丘眾受精舍</w:t>
      </w:r>
      <w:r w:rsidR="0054424F" w:rsidRPr="00A3330E">
        <w:rPr>
          <w:rFonts w:ascii="Times New Roman" w:hAnsi="Times New Roman"/>
        </w:rPr>
        <w:t>（</w:t>
      </w:r>
      <w:r w:rsidR="00D114BB" w:rsidRPr="00A3330E">
        <w:rPr>
          <w:rFonts w:ascii="Times New Roman" w:hAnsi="Times New Roman"/>
          <w:kern w:val="0"/>
          <w:szCs w:val="24"/>
        </w:rPr>
        <w:t>vihāra</w:t>
      </w:r>
      <w:r w:rsidR="0054424F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的布施，可能最初是祗樹給孤獨園</w:t>
      </w:r>
      <w:r w:rsidR="0054424F" w:rsidRPr="00A3330E">
        <w:rPr>
          <w:rFonts w:ascii="Times New Roman" w:hAnsi="Times New Roman"/>
        </w:rPr>
        <w:t>（</w:t>
      </w:r>
      <w:r w:rsidR="00D114BB" w:rsidRPr="00A3330E">
        <w:rPr>
          <w:rFonts w:ascii="Times New Roman" w:hAnsi="Times New Roman"/>
          <w:kern w:val="0"/>
          <w:szCs w:val="24"/>
        </w:rPr>
        <w:t>Jetavan</w:t>
      </w:r>
      <w:r w:rsidR="00BC558A" w:rsidRPr="00A3330E">
        <w:rPr>
          <w:rFonts w:ascii="Times New Roman" w:hAnsi="Times New Roman"/>
          <w:kern w:val="0"/>
          <w:szCs w:val="24"/>
        </w:rPr>
        <w:t>â</w:t>
      </w:r>
      <w:r w:rsidR="00D114BB" w:rsidRPr="00A3330E">
        <w:rPr>
          <w:rFonts w:ascii="Times New Roman" w:hAnsi="Times New Roman"/>
          <w:kern w:val="0"/>
          <w:szCs w:val="24"/>
        </w:rPr>
        <w:t>nāthapi</w:t>
      </w:r>
      <w:r w:rsidR="00D114BB" w:rsidRPr="00A3330E">
        <w:rPr>
          <w:rFonts w:ascii="Gandhari Unicode" w:hAnsi="Gandhari Unicode"/>
          <w:kern w:val="0"/>
          <w:szCs w:val="24"/>
        </w:rPr>
        <w:t>ṇḍ</w:t>
      </w:r>
      <w:r w:rsidR="00D114BB" w:rsidRPr="00A3330E">
        <w:rPr>
          <w:rFonts w:ascii="Times New Roman" w:hAnsi="Times New Roman"/>
          <w:kern w:val="0"/>
          <w:szCs w:val="24"/>
        </w:rPr>
        <w:t>adasy</w:t>
      </w:r>
      <w:r w:rsidR="00BC558A" w:rsidRPr="00A3330E">
        <w:rPr>
          <w:rFonts w:ascii="Times New Roman" w:hAnsi="Times New Roman"/>
          <w:kern w:val="0"/>
          <w:szCs w:val="24"/>
        </w:rPr>
        <w:t>â</w:t>
      </w:r>
      <w:r w:rsidR="00BC558A" w:rsidRPr="00A3330E">
        <w:rPr>
          <w:rFonts w:ascii="Times New Roman" w:eastAsia="SimSun" w:hAnsi="Times New Roman"/>
          <w:kern w:val="0"/>
          <w:szCs w:val="24"/>
          <w:lang w:eastAsia="zh-CN"/>
        </w:rPr>
        <w:t>-</w:t>
      </w:r>
      <w:r w:rsidR="00D114BB" w:rsidRPr="00A3330E">
        <w:rPr>
          <w:rFonts w:ascii="Times New Roman" w:hAnsi="Times New Roman"/>
          <w:kern w:val="0"/>
          <w:szCs w:val="24"/>
        </w:rPr>
        <w:t>rāma</w:t>
      </w:r>
      <w:r w:rsidR="0054424F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，所以給孤獨長者</w:t>
      </w:r>
      <w:r w:rsidR="0054424F" w:rsidRPr="00A3330E">
        <w:rPr>
          <w:rFonts w:ascii="Times New Roman" w:hAnsi="Times New Roman"/>
        </w:rPr>
        <w:t>（</w:t>
      </w:r>
      <w:r w:rsidR="00D114BB" w:rsidRPr="00A3330E">
        <w:rPr>
          <w:rFonts w:ascii="Times New Roman" w:hAnsi="Times New Roman"/>
          <w:kern w:val="0"/>
          <w:szCs w:val="24"/>
        </w:rPr>
        <w:t>Anāthapi</w:t>
      </w:r>
      <w:r w:rsidR="00D114BB" w:rsidRPr="00A3330E">
        <w:rPr>
          <w:rFonts w:ascii="Gandhari Unicode" w:hAnsi="Gandhari Unicode"/>
          <w:kern w:val="0"/>
          <w:szCs w:val="24"/>
        </w:rPr>
        <w:t>ṇḍ</w:t>
      </w:r>
      <w:r w:rsidR="00D114BB" w:rsidRPr="00A3330E">
        <w:rPr>
          <w:rFonts w:ascii="Times New Roman" w:hAnsi="Times New Roman"/>
          <w:kern w:val="0"/>
          <w:szCs w:val="24"/>
        </w:rPr>
        <w:t>ada</w:t>
      </w:r>
      <w:r w:rsidR="0054424F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受到佛教的高度稱頌。</w:t>
      </w:r>
    </w:p>
    <w:p w:rsidR="009C36A1" w:rsidRPr="00A3330E" w:rsidRDefault="0054424F" w:rsidP="006916F3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到佛晚年，僧眾或住精舍，生活也豐富起來，這是提婆達多</w:t>
      </w:r>
      <w:r w:rsidRPr="00A3330E">
        <w:rPr>
          <w:rFonts w:ascii="Times New Roman" w:hAnsi="Times New Roman"/>
        </w:rPr>
        <w:t>（</w:t>
      </w:r>
      <w:r w:rsidR="00D114BB" w:rsidRPr="00A3330E">
        <w:rPr>
          <w:rFonts w:ascii="Times New Roman" w:hAnsi="Times New Roman"/>
          <w:kern w:val="0"/>
          <w:szCs w:val="24"/>
        </w:rPr>
        <w:t>Devadatta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反對這一</w:t>
      </w:r>
      <w:r w:rsidR="009D68D3" w:rsidRPr="00A3330E">
        <w:rPr>
          <w:rFonts w:ascii="Times New Roman" w:hAnsi="Times New Roman"/>
        </w:rPr>
        <w:lastRenderedPageBreak/>
        <w:t>趨勢，宣說「五法是道」</w:t>
      </w:r>
      <w:r w:rsidR="00B65F42" w:rsidRPr="00A3330E">
        <w:rPr>
          <w:rStyle w:val="FootnoteReference"/>
          <w:rFonts w:ascii="Times New Roman" w:hAnsi="Times New Roman"/>
        </w:rPr>
        <w:footnoteReference w:id="3"/>
      </w:r>
      <w:r w:rsidR="009D68D3" w:rsidRPr="00A3330E">
        <w:rPr>
          <w:rFonts w:ascii="Times New Roman" w:hAnsi="Times New Roman"/>
        </w:rPr>
        <w:t>的實際意義。</w:t>
      </w:r>
    </w:p>
    <w:p w:rsidR="009C36A1" w:rsidRPr="00A3330E" w:rsidRDefault="009C36A1" w:rsidP="00DC2232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雖然這樣，比丘們的衣、缽、食、住，還是相當清苦的。惟有理解當時社會經濟的實況，波羅提木叉</w:t>
      </w:r>
      <w:r w:rsidR="0054424F" w:rsidRPr="00A3330E">
        <w:rPr>
          <w:rFonts w:ascii="Times New Roman" w:hAnsi="Times New Roman"/>
        </w:rPr>
        <w:t>（</w:t>
      </w:r>
      <w:r w:rsidR="00D114BB" w:rsidRPr="00A3330E">
        <w:rPr>
          <w:rFonts w:ascii="Times New Roman" w:hAnsi="Times New Roman"/>
          <w:kern w:val="0"/>
          <w:szCs w:val="24"/>
        </w:rPr>
        <w:t>Prātimok</w:t>
      </w:r>
      <w:r w:rsidR="00D114BB" w:rsidRPr="00A3330E">
        <w:rPr>
          <w:rFonts w:ascii="Gandhari Unicode" w:hAnsi="Gandhari Unicode"/>
          <w:kern w:val="0"/>
          <w:szCs w:val="24"/>
        </w:rPr>
        <w:t>ṣ</w:t>
      </w:r>
      <w:r w:rsidR="00D114BB" w:rsidRPr="00A3330E">
        <w:rPr>
          <w:rFonts w:ascii="Times New Roman" w:hAnsi="Times New Roman"/>
          <w:kern w:val="0"/>
          <w:szCs w:val="24"/>
        </w:rPr>
        <w:t>a</w:t>
      </w:r>
      <w:r w:rsidR="0054424F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對衣缽、住處的儉樸規定，才能正確理解出來。</w:t>
      </w:r>
    </w:p>
    <w:p w:rsidR="00DC2232" w:rsidRPr="00A3330E" w:rsidRDefault="009C36A1" w:rsidP="00DC2232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釋尊的中道行，樂於誘人為善，而不是標榜苦行的，所以佛世也</w:t>
      </w:r>
      <w:r w:rsidR="009B23EF" w:rsidRPr="00A3330E">
        <w:rPr>
          <w:rFonts w:ascii="Times New Roman" w:hAnsi="Times New Roman"/>
        </w:rPr>
        <w:t>就接受大富長者的樂施</w:t>
      </w:r>
      <w:r w:rsidR="009B23EF" w:rsidRPr="00A3330E">
        <w:rPr>
          <w:rFonts w:ascii="新細明體" w:hAnsi="新細明體"/>
        </w:rPr>
        <w:t>─</w:t>
      </w:r>
      <w:r w:rsidR="00DF58B6" w:rsidRPr="00A3330E">
        <w:rPr>
          <w:rFonts w:ascii="Times New Roman" w:hAnsi="Times New Roman" w:hint="eastAsia"/>
        </w:rPr>
        <w:t>─</w:t>
      </w:r>
      <w:r w:rsidR="009D68D3" w:rsidRPr="00A3330E">
        <w:rPr>
          <w:rFonts w:ascii="Times New Roman" w:hAnsi="Times New Roman"/>
        </w:rPr>
        <w:t>祇園、東園</w:t>
      </w:r>
      <w:r w:rsidR="00F203BA" w:rsidRPr="00A3330E">
        <w:rPr>
          <w:rStyle w:val="FootnoteReference"/>
          <w:rFonts w:ascii="Times New Roman" w:hAnsi="Times New Roman"/>
        </w:rPr>
        <w:footnoteReference w:id="4"/>
      </w:r>
      <w:r w:rsidR="0054424F" w:rsidRPr="00A3330E">
        <w:rPr>
          <w:rFonts w:ascii="Times New Roman" w:hAnsi="Times New Roman"/>
        </w:rPr>
        <w:t>（</w:t>
      </w:r>
      <w:r w:rsidR="00D114BB" w:rsidRPr="00A3330E">
        <w:rPr>
          <w:rFonts w:ascii="Times New Roman" w:hAnsi="Times New Roman"/>
          <w:kern w:val="0"/>
          <w:szCs w:val="24"/>
        </w:rPr>
        <w:t>Pubbārāma</w:t>
      </w:r>
      <w:r w:rsidR="0054424F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等高大的建築。</w:t>
      </w:r>
    </w:p>
    <w:p w:rsidR="009C36A1" w:rsidRPr="00A3330E" w:rsidRDefault="009C36A1" w:rsidP="009C36A1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（三）佛涅槃後，佛教的建築，迅速發達起來</w:t>
      </w:r>
    </w:p>
    <w:p w:rsidR="009B23EF" w:rsidRPr="00A3330E" w:rsidRDefault="00DC2232" w:rsidP="00DC2232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B23EF" w:rsidRPr="00A3330E">
        <w:rPr>
          <w:rFonts w:ascii="Times New Roman" w:hAnsi="Times New Roman"/>
        </w:rPr>
        <w:t>佛涅槃後，佛教的建築，迅速發達起來。</w:t>
      </w:r>
    </w:p>
    <w:p w:rsidR="00DC2232" w:rsidRPr="00A3330E" w:rsidRDefault="006379CA" w:rsidP="00CF1450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DC2232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僧寺</w:t>
      </w:r>
    </w:p>
    <w:p w:rsidR="0010673E" w:rsidRPr="00A3330E" w:rsidRDefault="009D68D3" w:rsidP="0010673E">
      <w:pPr>
        <w:ind w:leftChars="33" w:left="79"/>
        <w:rPr>
          <w:rFonts w:ascii="Times New Roman" w:hAnsi="Times New Roman"/>
        </w:rPr>
      </w:pPr>
      <w:r w:rsidRPr="00A3330E">
        <w:rPr>
          <w:rFonts w:ascii="Times New Roman" w:hAnsi="Times New Roman"/>
        </w:rPr>
        <w:t>一、佛教開展了，出家的多起來，促成了宏大壯麗的僧寺的建築。</w:t>
      </w:r>
    </w:p>
    <w:p w:rsidR="004F3DE7" w:rsidRPr="00A3330E" w:rsidRDefault="009C36A1" w:rsidP="009C36A1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竹林精舍</w:t>
      </w:r>
      <w:r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Ve</w:t>
      </w:r>
      <w:r w:rsidR="00D23D76" w:rsidRPr="00A3330E">
        <w:rPr>
          <w:rFonts w:ascii="Gandhari Unicode" w:hAnsi="Gandhari Unicode"/>
          <w:kern w:val="0"/>
          <w:szCs w:val="24"/>
        </w:rPr>
        <w:t>ṇ</w:t>
      </w:r>
      <w:r w:rsidR="00D23D76" w:rsidRPr="00A3330E">
        <w:rPr>
          <w:rFonts w:ascii="Times New Roman" w:hAnsi="Times New Roman"/>
          <w:kern w:val="0"/>
          <w:szCs w:val="24"/>
        </w:rPr>
        <w:t>uvana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、祇園而外，如華氏城</w:t>
      </w:r>
      <w:r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Pā</w:t>
      </w:r>
      <w:r w:rsidR="00D23D76" w:rsidRPr="00A3330E">
        <w:rPr>
          <w:rFonts w:ascii="Gandhari Unicode" w:hAnsi="Gandhari Unicode"/>
          <w:kern w:val="0"/>
          <w:szCs w:val="24"/>
        </w:rPr>
        <w:t>ṭ</w:t>
      </w:r>
      <w:r w:rsidR="00D23D76" w:rsidRPr="00A3330E">
        <w:rPr>
          <w:rFonts w:ascii="Times New Roman" w:hAnsi="Times New Roman"/>
          <w:kern w:val="0"/>
          <w:szCs w:val="24"/>
        </w:rPr>
        <w:t>aliputra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的雞園寺</w:t>
      </w:r>
      <w:r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Kurku</w:t>
      </w:r>
      <w:r w:rsidR="00D23D76" w:rsidRPr="00A3330E">
        <w:rPr>
          <w:rFonts w:ascii="Gandhari Unicode" w:hAnsi="Gandhari Unicode"/>
          <w:kern w:val="0"/>
          <w:szCs w:val="24"/>
        </w:rPr>
        <w:t>ṭ</w:t>
      </w:r>
      <w:r w:rsidR="00D23D76" w:rsidRPr="00A3330E">
        <w:rPr>
          <w:rFonts w:ascii="Times New Roman" w:hAnsi="Times New Roman"/>
          <w:kern w:val="0"/>
          <w:szCs w:val="24"/>
        </w:rPr>
        <w:t>ārāma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、罽賓區的大林寺</w:t>
      </w:r>
      <w:r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Mahāvana-sa</w:t>
      </w:r>
      <w:r w:rsidR="00D23D76" w:rsidRPr="00A3330E">
        <w:rPr>
          <w:rFonts w:ascii="Gandhari Unicode" w:hAnsi="Gandhari Unicode"/>
          <w:kern w:val="0"/>
          <w:szCs w:val="24"/>
        </w:rPr>
        <w:t>ṃ</w:t>
      </w:r>
      <w:r w:rsidR="00D23D76" w:rsidRPr="00A3330E">
        <w:rPr>
          <w:rFonts w:ascii="Times New Roman" w:hAnsi="Times New Roman"/>
          <w:kern w:val="0"/>
          <w:szCs w:val="24"/>
        </w:rPr>
        <w:t>ghārāma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、密林寺</w:t>
      </w:r>
      <w:r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Tamasāvana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，都是著名的大寺。</w:t>
      </w:r>
    </w:p>
    <w:p w:rsidR="009C36A1" w:rsidRPr="00A3330E" w:rsidRDefault="009C36A1" w:rsidP="009C36A1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060ADA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法顯傳</w:t>
      </w:r>
      <w:r w:rsidR="00060ADA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所記的祇洹</w:t>
      </w:r>
      <w:r w:rsidRPr="00A3330E">
        <w:rPr>
          <w:rFonts w:ascii="Times New Roman" w:hAnsi="Times New Roman"/>
          <w:kern w:val="0"/>
          <w:szCs w:val="24"/>
        </w:rPr>
        <w:t>（大正</w:t>
      </w:r>
      <w:r w:rsidRPr="00A3330E">
        <w:rPr>
          <w:rFonts w:ascii="Times New Roman" w:hAnsi="Times New Roman"/>
          <w:kern w:val="0"/>
          <w:szCs w:val="24"/>
        </w:rPr>
        <w:t>51</w:t>
      </w:r>
      <w:r w:rsidRPr="00A3330E">
        <w:rPr>
          <w:rFonts w:ascii="Times New Roman" w:hAnsi="Times New Roman"/>
          <w:kern w:val="0"/>
          <w:szCs w:val="24"/>
        </w:rPr>
        <w:t>，</w:t>
      </w:r>
      <w:r w:rsidRPr="00A3330E">
        <w:rPr>
          <w:rFonts w:ascii="Times New Roman" w:hAnsi="Times New Roman"/>
          <w:kern w:val="0"/>
          <w:szCs w:val="24"/>
        </w:rPr>
        <w:t>860b-861a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是：</w:t>
      </w:r>
    </w:p>
    <w:p w:rsidR="006916F3" w:rsidRPr="00A3330E" w:rsidRDefault="009D68D3" w:rsidP="009C36A1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「精舍東向開門，門戶兩邊有二石柱：左柱上作輪形，右柱上作牛形。精舍左右，池流清淨，樹林尚茂，眾華異色，蔚然可觀。</w:t>
      </w:r>
      <w:r w:rsidRPr="00DD3202">
        <w:rPr>
          <w:rFonts w:ascii="標楷體" w:eastAsia="標楷體" w:hAnsi="標楷體"/>
        </w:rPr>
        <w:t>……祇洹精舍本有七層，諸國王人民競興供養。……精舍當中央，佛住此處最久。說法度人、經行、坐處、亦盡起塔，皆有名字。……繞祇洹精舍，有十八僧伽藍</w:t>
      </w:r>
      <w:r w:rsidRPr="00A3330E">
        <w:rPr>
          <w:rFonts w:ascii="Times New Roman" w:eastAsia="標楷體" w:hAnsi="Times New Roman"/>
        </w:rPr>
        <w:t>」。</w:t>
      </w:r>
    </w:p>
    <w:p w:rsidR="009C36A1" w:rsidRPr="00A3330E" w:rsidRDefault="006916F3" w:rsidP="009C36A1">
      <w:pPr>
        <w:ind w:firstLineChars="100" w:firstLine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祇園大八十頃。</w:t>
      </w:r>
    </w:p>
    <w:p w:rsidR="00060ADA" w:rsidRPr="00A3330E" w:rsidRDefault="009C36A1" w:rsidP="009C36A1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4F3DE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五分律</w:t>
      </w:r>
      <w:r w:rsidR="004F3DE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說：給孤獨長者當時的建築，有經行處、講堂、溫室、食堂、廚房、浴室、及諸房舍</w:t>
      </w:r>
      <w:r w:rsidR="00293DBA" w:rsidRPr="00A3330E">
        <w:rPr>
          <w:rStyle w:val="FootnoteReference"/>
          <w:rFonts w:ascii="Times New Roman" w:hAnsi="Times New Roman"/>
        </w:rPr>
        <w:footnoteReference w:id="5"/>
      </w:r>
      <w:r w:rsidR="009D68D3" w:rsidRPr="00A3330E">
        <w:rPr>
          <w:rFonts w:ascii="Times New Roman" w:hAnsi="Times New Roman"/>
        </w:rPr>
        <w:t>。再經後代擴建，及諸大弟子塔</w:t>
      </w:r>
      <w:r w:rsidR="00293DBA" w:rsidRPr="00A3330E">
        <w:rPr>
          <w:rStyle w:val="FootnoteReference"/>
          <w:rFonts w:ascii="Times New Roman" w:hAnsi="Times New Roman"/>
        </w:rPr>
        <w:footnoteReference w:id="6"/>
      </w:r>
      <w:r w:rsidR="009D68D3" w:rsidRPr="00A3330E">
        <w:rPr>
          <w:rFonts w:ascii="Times New Roman" w:hAnsi="Times New Roman"/>
        </w:rPr>
        <w:t>，成為佛教最負盛名的大寺。</w:t>
      </w:r>
    </w:p>
    <w:p w:rsidR="00DC2232" w:rsidRPr="00A3330E" w:rsidRDefault="006379CA" w:rsidP="00CF1450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A95DB1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佛塔與僧院的結合</w:t>
      </w:r>
    </w:p>
    <w:p w:rsidR="00BC558A" w:rsidRPr="00A3330E" w:rsidRDefault="009D68D3" w:rsidP="00BC558A">
      <w:pPr>
        <w:ind w:left="720" w:hangingChars="300" w:hanging="72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二、為了對佛的思慕戀念，尊敬佛的遺體、遺物及遺跡，多數是建塔供養。</w:t>
      </w:r>
    </w:p>
    <w:p w:rsidR="006379CA" w:rsidRPr="00A3330E" w:rsidRDefault="00C47FBC" w:rsidP="006379C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在佛教發展中，佛塔與僧院相結合。雖塔物與僧物，分別極嚴格，但佛塔與僧院的結合，三寶具足，成為一整體，受僧伽的管理。</w:t>
      </w:r>
    </w:p>
    <w:p w:rsidR="004F3DE7" w:rsidRPr="00A3330E" w:rsidRDefault="006379CA" w:rsidP="006379CA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塔的高大，僧院的宏偉，附近又聖跡很多，所以知名的大道場，都與附近的塔院毘連；「寺塔相望」，形成了佛教的聖區。</w:t>
      </w:r>
    </w:p>
    <w:p w:rsidR="006379CA" w:rsidRPr="00A3330E" w:rsidRDefault="006379CA" w:rsidP="00CF1450">
      <w:pPr>
        <w:autoSpaceDE w:val="0"/>
        <w:autoSpaceDN w:val="0"/>
        <w:adjustRightInd w:val="0"/>
        <w:ind w:leftChars="300" w:left="72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）菩提場</w:t>
      </w:r>
    </w:p>
    <w:p w:rsidR="00C47FBC" w:rsidRPr="00A3330E" w:rsidRDefault="00060ADA" w:rsidP="00C47FBC">
      <w:pPr>
        <w:rPr>
          <w:rFonts w:ascii="Times New Roman" w:eastAsia="標楷體" w:hAnsi="Times New Roman"/>
        </w:rPr>
      </w:pPr>
      <w:r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大唐西域記</w:t>
      </w:r>
      <w:r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Pr="00A3330E">
        <w:rPr>
          <w:rFonts w:ascii="Times New Roman" w:hAnsi="Times New Roman"/>
        </w:rPr>
        <w:t>8</w:t>
      </w:r>
      <w:r w:rsidR="00C47FBC" w:rsidRPr="00A3330E">
        <w:rPr>
          <w:rFonts w:ascii="Times New Roman" w:hAnsi="Times New Roman"/>
          <w:kern w:val="0"/>
          <w:szCs w:val="24"/>
        </w:rPr>
        <w:t>（大正</w:t>
      </w:r>
      <w:r w:rsidR="00C47FBC" w:rsidRPr="00A3330E">
        <w:rPr>
          <w:rFonts w:ascii="Times New Roman" w:hAnsi="Times New Roman"/>
          <w:kern w:val="0"/>
          <w:szCs w:val="24"/>
        </w:rPr>
        <w:t>51</w:t>
      </w:r>
      <w:r w:rsidR="00C47FBC" w:rsidRPr="00A3330E">
        <w:rPr>
          <w:rFonts w:ascii="Times New Roman" w:hAnsi="Times New Roman"/>
          <w:kern w:val="0"/>
          <w:szCs w:val="24"/>
        </w:rPr>
        <w:t>，</w:t>
      </w:r>
      <w:r w:rsidR="00C47FBC" w:rsidRPr="00A3330E">
        <w:rPr>
          <w:rFonts w:ascii="Times New Roman" w:hAnsi="Times New Roman"/>
          <w:kern w:val="0"/>
          <w:szCs w:val="24"/>
        </w:rPr>
        <w:t>915b</w:t>
      </w:r>
      <w:r w:rsidR="00C47FBC" w:rsidRPr="00A3330E">
        <w:rPr>
          <w:rFonts w:ascii="Times New Roman" w:hAnsi="Times New Roman"/>
          <w:kern w:val="0"/>
          <w:szCs w:val="24"/>
        </w:rPr>
        <w:t>）</w:t>
      </w:r>
      <w:r w:rsidR="00FB313A" w:rsidRPr="00A3330E">
        <w:rPr>
          <w:rFonts w:ascii="Times New Roman" w:hAnsi="Times New Roman"/>
        </w:rPr>
        <w:t>，</w:t>
      </w:r>
      <w:r w:rsidR="009D68D3" w:rsidRPr="00A3330E">
        <w:rPr>
          <w:rFonts w:ascii="Times New Roman" w:hAnsi="Times New Roman"/>
        </w:rPr>
        <w:t>敘述菩提場一帶說</w:t>
      </w:r>
      <w:r w:rsidR="009D68D3" w:rsidRPr="00A3330E">
        <w:rPr>
          <w:rFonts w:ascii="Times New Roman" w:eastAsia="標楷體" w:hAnsi="Times New Roman"/>
        </w:rPr>
        <w:t>：</w:t>
      </w:r>
    </w:p>
    <w:p w:rsidR="005538A9" w:rsidRPr="00A3330E" w:rsidRDefault="009D68D3" w:rsidP="00C47FBC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「前正覺山西南行，十四五里，至菩提樹。周垣壘磚，崇峻險固。</w:t>
      </w:r>
      <w:r w:rsidRPr="00DD3202">
        <w:rPr>
          <w:rFonts w:ascii="標楷體" w:eastAsia="標楷體" w:hAnsi="標楷體"/>
        </w:rPr>
        <w:t>……正</w:t>
      </w:r>
      <w:r w:rsidRPr="00A3330E">
        <w:rPr>
          <w:rFonts w:ascii="Times New Roman" w:eastAsia="標楷體" w:hAnsi="Times New Roman"/>
        </w:rPr>
        <w:t>門東闢，對尼連禪河。南門接大花（龍？）池。西阨險固。北門通大伽藍。壖垣內地，聖跡相鄰，或窣堵波，或復精舍，並贍部洲諸國君王、大臣、豪族，欽承遺教，建以記焉</w:t>
      </w:r>
      <w:r w:rsidR="00060ADA" w:rsidRPr="00A3330E">
        <w:rPr>
          <w:rFonts w:ascii="Times New Roman" w:eastAsia="標楷體" w:hAnsi="Times New Roman"/>
        </w:rPr>
        <w:t>。</w:t>
      </w:r>
      <w:r w:rsidRPr="00A3330E">
        <w:rPr>
          <w:rFonts w:ascii="Times New Roman" w:eastAsia="標楷體" w:hAnsi="Times New Roman"/>
        </w:rPr>
        <w:t>」</w:t>
      </w:r>
    </w:p>
    <w:p w:rsidR="006379CA" w:rsidRPr="00A3330E" w:rsidRDefault="006379CA" w:rsidP="00CF1450">
      <w:pPr>
        <w:autoSpaceDE w:val="0"/>
        <w:autoSpaceDN w:val="0"/>
        <w:adjustRightInd w:val="0"/>
        <w:ind w:leftChars="300" w:left="72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）石窟寺院</w:t>
      </w:r>
    </w:p>
    <w:p w:rsidR="006916F3" w:rsidRPr="00A3330E" w:rsidRDefault="009D68D3" w:rsidP="006379CA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據現存而可以考見的，西元前三世紀起，又有石窟的建設。</w:t>
      </w:r>
      <w:r w:rsidR="0010673E" w:rsidRPr="00A3330E">
        <w:rPr>
          <w:rFonts w:ascii="Times New Roman" w:hAnsi="Times New Roman"/>
        </w:rPr>
        <w:t>如毘提舍</w:t>
      </w:r>
      <w:r w:rsidR="00C47FBC" w:rsidRPr="00A3330E">
        <w:rPr>
          <w:rFonts w:ascii="Times New Roman" w:hAnsi="Times New Roman"/>
        </w:rPr>
        <w:t>（</w:t>
      </w:r>
      <w:r w:rsidR="0010673E" w:rsidRPr="00A3330E">
        <w:rPr>
          <w:rFonts w:ascii="Times New Roman" w:hAnsi="Times New Roman"/>
          <w:kern w:val="0"/>
          <w:szCs w:val="24"/>
        </w:rPr>
        <w:t>Vedśā</w:t>
      </w:r>
      <w:r w:rsidR="00C47FBC" w:rsidRPr="00A3330E">
        <w:rPr>
          <w:rFonts w:ascii="Times New Roman" w:hAnsi="Times New Roman"/>
          <w:kern w:val="0"/>
          <w:szCs w:val="24"/>
        </w:rPr>
        <w:t>）</w:t>
      </w:r>
      <w:r w:rsidR="00BC558A" w:rsidRPr="00A3330E">
        <w:rPr>
          <w:rFonts w:ascii="Times New Roman" w:hAnsi="Times New Roman"/>
        </w:rPr>
        <w:t>石窟、</w:t>
      </w:r>
      <w:r w:rsidR="0010673E" w:rsidRPr="00A3330E">
        <w:rPr>
          <w:rFonts w:ascii="Times New Roman" w:hAnsi="Times New Roman"/>
        </w:rPr>
        <w:t>那私迦</w:t>
      </w:r>
      <w:r w:rsidR="00C47FBC" w:rsidRPr="00A3330E">
        <w:rPr>
          <w:rFonts w:ascii="Times New Roman" w:hAnsi="Times New Roman"/>
        </w:rPr>
        <w:t>（</w:t>
      </w:r>
      <w:r w:rsidR="0010673E" w:rsidRPr="00A3330E">
        <w:rPr>
          <w:rFonts w:ascii="Times New Roman" w:hAnsi="Times New Roman"/>
          <w:kern w:val="0"/>
          <w:szCs w:val="24"/>
        </w:rPr>
        <w:t>Nāsik</w:t>
      </w:r>
      <w:r w:rsidR="006379CA" w:rsidRPr="00A3330E">
        <w:rPr>
          <w:rFonts w:ascii="Times New Roman" w:hAnsi="Times New Roman"/>
          <w:kern w:val="0"/>
          <w:szCs w:val="24"/>
        </w:rPr>
        <w:t>）</w:t>
      </w:r>
      <w:r w:rsidR="0010673E" w:rsidRPr="00A3330E">
        <w:rPr>
          <w:rFonts w:ascii="Times New Roman" w:hAnsi="Times New Roman"/>
        </w:rPr>
        <w:t>石窟。</w:t>
      </w:r>
      <w:r w:rsidRPr="00A3330E">
        <w:rPr>
          <w:rFonts w:ascii="Times New Roman" w:hAnsi="Times New Roman"/>
        </w:rPr>
        <w:t>舉世聞名的阿折達</w:t>
      </w:r>
      <w:r w:rsidR="00C47FBC"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Ajanta</w:t>
      </w:r>
      <w:r w:rsidR="00C47FBC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石窟，也從西元前二世紀起，開始建築起來。</w:t>
      </w:r>
    </w:p>
    <w:p w:rsidR="006379CA" w:rsidRPr="00A3330E" w:rsidRDefault="006379CA" w:rsidP="00CF1450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、小結</w:t>
      </w:r>
    </w:p>
    <w:p w:rsidR="009D68D3" w:rsidRPr="00A3330E" w:rsidRDefault="009D68D3" w:rsidP="006379CA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壯麗宏偉的建築，與聖跡及園林綜合的佛教區，成為信眾崇敬供養的中心。這些聖地，比對一般民間，真有超出塵世的淨域的感覺！</w:t>
      </w:r>
    </w:p>
    <w:p w:rsidR="00BB03A7" w:rsidRPr="00A3330E" w:rsidRDefault="00BB03A7" w:rsidP="006379CA">
      <w:pPr>
        <w:rPr>
          <w:rFonts w:ascii="Times New Roman" w:eastAsia="SimSun" w:hAnsi="Times New Roman"/>
        </w:rPr>
      </w:pPr>
    </w:p>
    <w:p w:rsidR="005538A9" w:rsidRPr="00A3330E" w:rsidRDefault="00BB03A7" w:rsidP="00EE79BC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三</w:t>
      </w:r>
      <w:r w:rsidR="00A95DB1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省思：</w:t>
      </w:r>
      <w:r w:rsidR="00A95DB1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佛教出家生活的演變</w:t>
      </w:r>
      <w:r w:rsidR="00EE79BC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，與佛世的生活，差距很大</w:t>
      </w:r>
      <w:r w:rsidR="00306F96" w:rsidRPr="00D30743">
        <w:rPr>
          <w:rFonts w:ascii="Times New Roman" w:hint="eastAsia"/>
          <w:b/>
          <w:sz w:val="20"/>
          <w:szCs w:val="20"/>
        </w:rPr>
        <w:t>(</w:t>
      </w:r>
      <w:r w:rsidR="00306F96">
        <w:rPr>
          <w:rFonts w:ascii="Times New Roman"/>
          <w:b/>
          <w:sz w:val="20"/>
          <w:szCs w:val="20"/>
        </w:rPr>
        <w:t>pp. 101</w:t>
      </w:r>
      <w:r w:rsidR="00306F96">
        <w:rPr>
          <w:rFonts w:ascii="Times New Roman"/>
          <w:b/>
          <w:sz w:val="20"/>
          <w:szCs w:val="20"/>
        </w:rPr>
        <w:t>–</w:t>
      </w:r>
      <w:r w:rsidR="00306F96">
        <w:rPr>
          <w:rFonts w:ascii="Times New Roman"/>
          <w:b/>
          <w:sz w:val="20"/>
          <w:szCs w:val="20"/>
        </w:rPr>
        <w:t>102</w:t>
      </w:r>
      <w:r w:rsidR="00306F96" w:rsidRPr="00D30743">
        <w:rPr>
          <w:rFonts w:ascii="Times New Roman" w:hint="eastAsia"/>
          <w:b/>
          <w:sz w:val="20"/>
          <w:szCs w:val="20"/>
        </w:rPr>
        <w:t>)</w:t>
      </w:r>
    </w:p>
    <w:p w:rsidR="00BB03A7" w:rsidRPr="00A3330E" w:rsidRDefault="00BB03A7" w:rsidP="00CF1450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（一）佛在世時，過著簡樸清苦的生活；佛入滅後，弟子們卻以金銀珍寶供養</w:t>
      </w:r>
    </w:p>
    <w:p w:rsidR="00A95DB1" w:rsidRPr="00A3330E" w:rsidRDefault="006916F3" w:rsidP="006916F3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佛與出家弟子，過著少欲知足的生活。所受的布施，是每日一次的乞食，及三衣、缽、具等少數日常用品。出家，是捨棄所有的一切財物而來出家的。出家的沙彌</w:t>
      </w:r>
      <w:r w:rsidR="00BB03A7"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śrāma</w:t>
      </w:r>
      <w:r w:rsidR="00D23D76" w:rsidRPr="00A3330E">
        <w:rPr>
          <w:rFonts w:ascii="Gandhari Unicode" w:hAnsi="Gandhari Unicode"/>
          <w:kern w:val="0"/>
          <w:szCs w:val="24"/>
        </w:rPr>
        <w:t>ṇ</w:t>
      </w:r>
      <w:r w:rsidR="00D23D76" w:rsidRPr="00A3330E">
        <w:rPr>
          <w:rFonts w:ascii="Times New Roman" w:hAnsi="Times New Roman"/>
          <w:kern w:val="0"/>
          <w:szCs w:val="24"/>
        </w:rPr>
        <w:t>eraka</w:t>
      </w:r>
      <w:r w:rsidR="00BB03A7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，也不得香、華鬘著身，不得歌舞及觀聽，不得手捉金銀珍寶。</w:t>
      </w:r>
    </w:p>
    <w:p w:rsidR="006916F3" w:rsidRPr="00A3330E" w:rsidRDefault="00A95DB1" w:rsidP="006916F3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部派佛教時代，出家弟子大體還過著這樣的律生活。但對於佛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遺體、遺物與遺跡，不但建高大的塔，更以香、華鬘、瓔珞、幡蓋、伎樂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音樂、舞蹈、戲劇，也以金、銀、珍寶供養。</w:t>
      </w:r>
    </w:p>
    <w:p w:rsidR="00BB03A7" w:rsidRPr="00A3330E" w:rsidRDefault="006916F3" w:rsidP="00BC558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佛在世，不接受這些，而涅槃以後，怎麼反而拿這些來供養呢？</w:t>
      </w:r>
      <w:r w:rsidR="005538A9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摩訶僧祇律</w:t>
      </w:r>
      <w:r w:rsidR="005538A9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5538A9" w:rsidRPr="00A3330E">
        <w:rPr>
          <w:rFonts w:ascii="Times New Roman" w:hAnsi="Times New Roman"/>
        </w:rPr>
        <w:t>33</w:t>
      </w:r>
      <w:r w:rsidR="00BB03A7" w:rsidRPr="00A3330E">
        <w:rPr>
          <w:rFonts w:ascii="Times New Roman" w:hAnsi="Times New Roman"/>
          <w:kern w:val="0"/>
          <w:szCs w:val="24"/>
        </w:rPr>
        <w:t>（大正</w:t>
      </w:r>
      <w:r w:rsidR="00BB03A7" w:rsidRPr="00A3330E">
        <w:rPr>
          <w:rFonts w:ascii="Times New Roman" w:hAnsi="Times New Roman"/>
          <w:kern w:val="0"/>
          <w:szCs w:val="24"/>
        </w:rPr>
        <w:t>22</w:t>
      </w:r>
      <w:r w:rsidR="00BB03A7" w:rsidRPr="00A3330E">
        <w:rPr>
          <w:rFonts w:ascii="Times New Roman" w:hAnsi="Times New Roman"/>
          <w:kern w:val="0"/>
          <w:szCs w:val="24"/>
        </w:rPr>
        <w:t>。</w:t>
      </w:r>
      <w:r w:rsidR="00BB03A7" w:rsidRPr="00A3330E">
        <w:rPr>
          <w:rFonts w:ascii="Times New Roman" w:hAnsi="Times New Roman"/>
          <w:kern w:val="0"/>
          <w:szCs w:val="24"/>
        </w:rPr>
        <w:t>498c</w:t>
      </w:r>
      <w:r w:rsidR="00BB03A7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6916F3" w:rsidRPr="00A3330E" w:rsidRDefault="009D68D3" w:rsidP="00BB03A7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「若如來在世，若泥洹後，一切華、香、伎樂，種種衣服、飲食，盡得供養。為饒益世間，令一切眾生長夜得安樂故</w:t>
      </w:r>
      <w:r w:rsidR="005538A9" w:rsidRPr="00A3330E">
        <w:rPr>
          <w:rFonts w:ascii="Times New Roman" w:eastAsia="標楷體" w:hAnsi="Times New Roman"/>
        </w:rPr>
        <w:t>。</w:t>
      </w:r>
      <w:r w:rsidRPr="00A3330E">
        <w:rPr>
          <w:rFonts w:ascii="Times New Roman" w:eastAsia="標楷體" w:hAnsi="Times New Roman"/>
        </w:rPr>
        <w:t>」</w:t>
      </w:r>
    </w:p>
    <w:p w:rsidR="00AE49E6" w:rsidRPr="00A3330E" w:rsidRDefault="00BB03A7" w:rsidP="00BC558A">
      <w:pPr>
        <w:ind w:firstLineChars="100" w:firstLine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hAnsi="Times New Roman"/>
        </w:rPr>
        <w:t>依</w:t>
      </w:r>
      <w:r w:rsidR="005538A9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僧祇律</w:t>
      </w:r>
      <w:r w:rsidR="005538A9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，華、香、伎樂，如來在世也是受的，但這沒有可信的證據。</w:t>
      </w:r>
    </w:p>
    <w:p w:rsidR="00EE79BC" w:rsidRPr="00A3330E" w:rsidRDefault="00BB03A7" w:rsidP="00EE79BC">
      <w:pPr>
        <w:ind w:leftChars="100" w:left="48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hAnsi="Times New Roman"/>
        </w:rPr>
        <w:t>讓一般信眾這樣的供養，為了利益眾生，啟發信心，增長布施功德，也可說是理由之一。</w:t>
      </w:r>
    </w:p>
    <w:p w:rsidR="00BB03A7" w:rsidRPr="00A3330E" w:rsidRDefault="00BB03A7" w:rsidP="00CF1450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（二）印順導師認為，</w:t>
      </w:r>
      <w:r w:rsidR="009A7D5F"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這是採用民間祭祖、祭天的方式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，來供養佛塔</w:t>
      </w:r>
    </w:p>
    <w:p w:rsidR="009A7D5F" w:rsidRPr="00A3330E" w:rsidRDefault="00EE79BC" w:rsidP="00EE79BC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然我以為，這是採用民間祭祖宗、祭天神的方式，用來供養佛塔的。部派佛教的佛陀觀，是有現實的、理想的二派</w:t>
      </w:r>
      <w:r w:rsidR="00A95DB1" w:rsidRPr="00A3330E">
        <w:rPr>
          <w:rStyle w:val="FootnoteReference"/>
          <w:rFonts w:ascii="Times New Roman" w:hAnsi="Times New Roman"/>
        </w:rPr>
        <w:footnoteReference w:id="7"/>
      </w:r>
      <w:r w:rsidR="009D68D3" w:rsidRPr="00A3330E">
        <w:rPr>
          <w:rFonts w:ascii="Times New Roman" w:hAnsi="Times New Roman"/>
        </w:rPr>
        <w:t>。然這樣的供養佛塔（遺體、遺物、遺跡），卻是佛教界所共同的。至少，一般社會的佛陀觀，香、華、伎樂等供養，多少有點神（神佛不分）的意識了。</w:t>
      </w:r>
    </w:p>
    <w:p w:rsidR="005538A9" w:rsidRPr="00A3330E" w:rsidRDefault="009A7D5F" w:rsidP="00EE79BC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又佛塔等供養，接受金、銀、珍寶的供養與莊飾，佛教（塔與僧院）也富裕起來。</w:t>
      </w:r>
    </w:p>
    <w:p w:rsidR="00412A83" w:rsidRPr="00A3330E" w:rsidRDefault="00AE49E6" w:rsidP="00A95DB1">
      <w:pPr>
        <w:ind w:leftChars="100" w:left="48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⊙</w:t>
      </w:r>
      <w:r w:rsidR="005538A9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法顯傳</w:t>
      </w:r>
      <w:r w:rsidR="005538A9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說：</w:t>
      </w:r>
      <w:r w:rsidR="009D68D3" w:rsidRPr="00A3330E">
        <w:rPr>
          <w:rFonts w:ascii="Times New Roman" w:eastAsia="標楷體" w:hAnsi="Times New Roman"/>
        </w:rPr>
        <w:t>「嶺東六國，諸王所有上價寶物，多作供養，人用者少</w:t>
      </w:r>
      <w:r w:rsidR="005538A9" w:rsidRPr="00A3330E">
        <w:rPr>
          <w:rFonts w:ascii="Times New Roman" w:hAnsi="Times New Roman"/>
        </w:rPr>
        <w:t>。</w:t>
      </w:r>
      <w:r w:rsidR="009D68D3" w:rsidRPr="00A3330E">
        <w:rPr>
          <w:rFonts w:ascii="Times New Roman" w:eastAsia="標楷體" w:hAnsi="Times New Roman"/>
        </w:rPr>
        <w:t>」</w:t>
      </w:r>
      <w:r w:rsidR="005538A9" w:rsidRPr="00A3330E">
        <w:rPr>
          <w:rStyle w:val="FootnoteReference"/>
          <w:rFonts w:ascii="Times New Roman" w:hAnsi="Times New Roman"/>
        </w:rPr>
        <w:footnoteReference w:id="8"/>
      </w:r>
      <w:r w:rsidR="009D68D3" w:rsidRPr="00A3330E">
        <w:rPr>
          <w:rFonts w:ascii="Times New Roman" w:hAnsi="Times New Roman"/>
        </w:rPr>
        <w:t>師子國</w:t>
      </w:r>
      <w:r w:rsidR="009A7D5F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Si</w:t>
      </w:r>
      <w:r w:rsidRPr="00A3330E">
        <w:rPr>
          <w:rFonts w:ascii="Gandhari Unicode" w:hAnsi="Gandhari Unicode"/>
        </w:rPr>
        <w:t>ṃ</w:t>
      </w:r>
      <w:r w:rsidR="009D68D3" w:rsidRPr="00A3330E">
        <w:rPr>
          <w:rFonts w:ascii="Times New Roman" w:hAnsi="Times New Roman"/>
        </w:rPr>
        <w:t>hala</w:t>
      </w:r>
      <w:r w:rsidR="009A7D5F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的</w:t>
      </w:r>
      <w:r w:rsidR="009D68D3" w:rsidRPr="00A3330E">
        <w:rPr>
          <w:rFonts w:ascii="Times New Roman" w:eastAsia="標楷體" w:hAnsi="Times New Roman"/>
        </w:rPr>
        <w:t>「佛齒精舍，皆七寶作。</w:t>
      </w:r>
      <w:r w:rsidR="009D68D3" w:rsidRPr="00802B25">
        <w:rPr>
          <w:rFonts w:ascii="標楷體" w:eastAsia="標楷體" w:hAnsi="標楷體"/>
        </w:rPr>
        <w:t>……眾</w:t>
      </w:r>
      <w:r w:rsidR="009D68D3" w:rsidRPr="00A3330E">
        <w:rPr>
          <w:rFonts w:ascii="Times New Roman" w:eastAsia="標楷體" w:hAnsi="Times New Roman"/>
        </w:rPr>
        <w:t>僧庫藏，多有珍寶</w:t>
      </w:r>
      <w:r w:rsidR="005538A9" w:rsidRPr="00A3330E">
        <w:rPr>
          <w:rFonts w:ascii="Times New Roman" w:eastAsia="標楷體" w:hAnsi="Times New Roman"/>
        </w:rPr>
        <w:t>。</w:t>
      </w:r>
      <w:r w:rsidR="009D68D3" w:rsidRPr="00A3330E">
        <w:rPr>
          <w:rFonts w:ascii="Times New Roman" w:eastAsia="標楷體" w:hAnsi="Times New Roman"/>
        </w:rPr>
        <w:t>」</w:t>
      </w:r>
      <w:r w:rsidR="00293DBA" w:rsidRPr="00A3330E">
        <w:rPr>
          <w:rStyle w:val="FootnoteReference"/>
          <w:rFonts w:ascii="Times New Roman" w:hAnsi="Times New Roman"/>
        </w:rPr>
        <w:footnoteReference w:id="9"/>
      </w:r>
    </w:p>
    <w:p w:rsidR="009A7D5F" w:rsidRPr="00A3330E" w:rsidRDefault="00AE49E6" w:rsidP="009A7D5F">
      <w:pPr>
        <w:ind w:leftChars="100" w:left="48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5538A9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大唐西域記</w:t>
      </w:r>
      <w:r w:rsidR="005538A9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也說：迦畢試國</w:t>
      </w:r>
      <w:r w:rsidR="009A7D5F"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Kapiśā</w:t>
      </w:r>
      <w:r w:rsidR="009A7D5F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eastAsia="標楷體" w:hAnsi="Times New Roman"/>
        </w:rPr>
        <w:t>「此伽藍多藏珍寶」</w:t>
      </w:r>
      <w:r w:rsidR="00412A83" w:rsidRPr="00A3330E">
        <w:rPr>
          <w:rStyle w:val="FootnoteReference"/>
          <w:rFonts w:ascii="Times New Roman" w:hAnsi="Times New Roman"/>
        </w:rPr>
        <w:footnoteReference w:id="10"/>
      </w:r>
      <w:r w:rsidR="009D68D3" w:rsidRPr="00A3330E">
        <w:rPr>
          <w:rFonts w:ascii="Times New Roman" w:hAnsi="Times New Roman"/>
        </w:rPr>
        <w:t>。</w:t>
      </w:r>
      <w:r w:rsidR="009D68D3" w:rsidRPr="00A3330E">
        <w:rPr>
          <w:rFonts w:ascii="Times New Roman" w:eastAsia="標楷體" w:hAnsi="Times New Roman"/>
        </w:rPr>
        <w:t>「其中多藏雜寶」</w:t>
      </w:r>
      <w:r w:rsidR="00293DBA" w:rsidRPr="00A3330E">
        <w:rPr>
          <w:rStyle w:val="FootnoteReference"/>
          <w:rFonts w:ascii="Times New Roman" w:hAnsi="Times New Roman"/>
        </w:rPr>
        <w:footnoteReference w:id="11"/>
      </w:r>
      <w:r w:rsidR="009D68D3" w:rsidRPr="00A3330E">
        <w:rPr>
          <w:rFonts w:ascii="Times New Roman" w:hAnsi="Times New Roman"/>
        </w:rPr>
        <w:t>。</w:t>
      </w:r>
    </w:p>
    <w:p w:rsidR="009A7D5F" w:rsidRPr="00A3330E" w:rsidRDefault="009A7D5F" w:rsidP="00CF1450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（三）小結</w:t>
      </w:r>
    </w:p>
    <w:p w:rsidR="00DF370A" w:rsidRPr="00A3330E" w:rsidRDefault="009D68D3" w:rsidP="009A7D5F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與佛世的佛教，是怎樣的不同！固有的林園生活，接近自然，有和諧寧謐</w:t>
      </w:r>
      <w:r w:rsidR="0052429B" w:rsidRPr="00A3330E">
        <w:rPr>
          <w:rStyle w:val="FootnoteReference"/>
          <w:rFonts w:ascii="Times New Roman" w:hAnsi="Times New Roman"/>
        </w:rPr>
        <w:footnoteReference w:id="12"/>
      </w:r>
      <w:r w:rsidRPr="00A3330E">
        <w:rPr>
          <w:rFonts w:ascii="Times New Roman" w:hAnsi="Times New Roman"/>
        </w:rPr>
        <w:t>的幽美。</w:t>
      </w:r>
    </w:p>
    <w:p w:rsidR="009A7D5F" w:rsidRPr="00A3330E" w:rsidRDefault="009A7D5F" w:rsidP="009A7D5F">
      <w:pPr>
        <w:rPr>
          <w:rFonts w:ascii="Times New Roman" w:hAnsi="Times New Roman"/>
        </w:rPr>
      </w:pPr>
    </w:p>
    <w:p w:rsidR="0010673E" w:rsidRPr="00A3330E" w:rsidRDefault="009A7D5F" w:rsidP="00EE79BC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四</w:t>
      </w:r>
      <w:r w:rsidR="00A95DB1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750BB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總結</w:t>
      </w:r>
      <w:r w:rsidR="00306F96" w:rsidRPr="00D30743">
        <w:rPr>
          <w:rFonts w:ascii="Times New Roman" w:hint="eastAsia"/>
          <w:b/>
          <w:sz w:val="20"/>
          <w:szCs w:val="20"/>
        </w:rPr>
        <w:t>(</w:t>
      </w:r>
      <w:r w:rsidR="00306F96">
        <w:rPr>
          <w:rFonts w:ascii="Times New Roman"/>
          <w:b/>
          <w:sz w:val="20"/>
          <w:szCs w:val="20"/>
        </w:rPr>
        <w:t>p. 102)</w:t>
      </w:r>
    </w:p>
    <w:p w:rsidR="009D68D3" w:rsidRPr="00A3330E" w:rsidRDefault="009D68D3" w:rsidP="00750BBE">
      <w:pPr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由於佛塔與僧院的發達，與建築、雕刻、圖畫、伎樂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音樂、歌舞等藝術相融合。在敬虔、嚴肅的環境中，露出富麗堂皇的尊貴氣息。「微妙莊嚴」的佛教地區，表現出新境界，佛教無疑已進入一新的階段。</w:t>
      </w:r>
    </w:p>
    <w:p w:rsidR="00B363EB" w:rsidRPr="00A3330E" w:rsidRDefault="00B363EB" w:rsidP="00084761">
      <w:pPr>
        <w:snapToGrid w:val="0"/>
        <w:rPr>
          <w:rFonts w:ascii="Times New Roman" w:hAnsi="Times New Roman"/>
        </w:rPr>
      </w:pPr>
    </w:p>
    <w:p w:rsidR="009A7D5F" w:rsidRDefault="009D68D3" w:rsidP="005B2113">
      <w:pPr>
        <w:snapToGrid w:val="0"/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5E1FD3">
        <w:rPr>
          <w:rFonts w:ascii="Times New Roman" w:eastAsia="標楷體" w:hAnsi="Times New Roman"/>
          <w:b/>
          <w:sz w:val="28"/>
          <w:szCs w:val="28"/>
        </w:rPr>
        <w:t>第二項</w:t>
      </w:r>
      <w:r w:rsidR="005E4695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5E1FD3">
        <w:rPr>
          <w:rFonts w:ascii="Times New Roman" w:eastAsia="標楷體" w:hAnsi="Times New Roman"/>
          <w:b/>
          <w:sz w:val="28"/>
          <w:szCs w:val="28"/>
        </w:rPr>
        <w:t>新宗教意識的滋長</w:t>
      </w:r>
      <w:r w:rsidR="005E4695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5E4695">
        <w:rPr>
          <w:rFonts w:ascii="Times New Roman" w:eastAsia="標楷體" w:hAnsi="標楷體" w:hint="eastAsia"/>
          <w:b/>
          <w:sz w:val="28"/>
          <w:szCs w:val="28"/>
        </w:rPr>
        <w:t>(</w:t>
      </w:r>
      <w:r w:rsidR="005E4695" w:rsidRPr="00417E73">
        <w:rPr>
          <w:rFonts w:ascii="Times New Roman" w:eastAsia="標楷體" w:hAnsi="Times New Roman"/>
          <w:b/>
          <w:sz w:val="28"/>
          <w:szCs w:val="28"/>
        </w:rPr>
        <w:t xml:space="preserve">pp. </w:t>
      </w:r>
      <w:r w:rsidR="005E4695">
        <w:rPr>
          <w:rFonts w:ascii="Times New Roman" w:eastAsia="標楷體" w:hAnsi="Times New Roman" w:hint="eastAsia"/>
          <w:b/>
          <w:sz w:val="28"/>
          <w:szCs w:val="28"/>
        </w:rPr>
        <w:t>102</w:t>
      </w:r>
      <w:r w:rsidR="005E4695" w:rsidRPr="00417E73">
        <w:rPr>
          <w:rFonts w:ascii="Times New Roman" w:eastAsia="標楷體" w:hAnsi="Times New Roman"/>
          <w:b/>
          <w:sz w:val="28"/>
          <w:szCs w:val="28"/>
        </w:rPr>
        <w:t>–</w:t>
      </w:r>
      <w:r w:rsidR="005E4695">
        <w:rPr>
          <w:rFonts w:ascii="Times New Roman" w:eastAsia="標楷體" w:hAnsi="標楷體"/>
          <w:b/>
          <w:sz w:val="28"/>
          <w:szCs w:val="28"/>
        </w:rPr>
        <w:t>107</w:t>
      </w:r>
      <w:r w:rsidR="005E4695">
        <w:rPr>
          <w:rFonts w:ascii="Times New Roman" w:eastAsia="標楷體" w:hAnsi="標楷體" w:hint="eastAsia"/>
          <w:b/>
          <w:sz w:val="28"/>
          <w:szCs w:val="28"/>
        </w:rPr>
        <w:t>)</w:t>
      </w:r>
    </w:p>
    <w:p w:rsidR="005B2113" w:rsidRPr="005E1FD3" w:rsidRDefault="005B2113" w:rsidP="005B2113">
      <w:pPr>
        <w:snapToGrid w:val="0"/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</w:p>
    <w:p w:rsidR="00DF370A" w:rsidRPr="00A3330E" w:rsidRDefault="00DF370A" w:rsidP="00EE79BC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r w:rsidR="00A95DB1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佛教的超常經驗與神教的迷妄信行不同</w:t>
      </w:r>
      <w:r w:rsidR="00EE0316" w:rsidRPr="00D30743">
        <w:rPr>
          <w:rFonts w:ascii="Times New Roman" w:hint="eastAsia"/>
          <w:b/>
          <w:sz w:val="20"/>
          <w:szCs w:val="20"/>
        </w:rPr>
        <w:t>(</w:t>
      </w:r>
      <w:r w:rsidR="00EE0316">
        <w:rPr>
          <w:rFonts w:ascii="Times New Roman"/>
          <w:b/>
          <w:sz w:val="20"/>
          <w:szCs w:val="20"/>
        </w:rPr>
        <w:t>p. 103</w:t>
      </w:r>
      <w:r w:rsidR="00EE0316" w:rsidRPr="00D30743">
        <w:rPr>
          <w:rFonts w:ascii="Times New Roman" w:hint="eastAsia"/>
          <w:b/>
          <w:sz w:val="20"/>
          <w:szCs w:val="20"/>
        </w:rPr>
        <w:t>)</w:t>
      </w:r>
    </w:p>
    <w:p w:rsidR="005A1FF7" w:rsidRPr="00A3330E" w:rsidRDefault="001E2965" w:rsidP="001E2965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佛法是宗教。佛與聖弟子，在定慧修證中，引發超越一般的能力，就是「過人法」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神通。神通的究竟內容，我雖沒有自身的證驗，但相信是確有的。可是，佛以說法、教誡化眾生，一般說是不用神通的。「為白衣現神通」，是被嚴格限制的。如沒有「過人法」，虛誑惑眾，更是犯了僧團的重戒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大妄語，要被逐出僧團，失去出家資格的。</w:t>
      </w:r>
      <w:r w:rsidRPr="00A3330E">
        <w:rPr>
          <w:rFonts w:ascii="Times New Roman" w:hAnsi="Times New Roman"/>
        </w:rPr>
        <w:t>確認有神通，而不以神通度眾（除特殊機緣）。</w:t>
      </w:r>
    </w:p>
    <w:p w:rsidR="00084761" w:rsidRPr="00A3330E" w:rsidRDefault="005A1FF7" w:rsidP="001E296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在人生德行的基礎上，定慧修證，以達身心自在解脫的境地；</w:t>
      </w:r>
      <w:r w:rsidR="00276D61" w:rsidRPr="00A3330E">
        <w:rPr>
          <w:rFonts w:ascii="Times New Roman" w:eastAsia="細明體" w:hAnsi="Times New Roman"/>
          <w:kern w:val="0"/>
          <w:szCs w:val="24"/>
        </w:rPr>
        <w:t>脫落神教的迷妄信行</w:t>
      </w:r>
      <w:r w:rsidR="00276D61" w:rsidRPr="00A3330E">
        <w:rPr>
          <w:rFonts w:ascii="Times New Roman" w:hAnsi="Times New Roman"/>
        </w:rPr>
        <w:t>，是佛法的最卓越處！當然，在習慣於神教意識的一般信眾，對佛存有神奇的想法，應該是事實所難免的。</w:t>
      </w:r>
    </w:p>
    <w:p w:rsidR="009642A3" w:rsidRPr="00A3330E" w:rsidRDefault="009642A3" w:rsidP="001E2965">
      <w:pPr>
        <w:ind w:left="240" w:hangingChars="100" w:hanging="240"/>
        <w:rPr>
          <w:rFonts w:ascii="Times New Roman" w:eastAsia="SimSun" w:hAnsi="Times New Roman"/>
        </w:rPr>
      </w:pPr>
    </w:p>
    <w:p w:rsidR="00A95DB1" w:rsidRPr="00A3330E" w:rsidRDefault="00A95DB1" w:rsidP="00EE79BC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二、</w:t>
      </w:r>
      <w:r w:rsidR="00EE79BC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佛的遺體、遺物、遺跡，皆有神奇事跡之信仰</w:t>
      </w:r>
      <w:r w:rsidR="00CE2B1E" w:rsidRPr="00D30743">
        <w:rPr>
          <w:rFonts w:ascii="Times New Roman" w:hint="eastAsia"/>
          <w:b/>
          <w:sz w:val="20"/>
          <w:szCs w:val="20"/>
        </w:rPr>
        <w:t>(</w:t>
      </w:r>
      <w:r w:rsidR="00CE2B1E">
        <w:rPr>
          <w:rFonts w:ascii="Times New Roman"/>
          <w:b/>
          <w:sz w:val="20"/>
          <w:szCs w:val="20"/>
        </w:rPr>
        <w:t>pp. 103</w:t>
      </w:r>
      <w:r w:rsidR="00CE2B1E">
        <w:rPr>
          <w:rFonts w:ascii="Times New Roman"/>
          <w:b/>
          <w:sz w:val="20"/>
          <w:szCs w:val="20"/>
        </w:rPr>
        <w:t>–</w:t>
      </w:r>
      <w:r w:rsidR="00CE2B1E">
        <w:rPr>
          <w:rFonts w:ascii="Times New Roman"/>
          <w:b/>
          <w:sz w:val="20"/>
          <w:szCs w:val="20"/>
        </w:rPr>
        <w:t>105</w:t>
      </w:r>
      <w:r w:rsidR="00CE2B1E" w:rsidRPr="00D30743">
        <w:rPr>
          <w:rFonts w:ascii="Times New Roman" w:hint="eastAsia"/>
          <w:b/>
          <w:sz w:val="20"/>
          <w:szCs w:val="20"/>
        </w:rPr>
        <w:t>)</w:t>
      </w:r>
    </w:p>
    <w:p w:rsidR="009642A3" w:rsidRPr="00A3330E" w:rsidRDefault="009642A3" w:rsidP="00CF1450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</w:t>
      </w:r>
      <w:r w:rsidR="000C37DF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佛入涅槃，不再出現於生死的世間，也不會再現神通</w:t>
      </w:r>
    </w:p>
    <w:p w:rsidR="00354642" w:rsidRPr="00A3330E" w:rsidRDefault="009D68D3" w:rsidP="009642A3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在現實的人間佛陀的立場，佛入涅槃，是不再存在這世間了。涅槃</w:t>
      </w:r>
      <w:r w:rsidR="009642A3" w:rsidRPr="00A3330E">
        <w:rPr>
          <w:rFonts w:ascii="Times New Roman" w:hAnsi="Times New Roman"/>
        </w:rPr>
        <w:t>，</w:t>
      </w:r>
      <w:r w:rsidRPr="00A3330E">
        <w:rPr>
          <w:rFonts w:ascii="Times New Roman" w:hAnsi="Times New Roman"/>
        </w:rPr>
        <w:t>不能說沒有，也不能說是有。不是語言思想所可知可議的涅槃，只能說世間虛妄的眾苦永滅，卻不許構想為怎樣的神秘的存在（存在就是「有」）。</w:t>
      </w:r>
      <w:r w:rsidR="00354642" w:rsidRPr="00A3330E">
        <w:rPr>
          <w:rFonts w:ascii="Times New Roman" w:hAnsi="Times New Roman"/>
        </w:rPr>
        <w:t>所以佛涅槃了，不再出現於生死的世間，也不會再現神通。</w:t>
      </w:r>
    </w:p>
    <w:p w:rsidR="000C37DF" w:rsidRPr="00A3330E" w:rsidRDefault="000C37DF" w:rsidP="00CF1450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（二）佛的遺體、遺物、遺跡，傳出神奇的事跡</w:t>
      </w:r>
    </w:p>
    <w:p w:rsidR="00354642" w:rsidRPr="00A3330E" w:rsidRDefault="009D68D3" w:rsidP="000C37DF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佛陀觀雖有兩派，然實際活動於人間的部派佛教，對佛的遺體、遺物、遺跡的崇敬，沒有太多的差別。佛雖涅槃了，而對佛的遺體、遺物、遺跡，都傳出了神奇的事跡。</w:t>
      </w:r>
    </w:p>
    <w:p w:rsidR="00A050D0" w:rsidRPr="00A3330E" w:rsidRDefault="000C37DF" w:rsidP="00CF1450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A050D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遺體</w:t>
      </w:r>
    </w:p>
    <w:p w:rsidR="007E7592" w:rsidRPr="00A3330E" w:rsidRDefault="009D68D3" w:rsidP="001E2965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佛的遺體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舍利</w:t>
      </w:r>
      <w:r w:rsidR="000C37DF"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śarīra</w:t>
      </w:r>
      <w:r w:rsidR="000C37DF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建塔，有放光、動地等靈異現象，本章第一節已經說到了。</w:t>
      </w:r>
    </w:p>
    <w:p w:rsidR="008C6857" w:rsidRPr="00A3330E" w:rsidRDefault="000C37DF" w:rsidP="00CF1450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8C685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遺物</w:t>
      </w:r>
    </w:p>
    <w:p w:rsidR="00354642" w:rsidRPr="00A3330E" w:rsidRDefault="009D68D3" w:rsidP="004B729E">
      <w:pPr>
        <w:rPr>
          <w:rFonts w:ascii="Times New Roman" w:eastAsia="SimSun" w:hAnsi="Times New Roman"/>
        </w:rPr>
      </w:pPr>
      <w:r w:rsidRPr="005D5219">
        <w:rPr>
          <w:rFonts w:ascii="Times New Roman" w:hAnsi="Times New Roman"/>
        </w:rPr>
        <w:t>遺物中的佛缽</w:t>
      </w:r>
      <w:r w:rsidR="000C37DF" w:rsidRPr="005D5219">
        <w:rPr>
          <w:rFonts w:ascii="Times New Roman" w:hAnsi="Times New Roman"/>
        </w:rPr>
        <w:t>（</w:t>
      </w:r>
      <w:r w:rsidR="00D23D76" w:rsidRPr="005D5219">
        <w:rPr>
          <w:rFonts w:ascii="Times New Roman" w:hAnsi="Times New Roman"/>
          <w:kern w:val="0"/>
          <w:szCs w:val="24"/>
        </w:rPr>
        <w:t>pātra</w:t>
      </w:r>
      <w:r w:rsidR="000C37DF" w:rsidRPr="005D5219">
        <w:rPr>
          <w:rFonts w:ascii="Times New Roman" w:hAnsi="Times New Roman"/>
          <w:kern w:val="0"/>
          <w:szCs w:val="24"/>
        </w:rPr>
        <w:t>）</w:t>
      </w:r>
      <w:r w:rsidR="005A1FF7" w:rsidRPr="005D5219">
        <w:rPr>
          <w:rFonts w:ascii="Times New Roman" w:hAnsi="Times New Roman"/>
        </w:rPr>
        <w:t>，</w:t>
      </w:r>
      <w:r w:rsidRPr="005D5219">
        <w:rPr>
          <w:rFonts w:ascii="Times New Roman" w:hAnsi="Times New Roman"/>
        </w:rPr>
        <w:t>僅是佛所使用的食器，卻也神妙異常</w:t>
      </w:r>
      <w:r w:rsidR="005A1FF7" w:rsidRPr="005D5219">
        <w:rPr>
          <w:rFonts w:ascii="Times New Roman" w:hAnsi="Times New Roman"/>
        </w:rPr>
        <w:t>，</w:t>
      </w:r>
    </w:p>
    <w:p w:rsidR="000C37DF" w:rsidRPr="00A3330E" w:rsidRDefault="000C37DF" w:rsidP="008C6857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如</w:t>
      </w:r>
      <w:r w:rsidR="00354642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法顯傳</w:t>
      </w:r>
      <w:r w:rsidR="00354642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  <w:kern w:val="0"/>
          <w:szCs w:val="24"/>
        </w:rPr>
        <w:t>（大正</w:t>
      </w:r>
      <w:r w:rsidRPr="00A3330E">
        <w:rPr>
          <w:rFonts w:ascii="Times New Roman" w:hAnsi="Times New Roman"/>
          <w:kern w:val="0"/>
          <w:szCs w:val="24"/>
        </w:rPr>
        <w:t>51</w:t>
      </w:r>
      <w:r w:rsidRPr="00A3330E">
        <w:rPr>
          <w:rFonts w:ascii="Times New Roman" w:hAnsi="Times New Roman"/>
          <w:kern w:val="0"/>
          <w:szCs w:val="24"/>
        </w:rPr>
        <w:t>，</w:t>
      </w:r>
      <w:r w:rsidRPr="00A3330E">
        <w:rPr>
          <w:rFonts w:ascii="Times New Roman" w:hAnsi="Times New Roman"/>
          <w:kern w:val="0"/>
          <w:szCs w:val="24"/>
        </w:rPr>
        <w:t>858c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354642" w:rsidRPr="00A3330E" w:rsidRDefault="009D68D3" w:rsidP="000C37DF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「貧人以少華投中便滿；有大富者，欲以多華供養，正復百千萬斛，終不能滿」</w:t>
      </w:r>
      <w:r w:rsidRPr="00A3330E">
        <w:rPr>
          <w:rFonts w:ascii="Times New Roman" w:hAnsi="Times New Roman"/>
        </w:rPr>
        <w:t>。</w:t>
      </w:r>
    </w:p>
    <w:p w:rsidR="000C37DF" w:rsidRPr="00A3330E" w:rsidRDefault="000C37DF" w:rsidP="008C6857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A52A6D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高僧傳</w:t>
      </w:r>
      <w:r w:rsidR="00A52A6D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也說到</w:t>
      </w:r>
      <w:r w:rsidRPr="00A3330E">
        <w:rPr>
          <w:rStyle w:val="FootnoteReference"/>
          <w:rFonts w:ascii="Times New Roman" w:eastAsia="細明體" w:hAnsi="Times New Roman"/>
          <w:kern w:val="0"/>
          <w:szCs w:val="24"/>
        </w:rPr>
        <w:footnoteReference w:id="13"/>
      </w:r>
      <w:r w:rsidR="009D68D3" w:rsidRPr="00A3330E">
        <w:rPr>
          <w:rFonts w:ascii="Times New Roman" w:hAnsi="Times New Roman"/>
        </w:rPr>
        <w:t>：</w:t>
      </w:r>
    </w:p>
    <w:p w:rsidR="000C37DF" w:rsidRPr="00A3330E" w:rsidRDefault="000C37DF" w:rsidP="000C37DF">
      <w:pPr>
        <w:ind w:leftChars="100" w:left="48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eastAsia="標楷體" w:hAnsi="Times New Roman"/>
        </w:rPr>
        <w:t>「什進到沙勒國，頂戴佛缽。心自念言缽形甚大，何其輕耶？即重不可勝。失聲下之」</w:t>
      </w:r>
      <w:r w:rsidR="009D68D3" w:rsidRPr="00A3330E">
        <w:rPr>
          <w:rFonts w:ascii="Times New Roman" w:hAnsi="Times New Roman"/>
        </w:rPr>
        <w:t>。</w:t>
      </w:r>
    </w:p>
    <w:p w:rsidR="00A050D0" w:rsidRPr="00A3330E" w:rsidRDefault="000C37DF" w:rsidP="000C37DF">
      <w:pPr>
        <w:ind w:leftChars="100" w:left="48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eastAsia="標楷體" w:hAnsi="Times New Roman"/>
        </w:rPr>
        <w:t>「（智）猛香華供養，頂戴發願：缽若有應，能輕能重。既而轉重，力遂不堪。及下案時，復不覺重」</w:t>
      </w:r>
      <w:r w:rsidR="009D68D3" w:rsidRPr="00A3330E">
        <w:rPr>
          <w:rFonts w:ascii="Times New Roman" w:hAnsi="Times New Roman"/>
        </w:rPr>
        <w:t>。</w:t>
      </w:r>
    </w:p>
    <w:p w:rsidR="00354642" w:rsidRPr="00A3330E" w:rsidRDefault="00A050D0" w:rsidP="000C37DF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佛缽在當時，有輕重因人而異的傳說，所以供人頂戴。佛缽的輕重不定，正與阿育王寺的舍利一樣，色彩是因人而所見不同的。</w:t>
      </w:r>
    </w:p>
    <w:p w:rsidR="008C6857" w:rsidRPr="00A3330E" w:rsidRDefault="00EE3039" w:rsidP="00CF1450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8C685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遺跡</w:t>
      </w:r>
    </w:p>
    <w:p w:rsidR="00A050D0" w:rsidRPr="00A3330E" w:rsidRDefault="009D68D3" w:rsidP="004B729E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遺跡中的菩提樹，更神奇了，</w:t>
      </w:r>
    </w:p>
    <w:p w:rsidR="000C37DF" w:rsidRPr="00A3330E" w:rsidRDefault="000C37DF" w:rsidP="008C6857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如</w:t>
      </w:r>
      <w:r w:rsidR="00A52A6D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大唐西域記</w:t>
      </w:r>
      <w:r w:rsidR="00A52A6D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D23D76" w:rsidRPr="00A3330E">
        <w:rPr>
          <w:rFonts w:ascii="Times New Roman" w:eastAsia="SimSun" w:hAnsi="Times New Roman"/>
        </w:rPr>
        <w:t>8</w:t>
      </w:r>
      <w:r w:rsidRPr="00A3330E">
        <w:rPr>
          <w:rFonts w:ascii="Times New Roman" w:hAnsi="Times New Roman"/>
          <w:kern w:val="0"/>
          <w:szCs w:val="24"/>
        </w:rPr>
        <w:t>（大正</w:t>
      </w:r>
      <w:r w:rsidRPr="00A3330E">
        <w:rPr>
          <w:rFonts w:ascii="Times New Roman" w:hAnsi="Times New Roman"/>
          <w:kern w:val="0"/>
          <w:szCs w:val="24"/>
        </w:rPr>
        <w:t>51</w:t>
      </w:r>
      <w:r w:rsidRPr="00A3330E">
        <w:rPr>
          <w:rFonts w:ascii="Times New Roman" w:hAnsi="Times New Roman"/>
          <w:kern w:val="0"/>
          <w:szCs w:val="24"/>
        </w:rPr>
        <w:t>，</w:t>
      </w:r>
      <w:r w:rsidRPr="00A3330E">
        <w:rPr>
          <w:rFonts w:ascii="Times New Roman" w:hAnsi="Times New Roman"/>
          <w:kern w:val="0"/>
          <w:szCs w:val="24"/>
        </w:rPr>
        <w:t>915c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EE3039" w:rsidRPr="00A3330E" w:rsidRDefault="000C37DF" w:rsidP="00EE3039">
      <w:pPr>
        <w:ind w:leftChars="100" w:left="480" w:hangingChars="100" w:hanging="240"/>
        <w:rPr>
          <w:rFonts w:ascii="Times New Roman" w:eastAsia="標楷體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eastAsia="標楷體" w:hAnsi="Times New Roman"/>
        </w:rPr>
        <w:t>「無憂王之初嗣位也，信受邪道，毀佛遺跡，興發兵徒，躬臨剪伐，根莖枝葉，分寸斬截。次西數十步而積聚焉，令事火婆羅門燒以祠天。煙焰未靜，忽生兩樹，猛火之中，茂葉含翠，因而謂之灰菩提樹。無憂王睹異悔過，以香乳溉餘根。洎乎將旦，樹生如本」。</w:t>
      </w:r>
    </w:p>
    <w:p w:rsidR="00A050D0" w:rsidRPr="00A3330E" w:rsidRDefault="00EE3039" w:rsidP="00EE3039">
      <w:pPr>
        <w:ind w:leftChars="100" w:left="48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eastAsia="標楷體" w:hAnsi="Times New Roman"/>
        </w:rPr>
        <w:t>「近設賞迦王者，信受外道，毀嫉佛法。壞僧伽藍，伐菩提樹。掘至泉水，不盡根柢。乃縱火焚燒，以甘蔗汁沃之，欲其燋爛，絕滅遺萌。數月後，摩揭陀國補剌拏伐摩王</w:t>
      </w:r>
      <w:r w:rsidR="009D68D3" w:rsidRPr="00802B25">
        <w:rPr>
          <w:rFonts w:ascii="標楷體" w:eastAsia="標楷體" w:hAnsi="標楷體"/>
        </w:rPr>
        <w:t>……</w:t>
      </w:r>
      <w:r w:rsidR="009D68D3" w:rsidRPr="00A3330E">
        <w:rPr>
          <w:rFonts w:ascii="Times New Roman" w:eastAsia="標楷體" w:hAnsi="Times New Roman"/>
        </w:rPr>
        <w:t>以數千牛搆乳而溉，經夜樹生，其高丈餘」。</w:t>
      </w:r>
    </w:p>
    <w:p w:rsidR="00A050D0" w:rsidRPr="00A3330E" w:rsidRDefault="00A050D0" w:rsidP="008C6857">
      <w:pPr>
        <w:ind w:firstLineChars="100" w:firstLine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菩提樹怎麼也不會死，竟然會從火中生長起來！</w:t>
      </w:r>
    </w:p>
    <w:p w:rsidR="00EE3039" w:rsidRPr="00A3330E" w:rsidRDefault="00EE3039" w:rsidP="008C6857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又在阿育王</w:t>
      </w:r>
      <w:r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Aśoka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時，菩提樹分了一枝，移植到錫蘭。</w:t>
      </w:r>
      <w:r w:rsidR="006B1D60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島史</w:t>
      </w:r>
      <w:r w:rsidR="006B1D60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、</w:t>
      </w:r>
      <w:r w:rsidR="006B1D60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大史</w:t>
      </w:r>
      <w:r w:rsidR="006B1D60" w:rsidRPr="00A3330E">
        <w:rPr>
          <w:rFonts w:ascii="Times New Roman" w:hAnsi="Times New Roman"/>
        </w:rPr>
        <w:t>》</w:t>
      </w:r>
      <w:r w:rsidR="00F25B1A" w:rsidRPr="00A3330E">
        <w:rPr>
          <w:rStyle w:val="FootnoteReference"/>
          <w:rFonts w:ascii="Times New Roman" w:hAnsi="Times New Roman"/>
        </w:rPr>
        <w:footnoteReference w:id="14"/>
      </w:r>
      <w:r w:rsidR="009D68D3" w:rsidRPr="00A3330E">
        <w:rPr>
          <w:rFonts w:ascii="Times New Roman" w:hAnsi="Times New Roman"/>
        </w:rPr>
        <w:t>都有詳細記載</w:t>
      </w:r>
      <w:r w:rsidR="00311D47" w:rsidRPr="00A3330E">
        <w:rPr>
          <w:rFonts w:ascii="Times New Roman" w:hAnsi="Times New Roman"/>
        </w:rPr>
        <w:t>。</w:t>
      </w:r>
      <w:r w:rsidR="009D68D3" w:rsidRPr="00A3330E">
        <w:rPr>
          <w:rFonts w:ascii="Times New Roman" w:hAnsi="Times New Roman"/>
        </w:rPr>
        <w:t>今節引</w:t>
      </w:r>
      <w:r w:rsidR="00311D4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善見律毘婆沙</w:t>
      </w:r>
      <w:r w:rsidR="00311D4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914FDB" w:rsidRPr="00A3330E">
        <w:rPr>
          <w:rFonts w:ascii="Times New Roman" w:eastAsia="SimSun" w:hAnsi="Times New Roman"/>
        </w:rPr>
        <w:t>3</w:t>
      </w:r>
      <w:r w:rsidRPr="00A3330E">
        <w:rPr>
          <w:rFonts w:ascii="Times New Roman" w:hAnsi="Times New Roman"/>
          <w:kern w:val="0"/>
          <w:szCs w:val="24"/>
        </w:rPr>
        <w:t>（大正</w:t>
      </w:r>
      <w:r w:rsidRPr="00A3330E">
        <w:rPr>
          <w:rFonts w:ascii="Times New Roman" w:hAnsi="Times New Roman"/>
          <w:kern w:val="0"/>
          <w:szCs w:val="24"/>
        </w:rPr>
        <w:t>24</w:t>
      </w:r>
      <w:r w:rsidRPr="00A3330E">
        <w:rPr>
          <w:rFonts w:ascii="Times New Roman" w:hAnsi="Times New Roman"/>
          <w:kern w:val="0"/>
          <w:szCs w:val="24"/>
        </w:rPr>
        <w:t>，</w:t>
      </w:r>
      <w:r w:rsidRPr="00A3330E">
        <w:rPr>
          <w:rFonts w:ascii="Times New Roman" w:hAnsi="Times New Roman"/>
          <w:kern w:val="0"/>
          <w:szCs w:val="24"/>
        </w:rPr>
        <w:t>692b-693b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，略見菩提樹神奇的大概：</w:t>
      </w:r>
    </w:p>
    <w:p w:rsidR="00A050D0" w:rsidRPr="00A3330E" w:rsidRDefault="009D68D3" w:rsidP="00EE3039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「是時樹枝，自然從本而斷，落</w:t>
      </w:r>
      <w:r w:rsidRPr="00802B25">
        <w:rPr>
          <w:rFonts w:ascii="標楷體" w:eastAsia="標楷體" w:hAnsi="標楷體"/>
        </w:rPr>
        <w:t>金盆中。……時菩提樹上昇虛空，停住七日。……七日竟，樹復放光明。……菩提樹布葉結實，瓔珞樹身，從虛空而下入金盆。……於</w:t>
      </w:r>
      <w:r w:rsidRPr="00A3330E">
        <w:rPr>
          <w:rFonts w:ascii="Times New Roman" w:eastAsia="標楷體" w:hAnsi="Times New Roman"/>
        </w:rPr>
        <w:t>（師子國）王門屋地種，始放樹，樹即上昇虛空，高八十肘。即出六色光，照師子國皆悉周遍，上至梵天。</w:t>
      </w:r>
      <w:r w:rsidRPr="00802B25">
        <w:rPr>
          <w:rFonts w:ascii="標楷體" w:eastAsia="標楷體" w:hAnsi="標楷體"/>
        </w:rPr>
        <w:t>……日</w:t>
      </w:r>
      <w:r w:rsidRPr="00A3330E">
        <w:rPr>
          <w:rFonts w:ascii="Times New Roman" w:eastAsia="標楷體" w:hAnsi="Times New Roman"/>
        </w:rPr>
        <w:t>沒後，從虛空，似婁彗星宿而下至地，地皆大動」</w:t>
      </w:r>
      <w:r w:rsidRPr="00A3330E">
        <w:rPr>
          <w:rFonts w:ascii="Times New Roman" w:hAnsi="Times New Roman"/>
        </w:rPr>
        <w:t>。</w:t>
      </w:r>
    </w:p>
    <w:p w:rsidR="00311D47" w:rsidRPr="00A3330E" w:rsidRDefault="00A050D0" w:rsidP="008C6857">
      <w:pPr>
        <w:ind w:firstLineChars="100" w:firstLine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移植菩提樹所發生的神變，據說是佛在世時的遺敕</w:t>
      </w:r>
      <w:r w:rsidR="00F25B1A" w:rsidRPr="00A3330E">
        <w:rPr>
          <w:rStyle w:val="FootnoteReference"/>
          <w:rFonts w:ascii="Times New Roman" w:hAnsi="Times New Roman"/>
        </w:rPr>
        <w:footnoteReference w:id="15"/>
      </w:r>
      <w:r w:rsidR="009D68D3" w:rsidRPr="00A3330E">
        <w:rPr>
          <w:rFonts w:ascii="Times New Roman" w:hAnsi="Times New Roman"/>
        </w:rPr>
        <w:t>。</w:t>
      </w:r>
    </w:p>
    <w:p w:rsidR="008C6857" w:rsidRPr="00A3330E" w:rsidRDefault="00EE3039" w:rsidP="00CF1450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4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8C685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小結</w:t>
      </w:r>
    </w:p>
    <w:p w:rsidR="009D68D3" w:rsidRPr="00A3330E" w:rsidRDefault="009D68D3" w:rsidP="00EE3039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佛缽、菩提樹，有這樣的神奇，不問到底有多少事實成分，而確是佛教界普遍的信仰傳說。傳說的神奇現象，無論佛教學者怎樣的解說，而一般人的心中，必然會對缽與菩提樹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物體，產生神奇的感覺與信仰。而且，這也不只是舍利、缽、菩提樹，遺物與遺跡而有神奇傳說與信仰的，在古人的傳記中，還真是不少呢！</w:t>
      </w:r>
    </w:p>
    <w:p w:rsidR="00EE3039" w:rsidRDefault="00EE3039" w:rsidP="00EE3039">
      <w:pPr>
        <w:rPr>
          <w:rFonts w:ascii="Times New Roman" w:hAnsi="Times New Roman"/>
        </w:rPr>
      </w:pPr>
    </w:p>
    <w:p w:rsidR="00021621" w:rsidRPr="00A3330E" w:rsidRDefault="00021621" w:rsidP="00EE3039">
      <w:pPr>
        <w:rPr>
          <w:rFonts w:ascii="Times New Roman" w:hAnsi="Times New Roman"/>
        </w:rPr>
      </w:pPr>
    </w:p>
    <w:p w:rsidR="008C6857" w:rsidRPr="00A3330E" w:rsidRDefault="008C6857" w:rsidP="008C6857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三</w:t>
      </w:r>
      <w:r w:rsidR="00A95DB1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《大唐西域記》所載之神奇記錄</w:t>
      </w:r>
      <w:r w:rsidR="00CE2B1E" w:rsidRPr="00D30743">
        <w:rPr>
          <w:rFonts w:ascii="Times New Roman" w:hint="eastAsia"/>
          <w:b/>
          <w:sz w:val="20"/>
          <w:szCs w:val="20"/>
        </w:rPr>
        <w:t>(</w:t>
      </w:r>
      <w:r w:rsidR="00CE2B1E">
        <w:rPr>
          <w:rFonts w:ascii="Times New Roman"/>
          <w:b/>
          <w:sz w:val="20"/>
          <w:szCs w:val="20"/>
        </w:rPr>
        <w:t>pp. 105</w:t>
      </w:r>
      <w:r w:rsidR="00CE2B1E">
        <w:rPr>
          <w:rFonts w:ascii="Times New Roman"/>
          <w:b/>
          <w:sz w:val="20"/>
          <w:szCs w:val="20"/>
        </w:rPr>
        <w:t>–</w:t>
      </w:r>
      <w:r w:rsidR="00CE2B1E">
        <w:rPr>
          <w:rFonts w:ascii="Times New Roman"/>
          <w:b/>
          <w:sz w:val="20"/>
          <w:szCs w:val="20"/>
        </w:rPr>
        <w:t>106</w:t>
      </w:r>
      <w:r w:rsidR="00CE2B1E" w:rsidRPr="00D30743">
        <w:rPr>
          <w:rFonts w:ascii="Times New Roman" w:hint="eastAsia"/>
          <w:b/>
          <w:sz w:val="20"/>
          <w:szCs w:val="20"/>
        </w:rPr>
        <w:t>)</w:t>
      </w:r>
    </w:p>
    <w:p w:rsidR="00A95DB1" w:rsidRPr="00A3330E" w:rsidRDefault="00A95DB1" w:rsidP="00EE3039">
      <w:pPr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《大唐西域記》，是西元七世紀中，玄奘在印度所見所聞的報告。有關佛的遺體、遺物、遺跡的神奇，敘述了不少；</w:t>
      </w:r>
      <w:r w:rsidR="009D68D3" w:rsidRPr="00A3330E">
        <w:rPr>
          <w:rFonts w:ascii="Times New Roman" w:hAnsi="Times New Roman"/>
        </w:rPr>
        <w:t>民間對此具體的物體，引起的靈感信仰也不少。最多的，或是飲水，或是沐浴，或是繞塔，或是祈求，或是香油塗佛像，傳說疾病「多蒙除差」的，在十則以上。</w:t>
      </w:r>
    </w:p>
    <w:p w:rsidR="00A95DB1" w:rsidRPr="00A3330E" w:rsidRDefault="00A95DB1" w:rsidP="00CF1450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（一）聖水</w:t>
      </w:r>
    </w:p>
    <w:p w:rsidR="00A95DB1" w:rsidRPr="00A3330E" w:rsidRDefault="00A95DB1" w:rsidP="00A050D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華氏城</w:t>
      </w:r>
      <w:r w:rsidR="00EE3039"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Pā</w:t>
      </w:r>
      <w:r w:rsidR="00D23D76" w:rsidRPr="00A3330E">
        <w:rPr>
          <w:rFonts w:ascii="Gandhari Unicode" w:hAnsi="Gandhari Unicode"/>
          <w:kern w:val="0"/>
          <w:szCs w:val="24"/>
        </w:rPr>
        <w:t>ṭ</w:t>
      </w:r>
      <w:r w:rsidR="00D23D76" w:rsidRPr="00A3330E">
        <w:rPr>
          <w:rFonts w:ascii="Times New Roman" w:hAnsi="Times New Roman"/>
          <w:kern w:val="0"/>
          <w:szCs w:val="24"/>
        </w:rPr>
        <w:t>aliputra</w:t>
      </w:r>
      <w:r w:rsidR="00EE3039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與伽耶城</w:t>
      </w:r>
      <w:r w:rsidR="00EE3039" w:rsidRPr="00A3330E">
        <w:rPr>
          <w:rFonts w:ascii="Times New Roman" w:hAnsi="Times New Roman"/>
        </w:rPr>
        <w:t>（</w:t>
      </w:r>
      <w:r w:rsidR="00D23D76" w:rsidRPr="00A3330E">
        <w:rPr>
          <w:rFonts w:ascii="Times New Roman" w:hAnsi="Times New Roman"/>
          <w:kern w:val="0"/>
          <w:szCs w:val="24"/>
        </w:rPr>
        <w:t>Gayā</w:t>
      </w:r>
      <w:r w:rsidR="00EE3039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，都有</w:t>
      </w:r>
      <w:r w:rsidR="009D68D3" w:rsidRPr="00A3330E">
        <w:rPr>
          <w:rFonts w:ascii="Times New Roman" w:eastAsia="標楷體" w:hAnsi="Times New Roman"/>
        </w:rPr>
        <w:t>「聖水」</w:t>
      </w:r>
      <w:r w:rsidR="009E059C" w:rsidRPr="00A3330E">
        <w:rPr>
          <w:rStyle w:val="FootnoteReference"/>
          <w:rFonts w:ascii="Times New Roman" w:eastAsia="標楷體" w:hAnsi="Times New Roman"/>
        </w:rPr>
        <w:footnoteReference w:id="16"/>
      </w:r>
      <w:r w:rsidR="009D68D3" w:rsidRPr="00A3330E">
        <w:rPr>
          <w:rFonts w:ascii="Times New Roman" w:hAnsi="Times New Roman"/>
        </w:rPr>
        <w:t>，</w:t>
      </w:r>
      <w:r w:rsidR="009D68D3" w:rsidRPr="00A3330E">
        <w:rPr>
          <w:rFonts w:ascii="Times New Roman" w:eastAsia="標楷體" w:hAnsi="Times New Roman"/>
        </w:rPr>
        <w:t>「若有飲濯</w:t>
      </w:r>
      <w:r w:rsidR="009E059C" w:rsidRPr="00A3330E">
        <w:rPr>
          <w:rStyle w:val="FootnoteReference"/>
          <w:rFonts w:ascii="Times New Roman" w:eastAsia="標楷體" w:hAnsi="Times New Roman"/>
        </w:rPr>
        <w:footnoteReference w:id="17"/>
      </w:r>
      <w:r w:rsidR="009D68D3" w:rsidRPr="00A3330E">
        <w:rPr>
          <w:rFonts w:ascii="Times New Roman" w:eastAsia="標楷體" w:hAnsi="Times New Roman"/>
        </w:rPr>
        <w:t>，罪垢消滅」</w:t>
      </w:r>
      <w:r w:rsidR="00F25B1A" w:rsidRPr="00A3330E">
        <w:rPr>
          <w:rStyle w:val="FootnoteReference"/>
          <w:rFonts w:ascii="Times New Roman" w:hAnsi="Times New Roman"/>
        </w:rPr>
        <w:footnoteReference w:id="18"/>
      </w:r>
      <w:r w:rsidR="009D68D3" w:rsidRPr="00A3330E">
        <w:rPr>
          <w:rFonts w:ascii="Times New Roman" w:hAnsi="Times New Roman"/>
        </w:rPr>
        <w:t>。水能消業障，與世俗的「</w:t>
      </w:r>
      <w:r w:rsidR="009D68D3" w:rsidRPr="00A3330E">
        <w:rPr>
          <w:rFonts w:ascii="Times New Roman" w:eastAsia="標楷體" w:hAnsi="Times New Roman"/>
        </w:rPr>
        <w:t>福水</w:t>
      </w:r>
      <w:r w:rsidR="009D68D3" w:rsidRPr="00A3330E">
        <w:rPr>
          <w:rFonts w:ascii="Times New Roman" w:hAnsi="Times New Roman"/>
        </w:rPr>
        <w:t>」</w:t>
      </w:r>
      <w:r w:rsidR="00F25B1A" w:rsidRPr="00A3330E">
        <w:rPr>
          <w:rStyle w:val="FootnoteReference"/>
          <w:rFonts w:ascii="Times New Roman" w:hAnsi="Times New Roman"/>
        </w:rPr>
        <w:footnoteReference w:id="19"/>
      </w:r>
      <w:r w:rsidR="009D68D3" w:rsidRPr="00A3330E">
        <w:rPr>
          <w:rFonts w:ascii="Times New Roman" w:hAnsi="Times New Roman"/>
        </w:rPr>
        <w:t>，有什麼不同？</w:t>
      </w:r>
    </w:p>
    <w:p w:rsidR="00A95DB1" w:rsidRPr="00A3330E" w:rsidRDefault="00841487" w:rsidP="00CF1450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（二）占相、占壽命</w:t>
      </w:r>
    </w:p>
    <w:p w:rsidR="00A95DB1" w:rsidRPr="00A3330E" w:rsidRDefault="00A95DB1" w:rsidP="005F4A7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這些物體有不定現象，依此而引起占卜行為，也在佛教中流行起</w:t>
      </w:r>
      <w:r w:rsidR="00311D47" w:rsidRPr="00A3330E">
        <w:rPr>
          <w:rFonts w:ascii="Times New Roman" w:hAnsi="Times New Roman"/>
        </w:rPr>
        <w:t>來。</w:t>
      </w:r>
      <w:r w:rsidR="009D68D3" w:rsidRPr="00A3330E">
        <w:rPr>
          <w:rFonts w:ascii="Times New Roman" w:hAnsi="Times New Roman"/>
        </w:rPr>
        <w:t>如</w:t>
      </w:r>
      <w:r w:rsidR="00311D4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大唐西域記</w:t>
      </w:r>
      <w:r w:rsidR="00311D4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說：</w:t>
      </w:r>
    </w:p>
    <w:p w:rsidR="00A95DB1" w:rsidRPr="00A3330E" w:rsidRDefault="00A95DB1" w:rsidP="00A95DB1">
      <w:pPr>
        <w:rPr>
          <w:rFonts w:ascii="Times New Roman" w:eastAsia="SimSun" w:hAnsi="Times New Roman"/>
          <w:sz w:val="20"/>
          <w:szCs w:val="20"/>
        </w:rPr>
      </w:pP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表</w:t>
      </w:r>
      <w:r w:rsidRPr="00A3330E">
        <w:rPr>
          <w:rFonts w:ascii="Times New Roman" w:eastAsia="SimSun" w:hAnsi="Times New Roman"/>
          <w:sz w:val="20"/>
          <w:szCs w:val="20"/>
          <w:bdr w:val="single" w:sz="4" w:space="0" w:color="auto"/>
        </w:rPr>
        <w:t>5</w:t>
      </w: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．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佛教中所流行之占卜行為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6"/>
        <w:gridCol w:w="6095"/>
      </w:tblGrid>
      <w:tr w:rsidR="00A95DB1" w:rsidRPr="00A3330E" w:rsidTr="00A95DB1">
        <w:tc>
          <w:tcPr>
            <w:tcW w:w="1985" w:type="dxa"/>
            <w:shd w:val="clear" w:color="auto" w:fill="auto"/>
          </w:tcPr>
          <w:p w:rsidR="00A95DB1" w:rsidRPr="00A3330E" w:rsidRDefault="00A95DB1" w:rsidP="00DF3C3A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地點</w:t>
            </w:r>
          </w:p>
        </w:tc>
        <w:tc>
          <w:tcPr>
            <w:tcW w:w="1276" w:type="dxa"/>
            <w:shd w:val="clear" w:color="auto" w:fill="auto"/>
          </w:tcPr>
          <w:p w:rsidR="00A95DB1" w:rsidRPr="00A3330E" w:rsidRDefault="00A95DB1" w:rsidP="00DF3C3A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物體</w:t>
            </w:r>
          </w:p>
        </w:tc>
        <w:tc>
          <w:tcPr>
            <w:tcW w:w="6095" w:type="dxa"/>
            <w:shd w:val="clear" w:color="auto" w:fill="auto"/>
          </w:tcPr>
          <w:p w:rsidR="00A95DB1" w:rsidRPr="00A3330E" w:rsidRDefault="00A95DB1" w:rsidP="00A95DB1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出處</w:t>
            </w:r>
          </w:p>
        </w:tc>
      </w:tr>
      <w:tr w:rsidR="00A95DB1" w:rsidRPr="00A3330E" w:rsidTr="00A95DB1">
        <w:trPr>
          <w:trHeight w:val="330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A95DB1" w:rsidRPr="00A3330E" w:rsidRDefault="00A95DB1" w:rsidP="00A95DB1">
            <w:pPr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A</w:t>
            </w:r>
            <w:r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、知禍、福</w:t>
            </w:r>
            <w:r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 (</w:t>
            </w:r>
            <w:r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善、惡</w:t>
            </w:r>
            <w:r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  <w:r w:rsidR="00CE2AFF"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——</w:t>
            </w:r>
            <w:r w:rsidR="00CE2AFF"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占相</w:t>
            </w:r>
          </w:p>
        </w:tc>
      </w:tr>
      <w:tr w:rsidR="00A95DB1" w:rsidRPr="00A3330E" w:rsidTr="00A95DB1">
        <w:tc>
          <w:tcPr>
            <w:tcW w:w="1985" w:type="dxa"/>
            <w:shd w:val="clear" w:color="auto" w:fill="auto"/>
          </w:tcPr>
          <w:p w:rsidR="00A95DB1" w:rsidRPr="00A3330E" w:rsidRDefault="00A95DB1" w:rsidP="00A95DB1">
            <w:pPr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hAnsi="Times New Roman"/>
                <w:sz w:val="20"/>
                <w:szCs w:val="20"/>
              </w:rPr>
              <w:t>醯羅城</w:t>
            </w:r>
            <w:r w:rsidRPr="00A3330E">
              <w:rPr>
                <w:rFonts w:ascii="Times New Roman" w:hAnsi="Times New Roman"/>
                <w:sz w:val="20"/>
                <w:szCs w:val="20"/>
              </w:rPr>
              <w:t xml:space="preserve"> (Ha</w:t>
            </w:r>
            <w:r w:rsidRPr="00A3330E">
              <w:rPr>
                <w:rFonts w:ascii="Gandhari Unicode" w:hAnsi="Gandhari Unicode"/>
                <w:sz w:val="20"/>
                <w:szCs w:val="20"/>
              </w:rPr>
              <w:t>ḍḍ</w:t>
            </w:r>
            <w:r w:rsidRPr="00A3330E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1276" w:type="dxa"/>
            <w:shd w:val="clear" w:color="auto" w:fill="auto"/>
          </w:tcPr>
          <w:p w:rsidR="00A95DB1" w:rsidRPr="00A3330E" w:rsidRDefault="00A95DB1" w:rsidP="00A95DB1">
            <w:pPr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hAnsi="Times New Roman"/>
                <w:sz w:val="20"/>
                <w:szCs w:val="20"/>
              </w:rPr>
              <w:t>佛頂骨</w:t>
            </w:r>
          </w:p>
        </w:tc>
        <w:tc>
          <w:tcPr>
            <w:tcW w:w="6095" w:type="dxa"/>
            <w:shd w:val="clear" w:color="auto" w:fill="auto"/>
          </w:tcPr>
          <w:p w:rsidR="00A95DB1" w:rsidRPr="00A3330E" w:rsidRDefault="00A95DB1" w:rsidP="00A95DB1">
            <w:pPr>
              <w:ind w:left="200" w:hangingChars="100" w:hanging="200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A3330E">
              <w:rPr>
                <w:rFonts w:ascii="Times New Roman" w:eastAsia="標楷體" w:hAnsi="Times New Roman"/>
                <w:sz w:val="20"/>
                <w:szCs w:val="20"/>
              </w:rPr>
              <w:t>「欲知善惡相者，香末和泥，以印頂骨，隨其福感，其文煥然。」</w:t>
            </w:r>
            <w:r w:rsidRPr="00A3330E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20"/>
            </w:r>
          </w:p>
        </w:tc>
      </w:tr>
      <w:tr w:rsidR="00A95DB1" w:rsidRPr="00A3330E" w:rsidTr="00A95DB1">
        <w:tc>
          <w:tcPr>
            <w:tcW w:w="1985" w:type="dxa"/>
            <w:shd w:val="clear" w:color="auto" w:fill="auto"/>
          </w:tcPr>
          <w:p w:rsidR="00A95DB1" w:rsidRPr="00A3330E" w:rsidRDefault="00A95DB1" w:rsidP="00A95DB1">
            <w:pPr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hAnsi="Times New Roman"/>
                <w:sz w:val="20"/>
                <w:szCs w:val="20"/>
              </w:rPr>
              <w:t>烏仗那</w:t>
            </w:r>
            <w:r w:rsidRPr="00A3330E">
              <w:rPr>
                <w:rFonts w:ascii="Times New Roman" w:hAnsi="Times New Roman"/>
                <w:sz w:val="20"/>
                <w:szCs w:val="20"/>
              </w:rPr>
              <w:t xml:space="preserve"> (Udyāna)</w:t>
            </w:r>
          </w:p>
        </w:tc>
        <w:tc>
          <w:tcPr>
            <w:tcW w:w="1276" w:type="dxa"/>
            <w:shd w:val="clear" w:color="auto" w:fill="auto"/>
          </w:tcPr>
          <w:p w:rsidR="00A95DB1" w:rsidRPr="00A3330E" w:rsidRDefault="00A95DB1" w:rsidP="00A95DB1">
            <w:pPr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hAnsi="Times New Roman"/>
                <w:sz w:val="20"/>
                <w:szCs w:val="20"/>
              </w:rPr>
              <w:t>龍泉大磐石</w:t>
            </w:r>
          </w:p>
        </w:tc>
        <w:tc>
          <w:tcPr>
            <w:tcW w:w="6095" w:type="dxa"/>
            <w:shd w:val="clear" w:color="auto" w:fill="auto"/>
          </w:tcPr>
          <w:p w:rsidR="00A95DB1" w:rsidRPr="00A3330E" w:rsidRDefault="00A95DB1" w:rsidP="00A95DB1">
            <w:pPr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eastAsia="標楷體" w:hAnsi="Times New Roman"/>
                <w:sz w:val="20"/>
                <w:szCs w:val="20"/>
              </w:rPr>
              <w:t>「如來足所履跡，隨人福力，量有短長</w:t>
            </w:r>
            <w:r w:rsidR="005A1FF7" w:rsidRPr="00A3330E">
              <w:rPr>
                <w:rFonts w:ascii="Times New Roman" w:eastAsia="標楷體" w:hAnsi="Times New Roman"/>
                <w:sz w:val="20"/>
                <w:szCs w:val="20"/>
              </w:rPr>
              <w:t>。」</w:t>
            </w:r>
            <w:r w:rsidRPr="00A3330E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21"/>
            </w:r>
          </w:p>
        </w:tc>
      </w:tr>
      <w:tr w:rsidR="00A95DB1" w:rsidRPr="00A3330E" w:rsidTr="00A95DB1">
        <w:tc>
          <w:tcPr>
            <w:tcW w:w="1985" w:type="dxa"/>
            <w:shd w:val="clear" w:color="auto" w:fill="auto"/>
          </w:tcPr>
          <w:p w:rsidR="00A95DB1" w:rsidRPr="00A3330E" w:rsidRDefault="00A95DB1" w:rsidP="00A95DB1">
            <w:pPr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hAnsi="Times New Roman"/>
                <w:sz w:val="20"/>
                <w:szCs w:val="20"/>
              </w:rPr>
              <w:t>波羅痆斯</w:t>
            </w:r>
            <w:r w:rsidRPr="00A3330E">
              <w:rPr>
                <w:rFonts w:ascii="Times New Roman" w:hAnsi="Times New Roman"/>
                <w:sz w:val="20"/>
                <w:szCs w:val="20"/>
              </w:rPr>
              <w:t xml:space="preserve"> (Vār</w:t>
            </w:r>
            <w:r w:rsidR="005A1FF7" w:rsidRPr="00A3330E">
              <w:rPr>
                <w:rFonts w:ascii="Times New Roman" w:hAnsi="Times New Roman"/>
                <w:sz w:val="20"/>
                <w:szCs w:val="20"/>
              </w:rPr>
              <w:t>ā</w:t>
            </w:r>
            <w:r w:rsidRPr="00A3330E">
              <w:rPr>
                <w:rFonts w:ascii="Gandhari Unicode" w:hAnsi="Gandhari Unicode"/>
                <w:sz w:val="20"/>
                <w:szCs w:val="20"/>
              </w:rPr>
              <w:t>ṇ</w:t>
            </w:r>
            <w:r w:rsidRPr="00A3330E">
              <w:rPr>
                <w:rFonts w:ascii="Times New Roman" w:hAnsi="Times New Roman"/>
                <w:sz w:val="20"/>
                <w:szCs w:val="20"/>
              </w:rPr>
              <w:t>asī)</w:t>
            </w:r>
          </w:p>
        </w:tc>
        <w:tc>
          <w:tcPr>
            <w:tcW w:w="1276" w:type="dxa"/>
            <w:shd w:val="clear" w:color="auto" w:fill="auto"/>
          </w:tcPr>
          <w:p w:rsidR="00A95DB1" w:rsidRPr="00A3330E" w:rsidRDefault="00A95DB1" w:rsidP="00A95DB1">
            <w:pPr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hAnsi="Times New Roman"/>
                <w:sz w:val="20"/>
                <w:szCs w:val="20"/>
              </w:rPr>
              <w:t>大石柱</w:t>
            </w:r>
          </w:p>
        </w:tc>
        <w:tc>
          <w:tcPr>
            <w:tcW w:w="6095" w:type="dxa"/>
            <w:shd w:val="clear" w:color="auto" w:fill="auto"/>
          </w:tcPr>
          <w:p w:rsidR="00A95DB1" w:rsidRPr="00A3330E" w:rsidRDefault="00A95DB1" w:rsidP="00A95DB1">
            <w:pPr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eastAsia="標楷體" w:hAnsi="Times New Roman"/>
                <w:sz w:val="20"/>
                <w:szCs w:val="20"/>
              </w:rPr>
              <w:t>「慇懃祈請，影見眾像，善惡之相，時有見者。」</w:t>
            </w:r>
            <w:r w:rsidRPr="00A3330E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22"/>
            </w:r>
          </w:p>
        </w:tc>
      </w:tr>
      <w:tr w:rsidR="00A95DB1" w:rsidRPr="00A3330E" w:rsidTr="00A95DB1">
        <w:trPr>
          <w:trHeight w:val="407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A95DB1" w:rsidRPr="00A3330E" w:rsidRDefault="00A95DB1" w:rsidP="00A95DB1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B</w:t>
            </w:r>
            <w:r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、壽命的長短</w:t>
            </w:r>
            <w:r w:rsidR="00CE2AFF"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——</w:t>
            </w:r>
            <w:r w:rsidR="00CE2AFF" w:rsidRPr="00A3330E">
              <w:rPr>
                <w:rFonts w:ascii="Times New Roman" w:eastAsia="標楷體" w:hAnsi="Times New Roman"/>
                <w:b/>
                <w:sz w:val="20"/>
                <w:szCs w:val="20"/>
              </w:rPr>
              <w:t>壽命</w:t>
            </w:r>
          </w:p>
        </w:tc>
      </w:tr>
      <w:tr w:rsidR="00A95DB1" w:rsidRPr="00A3330E" w:rsidTr="00A95DB1">
        <w:trPr>
          <w:trHeight w:val="704"/>
        </w:trPr>
        <w:tc>
          <w:tcPr>
            <w:tcW w:w="1985" w:type="dxa"/>
            <w:shd w:val="clear" w:color="auto" w:fill="auto"/>
          </w:tcPr>
          <w:p w:rsidR="00A95DB1" w:rsidRPr="00A3330E" w:rsidRDefault="00A95DB1" w:rsidP="00DF3C3A">
            <w:pPr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hAnsi="Times New Roman"/>
                <w:sz w:val="20"/>
                <w:szCs w:val="20"/>
              </w:rPr>
              <w:t>菩提場</w:t>
            </w:r>
          </w:p>
        </w:tc>
        <w:tc>
          <w:tcPr>
            <w:tcW w:w="1276" w:type="dxa"/>
            <w:shd w:val="clear" w:color="auto" w:fill="auto"/>
          </w:tcPr>
          <w:p w:rsidR="00A95DB1" w:rsidRPr="00A3330E" w:rsidRDefault="00A95DB1" w:rsidP="00A95DB1">
            <w:pPr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hAnsi="Times New Roman"/>
                <w:sz w:val="20"/>
                <w:szCs w:val="20"/>
              </w:rPr>
              <w:t>佛經行處</w:t>
            </w:r>
          </w:p>
        </w:tc>
        <w:tc>
          <w:tcPr>
            <w:tcW w:w="6095" w:type="dxa"/>
            <w:shd w:val="clear" w:color="auto" w:fill="auto"/>
          </w:tcPr>
          <w:p w:rsidR="00A95DB1" w:rsidRPr="00A3330E" w:rsidRDefault="00A95DB1" w:rsidP="00A95DB1">
            <w:pPr>
              <w:ind w:left="200" w:hangingChars="100" w:hanging="200"/>
              <w:rPr>
                <w:rFonts w:ascii="Times New Roman" w:hAnsi="Times New Roman"/>
                <w:sz w:val="20"/>
                <w:szCs w:val="20"/>
              </w:rPr>
            </w:pPr>
            <w:r w:rsidRPr="00A3330E">
              <w:rPr>
                <w:rFonts w:ascii="Times New Roman" w:eastAsia="標楷體" w:hAnsi="Times New Roman"/>
                <w:sz w:val="20"/>
                <w:szCs w:val="20"/>
              </w:rPr>
              <w:t>「此聖跡基，表人命之脩短也。先發誠願，後乃度量，隨壽脩短，數有增減</w:t>
            </w:r>
            <w:r w:rsidRPr="00A3330E">
              <w:rPr>
                <w:rFonts w:ascii="Times New Roman" w:hAnsi="Times New Roman"/>
                <w:sz w:val="20"/>
                <w:szCs w:val="20"/>
              </w:rPr>
              <w:t>。</w:t>
            </w:r>
            <w:r w:rsidRPr="00A3330E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r w:rsidRPr="00A3330E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23"/>
            </w:r>
          </w:p>
        </w:tc>
      </w:tr>
    </w:tbl>
    <w:p w:rsidR="005A1FF7" w:rsidRPr="00A3330E" w:rsidRDefault="00EE3039" w:rsidP="00ED66F4">
      <w:pPr>
        <w:autoSpaceDE w:val="0"/>
        <w:autoSpaceDN w:val="0"/>
        <w:adjustRightInd w:val="0"/>
        <w:spacing w:beforeLines="50" w:before="180"/>
        <w:ind w:left="240" w:hangingChars="100" w:hanging="24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新細明體" w:hAnsi="新細明體" w:cs="新細明體" w:hint="eastAsia"/>
          <w:kern w:val="0"/>
          <w:szCs w:val="24"/>
        </w:rPr>
        <w:t>※</w:t>
      </w:r>
      <w:r w:rsidR="005A1FF7" w:rsidRPr="00A3330E">
        <w:rPr>
          <w:rFonts w:ascii="Times New Roman" w:eastAsia="細明體" w:hAnsi="Times New Roman"/>
          <w:kern w:val="0"/>
          <w:szCs w:val="24"/>
        </w:rPr>
        <w:t>上三則是占相，從相而知是善惡，也就是從占卜而知是福還是禍。後一則是占卜壽命的長短。</w:t>
      </w:r>
    </w:p>
    <w:p w:rsidR="00A13CA7" w:rsidRPr="00A3330E" w:rsidRDefault="00A13CA7" w:rsidP="00EE3039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（三）</w:t>
      </w:r>
      <w:r w:rsidR="00CE2AFF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小結：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類似神教的新意識</w:t>
      </w:r>
      <w:r w:rsidR="005A1FF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從對佛陀遺體、遺物、遺跡的崇敬</w:t>
      </w:r>
      <w:r w:rsidR="005A1FF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</w:t>
      </w:r>
      <w:r w:rsidR="00CE2AFF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日漸滋長出來</w:t>
      </w:r>
    </w:p>
    <w:p w:rsidR="00132AED" w:rsidRPr="00A3330E" w:rsidRDefault="009D68D3" w:rsidP="00EE3039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治病，消罪業，知禍福與壽命長短，這不是解脫的宗教，也不是修福生天的宗教，而是祈求現世福樂的宗教。現世福樂，是人所希求的，但不依人生正行去得到，而想從靈奇的水、土、占卜去達成，顯然與低級的巫術相融合。這在佛法中，是一項新的，類似神教的新意識。這種類似神教的新意境，是從佛陀遺體、遺物、遺跡的崇敬而來的。在部派佛教時代，還不會那麼泛濫，但的確已在日漸滋長中了。</w:t>
      </w:r>
    </w:p>
    <w:p w:rsidR="00A13CA7" w:rsidRPr="00A3330E" w:rsidRDefault="00A42533" w:rsidP="00A13CA7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四</w:t>
      </w:r>
      <w:r w:rsidR="00A13CA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、總結：重信仰、福德與通俗化的佛教，對於大乘興起給予最深刻的影響</w:t>
      </w:r>
      <w:r w:rsidR="00CE2B1E" w:rsidRPr="00D30743">
        <w:rPr>
          <w:rFonts w:ascii="Times New Roman" w:hint="eastAsia"/>
          <w:b/>
          <w:sz w:val="20"/>
          <w:szCs w:val="20"/>
        </w:rPr>
        <w:t>(</w:t>
      </w:r>
      <w:r w:rsidR="00CE2B1E">
        <w:rPr>
          <w:rFonts w:ascii="Times New Roman"/>
          <w:b/>
          <w:sz w:val="20"/>
          <w:szCs w:val="20"/>
        </w:rPr>
        <w:t>p. 106</w:t>
      </w:r>
      <w:r w:rsidR="00CE2B1E" w:rsidRPr="00D30743">
        <w:rPr>
          <w:rFonts w:ascii="Times New Roman" w:hint="eastAsia"/>
          <w:b/>
          <w:sz w:val="20"/>
          <w:szCs w:val="20"/>
        </w:rPr>
        <w:t>)</w:t>
      </w:r>
    </w:p>
    <w:p w:rsidR="00A13CA7" w:rsidRPr="00A3330E" w:rsidRDefault="00C92D5A" w:rsidP="00A050D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憶念思慕釋尊，表現為遺體、遺物、遺跡的崇敬供養。啟發信心，修集布施功德，是生天的法門。這一普及社會的佛教，促成佛教的非常發展，對佛教是有重大貢獻的！</w:t>
      </w:r>
    </w:p>
    <w:p w:rsidR="00ED66F4" w:rsidRPr="00ED66F4" w:rsidRDefault="00A13CA7" w:rsidP="00923B50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但莊嚴微妙的佛教區，靈感占卜的行為，也在佛教內滋長，形成了佛教的新境界。這一信仰的，福德的，通俗化的佛教，對於大乘佛法的興起，給予最深刻的影響。</w:t>
      </w:r>
    </w:p>
    <w:sectPr w:rsidR="00ED66F4" w:rsidRPr="00ED66F4" w:rsidSect="00033E50">
      <w:headerReference w:type="even" r:id="rId8"/>
      <w:headerReference w:type="default" r:id="rId9"/>
      <w:footerReference w:type="even" r:id="rId10"/>
      <w:footerReference w:type="default" r:id="rId11"/>
      <w:footnotePr>
        <w:numStart w:val="172"/>
      </w:footnotePr>
      <w:type w:val="continuous"/>
      <w:pgSz w:w="11907" w:h="16839" w:code="9"/>
      <w:pgMar w:top="1418" w:right="1418" w:bottom="1418" w:left="1418" w:header="851" w:footer="992" w:gutter="0"/>
      <w:pgNumType w:start="8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47" w:rsidRDefault="00194E47" w:rsidP="00510F5A">
      <w:r>
        <w:separator/>
      </w:r>
    </w:p>
  </w:endnote>
  <w:endnote w:type="continuationSeparator" w:id="0">
    <w:p w:rsidR="00194E47" w:rsidRDefault="00194E47" w:rsidP="005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ndhari Unicode">
    <w:panose1 w:val="02000503060000020004"/>
    <w:charset w:val="00"/>
    <w:family w:val="auto"/>
    <w:pitch w:val="variable"/>
    <w:sig w:usb0="E00002FF" w:usb1="5001E0FB" w:usb2="00000000" w:usb3="00000000" w:csb0="8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91290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033E50" w:rsidRPr="00033E50" w:rsidRDefault="00033E50" w:rsidP="00033E50">
        <w:pPr>
          <w:pStyle w:val="Footer"/>
          <w:jc w:val="center"/>
          <w:rPr>
            <w:rFonts w:ascii="Times New Roman" w:hAnsi="Times New Roman" w:hint="eastAsia"/>
          </w:rPr>
        </w:pPr>
        <w:r w:rsidRPr="00033E50">
          <w:rPr>
            <w:rFonts w:ascii="Times New Roman" w:hAnsi="Times New Roman"/>
          </w:rPr>
          <w:fldChar w:fldCharType="begin"/>
        </w:r>
        <w:r w:rsidRPr="00033E50">
          <w:rPr>
            <w:rFonts w:ascii="Times New Roman" w:hAnsi="Times New Roman"/>
          </w:rPr>
          <w:instrText xml:space="preserve"> PAGE   \* MERGEFORMAT </w:instrText>
        </w:r>
        <w:r w:rsidRPr="00033E50">
          <w:rPr>
            <w:rFonts w:ascii="Times New Roman" w:hAnsi="Times New Roman"/>
          </w:rPr>
          <w:fldChar w:fldCharType="separate"/>
        </w:r>
        <w:r w:rsidR="00567342">
          <w:rPr>
            <w:rFonts w:ascii="Times New Roman" w:hAnsi="Times New Roman"/>
            <w:noProof/>
          </w:rPr>
          <w:t>92</w:t>
        </w:r>
        <w:r w:rsidRPr="00033E50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64951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033E50" w:rsidRPr="00033E50" w:rsidRDefault="00033E50" w:rsidP="00033E50">
        <w:pPr>
          <w:pStyle w:val="Footer"/>
          <w:jc w:val="center"/>
          <w:rPr>
            <w:rFonts w:ascii="Times New Roman" w:hAnsi="Times New Roman" w:hint="eastAsia"/>
          </w:rPr>
        </w:pPr>
        <w:r w:rsidRPr="00033E50">
          <w:rPr>
            <w:rFonts w:ascii="Times New Roman" w:hAnsi="Times New Roman"/>
          </w:rPr>
          <w:fldChar w:fldCharType="begin"/>
        </w:r>
        <w:r w:rsidRPr="00033E50">
          <w:rPr>
            <w:rFonts w:ascii="Times New Roman" w:hAnsi="Times New Roman"/>
          </w:rPr>
          <w:instrText xml:space="preserve"> PAGE   \* MERGEFORMAT </w:instrText>
        </w:r>
        <w:r w:rsidRPr="00033E50">
          <w:rPr>
            <w:rFonts w:ascii="Times New Roman" w:hAnsi="Times New Roman"/>
          </w:rPr>
          <w:fldChar w:fldCharType="separate"/>
        </w:r>
        <w:r w:rsidR="00194E47">
          <w:rPr>
            <w:rFonts w:ascii="Times New Roman" w:hAnsi="Times New Roman"/>
            <w:noProof/>
          </w:rPr>
          <w:t>87</w:t>
        </w:r>
        <w:r w:rsidRPr="00033E50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47" w:rsidRDefault="00194E47" w:rsidP="00510F5A">
      <w:r>
        <w:separator/>
      </w:r>
    </w:p>
  </w:footnote>
  <w:footnote w:type="continuationSeparator" w:id="0">
    <w:p w:rsidR="00194E47" w:rsidRDefault="00194E47" w:rsidP="00510F5A">
      <w:r>
        <w:continuationSeparator/>
      </w:r>
    </w:p>
  </w:footnote>
  <w:footnote w:id="1">
    <w:p w:rsidR="00417E73" w:rsidRPr="009369A5" w:rsidRDefault="00417E73" w:rsidP="00F83F20">
      <w:pPr>
        <w:snapToGrid w:val="0"/>
        <w:ind w:left="284" w:hangingChars="129" w:hanging="284"/>
        <w:rPr>
          <w:rFonts w:ascii="Times New Roman" w:hAnsi="Times New Roman"/>
          <w:sz w:val="22"/>
        </w:rPr>
      </w:pPr>
      <w:bookmarkStart w:id="0" w:name="_GoBack"/>
      <w:bookmarkEnd w:id="0"/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 xml:space="preserve">p. </w:t>
      </w:r>
      <w:r w:rsidRPr="009369A5">
        <w:rPr>
          <w:rFonts w:ascii="Times New Roman" w:hAnsi="Times New Roman" w:hint="eastAsia"/>
          <w:sz w:val="22"/>
        </w:rPr>
        <w:t>102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 w:hint="eastAsia"/>
          <w:sz w:val="22"/>
        </w:rPr>
        <w:t>]</w:t>
      </w:r>
      <w:r w:rsidRPr="009369A5">
        <w:rPr>
          <w:rFonts w:ascii="Times New Roman" w:hAnsi="Times New Roman"/>
          <w:sz w:val="22"/>
        </w:rPr>
        <w:t>《相應部》〈諦相應〉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smartTag w:uri="urn:schemas-microsoft-com:office:smarttags" w:element="chmetcnv">
        <w:smartTagPr>
          <w:attr w:name="UnitName" w:val="C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16c</w:t>
        </w:r>
      </w:smartTag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339–340)</w:t>
      </w:r>
      <w:r w:rsidRPr="009369A5">
        <w:rPr>
          <w:rFonts w:ascii="Times New Roman" w:hAnsi="Times New Roman"/>
          <w:sz w:val="22"/>
        </w:rPr>
        <w:t>，《中阿含經》卷</w:t>
      </w:r>
      <w:r w:rsidRPr="009369A5">
        <w:rPr>
          <w:rFonts w:ascii="Times New Roman" w:hAnsi="Times New Roman"/>
          <w:sz w:val="22"/>
        </w:rPr>
        <w:t>56</w:t>
      </w:r>
      <w:r w:rsidRPr="009369A5">
        <w:rPr>
          <w:rFonts w:ascii="Times New Roman" w:hAnsi="Times New Roman"/>
          <w:sz w:val="22"/>
        </w:rPr>
        <w:t>《羅摩經》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777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777c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2">
    <w:p w:rsidR="00417E73" w:rsidRPr="009369A5" w:rsidRDefault="00417E73" w:rsidP="001B57A3">
      <w:pPr>
        <w:snapToGrid w:val="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 xml:space="preserve">p. </w:t>
      </w:r>
      <w:r w:rsidRPr="009369A5">
        <w:rPr>
          <w:rFonts w:ascii="Times New Roman" w:hAnsi="Times New Roman" w:hint="eastAsia"/>
          <w:sz w:val="22"/>
        </w:rPr>
        <w:t>102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 w:hint="eastAsia"/>
          <w:sz w:val="22"/>
        </w:rPr>
        <w:t>2]</w:t>
      </w:r>
      <w:r w:rsidRPr="009369A5">
        <w:rPr>
          <w:rFonts w:ascii="Times New Roman" w:hAnsi="Times New Roman"/>
          <w:sz w:val="22"/>
        </w:rPr>
        <w:t>《彌沙塞部和醯五分律》卷</w:t>
      </w:r>
      <w:r w:rsidRPr="009369A5">
        <w:rPr>
          <w:rFonts w:ascii="Times New Roman" w:hAnsi="Times New Roman"/>
          <w:sz w:val="22"/>
        </w:rPr>
        <w:t>20(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134b</w:t>
      </w:r>
      <w:r w:rsidRPr="009369A5">
        <w:rPr>
          <w:rFonts w:ascii="Times New Roman" w:eastAsia="SimSun" w:hAnsi="Times New Roman"/>
          <w:sz w:val="22"/>
          <w:lang w:eastAsia="zh-CN"/>
        </w:rPr>
        <w:t>)</w:t>
      </w:r>
      <w:r w:rsidRPr="009369A5">
        <w:rPr>
          <w:rFonts w:ascii="Times New Roman" w:hAnsi="Times New Roman"/>
          <w:sz w:val="22"/>
        </w:rPr>
        <w:t>，又卷</w:t>
      </w:r>
      <w:r w:rsidRPr="009369A5">
        <w:rPr>
          <w:rFonts w:ascii="Times New Roman" w:hAnsi="Times New Roman"/>
          <w:sz w:val="22"/>
        </w:rPr>
        <w:t>25</w:t>
      </w:r>
      <w:r w:rsidRPr="009369A5">
        <w:rPr>
          <w:rFonts w:ascii="Times New Roman" w:eastAsia="SimSun" w:hAnsi="Times New Roman"/>
          <w:sz w:val="22"/>
          <w:lang w:eastAsia="zh-CN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166b–c</w:t>
      </w:r>
      <w:r w:rsidRPr="009369A5">
        <w:rPr>
          <w:rFonts w:ascii="Times New Roman" w:eastAsia="SimSun" w:hAnsi="Times New Roman"/>
          <w:sz w:val="22"/>
          <w:lang w:eastAsia="zh-CN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3">
    <w:p w:rsidR="00417E73" w:rsidRPr="009369A5" w:rsidRDefault="00417E73" w:rsidP="00B363EB">
      <w:pPr>
        <w:snapToGrid w:val="0"/>
        <w:ind w:left="330" w:hangingChars="150" w:hanging="330"/>
        <w:jc w:val="both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《印度之佛教》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pp. 33</w:t>
      </w:r>
      <w:r w:rsidRPr="009369A5">
        <w:rPr>
          <w:rFonts w:ascii="Times New Roman" w:eastAsia="SimSun" w:hAnsi="Times New Roman"/>
          <w:sz w:val="22"/>
        </w:rPr>
        <w:t>–</w:t>
      </w:r>
      <w:r w:rsidRPr="009369A5">
        <w:rPr>
          <w:rFonts w:ascii="Times New Roman" w:hAnsi="Times New Roman"/>
          <w:sz w:val="22"/>
        </w:rPr>
        <w:t>34</w:t>
      </w:r>
      <w:r w:rsidRPr="009369A5">
        <w:rPr>
          <w:rFonts w:ascii="Times New Roman" w:hAnsi="Times New Roman"/>
          <w:sz w:val="22"/>
        </w:rPr>
        <w:t>：「</w:t>
      </w:r>
      <w:r w:rsidRPr="009369A5">
        <w:rPr>
          <w:rFonts w:ascii="標楷體" w:eastAsia="標楷體" w:hAnsi="標楷體"/>
          <w:sz w:val="22"/>
        </w:rPr>
        <w:t>提婆達多…乃自稱大師，創</w:t>
      </w:r>
      <w:r w:rsidRPr="009369A5">
        <w:rPr>
          <w:rFonts w:ascii="標楷體" w:eastAsia="標楷體" w:hAnsi="標楷體"/>
          <w:b/>
          <w:sz w:val="22"/>
        </w:rPr>
        <w:t>五法是道</w:t>
      </w:r>
      <w:r w:rsidRPr="009369A5">
        <w:rPr>
          <w:rFonts w:ascii="標楷體" w:eastAsia="標楷體" w:hAnsi="標楷體"/>
          <w:sz w:val="22"/>
        </w:rPr>
        <w:t>，毀八正道非道。五法者：一、盡形壽著糞掃衣；二、盡形壽常乞食；三、盡形壽唯一坐食；四、盡形壽常露坐；五、盡形壽不食一切魚、肉、血味、鹽、酥、乳等（或作：不食鹽；不食酥乳；不食魚肉；常乞食；春夏八月露坐，四月住草庵）。觀其五法之峻嚴，頗類耆那苦行之教。</w:t>
      </w:r>
      <w:r w:rsidRPr="009369A5">
        <w:rPr>
          <w:rFonts w:ascii="Times New Roman" w:hAnsi="Times New Roman"/>
          <w:sz w:val="22"/>
        </w:rPr>
        <w:t>」</w:t>
      </w:r>
    </w:p>
  </w:footnote>
  <w:footnote w:id="4">
    <w:p w:rsidR="00417E73" w:rsidRPr="009369A5" w:rsidRDefault="00417E73" w:rsidP="00B363EB">
      <w:pPr>
        <w:autoSpaceDE w:val="0"/>
        <w:autoSpaceDN w:val="0"/>
        <w:adjustRightInd w:val="0"/>
        <w:snapToGrid w:val="0"/>
        <w:ind w:left="330" w:hangingChars="150" w:hanging="330"/>
        <w:jc w:val="both"/>
        <w:rPr>
          <w:rFonts w:ascii="Times New Roman" w:eastAsia="細明體" w:hAnsi="Times New Roman"/>
          <w:kern w:val="0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細明體" w:hAnsi="Times New Roman"/>
          <w:kern w:val="0"/>
          <w:sz w:val="22"/>
        </w:rPr>
        <w:t>《中阿含．</w:t>
      </w:r>
      <w:r w:rsidRPr="009369A5">
        <w:rPr>
          <w:rFonts w:ascii="Times New Roman" w:eastAsia="細明體" w:hAnsi="Times New Roman"/>
          <w:kern w:val="0"/>
          <w:sz w:val="22"/>
        </w:rPr>
        <w:t>118</w:t>
      </w:r>
      <w:r w:rsidRPr="009369A5">
        <w:rPr>
          <w:rFonts w:ascii="Times New Roman" w:eastAsia="細明體" w:hAnsi="Times New Roman"/>
          <w:kern w:val="0"/>
          <w:sz w:val="22"/>
        </w:rPr>
        <w:t>龍象經》卷</w:t>
      </w:r>
      <w:r w:rsidRPr="009369A5">
        <w:rPr>
          <w:rFonts w:ascii="Times New Roman" w:eastAsia="細明體" w:hAnsi="Times New Roman"/>
          <w:kern w:val="0"/>
          <w:sz w:val="22"/>
        </w:rPr>
        <w:t>29</w:t>
      </w:r>
      <w:r w:rsidRPr="009369A5">
        <w:rPr>
          <w:rFonts w:ascii="Times New Roman" w:eastAsia="細明體" w:hAnsi="Times New Roman"/>
          <w:kern w:val="0"/>
          <w:sz w:val="22"/>
        </w:rPr>
        <w:t>〈</w:t>
      </w:r>
      <w:r w:rsidRPr="009369A5">
        <w:rPr>
          <w:rFonts w:ascii="Times New Roman" w:eastAsia="細明體" w:hAnsi="Times New Roman"/>
          <w:kern w:val="0"/>
          <w:sz w:val="22"/>
        </w:rPr>
        <w:t>1</w:t>
      </w:r>
      <w:r w:rsidRPr="009369A5">
        <w:rPr>
          <w:rFonts w:ascii="Times New Roman" w:eastAsia="細明體" w:hAnsi="Times New Roman"/>
          <w:kern w:val="0"/>
          <w:sz w:val="22"/>
        </w:rPr>
        <w:t>大品〉</w:t>
      </w:r>
      <w:r w:rsidRPr="009369A5">
        <w:rPr>
          <w:rFonts w:ascii="Times New Roman" w:eastAsia="細明體" w:hAnsi="Times New Roman"/>
          <w:kern w:val="0"/>
          <w:sz w:val="22"/>
        </w:rPr>
        <w:t>(</w:t>
      </w:r>
      <w:r w:rsidRPr="009369A5">
        <w:rPr>
          <w:rFonts w:ascii="Times New Roman" w:eastAsia="細明體" w:hAnsi="Times New Roman"/>
          <w:kern w:val="0"/>
          <w:sz w:val="22"/>
        </w:rPr>
        <w:t>大正</w:t>
      </w:r>
      <w:r w:rsidRPr="009369A5">
        <w:rPr>
          <w:rFonts w:ascii="Times New Roman" w:eastAsia="細明體" w:hAnsi="Times New Roman"/>
          <w:kern w:val="0"/>
          <w:sz w:val="22"/>
        </w:rPr>
        <w:t>1</w:t>
      </w:r>
      <w:r w:rsidRPr="009369A5">
        <w:rPr>
          <w:rFonts w:ascii="Times New Roman" w:eastAsia="細明體" w:hAnsi="Times New Roman"/>
          <w:kern w:val="0"/>
          <w:sz w:val="22"/>
        </w:rPr>
        <w:t>，</w:t>
      </w:r>
      <w:r w:rsidRPr="009369A5">
        <w:rPr>
          <w:rFonts w:ascii="Times New Roman" w:eastAsia="細明體" w:hAnsi="Times New Roman"/>
          <w:kern w:val="0"/>
          <w:sz w:val="22"/>
        </w:rPr>
        <w:t>608b3–4)</w:t>
      </w:r>
      <w:r w:rsidRPr="009369A5">
        <w:rPr>
          <w:rFonts w:ascii="Times New Roman" w:eastAsia="細明體" w:hAnsi="Times New Roman"/>
          <w:kern w:val="0"/>
          <w:sz w:val="22"/>
        </w:rPr>
        <w:t>：「</w:t>
      </w:r>
      <w:r w:rsidRPr="009369A5">
        <w:rPr>
          <w:rFonts w:ascii="標楷體" w:eastAsia="標楷體" w:hAnsi="標楷體"/>
          <w:kern w:val="0"/>
          <w:sz w:val="22"/>
        </w:rPr>
        <w:t>一時，佛遊舍衛國，在東園鹿子母堂（</w:t>
      </w:r>
      <w:r w:rsidRPr="009369A5">
        <w:rPr>
          <w:rFonts w:ascii="Times New Roman" w:eastAsia="細明體" w:hAnsi="Times New Roman"/>
          <w:kern w:val="0"/>
          <w:sz w:val="22"/>
        </w:rPr>
        <w:t>Pubbārāma Migāramātu-pāsāda</w:t>
      </w:r>
      <w:r w:rsidRPr="009369A5">
        <w:rPr>
          <w:rFonts w:ascii="標楷體" w:eastAsia="標楷體" w:hAnsi="標楷體"/>
          <w:kern w:val="0"/>
          <w:sz w:val="22"/>
        </w:rPr>
        <w:t>）。</w:t>
      </w:r>
      <w:r w:rsidRPr="009369A5">
        <w:rPr>
          <w:rFonts w:ascii="Times New Roman" w:eastAsia="細明體" w:hAnsi="Times New Roman"/>
          <w:kern w:val="0"/>
          <w:sz w:val="22"/>
        </w:rPr>
        <w:t>」</w:t>
      </w:r>
    </w:p>
    <w:p w:rsidR="00417E73" w:rsidRPr="009369A5" w:rsidRDefault="00417E73" w:rsidP="00FB1B9D">
      <w:pPr>
        <w:autoSpaceDE w:val="0"/>
        <w:autoSpaceDN w:val="0"/>
        <w:adjustRightInd w:val="0"/>
        <w:snapToGrid w:val="0"/>
        <w:ind w:leftChars="100" w:left="350" w:hangingChars="50" w:hanging="110"/>
        <w:rPr>
          <w:rFonts w:ascii="Times New Roman" w:hAnsi="Times New Roman"/>
          <w:sz w:val="22"/>
        </w:rPr>
      </w:pPr>
      <w:r w:rsidRPr="009369A5">
        <w:rPr>
          <w:rFonts w:ascii="Times New Roman" w:hAnsi="Times New Roman"/>
          <w:sz w:val="22"/>
        </w:rPr>
        <w:t>印順法師著《雜阿含經論會編》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下</w:t>
      </w:r>
      <w:r w:rsidRPr="009369A5">
        <w:rPr>
          <w:rFonts w:ascii="Times New Roman" w:eastAsia="SimSun" w:hAnsi="Times New Roman"/>
          <w:sz w:val="22"/>
        </w:rPr>
        <w:t>)</w:t>
      </w:r>
      <w:r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p. 114</w:t>
      </w:r>
      <w:r w:rsidRPr="009369A5">
        <w:rPr>
          <w:rFonts w:ascii="Times New Roman" w:hAnsi="Times New Roman"/>
          <w:sz w:val="22"/>
        </w:rPr>
        <w:t>：「</w:t>
      </w:r>
      <w:r w:rsidRPr="00F83F20">
        <w:rPr>
          <w:rFonts w:ascii="標楷體" w:eastAsia="標楷體" w:hAnsi="標楷體"/>
          <w:sz w:val="22"/>
        </w:rPr>
        <w:t>佛住舍衛國</w:t>
      </w:r>
      <w:r w:rsidRPr="00F83F20">
        <w:rPr>
          <w:rFonts w:ascii="標楷體" w:eastAsia="標楷體" w:hAnsi="標楷體"/>
          <w:b/>
          <w:sz w:val="22"/>
        </w:rPr>
        <w:t>東園</w:t>
      </w:r>
      <w:r w:rsidRPr="00F83F20">
        <w:rPr>
          <w:rFonts w:ascii="標楷體" w:eastAsia="標楷體" w:hAnsi="標楷體"/>
          <w:sz w:val="22"/>
        </w:rPr>
        <w:t>鹿子母講堂。</w:t>
      </w:r>
      <w:r w:rsidRPr="009369A5">
        <w:rPr>
          <w:rFonts w:ascii="Times New Roman" w:hAnsi="Times New Roman"/>
          <w:sz w:val="22"/>
        </w:rPr>
        <w:t>」</w:t>
      </w:r>
    </w:p>
  </w:footnote>
  <w:footnote w:id="5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 xml:space="preserve">p. </w:t>
      </w:r>
      <w:r w:rsidRPr="009369A5">
        <w:rPr>
          <w:rFonts w:ascii="Times New Roman" w:eastAsia="SimSun" w:hAnsi="Times New Roman"/>
          <w:sz w:val="22"/>
        </w:rPr>
        <w:t>10</w:t>
      </w:r>
      <w:r w:rsidRPr="009369A5">
        <w:rPr>
          <w:rFonts w:ascii="Times New Roman" w:hAnsi="Times New Roman" w:hint="eastAsia"/>
          <w:sz w:val="22"/>
        </w:rPr>
        <w:t>2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3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《彌沙塞部和醯五分律》卷</w:t>
      </w:r>
      <w:r w:rsidRPr="009369A5">
        <w:rPr>
          <w:rFonts w:ascii="Times New Roman" w:hAnsi="Times New Roman"/>
          <w:sz w:val="22"/>
        </w:rPr>
        <w:t>2</w:t>
      </w:r>
      <w:r w:rsidRPr="009369A5">
        <w:rPr>
          <w:rFonts w:ascii="Times New Roman" w:eastAsia="SimSun" w:hAnsi="Times New Roman"/>
          <w:sz w:val="22"/>
        </w:rPr>
        <w:t>5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167b)</w:t>
      </w:r>
      <w:r w:rsidRPr="009369A5">
        <w:rPr>
          <w:rFonts w:ascii="Times New Roman" w:hAnsi="Times New Roman"/>
          <w:sz w:val="22"/>
        </w:rPr>
        <w:t>。</w:t>
      </w:r>
    </w:p>
  </w:footnote>
  <w:footnote w:id="6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 xml:space="preserve">p. </w:t>
      </w:r>
      <w:r w:rsidRPr="009369A5">
        <w:rPr>
          <w:rFonts w:ascii="Times New Roman" w:eastAsia="SimSun" w:hAnsi="Times New Roman"/>
          <w:sz w:val="22"/>
        </w:rPr>
        <w:t>10</w:t>
      </w:r>
      <w:r w:rsidRPr="009369A5">
        <w:rPr>
          <w:rFonts w:ascii="Times New Roman" w:hAnsi="Times New Roman" w:hint="eastAsia"/>
          <w:sz w:val="22"/>
        </w:rPr>
        <w:t>2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  <w:lang w:eastAsia="zh-CN"/>
        </w:rPr>
        <w:t>4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《阿育王經》卷</w:t>
      </w:r>
      <w:r w:rsidRPr="009369A5">
        <w:rPr>
          <w:rFonts w:ascii="Times New Roman" w:hAnsi="Times New Roman"/>
          <w:sz w:val="22"/>
        </w:rPr>
        <w:t>2(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8"/>
          <w:attr w:name="UnitName" w:val="a"/>
        </w:smartTagPr>
        <w:r w:rsidRPr="009369A5">
          <w:rPr>
            <w:rFonts w:ascii="Times New Roman" w:hAnsi="Times New Roman"/>
            <w:sz w:val="22"/>
          </w:rPr>
          <w:t>138a</w:t>
        </w:r>
      </w:smartTag>
      <w:r w:rsidRPr="009369A5">
        <w:rPr>
          <w:rFonts w:ascii="Times New Roman" w:hAnsi="Times New Roman"/>
          <w:sz w:val="22"/>
        </w:rPr>
        <w:t>–139a)</w:t>
      </w:r>
      <w:r w:rsidRPr="009369A5">
        <w:rPr>
          <w:rFonts w:ascii="Times New Roman" w:hAnsi="Times New Roman"/>
          <w:sz w:val="22"/>
        </w:rPr>
        <w:t>。</w:t>
      </w:r>
    </w:p>
  </w:footnote>
  <w:footnote w:id="7">
    <w:p w:rsidR="00417E73" w:rsidRPr="009369A5" w:rsidRDefault="00417E73" w:rsidP="00A43FD9">
      <w:pPr>
        <w:pStyle w:val="FootnoteText"/>
        <w:ind w:left="330" w:hangingChars="150" w:hanging="330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 w:hint="eastAsia"/>
          <w:sz w:val="22"/>
          <w:szCs w:val="22"/>
        </w:rPr>
        <w:t xml:space="preserve"> </w:t>
      </w:r>
      <w:r w:rsidRPr="009369A5">
        <w:rPr>
          <w:rFonts w:ascii="Times New Roman" w:hAnsi="Times New Roman" w:hint="eastAsia"/>
          <w:sz w:val="22"/>
          <w:szCs w:val="22"/>
        </w:rPr>
        <w:t>印順法師著，《初期大乘佛教之起源與開展》</w:t>
      </w:r>
      <w:r w:rsidRPr="009369A5">
        <w:rPr>
          <w:rFonts w:ascii="Times New Roman" w:hAnsi="Times New Roman"/>
          <w:sz w:val="22"/>
          <w:szCs w:val="22"/>
        </w:rPr>
        <w:t>第三章、第三節、第二項「現實佛與理想佛」，</w:t>
      </w:r>
      <w:r w:rsidRPr="009369A5">
        <w:rPr>
          <w:rFonts w:ascii="Times New Roman" w:hAnsi="Times New Roman"/>
          <w:sz w:val="22"/>
          <w:szCs w:val="22"/>
        </w:rPr>
        <w:t>pp. 159</w:t>
      </w:r>
      <w:r w:rsidRPr="009369A5">
        <w:rPr>
          <w:rFonts w:ascii="Times New Roman" w:eastAsia="SimSun" w:hAnsi="Times New Roman"/>
          <w:sz w:val="22"/>
          <w:szCs w:val="22"/>
        </w:rPr>
        <w:t>–</w:t>
      </w:r>
      <w:r w:rsidRPr="009369A5">
        <w:rPr>
          <w:rFonts w:ascii="Times New Roman" w:hAnsi="Times New Roman"/>
          <w:sz w:val="22"/>
          <w:szCs w:val="22"/>
        </w:rPr>
        <w:t>172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8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 w:hint="eastAsia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/>
          <w:sz w:val="22"/>
          <w:szCs w:val="22"/>
        </w:rPr>
        <w:t xml:space="preserve">p. </w:t>
      </w:r>
      <w:r w:rsidRPr="009369A5">
        <w:rPr>
          <w:rFonts w:ascii="Times New Roman" w:eastAsia="SimSun" w:hAnsi="Times New Roman"/>
          <w:sz w:val="22"/>
          <w:szCs w:val="22"/>
        </w:rPr>
        <w:t>10</w:t>
      </w:r>
      <w:r w:rsidRPr="009369A5">
        <w:rPr>
          <w:rFonts w:ascii="Times New Roman" w:hAnsi="Times New Roman" w:hint="eastAsia"/>
          <w:sz w:val="22"/>
          <w:szCs w:val="22"/>
        </w:rPr>
        <w:t>2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hAnsi="Times New Roman" w:hint="eastAsia"/>
          <w:sz w:val="22"/>
          <w:szCs w:val="22"/>
        </w:rPr>
        <w:t>5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《高僧法顯傳》卷</w:t>
      </w:r>
      <w:r w:rsidRPr="009369A5">
        <w:rPr>
          <w:rFonts w:ascii="Times New Roman" w:hAnsi="Times New Roman"/>
          <w:sz w:val="22"/>
          <w:szCs w:val="22"/>
        </w:rPr>
        <w:t>1(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51</w:t>
      </w:r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857c</w:t>
      </w:r>
      <w:r w:rsidRPr="009369A5">
        <w:rPr>
          <w:rFonts w:ascii="Times New Roman" w:hAnsi="Times New Roman" w:hint="eastAsia"/>
          <w:sz w:val="22"/>
          <w:szCs w:val="22"/>
        </w:rPr>
        <w:t>、</w:t>
      </w:r>
      <w:r w:rsidRPr="009369A5">
        <w:rPr>
          <w:rFonts w:ascii="Times New Roman" w:hAnsi="Times New Roman" w:hint="eastAsia"/>
          <w:sz w:val="22"/>
          <w:szCs w:val="22"/>
        </w:rPr>
        <w:t>865a</w:t>
      </w:r>
      <w:r w:rsidRPr="009369A5">
        <w:rPr>
          <w:rFonts w:ascii="Times New Roma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9">
    <w:p w:rsidR="00417E73" w:rsidRPr="009369A5" w:rsidRDefault="00417E73" w:rsidP="001B57A3">
      <w:pPr>
        <w:snapToGrid w:val="0"/>
        <w:rPr>
          <w:rFonts w:ascii="Times New Roman" w:hAnsi="Times New Roman"/>
          <w:sz w:val="22"/>
          <w:lang w:eastAsia="zh-CN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《高僧法顯傳》卷</w:t>
      </w:r>
      <w:r w:rsidRPr="009369A5">
        <w:rPr>
          <w:rFonts w:ascii="Times New Roman" w:hAnsi="Times New Roman"/>
          <w:sz w:val="22"/>
        </w:rPr>
        <w:t>1(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5"/>
          <w:attr w:name="UnitName" w:val="a"/>
        </w:smartTagPr>
        <w:r w:rsidRPr="009369A5">
          <w:rPr>
            <w:rFonts w:ascii="Times New Roman" w:hAnsi="Times New Roman"/>
            <w:sz w:val="22"/>
          </w:rPr>
          <w:t>865a</w:t>
        </w:r>
      </w:smartTag>
      <w:r w:rsidRPr="009369A5">
        <w:rPr>
          <w:rFonts w:ascii="Times New Roman" w:hAnsi="Times New Roman"/>
          <w:sz w:val="22"/>
        </w:rPr>
        <w:t>8–10)</w:t>
      </w:r>
      <w:r w:rsidRPr="009369A5">
        <w:rPr>
          <w:rFonts w:ascii="Times New Roman" w:hAnsi="Times New Roman"/>
          <w:sz w:val="22"/>
          <w:lang w:eastAsia="zh-CN"/>
        </w:rPr>
        <w:t>。</w:t>
      </w:r>
    </w:p>
  </w:footnote>
  <w:footnote w:id="10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  <w:lang w:eastAsia="zh-CN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>《大唐西域記》卷</w:t>
      </w:r>
      <w:r w:rsidRPr="009369A5">
        <w:rPr>
          <w:rFonts w:ascii="Times New Roman" w:hAnsi="Times New Roman"/>
          <w:sz w:val="22"/>
          <w:szCs w:val="22"/>
        </w:rPr>
        <w:t>1(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51</w:t>
      </w:r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874a8–9)</w:t>
      </w:r>
      <w:r w:rsidRPr="009369A5">
        <w:rPr>
          <w:rFonts w:ascii="Times New Roman" w:hAnsi="Times New Roman"/>
          <w:sz w:val="22"/>
          <w:szCs w:val="22"/>
          <w:lang w:eastAsia="zh-CN"/>
        </w:rPr>
        <w:t>。</w:t>
      </w:r>
    </w:p>
  </w:footnote>
  <w:footnote w:id="11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 xml:space="preserve">p. </w:t>
      </w:r>
      <w:r w:rsidRPr="009369A5">
        <w:rPr>
          <w:rFonts w:ascii="Times New Roman" w:eastAsia="SimSun" w:hAnsi="Times New Roman"/>
          <w:sz w:val="22"/>
        </w:rPr>
        <w:t>10</w:t>
      </w:r>
      <w:r w:rsidRPr="009369A5">
        <w:rPr>
          <w:rFonts w:ascii="Times New Roman" w:hAnsi="Times New Roman" w:hint="eastAsia"/>
          <w:sz w:val="22"/>
        </w:rPr>
        <w:t>2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 w:hint="eastAsia"/>
          <w:sz w:val="22"/>
        </w:rPr>
        <w:t>6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《大唐西域記》卷</w:t>
      </w:r>
      <w:r w:rsidRPr="009369A5">
        <w:rPr>
          <w:rFonts w:ascii="Times New Roman" w:hAnsi="Times New Roman"/>
          <w:sz w:val="22"/>
        </w:rPr>
        <w:t>1(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74"/>
          <w:attr w:name="UnitName" w:val="a"/>
        </w:smartTagPr>
        <w:r w:rsidRPr="009369A5">
          <w:rPr>
            <w:rFonts w:ascii="Times New Roman" w:hAnsi="Times New Roman"/>
            <w:sz w:val="22"/>
          </w:rPr>
          <w:t>874a</w:t>
        </w:r>
      </w:smartTag>
      <w:r w:rsidRPr="009369A5">
        <w:rPr>
          <w:rFonts w:ascii="Times New Roman" w:hAnsi="Times New Roman"/>
          <w:sz w:val="22"/>
        </w:rPr>
        <w:t>12–13)</w:t>
      </w:r>
      <w:r w:rsidRPr="009369A5">
        <w:rPr>
          <w:rFonts w:ascii="Times New Roman" w:hAnsi="Times New Roman"/>
          <w:sz w:val="22"/>
        </w:rPr>
        <w:t>。</w:t>
      </w:r>
    </w:p>
  </w:footnote>
  <w:footnote w:id="12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寧謐〔</w:t>
      </w:r>
      <w:r w:rsidRPr="009369A5">
        <w:rPr>
          <w:rFonts w:ascii="Times New Roman" w:hAnsi="Times New Roman"/>
          <w:sz w:val="22"/>
          <w:szCs w:val="22"/>
        </w:rPr>
        <w:t>níng</w:t>
      </w:r>
      <w:r w:rsidRPr="009369A5">
        <w:rPr>
          <w:rFonts w:ascii="Times New Roman" w:hAnsi="Times New Roman"/>
          <w:sz w:val="22"/>
          <w:szCs w:val="22"/>
        </w:rPr>
        <w:t>ㄋ〡ㄥ</w:t>
      </w:r>
      <w:r w:rsidRPr="009369A5">
        <w:rPr>
          <w:rFonts w:ascii="Times New Roman" w:hAnsi="Times New Roman"/>
          <w:sz w:val="22"/>
          <w:szCs w:val="22"/>
        </w:rPr>
        <w:t>ˊ</w:t>
      </w:r>
      <w:r w:rsidRPr="009369A5">
        <w:rPr>
          <w:rFonts w:ascii="Times New Roman" w:hAnsi="Times New Roman"/>
          <w:sz w:val="22"/>
          <w:szCs w:val="22"/>
        </w:rPr>
        <w:t>〕〔</w:t>
      </w:r>
      <w:r w:rsidRPr="009369A5">
        <w:rPr>
          <w:rFonts w:ascii="Times New Roman" w:hAnsi="Times New Roman"/>
          <w:sz w:val="22"/>
          <w:szCs w:val="22"/>
        </w:rPr>
        <w:t>mì</w:t>
      </w:r>
      <w:r w:rsidRPr="009369A5">
        <w:rPr>
          <w:rFonts w:ascii="Times New Roman" w:hAnsi="Times New Roman"/>
          <w:sz w:val="22"/>
          <w:szCs w:val="22"/>
        </w:rPr>
        <w:t>ㄇ〡</w:t>
      </w:r>
      <w:r w:rsidRPr="009369A5">
        <w:rPr>
          <w:rFonts w:ascii="Times New Roman" w:hAnsi="Times New Roman"/>
          <w:sz w:val="22"/>
          <w:szCs w:val="22"/>
        </w:rPr>
        <w:t>ˋ</w:t>
      </w:r>
      <w:r w:rsidRPr="009369A5">
        <w:rPr>
          <w:rFonts w:ascii="Times New Roman" w:hAnsi="Times New Roman"/>
          <w:sz w:val="22"/>
          <w:szCs w:val="22"/>
        </w:rPr>
        <w:t>〕：安定平靜。（《漢語大詞典（三）》，</w:t>
      </w:r>
      <w:r w:rsidRPr="009369A5">
        <w:rPr>
          <w:rFonts w:ascii="Times New Roman" w:hAnsi="Times New Roman"/>
          <w:sz w:val="22"/>
          <w:szCs w:val="22"/>
        </w:rPr>
        <w:t>p. 1603</w:t>
      </w:r>
      <w:r w:rsidRPr="009369A5">
        <w:rPr>
          <w:rFonts w:ascii="Times New Roman" w:hAnsi="Times New Roman"/>
          <w:sz w:val="22"/>
          <w:szCs w:val="22"/>
        </w:rPr>
        <w:t>）</w:t>
      </w:r>
    </w:p>
  </w:footnote>
  <w:footnote w:id="13">
    <w:p w:rsidR="00417E73" w:rsidRPr="009369A5" w:rsidRDefault="00417E73" w:rsidP="001B57A3">
      <w:pPr>
        <w:pStyle w:val="FootnoteText"/>
        <w:ind w:left="312" w:hangingChars="142" w:hanging="312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 w:hint="eastAsia"/>
          <w:sz w:val="22"/>
          <w:szCs w:val="22"/>
        </w:rPr>
        <w:t xml:space="preserve"> 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/>
          <w:sz w:val="22"/>
          <w:szCs w:val="22"/>
        </w:rPr>
        <w:t>p. 10</w:t>
      </w:r>
      <w:r w:rsidRPr="009369A5">
        <w:rPr>
          <w:rFonts w:ascii="Times New Roman" w:hAnsi="Times New Roman" w:hint="eastAsia"/>
          <w:sz w:val="22"/>
          <w:szCs w:val="22"/>
        </w:rPr>
        <w:t>8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hAnsi="Times New Roman"/>
          <w:sz w:val="22"/>
          <w:szCs w:val="22"/>
        </w:rPr>
        <w:t>1</w:t>
      </w:r>
      <w:r w:rsidRPr="009369A5">
        <w:rPr>
          <w:rFonts w:ascii="Times New Roman" w:hAnsi="Times New Roman" w:hint="eastAsia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1.</w:t>
      </w:r>
      <w:r w:rsidRPr="009369A5">
        <w:rPr>
          <w:rFonts w:ascii="Times New Roman" w:hAnsi="Times New Roman"/>
          <w:sz w:val="22"/>
          <w:szCs w:val="22"/>
        </w:rPr>
        <w:t>《高僧傳》卷</w:t>
      </w:r>
      <w:r w:rsidRPr="009369A5">
        <w:rPr>
          <w:rFonts w:ascii="Times New Roman" w:hAnsi="Times New Roman"/>
          <w:sz w:val="22"/>
          <w:szCs w:val="22"/>
        </w:rPr>
        <w:t>2</w:t>
      </w:r>
      <w:r w:rsidRPr="009369A5">
        <w:rPr>
          <w:rFonts w:ascii="Times New Roman" w:hAnsi="Times New Roman"/>
          <w:sz w:val="22"/>
          <w:szCs w:val="22"/>
        </w:rPr>
        <w:t>（大正</w:t>
      </w:r>
      <w:r w:rsidRPr="009369A5">
        <w:rPr>
          <w:rFonts w:ascii="Times New Roman" w:hAnsi="Times New Roman"/>
          <w:sz w:val="22"/>
          <w:szCs w:val="22"/>
        </w:rPr>
        <w:t>50</w:t>
      </w:r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330B</w:t>
      </w:r>
      <w:r w:rsidRPr="009369A5">
        <w:rPr>
          <w:rFonts w:ascii="Times New Roman" w:hAnsi="Times New Roman"/>
          <w:sz w:val="22"/>
          <w:szCs w:val="22"/>
        </w:rPr>
        <w:t>）。</w:t>
      </w:r>
      <w:r w:rsidRPr="009369A5">
        <w:rPr>
          <w:rFonts w:ascii="Times New Roman" w:hAnsi="Times New Roman"/>
          <w:sz w:val="22"/>
          <w:szCs w:val="22"/>
        </w:rPr>
        <w:t>2.</w:t>
      </w:r>
      <w:r w:rsidRPr="009369A5">
        <w:rPr>
          <w:rFonts w:ascii="Times New Roman" w:hAnsi="Times New Roman"/>
          <w:sz w:val="22"/>
          <w:szCs w:val="22"/>
        </w:rPr>
        <w:t>卷</w:t>
      </w:r>
      <w:r w:rsidRPr="009369A5">
        <w:rPr>
          <w:rFonts w:ascii="Times New Roman" w:hAnsi="Times New Roman"/>
          <w:sz w:val="22"/>
          <w:szCs w:val="22"/>
        </w:rPr>
        <w:t>3</w:t>
      </w:r>
      <w:r w:rsidRPr="009369A5">
        <w:rPr>
          <w:rFonts w:ascii="Times New Roman" w:hAnsi="Times New Roman"/>
          <w:sz w:val="22"/>
          <w:szCs w:val="22"/>
        </w:rPr>
        <w:t>（大正</w:t>
      </w:r>
      <w:r w:rsidRPr="009369A5">
        <w:rPr>
          <w:rFonts w:ascii="Times New Roman" w:hAnsi="Times New Roman"/>
          <w:sz w:val="22"/>
          <w:szCs w:val="22"/>
        </w:rPr>
        <w:t>50</w:t>
      </w:r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343b</w:t>
      </w:r>
      <w:r w:rsidRPr="009369A5">
        <w:rPr>
          <w:rFonts w:ascii="Times New Roman" w:hAnsi="Times New Roman"/>
          <w:sz w:val="22"/>
          <w:szCs w:val="22"/>
        </w:rPr>
        <w:t>）。</w:t>
      </w:r>
    </w:p>
  </w:footnote>
  <w:footnote w:id="14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>p. 10</w:t>
      </w:r>
      <w:r w:rsidRPr="009369A5">
        <w:rPr>
          <w:rFonts w:ascii="Times New Roman" w:hAnsi="Times New Roman" w:hint="eastAsia"/>
          <w:sz w:val="22"/>
        </w:rPr>
        <w:t>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：《島史》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60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109</w:t>
      </w:r>
      <w:r w:rsidRPr="009369A5">
        <w:rPr>
          <w:rFonts w:ascii="Times New Roman" w:eastAsia="SimSun" w:hAnsi="Times New Roman"/>
          <w:sz w:val="22"/>
        </w:rPr>
        <w:t>–</w:t>
      </w:r>
      <w:r w:rsidRPr="009369A5">
        <w:rPr>
          <w:rFonts w:ascii="Times New Roman" w:hAnsi="Times New Roman"/>
          <w:sz w:val="22"/>
        </w:rPr>
        <w:t>111)</w:t>
      </w:r>
      <w:r w:rsidRPr="009369A5">
        <w:rPr>
          <w:rFonts w:ascii="Times New Roman" w:hAnsi="Times New Roman"/>
          <w:sz w:val="22"/>
        </w:rPr>
        <w:t>。《大史》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60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269–280)</w:t>
      </w:r>
      <w:r w:rsidRPr="009369A5">
        <w:rPr>
          <w:rFonts w:ascii="Times New Roman" w:hAnsi="Times New Roman"/>
          <w:sz w:val="22"/>
        </w:rPr>
        <w:t>。</w:t>
      </w:r>
    </w:p>
  </w:footnote>
  <w:footnote w:id="15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>p. 10</w:t>
      </w:r>
      <w:r w:rsidRPr="009369A5">
        <w:rPr>
          <w:rFonts w:ascii="Times New Roman" w:hAnsi="Times New Roman" w:hint="eastAsia"/>
          <w:sz w:val="22"/>
        </w:rPr>
        <w:t>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 w:hint="eastAsia"/>
          <w:sz w:val="22"/>
        </w:rPr>
        <w:t>3]</w:t>
      </w:r>
      <w:r w:rsidRPr="009369A5">
        <w:rPr>
          <w:rFonts w:ascii="Times New Roman" w:hAnsi="Times New Roman"/>
          <w:sz w:val="22"/>
        </w:rPr>
        <w:t>《善見律毘婆沙》卷</w:t>
      </w:r>
      <w:r w:rsidRPr="009369A5">
        <w:rPr>
          <w:rFonts w:ascii="Times New Roman" w:hAnsi="Times New Roman"/>
          <w:sz w:val="22"/>
        </w:rPr>
        <w:t>3(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24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91"/>
          <w:attr w:name="UnitName" w:val="C"/>
        </w:smartTagPr>
        <w:r w:rsidRPr="009369A5">
          <w:rPr>
            <w:rFonts w:ascii="Times New Roman" w:hAnsi="Times New Roman"/>
            <w:sz w:val="22"/>
          </w:rPr>
          <w:t>691c</w:t>
        </w:r>
      </w:smartTag>
      <w:r w:rsidRPr="009369A5">
        <w:rPr>
          <w:rFonts w:ascii="Times New Roman" w:hAnsi="Times New Roman"/>
          <w:sz w:val="22"/>
        </w:rPr>
        <w:t>–692a)</w:t>
      </w:r>
      <w:r w:rsidRPr="009369A5">
        <w:rPr>
          <w:rFonts w:ascii="Times New Roman" w:hAnsi="Times New Roman"/>
          <w:sz w:val="22"/>
        </w:rPr>
        <w:t>。</w:t>
      </w:r>
    </w:p>
  </w:footnote>
  <w:footnote w:id="16">
    <w:p w:rsidR="00417E73" w:rsidRPr="009369A5" w:rsidRDefault="00417E73" w:rsidP="001B57A3">
      <w:pPr>
        <w:snapToGrid w:val="0"/>
        <w:ind w:left="330" w:hangingChars="150" w:hanging="330"/>
        <w:rPr>
          <w:rFonts w:ascii="Times New Roman" w:eastAsia="標楷體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《大唐西域記》卷</w:t>
      </w:r>
      <w:r w:rsidRPr="009369A5">
        <w:rPr>
          <w:rFonts w:ascii="Times New Roman" w:hAnsi="Times New Roman"/>
          <w:sz w:val="22"/>
        </w:rPr>
        <w:t>8(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12"/>
          <w:attr w:name="UnitName" w:val="a"/>
        </w:smartTagPr>
        <w:r w:rsidRPr="009369A5">
          <w:rPr>
            <w:rFonts w:ascii="Times New Roman" w:hAnsi="Times New Roman"/>
            <w:sz w:val="22"/>
          </w:rPr>
          <w:t>912a</w:t>
        </w:r>
      </w:smartTag>
      <w:r w:rsidRPr="009369A5">
        <w:rPr>
          <w:rFonts w:ascii="Times New Roman" w:hAnsi="Times New Roman"/>
          <w:sz w:val="22"/>
        </w:rPr>
        <w:t>27–b1)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Times New Roman" w:eastAsia="標楷體" w:hAnsi="Times New Roman"/>
          <w:sz w:val="22"/>
        </w:rPr>
        <w:t>「無憂王為近護等諸阿羅漢，役使鬼神之所建立。傍有故臺，餘基積石；池沼漣漪，清瀾澄鑒，隣國遠人謂之聖水，若有飲濯，罪垢消滅。」</w:t>
      </w:r>
    </w:p>
  </w:footnote>
  <w:footnote w:id="17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濯：</w:t>
      </w:r>
      <w:r w:rsidRPr="009369A5">
        <w:rPr>
          <w:rFonts w:ascii="Times New Roman" w:hAnsi="Times New Roman"/>
          <w:sz w:val="22"/>
          <w:szCs w:val="22"/>
        </w:rPr>
        <w:t>1.</w:t>
      </w:r>
      <w:r w:rsidRPr="009369A5">
        <w:rPr>
          <w:rFonts w:ascii="Times New Roman" w:hAnsi="Times New Roman"/>
          <w:sz w:val="22"/>
          <w:szCs w:val="22"/>
        </w:rPr>
        <w:t>洗滌；</w:t>
      </w:r>
      <w:r w:rsidRPr="009369A5">
        <w:rPr>
          <w:rFonts w:ascii="Times New Roman" w:hAnsi="Times New Roman"/>
          <w:sz w:val="22"/>
          <w:szCs w:val="22"/>
        </w:rPr>
        <w:t>2.</w:t>
      </w:r>
      <w:r w:rsidRPr="009369A5">
        <w:rPr>
          <w:rFonts w:ascii="Times New Roman" w:hAnsi="Times New Roman"/>
          <w:sz w:val="22"/>
          <w:szCs w:val="22"/>
        </w:rPr>
        <w:t>清洗。（《漢語大詞典（六）》，</w:t>
      </w:r>
      <w:r w:rsidRPr="009369A5">
        <w:rPr>
          <w:rFonts w:ascii="Times New Roman" w:hAnsi="Times New Roman"/>
          <w:sz w:val="22"/>
          <w:szCs w:val="22"/>
        </w:rPr>
        <w:t>p. 197)</w:t>
      </w:r>
    </w:p>
  </w:footnote>
  <w:footnote w:id="18">
    <w:p w:rsidR="00417E73" w:rsidRPr="009369A5" w:rsidRDefault="00417E73" w:rsidP="001B57A3">
      <w:pPr>
        <w:snapToGrid w:val="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>p. 10</w:t>
      </w:r>
      <w:r w:rsidRPr="009369A5">
        <w:rPr>
          <w:rFonts w:ascii="Times New Roman" w:hAnsi="Times New Roman" w:hint="eastAsia"/>
          <w:sz w:val="22"/>
        </w:rPr>
        <w:t>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 w:hint="eastAsia"/>
          <w:sz w:val="22"/>
        </w:rPr>
        <w:t>4]</w:t>
      </w:r>
      <w:r w:rsidRPr="009369A5">
        <w:rPr>
          <w:rFonts w:ascii="Times New Roman" w:hAnsi="Times New Roman"/>
          <w:sz w:val="22"/>
        </w:rPr>
        <w:t>《大唐西域記》卷</w:t>
      </w:r>
      <w:r w:rsidRPr="009369A5">
        <w:rPr>
          <w:rFonts w:ascii="Times New Roman" w:hAnsi="Times New Roman"/>
          <w:sz w:val="22"/>
        </w:rPr>
        <w:t>8(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12"/>
          <w:attr w:name="UnitName" w:val="a"/>
        </w:smartTagPr>
        <w:r w:rsidRPr="009369A5">
          <w:rPr>
            <w:rFonts w:ascii="Times New Roman" w:hAnsi="Times New Roman"/>
            <w:sz w:val="22"/>
          </w:rPr>
          <w:t>912a</w:t>
        </w:r>
      </w:smartTag>
      <w:r w:rsidRPr="009369A5">
        <w:rPr>
          <w:rFonts w:ascii="Times New Roman" w:hAnsi="Times New Roman"/>
          <w:sz w:val="22"/>
        </w:rPr>
        <w:t>29–b1)</w:t>
      </w:r>
      <w:r w:rsidRPr="009369A5">
        <w:rPr>
          <w:rFonts w:ascii="Times New Roman" w:hAnsi="Times New Roman"/>
          <w:sz w:val="22"/>
        </w:rPr>
        <w:t>。</w:t>
      </w:r>
    </w:p>
  </w:footnote>
  <w:footnote w:id="19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>p. 10</w:t>
      </w:r>
      <w:r w:rsidRPr="009369A5">
        <w:rPr>
          <w:rFonts w:ascii="Times New Roman" w:hAnsi="Times New Roman" w:hint="eastAsia"/>
          <w:sz w:val="22"/>
        </w:rPr>
        <w:t>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 w:hint="eastAsia"/>
          <w:sz w:val="22"/>
        </w:rPr>
        <w:t>5]</w:t>
      </w:r>
      <w:r w:rsidRPr="009369A5">
        <w:rPr>
          <w:rFonts w:ascii="Times New Roman" w:hAnsi="Times New Roman"/>
          <w:sz w:val="22"/>
        </w:rPr>
        <w:t>《大唐西域記》卷</w:t>
      </w:r>
      <w:r w:rsidRPr="009369A5">
        <w:rPr>
          <w:rFonts w:ascii="Times New Roman" w:hAnsi="Times New Roman"/>
          <w:sz w:val="22"/>
        </w:rPr>
        <w:t>4(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891b6)</w:t>
      </w:r>
      <w:r w:rsidRPr="009369A5">
        <w:rPr>
          <w:rFonts w:ascii="Times New Roman" w:hAnsi="Times New Roman"/>
          <w:sz w:val="22"/>
        </w:rPr>
        <w:t>。</w:t>
      </w:r>
    </w:p>
  </w:footnote>
  <w:footnote w:id="20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>p. 10</w:t>
      </w:r>
      <w:r w:rsidRPr="009369A5">
        <w:rPr>
          <w:rFonts w:ascii="Times New Roman" w:hAnsi="Times New Roman" w:hint="eastAsia"/>
          <w:sz w:val="22"/>
        </w:rPr>
        <w:t>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 w:hint="eastAsia"/>
          <w:sz w:val="22"/>
        </w:rPr>
        <w:t>6]</w:t>
      </w:r>
      <w:r w:rsidRPr="009369A5">
        <w:rPr>
          <w:rFonts w:ascii="Times New Roman" w:hAnsi="Times New Roman"/>
          <w:sz w:val="22"/>
        </w:rPr>
        <w:t>《大唐西域記》卷</w:t>
      </w:r>
      <w:r w:rsidRPr="009369A5">
        <w:rPr>
          <w:rFonts w:ascii="Times New Roman" w:hAnsi="Times New Roman"/>
          <w:sz w:val="22"/>
        </w:rPr>
        <w:t>2(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879b)</w:t>
      </w:r>
      <w:r w:rsidRPr="009369A5">
        <w:rPr>
          <w:rFonts w:ascii="Times New Roman" w:hAnsi="Times New Roman"/>
          <w:sz w:val="22"/>
        </w:rPr>
        <w:t>。</w:t>
      </w:r>
    </w:p>
  </w:footnote>
  <w:footnote w:id="21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>p. 10</w:t>
      </w:r>
      <w:r w:rsidRPr="009369A5">
        <w:rPr>
          <w:rFonts w:ascii="Times New Roman" w:hAnsi="Times New Roman" w:hint="eastAsia"/>
          <w:sz w:val="22"/>
        </w:rPr>
        <w:t>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 w:hint="eastAsia"/>
          <w:sz w:val="22"/>
        </w:rPr>
        <w:t>7]</w:t>
      </w:r>
      <w:r w:rsidRPr="009369A5">
        <w:rPr>
          <w:rFonts w:ascii="Times New Roman" w:hAnsi="Times New Roman"/>
          <w:sz w:val="22"/>
        </w:rPr>
        <w:t>《大唐西域記》卷</w:t>
      </w:r>
      <w:r w:rsidRPr="009369A5">
        <w:rPr>
          <w:rFonts w:ascii="Times New Roman" w:hAnsi="Times New Roman"/>
          <w:sz w:val="22"/>
        </w:rPr>
        <w:t>3(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82"/>
          <w:attr w:name="UnitName" w:val="C"/>
        </w:smartTagPr>
        <w:r w:rsidRPr="009369A5">
          <w:rPr>
            <w:rFonts w:ascii="Times New Roman" w:hAnsi="Times New Roman"/>
            <w:sz w:val="22"/>
          </w:rPr>
          <w:t>882c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22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>p. 10</w:t>
      </w:r>
      <w:r w:rsidRPr="009369A5">
        <w:rPr>
          <w:rFonts w:ascii="Times New Roman" w:hAnsi="Times New Roman" w:hint="eastAsia"/>
          <w:sz w:val="22"/>
        </w:rPr>
        <w:t>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 w:hint="eastAsia"/>
          <w:sz w:val="22"/>
        </w:rPr>
        <w:t>8]</w:t>
      </w:r>
      <w:r w:rsidRPr="009369A5">
        <w:rPr>
          <w:rFonts w:ascii="Times New Roman" w:hAnsi="Times New Roman"/>
          <w:sz w:val="22"/>
        </w:rPr>
        <w:t>《大唐西域記》卷</w:t>
      </w:r>
      <w:r w:rsidRPr="009369A5">
        <w:rPr>
          <w:rFonts w:ascii="Times New Roman" w:hAnsi="Times New Roman"/>
          <w:sz w:val="22"/>
        </w:rPr>
        <w:t>7(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905b)</w:t>
      </w:r>
      <w:r w:rsidRPr="009369A5">
        <w:rPr>
          <w:rFonts w:ascii="Times New Roman" w:hAnsi="Times New Roman"/>
          <w:sz w:val="22"/>
        </w:rPr>
        <w:t>。</w:t>
      </w:r>
    </w:p>
  </w:footnote>
  <w:footnote w:id="23">
    <w:p w:rsidR="00417E73" w:rsidRPr="009369A5" w:rsidRDefault="00417E73" w:rsidP="001B57A3">
      <w:pPr>
        <w:snapToGrid w:val="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/>
          <w:sz w:val="22"/>
        </w:rPr>
        <w:t>p. 10</w:t>
      </w:r>
      <w:r w:rsidRPr="009369A5">
        <w:rPr>
          <w:rFonts w:ascii="Times New Roman" w:hAnsi="Times New Roman" w:hint="eastAsia"/>
          <w:sz w:val="22"/>
        </w:rPr>
        <w:t>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 w:hint="eastAsia"/>
          <w:sz w:val="22"/>
        </w:rPr>
        <w:t>9]</w:t>
      </w:r>
      <w:r w:rsidRPr="009369A5">
        <w:rPr>
          <w:rFonts w:ascii="Times New Roman" w:hAnsi="Times New Roman"/>
          <w:sz w:val="22"/>
        </w:rPr>
        <w:t>《大唐西域記》卷</w:t>
      </w:r>
      <w:r w:rsidRPr="009369A5">
        <w:rPr>
          <w:rFonts w:ascii="Times New Roman" w:hAnsi="Times New Roman"/>
          <w:sz w:val="22"/>
        </w:rPr>
        <w:t>8(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916b–c)</w:t>
      </w:r>
      <w:r w:rsidRPr="009369A5">
        <w:rPr>
          <w:rFonts w:ascii="Times New Roman" w:hAnsi="Times New Roman"/>
          <w:sz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E73" w:rsidRPr="00672D01" w:rsidRDefault="005D4C11">
    <w:pPr>
      <w:pStyle w:val="Header"/>
    </w:pPr>
    <w:r w:rsidRPr="005D4C11">
      <w:rPr>
        <w:rFonts w:ascii="Times New Roman" w:hAnsi="Times New Roman"/>
      </w:rPr>
      <w:t>A02</w:t>
    </w:r>
    <w:r>
      <w:rPr>
        <w:rFonts w:hint="eastAsia"/>
      </w:rPr>
      <w:t>《初期大乘》第二章</w:t>
    </w:r>
    <w:r>
      <w:rPr>
        <w:rFonts w:hint="eastAsia"/>
      </w:rPr>
      <w:t xml:space="preserve"> </w:t>
    </w:r>
    <w:r w:rsidR="00417E73" w:rsidRPr="00672D01">
      <w:rPr>
        <w:rFonts w:hint="eastAsia"/>
      </w:rPr>
      <w:t>第三節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E73" w:rsidRPr="00B363EB" w:rsidRDefault="005D4C11" w:rsidP="005D4C11">
    <w:pPr>
      <w:pStyle w:val="Header"/>
      <w:wordWrap w:val="0"/>
      <w:jc w:val="right"/>
    </w:pPr>
    <w:r w:rsidRPr="005D4C11">
      <w:rPr>
        <w:rFonts w:ascii="Times New Roman" w:hAnsi="Times New Roman"/>
      </w:rPr>
      <w:t>A02</w:t>
    </w:r>
    <w:r>
      <w:rPr>
        <w:rFonts w:hint="eastAsia"/>
      </w:rPr>
      <w:t>《初期大乘》第二章</w:t>
    </w:r>
    <w:r>
      <w:rPr>
        <w:rFonts w:hint="eastAsia"/>
      </w:rPr>
      <w:t xml:space="preserve"> </w:t>
    </w:r>
    <w:r w:rsidR="00417E73" w:rsidRPr="00B363EB">
      <w:rPr>
        <w:rFonts w:hint="eastAsia"/>
      </w:rPr>
      <w:t>第三節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3B8"/>
    <w:multiLevelType w:val="hybridMultilevel"/>
    <w:tmpl w:val="D23CEC00"/>
    <w:lvl w:ilvl="0" w:tplc="83C8F3CE">
      <w:start w:val="4"/>
      <w:numFmt w:val="bullet"/>
      <w:lvlText w:val="※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08D34D1"/>
    <w:multiLevelType w:val="hybridMultilevel"/>
    <w:tmpl w:val="A4B073B8"/>
    <w:lvl w:ilvl="0" w:tplc="C01479BC">
      <w:start w:val="1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43BEE"/>
    <w:multiLevelType w:val="hybridMultilevel"/>
    <w:tmpl w:val="4F641220"/>
    <w:lvl w:ilvl="0" w:tplc="5C605042">
      <w:start w:val="1"/>
      <w:numFmt w:val="taiwaneseCountingThousand"/>
      <w:lvlText w:val="%1、"/>
      <w:lvlJc w:val="left"/>
      <w:pPr>
        <w:ind w:left="492" w:hanging="492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411DE1"/>
    <w:multiLevelType w:val="hybridMultilevel"/>
    <w:tmpl w:val="BEE4C248"/>
    <w:lvl w:ilvl="0" w:tplc="C46E6A1A">
      <w:start w:val="1"/>
      <w:numFmt w:val="upperLetter"/>
      <w:lvlText w:val="%1、"/>
      <w:lvlJc w:val="left"/>
      <w:pPr>
        <w:ind w:left="552" w:hanging="432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30CC47D5"/>
    <w:multiLevelType w:val="hybridMultilevel"/>
    <w:tmpl w:val="89562ED8"/>
    <w:lvl w:ilvl="0" w:tplc="0018E5EE">
      <w:start w:val="1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2D95114"/>
    <w:multiLevelType w:val="hybridMultilevel"/>
    <w:tmpl w:val="2436B594"/>
    <w:lvl w:ilvl="0" w:tplc="53CABF66">
      <w:start w:val="1"/>
      <w:numFmt w:val="taiwaneseCountingThousand"/>
      <w:lvlText w:val="第%1項"/>
      <w:lvlJc w:val="left"/>
      <w:pPr>
        <w:ind w:left="960" w:hanging="9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854F96"/>
    <w:multiLevelType w:val="hybridMultilevel"/>
    <w:tmpl w:val="8B9421F8"/>
    <w:lvl w:ilvl="0" w:tplc="8E28178A">
      <w:start w:val="1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628A05D1"/>
    <w:multiLevelType w:val="hybridMultilevel"/>
    <w:tmpl w:val="099ABBDC"/>
    <w:lvl w:ilvl="0" w:tplc="C6DA26E8">
      <w:start w:val="1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172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57"/>
    <w:rsid w:val="0000365B"/>
    <w:rsid w:val="0000791A"/>
    <w:rsid w:val="00011032"/>
    <w:rsid w:val="00012549"/>
    <w:rsid w:val="0001255F"/>
    <w:rsid w:val="000143DF"/>
    <w:rsid w:val="00014D7C"/>
    <w:rsid w:val="0002005C"/>
    <w:rsid w:val="000206FB"/>
    <w:rsid w:val="00021621"/>
    <w:rsid w:val="000264D8"/>
    <w:rsid w:val="0002704C"/>
    <w:rsid w:val="000279D5"/>
    <w:rsid w:val="0003074D"/>
    <w:rsid w:val="00033E50"/>
    <w:rsid w:val="0003519C"/>
    <w:rsid w:val="00041A83"/>
    <w:rsid w:val="00044638"/>
    <w:rsid w:val="000470CD"/>
    <w:rsid w:val="00050B26"/>
    <w:rsid w:val="00053347"/>
    <w:rsid w:val="00055015"/>
    <w:rsid w:val="00055CD0"/>
    <w:rsid w:val="00060ADA"/>
    <w:rsid w:val="00061B77"/>
    <w:rsid w:val="00065487"/>
    <w:rsid w:val="00066850"/>
    <w:rsid w:val="00070E39"/>
    <w:rsid w:val="00072D5F"/>
    <w:rsid w:val="00076BB9"/>
    <w:rsid w:val="00077B2A"/>
    <w:rsid w:val="00077FEA"/>
    <w:rsid w:val="00081044"/>
    <w:rsid w:val="00081735"/>
    <w:rsid w:val="0008439B"/>
    <w:rsid w:val="00084761"/>
    <w:rsid w:val="00086199"/>
    <w:rsid w:val="000865CC"/>
    <w:rsid w:val="000867E2"/>
    <w:rsid w:val="000939D4"/>
    <w:rsid w:val="00093F9B"/>
    <w:rsid w:val="00094FE4"/>
    <w:rsid w:val="0009582D"/>
    <w:rsid w:val="000959DA"/>
    <w:rsid w:val="00097557"/>
    <w:rsid w:val="000A3775"/>
    <w:rsid w:val="000A3B64"/>
    <w:rsid w:val="000A708E"/>
    <w:rsid w:val="000A743B"/>
    <w:rsid w:val="000B713E"/>
    <w:rsid w:val="000B7233"/>
    <w:rsid w:val="000B7D07"/>
    <w:rsid w:val="000C0400"/>
    <w:rsid w:val="000C0A91"/>
    <w:rsid w:val="000C203D"/>
    <w:rsid w:val="000C37DF"/>
    <w:rsid w:val="000C4200"/>
    <w:rsid w:val="000C7E55"/>
    <w:rsid w:val="000D2D00"/>
    <w:rsid w:val="000D3DC4"/>
    <w:rsid w:val="000E248F"/>
    <w:rsid w:val="000E341C"/>
    <w:rsid w:val="000E57D1"/>
    <w:rsid w:val="000E58C3"/>
    <w:rsid w:val="000F265D"/>
    <w:rsid w:val="000F3599"/>
    <w:rsid w:val="000F5415"/>
    <w:rsid w:val="000F6394"/>
    <w:rsid w:val="00100632"/>
    <w:rsid w:val="00100EE1"/>
    <w:rsid w:val="00101854"/>
    <w:rsid w:val="00101F5B"/>
    <w:rsid w:val="00104A49"/>
    <w:rsid w:val="001057BE"/>
    <w:rsid w:val="001057F0"/>
    <w:rsid w:val="0010673E"/>
    <w:rsid w:val="00110E37"/>
    <w:rsid w:val="001130BF"/>
    <w:rsid w:val="00113448"/>
    <w:rsid w:val="001147D8"/>
    <w:rsid w:val="00115A56"/>
    <w:rsid w:val="00122BF3"/>
    <w:rsid w:val="00123DDD"/>
    <w:rsid w:val="00125B3B"/>
    <w:rsid w:val="00126DEC"/>
    <w:rsid w:val="00130231"/>
    <w:rsid w:val="00131FAA"/>
    <w:rsid w:val="00132AED"/>
    <w:rsid w:val="00134144"/>
    <w:rsid w:val="00135E4E"/>
    <w:rsid w:val="00136F63"/>
    <w:rsid w:val="00137266"/>
    <w:rsid w:val="001373CA"/>
    <w:rsid w:val="001401BE"/>
    <w:rsid w:val="00142C6E"/>
    <w:rsid w:val="00143790"/>
    <w:rsid w:val="001475D7"/>
    <w:rsid w:val="001506F2"/>
    <w:rsid w:val="00150D8D"/>
    <w:rsid w:val="00152C04"/>
    <w:rsid w:val="00153629"/>
    <w:rsid w:val="001537F6"/>
    <w:rsid w:val="00154AD6"/>
    <w:rsid w:val="00155639"/>
    <w:rsid w:val="00155E90"/>
    <w:rsid w:val="00156B53"/>
    <w:rsid w:val="00156F4F"/>
    <w:rsid w:val="00160CE0"/>
    <w:rsid w:val="00160E32"/>
    <w:rsid w:val="00160F8F"/>
    <w:rsid w:val="00161269"/>
    <w:rsid w:val="001632B6"/>
    <w:rsid w:val="00164FF4"/>
    <w:rsid w:val="001661E0"/>
    <w:rsid w:val="0016673A"/>
    <w:rsid w:val="00166D79"/>
    <w:rsid w:val="00166DAA"/>
    <w:rsid w:val="00166EE2"/>
    <w:rsid w:val="001720E7"/>
    <w:rsid w:val="00173BDE"/>
    <w:rsid w:val="00173D5F"/>
    <w:rsid w:val="001742BE"/>
    <w:rsid w:val="0018340D"/>
    <w:rsid w:val="00183F94"/>
    <w:rsid w:val="00191CEC"/>
    <w:rsid w:val="00194E47"/>
    <w:rsid w:val="001A06F4"/>
    <w:rsid w:val="001A1DAA"/>
    <w:rsid w:val="001A23FF"/>
    <w:rsid w:val="001A4B19"/>
    <w:rsid w:val="001A4E9D"/>
    <w:rsid w:val="001A5127"/>
    <w:rsid w:val="001A54B6"/>
    <w:rsid w:val="001A559F"/>
    <w:rsid w:val="001A5DB6"/>
    <w:rsid w:val="001B1610"/>
    <w:rsid w:val="001B215F"/>
    <w:rsid w:val="001B3286"/>
    <w:rsid w:val="001B43E6"/>
    <w:rsid w:val="001B4504"/>
    <w:rsid w:val="001B57A3"/>
    <w:rsid w:val="001C43F0"/>
    <w:rsid w:val="001C4539"/>
    <w:rsid w:val="001C77CF"/>
    <w:rsid w:val="001C7A1F"/>
    <w:rsid w:val="001D0933"/>
    <w:rsid w:val="001D0BFB"/>
    <w:rsid w:val="001D2DFB"/>
    <w:rsid w:val="001D34C7"/>
    <w:rsid w:val="001D7667"/>
    <w:rsid w:val="001D76DE"/>
    <w:rsid w:val="001D79EB"/>
    <w:rsid w:val="001E2965"/>
    <w:rsid w:val="001E3AB5"/>
    <w:rsid w:val="001E3DAE"/>
    <w:rsid w:val="001E4ACC"/>
    <w:rsid w:val="001E51C1"/>
    <w:rsid w:val="001F027E"/>
    <w:rsid w:val="001F07EF"/>
    <w:rsid w:val="001F0DDC"/>
    <w:rsid w:val="001F1CCB"/>
    <w:rsid w:val="001F2EA5"/>
    <w:rsid w:val="001F4C22"/>
    <w:rsid w:val="001F59BC"/>
    <w:rsid w:val="00200BB3"/>
    <w:rsid w:val="002032DF"/>
    <w:rsid w:val="002035FC"/>
    <w:rsid w:val="002040D5"/>
    <w:rsid w:val="00207AF8"/>
    <w:rsid w:val="002168A9"/>
    <w:rsid w:val="00217C49"/>
    <w:rsid w:val="00220069"/>
    <w:rsid w:val="00220121"/>
    <w:rsid w:val="002223D4"/>
    <w:rsid w:val="00222456"/>
    <w:rsid w:val="00223784"/>
    <w:rsid w:val="002245C9"/>
    <w:rsid w:val="00224990"/>
    <w:rsid w:val="0022527A"/>
    <w:rsid w:val="00227390"/>
    <w:rsid w:val="00227E48"/>
    <w:rsid w:val="002306DF"/>
    <w:rsid w:val="002318B9"/>
    <w:rsid w:val="00232D39"/>
    <w:rsid w:val="00233414"/>
    <w:rsid w:val="0023345D"/>
    <w:rsid w:val="002339A3"/>
    <w:rsid w:val="002377CF"/>
    <w:rsid w:val="0023789A"/>
    <w:rsid w:val="00241B35"/>
    <w:rsid w:val="00242320"/>
    <w:rsid w:val="002433AE"/>
    <w:rsid w:val="00243F5A"/>
    <w:rsid w:val="0024473D"/>
    <w:rsid w:val="002471DC"/>
    <w:rsid w:val="0024729F"/>
    <w:rsid w:val="00251DD4"/>
    <w:rsid w:val="00252AAE"/>
    <w:rsid w:val="00255546"/>
    <w:rsid w:val="00255D19"/>
    <w:rsid w:val="0025715A"/>
    <w:rsid w:val="00264988"/>
    <w:rsid w:val="0026615E"/>
    <w:rsid w:val="0026619E"/>
    <w:rsid w:val="0027033B"/>
    <w:rsid w:val="0027056A"/>
    <w:rsid w:val="00270EBA"/>
    <w:rsid w:val="002712D5"/>
    <w:rsid w:val="002719C0"/>
    <w:rsid w:val="00272304"/>
    <w:rsid w:val="00272C42"/>
    <w:rsid w:val="00276D61"/>
    <w:rsid w:val="00277283"/>
    <w:rsid w:val="002775D9"/>
    <w:rsid w:val="002800B9"/>
    <w:rsid w:val="00281656"/>
    <w:rsid w:val="002817B3"/>
    <w:rsid w:val="0028339C"/>
    <w:rsid w:val="00283CA8"/>
    <w:rsid w:val="00283F6A"/>
    <w:rsid w:val="00284D87"/>
    <w:rsid w:val="002908FB"/>
    <w:rsid w:val="002917E3"/>
    <w:rsid w:val="002923A8"/>
    <w:rsid w:val="00293DBA"/>
    <w:rsid w:val="002959EF"/>
    <w:rsid w:val="0029621A"/>
    <w:rsid w:val="00296A11"/>
    <w:rsid w:val="002A04D1"/>
    <w:rsid w:val="002A2874"/>
    <w:rsid w:val="002A54B1"/>
    <w:rsid w:val="002A76CD"/>
    <w:rsid w:val="002B404E"/>
    <w:rsid w:val="002B51DA"/>
    <w:rsid w:val="002B5698"/>
    <w:rsid w:val="002B56B6"/>
    <w:rsid w:val="002B7B65"/>
    <w:rsid w:val="002C1AE4"/>
    <w:rsid w:val="002C312F"/>
    <w:rsid w:val="002C6A32"/>
    <w:rsid w:val="002D07A1"/>
    <w:rsid w:val="002D4DDE"/>
    <w:rsid w:val="002E17AE"/>
    <w:rsid w:val="002E2526"/>
    <w:rsid w:val="002E3396"/>
    <w:rsid w:val="002F2D4A"/>
    <w:rsid w:val="002F3480"/>
    <w:rsid w:val="002F5622"/>
    <w:rsid w:val="002F56C2"/>
    <w:rsid w:val="002F7245"/>
    <w:rsid w:val="002F7E05"/>
    <w:rsid w:val="00300E57"/>
    <w:rsid w:val="00302B89"/>
    <w:rsid w:val="00306B58"/>
    <w:rsid w:val="00306F96"/>
    <w:rsid w:val="00307E83"/>
    <w:rsid w:val="0031189B"/>
    <w:rsid w:val="00311D47"/>
    <w:rsid w:val="003149D8"/>
    <w:rsid w:val="003174B3"/>
    <w:rsid w:val="00321AC9"/>
    <w:rsid w:val="00321C47"/>
    <w:rsid w:val="00322C3C"/>
    <w:rsid w:val="003231EA"/>
    <w:rsid w:val="00323E40"/>
    <w:rsid w:val="0033014E"/>
    <w:rsid w:val="00333E8D"/>
    <w:rsid w:val="00334A71"/>
    <w:rsid w:val="00334B32"/>
    <w:rsid w:val="00341138"/>
    <w:rsid w:val="00341777"/>
    <w:rsid w:val="003417D6"/>
    <w:rsid w:val="00350D8A"/>
    <w:rsid w:val="003543DA"/>
    <w:rsid w:val="00354642"/>
    <w:rsid w:val="003555A1"/>
    <w:rsid w:val="00355FDB"/>
    <w:rsid w:val="00357553"/>
    <w:rsid w:val="003618DF"/>
    <w:rsid w:val="00362CFA"/>
    <w:rsid w:val="0036349B"/>
    <w:rsid w:val="003638DD"/>
    <w:rsid w:val="003646D3"/>
    <w:rsid w:val="00364F28"/>
    <w:rsid w:val="00372395"/>
    <w:rsid w:val="00372B1C"/>
    <w:rsid w:val="00375945"/>
    <w:rsid w:val="0038074F"/>
    <w:rsid w:val="0038557F"/>
    <w:rsid w:val="0039259C"/>
    <w:rsid w:val="00393557"/>
    <w:rsid w:val="0039682E"/>
    <w:rsid w:val="0039735B"/>
    <w:rsid w:val="003A1791"/>
    <w:rsid w:val="003A5EF4"/>
    <w:rsid w:val="003A7B3E"/>
    <w:rsid w:val="003B2332"/>
    <w:rsid w:val="003B3CF7"/>
    <w:rsid w:val="003B43E6"/>
    <w:rsid w:val="003B4B96"/>
    <w:rsid w:val="003B574C"/>
    <w:rsid w:val="003B654A"/>
    <w:rsid w:val="003B6BB9"/>
    <w:rsid w:val="003B6E63"/>
    <w:rsid w:val="003B77EC"/>
    <w:rsid w:val="003C00A1"/>
    <w:rsid w:val="003C0AB4"/>
    <w:rsid w:val="003C0B1B"/>
    <w:rsid w:val="003C1A45"/>
    <w:rsid w:val="003C1AF2"/>
    <w:rsid w:val="003C2AA5"/>
    <w:rsid w:val="003C2B28"/>
    <w:rsid w:val="003C503C"/>
    <w:rsid w:val="003C510F"/>
    <w:rsid w:val="003C6850"/>
    <w:rsid w:val="003C7C24"/>
    <w:rsid w:val="003D2FF4"/>
    <w:rsid w:val="003E1527"/>
    <w:rsid w:val="003E3965"/>
    <w:rsid w:val="003E3E19"/>
    <w:rsid w:val="003E463E"/>
    <w:rsid w:val="003E485F"/>
    <w:rsid w:val="003E6D88"/>
    <w:rsid w:val="003F3F87"/>
    <w:rsid w:val="003F6943"/>
    <w:rsid w:val="003F6A17"/>
    <w:rsid w:val="003F7298"/>
    <w:rsid w:val="00400588"/>
    <w:rsid w:val="00405033"/>
    <w:rsid w:val="004055EC"/>
    <w:rsid w:val="00407D14"/>
    <w:rsid w:val="00410B66"/>
    <w:rsid w:val="00410C3A"/>
    <w:rsid w:val="00412A83"/>
    <w:rsid w:val="00413A75"/>
    <w:rsid w:val="0041515F"/>
    <w:rsid w:val="00415365"/>
    <w:rsid w:val="004156A4"/>
    <w:rsid w:val="00417E73"/>
    <w:rsid w:val="0042006C"/>
    <w:rsid w:val="00420AED"/>
    <w:rsid w:val="00423264"/>
    <w:rsid w:val="00426758"/>
    <w:rsid w:val="00427FE3"/>
    <w:rsid w:val="00430087"/>
    <w:rsid w:val="00430654"/>
    <w:rsid w:val="004342B8"/>
    <w:rsid w:val="00436E18"/>
    <w:rsid w:val="00437B69"/>
    <w:rsid w:val="0044095E"/>
    <w:rsid w:val="004418D8"/>
    <w:rsid w:val="0044197A"/>
    <w:rsid w:val="004458EB"/>
    <w:rsid w:val="0045030B"/>
    <w:rsid w:val="004508C9"/>
    <w:rsid w:val="0045136B"/>
    <w:rsid w:val="004517D8"/>
    <w:rsid w:val="0045220C"/>
    <w:rsid w:val="00452220"/>
    <w:rsid w:val="004570C3"/>
    <w:rsid w:val="00457E0D"/>
    <w:rsid w:val="00461B8A"/>
    <w:rsid w:val="00462140"/>
    <w:rsid w:val="00463522"/>
    <w:rsid w:val="004657B0"/>
    <w:rsid w:val="00466A13"/>
    <w:rsid w:val="004727D4"/>
    <w:rsid w:val="00473A96"/>
    <w:rsid w:val="004740CF"/>
    <w:rsid w:val="00475611"/>
    <w:rsid w:val="004764F7"/>
    <w:rsid w:val="00477E47"/>
    <w:rsid w:val="0048119E"/>
    <w:rsid w:val="00483D7E"/>
    <w:rsid w:val="0048745A"/>
    <w:rsid w:val="00490333"/>
    <w:rsid w:val="004905D1"/>
    <w:rsid w:val="004915FB"/>
    <w:rsid w:val="00492B3A"/>
    <w:rsid w:val="004A0400"/>
    <w:rsid w:val="004A2008"/>
    <w:rsid w:val="004A2A14"/>
    <w:rsid w:val="004B0E69"/>
    <w:rsid w:val="004B1DAE"/>
    <w:rsid w:val="004B729E"/>
    <w:rsid w:val="004C1952"/>
    <w:rsid w:val="004C1B55"/>
    <w:rsid w:val="004C4E83"/>
    <w:rsid w:val="004C715C"/>
    <w:rsid w:val="004D0477"/>
    <w:rsid w:val="004D07EF"/>
    <w:rsid w:val="004D279A"/>
    <w:rsid w:val="004D3626"/>
    <w:rsid w:val="004D4C60"/>
    <w:rsid w:val="004E0D81"/>
    <w:rsid w:val="004E20BB"/>
    <w:rsid w:val="004E3932"/>
    <w:rsid w:val="004E7541"/>
    <w:rsid w:val="004F3B32"/>
    <w:rsid w:val="004F3DE7"/>
    <w:rsid w:val="004F408D"/>
    <w:rsid w:val="004F4CFC"/>
    <w:rsid w:val="004F574B"/>
    <w:rsid w:val="004F61A9"/>
    <w:rsid w:val="004F6CE8"/>
    <w:rsid w:val="004F7C45"/>
    <w:rsid w:val="00500F4A"/>
    <w:rsid w:val="00510920"/>
    <w:rsid w:val="00510F5A"/>
    <w:rsid w:val="00513ACB"/>
    <w:rsid w:val="00516C48"/>
    <w:rsid w:val="00516C82"/>
    <w:rsid w:val="00520BC7"/>
    <w:rsid w:val="00522B9F"/>
    <w:rsid w:val="0052429B"/>
    <w:rsid w:val="00531FFD"/>
    <w:rsid w:val="00534716"/>
    <w:rsid w:val="00536D66"/>
    <w:rsid w:val="005405FF"/>
    <w:rsid w:val="00541078"/>
    <w:rsid w:val="00543EDC"/>
    <w:rsid w:val="0054424F"/>
    <w:rsid w:val="00545449"/>
    <w:rsid w:val="00545CE2"/>
    <w:rsid w:val="005462EF"/>
    <w:rsid w:val="00551660"/>
    <w:rsid w:val="00551DFA"/>
    <w:rsid w:val="00552B57"/>
    <w:rsid w:val="005538A9"/>
    <w:rsid w:val="00553D27"/>
    <w:rsid w:val="00554D95"/>
    <w:rsid w:val="00556C8E"/>
    <w:rsid w:val="00557142"/>
    <w:rsid w:val="00564C67"/>
    <w:rsid w:val="0056666B"/>
    <w:rsid w:val="00567342"/>
    <w:rsid w:val="005701C1"/>
    <w:rsid w:val="00570889"/>
    <w:rsid w:val="00572A71"/>
    <w:rsid w:val="00572CF8"/>
    <w:rsid w:val="00573381"/>
    <w:rsid w:val="00573CCB"/>
    <w:rsid w:val="0057468B"/>
    <w:rsid w:val="005761EA"/>
    <w:rsid w:val="00577464"/>
    <w:rsid w:val="00582B83"/>
    <w:rsid w:val="00583373"/>
    <w:rsid w:val="005858D6"/>
    <w:rsid w:val="00585EF8"/>
    <w:rsid w:val="00586859"/>
    <w:rsid w:val="00590060"/>
    <w:rsid w:val="005919BC"/>
    <w:rsid w:val="00593861"/>
    <w:rsid w:val="00593E28"/>
    <w:rsid w:val="005941CB"/>
    <w:rsid w:val="005A02A9"/>
    <w:rsid w:val="005A06DA"/>
    <w:rsid w:val="005A1FF7"/>
    <w:rsid w:val="005A3C6F"/>
    <w:rsid w:val="005A49A5"/>
    <w:rsid w:val="005A59CC"/>
    <w:rsid w:val="005B2113"/>
    <w:rsid w:val="005B244C"/>
    <w:rsid w:val="005B4DF0"/>
    <w:rsid w:val="005C08C5"/>
    <w:rsid w:val="005C10BB"/>
    <w:rsid w:val="005C1AB4"/>
    <w:rsid w:val="005C1C26"/>
    <w:rsid w:val="005C2874"/>
    <w:rsid w:val="005C5304"/>
    <w:rsid w:val="005C7A09"/>
    <w:rsid w:val="005D0186"/>
    <w:rsid w:val="005D1279"/>
    <w:rsid w:val="005D2C53"/>
    <w:rsid w:val="005D327C"/>
    <w:rsid w:val="005D4C11"/>
    <w:rsid w:val="005D5219"/>
    <w:rsid w:val="005D7D47"/>
    <w:rsid w:val="005E0417"/>
    <w:rsid w:val="005E046E"/>
    <w:rsid w:val="005E0E6F"/>
    <w:rsid w:val="005E1FD3"/>
    <w:rsid w:val="005E2212"/>
    <w:rsid w:val="005E4695"/>
    <w:rsid w:val="005F026C"/>
    <w:rsid w:val="005F182A"/>
    <w:rsid w:val="005F4969"/>
    <w:rsid w:val="005F4A75"/>
    <w:rsid w:val="005F6938"/>
    <w:rsid w:val="005F6A8F"/>
    <w:rsid w:val="005F7D82"/>
    <w:rsid w:val="00601F63"/>
    <w:rsid w:val="00602D3A"/>
    <w:rsid w:val="0060530F"/>
    <w:rsid w:val="0060778D"/>
    <w:rsid w:val="00613E53"/>
    <w:rsid w:val="006200E2"/>
    <w:rsid w:val="0062032B"/>
    <w:rsid w:val="00621655"/>
    <w:rsid w:val="00621B5E"/>
    <w:rsid w:val="00624D7B"/>
    <w:rsid w:val="0063395A"/>
    <w:rsid w:val="006379CA"/>
    <w:rsid w:val="00647FDC"/>
    <w:rsid w:val="0065051E"/>
    <w:rsid w:val="00651B98"/>
    <w:rsid w:val="0065206F"/>
    <w:rsid w:val="00652284"/>
    <w:rsid w:val="00652CF0"/>
    <w:rsid w:val="00657C09"/>
    <w:rsid w:val="006643BA"/>
    <w:rsid w:val="00664EA1"/>
    <w:rsid w:val="00665BED"/>
    <w:rsid w:val="00672D01"/>
    <w:rsid w:val="006755EE"/>
    <w:rsid w:val="0067712B"/>
    <w:rsid w:val="00680064"/>
    <w:rsid w:val="006902EE"/>
    <w:rsid w:val="0069168A"/>
    <w:rsid w:val="006916F3"/>
    <w:rsid w:val="006925EA"/>
    <w:rsid w:val="00692EFD"/>
    <w:rsid w:val="00695549"/>
    <w:rsid w:val="006A02E8"/>
    <w:rsid w:val="006A03B6"/>
    <w:rsid w:val="006A22C0"/>
    <w:rsid w:val="006A3A85"/>
    <w:rsid w:val="006A3C76"/>
    <w:rsid w:val="006A4582"/>
    <w:rsid w:val="006A6321"/>
    <w:rsid w:val="006A65EE"/>
    <w:rsid w:val="006B0074"/>
    <w:rsid w:val="006B010B"/>
    <w:rsid w:val="006B0635"/>
    <w:rsid w:val="006B13B8"/>
    <w:rsid w:val="006B1D60"/>
    <w:rsid w:val="006B54D1"/>
    <w:rsid w:val="006C00D2"/>
    <w:rsid w:val="006C108D"/>
    <w:rsid w:val="006C19FA"/>
    <w:rsid w:val="006C23DF"/>
    <w:rsid w:val="006C6325"/>
    <w:rsid w:val="006C6F23"/>
    <w:rsid w:val="006D0196"/>
    <w:rsid w:val="006D07C1"/>
    <w:rsid w:val="006D1B18"/>
    <w:rsid w:val="006D4C65"/>
    <w:rsid w:val="006E25E6"/>
    <w:rsid w:val="006E2959"/>
    <w:rsid w:val="006E2F77"/>
    <w:rsid w:val="006E49BC"/>
    <w:rsid w:val="006E5445"/>
    <w:rsid w:val="006E5E25"/>
    <w:rsid w:val="006E60F0"/>
    <w:rsid w:val="006E632E"/>
    <w:rsid w:val="006E75CE"/>
    <w:rsid w:val="006E76C4"/>
    <w:rsid w:val="006F05A6"/>
    <w:rsid w:val="006F0716"/>
    <w:rsid w:val="006F5649"/>
    <w:rsid w:val="006F57C9"/>
    <w:rsid w:val="006F6595"/>
    <w:rsid w:val="007000EA"/>
    <w:rsid w:val="00700CBD"/>
    <w:rsid w:val="00701266"/>
    <w:rsid w:val="00703ABC"/>
    <w:rsid w:val="00704111"/>
    <w:rsid w:val="00706377"/>
    <w:rsid w:val="00706765"/>
    <w:rsid w:val="007075A7"/>
    <w:rsid w:val="00714A9C"/>
    <w:rsid w:val="00715A9F"/>
    <w:rsid w:val="0071647E"/>
    <w:rsid w:val="0072164E"/>
    <w:rsid w:val="007240E8"/>
    <w:rsid w:val="00724154"/>
    <w:rsid w:val="00725564"/>
    <w:rsid w:val="00726CF9"/>
    <w:rsid w:val="00726FB7"/>
    <w:rsid w:val="00730521"/>
    <w:rsid w:val="00730D53"/>
    <w:rsid w:val="00732636"/>
    <w:rsid w:val="00735F14"/>
    <w:rsid w:val="00736F3C"/>
    <w:rsid w:val="00737440"/>
    <w:rsid w:val="00737920"/>
    <w:rsid w:val="007412CF"/>
    <w:rsid w:val="007421C2"/>
    <w:rsid w:val="0074554D"/>
    <w:rsid w:val="00745686"/>
    <w:rsid w:val="00746ABA"/>
    <w:rsid w:val="007476A5"/>
    <w:rsid w:val="00750BBE"/>
    <w:rsid w:val="00751AB2"/>
    <w:rsid w:val="00751EE4"/>
    <w:rsid w:val="00755F4E"/>
    <w:rsid w:val="00756609"/>
    <w:rsid w:val="00760B30"/>
    <w:rsid w:val="00761858"/>
    <w:rsid w:val="007618A2"/>
    <w:rsid w:val="00761AA2"/>
    <w:rsid w:val="00766182"/>
    <w:rsid w:val="0076780D"/>
    <w:rsid w:val="00770F29"/>
    <w:rsid w:val="007720E9"/>
    <w:rsid w:val="00772ADF"/>
    <w:rsid w:val="007774EA"/>
    <w:rsid w:val="00785BE0"/>
    <w:rsid w:val="00786926"/>
    <w:rsid w:val="00793ECE"/>
    <w:rsid w:val="007A0EAE"/>
    <w:rsid w:val="007A25F3"/>
    <w:rsid w:val="007B0A83"/>
    <w:rsid w:val="007B5C73"/>
    <w:rsid w:val="007B5FD1"/>
    <w:rsid w:val="007B63CB"/>
    <w:rsid w:val="007B6848"/>
    <w:rsid w:val="007B7A35"/>
    <w:rsid w:val="007B7A7E"/>
    <w:rsid w:val="007B7CA2"/>
    <w:rsid w:val="007C3308"/>
    <w:rsid w:val="007C561C"/>
    <w:rsid w:val="007D35DE"/>
    <w:rsid w:val="007D5337"/>
    <w:rsid w:val="007D7F88"/>
    <w:rsid w:val="007E1FA5"/>
    <w:rsid w:val="007E2B19"/>
    <w:rsid w:val="007E3276"/>
    <w:rsid w:val="007E4A46"/>
    <w:rsid w:val="007E7592"/>
    <w:rsid w:val="007F0481"/>
    <w:rsid w:val="007F0541"/>
    <w:rsid w:val="007F0D19"/>
    <w:rsid w:val="007F4A18"/>
    <w:rsid w:val="00802130"/>
    <w:rsid w:val="00802B25"/>
    <w:rsid w:val="008038E5"/>
    <w:rsid w:val="00805F10"/>
    <w:rsid w:val="008064D1"/>
    <w:rsid w:val="00806D1E"/>
    <w:rsid w:val="008106C1"/>
    <w:rsid w:val="00813D1B"/>
    <w:rsid w:val="00815B58"/>
    <w:rsid w:val="008167D6"/>
    <w:rsid w:val="00816900"/>
    <w:rsid w:val="00816928"/>
    <w:rsid w:val="008171B0"/>
    <w:rsid w:val="008171F8"/>
    <w:rsid w:val="00817507"/>
    <w:rsid w:val="00821391"/>
    <w:rsid w:val="00822BEB"/>
    <w:rsid w:val="00825C84"/>
    <w:rsid w:val="0082621F"/>
    <w:rsid w:val="00826442"/>
    <w:rsid w:val="00827F49"/>
    <w:rsid w:val="0083249F"/>
    <w:rsid w:val="00832CC7"/>
    <w:rsid w:val="0084026F"/>
    <w:rsid w:val="00841301"/>
    <w:rsid w:val="00841487"/>
    <w:rsid w:val="00841B25"/>
    <w:rsid w:val="00841DB5"/>
    <w:rsid w:val="00843A0F"/>
    <w:rsid w:val="008451F3"/>
    <w:rsid w:val="008461B9"/>
    <w:rsid w:val="00850778"/>
    <w:rsid w:val="00852F2D"/>
    <w:rsid w:val="00855935"/>
    <w:rsid w:val="00856CFD"/>
    <w:rsid w:val="008603C5"/>
    <w:rsid w:val="00861064"/>
    <w:rsid w:val="00862B58"/>
    <w:rsid w:val="00863784"/>
    <w:rsid w:val="008658ED"/>
    <w:rsid w:val="00865B78"/>
    <w:rsid w:val="0086652D"/>
    <w:rsid w:val="0086674E"/>
    <w:rsid w:val="0086685E"/>
    <w:rsid w:val="008763C2"/>
    <w:rsid w:val="00880D14"/>
    <w:rsid w:val="00880DC3"/>
    <w:rsid w:val="008810F1"/>
    <w:rsid w:val="0088221D"/>
    <w:rsid w:val="00884BD2"/>
    <w:rsid w:val="00887309"/>
    <w:rsid w:val="008911F6"/>
    <w:rsid w:val="0089249C"/>
    <w:rsid w:val="0089368C"/>
    <w:rsid w:val="008942D7"/>
    <w:rsid w:val="008949BA"/>
    <w:rsid w:val="00897264"/>
    <w:rsid w:val="008A28B5"/>
    <w:rsid w:val="008A5604"/>
    <w:rsid w:val="008B4392"/>
    <w:rsid w:val="008B4B77"/>
    <w:rsid w:val="008B4D7B"/>
    <w:rsid w:val="008B4E76"/>
    <w:rsid w:val="008B7891"/>
    <w:rsid w:val="008C0937"/>
    <w:rsid w:val="008C1217"/>
    <w:rsid w:val="008C15E7"/>
    <w:rsid w:val="008C6857"/>
    <w:rsid w:val="008C7041"/>
    <w:rsid w:val="008C7E74"/>
    <w:rsid w:val="008E0F0A"/>
    <w:rsid w:val="008E2FAE"/>
    <w:rsid w:val="008E47B0"/>
    <w:rsid w:val="008E69C3"/>
    <w:rsid w:val="008F001F"/>
    <w:rsid w:val="008F103E"/>
    <w:rsid w:val="008F6885"/>
    <w:rsid w:val="00902124"/>
    <w:rsid w:val="00910543"/>
    <w:rsid w:val="00910B3D"/>
    <w:rsid w:val="00913598"/>
    <w:rsid w:val="00914533"/>
    <w:rsid w:val="00914FDB"/>
    <w:rsid w:val="0091671F"/>
    <w:rsid w:val="009168DD"/>
    <w:rsid w:val="00916B82"/>
    <w:rsid w:val="009179FC"/>
    <w:rsid w:val="00917C62"/>
    <w:rsid w:val="00923B50"/>
    <w:rsid w:val="00934D8B"/>
    <w:rsid w:val="009353CE"/>
    <w:rsid w:val="00935DB5"/>
    <w:rsid w:val="00935E3F"/>
    <w:rsid w:val="00935F81"/>
    <w:rsid w:val="009369A5"/>
    <w:rsid w:val="00941194"/>
    <w:rsid w:val="00945FC7"/>
    <w:rsid w:val="00946CF7"/>
    <w:rsid w:val="00947D44"/>
    <w:rsid w:val="009511EC"/>
    <w:rsid w:val="00951516"/>
    <w:rsid w:val="009545B4"/>
    <w:rsid w:val="0095664D"/>
    <w:rsid w:val="00957945"/>
    <w:rsid w:val="00957AFE"/>
    <w:rsid w:val="009625FB"/>
    <w:rsid w:val="00962E28"/>
    <w:rsid w:val="00963B72"/>
    <w:rsid w:val="009642A3"/>
    <w:rsid w:val="009642A8"/>
    <w:rsid w:val="0096743B"/>
    <w:rsid w:val="00972041"/>
    <w:rsid w:val="009738CB"/>
    <w:rsid w:val="009754D4"/>
    <w:rsid w:val="00975F32"/>
    <w:rsid w:val="009844FF"/>
    <w:rsid w:val="00985E42"/>
    <w:rsid w:val="00987F5A"/>
    <w:rsid w:val="00991013"/>
    <w:rsid w:val="00991669"/>
    <w:rsid w:val="00992A57"/>
    <w:rsid w:val="00992EA8"/>
    <w:rsid w:val="0099383B"/>
    <w:rsid w:val="00993BE9"/>
    <w:rsid w:val="00993E0E"/>
    <w:rsid w:val="009964FD"/>
    <w:rsid w:val="009965F8"/>
    <w:rsid w:val="00997D58"/>
    <w:rsid w:val="009A0A82"/>
    <w:rsid w:val="009A353A"/>
    <w:rsid w:val="009A37F0"/>
    <w:rsid w:val="009A4B58"/>
    <w:rsid w:val="009A7D5F"/>
    <w:rsid w:val="009B23EF"/>
    <w:rsid w:val="009B2C29"/>
    <w:rsid w:val="009B2CD2"/>
    <w:rsid w:val="009B395E"/>
    <w:rsid w:val="009B4881"/>
    <w:rsid w:val="009B7476"/>
    <w:rsid w:val="009C1BEB"/>
    <w:rsid w:val="009C36A1"/>
    <w:rsid w:val="009C7606"/>
    <w:rsid w:val="009D0076"/>
    <w:rsid w:val="009D1357"/>
    <w:rsid w:val="009D1D2C"/>
    <w:rsid w:val="009D4A99"/>
    <w:rsid w:val="009D5741"/>
    <w:rsid w:val="009D5F85"/>
    <w:rsid w:val="009D68D3"/>
    <w:rsid w:val="009E059C"/>
    <w:rsid w:val="009E0953"/>
    <w:rsid w:val="009E24B8"/>
    <w:rsid w:val="009E2F6F"/>
    <w:rsid w:val="009E65F8"/>
    <w:rsid w:val="009F1FDC"/>
    <w:rsid w:val="009F312A"/>
    <w:rsid w:val="009F69A5"/>
    <w:rsid w:val="00A02CBB"/>
    <w:rsid w:val="00A050D0"/>
    <w:rsid w:val="00A0583D"/>
    <w:rsid w:val="00A075A6"/>
    <w:rsid w:val="00A07746"/>
    <w:rsid w:val="00A12C8E"/>
    <w:rsid w:val="00A133D0"/>
    <w:rsid w:val="00A13CA7"/>
    <w:rsid w:val="00A14885"/>
    <w:rsid w:val="00A16BF8"/>
    <w:rsid w:val="00A20022"/>
    <w:rsid w:val="00A21789"/>
    <w:rsid w:val="00A23C58"/>
    <w:rsid w:val="00A243C3"/>
    <w:rsid w:val="00A316E6"/>
    <w:rsid w:val="00A3330E"/>
    <w:rsid w:val="00A37083"/>
    <w:rsid w:val="00A42533"/>
    <w:rsid w:val="00A42C6A"/>
    <w:rsid w:val="00A43FD9"/>
    <w:rsid w:val="00A476F9"/>
    <w:rsid w:val="00A47F74"/>
    <w:rsid w:val="00A5155A"/>
    <w:rsid w:val="00A516E4"/>
    <w:rsid w:val="00A5187A"/>
    <w:rsid w:val="00A52A6D"/>
    <w:rsid w:val="00A5331A"/>
    <w:rsid w:val="00A55E97"/>
    <w:rsid w:val="00A62F1C"/>
    <w:rsid w:val="00A638D3"/>
    <w:rsid w:val="00A701ED"/>
    <w:rsid w:val="00A709FE"/>
    <w:rsid w:val="00A724D4"/>
    <w:rsid w:val="00A74EA0"/>
    <w:rsid w:val="00A77414"/>
    <w:rsid w:val="00A8054D"/>
    <w:rsid w:val="00A821E8"/>
    <w:rsid w:val="00A825BF"/>
    <w:rsid w:val="00A843AD"/>
    <w:rsid w:val="00A84E10"/>
    <w:rsid w:val="00A90BE2"/>
    <w:rsid w:val="00A90FCE"/>
    <w:rsid w:val="00A91830"/>
    <w:rsid w:val="00A91E05"/>
    <w:rsid w:val="00A93A74"/>
    <w:rsid w:val="00A93BC3"/>
    <w:rsid w:val="00A9552A"/>
    <w:rsid w:val="00A95DB1"/>
    <w:rsid w:val="00A9621F"/>
    <w:rsid w:val="00A966E8"/>
    <w:rsid w:val="00AA3057"/>
    <w:rsid w:val="00AA4557"/>
    <w:rsid w:val="00AA5EE1"/>
    <w:rsid w:val="00AA61A6"/>
    <w:rsid w:val="00AB0C16"/>
    <w:rsid w:val="00AB3E70"/>
    <w:rsid w:val="00AB43DC"/>
    <w:rsid w:val="00AB4896"/>
    <w:rsid w:val="00AB48E8"/>
    <w:rsid w:val="00AB754C"/>
    <w:rsid w:val="00AC1FE4"/>
    <w:rsid w:val="00AC352A"/>
    <w:rsid w:val="00AC3FA7"/>
    <w:rsid w:val="00AC4F11"/>
    <w:rsid w:val="00AC771E"/>
    <w:rsid w:val="00AC7A4E"/>
    <w:rsid w:val="00AD08E6"/>
    <w:rsid w:val="00AD1B1F"/>
    <w:rsid w:val="00AD3057"/>
    <w:rsid w:val="00AD3800"/>
    <w:rsid w:val="00AD3BED"/>
    <w:rsid w:val="00AD6889"/>
    <w:rsid w:val="00AD6975"/>
    <w:rsid w:val="00AE22D9"/>
    <w:rsid w:val="00AE249C"/>
    <w:rsid w:val="00AE36C0"/>
    <w:rsid w:val="00AE49E6"/>
    <w:rsid w:val="00AF093F"/>
    <w:rsid w:val="00AF1F8D"/>
    <w:rsid w:val="00AF3491"/>
    <w:rsid w:val="00AF3B43"/>
    <w:rsid w:val="00AF4F86"/>
    <w:rsid w:val="00AF51B1"/>
    <w:rsid w:val="00AF5BCF"/>
    <w:rsid w:val="00AF74D3"/>
    <w:rsid w:val="00B00C6E"/>
    <w:rsid w:val="00B02DA2"/>
    <w:rsid w:val="00B02FBF"/>
    <w:rsid w:val="00B06D58"/>
    <w:rsid w:val="00B072D6"/>
    <w:rsid w:val="00B148A8"/>
    <w:rsid w:val="00B17FEF"/>
    <w:rsid w:val="00B266B2"/>
    <w:rsid w:val="00B335A7"/>
    <w:rsid w:val="00B3495A"/>
    <w:rsid w:val="00B35829"/>
    <w:rsid w:val="00B363EB"/>
    <w:rsid w:val="00B36FFC"/>
    <w:rsid w:val="00B37458"/>
    <w:rsid w:val="00B37A0B"/>
    <w:rsid w:val="00B40B62"/>
    <w:rsid w:val="00B42D96"/>
    <w:rsid w:val="00B4369F"/>
    <w:rsid w:val="00B44EF8"/>
    <w:rsid w:val="00B45CEB"/>
    <w:rsid w:val="00B46961"/>
    <w:rsid w:val="00B538FA"/>
    <w:rsid w:val="00B5617B"/>
    <w:rsid w:val="00B61CFE"/>
    <w:rsid w:val="00B6429A"/>
    <w:rsid w:val="00B65F42"/>
    <w:rsid w:val="00B661E3"/>
    <w:rsid w:val="00B662D6"/>
    <w:rsid w:val="00B66972"/>
    <w:rsid w:val="00B72254"/>
    <w:rsid w:val="00B72291"/>
    <w:rsid w:val="00B722CD"/>
    <w:rsid w:val="00B73D01"/>
    <w:rsid w:val="00B74B8E"/>
    <w:rsid w:val="00B75C54"/>
    <w:rsid w:val="00B7641A"/>
    <w:rsid w:val="00B808EF"/>
    <w:rsid w:val="00B812FD"/>
    <w:rsid w:val="00B81A2B"/>
    <w:rsid w:val="00B8318A"/>
    <w:rsid w:val="00B86C41"/>
    <w:rsid w:val="00B8753F"/>
    <w:rsid w:val="00B90643"/>
    <w:rsid w:val="00B91AE7"/>
    <w:rsid w:val="00B9355C"/>
    <w:rsid w:val="00B93772"/>
    <w:rsid w:val="00B95556"/>
    <w:rsid w:val="00B961A9"/>
    <w:rsid w:val="00BA05AA"/>
    <w:rsid w:val="00BA0FBF"/>
    <w:rsid w:val="00BA1000"/>
    <w:rsid w:val="00BA3F5B"/>
    <w:rsid w:val="00BA72F3"/>
    <w:rsid w:val="00BB03A7"/>
    <w:rsid w:val="00BB3F4F"/>
    <w:rsid w:val="00BB53FA"/>
    <w:rsid w:val="00BB6842"/>
    <w:rsid w:val="00BC346C"/>
    <w:rsid w:val="00BC3DE1"/>
    <w:rsid w:val="00BC558A"/>
    <w:rsid w:val="00BC71AB"/>
    <w:rsid w:val="00BC721D"/>
    <w:rsid w:val="00BD0091"/>
    <w:rsid w:val="00BD04AA"/>
    <w:rsid w:val="00BD05F5"/>
    <w:rsid w:val="00BD2661"/>
    <w:rsid w:val="00BD3235"/>
    <w:rsid w:val="00BD4CDE"/>
    <w:rsid w:val="00BD57D8"/>
    <w:rsid w:val="00BD588C"/>
    <w:rsid w:val="00BD677B"/>
    <w:rsid w:val="00BE1174"/>
    <w:rsid w:val="00BE24AB"/>
    <w:rsid w:val="00BE7D1C"/>
    <w:rsid w:val="00BF148E"/>
    <w:rsid w:val="00BF28DC"/>
    <w:rsid w:val="00BF536B"/>
    <w:rsid w:val="00BF7D59"/>
    <w:rsid w:val="00C0003B"/>
    <w:rsid w:val="00C012D1"/>
    <w:rsid w:val="00C0253B"/>
    <w:rsid w:val="00C0308B"/>
    <w:rsid w:val="00C0319C"/>
    <w:rsid w:val="00C032AB"/>
    <w:rsid w:val="00C0340E"/>
    <w:rsid w:val="00C05966"/>
    <w:rsid w:val="00C06EA8"/>
    <w:rsid w:val="00C06EC1"/>
    <w:rsid w:val="00C10958"/>
    <w:rsid w:val="00C146A8"/>
    <w:rsid w:val="00C179E0"/>
    <w:rsid w:val="00C17F53"/>
    <w:rsid w:val="00C218FF"/>
    <w:rsid w:val="00C21F70"/>
    <w:rsid w:val="00C240B0"/>
    <w:rsid w:val="00C26940"/>
    <w:rsid w:val="00C277A0"/>
    <w:rsid w:val="00C3027A"/>
    <w:rsid w:val="00C30326"/>
    <w:rsid w:val="00C37813"/>
    <w:rsid w:val="00C40791"/>
    <w:rsid w:val="00C40BA3"/>
    <w:rsid w:val="00C425C5"/>
    <w:rsid w:val="00C43998"/>
    <w:rsid w:val="00C43C68"/>
    <w:rsid w:val="00C43E23"/>
    <w:rsid w:val="00C45479"/>
    <w:rsid w:val="00C4657E"/>
    <w:rsid w:val="00C47FBC"/>
    <w:rsid w:val="00C50271"/>
    <w:rsid w:val="00C511EE"/>
    <w:rsid w:val="00C53592"/>
    <w:rsid w:val="00C5458A"/>
    <w:rsid w:val="00C626EA"/>
    <w:rsid w:val="00C64278"/>
    <w:rsid w:val="00C67F06"/>
    <w:rsid w:val="00C701C2"/>
    <w:rsid w:val="00C7524C"/>
    <w:rsid w:val="00C76836"/>
    <w:rsid w:val="00C8171C"/>
    <w:rsid w:val="00C82BFB"/>
    <w:rsid w:val="00C82F42"/>
    <w:rsid w:val="00C832B7"/>
    <w:rsid w:val="00C87958"/>
    <w:rsid w:val="00C92438"/>
    <w:rsid w:val="00C92D06"/>
    <w:rsid w:val="00C92D5A"/>
    <w:rsid w:val="00C9312C"/>
    <w:rsid w:val="00C961A8"/>
    <w:rsid w:val="00CA0425"/>
    <w:rsid w:val="00CA1A2A"/>
    <w:rsid w:val="00CA5E4B"/>
    <w:rsid w:val="00CA7658"/>
    <w:rsid w:val="00CB17C6"/>
    <w:rsid w:val="00CB1EED"/>
    <w:rsid w:val="00CB2ED3"/>
    <w:rsid w:val="00CB3109"/>
    <w:rsid w:val="00CB777C"/>
    <w:rsid w:val="00CC0BC3"/>
    <w:rsid w:val="00CC180E"/>
    <w:rsid w:val="00CC2AA2"/>
    <w:rsid w:val="00CC7317"/>
    <w:rsid w:val="00CC7C0C"/>
    <w:rsid w:val="00CD0230"/>
    <w:rsid w:val="00CD0A56"/>
    <w:rsid w:val="00CD0F3A"/>
    <w:rsid w:val="00CD1057"/>
    <w:rsid w:val="00CD3D2B"/>
    <w:rsid w:val="00CD56EA"/>
    <w:rsid w:val="00CD60FB"/>
    <w:rsid w:val="00CD77A0"/>
    <w:rsid w:val="00CE2AFF"/>
    <w:rsid w:val="00CE2B1E"/>
    <w:rsid w:val="00CE3084"/>
    <w:rsid w:val="00CE44E7"/>
    <w:rsid w:val="00CE600F"/>
    <w:rsid w:val="00CE6A16"/>
    <w:rsid w:val="00CF1450"/>
    <w:rsid w:val="00CF2BCE"/>
    <w:rsid w:val="00CF3E21"/>
    <w:rsid w:val="00CF4A9B"/>
    <w:rsid w:val="00D0096E"/>
    <w:rsid w:val="00D00E42"/>
    <w:rsid w:val="00D0143F"/>
    <w:rsid w:val="00D0388F"/>
    <w:rsid w:val="00D0796A"/>
    <w:rsid w:val="00D1003C"/>
    <w:rsid w:val="00D102A9"/>
    <w:rsid w:val="00D107F2"/>
    <w:rsid w:val="00D114BB"/>
    <w:rsid w:val="00D11D24"/>
    <w:rsid w:val="00D13A84"/>
    <w:rsid w:val="00D16616"/>
    <w:rsid w:val="00D22CED"/>
    <w:rsid w:val="00D23D76"/>
    <w:rsid w:val="00D248D7"/>
    <w:rsid w:val="00D27A3D"/>
    <w:rsid w:val="00D30743"/>
    <w:rsid w:val="00D3274A"/>
    <w:rsid w:val="00D34313"/>
    <w:rsid w:val="00D35C92"/>
    <w:rsid w:val="00D369A5"/>
    <w:rsid w:val="00D36D26"/>
    <w:rsid w:val="00D411CA"/>
    <w:rsid w:val="00D45136"/>
    <w:rsid w:val="00D460AB"/>
    <w:rsid w:val="00D4751A"/>
    <w:rsid w:val="00D50752"/>
    <w:rsid w:val="00D5089F"/>
    <w:rsid w:val="00D55D4A"/>
    <w:rsid w:val="00D55F91"/>
    <w:rsid w:val="00D57A23"/>
    <w:rsid w:val="00D57E4D"/>
    <w:rsid w:val="00D604AF"/>
    <w:rsid w:val="00D63EB7"/>
    <w:rsid w:val="00D646C0"/>
    <w:rsid w:val="00D66EE2"/>
    <w:rsid w:val="00D67325"/>
    <w:rsid w:val="00D70A82"/>
    <w:rsid w:val="00D70F35"/>
    <w:rsid w:val="00D7114D"/>
    <w:rsid w:val="00D74838"/>
    <w:rsid w:val="00D77F54"/>
    <w:rsid w:val="00D8326E"/>
    <w:rsid w:val="00D87028"/>
    <w:rsid w:val="00D871D8"/>
    <w:rsid w:val="00D90165"/>
    <w:rsid w:val="00D91B91"/>
    <w:rsid w:val="00D94E68"/>
    <w:rsid w:val="00DA2410"/>
    <w:rsid w:val="00DA3840"/>
    <w:rsid w:val="00DA59B2"/>
    <w:rsid w:val="00DA5D72"/>
    <w:rsid w:val="00DB0FAE"/>
    <w:rsid w:val="00DB18A0"/>
    <w:rsid w:val="00DC17C5"/>
    <w:rsid w:val="00DC1F35"/>
    <w:rsid w:val="00DC2232"/>
    <w:rsid w:val="00DD3202"/>
    <w:rsid w:val="00DE0B02"/>
    <w:rsid w:val="00DE2682"/>
    <w:rsid w:val="00DE3992"/>
    <w:rsid w:val="00DE6413"/>
    <w:rsid w:val="00DF192F"/>
    <w:rsid w:val="00DF370A"/>
    <w:rsid w:val="00DF37C8"/>
    <w:rsid w:val="00DF3961"/>
    <w:rsid w:val="00DF3A0E"/>
    <w:rsid w:val="00DF3C3A"/>
    <w:rsid w:val="00DF473C"/>
    <w:rsid w:val="00DF58B6"/>
    <w:rsid w:val="00DF67BA"/>
    <w:rsid w:val="00E023D6"/>
    <w:rsid w:val="00E04FBA"/>
    <w:rsid w:val="00E0740F"/>
    <w:rsid w:val="00E075B9"/>
    <w:rsid w:val="00E13930"/>
    <w:rsid w:val="00E146E2"/>
    <w:rsid w:val="00E1481A"/>
    <w:rsid w:val="00E14D3A"/>
    <w:rsid w:val="00E15138"/>
    <w:rsid w:val="00E15D54"/>
    <w:rsid w:val="00E161CF"/>
    <w:rsid w:val="00E168D7"/>
    <w:rsid w:val="00E2044A"/>
    <w:rsid w:val="00E205FF"/>
    <w:rsid w:val="00E208BC"/>
    <w:rsid w:val="00E21EB1"/>
    <w:rsid w:val="00E22197"/>
    <w:rsid w:val="00E2353D"/>
    <w:rsid w:val="00E25F20"/>
    <w:rsid w:val="00E30F71"/>
    <w:rsid w:val="00E337D3"/>
    <w:rsid w:val="00E35682"/>
    <w:rsid w:val="00E419AB"/>
    <w:rsid w:val="00E432BD"/>
    <w:rsid w:val="00E43F5B"/>
    <w:rsid w:val="00E447D6"/>
    <w:rsid w:val="00E4648C"/>
    <w:rsid w:val="00E47AD1"/>
    <w:rsid w:val="00E53185"/>
    <w:rsid w:val="00E531E7"/>
    <w:rsid w:val="00E54683"/>
    <w:rsid w:val="00E57309"/>
    <w:rsid w:val="00E60929"/>
    <w:rsid w:val="00E618C8"/>
    <w:rsid w:val="00E62FED"/>
    <w:rsid w:val="00E6404C"/>
    <w:rsid w:val="00E64922"/>
    <w:rsid w:val="00E65DAE"/>
    <w:rsid w:val="00E7033F"/>
    <w:rsid w:val="00E71817"/>
    <w:rsid w:val="00E727D3"/>
    <w:rsid w:val="00E73E3B"/>
    <w:rsid w:val="00E74E69"/>
    <w:rsid w:val="00E750AC"/>
    <w:rsid w:val="00E75A1A"/>
    <w:rsid w:val="00E770C4"/>
    <w:rsid w:val="00E80D4A"/>
    <w:rsid w:val="00E81201"/>
    <w:rsid w:val="00E81FCD"/>
    <w:rsid w:val="00E83514"/>
    <w:rsid w:val="00E90FEB"/>
    <w:rsid w:val="00E91124"/>
    <w:rsid w:val="00E94413"/>
    <w:rsid w:val="00E956B9"/>
    <w:rsid w:val="00E95E2A"/>
    <w:rsid w:val="00E977ED"/>
    <w:rsid w:val="00E97B95"/>
    <w:rsid w:val="00E97FD5"/>
    <w:rsid w:val="00EA1614"/>
    <w:rsid w:val="00EA27BC"/>
    <w:rsid w:val="00EA2952"/>
    <w:rsid w:val="00EA2B3D"/>
    <w:rsid w:val="00EA5854"/>
    <w:rsid w:val="00EA596F"/>
    <w:rsid w:val="00EA6075"/>
    <w:rsid w:val="00EA63B5"/>
    <w:rsid w:val="00EB110A"/>
    <w:rsid w:val="00EB21BC"/>
    <w:rsid w:val="00EB2FB4"/>
    <w:rsid w:val="00EB43CB"/>
    <w:rsid w:val="00EB6CD0"/>
    <w:rsid w:val="00EC001F"/>
    <w:rsid w:val="00EC2E31"/>
    <w:rsid w:val="00EC5D04"/>
    <w:rsid w:val="00EC6B2F"/>
    <w:rsid w:val="00ED6038"/>
    <w:rsid w:val="00ED66F4"/>
    <w:rsid w:val="00ED68A3"/>
    <w:rsid w:val="00ED6B34"/>
    <w:rsid w:val="00ED7293"/>
    <w:rsid w:val="00EE0316"/>
    <w:rsid w:val="00EE14FD"/>
    <w:rsid w:val="00EE26EC"/>
    <w:rsid w:val="00EE3039"/>
    <w:rsid w:val="00EE339E"/>
    <w:rsid w:val="00EE79BC"/>
    <w:rsid w:val="00EE7A6E"/>
    <w:rsid w:val="00EE7B71"/>
    <w:rsid w:val="00EF05A6"/>
    <w:rsid w:val="00EF2AA1"/>
    <w:rsid w:val="00EF2D41"/>
    <w:rsid w:val="00EF4061"/>
    <w:rsid w:val="00EF6F7D"/>
    <w:rsid w:val="00EF6F95"/>
    <w:rsid w:val="00EF7A50"/>
    <w:rsid w:val="00F01F9A"/>
    <w:rsid w:val="00F03422"/>
    <w:rsid w:val="00F0412B"/>
    <w:rsid w:val="00F060FE"/>
    <w:rsid w:val="00F0682A"/>
    <w:rsid w:val="00F11D1B"/>
    <w:rsid w:val="00F122D8"/>
    <w:rsid w:val="00F161F8"/>
    <w:rsid w:val="00F203BA"/>
    <w:rsid w:val="00F20F73"/>
    <w:rsid w:val="00F21446"/>
    <w:rsid w:val="00F22205"/>
    <w:rsid w:val="00F22602"/>
    <w:rsid w:val="00F22D8B"/>
    <w:rsid w:val="00F235B8"/>
    <w:rsid w:val="00F24226"/>
    <w:rsid w:val="00F25B1A"/>
    <w:rsid w:val="00F27EC3"/>
    <w:rsid w:val="00F333F6"/>
    <w:rsid w:val="00F34CFD"/>
    <w:rsid w:val="00F36349"/>
    <w:rsid w:val="00F36F95"/>
    <w:rsid w:val="00F37081"/>
    <w:rsid w:val="00F4064C"/>
    <w:rsid w:val="00F4079F"/>
    <w:rsid w:val="00F428BA"/>
    <w:rsid w:val="00F441A8"/>
    <w:rsid w:val="00F44476"/>
    <w:rsid w:val="00F45593"/>
    <w:rsid w:val="00F468CD"/>
    <w:rsid w:val="00F47360"/>
    <w:rsid w:val="00F4789B"/>
    <w:rsid w:val="00F503B7"/>
    <w:rsid w:val="00F51432"/>
    <w:rsid w:val="00F531F7"/>
    <w:rsid w:val="00F5796A"/>
    <w:rsid w:val="00F603D4"/>
    <w:rsid w:val="00F609AC"/>
    <w:rsid w:val="00F6260B"/>
    <w:rsid w:val="00F66957"/>
    <w:rsid w:val="00F66DBB"/>
    <w:rsid w:val="00F67856"/>
    <w:rsid w:val="00F738BC"/>
    <w:rsid w:val="00F740C3"/>
    <w:rsid w:val="00F766E2"/>
    <w:rsid w:val="00F76FA2"/>
    <w:rsid w:val="00F802CA"/>
    <w:rsid w:val="00F83F20"/>
    <w:rsid w:val="00F83F22"/>
    <w:rsid w:val="00F85204"/>
    <w:rsid w:val="00F9016E"/>
    <w:rsid w:val="00F90F95"/>
    <w:rsid w:val="00F91F32"/>
    <w:rsid w:val="00F91F41"/>
    <w:rsid w:val="00F92249"/>
    <w:rsid w:val="00F923AF"/>
    <w:rsid w:val="00F93F54"/>
    <w:rsid w:val="00F9468D"/>
    <w:rsid w:val="00F96938"/>
    <w:rsid w:val="00F978BA"/>
    <w:rsid w:val="00FA0D6B"/>
    <w:rsid w:val="00FA1B1D"/>
    <w:rsid w:val="00FA1D27"/>
    <w:rsid w:val="00FA26AF"/>
    <w:rsid w:val="00FA420A"/>
    <w:rsid w:val="00FA5A45"/>
    <w:rsid w:val="00FA60F6"/>
    <w:rsid w:val="00FB1B9D"/>
    <w:rsid w:val="00FB2AD0"/>
    <w:rsid w:val="00FB313A"/>
    <w:rsid w:val="00FB4A35"/>
    <w:rsid w:val="00FC3D96"/>
    <w:rsid w:val="00FC6F0F"/>
    <w:rsid w:val="00FD12C3"/>
    <w:rsid w:val="00FD28EA"/>
    <w:rsid w:val="00FD4AF6"/>
    <w:rsid w:val="00FD6EEB"/>
    <w:rsid w:val="00FD7123"/>
    <w:rsid w:val="00FD7FCC"/>
    <w:rsid w:val="00FE65E5"/>
    <w:rsid w:val="00FE792C"/>
    <w:rsid w:val="00FF08C3"/>
    <w:rsid w:val="00FF22CC"/>
    <w:rsid w:val="00FF3DF4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0ADB108"/>
  <w15:docId w15:val="{F69C814D-3CD6-4B6D-906E-EDAE2DA2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54B6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510F5A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510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510F5A"/>
    <w:rPr>
      <w:kern w:val="2"/>
    </w:rPr>
  </w:style>
  <w:style w:type="paragraph" w:styleId="FootnoteText">
    <w:name w:val="footnote text"/>
    <w:aliases w:val="註腳文字 字元 字元 字元 字元 字元 字元,註腳文字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"/>
    <w:basedOn w:val="Normal"/>
    <w:link w:val="FootnoteTextChar"/>
    <w:uiPriority w:val="99"/>
    <w:unhideWhenUsed/>
    <w:rsid w:val="00510F5A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１ Char,註腳文字 字元 字元 字元 字元1 字元 Char,內文 + 註腳文字 Char,註腳文字 字註腳文字 Char,註腳文字註腳... Char,註腳文字 字... Char,註腳文字 字元 字元 字元 字元... Char,註腳文字 字元 字元 字元 字元 字元 字元 字元註腳文字 Char,註腳文 Char"/>
    <w:link w:val="FootnoteText"/>
    <w:uiPriority w:val="99"/>
    <w:rsid w:val="00510F5A"/>
    <w:rPr>
      <w:kern w:val="2"/>
    </w:rPr>
  </w:style>
  <w:style w:type="character" w:styleId="FootnoteReference">
    <w:name w:val="footnote reference"/>
    <w:uiPriority w:val="99"/>
    <w:semiHidden/>
    <w:unhideWhenUsed/>
    <w:rsid w:val="00510F5A"/>
    <w:rPr>
      <w:vertAlign w:val="superscript"/>
    </w:rPr>
  </w:style>
  <w:style w:type="character" w:styleId="Hyperlink">
    <w:name w:val="Hyperlink"/>
    <w:uiPriority w:val="99"/>
    <w:unhideWhenUsed/>
    <w:rsid w:val="00975F32"/>
    <w:rPr>
      <w:color w:val="0000FF"/>
      <w:u w:val="single"/>
    </w:rPr>
  </w:style>
  <w:style w:type="character" w:customStyle="1" w:styleId="1">
    <w:name w:val="註腳文字 字元1"/>
    <w:aliases w:val="註腳文字 字元 字元,註腳文字 字元 字元 字元 字元 字元,註腳文字 字元 字元 字元 字元1,註腳文字 字元 字元 字元 字元 字元 字元 字元,註腳文字 字元 字元 字元 字元 字元 字元 字元 字元"/>
    <w:rsid w:val="00F27EC3"/>
    <w:rPr>
      <w:kern w:val="2"/>
    </w:rPr>
  </w:style>
  <w:style w:type="table" w:styleId="TableGrid">
    <w:name w:val="Table Grid"/>
    <w:basedOn w:val="TableNormal"/>
    <w:uiPriority w:val="59"/>
    <w:rsid w:val="00B8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7A6E"/>
    <w:pPr>
      <w:widowControl w:val="0"/>
    </w:pPr>
    <w:rPr>
      <w:kern w:val="2"/>
      <w:sz w:val="24"/>
      <w:szCs w:val="22"/>
    </w:rPr>
  </w:style>
  <w:style w:type="character" w:customStyle="1" w:styleId="hidden">
    <w:name w:val="hidden"/>
    <w:rsid w:val="00410B6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7958"/>
    <w:pPr>
      <w:jc w:val="right"/>
    </w:pPr>
  </w:style>
  <w:style w:type="character" w:customStyle="1" w:styleId="DateChar">
    <w:name w:val="Date Char"/>
    <w:link w:val="Date"/>
    <w:uiPriority w:val="99"/>
    <w:semiHidden/>
    <w:rsid w:val="00C87958"/>
    <w:rPr>
      <w:kern w:val="2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9C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4A9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7323;&#25345;&#28982;\100&#24180;&#19978;&#23416;&#26399;\&#21021;&#26399;&#22823;&#20056;&#36215;&#28304;&#33287;&#38283;&#23637;\&#31532;&#20108;&#31456;&#20315;&#38464;&#36986;&#39636;&#31561;-&#23566;&#24107;&#21407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EADA-0E26-46BA-950A-061EF4C8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第二章佛陀遺體等-導師原文</Template>
  <TotalTime>1</TotalTime>
  <Pages>7</Pages>
  <Words>816</Words>
  <Characters>4655</Characters>
  <Application>Microsoft Office Word</Application>
  <DocSecurity>0</DocSecurity>
  <Lines>38</Lines>
  <Paragraphs>10</Paragraphs>
  <ScaleCrop>false</ScaleCrop>
  <Company>Hewlett-Packard</Company>
  <LinksUpToDate>false</LinksUpToDate>
  <CharactersWithSpaces>5461</CharactersWithSpaces>
  <SharedDoc>false</SharedDoc>
  <HLinks>
    <vt:vector size="102" baseType="variant">
      <vt:variant>
        <vt:i4>7667748</vt:i4>
      </vt:variant>
      <vt:variant>
        <vt:i4>48</vt:i4>
      </vt:variant>
      <vt:variant>
        <vt:i4>0</vt:i4>
      </vt:variant>
      <vt:variant>
        <vt:i4>5</vt:i4>
      </vt:variant>
      <vt:variant>
        <vt:lpwstr>http://www.bergerfoundation.ch/Borobudur/E/</vt:lpwstr>
      </vt:variant>
      <vt:variant>
        <vt:lpwstr/>
      </vt:variant>
      <vt:variant>
        <vt:i4>4587608</vt:i4>
      </vt:variant>
      <vt:variant>
        <vt:i4>45</vt:i4>
      </vt:variant>
      <vt:variant>
        <vt:i4>0</vt:i4>
      </vt:variant>
      <vt:variant>
        <vt:i4>5</vt:i4>
      </vt:variant>
      <vt:variant>
        <vt:lpwstr>http://seasia.go2c.info/view.php?doc=idBorobudur</vt:lpwstr>
      </vt:variant>
      <vt:variant>
        <vt:lpwstr/>
      </vt:variant>
      <vt:variant>
        <vt:i4>3604493</vt:i4>
      </vt:variant>
      <vt:variant>
        <vt:i4>42</vt:i4>
      </vt:variant>
      <vt:variant>
        <vt:i4>0</vt:i4>
      </vt:variant>
      <vt:variant>
        <vt:i4>5</vt:i4>
      </vt:variant>
      <vt:variant>
        <vt:lpwstr>http://borobudurtourtravel.blogspot.com/2007_02_01_archive.html &amp;</vt:lpwstr>
      </vt:variant>
      <vt:variant>
        <vt:lpwstr/>
      </vt:variant>
      <vt:variant>
        <vt:i4>2293871</vt:i4>
      </vt:variant>
      <vt:variant>
        <vt:i4>39</vt:i4>
      </vt:variant>
      <vt:variant>
        <vt:i4>0</vt:i4>
      </vt:variant>
      <vt:variant>
        <vt:i4>5</vt:i4>
      </vt:variant>
      <vt:variant>
        <vt:lpwstr>http://web.ukonline.co.uk/buddhism/shwedgn.htm</vt:lpwstr>
      </vt:variant>
      <vt:variant>
        <vt:lpwstr/>
      </vt:variant>
      <vt:variant>
        <vt:i4>4128835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http://en.wikipedia.org/wiki/Shwemawdaw_Paya</vt:lpwstr>
      </vt:variant>
      <vt:variant>
        <vt:lpwstr/>
      </vt:variant>
      <vt:variant>
        <vt:i4>8126504</vt:i4>
      </vt:variant>
      <vt:variant>
        <vt:i4>33</vt:i4>
      </vt:variant>
      <vt:variant>
        <vt:i4>0</vt:i4>
      </vt:variant>
      <vt:variant>
        <vt:i4>5</vt:i4>
      </vt:variant>
      <vt:variant>
        <vt:lpwstr>http://www.buddhanet.net/sacred-island/mahiyangana.html</vt:lpwstr>
      </vt:variant>
      <vt:variant>
        <vt:lpwstr/>
      </vt:variant>
      <vt:variant>
        <vt:i4>2097177</vt:i4>
      </vt:variant>
      <vt:variant>
        <vt:i4>30</vt:i4>
      </vt:variant>
      <vt:variant>
        <vt:i4>0</vt:i4>
      </vt:variant>
      <vt:variant>
        <vt:i4>5</vt:i4>
      </vt:variant>
      <vt:variant>
        <vt:lpwstr>http://www.flickr.com/photos/33409431@N07/5491085938/</vt:lpwstr>
      </vt:variant>
      <vt:variant>
        <vt:lpwstr/>
      </vt:variant>
      <vt:variant>
        <vt:i4>6946871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http://en.wikipedia.org/wiki/Sanchi</vt:lpwstr>
      </vt:variant>
      <vt:variant>
        <vt:lpwstr/>
      </vt:variant>
      <vt:variant>
        <vt:i4>7143471</vt:i4>
      </vt:variant>
      <vt:variant>
        <vt:i4>24</vt:i4>
      </vt:variant>
      <vt:variant>
        <vt:i4>0</vt:i4>
      </vt:variant>
      <vt:variant>
        <vt:i4>5</vt:i4>
      </vt:variant>
      <vt:variant>
        <vt:lpwstr>http://gallery.bl.uk/viewall/default.aspx?e=Asia,%20Pacific%20And%20Africa%20Collections&amp;n=536&amp;r=10</vt:lpwstr>
      </vt:variant>
      <vt:variant>
        <vt:lpwstr/>
      </vt:variant>
      <vt:variant>
        <vt:i4>1114139</vt:i4>
      </vt:variant>
      <vt:variant>
        <vt:i4>21</vt:i4>
      </vt:variant>
      <vt:variant>
        <vt:i4>0</vt:i4>
      </vt:variant>
      <vt:variant>
        <vt:i4>5</vt:i4>
      </vt:variant>
      <vt:variant>
        <vt:lpwstr>http://www.newsfinder.org/site/more/takht_i_bahi/</vt:lpwstr>
      </vt:variant>
      <vt:variant>
        <vt:lpwstr/>
      </vt:variant>
      <vt:variant>
        <vt:i4>262214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http://en.wikipedia.org/wiki/Dharmarajika</vt:lpwstr>
      </vt:variant>
      <vt:variant>
        <vt:lpwstr/>
      </vt:variant>
      <vt:variant>
        <vt:i4>3342394</vt:i4>
      </vt:variant>
      <vt:variant>
        <vt:i4>15</vt:i4>
      </vt:variant>
      <vt:variant>
        <vt:i4>0</vt:i4>
      </vt:variant>
      <vt:variant>
        <vt:i4>5</vt:i4>
      </vt:variant>
      <vt:variant>
        <vt:lpwstr>http://hxd.wenming.cn/cldzgwm/disk1/0220/html/0220c09.html</vt:lpwstr>
      </vt:variant>
      <vt:variant>
        <vt:lpwstr/>
      </vt:variant>
      <vt:variant>
        <vt:i4>131096</vt:i4>
      </vt:variant>
      <vt:variant>
        <vt:i4>12</vt:i4>
      </vt:variant>
      <vt:variant>
        <vt:i4>0</vt:i4>
      </vt:variant>
      <vt:variant>
        <vt:i4>5</vt:i4>
      </vt:variant>
      <vt:variant>
        <vt:lpwstr>http://shuyuism.pixnet.net/blog/post/27197546-%E6%9B%BC%E8%B0%B7%E8%81%96%E8%AA%95%E4%B9%8B%E6%97%85-%7C-ayutthaya%E5%8F%A4%E5%9F%8E</vt:lpwstr>
      </vt:variant>
      <vt:variant>
        <vt:lpwstr/>
      </vt:variant>
      <vt:variant>
        <vt:i4>458871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http://en.wikipedia.org/wiki/File:Sule_Pagoda_Yangon_Burma.JPG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http://www.thaistudents.com/guidebook/provinces/ayutthaya.html &amp;</vt:lpwstr>
      </vt:variant>
      <vt:variant>
        <vt:lpwstr/>
      </vt:variant>
      <vt:variant>
        <vt:i4>2687013</vt:i4>
      </vt:variant>
      <vt:variant>
        <vt:i4>3</vt:i4>
      </vt:variant>
      <vt:variant>
        <vt:i4>0</vt:i4>
      </vt:variant>
      <vt:variant>
        <vt:i4>5</vt:i4>
      </vt:variant>
      <vt:variant>
        <vt:lpwstr>http://www.bl.uk/onlinegallery/onlineex/apac/photocoll/t/019pho000001099u00012000.html</vt:lpwstr>
      </vt:variant>
      <vt:variant>
        <vt:lpwstr/>
      </vt:variant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http://www.beloit.edu/~museum//wrightonline/exhibit4/e40792b.htm  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 Ben-Liang</cp:lastModifiedBy>
  <cp:revision>5</cp:revision>
  <cp:lastPrinted>2013-07-20T08:07:00Z</cp:lastPrinted>
  <dcterms:created xsi:type="dcterms:W3CDTF">2013-10-24T06:49:00Z</dcterms:created>
  <dcterms:modified xsi:type="dcterms:W3CDTF">2016-10-09T07:54:00Z</dcterms:modified>
</cp:coreProperties>
</file>