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17" w:rsidRPr="00CC7317" w:rsidRDefault="00CC7317" w:rsidP="00CC7317">
      <w:pPr>
        <w:spacing w:line="380" w:lineRule="exact"/>
        <w:jc w:val="center"/>
        <w:rPr>
          <w:rFonts w:ascii="Times New Roman" w:eastAsiaTheme="majorEastAsia" w:hAnsi="Times New Roman"/>
          <w:bCs/>
        </w:rPr>
      </w:pPr>
      <w:r w:rsidRPr="00CC7317">
        <w:rPr>
          <w:rFonts w:ascii="Times New Roman" w:eastAsiaTheme="majorEastAsia" w:hAnsi="Times New Roman"/>
          <w:bCs/>
        </w:rPr>
        <w:t>福嚴推廣教育班第</w:t>
      </w:r>
      <w:r w:rsidRPr="00CC7317">
        <w:rPr>
          <w:rFonts w:ascii="Times New Roman" w:eastAsiaTheme="majorEastAsia" w:hAnsi="Times New Roman"/>
          <w:bCs/>
        </w:rPr>
        <w:t>26</w:t>
      </w:r>
      <w:r w:rsidRPr="00CC7317">
        <w:rPr>
          <w:rFonts w:ascii="Times New Roman" w:eastAsiaTheme="majorEastAsia" w:hAnsi="Times New Roman"/>
          <w:bCs/>
        </w:rPr>
        <w:t>期（《初期大乘佛教》）</w:t>
      </w:r>
    </w:p>
    <w:p w:rsidR="00CC7317" w:rsidRPr="00CC7317" w:rsidRDefault="00CC7317" w:rsidP="00CC7317">
      <w:pPr>
        <w:spacing w:beforeLines="50" w:before="180" w:line="360" w:lineRule="exact"/>
        <w:jc w:val="center"/>
        <w:rPr>
          <w:rFonts w:ascii="Times New Roman" w:hAnsi="Times New Roman"/>
          <w:b/>
          <w:sz w:val="36"/>
          <w:szCs w:val="36"/>
        </w:rPr>
      </w:pPr>
      <w:r w:rsidRPr="00CC7317">
        <w:rPr>
          <w:rFonts w:ascii="Times New Roman" w:eastAsia="標楷體" w:hAnsi="Times New Roman"/>
          <w:b/>
          <w:bCs/>
          <w:sz w:val="44"/>
          <w:szCs w:val="44"/>
        </w:rPr>
        <w:t>《初期大乘佛教之起源與開展》</w:t>
      </w:r>
    </w:p>
    <w:p w:rsidR="00CC7317" w:rsidRPr="00CC7317" w:rsidRDefault="00CC7317" w:rsidP="00CC7317">
      <w:pPr>
        <w:spacing w:beforeLines="50" w:before="180" w:line="380" w:lineRule="exact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CC7317">
        <w:rPr>
          <w:rFonts w:ascii="Times New Roman" w:eastAsia="標楷體" w:hAnsi="Times New Roman"/>
          <w:b/>
          <w:bCs/>
          <w:sz w:val="28"/>
          <w:szCs w:val="28"/>
        </w:rPr>
        <w:t>〈第二章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CC7317">
        <w:rPr>
          <w:rFonts w:ascii="Times New Roman" w:eastAsia="標楷體" w:hAnsi="Times New Roman" w:hint="eastAsia"/>
          <w:b/>
          <w:bCs/>
          <w:sz w:val="28"/>
          <w:szCs w:val="28"/>
        </w:rPr>
        <w:t>佛陀遺體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、</w:t>
      </w:r>
      <w:r w:rsidRPr="00CC7317">
        <w:rPr>
          <w:rFonts w:ascii="Times New Roman" w:eastAsia="標楷體" w:hAnsi="Times New Roman" w:hint="eastAsia"/>
          <w:b/>
          <w:bCs/>
          <w:sz w:val="28"/>
          <w:szCs w:val="28"/>
        </w:rPr>
        <w:t>遺物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、</w:t>
      </w:r>
      <w:r w:rsidRPr="00CC7317">
        <w:rPr>
          <w:rFonts w:ascii="Times New Roman" w:eastAsia="標楷體" w:hAnsi="Times New Roman" w:hint="eastAsia"/>
          <w:b/>
          <w:bCs/>
          <w:sz w:val="28"/>
          <w:szCs w:val="28"/>
        </w:rPr>
        <w:t>遺跡之崇敬</w:t>
      </w:r>
      <w:r w:rsidRPr="00CC7317">
        <w:rPr>
          <w:rFonts w:ascii="Times New Roman" w:eastAsia="標楷體" w:hAnsi="Times New Roman"/>
          <w:b/>
          <w:bCs/>
          <w:sz w:val="28"/>
          <w:szCs w:val="28"/>
        </w:rPr>
        <w:t>〉</w:t>
      </w:r>
    </w:p>
    <w:p w:rsidR="00CC7317" w:rsidRPr="00CC7317" w:rsidRDefault="00CC7317" w:rsidP="00CC7317">
      <w:pPr>
        <w:spacing w:line="380" w:lineRule="exact"/>
        <w:jc w:val="center"/>
        <w:rPr>
          <w:rFonts w:ascii="Times New Roman" w:eastAsia="標楷體" w:hAnsi="Times New Roman"/>
          <w:b/>
          <w:bCs/>
        </w:rPr>
      </w:pPr>
      <w:r w:rsidRPr="00CC7317">
        <w:rPr>
          <w:rFonts w:ascii="Times New Roman" w:eastAsia="標楷體" w:hAnsi="Times New Roman"/>
          <w:b/>
          <w:bCs/>
        </w:rPr>
        <w:t>（</w:t>
      </w:r>
      <w:r w:rsidRPr="00CC7317">
        <w:rPr>
          <w:rFonts w:ascii="Times New Roman" w:eastAsia="標楷體" w:hAnsi="Times New Roman"/>
          <w:b/>
          <w:bCs/>
        </w:rPr>
        <w:t xml:space="preserve">pp. </w:t>
      </w:r>
      <w:r w:rsidR="006C19FA">
        <w:rPr>
          <w:rFonts w:ascii="Times New Roman" w:eastAsia="標楷體" w:hAnsi="Times New Roman"/>
          <w:b/>
          <w:bCs/>
        </w:rPr>
        <w:t>43</w:t>
      </w:r>
      <w:r w:rsidRPr="00CC7317">
        <w:rPr>
          <w:rFonts w:ascii="Times New Roman" w:eastAsia="標楷體" w:hAnsi="Times New Roman"/>
          <w:b/>
          <w:bCs/>
        </w:rPr>
        <w:t>–1</w:t>
      </w:r>
      <w:r w:rsidR="00D0096E">
        <w:rPr>
          <w:rFonts w:ascii="Times New Roman" w:eastAsia="標楷體" w:hAnsi="Times New Roman"/>
          <w:b/>
          <w:bCs/>
        </w:rPr>
        <w:t>07</w:t>
      </w:r>
      <w:r w:rsidRPr="00CC7317">
        <w:rPr>
          <w:rFonts w:ascii="Times New Roman" w:eastAsia="標楷體" w:hAnsi="Times New Roman"/>
          <w:b/>
          <w:bCs/>
        </w:rPr>
        <w:t>）</w:t>
      </w:r>
    </w:p>
    <w:p w:rsidR="00A5155A" w:rsidRDefault="00CC7317" w:rsidP="00A5155A">
      <w:pPr>
        <w:spacing w:line="380" w:lineRule="exact"/>
        <w:jc w:val="right"/>
        <w:rPr>
          <w:rFonts w:ascii="Times New Roman" w:eastAsia="標楷體" w:hAnsi="Times New Roman"/>
          <w:b/>
          <w:bCs/>
        </w:rPr>
      </w:pPr>
      <w:r w:rsidRPr="00CC7317">
        <w:rPr>
          <w:rFonts w:ascii="Times New Roman" w:eastAsia="標楷體" w:hAnsi="Times New Roman"/>
          <w:b/>
          <w:bCs/>
        </w:rPr>
        <w:t>釋長慈</w:t>
      </w:r>
      <w:r w:rsidRPr="00CC7317">
        <w:rPr>
          <w:rFonts w:ascii="Times New Roman" w:eastAsia="標楷體" w:hAnsi="Times New Roman"/>
          <w:b/>
          <w:bCs/>
        </w:rPr>
        <w:t xml:space="preserve"> (2013.</w:t>
      </w:r>
      <w:r w:rsidR="00A5155A">
        <w:rPr>
          <w:rFonts w:ascii="Times New Roman" w:eastAsia="標楷體" w:hAnsi="Times New Roman"/>
          <w:b/>
          <w:bCs/>
        </w:rPr>
        <w:t>10</w:t>
      </w:r>
      <w:r w:rsidRPr="00CC7317">
        <w:rPr>
          <w:rFonts w:ascii="Times New Roman" w:eastAsia="標楷體" w:hAnsi="Times New Roman"/>
          <w:b/>
          <w:bCs/>
        </w:rPr>
        <w:t>.</w:t>
      </w:r>
      <w:r w:rsidR="00A5155A">
        <w:rPr>
          <w:rFonts w:ascii="Times New Roman" w:eastAsia="標楷體" w:hAnsi="Times New Roman"/>
          <w:b/>
          <w:bCs/>
        </w:rPr>
        <w:t>22</w:t>
      </w:r>
      <w:r w:rsidRPr="00CC7317">
        <w:rPr>
          <w:rFonts w:ascii="Times New Roman" w:eastAsia="標楷體" w:hAnsi="Times New Roman"/>
          <w:b/>
          <w:bCs/>
        </w:rPr>
        <w:t>)</w:t>
      </w:r>
    </w:p>
    <w:p w:rsidR="00A5155A" w:rsidRPr="00A5155A" w:rsidRDefault="00A5155A" w:rsidP="00A5155A">
      <w:pPr>
        <w:spacing w:line="380" w:lineRule="exact"/>
        <w:jc w:val="right"/>
        <w:rPr>
          <w:rFonts w:ascii="Times New Roman" w:eastAsia="標楷體" w:hAnsi="Times New Roman"/>
          <w:b/>
          <w:bCs/>
        </w:rPr>
      </w:pPr>
    </w:p>
    <w:p w:rsidR="00816900" w:rsidRPr="002F2D4A" w:rsidRDefault="00816900" w:rsidP="00207AF8">
      <w:pPr>
        <w:snapToGrid w:val="0"/>
        <w:spacing w:line="400" w:lineRule="exact"/>
        <w:rPr>
          <w:rFonts w:ascii="Times New Roman" w:eastAsia="標楷體" w:hAnsi="Times New Roman"/>
          <w:b/>
          <w:sz w:val="32"/>
          <w:szCs w:val="32"/>
        </w:rPr>
      </w:pPr>
      <w:r w:rsidRPr="002F2D4A">
        <w:rPr>
          <w:rFonts w:ascii="Times New Roman" w:eastAsia="標楷體" w:hAnsi="標楷體"/>
          <w:b/>
          <w:sz w:val="32"/>
          <w:szCs w:val="32"/>
        </w:rPr>
        <w:t>第一節</w:t>
      </w:r>
      <w:r w:rsidR="00AC7A4E">
        <w:rPr>
          <w:rFonts w:ascii="Times New Roman" w:eastAsia="標楷體" w:hAnsi="標楷體"/>
          <w:b/>
          <w:sz w:val="32"/>
          <w:szCs w:val="32"/>
        </w:rPr>
        <w:t xml:space="preserve"> </w:t>
      </w:r>
      <w:r w:rsidRPr="002F2D4A">
        <w:rPr>
          <w:rFonts w:ascii="Times New Roman" w:eastAsia="標楷體" w:hAnsi="標楷體"/>
          <w:b/>
          <w:sz w:val="32"/>
          <w:szCs w:val="32"/>
        </w:rPr>
        <w:t>佛陀遺體的崇敬</w:t>
      </w:r>
      <w:r w:rsidR="00D70F35">
        <w:rPr>
          <w:rFonts w:ascii="Times New Roman" w:eastAsia="標楷體" w:hAnsi="標楷體" w:hint="eastAsia"/>
          <w:b/>
          <w:sz w:val="32"/>
          <w:szCs w:val="32"/>
        </w:rPr>
        <w:t xml:space="preserve"> (</w:t>
      </w:r>
      <w:r w:rsidR="00D70F35" w:rsidRPr="00D70F35">
        <w:rPr>
          <w:rFonts w:ascii="Times New Roman" w:eastAsia="標楷體" w:hAnsi="Times New Roman"/>
          <w:b/>
          <w:sz w:val="32"/>
          <w:szCs w:val="32"/>
        </w:rPr>
        <w:t>pp. 43–</w:t>
      </w:r>
      <w:r w:rsidR="00D70F35">
        <w:rPr>
          <w:rFonts w:ascii="Times New Roman" w:eastAsia="標楷體" w:hAnsi="標楷體"/>
          <w:b/>
          <w:sz w:val="32"/>
          <w:szCs w:val="32"/>
        </w:rPr>
        <w:t>84</w:t>
      </w:r>
      <w:r w:rsidR="00D70F35">
        <w:rPr>
          <w:rFonts w:ascii="Times New Roman" w:eastAsia="標楷體" w:hAnsi="標楷體" w:hint="eastAsia"/>
          <w:b/>
          <w:sz w:val="32"/>
          <w:szCs w:val="32"/>
        </w:rPr>
        <w:t>)</w:t>
      </w:r>
    </w:p>
    <w:p w:rsidR="008A28B5" w:rsidRPr="002F2D4A" w:rsidRDefault="00816900" w:rsidP="00207AF8">
      <w:pPr>
        <w:snapToGrid w:val="0"/>
        <w:spacing w:line="400" w:lineRule="exact"/>
        <w:rPr>
          <w:rFonts w:ascii="Times New Roman" w:eastAsia="SimSun" w:hAnsi="Times New Roman"/>
          <w:b/>
          <w:sz w:val="28"/>
          <w:szCs w:val="28"/>
        </w:rPr>
      </w:pPr>
      <w:r w:rsidRPr="002F2D4A">
        <w:rPr>
          <w:rFonts w:ascii="Times New Roman" w:eastAsia="標楷體" w:hAnsi="標楷體"/>
          <w:b/>
          <w:sz w:val="28"/>
          <w:szCs w:val="28"/>
        </w:rPr>
        <w:t>第一項</w:t>
      </w:r>
      <w:r w:rsidR="00AC7A4E">
        <w:rPr>
          <w:rFonts w:ascii="Times New Roman" w:eastAsia="標楷體" w:hAnsi="標楷體"/>
          <w:b/>
          <w:sz w:val="28"/>
          <w:szCs w:val="28"/>
        </w:rPr>
        <w:t xml:space="preserve"> </w:t>
      </w:r>
      <w:r w:rsidRPr="002F2D4A">
        <w:rPr>
          <w:rFonts w:ascii="Times New Roman" w:eastAsia="標楷體" w:hAnsi="標楷體"/>
          <w:b/>
          <w:sz w:val="28"/>
          <w:szCs w:val="28"/>
        </w:rPr>
        <w:t>佛涅槃與舍利建塔</w:t>
      </w:r>
      <w:r w:rsidR="00417E73">
        <w:rPr>
          <w:rFonts w:ascii="Times New Roman" w:eastAsia="標楷體" w:hAnsi="標楷體" w:hint="eastAsia"/>
          <w:b/>
          <w:sz w:val="28"/>
          <w:szCs w:val="28"/>
        </w:rPr>
        <w:t xml:space="preserve"> (</w:t>
      </w:r>
      <w:r w:rsidR="00417E73" w:rsidRPr="00417E73">
        <w:rPr>
          <w:rFonts w:ascii="Times New Roman" w:eastAsia="標楷體" w:hAnsi="Times New Roman"/>
          <w:b/>
          <w:sz w:val="28"/>
          <w:szCs w:val="28"/>
        </w:rPr>
        <w:t>pp. 43–</w:t>
      </w:r>
      <w:r w:rsidR="00417E73">
        <w:rPr>
          <w:rFonts w:ascii="Times New Roman" w:eastAsia="標楷體" w:hAnsi="標楷體"/>
          <w:b/>
          <w:sz w:val="28"/>
          <w:szCs w:val="28"/>
        </w:rPr>
        <w:t>48</w:t>
      </w:r>
      <w:r w:rsidR="00417E73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C87958" w:rsidRPr="00A3330E" w:rsidRDefault="00C87958" w:rsidP="00207AF8">
      <w:pPr>
        <w:rPr>
          <w:rFonts w:ascii="Times New Roman" w:hAnsi="Times New Roman"/>
          <w:sz w:val="20"/>
          <w:szCs w:val="20"/>
        </w:rPr>
      </w:pPr>
    </w:p>
    <w:p w:rsidR="00816900" w:rsidRPr="00A3330E" w:rsidRDefault="00816900" w:rsidP="00816900">
      <w:pPr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MS Mincho"/>
          <w:b/>
          <w:sz w:val="20"/>
          <w:szCs w:val="20"/>
          <w:bdr w:val="single" w:sz="4" w:space="0" w:color="auto"/>
        </w:rPr>
        <w:t>一、</w:t>
      </w:r>
      <w:r w:rsidRPr="00A3330E">
        <w:rPr>
          <w:rFonts w:ascii="Times New Roman"/>
          <w:b/>
          <w:sz w:val="20"/>
          <w:szCs w:val="20"/>
          <w:bdr w:val="single" w:sz="4" w:space="0" w:color="auto"/>
        </w:rPr>
        <w:t>為懷念佛陀而對遺體、遺物、遺跡的崇敬，讓佛教邁向大乘的領域</w:t>
      </w:r>
      <w:r w:rsidR="00D30743" w:rsidRPr="00D30743">
        <w:rPr>
          <w:rFonts w:ascii="Times New Roman" w:hint="eastAsia"/>
          <w:b/>
          <w:sz w:val="20"/>
          <w:szCs w:val="20"/>
        </w:rPr>
        <w:t>(</w:t>
      </w:r>
      <w:r w:rsidR="00805F10">
        <w:rPr>
          <w:rFonts w:ascii="Times New Roman"/>
          <w:b/>
          <w:sz w:val="20"/>
          <w:szCs w:val="20"/>
        </w:rPr>
        <w:t>p. 43</w:t>
      </w:r>
      <w:r w:rsidR="00D30743" w:rsidRPr="00D30743">
        <w:rPr>
          <w:rFonts w:ascii="Times New Roman" w:hint="eastAsia"/>
          <w:b/>
          <w:sz w:val="20"/>
          <w:szCs w:val="20"/>
        </w:rPr>
        <w:t>)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釋尊的般涅槃，引起了佛弟子內心的無比懷念。在「佛法」演化</w:t>
      </w:r>
      <w:r w:rsidRPr="00A3330E">
        <w:rPr>
          <w:rStyle w:val="FootnoteReference"/>
          <w:rFonts w:ascii="Times New Roman" w:hAnsi="Times New Roman"/>
        </w:rPr>
        <w:footnoteReference w:id="1"/>
      </w:r>
      <w:r w:rsidRPr="00A3330E">
        <w:rPr>
          <w:rFonts w:ascii="Times New Roman"/>
        </w:rPr>
        <w:t>為「大乘佛法」的過程中，這是一項主要的動力，有最深遠的影響。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佛弟子對於佛陀的懷念，是存在於內心的，將內心的思慕表現出來，也是多方面的，例如對佛陀遺體、遺物、遺跡的崇敬，就是懷念佛陀的具體表現。</w:t>
      </w:r>
    </w:p>
    <w:p w:rsidR="00816900" w:rsidRPr="00A3330E" w:rsidRDefault="00816900" w:rsidP="0081690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這是事相的崇敬，然崇敬佛陀所造成的現象，所引起的影響，的確是使佛教進入一嶄新的境界，也就是不自覺的邁向大乘的領域。</w:t>
      </w:r>
      <w:r w:rsidR="003C1AF2" w:rsidRPr="00A3330E">
        <w:rPr>
          <w:rStyle w:val="FootnoteReference"/>
          <w:rFonts w:ascii="Times New Roman" w:hAnsi="Times New Roman"/>
        </w:rPr>
        <w:footnoteReference w:id="2"/>
      </w:r>
    </w:p>
    <w:p w:rsidR="00714A9C" w:rsidRPr="00A3330E" w:rsidRDefault="00714A9C" w:rsidP="00816900">
      <w:pPr>
        <w:ind w:left="240" w:hangingChars="100" w:hanging="240"/>
        <w:rPr>
          <w:rFonts w:ascii="Times New Roman" w:hAnsi="Times New Roman"/>
        </w:rPr>
      </w:pPr>
    </w:p>
    <w:p w:rsidR="00816900" w:rsidRPr="00A3330E" w:rsidRDefault="00816900" w:rsidP="00816900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/>
          <w:b/>
          <w:sz w:val="20"/>
          <w:szCs w:val="20"/>
          <w:bdr w:val="single" w:sz="4" w:space="0" w:color="auto"/>
        </w:rPr>
        <w:t>二、佛之涅槃是佛教的大事，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佛弟子急欲解決佛法延續，與佛遺體的處理問題</w:t>
      </w:r>
      <w:r w:rsidR="00805F10" w:rsidRPr="00D30743">
        <w:rPr>
          <w:rFonts w:ascii="Times New Roman" w:hint="eastAsia"/>
          <w:b/>
          <w:sz w:val="20"/>
          <w:szCs w:val="20"/>
        </w:rPr>
        <w:t>(</w:t>
      </w:r>
      <w:r w:rsidR="00805F10">
        <w:rPr>
          <w:rFonts w:ascii="Times New Roman"/>
          <w:b/>
          <w:sz w:val="20"/>
          <w:szCs w:val="20"/>
        </w:rPr>
        <w:t>pp. 43</w:t>
      </w:r>
      <w:r w:rsidR="00805F10">
        <w:rPr>
          <w:rFonts w:ascii="Times New Roman"/>
          <w:b/>
          <w:sz w:val="20"/>
          <w:szCs w:val="20"/>
        </w:rPr>
        <w:t>–</w:t>
      </w:r>
      <w:r w:rsidR="00805F10">
        <w:rPr>
          <w:rFonts w:ascii="Times New Roman"/>
          <w:b/>
          <w:sz w:val="20"/>
          <w:szCs w:val="20"/>
        </w:rPr>
        <w:t>44</w:t>
      </w:r>
      <w:r w:rsidR="00805F10" w:rsidRPr="00D30743">
        <w:rPr>
          <w:rFonts w:ascii="Times New Roman" w:hint="eastAsia"/>
          <w:b/>
          <w:sz w:val="20"/>
          <w:szCs w:val="20"/>
        </w:rPr>
        <w:t>)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高壽八十的釋迦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eastAsia="MS Mincho" w:hAnsi="Times New Roman"/>
          <w:kern w:val="0"/>
          <w:szCs w:val="24"/>
        </w:rPr>
        <w:t>Ś</w:t>
      </w:r>
      <w:r w:rsidRPr="00A3330E">
        <w:rPr>
          <w:rFonts w:ascii="Times New Roman" w:hAnsi="Times New Roman"/>
          <w:kern w:val="0"/>
          <w:szCs w:val="24"/>
        </w:rPr>
        <w:t>ākya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佛，在拘尸那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Ku</w:t>
      </w:r>
      <w:r w:rsidRPr="00A3330E">
        <w:rPr>
          <w:rFonts w:ascii="Times New Roman" w:eastAsia="MS Mincho" w:hAnsi="Times New Roman"/>
          <w:kern w:val="0"/>
          <w:szCs w:val="24"/>
        </w:rPr>
        <w:t>ś</w:t>
      </w:r>
      <w:r w:rsidRPr="00A3330E">
        <w:rPr>
          <w:rFonts w:ascii="Times New Roman" w:hAnsi="Times New Roman"/>
          <w:kern w:val="0"/>
          <w:szCs w:val="24"/>
        </w:rPr>
        <w:t>inagara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的娑羅雙樹下入涅槃，這是佛教的大事。</w:t>
      </w:r>
    </w:p>
    <w:p w:rsidR="00816900" w:rsidRPr="00A3330E" w:rsidRDefault="00816900" w:rsidP="0081690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記錄佛入涅槃的，如《大般涅槃經》、《長阿含遊行經》、《雜事》的《大涅槃譬喻》、《增壹阿含經》等</w:t>
      </w:r>
      <w:r w:rsidRPr="00A3330E">
        <w:rPr>
          <w:rStyle w:val="FootnoteReference"/>
          <w:rFonts w:ascii="Times New Roman" w:hAnsi="Times New Roman"/>
        </w:rPr>
        <w:footnoteReference w:id="3"/>
      </w:r>
      <w:r w:rsidRPr="00A3330E">
        <w:rPr>
          <w:rFonts w:ascii="Times New Roman"/>
        </w:rPr>
        <w:t>。</w:t>
      </w:r>
      <w:r w:rsidRPr="00B961A9">
        <w:rPr>
          <w:rFonts w:ascii="Times New Roman"/>
          <w:b/>
          <w:u w:val="single"/>
        </w:rPr>
        <w:t>這些，雖不等於當時的事實，但卻是最古老的傳說。</w:t>
      </w:r>
    </w:p>
    <w:p w:rsidR="00816900" w:rsidRPr="00A3330E" w:rsidRDefault="00816900" w:rsidP="00A37083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⊙</w:t>
      </w:r>
      <w:r w:rsidRPr="00A3330E">
        <w:rPr>
          <w:rFonts w:ascii="Times New Roman"/>
        </w:rPr>
        <w:t>佛的般涅槃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</w:rPr>
        <w:t>p</w:t>
      </w:r>
      <w:r w:rsidRPr="00A3330E">
        <w:rPr>
          <w:rFonts w:ascii="Times New Roman" w:hAnsi="Times New Roman"/>
          <w:kern w:val="0"/>
          <w:szCs w:val="24"/>
        </w:rPr>
        <w:t>arinirvā</w:t>
      </w:r>
      <w:r w:rsidRPr="00A3330E">
        <w:rPr>
          <w:rFonts w:ascii="Gandhari Unicode" w:hAnsi="Gandhari Unicode"/>
          <w:kern w:val="0"/>
          <w:szCs w:val="24"/>
        </w:rPr>
        <w:t>ṇ</w:t>
      </w:r>
      <w:r w:rsidRPr="00A3330E">
        <w:rPr>
          <w:rFonts w:ascii="Times New Roman" w:hAnsi="Times New Roman"/>
          <w:kern w:val="0"/>
          <w:szCs w:val="24"/>
        </w:rPr>
        <w:t>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，是究竟的、圓滿的解脫。也許唯有無著無礙的虛空</w:t>
      </w:r>
      <w:r w:rsidRPr="00A3330E">
        <w:rPr>
          <w:rStyle w:val="FootnoteReference"/>
          <w:rFonts w:ascii="Times New Roman" w:hAnsi="Times New Roman"/>
        </w:rPr>
        <w:footnoteReference w:id="4"/>
      </w:r>
      <w:r w:rsidRPr="00A3330E">
        <w:rPr>
          <w:rFonts w:ascii="Times New Roman"/>
        </w:rPr>
        <w:t>，勉強的可以形容。從眾苦的畢竟解脫來說，應該是了無遺憾的。</w:t>
      </w:r>
    </w:p>
    <w:p w:rsidR="00816900" w:rsidRPr="00A3330E" w:rsidRDefault="00816900" w:rsidP="00816900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⊙</w:t>
      </w:r>
      <w:r w:rsidRPr="00A3330E">
        <w:rPr>
          <w:rFonts w:ascii="Times New Roman"/>
        </w:rPr>
        <w:t>然在一般佛弟子心目中，這是永別了！為自己，為眾生，為了佛法的延續，一種純潔的宗教情操，涌現於佛弟子的心中。</w:t>
      </w:r>
    </w:p>
    <w:p w:rsidR="00816900" w:rsidRPr="00A3330E" w:rsidRDefault="00816900" w:rsidP="00816900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⊙</w:t>
      </w:r>
      <w:r w:rsidRPr="00A3330E">
        <w:rPr>
          <w:rFonts w:ascii="Times New Roman"/>
        </w:rPr>
        <w:t>佛法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/>
        </w:rPr>
        <w:t>人世間的光明，怎樣才能延續？佛的遺體，又應該怎樣處理？這是佛入</w:t>
      </w:r>
      <w:r w:rsidRPr="00A3330E">
        <w:rPr>
          <w:rFonts w:ascii="Times New Roman"/>
        </w:rPr>
        <w:lastRenderedPageBreak/>
        <w:t>涅槃所引起的急待解決的大事。</w:t>
      </w:r>
    </w:p>
    <w:p w:rsidR="00816900" w:rsidRPr="00A3330E" w:rsidRDefault="00816900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（一）佛法之延續</w:t>
      </w:r>
      <w:r w:rsidR="000E248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──</w:t>
      </w:r>
      <w:r w:rsidR="000E248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由出家弟子舉行結集</w:t>
      </w:r>
      <w:r w:rsidR="00805F10" w:rsidRPr="00D30743">
        <w:rPr>
          <w:rFonts w:ascii="Times New Roman" w:hint="eastAsia"/>
          <w:b/>
          <w:sz w:val="20"/>
          <w:szCs w:val="20"/>
        </w:rPr>
        <w:t>(</w:t>
      </w:r>
      <w:r w:rsidR="00805F10">
        <w:rPr>
          <w:rFonts w:ascii="Times New Roman"/>
          <w:b/>
          <w:sz w:val="20"/>
          <w:szCs w:val="20"/>
        </w:rPr>
        <w:t>p. 44</w:t>
      </w:r>
      <w:r w:rsidR="00805F10" w:rsidRPr="00D30743">
        <w:rPr>
          <w:rFonts w:ascii="Times New Roman" w:hint="eastAsia"/>
          <w:b/>
          <w:sz w:val="20"/>
          <w:szCs w:val="20"/>
        </w:rPr>
        <w:t>)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關於佛法的延續，由摩訶迦葉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Mahākā</w:t>
      </w:r>
      <w:r w:rsidRPr="00A3330E">
        <w:rPr>
          <w:rFonts w:ascii="Times New Roman" w:eastAsia="MS Mincho" w:hAnsi="Times New Roman"/>
          <w:kern w:val="0"/>
          <w:szCs w:val="24"/>
        </w:rPr>
        <w:t>ś</w:t>
      </w:r>
      <w:r w:rsidRPr="00A3330E">
        <w:rPr>
          <w:rFonts w:ascii="Times New Roman" w:hAnsi="Times New Roman"/>
          <w:kern w:val="0"/>
          <w:szCs w:val="24"/>
        </w:rPr>
        <w:t>yapa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發起，在王舍城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Rājag</w:t>
      </w:r>
      <w:r w:rsidRPr="00A3330E">
        <w:rPr>
          <w:rFonts w:ascii="Gandhari Unicode" w:hAnsi="Gandhari Unicode"/>
          <w:kern w:val="0"/>
          <w:szCs w:val="24"/>
        </w:rPr>
        <w:t>ṛ</w:t>
      </w:r>
      <w:r w:rsidRPr="00A3330E">
        <w:rPr>
          <w:rFonts w:ascii="Times New Roman" w:hAnsi="Times New Roman"/>
          <w:kern w:val="0"/>
          <w:szCs w:val="24"/>
        </w:rPr>
        <w:t>ha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舉行結集大會。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佛所開示的修證法門，名為「法」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dharma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="0074554D" w:rsidRPr="00A3330E">
        <w:rPr>
          <w:rFonts w:ascii="Times New Roman"/>
        </w:rPr>
        <w:t>；</w:t>
      </w:r>
      <w:r w:rsidRPr="00A3330E">
        <w:rPr>
          <w:rFonts w:ascii="Times New Roman"/>
        </w:rPr>
        <w:t>佛所制定的僧伽軌範，名為「律」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vinaya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。（經）「法」與「律」的結集，使佛法能一直流傳下來。</w:t>
      </w:r>
    </w:p>
    <w:p w:rsidR="00816900" w:rsidRPr="00A3330E" w:rsidRDefault="00816900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（二）佛陀遺體之處理</w:t>
      </w:r>
      <w:r w:rsidRPr="00A3330E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Pr="00A3330E">
        <w:rPr>
          <w:rFonts w:ascii="Times New Roman"/>
          <w:b/>
          <w:sz w:val="20"/>
          <w:szCs w:val="20"/>
          <w:bdr w:val="single" w:sz="4" w:space="0" w:color="auto"/>
        </w:rPr>
        <w:t>葬禮及建塔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，佛交代給在家人負責</w:t>
      </w:r>
      <w:r w:rsidR="0086652D" w:rsidRPr="00D30743">
        <w:rPr>
          <w:rFonts w:ascii="Times New Roman" w:hint="eastAsia"/>
          <w:b/>
          <w:sz w:val="20"/>
          <w:szCs w:val="20"/>
        </w:rPr>
        <w:t>(</w:t>
      </w:r>
      <w:r w:rsidR="0086652D">
        <w:rPr>
          <w:rFonts w:ascii="Times New Roman"/>
          <w:b/>
          <w:sz w:val="20"/>
          <w:szCs w:val="20"/>
        </w:rPr>
        <w:t xml:space="preserve">pp. </w:t>
      </w:r>
      <w:r w:rsidR="00D1003C">
        <w:rPr>
          <w:rFonts w:ascii="Times New Roman"/>
          <w:b/>
          <w:sz w:val="20"/>
          <w:szCs w:val="20"/>
        </w:rPr>
        <w:t>44</w:t>
      </w:r>
      <w:r w:rsidR="0086652D">
        <w:rPr>
          <w:rFonts w:ascii="Times New Roman"/>
          <w:b/>
          <w:sz w:val="20"/>
          <w:szCs w:val="20"/>
        </w:rPr>
        <w:t>–</w:t>
      </w:r>
      <w:r w:rsidR="00D1003C">
        <w:rPr>
          <w:rFonts w:ascii="Times New Roman"/>
          <w:b/>
          <w:sz w:val="20"/>
          <w:szCs w:val="20"/>
        </w:rPr>
        <w:t>47</w:t>
      </w:r>
      <w:r w:rsidR="0086652D" w:rsidRPr="00D30743">
        <w:rPr>
          <w:rFonts w:ascii="Times New Roman" w:hint="eastAsia"/>
          <w:b/>
          <w:sz w:val="20"/>
          <w:szCs w:val="20"/>
        </w:rPr>
        <w:t>)</w:t>
      </w:r>
    </w:p>
    <w:p w:rsidR="00E62FED" w:rsidRPr="00A3330E" w:rsidRDefault="00816900" w:rsidP="001667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關於佛陀遺體的處理，如《長阿</w:t>
      </w:r>
      <w:r w:rsidRPr="00A3330E">
        <w:rPr>
          <w:rFonts w:ascii="Times New Roman" w:hAnsi="Times New Roman"/>
        </w:rPr>
        <w:t>含經》</w:t>
      </w:r>
      <w:r w:rsidR="00E62FED" w:rsidRPr="00A3330E">
        <w:rPr>
          <w:rFonts w:ascii="Times New Roman" w:hAnsi="Times New Roman" w:hint="eastAsia"/>
        </w:rPr>
        <w:t>卷</w:t>
      </w:r>
      <w:r w:rsidR="00E62FED" w:rsidRPr="00A3330E">
        <w:rPr>
          <w:rFonts w:ascii="Times New Roman" w:hAnsi="Times New Roman" w:hint="eastAsia"/>
        </w:rPr>
        <w:t>3</w:t>
      </w:r>
      <w:r w:rsidR="00E62FED" w:rsidRPr="00A3330E">
        <w:rPr>
          <w:rFonts w:ascii="Times New Roman" w:hAnsi="Times New Roman" w:hint="eastAsia"/>
        </w:rPr>
        <w:t>《遊行經》（大正</w:t>
      </w:r>
      <w:r w:rsidR="00E62FED" w:rsidRPr="00A3330E">
        <w:rPr>
          <w:rFonts w:ascii="Times New Roman" w:hAnsi="Times New Roman" w:hint="eastAsia"/>
        </w:rPr>
        <w:t>1</w:t>
      </w:r>
      <w:r w:rsidR="00E62FED" w:rsidRPr="00A3330E">
        <w:rPr>
          <w:rFonts w:ascii="Times New Roman" w:hAnsi="Times New Roman" w:hint="eastAsia"/>
        </w:rPr>
        <w:t>，</w:t>
      </w:r>
      <w:r w:rsidR="00E62FED" w:rsidRPr="00A3330E">
        <w:rPr>
          <w:rFonts w:ascii="Times New Roman" w:hAnsi="Times New Roman" w:hint="eastAsia"/>
        </w:rPr>
        <w:t>20a</w:t>
      </w:r>
      <w:r w:rsidR="00E62FED" w:rsidRPr="00A3330E">
        <w:rPr>
          <w:rFonts w:ascii="Times New Roman" w:hAnsi="Times New Roman" w:hint="eastAsia"/>
        </w:rPr>
        <w:t>）</w:t>
      </w:r>
      <w:r w:rsidRPr="00A3330E">
        <w:rPr>
          <w:rFonts w:ascii="Times New Roman" w:hAnsi="Times New Roman"/>
        </w:rPr>
        <w:t>說：</w:t>
      </w:r>
    </w:p>
    <w:p w:rsidR="00816900" w:rsidRPr="00A3330E" w:rsidRDefault="00816900" w:rsidP="00E62FED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「</w:t>
      </w:r>
      <w:r w:rsidRPr="00A3330E">
        <w:rPr>
          <w:rFonts w:ascii="Times New Roman" w:eastAsia="標楷體" w:hAnsi="Times New Roman"/>
        </w:rPr>
        <w:t>佛滅度後，葬法云何？佛告阿難：汝且默然，思汝所業！諸清信士</w:t>
      </w:r>
      <w:r w:rsidRPr="00A3330E">
        <w:rPr>
          <w:rStyle w:val="FootnoteReference"/>
          <w:rFonts w:ascii="Times New Roman" w:eastAsia="標楷體" w:hAnsi="Times New Roman"/>
        </w:rPr>
        <w:footnoteReference w:id="5"/>
      </w:r>
      <w:r w:rsidRPr="00A3330E">
        <w:rPr>
          <w:rFonts w:ascii="Times New Roman" w:eastAsia="標楷體" w:hAnsi="Times New Roman"/>
        </w:rPr>
        <w:t>自樂為之」。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出家有出家目的，應該努力於解脫的實現；唯有修證，才是出家人的事業。至於佛陀遺體的安葬，那是在家人自會辦理的。</w:t>
      </w:r>
    </w:p>
    <w:p w:rsidR="00816900" w:rsidRPr="00A3330E" w:rsidRDefault="0074554D" w:rsidP="0074554D">
      <w:pPr>
        <w:ind w:left="240" w:hangingChars="100" w:hanging="240"/>
        <w:rPr>
          <w:rFonts w:ascii="Times New Roman" w:eastAsia="SimSun" w:hAnsi="Times New Roman"/>
          <w:bdr w:val="single" w:sz="4" w:space="0" w:color="auto"/>
        </w:rPr>
      </w:pPr>
      <w:r w:rsidRPr="00A3330E">
        <w:rPr>
          <w:rFonts w:ascii="細明體" w:eastAsia="細明體" w:hAnsi="細明體" w:cs="細明體" w:hint="eastAsia"/>
        </w:rPr>
        <w:t>◎</w:t>
      </w:r>
      <w:r w:rsidR="00816900" w:rsidRPr="00A3330E">
        <w:rPr>
          <w:rFonts w:ascii="Times New Roman"/>
        </w:rPr>
        <w:t>在當時，佛的法身（法與律），由出家眾主持結集；色身，荼毘</w:t>
      </w:r>
      <w:r w:rsidR="001B57A3" w:rsidRPr="00A3330E">
        <w:rPr>
          <w:rFonts w:ascii="Times New Roman"/>
        </w:rPr>
        <w:t>（</w:t>
      </w:r>
      <w:r w:rsidR="00816900" w:rsidRPr="00A3330E">
        <w:rPr>
          <w:rFonts w:ascii="Times New Roman" w:hAnsi="Times New Roman"/>
          <w:kern w:val="0"/>
          <w:szCs w:val="24"/>
        </w:rPr>
        <w:t>jhāpita</w:t>
      </w:r>
      <w:r w:rsidR="001B57A3" w:rsidRPr="00A3330E">
        <w:rPr>
          <w:rFonts w:ascii="Times New Roman" w:hAnsi="Times Ext Roman"/>
          <w:kern w:val="0"/>
          <w:szCs w:val="24"/>
        </w:rPr>
        <w:t>）</w:t>
      </w:r>
      <w:r w:rsidR="00816900" w:rsidRPr="00A3330E">
        <w:rPr>
          <w:rFonts w:ascii="新細明體" w:hAnsi="新細明體"/>
        </w:rPr>
        <w:t>──</w:t>
      </w:r>
      <w:r w:rsidR="00816900" w:rsidRPr="00A3330E">
        <w:rPr>
          <w:rFonts w:ascii="Times New Roman"/>
        </w:rPr>
        <w:t>火化以後，由在家眾建塔供養。葬禮，建塔，是需要物資與金錢的，這當然是在家信眾所應作的事。</w:t>
      </w:r>
    </w:p>
    <w:p w:rsidR="00816900" w:rsidRPr="00A3330E" w:rsidRDefault="00DB0FAE" w:rsidP="00F9016E">
      <w:pPr>
        <w:ind w:leftChars="200" w:left="480"/>
        <w:rPr>
          <w:rFonts w:ascii="Times New Roman" w:eastAsia="SimSun" w:hAnsi="Times New Roman"/>
          <w:b/>
          <w:sz w:val="20"/>
          <w:szCs w:val="20"/>
          <w:bdr w:val="single" w:sz="4" w:space="0" w:color="auto"/>
          <w:lang w:eastAsia="zh-CN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="0081690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、葬禮</w:t>
      </w:r>
      <w:r w:rsidR="00957945" w:rsidRPr="00D30743">
        <w:rPr>
          <w:rFonts w:ascii="Times New Roman" w:hint="eastAsia"/>
          <w:b/>
          <w:sz w:val="20"/>
          <w:szCs w:val="20"/>
        </w:rPr>
        <w:t>(</w:t>
      </w:r>
      <w:r w:rsidR="00957945">
        <w:rPr>
          <w:rFonts w:ascii="Times New Roman"/>
          <w:b/>
          <w:sz w:val="20"/>
          <w:szCs w:val="20"/>
        </w:rPr>
        <w:t>pp. 44</w:t>
      </w:r>
      <w:r w:rsidR="00957945">
        <w:rPr>
          <w:rFonts w:ascii="Times New Roman"/>
          <w:b/>
          <w:sz w:val="20"/>
          <w:szCs w:val="20"/>
        </w:rPr>
        <w:t>–</w:t>
      </w:r>
      <w:r w:rsidR="00957945">
        <w:rPr>
          <w:rFonts w:ascii="Times New Roman"/>
          <w:b/>
          <w:sz w:val="20"/>
          <w:szCs w:val="20"/>
        </w:rPr>
        <w:t>45</w:t>
      </w:r>
      <w:r w:rsidR="00957945" w:rsidRPr="00D30743">
        <w:rPr>
          <w:rFonts w:ascii="Times New Roman" w:hint="eastAsia"/>
          <w:b/>
          <w:sz w:val="20"/>
          <w:szCs w:val="20"/>
        </w:rPr>
        <w:t>)</w:t>
      </w:r>
    </w:p>
    <w:p w:rsidR="0074554D" w:rsidRPr="00A3330E" w:rsidRDefault="0074554D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）佛陀與輪王均採用「輪王葬法」，同樣的「荼毘建塔」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佛陀的遺體，在娑羅雙樹下，受拘尸那末羅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</w:rPr>
        <w:t>Malla</w:t>
      </w:r>
      <w:r w:rsidR="00AD1B1F" w:rsidRPr="00A3330E">
        <w:rPr>
          <w:rFonts w:ascii="Times New Roman" w:hAnsi="Times Ext Roman"/>
        </w:rPr>
        <w:t>）</w:t>
      </w:r>
      <w:r w:rsidRPr="00A3330E">
        <w:rPr>
          <w:rFonts w:ascii="Times New Roman"/>
        </w:rPr>
        <w:t>族人的供養禮拜。到第七天，運到城東的天冠寺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Maku</w:t>
      </w:r>
      <w:r w:rsidRPr="00A3330E">
        <w:rPr>
          <w:rFonts w:ascii="Gandhari Unicode" w:hAnsi="Gandhari Unicode"/>
          <w:kern w:val="0"/>
          <w:szCs w:val="24"/>
        </w:rPr>
        <w:t>ṭ</w:t>
      </w:r>
      <w:r w:rsidRPr="00A3330E">
        <w:rPr>
          <w:rFonts w:ascii="Times New Roman" w:hAnsi="Times New Roman"/>
          <w:kern w:val="0"/>
          <w:szCs w:val="24"/>
        </w:rPr>
        <w:t>a-bandhana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。當時的葬禮，非常隆重，稱為「輪王葬法」</w:t>
      </w:r>
      <w:r w:rsidRPr="00A3330E">
        <w:rPr>
          <w:rStyle w:val="FootnoteReference"/>
          <w:rFonts w:ascii="Times New Roman" w:hAnsi="Times New Roman"/>
        </w:rPr>
        <w:footnoteReference w:id="6"/>
      </w:r>
      <w:r w:rsidRPr="00A3330E">
        <w:rPr>
          <w:rFonts w:ascii="Times New Roman"/>
        </w:rPr>
        <w:t>。</w:t>
      </w:r>
    </w:p>
    <w:p w:rsidR="00816900" w:rsidRPr="00A3330E" w:rsidRDefault="00816900" w:rsidP="00816900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⊙</w:t>
      </w:r>
      <w:r w:rsidRPr="00A3330E">
        <w:rPr>
          <w:rFonts w:ascii="Times New Roman"/>
        </w:rPr>
        <w:t>先以布、氈重重裹身，安放到灌了油的金（屬）槨</w:t>
      </w:r>
      <w:r w:rsidRPr="00A3330E">
        <w:rPr>
          <w:rStyle w:val="FootnoteReference"/>
          <w:rFonts w:ascii="Times New Roman" w:hAnsi="Times New Roman"/>
        </w:rPr>
        <w:footnoteReference w:id="7"/>
      </w:r>
      <w:r w:rsidRPr="00A3330E">
        <w:rPr>
          <w:rFonts w:ascii="Times New Roman"/>
        </w:rPr>
        <w:t>中，再以鐵槨蓋蔽，然後堆積香柴，用火來焚化（荼毘）。</w:t>
      </w:r>
    </w:p>
    <w:p w:rsidR="00816900" w:rsidRPr="00A3330E" w:rsidRDefault="00816900" w:rsidP="00816900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⊙</w:t>
      </w:r>
      <w:r w:rsidRPr="00A3330E">
        <w:rPr>
          <w:rFonts w:ascii="Times New Roman"/>
        </w:rPr>
        <w:t>主持荼毘大典的，是摩訶迦葉。荼毘所遺留下來的舍利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śarīra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="00AD1B1F" w:rsidRPr="00A3330E">
        <w:rPr>
          <w:rFonts w:ascii="Times New Roman"/>
        </w:rPr>
        <w:t>，</w:t>
      </w:r>
      <w:r w:rsidRPr="00A3330E">
        <w:rPr>
          <w:rFonts w:ascii="Times New Roman"/>
        </w:rPr>
        <w:t>再建塔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stūpa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供養。</w:t>
      </w:r>
    </w:p>
    <w:p w:rsidR="0069168A" w:rsidRPr="00A3330E" w:rsidRDefault="00816900" w:rsidP="0069168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佛陀遺體採用輪王葬法，不只是由於佛出於迦毘羅衛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Kapilavastu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的王族，從初期的聖典看來，一再以轉輪王</w:t>
      </w:r>
      <w:r w:rsidR="00AD1B1F" w:rsidRPr="00A3330E">
        <w:rPr>
          <w:rFonts w:ascii="Times New Roman"/>
        </w:rPr>
        <w:t>（</w:t>
      </w:r>
      <w:r w:rsidR="00341777">
        <w:rPr>
          <w:rFonts w:ascii="Times New Roman" w:hAnsi="Times New Roman"/>
          <w:kern w:val="0"/>
          <w:szCs w:val="24"/>
        </w:rPr>
        <w:t>c</w:t>
      </w:r>
      <w:r w:rsidRPr="00A3330E">
        <w:rPr>
          <w:rFonts w:ascii="Times New Roman" w:hAnsi="Times New Roman"/>
          <w:kern w:val="0"/>
          <w:szCs w:val="24"/>
        </w:rPr>
        <w:t>akravarti-</w:t>
      </w:r>
      <w:r w:rsidR="00341777" w:rsidRPr="00341777">
        <w:rPr>
          <w:rFonts w:ascii="Times New Roman" w:hAnsi="Times New Roman"/>
          <w:kern w:val="0"/>
          <w:szCs w:val="24"/>
        </w:rPr>
        <w:t>rāja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來比喻佛陀。</w:t>
      </w:r>
    </w:p>
    <w:p w:rsidR="00714A9C" w:rsidRDefault="00F44476" w:rsidP="00F44476">
      <w:pPr>
        <w:spacing w:afterLines="50" w:after="180"/>
        <w:ind w:left="240" w:hangingChars="100" w:hanging="240"/>
        <w:rPr>
          <w:rFonts w:asci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="0069168A" w:rsidRPr="00A3330E">
        <w:rPr>
          <w:rFonts w:ascii="Times New Roman"/>
        </w:rPr>
        <w:t>輪王有三十二大人相，佛也有三十二相</w:t>
      </w:r>
      <w:r w:rsidR="0069168A" w:rsidRPr="00A3330E">
        <w:rPr>
          <w:rStyle w:val="FootnoteReference"/>
          <w:rFonts w:ascii="Times New Roman" w:hAnsi="Times New Roman"/>
        </w:rPr>
        <w:footnoteReference w:id="8"/>
      </w:r>
      <w:r w:rsidR="0069168A" w:rsidRPr="00A3330E">
        <w:rPr>
          <w:rFonts w:ascii="Times New Roman"/>
        </w:rPr>
        <w:t>。輪王以七寶</w:t>
      </w:r>
      <w:r w:rsidR="0069168A" w:rsidRPr="00A3330E">
        <w:rPr>
          <w:rStyle w:val="FootnoteReference"/>
          <w:rFonts w:ascii="Times New Roman" w:hAnsi="Times New Roman"/>
        </w:rPr>
        <w:footnoteReference w:id="9"/>
      </w:r>
      <w:r w:rsidR="0069168A" w:rsidRPr="00A3330E">
        <w:rPr>
          <w:rFonts w:ascii="Times New Roman"/>
        </w:rPr>
        <w:t>平治天下，佛也以七寶化眾生，七寶是七菩提分寶</w:t>
      </w:r>
      <w:r w:rsidR="0008439B" w:rsidRPr="00A3330E">
        <w:rPr>
          <w:rStyle w:val="FootnoteReference"/>
          <w:rFonts w:ascii="Times New Roman" w:hAnsi="Times New Roman"/>
        </w:rPr>
        <w:footnoteReference w:id="10"/>
      </w:r>
      <w:r w:rsidR="0069168A" w:rsidRPr="00A3330E">
        <w:rPr>
          <w:rFonts w:ascii="Times New Roman"/>
        </w:rPr>
        <w:t>。輪王的輪寶，在空中旋轉時，一切都歸順降伏；佛說法使眾生信伏，所以稱佛的說法為「轉法輪」</w:t>
      </w:r>
      <w:r w:rsidR="00F11D1B" w:rsidRPr="00A3330E">
        <w:rPr>
          <w:rStyle w:val="FootnoteReference"/>
          <w:rFonts w:ascii="Times New Roman" w:hAnsi="Times New Roman"/>
        </w:rPr>
        <w:footnoteReference w:id="11"/>
      </w:r>
      <w:r w:rsidR="0069168A" w:rsidRPr="00A3330E">
        <w:rPr>
          <w:rFonts w:ascii="Times New Roman"/>
        </w:rPr>
        <w:t>。輪王的，是隆重的荼毘建塔，佛也那樣的荼毘建塔。</w:t>
      </w:r>
    </w:p>
    <w:p w:rsidR="0069168A" w:rsidRPr="00A3330E" w:rsidRDefault="00A93BC3" w:rsidP="00A93BC3">
      <w:pPr>
        <w:ind w:left="200" w:hangingChars="100" w:hanging="20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表</w:t>
      </w:r>
      <w:r w:rsidRPr="00A3330E">
        <w:rPr>
          <w:rFonts w:ascii="Times New Roman" w:eastAsia="SimSun" w:hAnsi="Times New Roman"/>
          <w:sz w:val="20"/>
          <w:szCs w:val="20"/>
          <w:bdr w:val="single" w:sz="4" w:space="0" w:color="auto"/>
          <w:lang w:eastAsia="zh-CN"/>
        </w:rPr>
        <w:t>1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．</w:t>
      </w:r>
      <w:r w:rsidRPr="00A3330E">
        <w:rPr>
          <w:rFonts w:ascii="Times New Roman" w:eastAsia="標楷體" w:hAnsi="標楷體"/>
          <w:sz w:val="20"/>
          <w:szCs w:val="20"/>
          <w:bdr w:val="single" w:sz="4" w:space="0" w:color="auto"/>
        </w:rPr>
        <w:t>佛</w:t>
      </w:r>
      <w:r w:rsidRPr="00A3330E">
        <w:rPr>
          <w:rFonts w:ascii="Times New Roman" w:eastAsia="標楷體" w:hAnsi="標楷體"/>
          <w:sz w:val="20"/>
          <w:szCs w:val="20"/>
          <w:bdr w:val="single" w:sz="4" w:space="0" w:color="auto"/>
          <w:lang w:eastAsia="zh-CN"/>
        </w:rPr>
        <w:t>與轉輪王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3"/>
      </w:tblGrid>
      <w:tr w:rsidR="0069168A" w:rsidRPr="00A3330E" w:rsidTr="00AD1B1F">
        <w:tc>
          <w:tcPr>
            <w:tcW w:w="21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330E">
              <w:rPr>
                <w:rFonts w:ascii="Times New Roman" w:eastAsia="標楷體" w:hAnsi="標楷體"/>
                <w:b/>
              </w:rPr>
              <w:t>佛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330E">
              <w:rPr>
                <w:rFonts w:ascii="Times New Roman" w:eastAsia="標楷體" w:hAnsi="標楷體"/>
                <w:b/>
              </w:rPr>
              <w:t>轉輪王</w:t>
            </w:r>
          </w:p>
        </w:tc>
      </w:tr>
      <w:tr w:rsidR="0069168A" w:rsidRPr="00A3330E" w:rsidTr="00AD1B1F"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三十二大人相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三十二大人相</w:t>
            </w:r>
          </w:p>
        </w:tc>
      </w:tr>
      <w:tr w:rsidR="0069168A" w:rsidRPr="00A3330E" w:rsidTr="00AD1B1F">
        <w:tc>
          <w:tcPr>
            <w:tcW w:w="2127" w:type="dxa"/>
            <w:tcBorders>
              <w:righ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七寶化眾生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七寶平治天下</w:t>
            </w:r>
          </w:p>
        </w:tc>
      </w:tr>
      <w:tr w:rsidR="0069168A" w:rsidRPr="00A3330E" w:rsidTr="00AD1B1F">
        <w:tc>
          <w:tcPr>
            <w:tcW w:w="2127" w:type="dxa"/>
            <w:tcBorders>
              <w:righ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說法使眾生信伏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以輪寶使眾生歸順降伏</w:t>
            </w:r>
          </w:p>
        </w:tc>
      </w:tr>
      <w:tr w:rsidR="0069168A" w:rsidRPr="00A3330E" w:rsidTr="00AD1B1F">
        <w:tc>
          <w:tcPr>
            <w:tcW w:w="2127" w:type="dxa"/>
            <w:tcBorders>
              <w:righ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葬法</w:t>
            </w:r>
            <w:r w:rsidRPr="00A3330E">
              <w:rPr>
                <w:rFonts w:ascii="Times New Roman" w:eastAsia="標楷體" w:hAnsi="Times New Roman"/>
              </w:rPr>
              <w:t>-</w:t>
            </w:r>
            <w:r w:rsidRPr="00A3330E">
              <w:rPr>
                <w:rFonts w:ascii="Times New Roman" w:eastAsia="標楷體" w:hAnsi="標楷體"/>
              </w:rPr>
              <w:t>荼毘建塔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shd w:val="clear" w:color="auto" w:fill="auto"/>
          </w:tcPr>
          <w:p w:rsidR="0069168A" w:rsidRPr="00A3330E" w:rsidRDefault="0069168A" w:rsidP="00300E57">
            <w:pPr>
              <w:jc w:val="center"/>
              <w:rPr>
                <w:rFonts w:ascii="Times New Roman" w:eastAsia="標楷體" w:hAnsi="Times New Roman"/>
              </w:rPr>
            </w:pPr>
            <w:r w:rsidRPr="00A3330E">
              <w:rPr>
                <w:rFonts w:ascii="Times New Roman" w:eastAsia="標楷體" w:hAnsi="標楷體"/>
              </w:rPr>
              <w:t>葬法</w:t>
            </w:r>
            <w:r w:rsidRPr="00A3330E">
              <w:rPr>
                <w:rFonts w:ascii="Times New Roman" w:eastAsia="標楷體" w:hAnsi="Times New Roman"/>
              </w:rPr>
              <w:t>-</w:t>
            </w:r>
            <w:r w:rsidRPr="00A3330E">
              <w:rPr>
                <w:rFonts w:ascii="Times New Roman" w:eastAsia="標楷體" w:hAnsi="標楷體"/>
              </w:rPr>
              <w:t>荼毘建塔</w:t>
            </w:r>
          </w:p>
        </w:tc>
      </w:tr>
    </w:tbl>
    <w:p w:rsidR="0069168A" w:rsidRPr="00A3330E" w:rsidRDefault="0069168A" w:rsidP="00816900">
      <w:pPr>
        <w:ind w:left="240" w:hangingChars="100" w:hanging="240"/>
        <w:rPr>
          <w:rFonts w:ascii="Times New Roman" w:eastAsia="SimSun" w:hAnsi="Times New Roman"/>
        </w:rPr>
      </w:pPr>
    </w:p>
    <w:p w:rsidR="00816900" w:rsidRPr="00A3330E" w:rsidRDefault="00816900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DB0FA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）輪王與法王並世，政教合一，近於大乘的精神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我們知道，輪王以正法治世，使人類過著和平、繁榮的道德生活，是古代的理想政治；佛法化世，也是輪王那樣的，又勝過輪王而得究竟解脫，稱為「法王」</w:t>
      </w:r>
      <w:r w:rsidRPr="00A3330E">
        <w:rPr>
          <w:rStyle w:val="FootnoteReference"/>
          <w:rFonts w:ascii="Times New Roman" w:hAnsi="Times New Roman"/>
        </w:rPr>
        <w:footnoteReference w:id="12"/>
      </w:r>
      <w:r w:rsidRPr="00A3330E">
        <w:rPr>
          <w:rFonts w:ascii="Times New Roman"/>
        </w:rPr>
        <w:t>。理想的完滿實現，是輪王與法王並世，如彌勒</w:t>
      </w:r>
      <w:r w:rsidR="00AD1B1F" w:rsidRPr="00A3330E">
        <w:rPr>
          <w:rFonts w:asci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Maitreya</w:t>
      </w:r>
      <w:r w:rsidR="00AD1B1F" w:rsidRPr="00A3330E">
        <w:rPr>
          <w:rFonts w:ascii="Times New Roman" w:hAnsi="Times Ext Roman"/>
          <w:kern w:val="0"/>
          <w:szCs w:val="24"/>
        </w:rPr>
        <w:t>）</w:t>
      </w:r>
      <w:r w:rsidRPr="00A3330E">
        <w:rPr>
          <w:rFonts w:ascii="Times New Roman"/>
        </w:rPr>
        <w:t>成佛時那樣</w:t>
      </w:r>
      <w:r w:rsidRPr="00A3330E">
        <w:rPr>
          <w:rStyle w:val="FootnoteReference"/>
          <w:rFonts w:ascii="Times New Roman" w:hAnsi="Times New Roman"/>
        </w:rPr>
        <w:footnoteReference w:id="13"/>
      </w:r>
      <w:r w:rsidRPr="00A3330E">
        <w:rPr>
          <w:rFonts w:ascii="Times New Roman"/>
        </w:rPr>
        <w:t>，政教都達到最理想的時代。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初期佛教，確有以佛法化世，實現佛（釋）化王國的崇高理念。這一傾向，也就近於大乘的精神。</w:t>
      </w:r>
    </w:p>
    <w:p w:rsidR="00816900" w:rsidRPr="00A3330E" w:rsidRDefault="00DB0FAE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="0081690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、舍利建塔</w:t>
      </w:r>
      <w:r w:rsidR="00957945" w:rsidRPr="00D30743">
        <w:rPr>
          <w:rFonts w:ascii="Times New Roman" w:hint="eastAsia"/>
          <w:b/>
          <w:sz w:val="20"/>
          <w:szCs w:val="20"/>
        </w:rPr>
        <w:t>(</w:t>
      </w:r>
      <w:r w:rsidR="00957945">
        <w:rPr>
          <w:rFonts w:ascii="Times New Roman"/>
          <w:b/>
          <w:sz w:val="20"/>
          <w:szCs w:val="20"/>
        </w:rPr>
        <w:t>pp. 45</w:t>
      </w:r>
      <w:r w:rsidR="00957945">
        <w:rPr>
          <w:rFonts w:ascii="Times New Roman"/>
          <w:b/>
          <w:sz w:val="20"/>
          <w:szCs w:val="20"/>
        </w:rPr>
        <w:t>–</w:t>
      </w:r>
      <w:r w:rsidR="00957945">
        <w:rPr>
          <w:rFonts w:ascii="Times New Roman"/>
          <w:b/>
          <w:sz w:val="20"/>
          <w:szCs w:val="20"/>
        </w:rPr>
        <w:t>47</w:t>
      </w:r>
      <w:r w:rsidR="00957945" w:rsidRPr="00D30743">
        <w:rPr>
          <w:rFonts w:ascii="Times New Roman" w:hint="eastAsia"/>
          <w:b/>
          <w:sz w:val="20"/>
          <w:szCs w:val="20"/>
        </w:rPr>
        <w:t>)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拘尸那的末羅族人，對於佛的遺體，供養荼毘，所以對荼毘所留下的碎舍利，自覺有取得與供養的權利。</w:t>
      </w:r>
    </w:p>
    <w:p w:rsidR="00816900" w:rsidRPr="00A3330E" w:rsidRDefault="00816900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DB0FA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）第一說：八國的國王都要求得到舍利，經「香姓」婆羅門協調，終由八國平分舍利</w:t>
      </w:r>
    </w:p>
    <w:p w:rsidR="00816900" w:rsidRPr="00A3330E" w:rsidRDefault="00816900" w:rsidP="00A37083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/>
        </w:rPr>
        <w:t>傳說：拘尸那在內，一共有八國的國王，都要求得到舍利，幾乎引起了紛爭。一位「香姓」（或作「直性」、「煙」</w:t>
      </w:r>
      <w:r w:rsidRPr="00A3330E">
        <w:rPr>
          <w:rFonts w:ascii="Times New Roman" w:hAnsi="Times New Roman"/>
          <w:kern w:val="0"/>
          <w:szCs w:val="24"/>
        </w:rPr>
        <w:t>Dro</w:t>
      </w:r>
      <w:r w:rsidRPr="00A3330E">
        <w:rPr>
          <w:rFonts w:ascii="Gandhari Unicode" w:hAnsi="Gandhari Unicode"/>
          <w:kern w:val="0"/>
          <w:szCs w:val="24"/>
        </w:rPr>
        <w:t>ṇ</w:t>
      </w:r>
      <w:r w:rsidRPr="00A3330E">
        <w:rPr>
          <w:rFonts w:ascii="Times New Roman" w:hAnsi="Times New Roman"/>
          <w:kern w:val="0"/>
          <w:szCs w:val="24"/>
        </w:rPr>
        <w:t>a</w:t>
      </w:r>
      <w:r w:rsidRPr="00A3330E">
        <w:rPr>
          <w:rFonts w:ascii="Times New Roman"/>
        </w:rPr>
        <w:t>）婆羅門</w:t>
      </w:r>
      <w:r w:rsidR="00B90643" w:rsidRPr="00A3330E">
        <w:rPr>
          <w:rStyle w:val="FootnoteReference"/>
          <w:rFonts w:ascii="Times New Roman" w:hAnsi="Times New Roman"/>
        </w:rPr>
        <w:footnoteReference w:id="14"/>
      </w:r>
      <w:r w:rsidRPr="00A3330E">
        <w:rPr>
          <w:rFonts w:ascii="Times New Roman"/>
        </w:rPr>
        <w:t>，出來協調和平，決定由八國公平的分取舍利，回國去建塔供養。</w:t>
      </w:r>
      <w:r w:rsidRPr="00A3330E">
        <w:rPr>
          <w:rFonts w:ascii="Times New Roman" w:eastAsia="SimSun" w:hAnsi="Times New Roman"/>
        </w:rPr>
        <w:t xml:space="preserve"> 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細明體" w:eastAsia="細明體" w:hAnsi="細明體" w:cs="細明體" w:hint="eastAsia"/>
        </w:rPr>
        <w:t>◎</w:t>
      </w:r>
      <w:r w:rsidRPr="00A3330E">
        <w:rPr>
          <w:rFonts w:ascii="Times New Roman" w:hAnsi="Times New Roman"/>
        </w:rPr>
        <w:t>八國的名稱與種族，記錄較完全的，如：</w:t>
      </w:r>
    </w:p>
    <w:p w:rsidR="00816900" w:rsidRPr="00A3330E" w:rsidRDefault="00816900" w:rsidP="00816900">
      <w:pPr>
        <w:ind w:firstLineChars="200" w:firstLine="480"/>
        <w:rPr>
          <w:rFonts w:ascii="Times New Roman" w:hAnsi="Times New Roman"/>
        </w:rPr>
      </w:pPr>
      <w:r w:rsidRPr="00A3330E">
        <w:rPr>
          <w:rFonts w:ascii="Times New Roman" w:hAnsi="新細明體"/>
        </w:rPr>
        <w:t>Ⅰ</w:t>
      </w:r>
      <w:r w:rsidRPr="00A3330E">
        <w:rPr>
          <w:rFonts w:ascii="Times New Roman" w:hAnsi="Times New Roman"/>
        </w:rPr>
        <w:t>.</w:t>
      </w:r>
      <w:r w:rsidRPr="00A3330E">
        <w:rPr>
          <w:rFonts w:ascii="Times New Roman" w:hAnsi="新細明體"/>
        </w:rPr>
        <w:t>《長阿含遊行經》</w:t>
      </w:r>
    </w:p>
    <w:p w:rsidR="00816900" w:rsidRPr="00A3330E" w:rsidRDefault="00816900" w:rsidP="00816900">
      <w:pPr>
        <w:ind w:firstLineChars="200" w:firstLine="480"/>
        <w:rPr>
          <w:rStyle w:val="FootnoteReference"/>
          <w:rFonts w:ascii="Times New Roman" w:hAnsi="Times New Roman"/>
        </w:rPr>
      </w:pPr>
      <w:r w:rsidRPr="00A3330E">
        <w:rPr>
          <w:rFonts w:ascii="Times New Roman" w:hAnsi="新細明體"/>
        </w:rPr>
        <w:t>Ⅱ</w:t>
      </w:r>
      <w:r w:rsidRPr="00A3330E">
        <w:rPr>
          <w:rFonts w:ascii="Times New Roman" w:hAnsi="Times New Roman"/>
        </w:rPr>
        <w:t>.</w:t>
      </w:r>
      <w:r w:rsidRPr="00A3330E">
        <w:rPr>
          <w:rFonts w:ascii="Times New Roman" w:hAnsi="新細明體"/>
        </w:rPr>
        <w:t>《長部大般涅槃經》</w:t>
      </w:r>
    </w:p>
    <w:p w:rsidR="00816900" w:rsidRPr="00A3330E" w:rsidRDefault="00816900" w:rsidP="00816900">
      <w:pPr>
        <w:ind w:firstLineChars="200" w:firstLine="480"/>
        <w:rPr>
          <w:rStyle w:val="FootnoteReference"/>
          <w:rFonts w:ascii="Times New Roman" w:hAnsi="Times New Roman"/>
        </w:rPr>
      </w:pPr>
      <w:r w:rsidRPr="00A3330E">
        <w:rPr>
          <w:rFonts w:ascii="Times New Roman" w:hAnsi="新細明體"/>
        </w:rPr>
        <w:t>Ⅲ</w:t>
      </w:r>
      <w:r w:rsidRPr="00A3330E">
        <w:rPr>
          <w:rFonts w:ascii="Times New Roman" w:hAnsi="Times New Roman"/>
        </w:rPr>
        <w:t>.</w:t>
      </w:r>
      <w:r w:rsidRPr="00A3330E">
        <w:rPr>
          <w:rFonts w:ascii="Times New Roman" w:hAnsi="新細明體"/>
        </w:rPr>
        <w:t>《根本說一切有部毘奈耶雜事》</w:t>
      </w:r>
    </w:p>
    <w:p w:rsidR="001B57A3" w:rsidRDefault="00816900" w:rsidP="00ED66F4">
      <w:pPr>
        <w:spacing w:afterLines="50" w:after="180"/>
        <w:ind w:firstLineChars="200" w:firstLine="480"/>
        <w:rPr>
          <w:rFonts w:ascii="Times New Roman" w:hAnsi="新細明體"/>
        </w:rPr>
      </w:pPr>
      <w:r w:rsidRPr="00A3330E">
        <w:rPr>
          <w:rFonts w:ascii="Times New Roman" w:hAnsi="新細明體"/>
        </w:rPr>
        <w:t>Ⅳ《十誦律》。</w:t>
      </w:r>
      <w:r w:rsidRPr="00A3330E">
        <w:rPr>
          <w:rStyle w:val="FootnoteReference"/>
          <w:rFonts w:ascii="Times New Roman" w:hAnsi="Times New Roman"/>
        </w:rPr>
        <w:footnoteReference w:id="15"/>
      </w:r>
    </w:p>
    <w:p w:rsidR="00816900" w:rsidRPr="00A3330E" w:rsidRDefault="00816900" w:rsidP="00816900">
      <w:pPr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表</w:t>
      </w:r>
      <w:r w:rsidR="00CF2BCE" w:rsidRPr="00A3330E">
        <w:rPr>
          <w:rFonts w:ascii="Times New Roman" w:eastAsia="SimSun" w:hAnsi="Times New Roman"/>
          <w:sz w:val="20"/>
          <w:szCs w:val="20"/>
          <w:bdr w:val="single" w:sz="4" w:space="0" w:color="auto"/>
          <w:lang w:eastAsia="zh-CN"/>
        </w:rPr>
        <w:t>2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．八國平分舍利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089"/>
        <w:gridCol w:w="1089"/>
        <w:gridCol w:w="1089"/>
        <w:gridCol w:w="1089"/>
        <w:gridCol w:w="1238"/>
        <w:gridCol w:w="940"/>
        <w:gridCol w:w="1089"/>
        <w:gridCol w:w="1089"/>
      </w:tblGrid>
      <w:tr w:rsidR="00E35682" w:rsidRPr="00A3330E" w:rsidTr="00E35682">
        <w:trPr>
          <w:trHeight w:val="264"/>
        </w:trPr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23D6" w:rsidRPr="00A3330E" w:rsidRDefault="00E023D6" w:rsidP="00E91124">
            <w:pPr>
              <w:snapToGrid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</w:pPr>
            <w:r w:rsidRPr="00A3330E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>8</w:t>
            </w:r>
          </w:p>
        </w:tc>
      </w:tr>
      <w:tr w:rsidR="00E35682" w:rsidRPr="00A3330E" w:rsidTr="00E35682">
        <w:trPr>
          <w:cantSplit/>
          <w:trHeight w:val="47"/>
        </w:trPr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816900" w:rsidRPr="00A3330E" w:rsidRDefault="00816900" w:rsidP="00AD1B1F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 w:rsidRPr="00A3330E">
              <w:rPr>
                <w:rFonts w:ascii="Times New Roman" w:hAnsi="新細明體"/>
                <w:b/>
                <w:sz w:val="18"/>
                <w:szCs w:val="18"/>
              </w:rPr>
              <w:t>Ⅰ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波婆國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末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羅</w:t>
            </w: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遮羅頗國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跋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離</w:t>
            </w: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羅摩伽國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拘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利</w:t>
            </w: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毘留提國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婆羅門</w:t>
            </w:r>
          </w:p>
        </w:tc>
        <w:tc>
          <w:tcPr>
            <w:tcW w:w="12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迦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維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羅衛國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釋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種</w:t>
            </w:r>
          </w:p>
        </w:tc>
        <w:tc>
          <w:tcPr>
            <w:tcW w:w="9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毘舍離國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離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車</w:t>
            </w: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摩竭國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阿闍世王</w:t>
            </w:r>
          </w:p>
        </w:tc>
        <w:tc>
          <w:tcPr>
            <w:tcW w:w="10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拘尸國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末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羅</w:t>
            </w:r>
          </w:p>
        </w:tc>
      </w:tr>
      <w:tr w:rsidR="00E35682" w:rsidRPr="00A3330E" w:rsidTr="00E35682">
        <w:trPr>
          <w:cantSplit/>
          <w:trHeight w:val="47"/>
        </w:trPr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816900" w:rsidRPr="00A3330E" w:rsidRDefault="00816900" w:rsidP="00AD1B1F">
            <w:pPr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330E">
              <w:rPr>
                <w:rFonts w:ascii="新細明體" w:hAnsi="新細明體" w:cs="新細明體" w:hint="eastAsia"/>
                <w:b/>
                <w:sz w:val="18"/>
                <w:szCs w:val="18"/>
              </w:rPr>
              <w:t>Ⅱ</w:t>
            </w:r>
          </w:p>
        </w:tc>
        <w:tc>
          <w:tcPr>
            <w:tcW w:w="10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Pāvā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Mall</w:t>
            </w:r>
            <w:r w:rsidR="0074554D" w:rsidRPr="00A3330E">
              <w:rPr>
                <w:rFonts w:ascii="Times New Roman" w:hAnsi="Times New Roman"/>
                <w:sz w:val="18"/>
                <w:szCs w:val="18"/>
              </w:rPr>
              <w:t>ā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Allakapa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Buli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Rāmagāma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Koliya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Vethadīpa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Brāhma</w:t>
            </w:r>
            <w:r w:rsidRPr="00A3330E">
              <w:rPr>
                <w:rFonts w:ascii="Gandhari Unicode" w:hAnsi="Gandhari Unicode"/>
                <w:sz w:val="18"/>
                <w:szCs w:val="18"/>
              </w:rPr>
              <w:t>ṇ</w:t>
            </w:r>
            <w:r w:rsidRPr="00A3330E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Kapilavatthu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S</w:t>
            </w:r>
            <w:r w:rsidR="0074554D" w:rsidRPr="00A3330E">
              <w:rPr>
                <w:rFonts w:ascii="Times New Roman" w:hAnsi="Times New Roman"/>
                <w:sz w:val="18"/>
                <w:szCs w:val="18"/>
              </w:rPr>
              <w:t>ā</w:t>
            </w:r>
            <w:r w:rsidRPr="00A3330E">
              <w:rPr>
                <w:rFonts w:ascii="Times New Roman" w:hAnsi="Times New Roman"/>
                <w:sz w:val="18"/>
                <w:szCs w:val="18"/>
              </w:rPr>
              <w:t>kya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Vesālī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Licchav</w:t>
            </w:r>
            <w:r w:rsidR="0074554D" w:rsidRPr="00A3330E">
              <w:rPr>
                <w:rFonts w:ascii="Times New Roman" w:hAnsi="Times New Roman"/>
                <w:sz w:val="18"/>
                <w:szCs w:val="18"/>
              </w:rPr>
              <w:t>ī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Māgadha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Ajātasattu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Kusinār</w:t>
            </w:r>
            <w:r w:rsidR="0074554D" w:rsidRPr="00A3330E">
              <w:rPr>
                <w:rFonts w:ascii="Times New Roman" w:hAnsi="Times New Roman"/>
                <w:sz w:val="18"/>
                <w:szCs w:val="18"/>
              </w:rPr>
              <w:t>a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30E">
              <w:rPr>
                <w:rFonts w:ascii="Times New Roman" w:hAnsi="Times New Roman"/>
                <w:sz w:val="18"/>
                <w:szCs w:val="18"/>
              </w:rPr>
              <w:t>Mall</w:t>
            </w:r>
            <w:r w:rsidR="0074554D" w:rsidRPr="00A3330E">
              <w:rPr>
                <w:rFonts w:ascii="Times New Roman" w:hAnsi="Times New Roman"/>
                <w:sz w:val="18"/>
                <w:szCs w:val="18"/>
              </w:rPr>
              <w:t>ā</w:t>
            </w:r>
          </w:p>
        </w:tc>
      </w:tr>
      <w:tr w:rsidR="00E35682" w:rsidRPr="00A3330E" w:rsidTr="00E35682">
        <w:trPr>
          <w:cantSplit/>
          <w:trHeight w:val="47"/>
        </w:trPr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816900" w:rsidRPr="00A3330E" w:rsidRDefault="00816900" w:rsidP="00AD1B1F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 w:rsidRPr="00A3330E">
              <w:rPr>
                <w:rFonts w:ascii="新細明體" w:hAnsi="新細明體" w:cs="新細明體" w:hint="eastAsia"/>
                <w:b/>
                <w:sz w:val="18"/>
                <w:szCs w:val="18"/>
              </w:rPr>
              <w:t>Ⅲ</w:t>
            </w:r>
          </w:p>
        </w:tc>
        <w:tc>
          <w:tcPr>
            <w:tcW w:w="10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波波邑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壯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士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遮洛迦邑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阿羅摩處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吠率奴邑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劫比羅城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釋迦子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薜舍離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栗呫毘子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摩伽陀國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行雨大臣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拘尸域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壯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士</w:t>
            </w:r>
          </w:p>
        </w:tc>
      </w:tr>
      <w:tr w:rsidR="00E35682" w:rsidRPr="00A3330E" w:rsidTr="00E35682">
        <w:trPr>
          <w:cantSplit/>
          <w:trHeight w:val="47"/>
        </w:trPr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816900" w:rsidRPr="00A3330E" w:rsidRDefault="00816900" w:rsidP="00AD1B1F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 w:rsidRPr="00A3330E">
              <w:rPr>
                <w:rFonts w:ascii="新細明體" w:hAnsi="新細明體" w:cs="新細明體" w:hint="eastAsia"/>
                <w:b/>
                <w:sz w:val="18"/>
                <w:szCs w:val="18"/>
              </w:rPr>
              <w:t>Ⅳ</w:t>
            </w:r>
          </w:p>
        </w:tc>
        <w:tc>
          <w:tcPr>
            <w:tcW w:w="10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波婆國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力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士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遮勒國</w:t>
            </w:r>
          </w:p>
          <w:p w:rsidR="00816900" w:rsidRPr="00A3330E" w:rsidRDefault="00816900" w:rsidP="00E35682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剎帝利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羅摩聚落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拘樓羅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毘鯧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婆羅門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迦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維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羅婆國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釋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子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毘耶離國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梨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  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昌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摩伽陀國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阿闍世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拘尸城</w:t>
            </w:r>
          </w:p>
          <w:p w:rsidR="00816900" w:rsidRPr="00A3330E" w:rsidRDefault="00816900" w:rsidP="00AD1B1F">
            <w:pPr>
              <w:snapToGrid w:val="0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力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A3330E">
              <w:rPr>
                <w:rFonts w:ascii="Times New Roman" w:eastAsia="標楷體" w:hAnsi="Times New Roman"/>
                <w:sz w:val="18"/>
                <w:szCs w:val="18"/>
              </w:rPr>
              <w:t>士</w:t>
            </w:r>
          </w:p>
        </w:tc>
      </w:tr>
    </w:tbl>
    <w:p w:rsidR="00816900" w:rsidRPr="00A3330E" w:rsidRDefault="00816900" w:rsidP="00816900">
      <w:pPr>
        <w:rPr>
          <w:rFonts w:ascii="Times New Roman" w:hAnsi="Times New Roman"/>
        </w:rPr>
      </w:pPr>
    </w:p>
    <w:p w:rsidR="00816900" w:rsidRPr="00A3330E" w:rsidRDefault="00816900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DB0FA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）第二說：再加沾有舍利的「瓶塔」，與荼毘留下來的「</w:t>
      </w:r>
      <w:r w:rsidR="0074554D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炭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塔」</w:t>
      </w:r>
    </w:p>
    <w:p w:rsidR="00816900" w:rsidRPr="00A3330E" w:rsidRDefault="00816900" w:rsidP="0081690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八國平分舍利以外，香姓婆羅門取得了分配舍利的瓶，瓶裡沾有舍利，回家鄉去建立「瓶塔」。</w:t>
      </w:r>
    </w:p>
    <w:p w:rsidR="00816900" w:rsidRPr="00A3330E" w:rsidRDefault="00816900" w:rsidP="00816900">
      <w:pPr>
        <w:ind w:leftChars="100" w:left="600" w:hangingChars="150" w:hanging="36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《西域記》說：瓶塔在戰主國</w:t>
      </w:r>
      <w:r w:rsidRPr="00A3330E">
        <w:rPr>
          <w:rStyle w:val="FootnoteReference"/>
          <w:rFonts w:ascii="Times New Roman" w:hAnsi="Times New Roman"/>
        </w:rPr>
        <w:footnoteReference w:id="16"/>
      </w:r>
      <w:r w:rsidRPr="00A3330E">
        <w:rPr>
          <w:rFonts w:ascii="Times New Roman" w:hAnsi="Times New Roman"/>
        </w:rPr>
        <w:t>，推定在恒河與</w:t>
      </w:r>
      <w:r w:rsidRPr="00A3330E">
        <w:rPr>
          <w:rFonts w:ascii="Times New Roman" w:hAnsi="Times New Roman"/>
          <w:kern w:val="0"/>
          <w:szCs w:val="24"/>
        </w:rPr>
        <w:t>Son</w:t>
      </w:r>
      <w:r w:rsidRPr="00A3330E">
        <w:rPr>
          <w:rFonts w:ascii="Times New Roman" w:hAnsi="Times New Roman"/>
        </w:rPr>
        <w:t>河中間，首府在今</w:t>
      </w:r>
      <w:r w:rsidRPr="00A3330E">
        <w:rPr>
          <w:rFonts w:ascii="Times New Roman" w:hAnsi="Times New Roman"/>
          <w:kern w:val="0"/>
          <w:szCs w:val="24"/>
        </w:rPr>
        <w:t>Ghāgipur</w:t>
      </w:r>
      <w:r w:rsidRPr="00A3330E">
        <w:rPr>
          <w:rStyle w:val="FootnoteReference"/>
          <w:rFonts w:ascii="Times New Roman" w:hAnsi="Times New Roman"/>
        </w:rPr>
        <w:footnoteReference w:id="17"/>
      </w:r>
      <w:r w:rsidRPr="00A3330E">
        <w:rPr>
          <w:rFonts w:ascii="Times New Roman" w:hAnsi="Times New Roman"/>
        </w:rPr>
        <w:t>。</w:t>
      </w:r>
    </w:p>
    <w:p w:rsidR="00816900" w:rsidRPr="00A3330E" w:rsidRDefault="00816900" w:rsidP="00816900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畢缽羅</w:t>
      </w:r>
      <w:r w:rsidR="00714A9C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Pipphalavana</w:t>
      </w:r>
      <w:r w:rsidR="00714A9C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聚落的</w:t>
      </w:r>
      <w:r w:rsidRPr="00A3330E">
        <w:rPr>
          <w:rFonts w:ascii="Times New Roman" w:hAnsi="Times New Roman"/>
          <w:kern w:val="0"/>
          <w:szCs w:val="24"/>
        </w:rPr>
        <w:t>Moliya</w:t>
      </w:r>
      <w:r w:rsidRPr="00A3330E">
        <w:rPr>
          <w:rFonts w:ascii="Times New Roman" w:hAnsi="Times New Roman"/>
        </w:rPr>
        <w:t>族人，取得荼毘留下來的灰炭。</w:t>
      </w:r>
    </w:p>
    <w:p w:rsidR="00816900" w:rsidRPr="00A3330E" w:rsidRDefault="00816900" w:rsidP="00816900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據法顯與玄奘所見，「炭塔」在羅摩</w:t>
      </w:r>
      <w:r w:rsidR="00123DDD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Rāma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聚落到拘尸那中途的樹林中</w:t>
      </w:r>
      <w:r w:rsidRPr="00A3330E">
        <w:rPr>
          <w:rStyle w:val="FootnoteReference"/>
          <w:rFonts w:ascii="Times New Roman" w:hAnsi="Times New Roman"/>
        </w:rPr>
        <w:footnoteReference w:id="18"/>
      </w:r>
      <w:r w:rsidRPr="00A3330E">
        <w:rPr>
          <w:rFonts w:ascii="Times New Roman" w:hAnsi="Times New Roman"/>
        </w:rPr>
        <w:t>。</w:t>
      </w:r>
    </w:p>
    <w:p w:rsidR="00E62FED" w:rsidRPr="00A3330E" w:rsidRDefault="00816900" w:rsidP="007A0EAE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這樣，就如《十誦律》</w:t>
      </w:r>
      <w:r w:rsidR="00E62FED" w:rsidRPr="00A3330E">
        <w:rPr>
          <w:rFonts w:ascii="Times New Roman" w:hAnsi="Times New Roman" w:hint="eastAsia"/>
        </w:rPr>
        <w:t>卷</w:t>
      </w:r>
      <w:r w:rsidR="00E62FED" w:rsidRPr="00A3330E">
        <w:rPr>
          <w:rFonts w:ascii="Times New Roman" w:hAnsi="Times New Roman" w:hint="eastAsia"/>
        </w:rPr>
        <w:t>60</w:t>
      </w:r>
      <w:r w:rsidR="00E62FED" w:rsidRPr="00A3330E">
        <w:rPr>
          <w:rFonts w:ascii="Times New Roman" w:hAnsi="Times New Roman" w:hint="eastAsia"/>
        </w:rPr>
        <w:t>（大正</w:t>
      </w:r>
      <w:r w:rsidR="00E62FED" w:rsidRPr="00A3330E">
        <w:rPr>
          <w:rFonts w:ascii="Times New Roman" w:hAnsi="Times New Roman" w:hint="eastAsia"/>
        </w:rPr>
        <w:t>23</w:t>
      </w:r>
      <w:r w:rsidR="00E62FED" w:rsidRPr="00A3330E">
        <w:rPr>
          <w:rFonts w:ascii="Times New Roman" w:hAnsi="Times New Roman" w:hint="eastAsia"/>
        </w:rPr>
        <w:t>，</w:t>
      </w:r>
      <w:r w:rsidR="00E62FED" w:rsidRPr="00A3330E">
        <w:rPr>
          <w:rFonts w:ascii="Times New Roman" w:hAnsi="Times New Roman" w:hint="eastAsia"/>
        </w:rPr>
        <w:t>447a</w:t>
      </w:r>
      <w:r w:rsidR="00E62FED" w:rsidRPr="00A3330E">
        <w:rPr>
          <w:rFonts w:ascii="Times New Roman" w:hAnsi="Times New Roman" w:hint="eastAsia"/>
        </w:rPr>
        <w:t>）</w:t>
      </w:r>
      <w:r w:rsidRPr="00A3330E">
        <w:rPr>
          <w:rFonts w:ascii="Times New Roman" w:hAnsi="Times New Roman"/>
        </w:rPr>
        <w:t>所說：</w:t>
      </w:r>
    </w:p>
    <w:p w:rsidR="00816900" w:rsidRPr="00A3330E" w:rsidRDefault="00816900" w:rsidP="00E62FED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「爾時，閻浮提中八舍利塔，第九瓶塔，第十炭塔。佛初般涅槃後起十塔，自是以後起無量塔</w:t>
      </w:r>
      <w:r w:rsidRPr="00A3330E">
        <w:rPr>
          <w:rFonts w:ascii="Times New Roman" w:hAnsi="Times New Roman"/>
        </w:rPr>
        <w:t>。</w:t>
      </w:r>
      <w:r w:rsidRPr="00A3330E">
        <w:rPr>
          <w:rFonts w:ascii="Times New Roman" w:eastAsia="標楷體" w:hAnsi="Times New Roman"/>
        </w:rPr>
        <w:t>」</w:t>
      </w:r>
      <w:r w:rsidRPr="00A3330E">
        <w:rPr>
          <w:rStyle w:val="FootnoteReference"/>
          <w:rFonts w:ascii="Times New Roman" w:hAnsi="Times New Roman"/>
        </w:rPr>
        <w:footnoteReference w:id="19"/>
      </w:r>
    </w:p>
    <w:p w:rsidR="00816900" w:rsidRPr="00A3330E" w:rsidRDefault="00737920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）佛舍利的分得者，都是在東方；東方聖者的舍利，由東方人來供奉</w:t>
      </w:r>
    </w:p>
    <w:p w:rsidR="002306DF" w:rsidRDefault="00816900" w:rsidP="0081690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分得舍利的</w:t>
      </w:r>
      <w:r w:rsidR="002306DF" w:rsidRPr="00A3330E">
        <w:rPr>
          <w:rFonts w:ascii="Times New Roman" w:hAnsi="Times New Roman"/>
        </w:rPr>
        <w:t>國家，雖遮勒頗與毘留提的所在地不明，但從其他國家，可以推想出來。</w:t>
      </w:r>
      <w:r w:rsidRPr="00A3330E">
        <w:rPr>
          <w:rFonts w:ascii="Times New Roman" w:hAnsi="Times New Roman"/>
        </w:rPr>
        <w:t>當時舍利的分得者，連瓶與灰炭的取得者，都是在東方的，都是古代毘提訶</w:t>
      </w:r>
      <w:r w:rsidRPr="00A3330E">
        <w:rPr>
          <w:rStyle w:val="FootnoteReference"/>
          <w:rFonts w:ascii="Times New Roman" w:hAnsi="Times New Roman"/>
        </w:rPr>
        <w:footnoteReference w:id="20"/>
      </w:r>
      <w:r w:rsidR="00123DDD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</w:rPr>
        <w:t>Videha</w:t>
      </w:r>
      <w:r w:rsidR="00123DDD" w:rsidRPr="00A3330E">
        <w:rPr>
          <w:rFonts w:ascii="Times New Roman" w:hAnsi="Times New Roman"/>
        </w:rPr>
        <w:t>）</w:t>
      </w:r>
      <w:r w:rsidRPr="00A3330E">
        <w:rPr>
          <w:rFonts w:ascii="Times New Roman" w:hAnsi="Times New Roman"/>
        </w:rPr>
        <w:t>王朝治下的民族。恆河中流以上的，連佛久住的舍衛城</w:t>
      </w:r>
      <w:r w:rsidR="00123DDD" w:rsidRPr="00A3330E">
        <w:rPr>
          <w:rFonts w:ascii="Times New Roman" w:hAnsi="Times New Roman"/>
        </w:rPr>
        <w:t>（</w:t>
      </w:r>
      <w:r w:rsidRPr="00A3330E">
        <w:rPr>
          <w:rFonts w:ascii="Times New Roman" w:eastAsia="MS Mincho" w:hAnsi="Times New Roman"/>
          <w:kern w:val="0"/>
          <w:szCs w:val="24"/>
        </w:rPr>
        <w:t>Ś</w:t>
      </w:r>
      <w:r w:rsidRPr="00A3330E">
        <w:rPr>
          <w:rFonts w:ascii="Times New Roman" w:hAnsi="Times New Roman"/>
          <w:kern w:val="0"/>
          <w:szCs w:val="24"/>
        </w:rPr>
        <w:t>rāvastī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，也沒有分得。對於佛陀，是有親族感的，東方聖者的舍利，由東方人來供奉。</w:t>
      </w:r>
    </w:p>
    <w:p w:rsidR="00737920" w:rsidRPr="00A3330E" w:rsidRDefault="00737920" w:rsidP="00737920">
      <w:pPr>
        <w:ind w:left="200" w:hangingChars="100" w:hanging="20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三、影響</w:t>
      </w:r>
      <w:r w:rsidR="00554D95" w:rsidRPr="00D30743">
        <w:rPr>
          <w:rFonts w:ascii="Times New Roman" w:hint="eastAsia"/>
          <w:b/>
          <w:sz w:val="20"/>
          <w:szCs w:val="20"/>
        </w:rPr>
        <w:t>(</w:t>
      </w:r>
      <w:r w:rsidR="00554D95">
        <w:rPr>
          <w:rFonts w:ascii="Times New Roman"/>
          <w:b/>
          <w:sz w:val="20"/>
          <w:szCs w:val="20"/>
        </w:rPr>
        <w:t>p. 47</w:t>
      </w:r>
      <w:r w:rsidR="00554D95" w:rsidRPr="00D30743">
        <w:rPr>
          <w:rFonts w:ascii="Times New Roman" w:hint="eastAsia"/>
          <w:b/>
          <w:sz w:val="20"/>
          <w:szCs w:val="20"/>
        </w:rPr>
        <w:t>)</w:t>
      </w:r>
    </w:p>
    <w:p w:rsidR="000E248F" w:rsidRPr="00A3330E" w:rsidRDefault="00737920" w:rsidP="00F9016E">
      <w:pPr>
        <w:ind w:leftChars="100" w:left="24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（一）建塔供奉的風氣，從此發達起來</w:t>
      </w:r>
    </w:p>
    <w:p w:rsidR="00816900" w:rsidRPr="00A3330E" w:rsidRDefault="00816900" w:rsidP="00A821E8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供奉舍利塔，供奉的主體是舍利，是釋迦佛的遺體。雖然當時分舍利與建塔的情形，不能充分明了，但建塔供奉的風氣，的確從此發達起來。</w:t>
      </w:r>
    </w:p>
    <w:p w:rsidR="00737920" w:rsidRPr="00A3330E" w:rsidRDefault="00737920" w:rsidP="00737920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（二）佛教，從佛世時以如來為上首，移轉到以如來塔寺為中心</w:t>
      </w:r>
    </w:p>
    <w:p w:rsidR="001720E7" w:rsidRPr="00A3330E" w:rsidRDefault="00816900" w:rsidP="00123DDD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佛陀在世時，如來為上首的僧伽佛教，由於佛的般涅槃，漸移轉為（如來）塔寺為中心的佛教。</w:t>
      </w:r>
    </w:p>
    <w:p w:rsidR="001B4504" w:rsidRPr="00A3330E" w:rsidRDefault="001B4504" w:rsidP="00123DDD">
      <w:pPr>
        <w:rPr>
          <w:rFonts w:ascii="Times New Roman" w:hAnsi="Times New Roman"/>
        </w:rPr>
      </w:pPr>
    </w:p>
    <w:p w:rsidR="009D68D3" w:rsidRDefault="009D68D3" w:rsidP="00621655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4"/>
        </w:rPr>
      </w:pPr>
      <w:r w:rsidRPr="00A3330E">
        <w:rPr>
          <w:rFonts w:ascii="Times New Roman" w:eastAsia="標楷體" w:hAnsi="Times New Roman"/>
          <w:b/>
          <w:sz w:val="28"/>
          <w:szCs w:val="24"/>
        </w:rPr>
        <w:t>第二項</w:t>
      </w:r>
      <w:r w:rsidR="00417E73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A3330E">
        <w:rPr>
          <w:rFonts w:ascii="Times New Roman" w:eastAsia="標楷體" w:hAnsi="Times New Roman"/>
          <w:b/>
          <w:sz w:val="28"/>
          <w:szCs w:val="24"/>
        </w:rPr>
        <w:t>舍利</w:t>
      </w:r>
      <w:r w:rsidR="00E62FED" w:rsidRPr="00A3330E">
        <w:rPr>
          <w:rFonts w:ascii="新細明體" w:hAnsi="新細明體" w:cs="新細明體" w:hint="eastAsia"/>
          <w:b/>
          <w:sz w:val="28"/>
          <w:szCs w:val="24"/>
        </w:rPr>
        <w:t>．</w:t>
      </w:r>
      <w:r w:rsidRPr="00A3330E">
        <w:rPr>
          <w:rFonts w:ascii="Times New Roman" w:eastAsia="標楷體" w:hAnsi="Times New Roman"/>
          <w:b/>
          <w:sz w:val="28"/>
          <w:szCs w:val="24"/>
        </w:rPr>
        <w:t>馱都</w:t>
      </w:r>
      <w:r w:rsidR="00E62FED" w:rsidRPr="00A3330E">
        <w:rPr>
          <w:rFonts w:ascii="新細明體" w:hAnsi="新細明體" w:cs="新細明體" w:hint="eastAsia"/>
          <w:b/>
          <w:sz w:val="28"/>
          <w:szCs w:val="24"/>
        </w:rPr>
        <w:t>．</w:t>
      </w:r>
      <w:r w:rsidRPr="00A3330E">
        <w:rPr>
          <w:rFonts w:ascii="Times New Roman" w:eastAsia="標楷體" w:hAnsi="Times New Roman"/>
          <w:b/>
          <w:sz w:val="28"/>
          <w:szCs w:val="24"/>
        </w:rPr>
        <w:t>塔</w:t>
      </w:r>
      <w:r w:rsidR="00E62FED" w:rsidRPr="00A3330E">
        <w:rPr>
          <w:rFonts w:ascii="新細明體" w:hAnsi="新細明體" w:cs="新細明體" w:hint="eastAsia"/>
          <w:b/>
          <w:sz w:val="28"/>
          <w:szCs w:val="24"/>
        </w:rPr>
        <w:t>．</w:t>
      </w:r>
      <w:r w:rsidRPr="00A3330E">
        <w:rPr>
          <w:rFonts w:ascii="Times New Roman" w:eastAsia="標楷體" w:hAnsi="Times New Roman"/>
          <w:b/>
          <w:sz w:val="28"/>
          <w:szCs w:val="24"/>
        </w:rPr>
        <w:t>支提</w:t>
      </w:r>
      <w:r w:rsidR="00417E73">
        <w:rPr>
          <w:rFonts w:ascii="Times New Roman" w:eastAsia="標楷體" w:hAnsi="Times New Roman" w:hint="eastAsia"/>
          <w:b/>
          <w:sz w:val="28"/>
          <w:szCs w:val="24"/>
        </w:rPr>
        <w:t xml:space="preserve"> </w:t>
      </w:r>
      <w:r w:rsidR="00417E73">
        <w:rPr>
          <w:rFonts w:ascii="Times New Roman" w:eastAsia="標楷體" w:hAnsi="標楷體" w:hint="eastAsia"/>
          <w:b/>
          <w:sz w:val="28"/>
          <w:szCs w:val="28"/>
        </w:rPr>
        <w:t>(</w:t>
      </w:r>
      <w:r w:rsidR="00417E73" w:rsidRPr="00417E73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417E73">
        <w:rPr>
          <w:rFonts w:ascii="Times New Roman" w:eastAsia="標楷體" w:hAnsi="Times New Roman"/>
          <w:b/>
          <w:sz w:val="28"/>
          <w:szCs w:val="28"/>
        </w:rPr>
        <w:t>4</w:t>
      </w:r>
      <w:r w:rsidR="00417E73">
        <w:rPr>
          <w:rFonts w:ascii="Times New Roman" w:eastAsia="標楷體" w:hAnsi="Times New Roman" w:hint="eastAsia"/>
          <w:b/>
          <w:sz w:val="28"/>
          <w:szCs w:val="28"/>
        </w:rPr>
        <w:t>9</w:t>
      </w:r>
      <w:r w:rsidR="00417E73" w:rsidRPr="00417E73">
        <w:rPr>
          <w:rFonts w:ascii="Times New Roman" w:eastAsia="標楷體" w:hAnsi="Times New Roman"/>
          <w:b/>
          <w:sz w:val="28"/>
          <w:szCs w:val="28"/>
        </w:rPr>
        <w:t>–</w:t>
      </w:r>
      <w:r w:rsidR="00417E73">
        <w:rPr>
          <w:rFonts w:ascii="Times New Roman" w:eastAsia="標楷體" w:hAnsi="標楷體"/>
          <w:b/>
          <w:sz w:val="28"/>
          <w:szCs w:val="28"/>
        </w:rPr>
        <w:t>52</w:t>
      </w:r>
      <w:r w:rsidR="00417E73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621655" w:rsidRPr="00621655" w:rsidRDefault="00621655" w:rsidP="00621655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4"/>
        </w:rPr>
      </w:pPr>
    </w:p>
    <w:p w:rsidR="00350D8A" w:rsidRPr="00A3330E" w:rsidRDefault="00350D8A" w:rsidP="00350D8A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一、「舍利」為人死後遺體的通稱，經說有四種人值得尊敬而建塔供養</w:t>
      </w:r>
      <w:r w:rsidR="00F85204" w:rsidRPr="00D30743">
        <w:rPr>
          <w:rFonts w:ascii="Times New Roman" w:hint="eastAsia"/>
          <w:b/>
          <w:sz w:val="20"/>
          <w:szCs w:val="20"/>
        </w:rPr>
        <w:t>(</w:t>
      </w:r>
      <w:r w:rsidR="00F85204">
        <w:rPr>
          <w:rFonts w:ascii="Times New Roman"/>
          <w:b/>
          <w:sz w:val="20"/>
          <w:szCs w:val="20"/>
        </w:rPr>
        <w:t>p. 49</w:t>
      </w:r>
      <w:r w:rsidR="00F85204" w:rsidRPr="00D30743">
        <w:rPr>
          <w:rFonts w:ascii="Times New Roman" w:hint="eastAsia"/>
          <w:b/>
          <w:sz w:val="20"/>
          <w:szCs w:val="20"/>
        </w:rPr>
        <w:t>)</w:t>
      </w:r>
    </w:p>
    <w:p w:rsidR="009D68D3" w:rsidRPr="00A3330E" w:rsidRDefault="00350D8A" w:rsidP="00ED66F4">
      <w:pPr>
        <w:spacing w:afterLines="50" w:after="180"/>
        <w:ind w:left="120" w:hangingChars="50" w:hanging="12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「舍利」</w:t>
      </w:r>
      <w:r w:rsidR="00123DDD" w:rsidRPr="00A3330E">
        <w:rPr>
          <w:rFonts w:ascii="Times New Roman" w:hAnsi="Times New Roman"/>
        </w:rPr>
        <w:t>（</w:t>
      </w:r>
      <w:r w:rsidR="0039259C" w:rsidRPr="00A3330E">
        <w:rPr>
          <w:rFonts w:ascii="Times New Roman" w:eastAsia="MS Mincho" w:hAnsi="Times New Roman"/>
          <w:kern w:val="0"/>
          <w:szCs w:val="24"/>
        </w:rPr>
        <w:t>ś</w:t>
      </w:r>
      <w:r w:rsidR="0039259C" w:rsidRPr="00A3330E">
        <w:rPr>
          <w:rFonts w:ascii="Times New Roman" w:hAnsi="Times New Roman"/>
          <w:kern w:val="0"/>
          <w:szCs w:val="24"/>
        </w:rPr>
        <w:t>arīra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或作設利</w:t>
      </w:r>
      <w:r w:rsidR="009D68D3" w:rsidRPr="00A3330E">
        <w:rPr>
          <w:rStyle w:val="FootnoteReference"/>
          <w:rFonts w:ascii="Times New Roman" w:hAnsi="Times New Roman"/>
        </w:rPr>
        <w:footnoteReference w:id="21"/>
      </w:r>
      <w:r w:rsidR="00CF2BCE" w:rsidRPr="00A3330E">
        <w:rPr>
          <w:rFonts w:ascii="Times New Roman" w:hAnsi="Times New Roman"/>
        </w:rPr>
        <w:t>羅，</w:t>
      </w:r>
      <w:r w:rsidR="00647FD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玄應音義</w:t>
      </w:r>
      <w:r w:rsidR="00647FDC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譯義為「身骨」；</w:t>
      </w:r>
      <w:r w:rsidR="00647FD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慧苑音義</w:t>
      </w:r>
      <w:r w:rsidR="00647FDC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解為「身」；</w:t>
      </w:r>
      <w:r w:rsidR="00647FD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慧琳音義</w:t>
      </w:r>
      <w:r w:rsidR="00647FDC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譯為「體」</w:t>
      </w:r>
      <w:r w:rsidR="00C21F70" w:rsidRPr="00A3330E">
        <w:rPr>
          <w:rFonts w:ascii="Times New Roman" w:hAnsi="Times New Roman"/>
        </w:rPr>
        <w:t>。</w:t>
      </w:r>
      <w:r w:rsidR="009D68D3" w:rsidRPr="00A3330E">
        <w:rPr>
          <w:rStyle w:val="FootnoteReference"/>
          <w:rFonts w:ascii="Times New Roman" w:hAnsi="Times New Roman"/>
        </w:rPr>
        <w:footnoteReference w:id="22"/>
      </w:r>
    </w:p>
    <w:p w:rsidR="001B3286" w:rsidRPr="00A3330E" w:rsidRDefault="001B3286" w:rsidP="001B3286">
      <w:pPr>
        <w:rPr>
          <w:rFonts w:ascii="Times New Roman" w:eastAsia="SimSun" w:hAnsi="Times New Roman"/>
          <w:sz w:val="20"/>
          <w:szCs w:val="20"/>
          <w:bdr w:val="single" w:sz="4" w:space="0" w:color="auto"/>
          <w:lang w:eastAsia="zh-CN"/>
        </w:rPr>
      </w:pP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表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．舍利之不同翻譯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877"/>
      </w:tblGrid>
      <w:tr w:rsidR="001B3286" w:rsidRPr="00A3330E" w:rsidTr="00123DDD">
        <w:tc>
          <w:tcPr>
            <w:tcW w:w="18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8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jc w:val="center"/>
              <w:rPr>
                <w:rFonts w:ascii="Times New Roman" w:eastAsia="標楷體" w:hAnsi="Times New Roman"/>
                <w:b/>
                <w:lang w:eastAsia="zh-CN"/>
              </w:rPr>
            </w:pPr>
            <w:r w:rsidRPr="00A3330E">
              <w:rPr>
                <w:rFonts w:ascii="Times New Roman" w:eastAsia="標楷體" w:hAnsi="Times New Roman"/>
                <w:b/>
              </w:rPr>
              <w:t>舍利</w:t>
            </w:r>
          </w:p>
        </w:tc>
      </w:tr>
      <w:tr w:rsidR="001B3286" w:rsidRPr="00A3330E" w:rsidTr="00123DDD">
        <w:tc>
          <w:tcPr>
            <w:tcW w:w="183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rPr>
                <w:rFonts w:ascii="Times New Roman" w:eastAsia="標楷體" w:hAnsi="Times New Roman"/>
                <w:lang w:eastAsia="zh-CN"/>
              </w:rPr>
            </w:pPr>
            <w:r w:rsidRPr="00A3330E">
              <w:rPr>
                <w:rFonts w:ascii="Times New Roman" w:eastAsia="標楷體" w:hAnsi="Times New Roman"/>
              </w:rPr>
              <w:t>《玄應音義》</w:t>
            </w: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jc w:val="center"/>
              <w:rPr>
                <w:rFonts w:ascii="Times New Roman" w:eastAsia="標楷體" w:hAnsi="Times New Roman"/>
                <w:lang w:eastAsia="zh-CN"/>
              </w:rPr>
            </w:pPr>
            <w:r w:rsidRPr="00A3330E">
              <w:rPr>
                <w:rFonts w:ascii="Times New Roman" w:eastAsia="標楷體" w:hAnsi="Times New Roman"/>
              </w:rPr>
              <w:t>身骨</w:t>
            </w:r>
          </w:p>
        </w:tc>
      </w:tr>
      <w:tr w:rsidR="001B3286" w:rsidRPr="00A3330E" w:rsidTr="00123DDD">
        <w:tc>
          <w:tcPr>
            <w:tcW w:w="1836" w:type="dxa"/>
            <w:tcBorders>
              <w:right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rPr>
                <w:rFonts w:ascii="Times New Roman" w:eastAsia="標楷體" w:hAnsi="Times New Roman"/>
                <w:lang w:eastAsia="zh-CN"/>
              </w:rPr>
            </w:pPr>
            <w:r w:rsidRPr="00A3330E">
              <w:rPr>
                <w:rFonts w:ascii="Times New Roman" w:eastAsia="標楷體" w:hAnsi="Times New Roman"/>
              </w:rPr>
              <w:t>《慧苑音義》</w:t>
            </w:r>
          </w:p>
        </w:tc>
        <w:tc>
          <w:tcPr>
            <w:tcW w:w="877" w:type="dxa"/>
            <w:tcBorders>
              <w:left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jc w:val="center"/>
              <w:rPr>
                <w:rFonts w:ascii="Times New Roman" w:eastAsia="標楷體" w:hAnsi="Times New Roman"/>
                <w:lang w:eastAsia="zh-CN"/>
              </w:rPr>
            </w:pPr>
            <w:r w:rsidRPr="00A3330E">
              <w:rPr>
                <w:rFonts w:ascii="Times New Roman" w:eastAsia="標楷體" w:hAnsi="Times New Roman"/>
              </w:rPr>
              <w:t>身</w:t>
            </w:r>
          </w:p>
        </w:tc>
      </w:tr>
      <w:tr w:rsidR="001B3286" w:rsidRPr="00A3330E" w:rsidTr="00123DDD">
        <w:tc>
          <w:tcPr>
            <w:tcW w:w="1836" w:type="dxa"/>
            <w:tcBorders>
              <w:right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rPr>
                <w:rFonts w:ascii="Times New Roman" w:eastAsia="標楷體" w:hAnsi="Times New Roman"/>
                <w:lang w:eastAsia="zh-CN"/>
              </w:rPr>
            </w:pPr>
            <w:r w:rsidRPr="00A3330E">
              <w:rPr>
                <w:rFonts w:ascii="Times New Roman" w:eastAsia="標楷體" w:hAnsi="Times New Roman"/>
              </w:rPr>
              <w:t>《慧琳音義》</w:t>
            </w:r>
          </w:p>
        </w:tc>
        <w:tc>
          <w:tcPr>
            <w:tcW w:w="877" w:type="dxa"/>
            <w:tcBorders>
              <w:left w:val="double" w:sz="4" w:space="0" w:color="auto"/>
            </w:tcBorders>
            <w:shd w:val="clear" w:color="auto" w:fill="auto"/>
          </w:tcPr>
          <w:p w:rsidR="001B3286" w:rsidRPr="00A3330E" w:rsidRDefault="001B3286" w:rsidP="00413A75">
            <w:pPr>
              <w:jc w:val="center"/>
              <w:rPr>
                <w:rFonts w:ascii="Times New Roman" w:eastAsia="標楷體" w:hAnsi="Times New Roman"/>
                <w:lang w:eastAsia="zh-CN"/>
              </w:rPr>
            </w:pPr>
            <w:r w:rsidRPr="00A3330E">
              <w:rPr>
                <w:rFonts w:ascii="Times New Roman" w:eastAsia="標楷體" w:hAnsi="Times New Roman"/>
              </w:rPr>
              <w:t>體</w:t>
            </w:r>
          </w:p>
        </w:tc>
      </w:tr>
    </w:tbl>
    <w:p w:rsidR="001B3286" w:rsidRPr="00A3330E" w:rsidRDefault="001B3286" w:rsidP="00751EE4">
      <w:pPr>
        <w:ind w:left="120" w:hangingChars="50" w:hanging="120"/>
        <w:rPr>
          <w:rFonts w:ascii="Times New Roman" w:eastAsia="SimSun" w:hAnsi="Times New Roman"/>
        </w:rPr>
      </w:pPr>
    </w:p>
    <w:p w:rsidR="00751EE4" w:rsidRPr="00A3330E" w:rsidRDefault="00751EE4" w:rsidP="00751EE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舍利，實為人類死後遺體的通稱。值得尊敬而建塔供養的，經說有四種人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如來、辟支佛、聲聞、轉輪王</w:t>
      </w:r>
      <w:r w:rsidRPr="00A3330E">
        <w:rPr>
          <w:rFonts w:ascii="Times New Roman" w:hAnsi="Times New Roman"/>
          <w:vertAlign w:val="superscript"/>
        </w:rPr>
        <w:footnoteReference w:id="23"/>
      </w:r>
      <w:r w:rsidRPr="00A3330E">
        <w:rPr>
          <w:rFonts w:ascii="Times New Roman" w:hAnsi="Times New Roman"/>
        </w:rPr>
        <w:t>。所以為了分別，應稱為「如來舍利」、「佛舍利」等。</w:t>
      </w:r>
    </w:p>
    <w:p w:rsidR="00A821E8" w:rsidRPr="00A3330E" w:rsidRDefault="00A821E8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（一）舍利</w:t>
      </w:r>
    </w:p>
    <w:p w:rsidR="00350D8A" w:rsidRPr="00A3330E" w:rsidRDefault="003C6850" w:rsidP="00A821E8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人的身體，到了沒有生機時，就稱為舍利。</w:t>
      </w:r>
    </w:p>
    <w:p w:rsidR="00A821E8" w:rsidRPr="00A3330E" w:rsidRDefault="00A821E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、火化以前的遺體，稱為舍利</w:t>
      </w:r>
    </w:p>
    <w:p w:rsidR="00E62FED" w:rsidRPr="00A3330E" w:rsidRDefault="009D68D3" w:rsidP="00A821E8">
      <w:pPr>
        <w:ind w:leftChars="50" w:left="12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如</w:t>
      </w:r>
      <w:r w:rsidR="001E3AB5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長阿含經</w:t>
      </w:r>
      <w:r w:rsidR="001E3AB5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卷</w:t>
      </w:r>
      <w:r w:rsidR="00E62FED" w:rsidRPr="00A3330E">
        <w:rPr>
          <w:rFonts w:ascii="Times New Roman" w:hAnsi="Times New Roman" w:hint="eastAsia"/>
        </w:rPr>
        <w:t>4</w:t>
      </w:r>
      <w:r w:rsidR="001E3AB5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遊行經</w:t>
      </w:r>
      <w:r w:rsidR="001E3AB5" w:rsidRPr="00A3330E">
        <w:rPr>
          <w:rFonts w:ascii="Times New Roman" w:hAnsi="Times New Roman"/>
        </w:rPr>
        <w:t>》</w:t>
      </w:r>
      <w:r w:rsidR="00E62FED" w:rsidRPr="00A3330E">
        <w:rPr>
          <w:rFonts w:ascii="Times New Roman" w:hAnsi="Times New Roman" w:hint="eastAsia"/>
        </w:rPr>
        <w:t>（大正</w:t>
      </w:r>
      <w:r w:rsidR="00E62FED" w:rsidRPr="00A3330E">
        <w:rPr>
          <w:rFonts w:ascii="Times New Roman" w:hAnsi="Times New Roman" w:hint="eastAsia"/>
        </w:rPr>
        <w:t>1</w:t>
      </w:r>
      <w:r w:rsidR="00E62FED" w:rsidRPr="00A3330E">
        <w:rPr>
          <w:rFonts w:ascii="Times New Roman" w:hAnsi="Times New Roman" w:hint="eastAsia"/>
        </w:rPr>
        <w:t>，</w:t>
      </w:r>
      <w:r w:rsidR="00E62FED" w:rsidRPr="00A3330E">
        <w:rPr>
          <w:rFonts w:ascii="Times New Roman" w:hAnsi="Times New Roman" w:hint="eastAsia"/>
        </w:rPr>
        <w:t>27c</w:t>
      </w:r>
      <w:r w:rsidR="00E62FED" w:rsidRPr="00A3330E">
        <w:rPr>
          <w:rFonts w:ascii="Times New Roman" w:hAnsi="Times New Roman" w:hint="eastAsia"/>
        </w:rPr>
        <w:t>）</w:t>
      </w:r>
      <w:r w:rsidRPr="00A3330E">
        <w:rPr>
          <w:rFonts w:ascii="Times New Roman" w:hAnsi="Times New Roman"/>
        </w:rPr>
        <w:t>說：</w:t>
      </w:r>
    </w:p>
    <w:p w:rsidR="00350D8A" w:rsidRPr="00A3330E" w:rsidRDefault="009D68D3" w:rsidP="00E62FED">
      <w:pPr>
        <w:ind w:leftChars="100" w:left="240"/>
        <w:rPr>
          <w:rFonts w:ascii="Times New Roman" w:hAnsi="Times New Roman"/>
        </w:rPr>
      </w:pPr>
      <w:r w:rsidRPr="00A3330E">
        <w:rPr>
          <w:rFonts w:ascii="Times New Roman" w:eastAsia="標楷體" w:hAnsi="Times New Roman"/>
        </w:rPr>
        <w:t>「辦諸香花及眾伎樂，速詣雙樹，供養舍利。竟一日已，以佛舍利置於床上。使末羅童子舉床四角，擎持幡蓋，燒香散華，伎樂供養。</w:t>
      </w:r>
      <w:r w:rsidRPr="009D5741">
        <w:rPr>
          <w:rFonts w:ascii="標楷體" w:eastAsia="標楷體" w:hAnsi="標楷體"/>
        </w:rPr>
        <w:t>……詣</w:t>
      </w:r>
      <w:r w:rsidRPr="00A3330E">
        <w:rPr>
          <w:rFonts w:ascii="Times New Roman" w:eastAsia="標楷體" w:hAnsi="Times New Roman"/>
        </w:rPr>
        <w:t>高顯處而闍維之」</w:t>
      </w:r>
      <w:r w:rsidRPr="00A3330E">
        <w:rPr>
          <w:rFonts w:ascii="Times New Roman" w:hAnsi="Times New Roman"/>
        </w:rPr>
        <w:t>。</w:t>
      </w:r>
    </w:p>
    <w:p w:rsidR="009D68D3" w:rsidRPr="00A3330E" w:rsidRDefault="00350D8A" w:rsidP="00A821E8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03519C" w:rsidRPr="00A3330E">
        <w:rPr>
          <w:rFonts w:ascii="Times New Roman" w:hAnsi="Times New Roman"/>
        </w:rPr>
        <w:t>這裡的舍利，是沒有闍維（荼毘</w:t>
      </w:r>
      <w:r w:rsidR="0039259C" w:rsidRPr="00A3330E">
        <w:rPr>
          <w:rFonts w:ascii="Times New Roman" w:hAnsi="Times New Roman"/>
          <w:kern w:val="0"/>
          <w:szCs w:val="24"/>
        </w:rPr>
        <w:t>jhāp</w:t>
      </w:r>
      <w:r w:rsidR="0074554D" w:rsidRPr="00A3330E">
        <w:rPr>
          <w:rFonts w:ascii="Times New Roman" w:hAnsi="Times New Roman"/>
          <w:kern w:val="0"/>
          <w:szCs w:val="24"/>
        </w:rPr>
        <w:t>eti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03519C" w:rsidRPr="00A3330E">
        <w:rPr>
          <w:rFonts w:ascii="Times New Roman" w:hAnsi="Times New Roman"/>
        </w:rPr>
        <w:t>以前的佛的遺體。</w:t>
      </w:r>
    </w:p>
    <w:p w:rsidR="00A821E8" w:rsidRPr="00A3330E" w:rsidRDefault="00A821E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、火化以後的遺體，也稱為舍利</w:t>
      </w:r>
    </w:p>
    <w:p w:rsidR="0039735B" w:rsidRPr="00A3330E" w:rsidRDefault="009D68D3" w:rsidP="0039735B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經上又說：</w:t>
      </w:r>
    </w:p>
    <w:p w:rsidR="0039735B" w:rsidRPr="00A3330E" w:rsidRDefault="0039735B" w:rsidP="0039735B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Times New Roman" w:hAnsi="Times New Roman" w:hint="eastAsia"/>
        </w:rPr>
        <w:t>⊙</w:t>
      </w:r>
      <w:r w:rsidR="009D68D3" w:rsidRPr="00A3330E">
        <w:rPr>
          <w:rFonts w:ascii="Times New Roman" w:eastAsia="標楷體" w:hAnsi="Times New Roman"/>
        </w:rPr>
        <w:t>「積眾名香，厚衣其上而闍維之。收拾舍利，於四衢道起立塔廟」；</w:t>
      </w:r>
    </w:p>
    <w:p w:rsidR="0039735B" w:rsidRPr="00A3330E" w:rsidRDefault="0039735B" w:rsidP="0039735B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 w:hint="eastAsia"/>
        </w:rPr>
        <w:t>⊙</w:t>
      </w:r>
      <w:r w:rsidR="009D68D3" w:rsidRPr="00A3330E">
        <w:rPr>
          <w:rFonts w:ascii="Times New Roman" w:eastAsia="標楷體" w:hAnsi="Times New Roman"/>
        </w:rPr>
        <w:t>「今我宜往求舍利分，自於本土起塔供養」；</w:t>
      </w:r>
    </w:p>
    <w:p w:rsidR="00350D8A" w:rsidRPr="00A3330E" w:rsidRDefault="0039735B" w:rsidP="0039735B">
      <w:pPr>
        <w:ind w:leftChars="100" w:left="240"/>
        <w:rPr>
          <w:rFonts w:ascii="Times New Roman" w:hAnsi="Times New Roman"/>
        </w:rPr>
      </w:pPr>
      <w:r w:rsidRPr="00A3330E">
        <w:rPr>
          <w:rFonts w:ascii="Times New Roman" w:eastAsia="標楷體" w:hAnsi="Times New Roman" w:hint="eastAsia"/>
        </w:rPr>
        <w:t>⊙</w:t>
      </w:r>
      <w:r w:rsidR="009D68D3" w:rsidRPr="00A3330E">
        <w:rPr>
          <w:rFonts w:ascii="Times New Roman" w:eastAsia="標楷體" w:hAnsi="Times New Roman"/>
        </w:rPr>
        <w:t>「遠來求請骨分，欲還本土起塔供養」</w:t>
      </w:r>
      <w:r w:rsidRPr="00A3330E">
        <w:rPr>
          <w:rStyle w:val="FootnoteReference"/>
          <w:rFonts w:ascii="Times New Roman" w:eastAsia="標楷體" w:hAnsi="Times New Roman"/>
        </w:rPr>
        <w:footnoteReference w:id="24"/>
      </w:r>
      <w:r w:rsidR="009D68D3" w:rsidRPr="00A3330E">
        <w:rPr>
          <w:rFonts w:ascii="Times New Roman" w:hAnsi="Times New Roman"/>
        </w:rPr>
        <w:t>。</w:t>
      </w:r>
    </w:p>
    <w:p w:rsidR="00350D8A" w:rsidRPr="00A3330E" w:rsidRDefault="00350D8A" w:rsidP="00A821E8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這裡的舍利，是荼毘以後的</w:t>
      </w:r>
      <w:r w:rsidR="006755EE" w:rsidRPr="00A3330E">
        <w:rPr>
          <w:rFonts w:ascii="Times New Roman" w:hAnsi="Times New Roman"/>
        </w:rPr>
        <w:t>骨分</w:t>
      </w:r>
      <w:r w:rsidR="0074554D" w:rsidRPr="00A3330E">
        <w:rPr>
          <w:rFonts w:ascii="Times New Roman" w:hAnsi="Times New Roman"/>
        </w:rPr>
        <w:t>。</w:t>
      </w:r>
      <w:r w:rsidR="009D68D3" w:rsidRPr="00A3330E">
        <w:rPr>
          <w:rFonts w:ascii="Times New Roman" w:hAnsi="Times New Roman"/>
        </w:rPr>
        <w:t>火化以前，火化以後的遺體，都是稱為舍利的。</w:t>
      </w:r>
    </w:p>
    <w:p w:rsidR="00350D8A" w:rsidRPr="00A3330E" w:rsidRDefault="00350D8A" w:rsidP="00F9016E">
      <w:pPr>
        <w:ind w:leftChars="100" w:left="24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（二）舍利有分「全身」與「碎身」二種</w:t>
      </w:r>
      <w:r w:rsidR="00B148A8" w:rsidRPr="00D30743">
        <w:rPr>
          <w:rFonts w:ascii="Times New Roman" w:hint="eastAsia"/>
          <w:b/>
          <w:sz w:val="20"/>
          <w:szCs w:val="20"/>
        </w:rPr>
        <w:t>(</w:t>
      </w:r>
      <w:r w:rsidR="00B148A8">
        <w:rPr>
          <w:rFonts w:ascii="Times New Roman"/>
          <w:b/>
          <w:sz w:val="20"/>
          <w:szCs w:val="20"/>
        </w:rPr>
        <w:t>pp. 4</w:t>
      </w:r>
      <w:r w:rsidR="00B148A8">
        <w:rPr>
          <w:rFonts w:ascii="Times New Roman" w:hint="eastAsia"/>
          <w:b/>
          <w:sz w:val="20"/>
          <w:szCs w:val="20"/>
        </w:rPr>
        <w:t>9</w:t>
      </w:r>
      <w:r w:rsidR="00B148A8">
        <w:rPr>
          <w:rFonts w:ascii="Times New Roman"/>
          <w:b/>
          <w:sz w:val="20"/>
          <w:szCs w:val="20"/>
        </w:rPr>
        <w:t>–</w:t>
      </w:r>
      <w:r w:rsidR="00B148A8">
        <w:rPr>
          <w:rFonts w:ascii="Times New Roman"/>
          <w:b/>
          <w:sz w:val="20"/>
          <w:szCs w:val="20"/>
        </w:rPr>
        <w:t>50</w:t>
      </w:r>
      <w:r w:rsidR="00B148A8" w:rsidRPr="00D30743">
        <w:rPr>
          <w:rFonts w:ascii="Times New Roman" w:hint="eastAsia"/>
          <w:b/>
          <w:sz w:val="20"/>
          <w:szCs w:val="20"/>
        </w:rPr>
        <w:t>)</w:t>
      </w:r>
    </w:p>
    <w:p w:rsidR="007F0541" w:rsidRPr="00A3330E" w:rsidRDefault="00C21F70" w:rsidP="004B729E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舍利有全身與碎身的不同：</w:t>
      </w:r>
    </w:p>
    <w:p w:rsidR="00A821E8" w:rsidRPr="00A3330E" w:rsidRDefault="00A821E8" w:rsidP="00F9016E">
      <w:pPr>
        <w:ind w:leftChars="200" w:left="48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、火化以前，保持不朽腐的遺形，稱為全身舍利</w:t>
      </w:r>
    </w:p>
    <w:p w:rsidR="007F0541" w:rsidRPr="00A3330E" w:rsidRDefault="009D68D3" w:rsidP="00A821E8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「全身舍利」是沒有經過火化，而保持不朽腐的遺形。</w:t>
      </w:r>
    </w:p>
    <w:p w:rsidR="001B215F" w:rsidRPr="00A3330E" w:rsidRDefault="009D68D3" w:rsidP="00A821E8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傳說天王佛是全身舍利；中國禪宗列祖（其他的也有），也每有色身不散的記錄。</w:t>
      </w:r>
    </w:p>
    <w:p w:rsidR="00A821E8" w:rsidRPr="00A3330E" w:rsidRDefault="00A821E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、火化以後，遺體成了碎粒，稱為碎身舍利</w:t>
      </w:r>
    </w:p>
    <w:p w:rsidR="00793ECE" w:rsidRPr="00A3330E" w:rsidRDefault="00A821E8" w:rsidP="00A821E8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釋迦佛荼毘以後的舍利，是「碎身舍利」，泛指一切骨分。</w:t>
      </w:r>
    </w:p>
    <w:p w:rsidR="007F0541" w:rsidRPr="00A3330E" w:rsidRDefault="00A821E8" w:rsidP="00A821E8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中國古代傳說，佛舍利極其堅固，椎擊</w:t>
      </w:r>
      <w:r w:rsidR="001506F2" w:rsidRPr="00A3330E">
        <w:rPr>
          <w:rStyle w:val="FootnoteReference"/>
          <w:rFonts w:ascii="Times New Roman" w:hAnsi="Times New Roman"/>
        </w:rPr>
        <w:footnoteReference w:id="25"/>
      </w:r>
      <w:r w:rsidR="009D68D3" w:rsidRPr="00A3330E">
        <w:rPr>
          <w:rFonts w:ascii="Times New Roman" w:hAnsi="Times New Roman"/>
        </w:rPr>
        <w:t>也不會破壞的。</w:t>
      </w:r>
    </w:p>
    <w:p w:rsidR="007F0541" w:rsidRPr="00A3330E" w:rsidRDefault="00A821E8" w:rsidP="00A821E8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後代的佛弟子，在火化以後，也常在灰聚中發見堅固的碎粒，這些堅固的碎粒，中國人也就稱之為「舍利子」。</w:t>
      </w:r>
    </w:p>
    <w:p w:rsidR="00A821E8" w:rsidRPr="00A3330E" w:rsidRDefault="00A821E8" w:rsidP="00F9016E">
      <w:pPr>
        <w:ind w:leftChars="100" w:left="24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5F182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）如來舍利</w:t>
      </w:r>
      <w:r w:rsidR="00B148A8" w:rsidRPr="00D30743">
        <w:rPr>
          <w:rFonts w:ascii="Times New Roman" w:hint="eastAsia"/>
          <w:b/>
          <w:sz w:val="20"/>
          <w:szCs w:val="20"/>
        </w:rPr>
        <w:t>(</w:t>
      </w:r>
      <w:r w:rsidR="00B148A8">
        <w:rPr>
          <w:rFonts w:ascii="Times New Roman"/>
          <w:b/>
          <w:sz w:val="20"/>
          <w:szCs w:val="20"/>
        </w:rPr>
        <w:t>p. 50</w:t>
      </w:r>
      <w:r w:rsidR="00B148A8" w:rsidRPr="00D30743">
        <w:rPr>
          <w:rFonts w:ascii="Times New Roman" w:hint="eastAsia"/>
          <w:b/>
          <w:sz w:val="20"/>
          <w:szCs w:val="20"/>
        </w:rPr>
        <w:t>)</w:t>
      </w:r>
    </w:p>
    <w:p w:rsidR="009D68D3" w:rsidRPr="00A3330E" w:rsidRDefault="009D68D3" w:rsidP="00A821E8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佛舍利是佛的遺體，那末佛的爪、髮、牙齒，如離開了身體，也就有遺體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身體遺餘的意義，也就被稱為舍利，受到信眾的尊敬、供養。</w:t>
      </w:r>
    </w:p>
    <w:p w:rsidR="00F96938" w:rsidRPr="00A3330E" w:rsidRDefault="00F96938" w:rsidP="00A821E8">
      <w:pPr>
        <w:rPr>
          <w:rFonts w:ascii="Times New Roman" w:eastAsia="SimSun" w:hAnsi="Times New Roman"/>
        </w:rPr>
      </w:pPr>
    </w:p>
    <w:p w:rsidR="007F0541" w:rsidRPr="00A3330E" w:rsidRDefault="007F0541" w:rsidP="007F0541">
      <w:pPr>
        <w:rPr>
          <w:rFonts w:ascii="Times New Roman" w:eastAsia="SimSun" w:hAnsi="Times New Roman"/>
          <w:b/>
          <w:sz w:val="20"/>
          <w:szCs w:val="20"/>
          <w:bdr w:val="single" w:sz="4" w:space="0" w:color="auto"/>
          <w:lang w:eastAsia="zh-CN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二、</w:t>
      </w:r>
      <w:r w:rsidR="00F96938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界</w:t>
      </w:r>
      <w:r w:rsidR="00C82F42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</w:t>
      </w:r>
      <w:r w:rsidR="00F96938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與舍利有類似的意義</w:t>
      </w:r>
      <w:r w:rsidR="00B148A8" w:rsidRPr="00D30743">
        <w:rPr>
          <w:rFonts w:ascii="Times New Roman" w:hint="eastAsia"/>
          <w:b/>
          <w:sz w:val="20"/>
          <w:szCs w:val="20"/>
        </w:rPr>
        <w:t>(</w:t>
      </w:r>
      <w:r w:rsidR="00B148A8">
        <w:rPr>
          <w:rFonts w:ascii="Times New Roman"/>
          <w:b/>
          <w:sz w:val="20"/>
          <w:szCs w:val="20"/>
        </w:rPr>
        <w:t>pp. 50</w:t>
      </w:r>
      <w:r w:rsidR="00B148A8">
        <w:rPr>
          <w:rFonts w:ascii="Times New Roman"/>
          <w:b/>
          <w:sz w:val="20"/>
          <w:szCs w:val="20"/>
        </w:rPr>
        <w:t>–</w:t>
      </w:r>
      <w:r w:rsidR="00B148A8">
        <w:rPr>
          <w:rFonts w:ascii="Times New Roman"/>
          <w:b/>
          <w:sz w:val="20"/>
          <w:szCs w:val="20"/>
        </w:rPr>
        <w:t>51</w:t>
      </w:r>
      <w:r w:rsidR="00B148A8" w:rsidRPr="00D30743">
        <w:rPr>
          <w:rFonts w:ascii="Times New Roman" w:hint="eastAsia"/>
          <w:b/>
          <w:sz w:val="20"/>
          <w:szCs w:val="20"/>
        </w:rPr>
        <w:t>)</w:t>
      </w:r>
    </w:p>
    <w:p w:rsidR="00463522" w:rsidRPr="00A3330E" w:rsidRDefault="009D68D3" w:rsidP="00F96938">
      <w:pPr>
        <w:rPr>
          <w:rFonts w:ascii="Times New Roman" w:eastAsia="SimSun" w:hAnsi="Times New Roman"/>
          <w:bdr w:val="single" w:sz="4" w:space="0" w:color="auto"/>
        </w:rPr>
      </w:pPr>
      <w:r w:rsidRPr="00A3330E">
        <w:rPr>
          <w:rFonts w:ascii="Times New Roman" w:hAnsi="Times New Roman"/>
        </w:rPr>
        <w:t>「馱</w:t>
      </w:r>
      <w:r w:rsidR="00CD3D2B" w:rsidRPr="00A3330E">
        <w:rPr>
          <w:rStyle w:val="FootnoteReference"/>
          <w:rFonts w:ascii="Times New Roman" w:hAnsi="Times New Roman"/>
        </w:rPr>
        <w:footnoteReference w:id="26"/>
      </w:r>
      <w:r w:rsidRPr="00A3330E">
        <w:rPr>
          <w:rFonts w:ascii="Times New Roman" w:hAnsi="Times New Roman"/>
        </w:rPr>
        <w:t>都」</w:t>
      </w:r>
      <w:r w:rsidR="00123DDD" w:rsidRPr="00A3330E">
        <w:rPr>
          <w:rFonts w:ascii="Times New Roman" w:hAnsi="Times New Roman"/>
        </w:rPr>
        <w:t>（</w:t>
      </w:r>
      <w:r w:rsidR="001130BF" w:rsidRPr="00A3330E">
        <w:rPr>
          <w:rFonts w:ascii="Times New Roman" w:hAnsi="Times New Roman"/>
        </w:rPr>
        <w:t>dhātu</w:t>
      </w:r>
      <w:r w:rsidR="00123DDD" w:rsidRPr="00A3330E">
        <w:rPr>
          <w:rFonts w:ascii="Times New Roman" w:hAnsi="Times New Roman"/>
        </w:rPr>
        <w:t>）</w:t>
      </w:r>
      <w:r w:rsidRPr="00A3330E">
        <w:rPr>
          <w:rFonts w:ascii="Times New Roman" w:hAnsi="Times New Roman"/>
        </w:rPr>
        <w:t>，一般譯為「界」，與舍利有類似的意</w:t>
      </w:r>
      <w:r w:rsidR="001B3286" w:rsidRPr="00A3330E">
        <w:rPr>
          <w:rFonts w:ascii="Times New Roman" w:hAnsi="Times New Roman"/>
        </w:rPr>
        <w:t>義</w:t>
      </w:r>
      <w:r w:rsidRPr="00A3330E">
        <w:rPr>
          <w:rStyle w:val="FootnoteReference"/>
          <w:rFonts w:ascii="Times New Roman" w:hAnsi="Times New Roman"/>
        </w:rPr>
        <w:footnoteReference w:id="27"/>
      </w:r>
      <w:r w:rsidRPr="00A3330E">
        <w:rPr>
          <w:rFonts w:ascii="Times New Roman" w:hAnsi="Times New Roman"/>
        </w:rPr>
        <w:t>。</w:t>
      </w:r>
    </w:p>
    <w:p w:rsidR="00F96938" w:rsidRPr="00A3330E" w:rsidRDefault="00F96938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（一）界</w:t>
      </w:r>
      <w:r w:rsidR="001F4C22" w:rsidRPr="00D30743">
        <w:rPr>
          <w:rFonts w:ascii="Times New Roman" w:hint="eastAsia"/>
          <w:b/>
          <w:sz w:val="20"/>
          <w:szCs w:val="20"/>
        </w:rPr>
        <w:t>(</w:t>
      </w:r>
      <w:r w:rsidR="001F4C22">
        <w:rPr>
          <w:rFonts w:ascii="Times New Roman"/>
          <w:b/>
          <w:sz w:val="20"/>
          <w:szCs w:val="20"/>
        </w:rPr>
        <w:t>p. 50</w:t>
      </w:r>
      <w:r w:rsidR="001F4C22" w:rsidRPr="00D30743">
        <w:rPr>
          <w:rFonts w:ascii="Times New Roman" w:hint="eastAsia"/>
          <w:b/>
          <w:sz w:val="20"/>
          <w:szCs w:val="20"/>
        </w:rPr>
        <w:t>)</w:t>
      </w:r>
    </w:p>
    <w:p w:rsidR="00F96938" w:rsidRPr="00A3330E" w:rsidRDefault="00F9693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、界的含義多很，應用也相當廣</w:t>
      </w:r>
    </w:p>
    <w:p w:rsidR="007F0541" w:rsidRPr="00A3330E" w:rsidRDefault="009D68D3" w:rsidP="00E65DAE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「界」的含義很多，應用也相當的廣。如</w:t>
      </w:r>
      <w:r w:rsidR="006A02E8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阿毘達磨大毘婆沙論</w:t>
      </w:r>
      <w:r w:rsidR="006A02E8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卷</w:t>
      </w:r>
      <w:r w:rsidR="006A02E8" w:rsidRPr="00A3330E">
        <w:rPr>
          <w:rFonts w:ascii="Times New Roman" w:hAnsi="Times New Roman"/>
        </w:rPr>
        <w:t>71</w:t>
      </w:r>
      <w:r w:rsidR="0039735B" w:rsidRPr="00A3330E">
        <w:rPr>
          <w:rFonts w:ascii="Times New Roman" w:hAnsi="Times New Roman" w:hint="eastAsia"/>
        </w:rPr>
        <w:t>（大正</w:t>
      </w:r>
      <w:r w:rsidR="0039735B" w:rsidRPr="00A3330E">
        <w:rPr>
          <w:rFonts w:ascii="Times New Roman" w:hAnsi="Times New Roman" w:hint="eastAsia"/>
        </w:rPr>
        <w:t>27</w:t>
      </w:r>
      <w:r w:rsidR="0039735B" w:rsidRPr="00A3330E">
        <w:rPr>
          <w:rFonts w:ascii="Times New Roman" w:hAnsi="Times New Roman" w:hint="eastAsia"/>
        </w:rPr>
        <w:t>，</w:t>
      </w:r>
      <w:r w:rsidR="0039735B" w:rsidRPr="00A3330E">
        <w:rPr>
          <w:rFonts w:ascii="Times New Roman" w:hAnsi="Times New Roman" w:hint="eastAsia"/>
        </w:rPr>
        <w:t>367c</w:t>
      </w:r>
      <w:r w:rsidR="0039735B" w:rsidRPr="00A3330E">
        <w:rPr>
          <w:rFonts w:ascii="Times New Roman" w:hAnsi="Times New Roman" w:hint="eastAsia"/>
        </w:rPr>
        <w:t>）</w:t>
      </w:r>
      <w:r w:rsidRPr="00A3330E">
        <w:rPr>
          <w:rFonts w:ascii="Times New Roman" w:hAnsi="Times New Roman"/>
        </w:rPr>
        <w:t>說：</w:t>
      </w:r>
    </w:p>
    <w:p w:rsidR="009D68D3" w:rsidRPr="00A3330E" w:rsidRDefault="009D68D3" w:rsidP="00E65DAE">
      <w:pPr>
        <w:ind w:leftChars="100" w:left="360" w:hangingChars="50" w:hanging="12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「界是何義？答：種族義是界義，段義、分義、片義、異相義、不相似義、分齊義是界義，種種因義是界義。聲論者說：馳流故名界，任持故名界，長養故名界」。</w:t>
      </w:r>
    </w:p>
    <w:p w:rsidR="00F96938" w:rsidRPr="00A3330E" w:rsidRDefault="00F9693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、在佛法中，界有質素、因素、自性、類性等意義</w:t>
      </w:r>
    </w:p>
    <w:p w:rsidR="007F0541" w:rsidRPr="00A3330E" w:rsidRDefault="009D68D3" w:rsidP="00C82F42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在佛法中，如六界、十八界等，是有特性的不同質素，所以「界」有質素、因素、自性、類性的意義。</w:t>
      </w:r>
    </w:p>
    <w:p w:rsidR="00F96938" w:rsidRPr="00A3330E" w:rsidRDefault="00F96938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（二）如來界</w:t>
      </w:r>
      <w:r w:rsidR="001F4C22" w:rsidRPr="00D30743">
        <w:rPr>
          <w:rFonts w:ascii="Times New Roman" w:hint="eastAsia"/>
          <w:b/>
          <w:sz w:val="20"/>
          <w:szCs w:val="20"/>
        </w:rPr>
        <w:t>(</w:t>
      </w:r>
      <w:r w:rsidR="001F4C22">
        <w:rPr>
          <w:rFonts w:ascii="Times New Roman"/>
          <w:b/>
          <w:sz w:val="20"/>
          <w:szCs w:val="20"/>
        </w:rPr>
        <w:t>pp. 50</w:t>
      </w:r>
      <w:r w:rsidR="001F4C22">
        <w:rPr>
          <w:rFonts w:ascii="Times New Roman"/>
          <w:b/>
          <w:sz w:val="20"/>
          <w:szCs w:val="20"/>
        </w:rPr>
        <w:t>–</w:t>
      </w:r>
      <w:r w:rsidR="001F4C22">
        <w:rPr>
          <w:rFonts w:ascii="Times New Roman"/>
          <w:b/>
          <w:sz w:val="20"/>
          <w:szCs w:val="20"/>
        </w:rPr>
        <w:t>51</w:t>
      </w:r>
      <w:r w:rsidR="001F4C22" w:rsidRPr="00D30743">
        <w:rPr>
          <w:rFonts w:ascii="Times New Roman" w:hint="eastAsia"/>
          <w:b/>
          <w:sz w:val="20"/>
          <w:szCs w:val="20"/>
        </w:rPr>
        <w:t>)</w:t>
      </w:r>
    </w:p>
    <w:p w:rsidR="00F96938" w:rsidRPr="00A3330E" w:rsidRDefault="00F9693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、起初，「如來界」是「如來遺體所有的分分質素」義</w:t>
      </w:r>
    </w:p>
    <w:p w:rsidR="0074554D" w:rsidRPr="00A3330E" w:rsidRDefault="009D68D3" w:rsidP="00C82F42">
      <w:pPr>
        <w:ind w:leftChars="50" w:left="12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如來舍利也稱為如來馱都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「如來界」，起初應該是如來遺體所有的分分質素。如來舍利與如來馱都，一般是看作同樣意義的。</w:t>
      </w:r>
    </w:p>
    <w:p w:rsidR="00F96938" w:rsidRPr="00A3330E" w:rsidRDefault="00F96938" w:rsidP="00F9016E">
      <w:pPr>
        <w:ind w:leftChars="300" w:left="72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）《長部》以如來的遺體是舍利；荼毘而分散的，如珠、如金屑的是馱都</w:t>
      </w:r>
    </w:p>
    <w:p w:rsidR="00F96938" w:rsidRPr="00A3330E" w:rsidRDefault="009D68D3" w:rsidP="00C82F42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南傳的</w:t>
      </w:r>
      <w:r w:rsidR="005E046E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長部</w:t>
      </w:r>
      <w:r w:rsidR="005E046E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注</w:t>
      </w:r>
      <w:r w:rsidRPr="00A3330E">
        <w:rPr>
          <w:rFonts w:ascii="新細明體" w:hAnsi="新細明體"/>
        </w:rPr>
        <w:t>──</w:t>
      </w:r>
      <w:r w:rsidR="001130BF" w:rsidRPr="00A3330E">
        <w:rPr>
          <w:rFonts w:ascii="Times New Roman" w:hAnsi="Times New Roman"/>
        </w:rPr>
        <w:t>Suma</w:t>
      </w:r>
      <w:r w:rsidR="001130BF" w:rsidRPr="00A3330E">
        <w:rPr>
          <w:rFonts w:ascii="Gandhari Unicode" w:hAnsi="Gandhari Unicode"/>
        </w:rPr>
        <w:t>ṅ</w:t>
      </w:r>
      <w:r w:rsidR="001130BF" w:rsidRPr="00A3330E">
        <w:rPr>
          <w:rFonts w:ascii="Times New Roman" w:hAnsi="Times New Roman"/>
        </w:rPr>
        <w:t>gala</w:t>
      </w:r>
      <w:r w:rsidR="0074554D" w:rsidRPr="00A3330E">
        <w:rPr>
          <w:rFonts w:ascii="Times New Roman" w:eastAsia="SimSun" w:hAnsi="Times New Roman"/>
        </w:rPr>
        <w:t>-</w:t>
      </w:r>
      <w:r w:rsidR="001130BF" w:rsidRPr="00A3330E">
        <w:rPr>
          <w:rFonts w:ascii="Times New Roman" w:hAnsi="Times New Roman"/>
        </w:rPr>
        <w:t>vil</w:t>
      </w:r>
      <w:r w:rsidR="001130BF" w:rsidRPr="00A3330E">
        <w:rPr>
          <w:rFonts w:ascii="Times New Roman" w:hAnsi="Times New Roman"/>
          <w:kern w:val="0"/>
          <w:szCs w:val="24"/>
        </w:rPr>
        <w:t>ā</w:t>
      </w:r>
      <w:r w:rsidR="001130BF" w:rsidRPr="00A3330E">
        <w:rPr>
          <w:rFonts w:ascii="Times New Roman" w:hAnsi="Times New Roman"/>
        </w:rPr>
        <w:t>sinī</w:t>
      </w:r>
      <w:r w:rsidR="005E046E" w:rsidRPr="00A3330E">
        <w:rPr>
          <w:rFonts w:ascii="Times New Roman" w:hAnsi="Times New Roman"/>
        </w:rPr>
        <w:t>，以如來的遺體為舍利</w:t>
      </w:r>
      <w:r w:rsidR="0074554D" w:rsidRPr="00A3330E">
        <w:rPr>
          <w:rFonts w:ascii="Times New Roman" w:hAnsi="Times New Roman"/>
        </w:rPr>
        <w:t>；</w:t>
      </w:r>
      <w:r w:rsidR="00430087" w:rsidRPr="00A3330E">
        <w:rPr>
          <w:rFonts w:ascii="Times New Roman" w:hAnsi="Times New Roman"/>
        </w:rPr>
        <w:t>荼毘而分散的，如珠、如金屑的是馱都。</w:t>
      </w:r>
    </w:p>
    <w:p w:rsidR="00F96938" w:rsidRPr="00A3330E" w:rsidRDefault="00F96938" w:rsidP="00F9016E">
      <w:pPr>
        <w:ind w:leftChars="300" w:left="72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）《律攝》、南傳的《大般涅槃經》不分別舍利與馱都</w:t>
      </w:r>
    </w:p>
    <w:p w:rsidR="00F96938" w:rsidRPr="00A3330E" w:rsidRDefault="00C82F42" w:rsidP="00C82F42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舍利與馱都，可以這樣分別，而不一定要分別的，如舍利與馱都，可以聯合為「舍利馱都」一詞；</w:t>
      </w:r>
      <w:r w:rsidR="005E046E" w:rsidRPr="00A3330E">
        <w:rPr>
          <w:rFonts w:ascii="Times New Roman" w:hAnsi="Times New Roman"/>
        </w:rPr>
        <w:t>《</w:t>
      </w:r>
      <w:r w:rsidR="00DA5D72" w:rsidRPr="00A3330E">
        <w:rPr>
          <w:rFonts w:ascii="Times New Roman" w:hAnsi="Times New Roman"/>
        </w:rPr>
        <w:t>律攝</w:t>
      </w:r>
      <w:r w:rsidR="005E046E" w:rsidRPr="00A3330E">
        <w:rPr>
          <w:rFonts w:ascii="Times New Roman" w:hAnsi="Times New Roman"/>
        </w:rPr>
        <w:t>》</w:t>
      </w:r>
      <w:r w:rsidR="00DA5D72" w:rsidRPr="00A3330E">
        <w:rPr>
          <w:rFonts w:ascii="Times New Roman" w:hAnsi="Times New Roman"/>
        </w:rPr>
        <w:t>也說到</w:t>
      </w:r>
      <w:r w:rsidR="00DA5D72" w:rsidRPr="00A3330E">
        <w:rPr>
          <w:rFonts w:ascii="Times New Roman" w:eastAsia="標楷體" w:hAnsi="Times New Roman"/>
        </w:rPr>
        <w:t>「盜設利羅世尊馱都」</w:t>
      </w:r>
      <w:r w:rsidR="00DA5D72" w:rsidRPr="00A3330E">
        <w:rPr>
          <w:rFonts w:ascii="Times New Roman" w:hAnsi="Times New Roman"/>
          <w:vertAlign w:val="superscript"/>
        </w:rPr>
        <w:footnoteReference w:id="28"/>
      </w:r>
      <w:r w:rsidR="00DA5D72" w:rsidRPr="00A3330E">
        <w:rPr>
          <w:rFonts w:ascii="Times New Roman" w:hAnsi="Times New Roman"/>
        </w:rPr>
        <w:t>。</w:t>
      </w:r>
    </w:p>
    <w:p w:rsidR="00DA5D72" w:rsidRPr="00A3330E" w:rsidRDefault="00C82F42" w:rsidP="00F96938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又如八王分舍利，南傳的</w:t>
      </w:r>
      <w:r w:rsidR="0063395A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大般涅槃經</w:t>
      </w:r>
      <w:r w:rsidR="0063395A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，也是稱為舍利的。</w:t>
      </w:r>
    </w:p>
    <w:p w:rsidR="00E91124" w:rsidRPr="00A3330E" w:rsidRDefault="00F9693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、後來，界也應用到「普遍的理性」義；造成「如來界」就與「如來性」的意義相通</w:t>
      </w:r>
    </w:p>
    <w:p w:rsidR="00C3027A" w:rsidRPr="00A3330E" w:rsidRDefault="009D68D3" w:rsidP="00C82F42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馱都有類性的意義，也應用到普遍的理性</w:t>
      </w:r>
      <w:r w:rsidR="009D0076" w:rsidRPr="00A3330E">
        <w:rPr>
          <w:rStyle w:val="FootnoteReference"/>
          <w:rFonts w:ascii="Times New Roman" w:hAnsi="Times New Roman"/>
        </w:rPr>
        <w:footnoteReference w:id="29"/>
      </w:r>
      <w:r w:rsidRPr="00A3330E">
        <w:rPr>
          <w:rFonts w:ascii="Times New Roman" w:hAnsi="Times New Roman"/>
        </w:rPr>
        <w:t>，如「法界」常住。這樣，如來馱都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「如來界」</w:t>
      </w:r>
      <w:r w:rsidR="00123DDD" w:rsidRPr="00A3330E">
        <w:rPr>
          <w:rFonts w:ascii="Times New Roman" w:hAnsi="Times New Roman"/>
        </w:rPr>
        <w:t>（</w:t>
      </w:r>
      <w:r w:rsidR="00EB110A" w:rsidRPr="00A3330E">
        <w:rPr>
          <w:rFonts w:ascii="Times New Roman" w:hAnsi="Times New Roman"/>
          <w:kern w:val="0"/>
          <w:szCs w:val="24"/>
        </w:rPr>
        <w:t>tathāgata-dhātu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，就與「如來性」</w:t>
      </w:r>
      <w:r w:rsidR="00123DDD" w:rsidRPr="00A3330E">
        <w:rPr>
          <w:rFonts w:ascii="Times New Roman" w:hAnsi="Times New Roman"/>
        </w:rPr>
        <w:t>（</w:t>
      </w:r>
      <w:r w:rsidR="00EB110A" w:rsidRPr="00A3330E">
        <w:rPr>
          <w:rFonts w:ascii="Times New Roman" w:hAnsi="Times New Roman"/>
          <w:kern w:val="0"/>
          <w:szCs w:val="24"/>
        </w:rPr>
        <w:t>tathāgatatva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的意義相通；</w:t>
      </w:r>
    </w:p>
    <w:p w:rsidR="00F96938" w:rsidRPr="00A3330E" w:rsidRDefault="00F96938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、小結</w:t>
      </w:r>
    </w:p>
    <w:p w:rsidR="009D68D3" w:rsidRPr="00A3330E" w:rsidRDefault="009D68D3" w:rsidP="00C3027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在「佛法」向「大乘佛法」的演化中，這個名詞引起了重要的作用。</w:t>
      </w:r>
      <w:r w:rsidR="00ED7293" w:rsidRPr="00A3330E">
        <w:rPr>
          <w:rStyle w:val="FootnoteReference"/>
          <w:rFonts w:ascii="Times New Roman" w:hAnsi="Times New Roman"/>
        </w:rPr>
        <w:footnoteReference w:id="30"/>
      </w:r>
    </w:p>
    <w:p w:rsidR="00F96938" w:rsidRPr="00A3330E" w:rsidRDefault="00F96938" w:rsidP="00C3027A">
      <w:pPr>
        <w:ind w:left="240" w:hangingChars="100" w:hanging="240"/>
        <w:rPr>
          <w:rFonts w:ascii="Times New Roman" w:hAnsi="Times New Roman"/>
        </w:rPr>
      </w:pPr>
    </w:p>
    <w:p w:rsidR="00C3027A" w:rsidRPr="00A3330E" w:rsidRDefault="00C3027A" w:rsidP="00C3027A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三、「塔」是塔婆，窣堵波的略譯，古代將佛的舍利，放在瓶中或壺中，建塔供養</w:t>
      </w:r>
      <w:r w:rsidR="001F4C22" w:rsidRPr="00D30743">
        <w:rPr>
          <w:rFonts w:ascii="Times New Roman" w:hint="eastAsia"/>
          <w:b/>
          <w:sz w:val="20"/>
          <w:szCs w:val="20"/>
        </w:rPr>
        <w:t>(</w:t>
      </w:r>
      <w:r w:rsidR="001F4C22">
        <w:rPr>
          <w:rFonts w:ascii="Times New Roman"/>
          <w:b/>
          <w:sz w:val="20"/>
          <w:szCs w:val="20"/>
        </w:rPr>
        <w:t>p. 51</w:t>
      </w:r>
      <w:r w:rsidR="001F4C22" w:rsidRPr="00D30743">
        <w:rPr>
          <w:rFonts w:ascii="Times New Roman" w:hint="eastAsia"/>
          <w:b/>
          <w:sz w:val="20"/>
          <w:szCs w:val="20"/>
        </w:rPr>
        <w:t>)</w:t>
      </w:r>
    </w:p>
    <w:p w:rsidR="00333E8D" w:rsidRPr="00A3330E" w:rsidRDefault="009D68D3" w:rsidP="00123DDD">
      <w:pPr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「塔」，是塔婆、窣堵波</w:t>
      </w:r>
      <w:r w:rsidR="00123DDD" w:rsidRPr="00A3330E">
        <w:rPr>
          <w:rFonts w:ascii="Times New Roman" w:hAnsi="Times New Roman"/>
        </w:rPr>
        <w:t>（</w:t>
      </w:r>
      <w:r w:rsidR="00EB110A" w:rsidRPr="00A3330E">
        <w:rPr>
          <w:rFonts w:ascii="Times New Roman" w:hAnsi="Times New Roman"/>
          <w:kern w:val="0"/>
          <w:szCs w:val="24"/>
        </w:rPr>
        <w:t>stūpa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的略譯。</w:t>
      </w:r>
    </w:p>
    <w:p w:rsidR="0074554D" w:rsidRPr="00A3330E" w:rsidRDefault="0074554D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  <w:t>一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）第一說：塔是用土加堆在地上，與墳的意義一樣</w:t>
      </w:r>
    </w:p>
    <w:p w:rsidR="0039735B" w:rsidRPr="00A3330E" w:rsidRDefault="00C82F42" w:rsidP="00C82F42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751AB2" w:rsidRPr="00A3330E">
        <w:rPr>
          <w:rFonts w:ascii="Times New Roman" w:hAnsi="Times New Roman"/>
        </w:rPr>
        <w:t>塔的意義，</w:t>
      </w:r>
      <w:r w:rsidR="009D68D3" w:rsidRPr="00A3330E">
        <w:rPr>
          <w:rFonts w:ascii="Times New Roman" w:hAnsi="Times New Roman"/>
        </w:rPr>
        <w:t>如道宣</w:t>
      </w:r>
      <w:r w:rsidR="00AE249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關中創立戒壇圖經</w:t>
      </w:r>
      <w:r w:rsidR="00AE249C" w:rsidRPr="00A3330E">
        <w:rPr>
          <w:rFonts w:ascii="Times New Roman" w:hAnsi="Times New Roman"/>
        </w:rPr>
        <w:t>》</w:t>
      </w:r>
      <w:r w:rsidR="0039735B" w:rsidRPr="00A3330E">
        <w:rPr>
          <w:rFonts w:ascii="Times New Roman" w:hAnsi="Times New Roman" w:hint="eastAsia"/>
        </w:rPr>
        <w:t>（大正</w:t>
      </w:r>
      <w:r w:rsidR="0039735B" w:rsidRPr="00A3330E">
        <w:rPr>
          <w:rFonts w:ascii="Times New Roman" w:hAnsi="Times New Roman" w:hint="eastAsia"/>
        </w:rPr>
        <w:t>45</w:t>
      </w:r>
      <w:r w:rsidR="0039735B" w:rsidRPr="00A3330E">
        <w:rPr>
          <w:rFonts w:ascii="Times New Roman" w:hAnsi="Times New Roman" w:hint="eastAsia"/>
        </w:rPr>
        <w:t>，</w:t>
      </w:r>
      <w:r w:rsidR="0039735B" w:rsidRPr="00A3330E">
        <w:rPr>
          <w:rFonts w:ascii="Times New Roman" w:hAnsi="Times New Roman" w:hint="eastAsia"/>
        </w:rPr>
        <w:t>809b</w:t>
      </w:r>
      <w:r w:rsidR="0039735B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DA5D72" w:rsidRPr="00A3330E" w:rsidRDefault="009D68D3" w:rsidP="0039735B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「若依梵本，瘞</w:t>
      </w:r>
      <w:r w:rsidRPr="00A3330E">
        <w:rPr>
          <w:rFonts w:ascii="Times New Roman" w:eastAsia="標楷體" w:hAnsi="Times New Roman"/>
          <w:vertAlign w:val="superscript"/>
        </w:rPr>
        <w:footnoteReference w:id="31"/>
      </w:r>
      <w:r w:rsidRPr="00A3330E">
        <w:rPr>
          <w:rFonts w:ascii="Times New Roman" w:eastAsia="標楷體" w:hAnsi="Times New Roman"/>
        </w:rPr>
        <w:t>佛骨所，名曰塔婆。</w:t>
      </w:r>
      <w:r w:rsidRPr="009D5741">
        <w:rPr>
          <w:rFonts w:ascii="標楷體" w:eastAsia="標楷體" w:hAnsi="標楷體"/>
        </w:rPr>
        <w:t>……</w:t>
      </w:r>
      <w:r w:rsidRPr="00A3330E">
        <w:rPr>
          <w:rFonts w:ascii="Times New Roman" w:eastAsia="標楷體" w:hAnsi="Times New Roman"/>
        </w:rPr>
        <w:t>依如唐言：方墳塚也。古者墓而不墳，墳謂加土於其上也。如律中，如來知地下有迦葉佛舍利，以土增之，斯即塔婆之相」。</w:t>
      </w:r>
    </w:p>
    <w:p w:rsidR="00C3027A" w:rsidRPr="00A3330E" w:rsidRDefault="00C82F42" w:rsidP="00C82F42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2923A8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四分律</w:t>
      </w:r>
      <w:r w:rsidR="002923A8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與</w:t>
      </w:r>
      <w:r w:rsidR="002923A8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五分律</w:t>
      </w:r>
      <w:r w:rsidR="002923A8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，都說到地下有迦葉</w:t>
      </w:r>
      <w:r w:rsidR="0039735B" w:rsidRPr="00A3330E">
        <w:rPr>
          <w:rFonts w:ascii="Times New Roman" w:hAnsi="Times New Roman" w:hint="eastAsia"/>
        </w:rPr>
        <w:t>（</w:t>
      </w:r>
      <w:r w:rsidR="00EB110A" w:rsidRPr="00A3330E">
        <w:rPr>
          <w:rFonts w:ascii="Times New Roman" w:hAnsi="Times New Roman"/>
          <w:kern w:val="0"/>
          <w:szCs w:val="24"/>
        </w:rPr>
        <w:t>Kā</w:t>
      </w:r>
      <w:r w:rsidR="00EB110A" w:rsidRPr="00A3330E">
        <w:rPr>
          <w:rFonts w:ascii="Times New Roman" w:eastAsia="MS Mincho" w:hAnsi="Times New Roman"/>
          <w:kern w:val="0"/>
          <w:szCs w:val="24"/>
        </w:rPr>
        <w:t>ś</w:t>
      </w:r>
      <w:r w:rsidR="00EB110A" w:rsidRPr="00A3330E">
        <w:rPr>
          <w:rFonts w:ascii="Times New Roman" w:hAnsi="Times New Roman"/>
          <w:kern w:val="0"/>
          <w:szCs w:val="24"/>
        </w:rPr>
        <w:t>yapa</w:t>
      </w:r>
      <w:r w:rsidR="0039735B" w:rsidRPr="00A3330E">
        <w:rPr>
          <w:rFonts w:ascii="Times New Roman" w:hAnsi="Times New Roman" w:hint="eastAsia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佛古塔，佛與弟子用土加堆在地上，就成為大塔</w:t>
      </w:r>
      <w:r w:rsidR="009D68D3" w:rsidRPr="00A3330E">
        <w:rPr>
          <w:rFonts w:ascii="Times New Roman" w:hAnsi="Times New Roman"/>
          <w:vertAlign w:val="superscript"/>
        </w:rPr>
        <w:footnoteReference w:id="32"/>
      </w:r>
      <w:r w:rsidR="009D68D3" w:rsidRPr="00A3330E">
        <w:rPr>
          <w:rFonts w:ascii="Times New Roman" w:hAnsi="Times New Roman"/>
        </w:rPr>
        <w:t>。</w:t>
      </w:r>
      <w:r w:rsidR="004C1952" w:rsidRPr="00A3330E">
        <w:rPr>
          <w:rFonts w:ascii="Times New Roman" w:hAnsi="Times New Roman"/>
        </w:rPr>
        <w:t>這樣的塔，與墳的意義一樣，可能是印度土葬的（墳）塔。</w:t>
      </w:r>
    </w:p>
    <w:p w:rsidR="006E5445" w:rsidRPr="00A3330E" w:rsidRDefault="006E5445" w:rsidP="00F9016E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（二）第二說：塔是建築物</w:t>
      </w:r>
    </w:p>
    <w:p w:rsidR="00097557" w:rsidRPr="00A3330E" w:rsidRDefault="0074554D" w:rsidP="0074554D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但荼毘以後的舍利馱都，從八王分舍利起，經律都說「於四衢道中」造塔。</w:t>
      </w:r>
      <w:r w:rsidR="009D68D3" w:rsidRPr="00A3330E">
        <w:rPr>
          <w:rFonts w:ascii="Times New Roman" w:hAnsi="Times New Roman"/>
        </w:rPr>
        <w:t>塔是建築物，並不只是土的堆積，這應與印度火葬後遺骨的葬式有關。</w:t>
      </w:r>
    </w:p>
    <w:p w:rsidR="00C3027A" w:rsidRPr="00A3330E" w:rsidRDefault="006E5445" w:rsidP="006E544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古代都將佛的舍利，放在瓶中或壺中，再供入建築物內，這是與埋入地下不同的。這樣的塔，也就與墳不同（可能形式上有點類似）。</w:t>
      </w:r>
    </w:p>
    <w:p w:rsidR="006D0196" w:rsidRPr="00A3330E" w:rsidRDefault="006D0196" w:rsidP="006E5445">
      <w:pPr>
        <w:ind w:left="240" w:hangingChars="100" w:hanging="240"/>
        <w:rPr>
          <w:rFonts w:ascii="Times New Roman" w:eastAsia="SimSun" w:hAnsi="Times New Roman"/>
        </w:rPr>
      </w:pPr>
    </w:p>
    <w:p w:rsidR="00751AB2" w:rsidRPr="00A3330E" w:rsidRDefault="00751AB2" w:rsidP="00751AB2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四、支提</w:t>
      </w:r>
      <w:r w:rsidR="001F4C22" w:rsidRPr="00D30743">
        <w:rPr>
          <w:rFonts w:ascii="Times New Roman" w:hint="eastAsia"/>
          <w:b/>
          <w:sz w:val="20"/>
          <w:szCs w:val="20"/>
        </w:rPr>
        <w:t>(</w:t>
      </w:r>
      <w:r w:rsidR="001F4C22">
        <w:rPr>
          <w:rFonts w:ascii="Times New Roman"/>
          <w:b/>
          <w:sz w:val="20"/>
          <w:szCs w:val="20"/>
        </w:rPr>
        <w:t>pp. 51</w:t>
      </w:r>
      <w:r w:rsidR="001F4C22">
        <w:rPr>
          <w:rFonts w:ascii="Times New Roman"/>
          <w:b/>
          <w:sz w:val="20"/>
          <w:szCs w:val="20"/>
        </w:rPr>
        <w:t>–</w:t>
      </w:r>
      <w:r w:rsidR="001F4C22">
        <w:rPr>
          <w:rFonts w:ascii="Times New Roman"/>
          <w:b/>
          <w:sz w:val="20"/>
          <w:szCs w:val="20"/>
        </w:rPr>
        <w:t>52</w:t>
      </w:r>
      <w:r w:rsidR="001F4C22" w:rsidRPr="00D30743">
        <w:rPr>
          <w:rFonts w:ascii="Times New Roman" w:hint="eastAsia"/>
          <w:b/>
          <w:sz w:val="20"/>
          <w:szCs w:val="20"/>
        </w:rPr>
        <w:t>)</w:t>
      </w:r>
    </w:p>
    <w:p w:rsidR="006D0196" w:rsidRPr="00A3330E" w:rsidRDefault="006D0196" w:rsidP="00F9016E">
      <w:pPr>
        <w:ind w:leftChars="100" w:left="24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（一）佛陀時代，支提是宗教性質的建築物，供出家人居住，與塔的性質不一樣</w:t>
      </w:r>
    </w:p>
    <w:p w:rsidR="00F90F95" w:rsidRPr="00A3330E" w:rsidRDefault="0074554D" w:rsidP="00C3027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說到塔的建造，就與「支提」有關。</w:t>
      </w:r>
      <w:r w:rsidR="009D68D3" w:rsidRPr="00A3330E">
        <w:rPr>
          <w:rFonts w:ascii="Times New Roman" w:hAnsi="Times New Roman"/>
        </w:rPr>
        <w:t>支提</w:t>
      </w:r>
      <w:r w:rsidR="00123DDD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caitya</w:t>
      </w:r>
      <w:r w:rsidR="00123DDD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，或作制多、制底、枝提等。這是有關宗教的</w:t>
      </w:r>
      <w:r w:rsidR="00135E4E" w:rsidRPr="00A3330E">
        <w:rPr>
          <w:rFonts w:ascii="Times New Roman" w:hAnsi="Times New Roman"/>
        </w:rPr>
        <w:t>建築物，古代傳譯，每每與塔混雜不分。</w:t>
      </w:r>
    </w:p>
    <w:p w:rsidR="0039735B" w:rsidRPr="00A3330E" w:rsidRDefault="00E91124" w:rsidP="006E5445">
      <w:pPr>
        <w:ind w:leftChars="100" w:left="48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如</w:t>
      </w:r>
      <w:r w:rsidR="00135E4E" w:rsidRPr="00A3330E">
        <w:rPr>
          <w:rFonts w:ascii="Times New Roman" w:hAnsi="Times New Roman"/>
        </w:rPr>
        <w:t>《</w:t>
      </w:r>
      <w:r w:rsidR="00F90F95" w:rsidRPr="00A3330E">
        <w:rPr>
          <w:rFonts w:ascii="Times New Roman" w:hAnsi="Times New Roman"/>
        </w:rPr>
        <w:t>長阿含經</w:t>
      </w:r>
      <w:r w:rsidR="00135E4E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135E4E" w:rsidRPr="00A3330E">
        <w:rPr>
          <w:rFonts w:ascii="Times New Roman" w:eastAsia="SimSun" w:hAnsi="Times New Roman"/>
        </w:rPr>
        <w:t>11</w:t>
      </w:r>
      <w:r w:rsidR="00135E4E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阿夷經</w:t>
      </w:r>
      <w:r w:rsidR="00135E4E" w:rsidRPr="00A3330E">
        <w:rPr>
          <w:rFonts w:ascii="Times New Roman" w:hAnsi="Times New Roman"/>
        </w:rPr>
        <w:t>》</w:t>
      </w:r>
      <w:r w:rsidR="0039735B" w:rsidRPr="00A3330E">
        <w:rPr>
          <w:rFonts w:ascii="Times New Roman" w:hAnsi="Times New Roman" w:hint="eastAsia"/>
        </w:rPr>
        <w:t>（大正</w:t>
      </w:r>
      <w:r w:rsidR="0039735B" w:rsidRPr="00A3330E">
        <w:rPr>
          <w:rFonts w:ascii="Times New Roman" w:hAnsi="Times New Roman" w:hint="eastAsia"/>
        </w:rPr>
        <w:t>1</w:t>
      </w:r>
      <w:r w:rsidR="0039735B" w:rsidRPr="00A3330E">
        <w:rPr>
          <w:rFonts w:ascii="Times New Roman" w:hAnsi="Times New Roman" w:hint="eastAsia"/>
        </w:rPr>
        <w:t>，</w:t>
      </w:r>
      <w:r w:rsidR="0039735B" w:rsidRPr="00A3330E">
        <w:rPr>
          <w:rFonts w:ascii="Times New Roman" w:hAnsi="Times New Roman" w:hint="eastAsia"/>
        </w:rPr>
        <w:t>66c</w:t>
      </w:r>
      <w:r w:rsidR="0039735B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865B78" w:rsidRPr="00A3330E" w:rsidRDefault="009D68D3" w:rsidP="0039735B">
      <w:pPr>
        <w:ind w:leftChars="200" w:left="48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「毘舍離有四石塔：東名憂園塔，南名象塔，西名多子塔，北名七聚塔」</w:t>
      </w:r>
    </w:p>
    <w:p w:rsidR="009D68D3" w:rsidRPr="00A3330E" w:rsidRDefault="00E91124" w:rsidP="006E5445">
      <w:pPr>
        <w:ind w:firstLineChars="200" w:firstLine="48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F90F95" w:rsidRPr="00A3330E">
        <w:rPr>
          <w:rFonts w:ascii="Times New Roman" w:hAnsi="Times New Roman"/>
        </w:rPr>
        <w:t>四塔的原語，是支提。</w:t>
      </w:r>
    </w:p>
    <w:p w:rsidR="0039735B" w:rsidRPr="00A3330E" w:rsidRDefault="00E91124" w:rsidP="006E5445">
      <w:pPr>
        <w:ind w:leftChars="100" w:left="48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又如</w:t>
      </w:r>
      <w:r w:rsidR="00135E4E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大般涅槃經</w:t>
      </w:r>
      <w:r w:rsidR="00135E4E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39735B" w:rsidRPr="00A3330E">
        <w:rPr>
          <w:rFonts w:ascii="Times New Roman" w:hAnsi="Times New Roman"/>
        </w:rPr>
        <w:t>上</w:t>
      </w:r>
      <w:r w:rsidR="0039735B" w:rsidRPr="00A3330E">
        <w:rPr>
          <w:rFonts w:ascii="Times New Roman" w:hAnsi="Times New Roman" w:hint="eastAsia"/>
        </w:rPr>
        <w:t>（大正</w:t>
      </w:r>
      <w:r w:rsidR="0039735B" w:rsidRPr="00A3330E">
        <w:rPr>
          <w:rFonts w:ascii="Times New Roman" w:hAnsi="Times New Roman" w:hint="eastAsia"/>
        </w:rPr>
        <w:t>1</w:t>
      </w:r>
      <w:r w:rsidR="0039735B" w:rsidRPr="00A3330E">
        <w:rPr>
          <w:rFonts w:ascii="Times New Roman" w:hAnsi="Times New Roman" w:hint="eastAsia"/>
        </w:rPr>
        <w:t>，</w:t>
      </w:r>
      <w:r w:rsidR="0039735B" w:rsidRPr="00A3330E">
        <w:rPr>
          <w:rFonts w:ascii="Times New Roman" w:hAnsi="Times New Roman" w:hint="eastAsia"/>
        </w:rPr>
        <w:t>191b</w:t>
      </w:r>
      <w:r w:rsidR="0039735B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9D68D3" w:rsidRPr="00A3330E" w:rsidRDefault="009D68D3" w:rsidP="0039735B">
      <w:pPr>
        <w:ind w:leftChars="200" w:left="48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「告阿難言：此毘耶離，優陀延支提，瞿曇支提，菴羅支提，多子支提，娑羅支提，遮波羅支提，此等支提，甚可愛樂</w:t>
      </w:r>
      <w:r w:rsidR="00C21F70" w:rsidRPr="00A3330E">
        <w:rPr>
          <w:rFonts w:ascii="Times New Roman" w:hAnsi="Times New Roman"/>
        </w:rPr>
        <w:t>。</w:t>
      </w:r>
      <w:r w:rsidRPr="00A3330E">
        <w:rPr>
          <w:rFonts w:ascii="Times New Roman" w:eastAsia="標楷體" w:hAnsi="Times New Roman"/>
        </w:rPr>
        <w:t>」</w:t>
      </w:r>
      <w:r w:rsidRPr="00A3330E">
        <w:rPr>
          <w:rFonts w:ascii="Times New Roman" w:hAnsi="Times New Roman"/>
          <w:vertAlign w:val="superscript"/>
        </w:rPr>
        <w:footnoteReference w:id="33"/>
      </w:r>
    </w:p>
    <w:p w:rsidR="00D77F54" w:rsidRPr="00A3330E" w:rsidRDefault="00E91124" w:rsidP="00D77F54">
      <w:pPr>
        <w:tabs>
          <w:tab w:val="left" w:pos="5812"/>
        </w:tabs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佛陀的時代，毘舍離</w:t>
      </w:r>
      <w:r w:rsidR="00123DDD" w:rsidRPr="00A3330E">
        <w:rPr>
          <w:rFonts w:ascii="Times New Roman" w:hAnsi="Times New Roman"/>
        </w:rPr>
        <w:t>（</w:t>
      </w:r>
      <w:r w:rsidR="00EB110A" w:rsidRPr="00A3330E">
        <w:rPr>
          <w:rFonts w:ascii="Times New Roman" w:hAnsi="Times New Roman"/>
          <w:kern w:val="0"/>
          <w:szCs w:val="24"/>
        </w:rPr>
        <w:t>Vai</w:t>
      </w:r>
      <w:r w:rsidR="00EB110A" w:rsidRPr="00A3330E">
        <w:rPr>
          <w:rFonts w:ascii="Times New Roman" w:eastAsia="MS Mincho" w:hAnsi="Times New Roman"/>
          <w:kern w:val="0"/>
          <w:szCs w:val="24"/>
        </w:rPr>
        <w:t>ś</w:t>
      </w:r>
      <w:r w:rsidR="00EB110A" w:rsidRPr="00A3330E">
        <w:rPr>
          <w:rFonts w:ascii="Times New Roman" w:hAnsi="Times New Roman"/>
          <w:kern w:val="0"/>
          <w:szCs w:val="24"/>
        </w:rPr>
        <w:t>ālī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早就有了這麼多的支提，可以供出家人居住，所以支提是有關宗教的建築物，與塔的性質不一樣。</w:t>
      </w:r>
    </w:p>
    <w:p w:rsidR="006D0196" w:rsidRPr="00A3330E" w:rsidRDefault="006D0196" w:rsidP="00F9016E">
      <w:pPr>
        <w:tabs>
          <w:tab w:val="left" w:pos="5812"/>
        </w:tabs>
        <w:ind w:leftChars="100" w:left="240"/>
        <w:rPr>
          <w:rFonts w:ascii="Times New Roman" w:hAnsi="Times New Roman"/>
          <w:b/>
          <w:sz w:val="20"/>
          <w:szCs w:val="20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（二）佛滅以後，佛的舍利建塔供養，塔也成為宗教性質的建築物，塔也就可以稱為支提</w:t>
      </w:r>
    </w:p>
    <w:p w:rsidR="006D0196" w:rsidRPr="00A3330E" w:rsidRDefault="009D68D3" w:rsidP="00C82F42">
      <w:pPr>
        <w:tabs>
          <w:tab w:val="left" w:pos="5812"/>
        </w:tabs>
        <w:rPr>
          <w:rFonts w:ascii="Times New Roman" w:hAnsi="Times New Roman"/>
        </w:rPr>
      </w:pPr>
      <w:r w:rsidRPr="00A3330E">
        <w:rPr>
          <w:rFonts w:ascii="Times New Roman" w:hAnsi="Times New Roman"/>
        </w:rPr>
        <w:t>等到佛的舍利建塔供養，塔也成為宗教性質的建築物，塔也就可以稱為支提了（根本說一切有部，都稱塔為支提）。</w:t>
      </w:r>
    </w:p>
    <w:p w:rsidR="006D0196" w:rsidRPr="00A3330E" w:rsidRDefault="006D0196" w:rsidP="006D0196">
      <w:pPr>
        <w:tabs>
          <w:tab w:val="left" w:pos="5812"/>
        </w:tabs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（三）小結</w:t>
      </w:r>
    </w:p>
    <w:p w:rsidR="00751AB2" w:rsidRPr="00A3330E" w:rsidRDefault="006D0196" w:rsidP="00593861">
      <w:pPr>
        <w:tabs>
          <w:tab w:val="left" w:pos="5812"/>
        </w:tabs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不過塔是供奉舍利馱都的</w:t>
      </w:r>
      <w:r w:rsidR="00751AB2" w:rsidRPr="00A3330E">
        <w:rPr>
          <w:rFonts w:ascii="Times New Roman" w:hAnsi="Times New Roman"/>
        </w:rPr>
        <w:t>。</w:t>
      </w:r>
      <w:r w:rsidRPr="00A3330E">
        <w:rPr>
          <w:rFonts w:ascii="Times New Roman" w:hAnsi="Times New Roman"/>
        </w:rPr>
        <w:t>所以《摩訶僧祇律》說：</w:t>
      </w:r>
      <w:r w:rsidRPr="00A3330E">
        <w:rPr>
          <w:rFonts w:ascii="Times New Roman" w:eastAsia="標楷體" w:hAnsi="Times New Roman"/>
        </w:rPr>
        <w:t>「有舍利者名塔，無舍利者名枝提</w:t>
      </w:r>
      <w:r w:rsidRPr="00A3330E">
        <w:rPr>
          <w:rFonts w:ascii="Times New Roman" w:hAnsi="Times New Roman"/>
        </w:rPr>
        <w:t>。</w:t>
      </w:r>
      <w:r w:rsidRPr="00A3330E">
        <w:rPr>
          <w:rFonts w:ascii="Times New Roman" w:eastAsia="標楷體" w:hAnsi="Times New Roman"/>
        </w:rPr>
        <w:t>」</w:t>
      </w:r>
      <w:r w:rsidRPr="00A3330E">
        <w:rPr>
          <w:rFonts w:ascii="Times New Roman" w:hAnsi="Times New Roman"/>
          <w:vertAlign w:val="superscript"/>
        </w:rPr>
        <w:footnoteReference w:id="34"/>
      </w:r>
      <w:r w:rsidRPr="00A3330E">
        <w:rPr>
          <w:rFonts w:ascii="Times New Roman" w:hAnsi="Times New Roman"/>
        </w:rPr>
        <w:t>這是大體的分別，不夠精確！</w:t>
      </w:r>
    </w:p>
    <w:p w:rsidR="009D68D3" w:rsidRPr="00A3330E" w:rsidRDefault="00751AB2" w:rsidP="00593861">
      <w:pPr>
        <w:tabs>
          <w:tab w:val="left" w:pos="5812"/>
        </w:tabs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應該這樣說：凡是建造的塔，也可以稱為支提；但支提卻不一定是塔，如一般神廟。</w:t>
      </w:r>
    </w:p>
    <w:p w:rsidR="001B4504" w:rsidRDefault="001B4504" w:rsidP="002A54B1">
      <w:pPr>
        <w:snapToGrid w:val="0"/>
        <w:rPr>
          <w:rFonts w:ascii="Times New Roman" w:hAnsi="Times New Roman"/>
          <w:b/>
          <w:sz w:val="28"/>
          <w:szCs w:val="28"/>
        </w:rPr>
      </w:pPr>
    </w:p>
    <w:p w:rsidR="007B7A7E" w:rsidRPr="00A3330E" w:rsidRDefault="007B7A7E" w:rsidP="002A54B1">
      <w:pPr>
        <w:snapToGrid w:val="0"/>
        <w:rPr>
          <w:rFonts w:ascii="Times New Roman" w:hAnsi="Times New Roman"/>
          <w:b/>
          <w:sz w:val="28"/>
          <w:szCs w:val="28"/>
        </w:rPr>
      </w:pPr>
    </w:p>
    <w:p w:rsidR="00123DDD" w:rsidRDefault="009D68D3" w:rsidP="005F182A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4"/>
        </w:rPr>
      </w:pPr>
      <w:r w:rsidRPr="00A3330E">
        <w:rPr>
          <w:rFonts w:ascii="Times New Roman" w:eastAsia="標楷體" w:hAnsi="Times New Roman"/>
          <w:b/>
          <w:sz w:val="28"/>
          <w:szCs w:val="24"/>
        </w:rPr>
        <w:t>第三項</w:t>
      </w:r>
      <w:r w:rsidR="00AE22D9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A3330E">
        <w:rPr>
          <w:rFonts w:ascii="Times New Roman" w:eastAsia="標楷體" w:hAnsi="Times New Roman"/>
          <w:b/>
          <w:sz w:val="28"/>
          <w:szCs w:val="24"/>
        </w:rPr>
        <w:t>阿育王大興塔寺</w:t>
      </w:r>
      <w:r w:rsidR="00AE22D9">
        <w:rPr>
          <w:rFonts w:ascii="Times New Roman" w:eastAsia="標楷體" w:hAnsi="Times New Roman" w:hint="eastAsia"/>
          <w:b/>
          <w:sz w:val="28"/>
          <w:szCs w:val="24"/>
        </w:rPr>
        <w:t xml:space="preserve"> </w:t>
      </w:r>
      <w:r w:rsidR="00AE22D9">
        <w:rPr>
          <w:rFonts w:ascii="Times New Roman" w:eastAsia="標楷體" w:hAnsi="標楷體" w:hint="eastAsia"/>
          <w:b/>
          <w:sz w:val="28"/>
          <w:szCs w:val="28"/>
        </w:rPr>
        <w:t>(</w:t>
      </w:r>
      <w:r w:rsidR="00AE22D9" w:rsidRPr="00417E73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AE22D9">
        <w:rPr>
          <w:rFonts w:ascii="Times New Roman" w:eastAsia="標楷體" w:hAnsi="Times New Roman"/>
          <w:b/>
          <w:sz w:val="28"/>
          <w:szCs w:val="28"/>
        </w:rPr>
        <w:t>52</w:t>
      </w:r>
      <w:r w:rsidR="00AE22D9" w:rsidRPr="00417E73">
        <w:rPr>
          <w:rFonts w:ascii="Times New Roman" w:eastAsia="標楷體" w:hAnsi="Times New Roman"/>
          <w:b/>
          <w:sz w:val="28"/>
          <w:szCs w:val="28"/>
        </w:rPr>
        <w:t>–</w:t>
      </w:r>
      <w:r w:rsidR="00AE22D9">
        <w:rPr>
          <w:rFonts w:ascii="Times New Roman" w:eastAsia="標楷體" w:hAnsi="標楷體"/>
          <w:b/>
          <w:sz w:val="28"/>
          <w:szCs w:val="28"/>
        </w:rPr>
        <w:t>58</w:t>
      </w:r>
      <w:r w:rsidR="00AE22D9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5F182A" w:rsidRPr="00A3330E" w:rsidRDefault="005F182A" w:rsidP="00123DDD">
      <w:pPr>
        <w:snapToGrid w:val="0"/>
        <w:spacing w:line="400" w:lineRule="exact"/>
        <w:jc w:val="center"/>
        <w:rPr>
          <w:rFonts w:ascii="Times New Roman" w:eastAsia="標楷體" w:hAnsi="Times New Roman"/>
          <w:b/>
          <w:sz w:val="28"/>
          <w:szCs w:val="24"/>
        </w:rPr>
      </w:pPr>
    </w:p>
    <w:p w:rsidR="00D45136" w:rsidRPr="00A3330E" w:rsidRDefault="00334B32" w:rsidP="00751AB2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一、總說：佛滅二世紀，佛法得到阿育王的護持，有更大的發展</w:t>
      </w:r>
      <w:r w:rsidR="001F4C22" w:rsidRPr="00D30743">
        <w:rPr>
          <w:rFonts w:ascii="Times New Roman" w:hint="eastAsia"/>
          <w:b/>
          <w:sz w:val="20"/>
          <w:szCs w:val="20"/>
        </w:rPr>
        <w:t>(</w:t>
      </w:r>
      <w:r w:rsidR="001F4C22">
        <w:rPr>
          <w:rFonts w:ascii="Times New Roman"/>
          <w:b/>
          <w:sz w:val="20"/>
          <w:szCs w:val="20"/>
        </w:rPr>
        <w:t>p. 53</w:t>
      </w:r>
      <w:r w:rsidR="001F4C22" w:rsidRPr="00D30743">
        <w:rPr>
          <w:rFonts w:ascii="Times New Roman" w:hint="eastAsia"/>
          <w:b/>
          <w:sz w:val="20"/>
          <w:szCs w:val="20"/>
        </w:rPr>
        <w:t>)</w:t>
      </w:r>
    </w:p>
    <w:p w:rsidR="00E91124" w:rsidRPr="00A3330E" w:rsidRDefault="00E91124" w:rsidP="00334B32">
      <w:pPr>
        <w:ind w:firstLineChars="200" w:firstLine="48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阿育</w:t>
      </w:r>
      <w:r w:rsidR="00123DDD" w:rsidRPr="00A3330E">
        <w:rPr>
          <w:rFonts w:ascii="Times New Roman" w:hAnsi="Times New Roman"/>
        </w:rPr>
        <w:t>（</w:t>
      </w:r>
      <w:r w:rsidRPr="00A3330E">
        <w:rPr>
          <w:rFonts w:ascii="Times New Roman" w:eastAsia="SimSun" w:hAnsi="Times New Roman"/>
        </w:rPr>
        <w:t>A</w:t>
      </w:r>
      <w:r w:rsidR="0039735B" w:rsidRPr="00A3330E">
        <w:rPr>
          <w:rFonts w:ascii="Times Ext Roman" w:eastAsia="SimSun" w:hAnsi="Times Ext Roman" w:cs="Times Ext Roman"/>
        </w:rPr>
        <w:t>ś</w:t>
      </w:r>
      <w:r w:rsidRPr="00A3330E">
        <w:rPr>
          <w:rFonts w:ascii="Times New Roman" w:hAnsi="Times New Roman"/>
        </w:rPr>
        <w:t>oka</w:t>
      </w:r>
      <w:r w:rsidR="00123DDD" w:rsidRPr="00A3330E">
        <w:rPr>
          <w:rFonts w:ascii="Times New Roman" w:hAnsi="Times New Roman"/>
        </w:rPr>
        <w:t>）</w:t>
      </w:r>
      <w:r w:rsidRPr="00A3330E">
        <w:rPr>
          <w:rFonts w:ascii="Times New Roman" w:hAnsi="Times New Roman"/>
        </w:rPr>
        <w:t>王灌頂的時代，離佛滅已二世紀（或說</w:t>
      </w:r>
      <w:r w:rsidRPr="00A3330E">
        <w:rPr>
          <w:rFonts w:ascii="Times New Roman" w:hAnsi="Times New Roman"/>
        </w:rPr>
        <w:t>116</w:t>
      </w:r>
      <w:r w:rsidRPr="00A3330E">
        <w:rPr>
          <w:rFonts w:ascii="Times New Roman" w:hAnsi="Times New Roman"/>
        </w:rPr>
        <w:t>年；或說</w:t>
      </w:r>
      <w:r w:rsidRPr="00A3330E">
        <w:rPr>
          <w:rFonts w:ascii="Times New Roman" w:hAnsi="Times New Roman"/>
        </w:rPr>
        <w:t>160</w:t>
      </w:r>
      <w:r w:rsidRPr="00A3330E">
        <w:rPr>
          <w:rFonts w:ascii="Times New Roman" w:hAnsi="Times New Roman"/>
        </w:rPr>
        <w:t>年；或說</w:t>
      </w:r>
      <w:r w:rsidRPr="00A3330E">
        <w:rPr>
          <w:rFonts w:ascii="Times New Roman" w:hAnsi="Times New Roman"/>
        </w:rPr>
        <w:t>218</w:t>
      </w:r>
      <w:r w:rsidRPr="00A3330E">
        <w:rPr>
          <w:rFonts w:ascii="Times New Roman" w:hAnsi="Times New Roman"/>
        </w:rPr>
        <w:t>年）了</w:t>
      </w:r>
      <w:r w:rsidR="00EB21BC" w:rsidRPr="00A3330E">
        <w:rPr>
          <w:rStyle w:val="FootnoteReference"/>
          <w:rFonts w:ascii="Times New Roman" w:hAnsi="Times New Roman"/>
        </w:rPr>
        <w:footnoteReference w:id="35"/>
      </w:r>
      <w:r w:rsidRPr="00A3330E">
        <w:rPr>
          <w:rFonts w:ascii="Times New Roman" w:hAnsi="Times New Roman"/>
        </w:rPr>
        <w:t>。佛法相當的發達，得到阿育王的信仰與護持，得到了更大的發展。</w:t>
      </w:r>
    </w:p>
    <w:p w:rsidR="00334B32" w:rsidRPr="00A3330E" w:rsidRDefault="00334B32" w:rsidP="00334B32">
      <w:pPr>
        <w:ind w:firstLineChars="200" w:firstLine="480"/>
        <w:rPr>
          <w:rFonts w:ascii="Times New Roman" w:eastAsia="SimSun" w:hAnsi="Times New Roman"/>
          <w:lang w:eastAsia="zh-CN"/>
        </w:rPr>
      </w:pPr>
    </w:p>
    <w:p w:rsidR="00334B32" w:rsidRPr="00A3330E" w:rsidRDefault="00334B32" w:rsidP="00334B32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二、阿育王造塔的傳說</w:t>
      </w:r>
      <w:r w:rsidR="001F4C22" w:rsidRPr="00D30743">
        <w:rPr>
          <w:rFonts w:ascii="Times New Roman" w:hint="eastAsia"/>
          <w:b/>
          <w:sz w:val="20"/>
          <w:szCs w:val="20"/>
        </w:rPr>
        <w:t>(</w:t>
      </w:r>
      <w:r w:rsidR="001F4C22">
        <w:rPr>
          <w:rFonts w:ascii="Times New Roman"/>
          <w:b/>
          <w:sz w:val="20"/>
          <w:szCs w:val="20"/>
        </w:rPr>
        <w:t>pp. 53</w:t>
      </w:r>
      <w:r w:rsidR="001F4C22">
        <w:rPr>
          <w:rFonts w:ascii="Times New Roman"/>
          <w:b/>
          <w:sz w:val="20"/>
          <w:szCs w:val="20"/>
        </w:rPr>
        <w:t>–</w:t>
      </w:r>
      <w:r w:rsidR="004657B0">
        <w:rPr>
          <w:rFonts w:ascii="Times New Roman"/>
          <w:b/>
          <w:sz w:val="20"/>
          <w:szCs w:val="20"/>
        </w:rPr>
        <w:t>54</w:t>
      </w:r>
      <w:r w:rsidR="001F4C22" w:rsidRPr="00D30743">
        <w:rPr>
          <w:rFonts w:ascii="Times New Roman" w:hint="eastAsia"/>
          <w:b/>
          <w:sz w:val="20"/>
          <w:szCs w:val="20"/>
        </w:rPr>
        <w:t>)</w:t>
      </w:r>
    </w:p>
    <w:p w:rsidR="00E91124" w:rsidRPr="00A3330E" w:rsidRDefault="00334B32" w:rsidP="00F9016E">
      <w:pPr>
        <w:tabs>
          <w:tab w:val="left" w:pos="5812"/>
        </w:tabs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（一）北方傳說：阿育王在優波毱多的啟導下，造了八萬四千塔</w:t>
      </w:r>
      <w:r w:rsidR="00DE2682" w:rsidRPr="00D30743">
        <w:rPr>
          <w:rFonts w:ascii="Times New Roman" w:hint="eastAsia"/>
          <w:b/>
          <w:sz w:val="20"/>
          <w:szCs w:val="20"/>
        </w:rPr>
        <w:t>(</w:t>
      </w:r>
      <w:r w:rsidR="00DE2682">
        <w:rPr>
          <w:rFonts w:ascii="Times New Roman"/>
          <w:b/>
          <w:sz w:val="20"/>
          <w:szCs w:val="20"/>
        </w:rPr>
        <w:t>pp. 53</w:t>
      </w:r>
      <w:r w:rsidR="00DE2682">
        <w:rPr>
          <w:rFonts w:ascii="Times New Roman"/>
          <w:b/>
          <w:sz w:val="20"/>
          <w:szCs w:val="20"/>
        </w:rPr>
        <w:t>–</w:t>
      </w:r>
      <w:r w:rsidR="00DE2682">
        <w:rPr>
          <w:rFonts w:ascii="Times New Roman"/>
          <w:b/>
          <w:sz w:val="20"/>
          <w:szCs w:val="20"/>
        </w:rPr>
        <w:t>54</w:t>
      </w:r>
      <w:r w:rsidR="00DE2682" w:rsidRPr="00D30743">
        <w:rPr>
          <w:rFonts w:ascii="Times New Roman" w:hint="eastAsia"/>
          <w:b/>
          <w:sz w:val="20"/>
          <w:szCs w:val="20"/>
        </w:rPr>
        <w:t>)</w:t>
      </w:r>
    </w:p>
    <w:p w:rsidR="00751AB2" w:rsidRPr="00A3330E" w:rsidRDefault="00E91124" w:rsidP="00E91124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北方傳說：阿育王在優波鞠多</w:t>
      </w:r>
      <w:r w:rsidR="002F5622" w:rsidRPr="00A3330E">
        <w:rPr>
          <w:rStyle w:val="FootnoteReference"/>
          <w:rFonts w:ascii="Times New Roman" w:hAnsi="Times New Roman"/>
        </w:rPr>
        <w:footnoteReference w:id="36"/>
      </w:r>
      <w:r w:rsidR="005A49A5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Upagupta</w:t>
      </w:r>
      <w:r w:rsidR="005A49A5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的啟導下，修造了八萬四千塔，</w:t>
      </w:r>
    </w:p>
    <w:p w:rsidR="0039735B" w:rsidRPr="00A3330E" w:rsidRDefault="00751AB2" w:rsidP="009A37F0">
      <w:pPr>
        <w:ind w:leftChars="100" w:left="48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如</w:t>
      </w:r>
      <w:r w:rsidR="00D45136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阿育王經</w:t>
      </w:r>
      <w:r w:rsidR="00D45136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D45136" w:rsidRPr="00A3330E">
        <w:rPr>
          <w:rFonts w:ascii="Times New Roman" w:hAnsi="Times New Roman"/>
        </w:rPr>
        <w:t>1</w:t>
      </w:r>
      <w:r w:rsidR="0039735B" w:rsidRPr="00A3330E">
        <w:rPr>
          <w:rFonts w:ascii="Times New Roman" w:hAnsi="Times New Roman" w:hint="eastAsia"/>
        </w:rPr>
        <w:t>（大正</w:t>
      </w:r>
      <w:r w:rsidR="0039735B" w:rsidRPr="00A3330E">
        <w:rPr>
          <w:rFonts w:ascii="Times New Roman" w:hAnsi="Times New Roman" w:hint="eastAsia"/>
        </w:rPr>
        <w:t>50</w:t>
      </w:r>
      <w:r w:rsidR="0039735B" w:rsidRPr="00A3330E">
        <w:rPr>
          <w:rFonts w:ascii="Times New Roman" w:hAnsi="Times New Roman" w:hint="eastAsia"/>
        </w:rPr>
        <w:t>，</w:t>
      </w:r>
      <w:r w:rsidR="0039735B" w:rsidRPr="00A3330E">
        <w:rPr>
          <w:rFonts w:ascii="Times New Roman" w:hAnsi="Times New Roman" w:hint="eastAsia"/>
        </w:rPr>
        <w:t>135a</w:t>
      </w:r>
      <w:r w:rsidR="0039735B" w:rsidRPr="00A3330E">
        <w:rPr>
          <w:rFonts w:ascii="Times New Roman" w:hAnsi="Times New Roman" w:hint="eastAsia"/>
        </w:rPr>
        <w:t>）說</w:t>
      </w:r>
      <w:r w:rsidR="009D68D3" w:rsidRPr="00A3330E">
        <w:rPr>
          <w:rFonts w:ascii="Times New Roman" w:hAnsi="Times New Roman"/>
        </w:rPr>
        <w:t>：</w:t>
      </w:r>
    </w:p>
    <w:p w:rsidR="000E341C" w:rsidRPr="00A3330E" w:rsidRDefault="009D68D3" w:rsidP="0039735B">
      <w:pPr>
        <w:ind w:leftChars="200" w:left="48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「時王生心欲廣造佛塔，莊嚴四兵，往阿闍世王所起塔處，名頭樓那。至已，令人壞塔，取佛舍利。如是次第，乃至七塔，皆取舍利。復往一村，名曰羅摩，於此村中，復有一塔最初起者，復欲破之以取舍利。</w:t>
      </w:r>
      <w:r w:rsidRPr="009D5741">
        <w:rPr>
          <w:rFonts w:ascii="標楷體" w:eastAsia="標楷體" w:hAnsi="標楷體"/>
        </w:rPr>
        <w:t>……時王思惟：此塔第一，是故龍王倍加守護，我於是塔，不得舍利。思惟既竟，還其本國。時阿育王作八萬四千寶函，分布舍利，遍此函中。復作八萬四千瓶，及諸幡蓋，付與夜叉，令於一切大地，乃至大海，處處起塔。……阿育王</w:t>
      </w:r>
      <w:r w:rsidRPr="00A3330E">
        <w:rPr>
          <w:rFonts w:ascii="Times New Roman" w:eastAsia="標楷體" w:hAnsi="Times New Roman"/>
        </w:rPr>
        <w:t>起八萬四千塔已，守護佛法。」</w:t>
      </w:r>
      <w:r w:rsidRPr="00A3330E">
        <w:rPr>
          <w:rStyle w:val="FootnoteReference"/>
          <w:rFonts w:ascii="Times New Roman" w:eastAsia="標楷體" w:hAnsi="Times New Roman"/>
        </w:rPr>
        <w:footnoteReference w:id="37"/>
      </w:r>
    </w:p>
    <w:p w:rsidR="004B0E69" w:rsidRPr="00A3330E" w:rsidRDefault="00E91124" w:rsidP="009A37F0">
      <w:pPr>
        <w:ind w:leftChars="200" w:left="72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阿育王塔所藏的舍利，是從八王舍利塔中取出來的。但只取了七處，羅摩聚落（</w:t>
      </w:r>
      <w:r w:rsidR="00EB110A" w:rsidRPr="00A3330E">
        <w:rPr>
          <w:rFonts w:ascii="Times New Roman" w:hAnsi="Times New Roman"/>
          <w:kern w:val="0"/>
          <w:szCs w:val="24"/>
        </w:rPr>
        <w:t>Rāmagrāma</w:t>
      </w:r>
      <w:r w:rsidR="009D68D3" w:rsidRPr="00A3330E">
        <w:rPr>
          <w:rFonts w:ascii="Times New Roman" w:hAnsi="Times New Roman"/>
        </w:rPr>
        <w:t>）塔</w:t>
      </w:r>
      <w:r w:rsidR="0063395A" w:rsidRPr="00A3330E">
        <w:rPr>
          <w:rFonts w:ascii="Times New Roman" w:hAnsi="Times New Roman"/>
        </w:rPr>
        <w:t>的舍利</w:t>
      </w:r>
      <w:r w:rsidR="009D68D3" w:rsidRPr="00A3330E">
        <w:rPr>
          <w:rFonts w:ascii="Times New Roman" w:hAnsi="Times New Roman"/>
        </w:rPr>
        <w:t>沒有取到。</w:t>
      </w:r>
      <w:r w:rsidR="00113448" w:rsidRPr="00A3330E">
        <w:rPr>
          <w:rStyle w:val="FootnoteReference"/>
          <w:rFonts w:ascii="Times New Roman" w:hAnsi="Times New Roman"/>
        </w:rPr>
        <w:footnoteReference w:id="38"/>
      </w:r>
      <w:r w:rsidR="009D68D3" w:rsidRPr="00A3330E">
        <w:rPr>
          <w:rFonts w:ascii="Times New Roman" w:hAnsi="Times New Roman"/>
        </w:rPr>
        <w:t>這是將過去集中在七處的舍利，分散供養。舍利放在寶函</w:t>
      </w:r>
      <w:r w:rsidR="00113448" w:rsidRPr="00A3330E">
        <w:rPr>
          <w:rStyle w:val="FootnoteReference"/>
          <w:rFonts w:ascii="Times New Roman" w:hAnsi="Times New Roman"/>
        </w:rPr>
        <w:footnoteReference w:id="39"/>
      </w:r>
      <w:r w:rsidR="009D68D3" w:rsidRPr="00A3330E">
        <w:rPr>
          <w:rFonts w:ascii="Times New Roman" w:hAnsi="Times New Roman"/>
        </w:rPr>
        <w:t>（傳作「寶篋」）中，然後送到各處去造塔供養。</w:t>
      </w:r>
    </w:p>
    <w:p w:rsidR="0039735B" w:rsidRPr="00A3330E" w:rsidRDefault="00E91124" w:rsidP="009A37F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這一傳說，南傳也是有的，如</w:t>
      </w:r>
      <w:r w:rsidR="00F503B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善見律毘婆沙</w:t>
      </w:r>
      <w:r w:rsidR="00F503B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F503B7" w:rsidRPr="00A3330E">
        <w:rPr>
          <w:rFonts w:ascii="Times New Roman" w:hAnsi="Times New Roman"/>
        </w:rPr>
        <w:t>1</w:t>
      </w:r>
      <w:r w:rsidR="0039735B" w:rsidRPr="00A3330E">
        <w:rPr>
          <w:rFonts w:ascii="Times New Roman" w:hAnsi="Times New Roman" w:hint="eastAsia"/>
        </w:rPr>
        <w:t>（大正</w:t>
      </w:r>
      <w:r w:rsidR="0039735B" w:rsidRPr="00A3330E">
        <w:rPr>
          <w:rFonts w:ascii="Times New Roman" w:hAnsi="Times New Roman" w:hint="eastAsia"/>
        </w:rPr>
        <w:t>24</w:t>
      </w:r>
      <w:r w:rsidR="0039735B" w:rsidRPr="00A3330E">
        <w:rPr>
          <w:rFonts w:ascii="Times New Roman" w:hAnsi="Times New Roman" w:hint="eastAsia"/>
        </w:rPr>
        <w:t>，</w:t>
      </w:r>
      <w:r w:rsidR="0039735B" w:rsidRPr="00A3330E">
        <w:rPr>
          <w:rFonts w:ascii="Times New Roman" w:hAnsi="Times New Roman" w:hint="eastAsia"/>
        </w:rPr>
        <w:t>681a</w:t>
      </w:r>
      <w:r w:rsidR="0039735B" w:rsidRPr="00A3330E">
        <w:rPr>
          <w:rFonts w:ascii="Times New Roman" w:hAnsi="Times New Roman" w:hint="eastAsia"/>
        </w:rPr>
        <w:t>）說：</w:t>
      </w:r>
    </w:p>
    <w:p w:rsidR="00865B78" w:rsidRPr="00A3330E" w:rsidRDefault="009D68D3" w:rsidP="0039735B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「王所統領八萬四千國王，敕諸國起八萬四千大寺，起塔八萬四千。」</w:t>
      </w:r>
    </w:p>
    <w:p w:rsidR="00EE7B71" w:rsidRPr="00A3330E" w:rsidRDefault="00EE7B71" w:rsidP="009A37F0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Pr="00A3330E">
        <w:rPr>
          <w:rFonts w:ascii="Times New Roman" w:hAnsi="Times New Roman"/>
        </w:rPr>
        <w:t>塔，《一切善見律註序》作「制底」</w:t>
      </w:r>
      <w:r w:rsidRPr="00A3330E">
        <w:rPr>
          <w:rStyle w:val="FootnoteReference"/>
          <w:rFonts w:ascii="Times New Roman" w:hAnsi="Times New Roman"/>
        </w:rPr>
        <w:footnoteReference w:id="40"/>
      </w:r>
      <w:r w:rsidRPr="00A3330E">
        <w:rPr>
          <w:rFonts w:ascii="Times New Roman" w:hAnsi="Times New Roman"/>
        </w:rPr>
        <w:t>。</w:t>
      </w:r>
    </w:p>
    <w:p w:rsidR="00EE7B71" w:rsidRPr="00A3330E" w:rsidRDefault="009A37F0" w:rsidP="009A37F0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EE7B71" w:rsidRPr="00A3330E">
        <w:rPr>
          <w:rFonts w:ascii="Times New Roman" w:hAnsi="Times New Roman"/>
        </w:rPr>
        <w:t>《島史》與《大史》，但說</w:t>
      </w:r>
      <w:r w:rsidR="00EE7B71" w:rsidRPr="00A3330E">
        <w:rPr>
          <w:rFonts w:ascii="Times New Roman" w:eastAsia="標楷體" w:hAnsi="Times New Roman"/>
        </w:rPr>
        <w:t>「建立八萬四千園」</w:t>
      </w:r>
      <w:r w:rsidR="00EE7B71" w:rsidRPr="00A3330E">
        <w:rPr>
          <w:rFonts w:ascii="新細明體" w:hAnsi="新細明體"/>
        </w:rPr>
        <w:t>──</w:t>
      </w:r>
      <w:r w:rsidR="00EE7B71" w:rsidRPr="00A3330E">
        <w:rPr>
          <w:rFonts w:ascii="Times New Roman" w:hAnsi="Times New Roman"/>
        </w:rPr>
        <w:t>精舍</w:t>
      </w:r>
      <w:r w:rsidR="00EE7B71" w:rsidRPr="00A3330E">
        <w:rPr>
          <w:rStyle w:val="FootnoteReference"/>
          <w:rFonts w:ascii="Times New Roman" w:hAnsi="Times New Roman"/>
        </w:rPr>
        <w:footnoteReference w:id="41"/>
      </w:r>
      <w:r w:rsidR="00EE7B71" w:rsidRPr="00A3330E">
        <w:rPr>
          <w:rFonts w:ascii="Times New Roman" w:hAnsi="Times New Roman"/>
        </w:rPr>
        <w:t>。</w:t>
      </w:r>
    </w:p>
    <w:p w:rsidR="00EE7B71" w:rsidRPr="00A3330E" w:rsidRDefault="00334B32" w:rsidP="00F9016E">
      <w:pPr>
        <w:tabs>
          <w:tab w:val="left" w:pos="5812"/>
        </w:tabs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（二）南方傳說：王子摩哂陀派沙彌修摩那，到印度及天上，取舍利到錫蘭建塔供養</w:t>
      </w:r>
      <w:r w:rsidR="00DE2682" w:rsidRPr="00D30743">
        <w:rPr>
          <w:rFonts w:ascii="Times New Roman" w:hint="eastAsia"/>
          <w:b/>
          <w:sz w:val="20"/>
          <w:szCs w:val="20"/>
        </w:rPr>
        <w:t>(</w:t>
      </w:r>
      <w:r w:rsidR="00DE2682">
        <w:rPr>
          <w:rFonts w:ascii="Times New Roman"/>
          <w:b/>
          <w:sz w:val="20"/>
          <w:szCs w:val="20"/>
        </w:rPr>
        <w:t>p. 54</w:t>
      </w:r>
      <w:r w:rsidR="00DE2682" w:rsidRPr="00D30743">
        <w:rPr>
          <w:rFonts w:ascii="Times New Roman" w:hint="eastAsia"/>
          <w:b/>
          <w:sz w:val="20"/>
          <w:szCs w:val="20"/>
        </w:rPr>
        <w:t>)</w:t>
      </w:r>
    </w:p>
    <w:p w:rsidR="00101854" w:rsidRPr="00A3330E" w:rsidRDefault="00EE7B71" w:rsidP="0010185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然南方傳說：王子摩哂陀</w:t>
      </w:r>
      <w:r w:rsidR="007B0A83" w:rsidRPr="00A3330E">
        <w:rPr>
          <w:rStyle w:val="FootnoteReference"/>
          <w:rFonts w:ascii="Times New Roman" w:hAnsi="Times New Roman"/>
        </w:rPr>
        <w:footnoteReference w:id="42"/>
      </w:r>
      <w:r w:rsidR="005A49A5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Mahinda</w:t>
      </w:r>
      <w:r w:rsidR="005A49A5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出家，派去</w:t>
      </w:r>
      <w:r w:rsidR="00EB110A" w:rsidRPr="00A3330E">
        <w:rPr>
          <w:rFonts w:ascii="Times New Roman" w:hAnsi="Times New Roman"/>
          <w:kern w:val="0"/>
          <w:szCs w:val="24"/>
        </w:rPr>
        <w:t>Tambapa</w:t>
      </w:r>
      <w:r w:rsidR="00EB110A" w:rsidRPr="00A3330E">
        <w:rPr>
          <w:rFonts w:ascii="Gandhari Unicode" w:hAnsi="Gandhari Unicode"/>
          <w:kern w:val="0"/>
          <w:szCs w:val="24"/>
        </w:rPr>
        <w:t>ṇṇ</w:t>
      </w:r>
      <w:r w:rsidR="0074554D" w:rsidRPr="00A3330E">
        <w:rPr>
          <w:rFonts w:ascii="KH2s_kj" w:hAnsi="KH2s_kj"/>
          <w:kern w:val="0"/>
          <w:szCs w:val="24"/>
        </w:rPr>
        <w:t>I</w:t>
      </w:r>
      <w:r w:rsidR="009D68D3" w:rsidRPr="00A3330E">
        <w:rPr>
          <w:rFonts w:ascii="Times New Roman" w:hAnsi="Times New Roman"/>
        </w:rPr>
        <w:t>島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錫蘭傳布佛法。摩哂陀等到了錫蘭，就派沙彌修摩那</w:t>
      </w:r>
      <w:r w:rsidR="005A49A5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Sumana</w:t>
      </w:r>
      <w:r w:rsidR="005A49A5" w:rsidRPr="00A3330E">
        <w:rPr>
          <w:rFonts w:ascii="Times New Roman" w:hAnsi="Times New Roman"/>
        </w:rPr>
        <w:t>）</w:t>
      </w:r>
      <w:r w:rsidR="007B0A83" w:rsidRPr="00A3330E">
        <w:rPr>
          <w:rFonts w:ascii="Times New Roman" w:hAnsi="Times New Roman"/>
        </w:rPr>
        <w:t>，到印度及天上，取舍利到錫蘭建塔供養。</w:t>
      </w:r>
    </w:p>
    <w:p w:rsidR="00101854" w:rsidRPr="00A3330E" w:rsidRDefault="00101854" w:rsidP="00101854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Times New Roman" w:hAnsi="Times New Roman" w:hint="eastAsia"/>
        </w:rPr>
        <w:t>◎</w:t>
      </w:r>
      <w:r w:rsidR="009D68D3" w:rsidRPr="00A3330E">
        <w:rPr>
          <w:rFonts w:ascii="Times New Roman" w:hAnsi="Times New Roman"/>
        </w:rPr>
        <w:t>如</w:t>
      </w:r>
      <w:r w:rsidR="004B0E69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善見律毘婆沙</w:t>
      </w:r>
      <w:r w:rsidR="004B0E69" w:rsidRPr="00A3330E">
        <w:rPr>
          <w:rFonts w:ascii="Times New Roman" w:hAnsi="Times New Roman"/>
        </w:rPr>
        <w:t>》卷</w:t>
      </w:r>
      <w:r w:rsidR="00880D14" w:rsidRPr="00A3330E">
        <w:rPr>
          <w:rFonts w:ascii="Times New Roman" w:hAnsi="Times New Roman"/>
        </w:rPr>
        <w:t>3</w:t>
      </w:r>
      <w:r w:rsidRPr="00A3330E">
        <w:rPr>
          <w:rFonts w:ascii="Times New Roman" w:hAnsi="Times New Roman" w:hint="eastAsia"/>
        </w:rPr>
        <w:t>（大正</w:t>
      </w:r>
      <w:r w:rsidRPr="00A3330E">
        <w:rPr>
          <w:rFonts w:ascii="Times New Roman" w:hAnsi="Times New Roman" w:hint="eastAsia"/>
        </w:rPr>
        <w:t>24</w:t>
      </w:r>
      <w:r w:rsidRPr="00A3330E">
        <w:rPr>
          <w:rFonts w:ascii="Times New Roman" w:hAnsi="Times New Roman" w:hint="eastAsia"/>
        </w:rPr>
        <w:t>，</w:t>
      </w:r>
      <w:r w:rsidRPr="00A3330E">
        <w:rPr>
          <w:rFonts w:ascii="Times New Roman" w:hAnsi="Times New Roman" w:hint="eastAsia"/>
        </w:rPr>
        <w:t>690a</w:t>
      </w:r>
      <w:r w:rsidRPr="00A3330E">
        <w:rPr>
          <w:rFonts w:ascii="Times New Roman" w:hAnsi="Times New Roman" w:hint="eastAsia"/>
        </w:rPr>
        <w:t>）說：</w:t>
      </w:r>
    </w:p>
    <w:p w:rsidR="006200E2" w:rsidRPr="00A3330E" w:rsidRDefault="009D68D3" w:rsidP="00101854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「</w:t>
      </w:r>
      <w:r w:rsidRPr="009D5741">
        <w:rPr>
          <w:rFonts w:ascii="標楷體" w:eastAsia="標楷體" w:hAnsi="標楷體"/>
        </w:rPr>
        <w:t>脩摩那……即取袈裟，執持缽器，飛騰虛空，須臾往到閻浮利地。……王即受取沙彌缽已，以塗香塗缽，即開七寶函，自取舍利滿缽，白光猶如真珠，以授與沙彌。沙彌取已，復往天帝釋宮。……</w:t>
      </w:r>
      <w:r w:rsidRPr="00A3330E">
        <w:rPr>
          <w:rFonts w:ascii="Times New Roman" w:eastAsia="標楷體" w:hAnsi="Times New Roman"/>
        </w:rPr>
        <w:t>沙彌問帝釋：帝釋有二舍利，一者右牙，留此；二者右缺盆骨，與我供養。帝釋答言：善哉！</w:t>
      </w:r>
      <w:r w:rsidRPr="009D5741">
        <w:rPr>
          <w:rFonts w:ascii="標楷體" w:eastAsia="標楷體" w:hAnsi="標楷體"/>
        </w:rPr>
        <w:t>……即</w:t>
      </w:r>
      <w:r w:rsidRPr="00A3330E">
        <w:rPr>
          <w:rFonts w:ascii="Times New Roman" w:eastAsia="標楷體" w:hAnsi="Times New Roman"/>
        </w:rPr>
        <w:t>取舍利授與脩摩那」。</w:t>
      </w:r>
      <w:r w:rsidR="004B0E69" w:rsidRPr="00A3330E">
        <w:rPr>
          <w:rStyle w:val="FootnoteReference"/>
          <w:rFonts w:ascii="Times New Roman" w:eastAsia="標楷體" w:hAnsi="Times New Roman"/>
        </w:rPr>
        <w:footnoteReference w:id="43"/>
      </w:r>
    </w:p>
    <w:p w:rsidR="00EE7B71" w:rsidRPr="00A3330E" w:rsidRDefault="009964FD" w:rsidP="00101854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此事，</w:t>
      </w:r>
      <w:r w:rsidR="006200E2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島史</w:t>
      </w:r>
      <w:r w:rsidR="006200E2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與</w:t>
      </w:r>
      <w:r w:rsidR="006200E2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大史</w:t>
      </w:r>
      <w:r w:rsidR="006200E2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，都有同樣的記載</w:t>
      </w:r>
      <w:r w:rsidR="009D68D3" w:rsidRPr="00A3330E">
        <w:rPr>
          <w:rStyle w:val="FootnoteReference"/>
          <w:rFonts w:ascii="Times New Roman" w:hAnsi="Times New Roman"/>
        </w:rPr>
        <w:footnoteReference w:id="44"/>
      </w:r>
      <w:r w:rsidR="009D68D3" w:rsidRPr="00A3330E">
        <w:rPr>
          <w:rFonts w:ascii="Times New Roman" w:hAnsi="Times New Roman"/>
        </w:rPr>
        <w:t>。</w:t>
      </w:r>
    </w:p>
    <w:p w:rsidR="006C108D" w:rsidRPr="00A3330E" w:rsidRDefault="00EE7B71" w:rsidP="006C108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當時錫蘭的佛教，有分請舍利造塔的傳說，其他地區，當然也可以發生同樣的情形。</w:t>
      </w:r>
    </w:p>
    <w:p w:rsidR="005F182A" w:rsidRPr="00A3330E" w:rsidRDefault="005F182A" w:rsidP="006C108D">
      <w:pPr>
        <w:ind w:left="240" w:hangingChars="100" w:hanging="240"/>
        <w:rPr>
          <w:rFonts w:ascii="Times New Roman" w:hAnsi="Times New Roman"/>
        </w:rPr>
      </w:pPr>
    </w:p>
    <w:p w:rsidR="004055EC" w:rsidRPr="00A3330E" w:rsidRDefault="004055EC" w:rsidP="004055EC">
      <w:pPr>
        <w:ind w:left="200" w:hangingChars="100" w:hanging="200"/>
        <w:rPr>
          <w:rFonts w:ascii="Times New Roman" w:hAnsi="Times New Roman"/>
          <w:b/>
          <w:sz w:val="20"/>
          <w:szCs w:val="20"/>
          <w:bdr w:val="single" w:sz="4" w:space="0" w:color="auto"/>
          <w:lang w:eastAsia="zh-CN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  <w:lang w:eastAsia="zh-CN"/>
        </w:rPr>
        <w:t>三、阿育王擁護佛法，對佛教所產生的影響</w:t>
      </w:r>
      <w:r w:rsidR="00DE2682" w:rsidRPr="00D30743">
        <w:rPr>
          <w:rFonts w:ascii="Times New Roman" w:hint="eastAsia"/>
          <w:b/>
          <w:sz w:val="20"/>
          <w:szCs w:val="20"/>
        </w:rPr>
        <w:t>(</w:t>
      </w:r>
      <w:r w:rsidR="00DE2682">
        <w:rPr>
          <w:rFonts w:ascii="Times New Roman"/>
          <w:b/>
          <w:sz w:val="20"/>
          <w:szCs w:val="20"/>
        </w:rPr>
        <w:t>pp. 54</w:t>
      </w:r>
      <w:r w:rsidR="00DE2682" w:rsidRPr="00D30743">
        <w:rPr>
          <w:rFonts w:ascii="Times New Roman" w:hint="eastAsia"/>
          <w:b/>
          <w:sz w:val="20"/>
          <w:szCs w:val="20"/>
        </w:rPr>
        <w:t>)</w:t>
      </w:r>
    </w:p>
    <w:p w:rsidR="004055EC" w:rsidRPr="00A3330E" w:rsidRDefault="004055EC" w:rsidP="00F9016E">
      <w:pPr>
        <w:tabs>
          <w:tab w:val="left" w:pos="5812"/>
        </w:tabs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（一）阿育王分派傳教師去各地弘法，使佛法廣大弘傳</w:t>
      </w:r>
    </w:p>
    <w:p w:rsidR="004055EC" w:rsidRPr="00A3330E" w:rsidRDefault="0074554D" w:rsidP="004055EC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阿育王時代的疆域，從發見的摩崖與石柱法敕</w:t>
      </w:r>
      <w:r w:rsidR="00993BE9" w:rsidRPr="00A3330E">
        <w:rPr>
          <w:rStyle w:val="FootnoteReference"/>
          <w:rFonts w:ascii="Times New Roman" w:hAnsi="Times New Roman"/>
        </w:rPr>
        <w:footnoteReference w:id="45"/>
      </w:r>
      <w:r w:rsidRPr="00A3330E">
        <w:rPr>
          <w:rFonts w:ascii="Times New Roman" w:hAnsi="Times New Roman"/>
        </w:rPr>
        <w:t>，分布到全印度（除印度南端部分）；所派的傳教師，更北方到臾那</w:t>
      </w:r>
      <w:r w:rsidR="00123DDD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Yona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世界，南方到錫蘭來看，統治區相當廣大，佛法的宏傳區更大。</w:t>
      </w:r>
    </w:p>
    <w:p w:rsidR="004055EC" w:rsidRPr="00A3330E" w:rsidRDefault="004055EC" w:rsidP="00F9016E">
      <w:pPr>
        <w:tabs>
          <w:tab w:val="left" w:pos="5812"/>
        </w:tabs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（二）造精舍、建舍利塔的風氣普遍而急遽的發展</w:t>
      </w:r>
    </w:p>
    <w:p w:rsidR="0074554D" w:rsidRPr="00A3330E" w:rsidRDefault="0074554D" w:rsidP="004055EC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在阿育王時，造精舍，建舍利塔，成為一時風尚，至少是阿育王起著示範作用，佛教界普遍而急劇的發展起來。</w:t>
      </w:r>
    </w:p>
    <w:p w:rsidR="004055EC" w:rsidRPr="00A3330E" w:rsidRDefault="004055EC" w:rsidP="004055EC">
      <w:pPr>
        <w:rPr>
          <w:rFonts w:ascii="Times New Roman" w:eastAsia="SimSun" w:hAnsi="Times New Roman"/>
        </w:rPr>
      </w:pPr>
    </w:p>
    <w:p w:rsidR="00EE7B71" w:rsidRPr="00A3330E" w:rsidRDefault="004055EC" w:rsidP="004055EC">
      <w:pPr>
        <w:ind w:left="200" w:hangingChars="100" w:hanging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四、阿育王造塔、立石柱的事蹟，真實可信</w:t>
      </w:r>
      <w:r w:rsidR="00DE2682" w:rsidRPr="00D30743">
        <w:rPr>
          <w:rFonts w:ascii="Times New Roman" w:hint="eastAsia"/>
          <w:b/>
          <w:sz w:val="20"/>
          <w:szCs w:val="20"/>
        </w:rPr>
        <w:t>(</w:t>
      </w:r>
      <w:r w:rsidR="00DE2682">
        <w:rPr>
          <w:rFonts w:ascii="Times New Roman"/>
          <w:b/>
          <w:sz w:val="20"/>
          <w:szCs w:val="20"/>
        </w:rPr>
        <w:t>pp. 54</w:t>
      </w:r>
      <w:r w:rsidR="00DE2682">
        <w:rPr>
          <w:rFonts w:ascii="Times New Roman"/>
          <w:b/>
          <w:sz w:val="20"/>
          <w:szCs w:val="20"/>
        </w:rPr>
        <w:t>–</w:t>
      </w:r>
      <w:r w:rsidR="00DE2682">
        <w:rPr>
          <w:rFonts w:ascii="Times New Roman"/>
          <w:b/>
          <w:sz w:val="20"/>
          <w:szCs w:val="20"/>
        </w:rPr>
        <w:t>55</w:t>
      </w:r>
      <w:r w:rsidR="00DE2682" w:rsidRPr="00D30743">
        <w:rPr>
          <w:rFonts w:ascii="Times New Roman" w:hint="eastAsia"/>
          <w:b/>
          <w:sz w:val="20"/>
          <w:szCs w:val="20"/>
        </w:rPr>
        <w:t>)</w:t>
      </w:r>
    </w:p>
    <w:p w:rsidR="002D07A1" w:rsidRPr="00A3330E" w:rsidRDefault="0074554D" w:rsidP="00EE7B71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育王造塔的傳說，依</w:t>
      </w:r>
      <w:r w:rsidR="006200E2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阿育王傳</w:t>
      </w:r>
      <w:r w:rsidR="006200E2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等傳說，主要是分送舍利到各方去造塔。</w:t>
      </w:r>
      <w:r w:rsidR="002D07A1" w:rsidRPr="00A3330E">
        <w:rPr>
          <w:rFonts w:ascii="Times New Roman" w:hAnsi="Times New Roman"/>
        </w:rPr>
        <w:t>在阿育王的區域內，特別是與佛聖跡有關的地方，造塔</w:t>
      </w:r>
      <w:r w:rsidR="00E13930" w:rsidRPr="00A3330E">
        <w:rPr>
          <w:rFonts w:ascii="Times New Roman" w:hAnsi="Times New Roman"/>
        </w:rPr>
        <w:t>、</w:t>
      </w:r>
      <w:r w:rsidR="002D07A1" w:rsidRPr="00A3330E">
        <w:rPr>
          <w:rFonts w:ascii="Times New Roman" w:hAnsi="Times New Roman"/>
        </w:rPr>
        <w:t>立石柱，是真實可信的。</w:t>
      </w:r>
    </w:p>
    <w:p w:rsidR="0074554D" w:rsidRPr="00A3330E" w:rsidRDefault="0074554D" w:rsidP="00F9016E">
      <w:pPr>
        <w:tabs>
          <w:tab w:val="left" w:pos="5812"/>
        </w:tabs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（一）阿育王為過去三佛建塔</w:t>
      </w:r>
    </w:p>
    <w:p w:rsidR="0074554D" w:rsidRPr="00A3330E" w:rsidRDefault="0074554D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、玄奘</w:t>
      </w:r>
      <w:r w:rsidR="004055E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所見</w:t>
      </w:r>
    </w:p>
    <w:p w:rsidR="009964FD" w:rsidRPr="00A3330E" w:rsidRDefault="00EE7B71" w:rsidP="00ED66F4">
      <w:pPr>
        <w:spacing w:afterLines="50" w:after="180"/>
        <w:ind w:leftChars="100" w:left="600" w:hangingChars="150" w:hanging="360"/>
        <w:jc w:val="both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⊙</w:t>
      </w:r>
      <w:r w:rsidR="006200E2" w:rsidRPr="00A3330E">
        <w:rPr>
          <w:rFonts w:ascii="Times New Roman" w:eastAsia="SimSu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6200E2" w:rsidRPr="00A3330E">
        <w:rPr>
          <w:rFonts w:ascii="Times New Roman" w:eastAsia="SimSun" w:hAnsi="Times New Roman"/>
        </w:rPr>
        <w:t>》</w:t>
      </w:r>
      <w:r w:rsidR="009D68D3" w:rsidRPr="00A3330E">
        <w:rPr>
          <w:rFonts w:ascii="Times New Roman" w:hAnsi="Times New Roman"/>
        </w:rPr>
        <w:t>說到：室羅伐悉底</w:t>
      </w:r>
      <w:r w:rsidR="00123DDD" w:rsidRPr="00A3330E">
        <w:rPr>
          <w:rFonts w:ascii="Times New Roman" w:hAnsi="Times New Roman"/>
        </w:rPr>
        <w:t>（</w:t>
      </w:r>
      <w:r w:rsidR="00EB110A" w:rsidRPr="00A3330E">
        <w:rPr>
          <w:rFonts w:ascii="Times New Roman" w:eastAsia="MS Mincho" w:hAnsi="Times New Roman"/>
          <w:kern w:val="0"/>
          <w:szCs w:val="24"/>
        </w:rPr>
        <w:t>Ś</w:t>
      </w:r>
      <w:r w:rsidR="00EB110A" w:rsidRPr="00A3330E">
        <w:rPr>
          <w:rFonts w:ascii="Times New Roman" w:hAnsi="Times New Roman"/>
          <w:kern w:val="0"/>
          <w:szCs w:val="24"/>
        </w:rPr>
        <w:t>rāvastī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國，大城西北</w:t>
      </w:r>
      <w:r w:rsidR="00E13930" w:rsidRPr="00A3330E">
        <w:rPr>
          <w:rFonts w:ascii="Times New Roman" w:eastAsia="SimSun" w:hAnsi="Times New Roman"/>
        </w:rPr>
        <w:t>60</w:t>
      </w:r>
      <w:r w:rsidR="009D68D3" w:rsidRPr="00A3330E">
        <w:rPr>
          <w:rFonts w:ascii="Times New Roman" w:hAnsi="Times New Roman"/>
        </w:rPr>
        <w:t>里，有迦葉波</w:t>
      </w:r>
      <w:r w:rsidR="00123DDD" w:rsidRPr="00A3330E">
        <w:rPr>
          <w:rFonts w:ascii="Times New Roman" w:hAnsi="Times New Roman"/>
        </w:rPr>
        <w:t>（</w:t>
      </w:r>
      <w:r w:rsidR="00EB110A" w:rsidRPr="00A3330E">
        <w:rPr>
          <w:rFonts w:ascii="Times New Roman" w:hAnsi="Times New Roman"/>
          <w:kern w:val="0"/>
          <w:szCs w:val="24"/>
        </w:rPr>
        <w:t>Kā</w:t>
      </w:r>
      <w:r w:rsidR="00EB110A" w:rsidRPr="00A3330E">
        <w:rPr>
          <w:rFonts w:ascii="Times New Roman" w:eastAsia="MS Mincho" w:hAnsi="Times New Roman"/>
          <w:kern w:val="0"/>
          <w:szCs w:val="24"/>
        </w:rPr>
        <w:t>ś</w:t>
      </w:r>
      <w:r w:rsidR="00EB110A" w:rsidRPr="00A3330E">
        <w:rPr>
          <w:rFonts w:ascii="Times New Roman" w:hAnsi="Times New Roman"/>
          <w:kern w:val="0"/>
          <w:szCs w:val="24"/>
        </w:rPr>
        <w:t>yapa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佛窣堵波。</w:t>
      </w:r>
      <w:r w:rsidR="00706765" w:rsidRPr="00A3330E">
        <w:rPr>
          <w:rStyle w:val="FootnoteReference"/>
          <w:rFonts w:ascii="Times New Roman" w:hAnsi="Times New Roman"/>
        </w:rPr>
        <w:footnoteReference w:id="46"/>
      </w:r>
      <w:r w:rsidR="009D68D3" w:rsidRPr="00A3330E">
        <w:rPr>
          <w:rFonts w:ascii="Times New Roman" w:hAnsi="Times New Roman"/>
        </w:rPr>
        <w:t>劫比羅伐窣堵</w:t>
      </w:r>
      <w:r w:rsidR="00123DDD" w:rsidRPr="00A3330E">
        <w:rPr>
          <w:rFonts w:ascii="Times New Roman" w:hAnsi="Times New Roman"/>
        </w:rPr>
        <w:t>（</w:t>
      </w:r>
      <w:r w:rsidR="00DF3A0E" w:rsidRPr="00A3330E">
        <w:rPr>
          <w:rFonts w:ascii="Times New Roman" w:hAnsi="Times New Roman"/>
          <w:kern w:val="0"/>
          <w:szCs w:val="24"/>
        </w:rPr>
        <w:t>Kapilavastu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國，城南</w:t>
      </w:r>
      <w:r w:rsidR="00E13930" w:rsidRPr="00A3330E">
        <w:rPr>
          <w:rFonts w:ascii="Times New Roman" w:eastAsia="SimSun" w:hAnsi="Times New Roman"/>
          <w:lang w:eastAsia="zh-CN"/>
        </w:rPr>
        <w:t>50</w:t>
      </w:r>
      <w:r w:rsidR="009D68D3" w:rsidRPr="00A3330E">
        <w:rPr>
          <w:rFonts w:ascii="Times New Roman" w:hAnsi="Times New Roman"/>
        </w:rPr>
        <w:t>里，有迦羅迦村馱</w:t>
      </w:r>
      <w:r w:rsidR="00123DDD" w:rsidRPr="00A3330E">
        <w:rPr>
          <w:rFonts w:ascii="Times New Roman" w:hAnsi="Times New Roman"/>
        </w:rPr>
        <w:t>（</w:t>
      </w:r>
      <w:r w:rsidR="00DF3A0E" w:rsidRPr="00A3330E">
        <w:rPr>
          <w:rFonts w:ascii="Times New Roman" w:hAnsi="Times New Roman"/>
          <w:kern w:val="0"/>
          <w:szCs w:val="24"/>
        </w:rPr>
        <w:t>Krakucchanda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的窣堵波。</w:t>
      </w:r>
      <w:r w:rsidR="00706765" w:rsidRPr="00A3330E">
        <w:rPr>
          <w:rStyle w:val="FootnoteReference"/>
          <w:rFonts w:ascii="Times New Roman" w:hAnsi="Times New Roman"/>
        </w:rPr>
        <w:footnoteReference w:id="47"/>
      </w:r>
      <w:r w:rsidR="009D68D3" w:rsidRPr="00A3330E">
        <w:rPr>
          <w:rFonts w:ascii="Times New Roman" w:hAnsi="Times New Roman"/>
        </w:rPr>
        <w:t>舍利塔前，建石柱高</w:t>
      </w:r>
      <w:r w:rsidR="005B4DF0" w:rsidRPr="00A3330E">
        <w:rPr>
          <w:rFonts w:ascii="Times New Roman" w:eastAsia="SimSun" w:hAnsi="Times New Roman"/>
          <w:lang w:eastAsia="zh-CN"/>
        </w:rPr>
        <w:t>30</w:t>
      </w:r>
      <w:r w:rsidR="009D68D3" w:rsidRPr="00A3330E">
        <w:rPr>
          <w:rFonts w:ascii="Times New Roman" w:hAnsi="Times New Roman"/>
        </w:rPr>
        <w:t>餘尺，上刻師子像。東北</w:t>
      </w:r>
      <w:r w:rsidR="00E13930" w:rsidRPr="00A3330E">
        <w:rPr>
          <w:rFonts w:ascii="Times New Roman" w:eastAsia="SimSun" w:hAnsi="Times New Roman"/>
        </w:rPr>
        <w:t>30</w:t>
      </w:r>
      <w:r w:rsidR="009D68D3" w:rsidRPr="00A3330E">
        <w:rPr>
          <w:rFonts w:ascii="Times New Roman" w:hAnsi="Times New Roman"/>
        </w:rPr>
        <w:t>里，有迦諾迦牟尼</w:t>
      </w:r>
      <w:r w:rsidR="00123DDD" w:rsidRPr="00A3330E">
        <w:rPr>
          <w:rFonts w:ascii="Times New Roman" w:hAnsi="Times New Roman"/>
        </w:rPr>
        <w:t>（</w:t>
      </w:r>
      <w:r w:rsidR="00DF3A0E" w:rsidRPr="00A3330E">
        <w:rPr>
          <w:rFonts w:ascii="Times New Roman" w:hAnsi="Times New Roman"/>
          <w:kern w:val="0"/>
          <w:szCs w:val="24"/>
        </w:rPr>
        <w:t>Kanakamuni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佛的窣堵波（每佛都有三窣堵波）。</w:t>
      </w:r>
      <w:r w:rsidR="00706765" w:rsidRPr="00A3330E">
        <w:rPr>
          <w:rStyle w:val="FootnoteReference"/>
          <w:rFonts w:ascii="Times New Roman" w:hAnsi="Times New Roman"/>
        </w:rPr>
        <w:footnoteReference w:id="48"/>
      </w:r>
      <w:r w:rsidR="009D68D3" w:rsidRPr="00A3330E">
        <w:rPr>
          <w:rFonts w:ascii="Times New Roman" w:hAnsi="Times New Roman"/>
        </w:rPr>
        <w:t>舍利塔前，石柱高</w:t>
      </w:r>
      <w:r w:rsidR="00E13930" w:rsidRPr="00A3330E">
        <w:rPr>
          <w:rFonts w:ascii="Times New Roman" w:eastAsia="SimSun" w:hAnsi="Times New Roman"/>
        </w:rPr>
        <w:t>20</w:t>
      </w:r>
      <w:r w:rsidR="009D68D3" w:rsidRPr="00A3330E">
        <w:rPr>
          <w:rFonts w:ascii="Times New Roman" w:hAnsi="Times New Roman"/>
        </w:rPr>
        <w:t>餘尺，上刻師子像。</w:t>
      </w:r>
      <w:r w:rsidR="009964FD" w:rsidRPr="00A3330E">
        <w:rPr>
          <w:rFonts w:ascii="Times New Roman" w:hAnsi="Times New Roman"/>
        </w:rPr>
        <w:t>這些，都是阿育王造的。</w:t>
      </w:r>
      <w:r w:rsidR="00706765" w:rsidRPr="00A3330E">
        <w:rPr>
          <w:rStyle w:val="FootnoteReference"/>
          <w:rFonts w:ascii="Times New Roman" w:hAnsi="Times New Roman"/>
        </w:rPr>
        <w:footnoteReference w:id="49"/>
      </w:r>
    </w:p>
    <w:p w:rsidR="00CB17C6" w:rsidRPr="00A3330E" w:rsidRDefault="00CB17C6" w:rsidP="00CB17C6">
      <w:pPr>
        <w:rPr>
          <w:rFonts w:ascii="Times New Roman" w:eastAsia="標楷體" w:hAnsi="Times New Roman"/>
          <w:sz w:val="20"/>
          <w:szCs w:val="20"/>
          <w:bdr w:val="single" w:sz="4" w:space="0" w:color="auto"/>
        </w:rPr>
      </w:pP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表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4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．《大唐西域記》</w:t>
      </w:r>
      <w:r w:rsidR="00224990"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記載阿育王造塔、立石柱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1716"/>
        <w:gridCol w:w="1836"/>
        <w:gridCol w:w="1842"/>
      </w:tblGrid>
      <w:tr w:rsidR="00224990" w:rsidRPr="00A3330E" w:rsidTr="00123DDD">
        <w:tc>
          <w:tcPr>
            <w:tcW w:w="2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標楷體" w:hAnsi="Times New Roman"/>
                <w:b/>
                <w:lang w:eastAsia="zh-CN"/>
              </w:rPr>
            </w:pPr>
            <w:r w:rsidRPr="00A3330E">
              <w:rPr>
                <w:rFonts w:ascii="Times New Roman" w:eastAsia="標楷體" w:hAnsi="Times New Roman"/>
                <w:b/>
                <w:lang w:eastAsia="zh-CN"/>
              </w:rPr>
              <w:t>國家</w:t>
            </w:r>
          </w:p>
        </w:tc>
        <w:tc>
          <w:tcPr>
            <w:tcW w:w="17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標楷體" w:hAnsi="Times New Roman"/>
                <w:b/>
                <w:lang w:eastAsia="zh-CN"/>
              </w:rPr>
            </w:pPr>
            <w:r w:rsidRPr="00A3330E">
              <w:rPr>
                <w:rFonts w:ascii="Times New Roman" w:eastAsia="標楷體" w:hAnsi="Times New Roman"/>
                <w:b/>
                <w:lang w:eastAsia="zh-CN"/>
              </w:rPr>
              <w:t>地點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標楷體" w:hAnsi="Times New Roman"/>
                <w:b/>
                <w:lang w:eastAsia="zh-CN"/>
              </w:rPr>
            </w:pPr>
            <w:r w:rsidRPr="00A3330E">
              <w:rPr>
                <w:rFonts w:ascii="Times New Roman" w:eastAsia="標楷體" w:hAnsi="Times New Roman"/>
                <w:b/>
              </w:rPr>
              <w:t>窣堵波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330E">
              <w:rPr>
                <w:rFonts w:ascii="Times New Roman" w:eastAsia="標楷體" w:hAnsi="Times New Roman"/>
                <w:b/>
              </w:rPr>
              <w:t>石柱</w:t>
            </w:r>
          </w:p>
        </w:tc>
      </w:tr>
      <w:tr w:rsidR="00224990" w:rsidRPr="00A3330E" w:rsidTr="00123DDD">
        <w:tc>
          <w:tcPr>
            <w:tcW w:w="23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24990" w:rsidRPr="00A3330E" w:rsidRDefault="00224990" w:rsidP="00865B78">
            <w:pPr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室羅伐悉底國</w:t>
            </w:r>
          </w:p>
        </w:tc>
        <w:tc>
          <w:tcPr>
            <w:tcW w:w="171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城西北</w:t>
            </w:r>
            <w:r w:rsidRPr="00A3330E">
              <w:rPr>
                <w:rFonts w:ascii="Times New Roman" w:eastAsia="SimSun" w:hAnsi="Times New Roman"/>
              </w:rPr>
              <w:t>60</w:t>
            </w:r>
            <w:r w:rsidRPr="00A3330E">
              <w:rPr>
                <w:rFonts w:ascii="Times New Roman" w:hAnsi="Times New Roman"/>
              </w:rPr>
              <w:t>里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迦葉波佛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224990" w:rsidRPr="006925EA" w:rsidRDefault="00706765" w:rsidP="00300E57">
            <w:pPr>
              <w:jc w:val="center"/>
              <w:rPr>
                <w:rFonts w:ascii="Times New Roman" w:hAnsi="Times New Roman"/>
              </w:rPr>
            </w:pPr>
            <w:r w:rsidRPr="006925EA">
              <w:rPr>
                <w:rFonts w:ascii="Times New Roman" w:hAnsi="Times New Roman" w:hint="eastAsia"/>
              </w:rPr>
              <w:t>－</w:t>
            </w:r>
          </w:p>
        </w:tc>
      </w:tr>
      <w:tr w:rsidR="00224990" w:rsidRPr="00A3330E" w:rsidTr="00123DDD">
        <w:tc>
          <w:tcPr>
            <w:tcW w:w="2316" w:type="dxa"/>
            <w:tcBorders>
              <w:right w:val="double" w:sz="4" w:space="0" w:color="auto"/>
            </w:tcBorders>
            <w:shd w:val="clear" w:color="auto" w:fill="auto"/>
          </w:tcPr>
          <w:p w:rsidR="00224990" w:rsidRPr="00A3330E" w:rsidRDefault="00224990" w:rsidP="00865B78">
            <w:pPr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劫比羅伐窣堵國</w:t>
            </w:r>
          </w:p>
        </w:tc>
        <w:tc>
          <w:tcPr>
            <w:tcW w:w="1716" w:type="dxa"/>
            <w:tcBorders>
              <w:left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城南</w:t>
            </w:r>
            <w:r w:rsidRPr="00A3330E">
              <w:rPr>
                <w:rFonts w:ascii="Times New Roman" w:eastAsia="SimSun" w:hAnsi="Times New Roman"/>
                <w:lang w:eastAsia="zh-CN"/>
              </w:rPr>
              <w:t>50</w:t>
            </w:r>
            <w:r w:rsidRPr="00A3330E">
              <w:rPr>
                <w:rFonts w:ascii="Times New Roman" w:hAnsi="Times New Roman"/>
              </w:rPr>
              <w:t>里</w:t>
            </w:r>
          </w:p>
        </w:tc>
        <w:tc>
          <w:tcPr>
            <w:tcW w:w="1836" w:type="dxa"/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迦羅迦村馱</w:t>
            </w:r>
          </w:p>
        </w:tc>
        <w:tc>
          <w:tcPr>
            <w:tcW w:w="1842" w:type="dxa"/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石柱高</w:t>
            </w:r>
            <w:r w:rsidRPr="00A3330E">
              <w:rPr>
                <w:rFonts w:ascii="Times New Roman" w:eastAsia="SimSun" w:hAnsi="Times New Roman"/>
                <w:lang w:eastAsia="zh-CN"/>
              </w:rPr>
              <w:t>30</w:t>
            </w:r>
            <w:r w:rsidRPr="00A3330E">
              <w:rPr>
                <w:rFonts w:ascii="Times New Roman" w:hAnsi="Times New Roman"/>
              </w:rPr>
              <w:t>餘尺</w:t>
            </w:r>
          </w:p>
        </w:tc>
      </w:tr>
      <w:tr w:rsidR="00224990" w:rsidRPr="00A3330E" w:rsidTr="00123DDD">
        <w:tc>
          <w:tcPr>
            <w:tcW w:w="2316" w:type="dxa"/>
            <w:tcBorders>
              <w:right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rPr>
                <w:rFonts w:ascii="Times New Roman" w:eastAsia="SimSun" w:hAnsi="Times New Roman"/>
              </w:rPr>
            </w:pPr>
            <w:r w:rsidRPr="00A3330E">
              <w:rPr>
                <w:rFonts w:ascii="Times New Roman" w:hAnsi="Times New Roman"/>
              </w:rPr>
              <w:t>劫佛比羅伐窣堵國</w:t>
            </w:r>
          </w:p>
        </w:tc>
        <w:tc>
          <w:tcPr>
            <w:tcW w:w="1716" w:type="dxa"/>
            <w:tcBorders>
              <w:left w:val="double" w:sz="4" w:space="0" w:color="auto"/>
            </w:tcBorders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SimSun" w:hAnsi="Times New Roman"/>
              </w:rPr>
            </w:pPr>
            <w:r w:rsidRPr="00A3330E">
              <w:rPr>
                <w:rFonts w:ascii="Times New Roman" w:hAnsi="Times New Roman"/>
              </w:rPr>
              <w:t>東北</w:t>
            </w:r>
            <w:r w:rsidRPr="00A3330E">
              <w:rPr>
                <w:rFonts w:ascii="Times New Roman" w:eastAsia="SimSun" w:hAnsi="Times New Roman"/>
              </w:rPr>
              <w:t>30</w:t>
            </w:r>
            <w:r w:rsidRPr="00A3330E">
              <w:rPr>
                <w:rFonts w:ascii="Times New Roman" w:hAnsi="Times New Roman"/>
              </w:rPr>
              <w:t>里</w:t>
            </w:r>
          </w:p>
        </w:tc>
        <w:tc>
          <w:tcPr>
            <w:tcW w:w="1836" w:type="dxa"/>
            <w:shd w:val="clear" w:color="auto" w:fill="auto"/>
          </w:tcPr>
          <w:p w:rsidR="00224990" w:rsidRPr="00A3330E" w:rsidRDefault="00224990" w:rsidP="00300E57">
            <w:pPr>
              <w:jc w:val="center"/>
              <w:rPr>
                <w:rFonts w:ascii="Times New Roman" w:eastAsia="SimSun" w:hAnsi="Times New Roman"/>
              </w:rPr>
            </w:pPr>
            <w:r w:rsidRPr="00A3330E">
              <w:rPr>
                <w:rFonts w:ascii="Times New Roman" w:hAnsi="Times New Roman"/>
              </w:rPr>
              <w:t>迦諾迦牟尼佛</w:t>
            </w:r>
          </w:p>
        </w:tc>
        <w:tc>
          <w:tcPr>
            <w:tcW w:w="1842" w:type="dxa"/>
            <w:shd w:val="clear" w:color="auto" w:fill="auto"/>
          </w:tcPr>
          <w:p w:rsidR="00224990" w:rsidRPr="00A3330E" w:rsidRDefault="00D4751A" w:rsidP="00300E57">
            <w:pPr>
              <w:jc w:val="center"/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石柱高</w:t>
            </w:r>
            <w:r w:rsidRPr="00A3330E">
              <w:rPr>
                <w:rFonts w:ascii="Times New Roman" w:eastAsia="SimSun" w:hAnsi="Times New Roman"/>
              </w:rPr>
              <w:t>20</w:t>
            </w:r>
            <w:r w:rsidRPr="00A3330E">
              <w:rPr>
                <w:rFonts w:ascii="Times New Roman" w:hAnsi="Times New Roman"/>
              </w:rPr>
              <w:t>餘尺</w:t>
            </w:r>
          </w:p>
        </w:tc>
      </w:tr>
    </w:tbl>
    <w:p w:rsidR="0074554D" w:rsidRDefault="0074554D" w:rsidP="0074554D">
      <w:pPr>
        <w:autoSpaceDE w:val="0"/>
        <w:autoSpaceDN w:val="0"/>
        <w:adjustRightInd w:val="0"/>
        <w:rPr>
          <w:rFonts w:ascii="Times New Roman" w:eastAsia="SimSun" w:hAnsi="Times New Roman"/>
          <w:b/>
          <w:bCs/>
          <w:kern w:val="0"/>
          <w:sz w:val="20"/>
          <w:szCs w:val="20"/>
          <w:lang w:eastAsia="zh-CN"/>
        </w:rPr>
      </w:pPr>
    </w:p>
    <w:p w:rsidR="0074554D" w:rsidRPr="00A3330E" w:rsidRDefault="0074554D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、法顯</w:t>
      </w:r>
      <w:r w:rsidR="004055E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所見</w:t>
      </w:r>
    </w:p>
    <w:p w:rsidR="004055EC" w:rsidRPr="00A3330E" w:rsidRDefault="009D68D3" w:rsidP="0074554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法顯所見的過去三佛塔</w:t>
      </w:r>
      <w:r w:rsidR="00A62F1C" w:rsidRPr="00A3330E">
        <w:rPr>
          <w:rStyle w:val="FootnoteReference"/>
          <w:rFonts w:ascii="Times New Roman" w:hAnsi="Times New Roman"/>
        </w:rPr>
        <w:footnoteReference w:id="50"/>
      </w:r>
      <w:r w:rsidRPr="00A3330E">
        <w:rPr>
          <w:rFonts w:ascii="Times New Roman" w:hAnsi="Times New Roman"/>
        </w:rPr>
        <w:t>，大體相同</w:t>
      </w:r>
      <w:r w:rsidRPr="00A3330E">
        <w:rPr>
          <w:rStyle w:val="FootnoteReference"/>
          <w:rFonts w:ascii="Times New Roman" w:hAnsi="Times New Roman"/>
        </w:rPr>
        <w:footnoteReference w:id="51"/>
      </w:r>
      <w:r w:rsidRPr="00A3330E">
        <w:rPr>
          <w:rFonts w:ascii="Times New Roman" w:hAnsi="Times New Roman"/>
        </w:rPr>
        <w:t>。</w:t>
      </w:r>
    </w:p>
    <w:p w:rsidR="004055EC" w:rsidRPr="00A3330E" w:rsidRDefault="004055EC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、近代人所見，與玄奘所記相合</w:t>
      </w:r>
    </w:p>
    <w:p w:rsidR="009964FD" w:rsidRPr="00A3330E" w:rsidRDefault="004055EC" w:rsidP="0074554D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其中，為迦諾迦牟尼佛舍利塔所建的石柱，在西元</w:t>
      </w:r>
      <w:r w:rsidR="00E13930" w:rsidRPr="00A3330E">
        <w:rPr>
          <w:rFonts w:ascii="Times New Roman" w:eastAsia="SimSun" w:hAnsi="Times New Roman"/>
        </w:rPr>
        <w:t>1895</w:t>
      </w:r>
      <w:r w:rsidR="009D68D3" w:rsidRPr="00A3330E">
        <w:rPr>
          <w:rFonts w:ascii="Times New Roman" w:hAnsi="Times New Roman"/>
        </w:rPr>
        <w:t>年發見。</w:t>
      </w:r>
    </w:p>
    <w:p w:rsidR="004055EC" w:rsidRPr="00A3330E" w:rsidRDefault="004055EC" w:rsidP="004055EC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石柱上刻：「</w:t>
      </w:r>
      <w:r w:rsidR="009D68D3" w:rsidRPr="00A3330E">
        <w:rPr>
          <w:rFonts w:ascii="Times New Roman" w:eastAsia="標楷體" w:hAnsi="Times New Roman"/>
        </w:rPr>
        <w:t>天愛喜見王灌頂後</w:t>
      </w:r>
      <w:r w:rsidR="00E13930" w:rsidRPr="00A3330E">
        <w:rPr>
          <w:rFonts w:ascii="Times New Roman" w:eastAsia="標楷體" w:hAnsi="Times New Roman"/>
        </w:rPr>
        <w:t>14</w:t>
      </w:r>
      <w:r w:rsidR="009D68D3" w:rsidRPr="00A3330E">
        <w:rPr>
          <w:rFonts w:ascii="Times New Roman" w:eastAsia="標楷體" w:hAnsi="Times New Roman"/>
        </w:rPr>
        <w:t>年，再度增築迦諾迦牟尼佛塔。灌頂過（</w:t>
      </w:r>
      <w:r w:rsidR="00E13930" w:rsidRPr="00A3330E">
        <w:rPr>
          <w:rFonts w:ascii="Times New Roman" w:eastAsia="標楷體" w:hAnsi="Times New Roman"/>
        </w:rPr>
        <w:t>20</w:t>
      </w:r>
      <w:r w:rsidR="009D68D3" w:rsidRPr="00A3330E">
        <w:rPr>
          <w:rFonts w:ascii="Times New Roman" w:eastAsia="標楷體" w:hAnsi="Times New Roman"/>
        </w:rPr>
        <w:t>）年，親來供養（並建石柱）</w:t>
      </w:r>
      <w:r w:rsidR="009D68D3" w:rsidRPr="00A3330E">
        <w:rPr>
          <w:rFonts w:ascii="Times New Roman" w:hAnsi="Times New Roman"/>
        </w:rPr>
        <w:t>」。</w:t>
      </w:r>
    </w:p>
    <w:p w:rsidR="002D07A1" w:rsidRPr="00A3330E" w:rsidRDefault="004055EC" w:rsidP="004055EC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柱已經中斷，上下合起來，共</w:t>
      </w:r>
      <w:r w:rsidR="00751AB2" w:rsidRPr="00A3330E">
        <w:rPr>
          <w:rFonts w:ascii="Times New Roman" w:eastAsia="SimSun" w:hAnsi="Times New Roman"/>
        </w:rPr>
        <w:t>2</w:t>
      </w:r>
      <w:r w:rsidR="009D68D3" w:rsidRPr="00A3330E">
        <w:rPr>
          <w:rFonts w:ascii="Times New Roman" w:hAnsi="Times New Roman"/>
        </w:rPr>
        <w:t>丈</w:t>
      </w:r>
      <w:r w:rsidR="00751AB2" w:rsidRPr="00A3330E">
        <w:rPr>
          <w:rFonts w:ascii="Times New Roman" w:eastAsia="SimSun" w:hAnsi="Times New Roman"/>
        </w:rPr>
        <w:t>5</w:t>
      </w:r>
      <w:r w:rsidR="009D68D3" w:rsidRPr="00A3330E">
        <w:rPr>
          <w:rFonts w:ascii="Times New Roman" w:hAnsi="Times New Roman"/>
        </w:rPr>
        <w:t>尺，與玄奘所記的相合。</w:t>
      </w:r>
      <w:r w:rsidR="002D07A1" w:rsidRPr="00A3330E">
        <w:rPr>
          <w:rFonts w:ascii="Times New Roman" w:hAnsi="Times New Roman"/>
        </w:rPr>
        <w:t>這可見傳說阿育王為過去三佛建塔，確是事實。</w:t>
      </w:r>
    </w:p>
    <w:p w:rsidR="004055EC" w:rsidRPr="00A3330E" w:rsidRDefault="004055EC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（二）阿育王為現在佛建塔、立石柱</w:t>
      </w:r>
    </w:p>
    <w:p w:rsidR="00430087" w:rsidRPr="00A3330E" w:rsidRDefault="004055EC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、玄奘所見</w:t>
      </w:r>
    </w:p>
    <w:p w:rsidR="00850778" w:rsidRPr="00A3330E" w:rsidRDefault="009D68D3" w:rsidP="004055EC">
      <w:pPr>
        <w:jc w:val="both"/>
        <w:rPr>
          <w:rFonts w:ascii="Times New Roman" w:hAnsi="Times New Roman"/>
        </w:rPr>
      </w:pPr>
      <w:r w:rsidRPr="00A3330E">
        <w:rPr>
          <w:rFonts w:ascii="Times New Roman" w:hAnsi="Times New Roman"/>
        </w:rPr>
        <w:t>為過去佛建塔立柱，那為釋迦佛建塔，立石柱，更是當然的事。如鹿野</w:t>
      </w:r>
      <w:r w:rsidR="00123DDD" w:rsidRPr="00A3330E">
        <w:rPr>
          <w:rFonts w:ascii="Times New Roman" w:hAnsi="Times New Roman"/>
        </w:rPr>
        <w:t>（</w:t>
      </w:r>
      <w:r w:rsidR="00DF3A0E" w:rsidRPr="00A3330E">
        <w:rPr>
          <w:rFonts w:ascii="Gandhari Unicode" w:hAnsi="Gandhari Unicode"/>
          <w:kern w:val="0"/>
          <w:szCs w:val="24"/>
        </w:rPr>
        <w:t>Ṛṣ</w:t>
      </w:r>
      <w:r w:rsidR="00DF3A0E" w:rsidRPr="00A3330E">
        <w:rPr>
          <w:rFonts w:ascii="Times New Roman" w:hAnsi="Times New Roman"/>
          <w:kern w:val="0"/>
          <w:szCs w:val="24"/>
        </w:rPr>
        <w:t>ipatana-m</w:t>
      </w:r>
      <w:r w:rsidR="00DF3A0E" w:rsidRPr="00A3330E">
        <w:rPr>
          <w:rFonts w:ascii="Gandhari Unicode" w:hAnsi="Gandhari Unicode"/>
          <w:kern w:val="0"/>
          <w:szCs w:val="24"/>
        </w:rPr>
        <w:t>ṛ</w:t>
      </w:r>
      <w:r w:rsidR="00DF3A0E" w:rsidRPr="00A3330E">
        <w:rPr>
          <w:rFonts w:ascii="Times New Roman" w:hAnsi="Times New Roman"/>
          <w:kern w:val="0"/>
          <w:szCs w:val="24"/>
        </w:rPr>
        <w:t>gadāva</w:t>
      </w:r>
      <w:r w:rsidR="00123DD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、臘伐尼（嵐毘尼</w:t>
      </w:r>
      <w:r w:rsidR="00DF3A0E" w:rsidRPr="00A3330E">
        <w:rPr>
          <w:rFonts w:ascii="Times New Roman" w:hAnsi="Times New Roman"/>
          <w:kern w:val="0"/>
          <w:szCs w:val="24"/>
        </w:rPr>
        <w:t>Lumbinī</w:t>
      </w:r>
      <w:r w:rsidR="00101854" w:rsidRPr="00A3330E">
        <w:rPr>
          <w:rFonts w:ascii="Times New Roman" w:hAnsi="Times New Roman"/>
        </w:rPr>
        <w:t>）</w:t>
      </w:r>
      <w:r w:rsidRPr="00A3330E">
        <w:rPr>
          <w:rFonts w:ascii="Times New Roman" w:hAnsi="Times New Roman"/>
        </w:rPr>
        <w:t>等處，</w:t>
      </w:r>
      <w:r w:rsidR="002D07A1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西域記</w:t>
      </w:r>
      <w:r w:rsidR="002D07A1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都說無憂王造窣堵波，立石柱</w:t>
      </w:r>
      <w:r w:rsidRPr="00A3330E">
        <w:rPr>
          <w:rStyle w:val="FootnoteReference"/>
          <w:rFonts w:ascii="Times New Roman" w:hAnsi="Times New Roman"/>
        </w:rPr>
        <w:footnoteReference w:id="52"/>
      </w:r>
      <w:r w:rsidRPr="00A3330E">
        <w:rPr>
          <w:rFonts w:ascii="Times New Roman" w:hAnsi="Times New Roman"/>
        </w:rPr>
        <w:t>。</w:t>
      </w:r>
    </w:p>
    <w:p w:rsidR="004055EC" w:rsidRPr="00A3330E" w:rsidRDefault="004055EC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、近代人所發見的石柱，與玄奘所見相合</w:t>
      </w:r>
    </w:p>
    <w:p w:rsidR="00850778" w:rsidRPr="00A3330E" w:rsidRDefault="004055EC" w:rsidP="004055EC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今鹿野苑轉法輪處，已於西元</w:t>
      </w:r>
      <w:r w:rsidR="002D07A1" w:rsidRPr="00A3330E">
        <w:rPr>
          <w:rFonts w:ascii="Times New Roman" w:hAnsi="Times New Roman"/>
        </w:rPr>
        <w:t>1904</w:t>
      </w:r>
      <w:r w:rsidR="009D68D3" w:rsidRPr="00A3330E">
        <w:rPr>
          <w:rFonts w:ascii="Times New Roman" w:hAnsi="Times New Roman"/>
        </w:rPr>
        <w:t>年發見石柱。</w:t>
      </w:r>
    </w:p>
    <w:p w:rsidR="0074554D" w:rsidRPr="00A3330E" w:rsidRDefault="009D68D3" w:rsidP="004055EC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嵐毘尼</w:t>
      </w:r>
      <w:r w:rsidR="00490333"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佛的誕生處，石柱也於西元</w:t>
      </w:r>
      <w:r w:rsidR="002D07A1" w:rsidRPr="00A3330E">
        <w:rPr>
          <w:rFonts w:ascii="Times New Roman" w:hAnsi="Times New Roman"/>
        </w:rPr>
        <w:t>1896</w:t>
      </w:r>
      <w:r w:rsidRPr="00A3330E">
        <w:rPr>
          <w:rFonts w:ascii="Times New Roman" w:hAnsi="Times New Roman"/>
        </w:rPr>
        <w:t>年發見</w:t>
      </w:r>
      <w:r w:rsidRPr="00A3330E">
        <w:rPr>
          <w:rFonts w:ascii="Times New Roman" w:hAnsi="Times New Roman"/>
          <w:vertAlign w:val="superscript"/>
        </w:rPr>
        <w:footnoteReference w:id="53"/>
      </w:r>
      <w:r w:rsidRPr="00A3330E">
        <w:rPr>
          <w:rFonts w:ascii="Times New Roman" w:hAnsi="Times New Roman"/>
        </w:rPr>
        <w:t>。</w:t>
      </w:r>
    </w:p>
    <w:p w:rsidR="009964FD" w:rsidRPr="00A3330E" w:rsidRDefault="0074554D" w:rsidP="004055EC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塔雖都已毀了，而所存的石柱，都與玄奘所見的相合。</w:t>
      </w:r>
    </w:p>
    <w:p w:rsidR="009964FD" w:rsidRPr="00A3330E" w:rsidRDefault="009964FD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（三）</w:t>
      </w:r>
      <w:r w:rsidR="00A0774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小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結</w:t>
      </w:r>
    </w:p>
    <w:p w:rsidR="00EE7B71" w:rsidRPr="00A3330E" w:rsidRDefault="009D68D3" w:rsidP="004055EC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所以阿育王為佛廣建舍利塔的傳說，應該是事實可信的，只是數量不見得是八萬四千，八萬四千原只形容眾多而已。</w:t>
      </w:r>
    </w:p>
    <w:p w:rsidR="004055EC" w:rsidRPr="00A3330E" w:rsidRDefault="004055EC" w:rsidP="004055EC">
      <w:pPr>
        <w:rPr>
          <w:rFonts w:ascii="Times New Roman" w:eastAsia="SimSun" w:hAnsi="Times New Roman"/>
        </w:rPr>
      </w:pPr>
    </w:p>
    <w:p w:rsidR="009964FD" w:rsidRPr="00A3330E" w:rsidRDefault="005C10BB" w:rsidP="009964FD">
      <w:pPr>
        <w:ind w:left="200" w:hangingChars="100" w:hanging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五</w:t>
      </w:r>
      <w:r w:rsidR="009964FD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F91F4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塔的位置與意義</w:t>
      </w:r>
      <w:r w:rsidR="00AF093F" w:rsidRPr="00D30743">
        <w:rPr>
          <w:rFonts w:ascii="Times New Roman" w:hint="eastAsia"/>
          <w:b/>
          <w:sz w:val="20"/>
          <w:szCs w:val="20"/>
        </w:rPr>
        <w:t>(</w:t>
      </w:r>
      <w:r w:rsidR="00AF093F">
        <w:rPr>
          <w:rFonts w:ascii="Times New Roman"/>
          <w:b/>
          <w:sz w:val="20"/>
          <w:szCs w:val="20"/>
        </w:rPr>
        <w:t>pp. 55</w:t>
      </w:r>
      <w:r w:rsidR="00AF093F">
        <w:rPr>
          <w:rFonts w:ascii="Times New Roman"/>
          <w:b/>
          <w:sz w:val="20"/>
          <w:szCs w:val="20"/>
        </w:rPr>
        <w:t>–</w:t>
      </w:r>
      <w:r w:rsidR="00AF093F">
        <w:rPr>
          <w:rFonts w:ascii="Times New Roman"/>
          <w:b/>
          <w:sz w:val="20"/>
          <w:szCs w:val="20"/>
        </w:rPr>
        <w:t>57</w:t>
      </w:r>
      <w:r w:rsidR="00AF093F" w:rsidRPr="00D30743">
        <w:rPr>
          <w:rFonts w:ascii="Times New Roman" w:hint="eastAsia"/>
          <w:b/>
          <w:sz w:val="20"/>
          <w:szCs w:val="20"/>
        </w:rPr>
        <w:t>)</w:t>
      </w:r>
    </w:p>
    <w:p w:rsidR="002245C9" w:rsidRPr="00A3330E" w:rsidRDefault="002245C9" w:rsidP="002245C9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（一）阿育王只是造塔運動的推動者</w:t>
      </w:r>
    </w:p>
    <w:p w:rsidR="002245C9" w:rsidRPr="00A3330E" w:rsidRDefault="001E3DAE" w:rsidP="002245C9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阿育王時，已有過去佛塔，可見為佛造舍利塔，事實早已存在，阿育王只是造塔運動的推動者。</w:t>
      </w:r>
    </w:p>
    <w:p w:rsidR="002245C9" w:rsidRPr="00A3330E" w:rsidRDefault="002245C9" w:rsidP="002245C9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F91F4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）塔的位置</w:t>
      </w:r>
    </w:p>
    <w:p w:rsidR="002245C9" w:rsidRPr="00A3330E" w:rsidRDefault="002245C9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、佛入滅前，囑累於四衢道造塔</w:t>
      </w:r>
    </w:p>
    <w:p w:rsidR="00EE7B71" w:rsidRPr="00A3330E" w:rsidRDefault="00EE7B71" w:rsidP="00F91F41">
      <w:pPr>
        <w:rPr>
          <w:rFonts w:ascii="Times New Roman" w:eastAsia="標楷體" w:hAnsi="Times New Roman"/>
        </w:rPr>
      </w:pPr>
      <w:r w:rsidRPr="00A3330E">
        <w:rPr>
          <w:rFonts w:ascii="Times New Roman" w:hAnsi="Times New Roman"/>
        </w:rPr>
        <w:t>過去，造塔的理由是：</w:t>
      </w:r>
      <w:r w:rsidRPr="00A3330E">
        <w:rPr>
          <w:rFonts w:ascii="Times New Roman" w:eastAsia="標楷體" w:hAnsi="Times New Roman"/>
        </w:rPr>
        <w:t>「於四衢道</w:t>
      </w:r>
      <w:r w:rsidRPr="00A3330E">
        <w:rPr>
          <w:rStyle w:val="FootnoteReference"/>
          <w:rFonts w:ascii="Times New Roman" w:eastAsia="標楷體" w:hAnsi="Times New Roman"/>
        </w:rPr>
        <w:footnoteReference w:id="54"/>
      </w:r>
      <w:r w:rsidRPr="00A3330E">
        <w:rPr>
          <w:rFonts w:ascii="Times New Roman" w:eastAsia="標楷體" w:hAnsi="Times New Roman"/>
        </w:rPr>
        <w:t>，起立塔廟，表剎懸繒，使諸行人皆見佛塔，思慕如來法王道化，生獲福利，死得上天」</w:t>
      </w:r>
      <w:r w:rsidRPr="00A3330E">
        <w:rPr>
          <w:rStyle w:val="FootnoteReference"/>
          <w:rFonts w:ascii="Times New Roman" w:eastAsia="標楷體" w:hAnsi="Times New Roman"/>
        </w:rPr>
        <w:footnoteReference w:id="55"/>
      </w:r>
      <w:r w:rsidRPr="00A3330E">
        <w:rPr>
          <w:rFonts w:ascii="Times New Roman" w:eastAsia="標楷體" w:hAnsi="Times New Roman"/>
        </w:rPr>
        <w:t>。</w:t>
      </w:r>
    </w:p>
    <w:p w:rsidR="009964FD" w:rsidRPr="00A3330E" w:rsidRDefault="009964FD" w:rsidP="00F91F41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EE7B71" w:rsidRPr="00A3330E">
        <w:rPr>
          <w:rFonts w:ascii="Times New Roman" w:hAnsi="Times New Roman"/>
        </w:rPr>
        <w:t>在四衢道立塔，很有近代在交通要道，立銅像紀念的意味。</w:t>
      </w:r>
    </w:p>
    <w:p w:rsidR="002245C9" w:rsidRPr="00A3330E" w:rsidRDefault="002245C9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、阿育王時代，塔與寺院緊密聯的結在一起</w:t>
      </w:r>
    </w:p>
    <w:p w:rsidR="002245C9" w:rsidRPr="00A3330E" w:rsidRDefault="00EE7B71" w:rsidP="00F91F41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八王分得的舍利，或是王族，或是地方人士立塔，都是為公眾所瞻仰的。但到了阿育王時，「八萬四千大寺，起塔八萬四千」，塔不一定在寺內，但與寺院緊密的聯結在一起。</w:t>
      </w:r>
    </w:p>
    <w:p w:rsidR="002245C9" w:rsidRPr="00A3330E" w:rsidRDefault="002245C9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）造佛像的風氣沒有普遍以前，舍利塔等於寺院中佛像的地位</w:t>
      </w:r>
    </w:p>
    <w:p w:rsidR="001C7A1F" w:rsidRPr="00A3330E" w:rsidRDefault="009D68D3" w:rsidP="002245C9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我們知道，在造佛像風氣沒有普遍以前，舍利塔是等於寺院中（大雄寶殿內）佛像的地位，為信佛者瞻仰禮拜的中心。</w:t>
      </w:r>
    </w:p>
    <w:p w:rsidR="00430087" w:rsidRPr="00A3330E" w:rsidRDefault="002245C9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）塔與寺的聯結，形成了歸依三寶的佛教</w:t>
      </w:r>
    </w:p>
    <w:p w:rsidR="002245C9" w:rsidRPr="00A3330E" w:rsidRDefault="009D68D3" w:rsidP="009964F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佛法發展中，形成了歸依佛、法、僧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三寶的佛教；三寶是信仰的對象。</w:t>
      </w:r>
    </w:p>
    <w:p w:rsidR="002245C9" w:rsidRPr="00A3330E" w:rsidRDefault="002245C9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）雖說三寶，但在一般人的心中有重於如來的傾向</w:t>
      </w:r>
    </w:p>
    <w:p w:rsidR="002245C9" w:rsidRPr="00A3330E" w:rsidRDefault="009D68D3" w:rsidP="009964F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然在一般人的心中，多少有重於如來的傾向。</w:t>
      </w:r>
    </w:p>
    <w:p w:rsidR="002245C9" w:rsidRPr="00A3330E" w:rsidRDefault="002245C9" w:rsidP="00F9016E">
      <w:pPr>
        <w:ind w:leftChars="400" w:left="96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、佛在世時，歸依如來</w:t>
      </w:r>
    </w:p>
    <w:p w:rsidR="009964FD" w:rsidRPr="00A3330E" w:rsidRDefault="00430087" w:rsidP="009964F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如五根，以對如來及如來的教法不疑為信根</w:t>
      </w:r>
      <w:r w:rsidR="0026615E" w:rsidRPr="00A3330E">
        <w:rPr>
          <w:rStyle w:val="FootnoteReference"/>
          <w:rFonts w:ascii="Times New Roman" w:hAnsi="Times New Roman"/>
        </w:rPr>
        <w:footnoteReference w:id="56"/>
      </w:r>
      <w:r w:rsidRPr="00A3330E">
        <w:rPr>
          <w:rFonts w:ascii="Times New Roman" w:hAnsi="Times New Roman"/>
        </w:rPr>
        <w:t>，這是特重於如來（及如來的教法）了。</w:t>
      </w:r>
    </w:p>
    <w:p w:rsidR="002245C9" w:rsidRPr="00A3330E" w:rsidRDefault="002245C9" w:rsidP="00F9016E">
      <w:pPr>
        <w:ind w:leftChars="400" w:left="96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、佛入滅後，歸依滅度如來</w:t>
      </w:r>
    </w:p>
    <w:p w:rsidR="00101854" w:rsidRPr="00A3330E" w:rsidRDefault="00F91F41" w:rsidP="00F91F41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1C7A1F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長阿含經</w:t>
      </w:r>
      <w:r w:rsidR="001C7A1F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96743B" w:rsidRPr="00A3330E">
        <w:rPr>
          <w:rFonts w:ascii="Times New Roman" w:eastAsia="SimSun" w:hAnsi="Times New Roman"/>
        </w:rPr>
        <w:t>7</w:t>
      </w:r>
      <w:r w:rsidR="001C7A1F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弊宿經</w:t>
      </w:r>
      <w:r w:rsidR="001C7A1F" w:rsidRPr="00A3330E">
        <w:rPr>
          <w:rFonts w:ascii="Times New Roman" w:hAnsi="Times New Roman"/>
        </w:rPr>
        <w:t>》</w:t>
      </w:r>
      <w:r w:rsidR="00101854" w:rsidRPr="00A3330E">
        <w:rPr>
          <w:rFonts w:ascii="Times New Roman" w:hAnsi="Times New Roman" w:hint="eastAsia"/>
        </w:rPr>
        <w:t>（大正</w:t>
      </w:r>
      <w:r w:rsidR="00101854" w:rsidRPr="00A3330E">
        <w:rPr>
          <w:rFonts w:ascii="Times New Roman" w:hAnsi="Times New Roman" w:hint="eastAsia"/>
        </w:rPr>
        <w:t>1</w:t>
      </w:r>
      <w:r w:rsidR="00101854" w:rsidRPr="00A3330E">
        <w:rPr>
          <w:rFonts w:ascii="Times New Roman" w:hAnsi="Times New Roman" w:hint="eastAsia"/>
        </w:rPr>
        <w:t>，</w:t>
      </w:r>
      <w:r w:rsidR="00101854" w:rsidRPr="00A3330E">
        <w:rPr>
          <w:rFonts w:ascii="Times New Roman" w:hAnsi="Times New Roman" w:hint="eastAsia"/>
        </w:rPr>
        <w:t>46c</w:t>
      </w:r>
      <w:r w:rsidR="00101854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9D68D3" w:rsidRPr="00A3330E" w:rsidRDefault="009D68D3" w:rsidP="00101854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「我今信受歸依迦葉。迦葉報言：汝勿歸我，如我所歸無上尊者，汝當歸依。</w:t>
      </w:r>
      <w:r w:rsidRPr="009D5741">
        <w:rPr>
          <w:rFonts w:ascii="標楷體" w:eastAsia="標楷體" w:hAnsi="標楷體"/>
        </w:rPr>
        <w:t>……</w:t>
      </w:r>
      <w:r w:rsidRPr="00A3330E">
        <w:rPr>
          <w:rFonts w:ascii="Times New Roman" w:eastAsia="標楷體" w:hAnsi="Times New Roman"/>
        </w:rPr>
        <w:t>今聞迦葉言：如來滅度，今即歸依滅度如來及法、眾僧」。</w:t>
      </w:r>
    </w:p>
    <w:p w:rsidR="00D3274A" w:rsidRPr="00A3330E" w:rsidRDefault="00F91F41" w:rsidP="00F91F41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漢譯</w:t>
      </w:r>
      <w:r w:rsidR="00D3274A" w:rsidRPr="00A3330E">
        <w:rPr>
          <w:rFonts w:ascii="Times New Roman" w:eastAsia="SimSun" w:hAnsi="Times New Roman"/>
        </w:rPr>
        <w:t>《</w:t>
      </w:r>
      <w:r w:rsidR="009D68D3" w:rsidRPr="00A3330E">
        <w:rPr>
          <w:rFonts w:ascii="Times New Roman" w:hAnsi="Times New Roman"/>
        </w:rPr>
        <w:t>長阿含經</w:t>
      </w:r>
      <w:r w:rsidR="00D3274A" w:rsidRPr="00A3330E">
        <w:rPr>
          <w:rFonts w:ascii="Times New Roman" w:eastAsia="SimSun" w:hAnsi="Times New Roman"/>
        </w:rPr>
        <w:t>》</w:t>
      </w:r>
      <w:r w:rsidR="009D68D3" w:rsidRPr="00A3330E">
        <w:rPr>
          <w:rFonts w:ascii="Times New Roman" w:hAnsi="Times New Roman"/>
        </w:rPr>
        <w:t>，特點出：</w:t>
      </w:r>
      <w:r w:rsidR="009D68D3" w:rsidRPr="00A3330E">
        <w:rPr>
          <w:rFonts w:ascii="Times New Roman" w:eastAsia="標楷體" w:hAnsi="Times New Roman"/>
        </w:rPr>
        <w:t>「世尊滅度未久」</w:t>
      </w:r>
      <w:r w:rsidR="00E25F20" w:rsidRPr="00A3330E">
        <w:rPr>
          <w:rStyle w:val="FootnoteReference"/>
          <w:rFonts w:ascii="Times New Roman" w:hAnsi="Times New Roman"/>
        </w:rPr>
        <w:footnoteReference w:id="57"/>
      </w:r>
      <w:r w:rsidR="009D68D3"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eastAsia="標楷體" w:hAnsi="Times New Roman"/>
        </w:rPr>
        <w:t>「歸依滅度如來</w:t>
      </w:r>
      <w:r w:rsidR="009964FD" w:rsidRPr="00A3330E">
        <w:rPr>
          <w:rFonts w:ascii="Times New Roman" w:eastAsia="標楷體" w:hAnsi="Times New Roman"/>
        </w:rPr>
        <w:t>。</w:t>
      </w:r>
      <w:r w:rsidR="009D68D3" w:rsidRPr="00A3330E">
        <w:rPr>
          <w:rFonts w:ascii="Times New Roman" w:eastAsia="標楷體" w:hAnsi="Times New Roman"/>
        </w:rPr>
        <w:t>」</w:t>
      </w:r>
      <w:r w:rsidR="009D68D3" w:rsidRPr="00A3330E">
        <w:rPr>
          <w:rStyle w:val="FootnoteReference"/>
          <w:rFonts w:ascii="Times New Roman" w:hAnsi="Times New Roman"/>
        </w:rPr>
        <w:footnoteReference w:id="58"/>
      </w:r>
      <w:r w:rsidR="009D68D3" w:rsidRPr="00A3330E">
        <w:rPr>
          <w:rFonts w:ascii="Times New Roman" w:hAnsi="Times New Roman"/>
        </w:rPr>
        <w:t>表示了歸依的與過去不同。</w:t>
      </w:r>
    </w:p>
    <w:p w:rsidR="002245C9" w:rsidRPr="00A3330E" w:rsidRDefault="002245C9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F91F41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）造塔的意義</w:t>
      </w:r>
    </w:p>
    <w:p w:rsidR="002245C9" w:rsidRPr="00A3330E" w:rsidRDefault="002245C9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、如來入滅，在一般人的宗教情感中，有著空虛的感覺</w:t>
      </w:r>
    </w:p>
    <w:p w:rsidR="002245C9" w:rsidRPr="00A3330E" w:rsidRDefault="009964FD" w:rsidP="000A708E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如來涅槃了，在佛法的深入者，這是不成問題的。但在一般人的宗教情感中，不免有空虛的感覺。</w:t>
      </w:r>
      <w:r w:rsidR="009D68D3" w:rsidRPr="00A3330E">
        <w:rPr>
          <w:rFonts w:ascii="Times New Roman" w:hAnsi="Times New Roman"/>
        </w:rPr>
        <w:t>佛法與神教不一樣，佛不是神，不是神那樣的威靈顯赫，神秘的存在於天上。佛入涅槃了，涅槃決不是沒有，但只是「寂然不動」，不可想像為神秘的存在，對人類還起什麼作用。</w:t>
      </w:r>
    </w:p>
    <w:p w:rsidR="002245C9" w:rsidRPr="00A3330E" w:rsidRDefault="002245C9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0A708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以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廣造佛塔</w:t>
      </w:r>
      <w:r w:rsidR="000A708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來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滿足一般人的宗教情感需要</w:t>
      </w:r>
      <w:r w:rsidR="000A708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，並</w:t>
      </w:r>
      <w:r w:rsidR="000A708E" w:rsidRPr="00A3330E">
        <w:rPr>
          <w:rFonts w:ascii="Times New Roman" w:hAnsi="Times New Roman"/>
          <w:b/>
          <w:sz w:val="20"/>
          <w:szCs w:val="20"/>
          <w:bdr w:val="single" w:sz="4" w:space="0" w:color="auto"/>
          <w:lang w:eastAsia="zh-CN"/>
        </w:rPr>
        <w:t>完成了歸敬三寶的具體行儀</w:t>
      </w:r>
    </w:p>
    <w:p w:rsidR="00430087" w:rsidRPr="00A3330E" w:rsidRDefault="000A708E" w:rsidP="000A708E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430087" w:rsidRPr="00A3330E">
        <w:rPr>
          <w:rFonts w:ascii="Times New Roman" w:hAnsi="Times New Roman"/>
        </w:rPr>
        <w:t>這在類似一般宗教信仰的情感中，法與僧現在，佛卻是過去了。所以對佛的遺體</w:t>
      </w:r>
      <w:r w:rsidR="00430087" w:rsidRPr="00A3330E">
        <w:rPr>
          <w:rFonts w:ascii="新細明體" w:hAnsi="新細明體"/>
        </w:rPr>
        <w:t>──</w:t>
      </w:r>
      <w:r w:rsidR="00430087" w:rsidRPr="00A3330E">
        <w:rPr>
          <w:rFonts w:ascii="Times New Roman" w:hAnsi="Times New Roman"/>
        </w:rPr>
        <w:t>舍利，作為供養禮拜，啟發清淨信心的具體對象，可說是順應一般宗教情感的需要而自然發展起來的。</w:t>
      </w:r>
    </w:p>
    <w:p w:rsidR="003F3F87" w:rsidRPr="00A3330E" w:rsidRDefault="00751AB2" w:rsidP="000A708E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阿育王時代，將舍利送到各處，讓每一地方的佛教，有佛的遺體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舍利，可以供養禮拜，如佛在世時那樣的成為信仰中心，三寶具足。</w:t>
      </w:r>
      <w:r w:rsidR="00D3274A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根本說一切有部毘奈耶</w:t>
      </w:r>
      <w:r w:rsidR="00D3274A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D3274A" w:rsidRPr="00A3330E">
        <w:rPr>
          <w:rFonts w:ascii="Times New Roman" w:eastAsia="SimSun" w:hAnsi="Times New Roman"/>
        </w:rPr>
        <w:t>23</w:t>
      </w:r>
      <w:r w:rsidR="009D68D3" w:rsidRPr="00A3330E">
        <w:rPr>
          <w:rFonts w:ascii="Times New Roman" w:hAnsi="Times New Roman"/>
        </w:rPr>
        <w:t>說</w:t>
      </w:r>
      <w:r w:rsidR="003F3F87" w:rsidRPr="00A3330E">
        <w:rPr>
          <w:rFonts w:ascii="Times New Roman" w:hAnsi="Times New Roman" w:hint="eastAsia"/>
        </w:rPr>
        <w:t>（大正</w:t>
      </w:r>
      <w:r w:rsidR="003F3F87" w:rsidRPr="00A3330E">
        <w:rPr>
          <w:rFonts w:ascii="Times New Roman" w:hAnsi="Times New Roman" w:hint="eastAsia"/>
        </w:rPr>
        <w:t>23</w:t>
      </w:r>
      <w:r w:rsidR="003F3F87" w:rsidRPr="00A3330E">
        <w:rPr>
          <w:rFonts w:ascii="Times New Roman" w:hAnsi="Times New Roman" w:hint="eastAsia"/>
        </w:rPr>
        <w:t>，</w:t>
      </w:r>
      <w:r w:rsidR="003F3F87" w:rsidRPr="00A3330E">
        <w:rPr>
          <w:rFonts w:ascii="Times New Roman" w:hAnsi="Times New Roman" w:hint="eastAsia"/>
        </w:rPr>
        <w:t>753a</w:t>
      </w:r>
      <w:r w:rsidR="003F3F87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48119E" w:rsidRPr="00A3330E" w:rsidRDefault="009D68D3" w:rsidP="003F3F87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「令洗手已，悉與香花，教其右旋，供養制底，歌詠讚歎</w:t>
      </w:r>
      <w:r w:rsidRPr="009D5741">
        <w:rPr>
          <w:rFonts w:ascii="標楷體" w:eastAsia="標楷體" w:hAnsi="標楷體"/>
        </w:rPr>
        <w:t>。既供養已，……皆致敬已，當前而坐，為聽法故。……隨其意樂而為說法」。</w:t>
      </w:r>
    </w:p>
    <w:p w:rsidR="009D68D3" w:rsidRPr="00A3330E" w:rsidRDefault="000A708E" w:rsidP="000A708E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信眾到寺院裡來，教他敬佛</w:t>
      </w:r>
      <w:r w:rsidR="009D68D3" w:rsidRPr="00A3330E">
        <w:rPr>
          <w:rFonts w:ascii="新細明體" w:hAnsi="新細明體"/>
        </w:rPr>
        <w:t>─</w:t>
      </w:r>
      <w:r w:rsidR="003F3F87" w:rsidRPr="00A3330E">
        <w:rPr>
          <w:rFonts w:ascii="Times New Roman" w:hAnsi="Times New Roman" w:hint="eastAsia"/>
        </w:rPr>
        <w:t>─</w:t>
      </w:r>
      <w:r w:rsidR="009D68D3" w:rsidRPr="00A3330E">
        <w:rPr>
          <w:rFonts w:ascii="Times New Roman" w:hAnsi="Times New Roman"/>
        </w:rPr>
        <w:t>供養制底，禮僧，聽法，成為化導信眾，歸敬三寶的具體行儀。這是舍利塔普遍造立的實際意義。</w:t>
      </w:r>
    </w:p>
    <w:p w:rsidR="001F59BC" w:rsidRPr="00A3330E" w:rsidRDefault="001F59BC" w:rsidP="002A54B1">
      <w:pPr>
        <w:snapToGrid w:val="0"/>
        <w:rPr>
          <w:rFonts w:ascii="Times New Roman" w:hAnsi="Times New Roman"/>
          <w:b/>
          <w:sz w:val="28"/>
          <w:szCs w:val="28"/>
        </w:rPr>
      </w:pPr>
    </w:p>
    <w:p w:rsidR="00AF4F86" w:rsidRPr="002F2D4A" w:rsidRDefault="009D68D3" w:rsidP="00E770C4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2F2D4A">
        <w:rPr>
          <w:rFonts w:ascii="Times New Roman" w:eastAsia="標楷體" w:hAnsi="Times New Roman"/>
          <w:b/>
          <w:sz w:val="28"/>
          <w:szCs w:val="28"/>
        </w:rPr>
        <w:t>第四項</w:t>
      </w:r>
      <w:r w:rsidR="00AE22D9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2F2D4A">
        <w:rPr>
          <w:rFonts w:ascii="Times New Roman" w:eastAsia="標楷體" w:hAnsi="Times New Roman"/>
          <w:b/>
          <w:sz w:val="28"/>
          <w:szCs w:val="28"/>
        </w:rPr>
        <w:t>塔的建築與供養</w:t>
      </w:r>
      <w:r w:rsidR="00AE22D9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AE22D9">
        <w:rPr>
          <w:rFonts w:ascii="Times New Roman" w:eastAsia="標楷體" w:hAnsi="標楷體" w:hint="eastAsia"/>
          <w:b/>
          <w:sz w:val="28"/>
          <w:szCs w:val="28"/>
        </w:rPr>
        <w:t>(</w:t>
      </w:r>
      <w:r w:rsidR="00AE22D9" w:rsidRPr="00417E73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AE22D9">
        <w:rPr>
          <w:rFonts w:ascii="Times New Roman" w:eastAsia="標楷體" w:hAnsi="Times New Roman"/>
          <w:b/>
          <w:sz w:val="28"/>
          <w:szCs w:val="28"/>
        </w:rPr>
        <w:t>58</w:t>
      </w:r>
      <w:r w:rsidR="00AE22D9" w:rsidRPr="00417E73">
        <w:rPr>
          <w:rFonts w:ascii="Times New Roman" w:eastAsia="標楷體" w:hAnsi="Times New Roman"/>
          <w:b/>
          <w:sz w:val="28"/>
          <w:szCs w:val="28"/>
        </w:rPr>
        <w:t>–</w:t>
      </w:r>
      <w:r w:rsidR="00AE22D9">
        <w:rPr>
          <w:rFonts w:ascii="Times New Roman" w:eastAsia="標楷體" w:hAnsi="標楷體"/>
          <w:b/>
          <w:sz w:val="28"/>
          <w:szCs w:val="28"/>
        </w:rPr>
        <w:t>68</w:t>
      </w:r>
      <w:r w:rsidR="00AE22D9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452220" w:rsidRPr="00AF093F" w:rsidRDefault="00452220" w:rsidP="00452220">
      <w:pPr>
        <w:snapToGrid w:val="0"/>
        <w:spacing w:line="400" w:lineRule="exact"/>
        <w:rPr>
          <w:rFonts w:ascii="Times New Roman" w:eastAsia="SimSun" w:hAnsi="Times New Roman"/>
          <w:b/>
          <w:szCs w:val="24"/>
        </w:rPr>
      </w:pPr>
    </w:p>
    <w:p w:rsidR="00680064" w:rsidRPr="00A3330E" w:rsidRDefault="00166EE2" w:rsidP="00680064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一、塔的建築</w:t>
      </w:r>
      <w:r w:rsidR="00AF093F" w:rsidRPr="00D30743">
        <w:rPr>
          <w:rFonts w:ascii="Times New Roman" w:hint="eastAsia"/>
          <w:b/>
          <w:sz w:val="20"/>
          <w:szCs w:val="20"/>
        </w:rPr>
        <w:t>(</w:t>
      </w:r>
      <w:r w:rsidR="00AF093F">
        <w:rPr>
          <w:rFonts w:ascii="Times New Roman"/>
          <w:b/>
          <w:sz w:val="20"/>
          <w:szCs w:val="20"/>
        </w:rPr>
        <w:t>p. 58</w:t>
      </w:r>
      <w:r w:rsidR="00AF093F">
        <w:rPr>
          <w:rFonts w:ascii="Times New Roman"/>
          <w:b/>
          <w:sz w:val="20"/>
          <w:szCs w:val="20"/>
        </w:rPr>
        <w:t>–</w:t>
      </w:r>
      <w:r w:rsidR="00AF093F">
        <w:rPr>
          <w:rFonts w:ascii="Times New Roman"/>
          <w:b/>
          <w:sz w:val="20"/>
          <w:szCs w:val="20"/>
        </w:rPr>
        <w:t>63</w:t>
      </w:r>
      <w:r w:rsidR="00AF093F" w:rsidRPr="00D30743">
        <w:rPr>
          <w:rFonts w:ascii="Times New Roman" w:hint="eastAsia"/>
          <w:b/>
          <w:sz w:val="20"/>
          <w:szCs w:val="20"/>
        </w:rPr>
        <w:t>)</w:t>
      </w:r>
    </w:p>
    <w:p w:rsidR="00166EE2" w:rsidRPr="00A3330E" w:rsidRDefault="009D68D3" w:rsidP="00166EE2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佛舍利塔的建築，在佛教界，是不分地區與部派的。經過長時期的演化，塔形成為多姿多采的。</w:t>
      </w:r>
    </w:p>
    <w:p w:rsidR="00166EE2" w:rsidRPr="00A3330E" w:rsidRDefault="00166EE2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（一）部派時期，塔的形態</w:t>
      </w:r>
      <w:r w:rsidR="00AF093F" w:rsidRPr="00D30743">
        <w:rPr>
          <w:rFonts w:ascii="Times New Roman" w:hint="eastAsia"/>
          <w:b/>
          <w:sz w:val="20"/>
          <w:szCs w:val="20"/>
        </w:rPr>
        <w:t>(</w:t>
      </w:r>
      <w:r w:rsidR="00AF093F">
        <w:rPr>
          <w:rFonts w:ascii="Times New Roman"/>
          <w:b/>
          <w:sz w:val="20"/>
          <w:szCs w:val="20"/>
        </w:rPr>
        <w:t>pp. 58</w:t>
      </w:r>
      <w:r w:rsidR="00AF093F">
        <w:rPr>
          <w:rFonts w:ascii="Times New Roman"/>
          <w:b/>
          <w:sz w:val="20"/>
          <w:szCs w:val="20"/>
        </w:rPr>
        <w:t>–</w:t>
      </w:r>
      <w:r w:rsidR="00AF093F">
        <w:rPr>
          <w:rFonts w:ascii="Times New Roman"/>
          <w:b/>
          <w:sz w:val="20"/>
          <w:szCs w:val="20"/>
        </w:rPr>
        <w:t>59</w:t>
      </w:r>
      <w:r w:rsidR="00AF093F" w:rsidRPr="00D30743">
        <w:rPr>
          <w:rFonts w:ascii="Times New Roman" w:hint="eastAsia"/>
          <w:b/>
          <w:sz w:val="20"/>
          <w:szCs w:val="20"/>
        </w:rPr>
        <w:t>)</w:t>
      </w:r>
    </w:p>
    <w:p w:rsidR="0091671F" w:rsidRPr="00A3330E" w:rsidRDefault="009D68D3" w:rsidP="00166EE2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塔的形態，依律部所傳，已有部派的色彩，但還可以了解出原始的形態。</w:t>
      </w:r>
    </w:p>
    <w:p w:rsidR="00166EE2" w:rsidRPr="00A3330E" w:rsidRDefault="00166EE2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、大眾部</w:t>
      </w:r>
    </w:p>
    <w:p w:rsidR="003F3F87" w:rsidRPr="00A3330E" w:rsidRDefault="003F3F87" w:rsidP="00855935">
      <w:pPr>
        <w:rPr>
          <w:rFonts w:ascii="Times New Roman" w:hAnsi="Times New Roman"/>
        </w:rPr>
      </w:pPr>
      <w:r w:rsidRPr="00A3330E">
        <w:rPr>
          <w:rFonts w:ascii="Times New Roman" w:hAnsi="Times New Roman" w:hint="eastAsia"/>
        </w:rPr>
        <w:t>◎</w:t>
      </w:r>
      <w:r w:rsidR="00CF3E21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摩訶僧祇律</w:t>
      </w:r>
      <w:r w:rsidR="00CF3E21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91671F" w:rsidRPr="00A3330E">
        <w:rPr>
          <w:rFonts w:ascii="Times New Roman" w:eastAsia="SimSun" w:hAnsi="Times New Roman"/>
        </w:rPr>
        <w:t>33</w:t>
      </w:r>
      <w:r w:rsidRPr="00A3330E">
        <w:rPr>
          <w:rFonts w:ascii="Times New Roman" w:hAnsi="Times New Roman" w:hint="eastAsia"/>
        </w:rPr>
        <w:t>（大正</w:t>
      </w:r>
      <w:r w:rsidRPr="00A3330E">
        <w:rPr>
          <w:rFonts w:ascii="Times New Roman" w:hAnsi="Times New Roman" w:hint="eastAsia"/>
        </w:rPr>
        <w:t>22</w:t>
      </w:r>
      <w:r w:rsidRPr="00A3330E">
        <w:rPr>
          <w:rFonts w:ascii="Times New Roman" w:hAnsi="Times New Roman" w:hint="eastAsia"/>
        </w:rPr>
        <w:t>，</w:t>
      </w:r>
      <w:r w:rsidRPr="00A3330E">
        <w:rPr>
          <w:rFonts w:ascii="Times New Roman" w:hAnsi="Times New Roman" w:hint="eastAsia"/>
        </w:rPr>
        <w:t>497c</w:t>
      </w:r>
      <w:r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3F3F87" w:rsidRPr="00A3330E" w:rsidRDefault="009D68D3" w:rsidP="003F3F87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「下基四方，周匝欄楯。圓起二重，方牙四出</w:t>
      </w:r>
      <w:r w:rsidR="002775D9" w:rsidRPr="00A3330E">
        <w:rPr>
          <w:rStyle w:val="FootnoteReference"/>
          <w:rFonts w:ascii="Times New Roman" w:eastAsia="標楷體" w:hAnsi="Times New Roman"/>
        </w:rPr>
        <w:footnoteReference w:id="59"/>
      </w:r>
      <w:r w:rsidRPr="00A3330E">
        <w:rPr>
          <w:rFonts w:ascii="Times New Roman" w:eastAsia="標楷體" w:hAnsi="Times New Roman"/>
        </w:rPr>
        <w:t>（「塔身」）。上施槃蓋；長表輪相」。</w:t>
      </w:r>
    </w:p>
    <w:p w:rsidR="00680064" w:rsidRPr="00A3330E" w:rsidRDefault="003F3F87" w:rsidP="003F3F87">
      <w:pPr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 w:hint="eastAsia"/>
        </w:rPr>
        <w:t>◎</w:t>
      </w:r>
      <w:r w:rsidR="00680064" w:rsidRPr="00A3330E">
        <w:rPr>
          <w:rFonts w:ascii="Times New Roman" w:hAnsi="Times New Roman"/>
        </w:rPr>
        <w:t>《僧祇律》所傳的佛塔，是「塔基」、「塔身」、「槃蓋」、「輪相」</w:t>
      </w:r>
      <w:r w:rsidR="00680064" w:rsidRPr="00A3330E">
        <w:rPr>
          <w:rFonts w:ascii="新細明體" w:hAnsi="新細明體"/>
        </w:rPr>
        <w:t>──</w:t>
      </w:r>
      <w:r w:rsidR="00680064" w:rsidRPr="00A3330E">
        <w:rPr>
          <w:rFonts w:ascii="Times New Roman" w:hAnsi="Times New Roman"/>
        </w:rPr>
        <w:t>四部分組成的。</w:t>
      </w:r>
    </w:p>
    <w:p w:rsidR="00EE7A6E" w:rsidRPr="00A3330E" w:rsidRDefault="00166EE2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、有部</w:t>
      </w:r>
    </w:p>
    <w:p w:rsidR="003F3F87" w:rsidRPr="00A3330E" w:rsidRDefault="00EE7A6E" w:rsidP="0062032B">
      <w:pPr>
        <w:ind w:left="360" w:hangingChars="150" w:hanging="36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7B7CA2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根本說一切有部毘奈耶雜事</w:t>
      </w:r>
      <w:r w:rsidR="007B7CA2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7B7CA2" w:rsidRPr="00A3330E">
        <w:rPr>
          <w:rFonts w:ascii="Times New Roman" w:eastAsia="SimSun" w:hAnsi="Times New Roman"/>
        </w:rPr>
        <w:t>18</w:t>
      </w:r>
      <w:r w:rsidR="003F3F87" w:rsidRPr="00A3330E">
        <w:rPr>
          <w:rFonts w:ascii="Times New Roman" w:hAnsi="Times New Roman" w:hint="eastAsia"/>
        </w:rPr>
        <w:t>（大正</w:t>
      </w:r>
      <w:r w:rsidR="003F3F87" w:rsidRPr="00A3330E">
        <w:rPr>
          <w:rFonts w:ascii="Times New Roman" w:hAnsi="Times New Roman" w:hint="eastAsia"/>
        </w:rPr>
        <w:t>24</w:t>
      </w:r>
      <w:r w:rsidR="003F3F87" w:rsidRPr="00A3330E">
        <w:rPr>
          <w:rFonts w:ascii="Times New Roman" w:hAnsi="Times New Roman" w:hint="eastAsia"/>
        </w:rPr>
        <w:t>，</w:t>
      </w:r>
      <w:r w:rsidR="003F3F87" w:rsidRPr="00A3330E">
        <w:rPr>
          <w:rFonts w:ascii="Times New Roman" w:hAnsi="Times New Roman" w:hint="eastAsia"/>
        </w:rPr>
        <w:t>291c</w:t>
      </w:r>
      <w:r w:rsidR="003F3F87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680064" w:rsidRPr="00A3330E" w:rsidRDefault="009D68D3" w:rsidP="003F3F87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「佛言：應可用</w:t>
      </w:r>
      <w:r w:rsidR="0057468B" w:rsidRPr="00A3330E">
        <w:rPr>
          <w:rFonts w:ascii="Times New Roman" w:eastAsia="標楷體" w:hAnsi="Times New Roman"/>
        </w:rPr>
        <w:t>甎</w:t>
      </w:r>
      <w:r w:rsidRPr="00A3330E">
        <w:rPr>
          <w:rFonts w:ascii="Times New Roman" w:eastAsia="標楷體" w:hAnsi="Times New Roman"/>
        </w:rPr>
        <w:t>，兩重作基。次安塔身。上安覆缽，隨意高下。上置平頭，高一二尺，方二三尺，準量大小。中豎輪竿，次著相輪；其相輪重數，或一二三四，乃至十三。次安寶瓶」。</w:t>
      </w:r>
    </w:p>
    <w:p w:rsidR="0091671F" w:rsidRPr="00A3330E" w:rsidRDefault="00855935" w:rsidP="0085593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說一切有部所傳的佛塔，是「塔基」、「塔身」、「覆缽」、「平頭」、「輪竿與相輪」、「寶瓶」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六部分組成的，比大眾部的要複雜些。</w:t>
      </w:r>
    </w:p>
    <w:p w:rsidR="00EE7A6E" w:rsidRPr="00A3330E" w:rsidRDefault="00166EE2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、分別說系</w:t>
      </w:r>
    </w:p>
    <w:p w:rsidR="003F3F87" w:rsidRPr="00A3330E" w:rsidRDefault="00EE7A6E" w:rsidP="009F1FDC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1671F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善見律毘婆沙</w:t>
      </w:r>
      <w:r w:rsidR="0091671F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91671F" w:rsidRPr="00A3330E">
        <w:rPr>
          <w:rFonts w:ascii="Times New Roman" w:hAnsi="Times New Roman"/>
        </w:rPr>
        <w:t>3</w:t>
      </w:r>
      <w:r w:rsidR="003F3F87" w:rsidRPr="00A3330E">
        <w:rPr>
          <w:rFonts w:ascii="Times New Roman" w:hAnsi="Times New Roman" w:hint="eastAsia"/>
        </w:rPr>
        <w:t>（大正</w:t>
      </w:r>
      <w:r w:rsidR="003F3F87" w:rsidRPr="00A3330E">
        <w:rPr>
          <w:rFonts w:ascii="Times New Roman" w:hAnsi="Times New Roman" w:hint="eastAsia"/>
        </w:rPr>
        <w:t>24</w:t>
      </w:r>
      <w:r w:rsidR="003F3F87" w:rsidRPr="00A3330E">
        <w:rPr>
          <w:rFonts w:ascii="Times New Roman" w:hAnsi="Times New Roman" w:hint="eastAsia"/>
        </w:rPr>
        <w:t>，</w:t>
      </w:r>
      <w:r w:rsidR="003F3F87" w:rsidRPr="00A3330E">
        <w:rPr>
          <w:rFonts w:ascii="Times New Roman" w:hAnsi="Times New Roman" w:hint="eastAsia"/>
        </w:rPr>
        <w:t>691a</w:t>
      </w:r>
      <w:r w:rsidR="003F3F87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680064" w:rsidRPr="00A3330E" w:rsidRDefault="009D68D3" w:rsidP="003F3F87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「當先起基，與象頂等。</w:t>
      </w:r>
      <w:r w:rsidRPr="009D5741">
        <w:rPr>
          <w:rFonts w:ascii="標楷體" w:eastAsia="標楷體" w:hAnsi="標楷體"/>
        </w:rPr>
        <w:t>……</w:t>
      </w:r>
      <w:r w:rsidRPr="00A3330E">
        <w:rPr>
          <w:rFonts w:ascii="Times New Roman" w:eastAsia="標楷體" w:hAnsi="Times New Roman"/>
        </w:rPr>
        <w:t>塔形云何？摩哂陀答言：猶如積稻聚。王答：善哉！於塔基上起一小塔」。</w:t>
      </w:r>
    </w:p>
    <w:p w:rsidR="009D68D3" w:rsidRPr="00A3330E" w:rsidRDefault="00855935" w:rsidP="0085593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這是南方的古老傳說，當時僅分「塔基」與「塔」（身）二部分。所起的「小塔」，</w:t>
      </w:r>
      <w:r w:rsidR="0091671F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一切善見律註序</w:t>
      </w:r>
      <w:r w:rsidR="0091671F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與</w:t>
      </w:r>
      <w:r w:rsidR="0091671F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大史</w:t>
      </w:r>
      <w:r w:rsidR="0091671F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，都說與王的膝骨一樣高，並且是用磚造成的</w:t>
      </w:r>
      <w:r w:rsidR="003F3F87" w:rsidRPr="00A3330E">
        <w:rPr>
          <w:rStyle w:val="FootnoteReference"/>
          <w:rFonts w:ascii="Times New Roman" w:hAnsi="Times New Roman"/>
        </w:rPr>
        <w:footnoteReference w:id="60"/>
      </w:r>
      <w:r w:rsidR="00065487" w:rsidRPr="00A3330E">
        <w:rPr>
          <w:rFonts w:ascii="Times New Roman" w:hAnsi="Times New Roman"/>
        </w:rPr>
        <w:t>。</w:t>
      </w:r>
    </w:p>
    <w:p w:rsidR="00166EE2" w:rsidRPr="00A3330E" w:rsidRDefault="00166EE2" w:rsidP="00F9016E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（二）塔的結構</w:t>
      </w:r>
      <w:r w:rsidRPr="00A3330E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由下至上，分為塔基、塔身、標記三個部分</w:t>
      </w:r>
      <w:r w:rsidR="005E2212" w:rsidRPr="00D30743">
        <w:rPr>
          <w:rFonts w:ascii="Times New Roman" w:hint="eastAsia"/>
          <w:b/>
          <w:sz w:val="20"/>
          <w:szCs w:val="20"/>
        </w:rPr>
        <w:t>(</w:t>
      </w:r>
      <w:r w:rsidR="005E2212">
        <w:rPr>
          <w:rFonts w:ascii="Times New Roman"/>
          <w:b/>
          <w:sz w:val="20"/>
          <w:szCs w:val="20"/>
        </w:rPr>
        <w:t>pp. 59</w:t>
      </w:r>
      <w:r w:rsidR="005E2212">
        <w:rPr>
          <w:rFonts w:ascii="Times New Roman"/>
          <w:b/>
          <w:sz w:val="20"/>
          <w:szCs w:val="20"/>
        </w:rPr>
        <w:t>–</w:t>
      </w:r>
      <w:r w:rsidR="007774EA">
        <w:rPr>
          <w:rFonts w:ascii="Times New Roman"/>
          <w:b/>
          <w:sz w:val="20"/>
          <w:szCs w:val="20"/>
        </w:rPr>
        <w:t>60</w:t>
      </w:r>
      <w:r w:rsidR="005E2212" w:rsidRPr="00D30743">
        <w:rPr>
          <w:rFonts w:ascii="Times New Roman" w:hint="eastAsia"/>
          <w:b/>
          <w:sz w:val="20"/>
          <w:szCs w:val="20"/>
        </w:rPr>
        <w:t>)</w:t>
      </w:r>
    </w:p>
    <w:p w:rsidR="00166EE2" w:rsidRPr="00A3330E" w:rsidRDefault="00166EE2" w:rsidP="00F9016E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、塔身</w:t>
      </w:r>
    </w:p>
    <w:p w:rsidR="00EE7A6E" w:rsidRPr="00A3330E" w:rsidRDefault="00166EE2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）塔身</w:t>
      </w:r>
      <w:r w:rsidRPr="00A3330E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在大眾部與分別說系是覆缽；在有部是塔身＋覆缽</w:t>
      </w:r>
    </w:p>
    <w:p w:rsidR="00166EE2" w:rsidRPr="00A3330E" w:rsidRDefault="00166EE2" w:rsidP="00166EE2">
      <w:pPr>
        <w:pStyle w:val="NoSpacing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塔（身）是塔的主體，如稻穀堆一般，那不可能是圓錐形，而是半圓的覆缽形。</w:t>
      </w:r>
    </w:p>
    <w:p w:rsidR="00166EE2" w:rsidRPr="00A3330E" w:rsidRDefault="00166EE2" w:rsidP="00166EE2">
      <w:pPr>
        <w:pStyle w:val="NoSpacing"/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依</w:t>
      </w:r>
      <w:r w:rsidR="0006548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雜事</w:t>
      </w:r>
      <w:r w:rsidR="0006548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說，在「塔身」與「平頭」間，加一「覆缽」，那是塔身的形態雖已經變了（</w:t>
      </w:r>
      <w:r w:rsidR="0006548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僧祇律</w:t>
      </w:r>
      <w:r w:rsidR="0006548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是圓形的二層建築），還沒有忘記舊有的覆缽形。</w:t>
      </w:r>
    </w:p>
    <w:p w:rsidR="00166EE2" w:rsidRPr="00A3330E" w:rsidRDefault="00166EE2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）平頭</w:t>
      </w:r>
      <w:r w:rsidRPr="00A3330E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覆缽上的長方體部分；《僧祇律》名為「槃蓋」</w:t>
      </w:r>
    </w:p>
    <w:p w:rsidR="00166EE2" w:rsidRPr="00A3330E" w:rsidRDefault="009D68D3" w:rsidP="00166EE2">
      <w:pPr>
        <w:pStyle w:val="NoSpacing"/>
        <w:rPr>
          <w:rFonts w:ascii="Times New Roman" w:hAnsi="Times New Roman"/>
        </w:rPr>
      </w:pPr>
      <w:r w:rsidRPr="00A3330E">
        <w:rPr>
          <w:rFonts w:ascii="Times New Roman" w:hAnsi="Times New Roman"/>
        </w:rPr>
        <w:t>「覆缽」上有長方形的「平頭」，那是作為塔蓋用的（</w:t>
      </w:r>
      <w:r w:rsidR="00065487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僧祇律</w:t>
      </w:r>
      <w:r w:rsidR="00065487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名為「槃蓋」）。</w:t>
      </w:r>
    </w:p>
    <w:p w:rsidR="00166EE2" w:rsidRPr="00A3330E" w:rsidRDefault="00166EE2" w:rsidP="00F9016E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）舉例：現存的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S</w:t>
      </w:r>
      <w:r w:rsidRPr="00A3330E">
        <w:rPr>
          <w:rFonts w:ascii="Times New Roman" w:eastAsia="MS Mincho" w:hAnsi="Times New Roman"/>
          <w:b/>
          <w:sz w:val="20"/>
          <w:szCs w:val="20"/>
          <w:bdr w:val="single" w:sz="4" w:space="0" w:color="auto"/>
        </w:rPr>
        <w:t>ā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ñci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大塔，犍陀羅的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Manikyala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塔，塔身都作覆缽形，與錫蘭的古說相合</w:t>
      </w:r>
    </w:p>
    <w:p w:rsidR="00D63EB7" w:rsidRPr="00A3330E" w:rsidRDefault="00855935" w:rsidP="00166EE2">
      <w:pPr>
        <w:pStyle w:val="NoSpacing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約「塔身」說，原與加土成墳的形態相同。</w:t>
      </w:r>
    </w:p>
    <w:p w:rsidR="00D63EB7" w:rsidRPr="00A3330E" w:rsidRDefault="00855935" w:rsidP="0085593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現存</w:t>
      </w:r>
      <w:r w:rsidR="00DF3A0E" w:rsidRPr="00A3330E">
        <w:rPr>
          <w:rFonts w:ascii="Times New Roman" w:hAnsi="Times New Roman"/>
          <w:kern w:val="0"/>
          <w:szCs w:val="24"/>
        </w:rPr>
        <w:t>Sāñci</w:t>
      </w:r>
      <w:r w:rsidR="009D68D3" w:rsidRPr="00A3330E">
        <w:rPr>
          <w:rFonts w:ascii="Times New Roman" w:hAnsi="Times New Roman"/>
        </w:rPr>
        <w:t>大塔，犍陀羅</w:t>
      </w:r>
      <w:r w:rsidR="00093F9B" w:rsidRPr="00A3330E">
        <w:rPr>
          <w:rFonts w:ascii="Times New Roman" w:hAnsi="Times New Roman"/>
        </w:rPr>
        <w:t>（</w:t>
      </w:r>
      <w:r w:rsidR="00DF3A0E" w:rsidRPr="00A3330E">
        <w:rPr>
          <w:rFonts w:ascii="Times New Roman" w:hAnsi="Times New Roman"/>
          <w:kern w:val="0"/>
          <w:szCs w:val="24"/>
        </w:rPr>
        <w:t>Gandhāra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的</w:t>
      </w:r>
      <w:r w:rsidR="009D68D3" w:rsidRPr="00A3330E">
        <w:rPr>
          <w:rFonts w:ascii="Times New Roman" w:hAnsi="Times New Roman"/>
          <w:kern w:val="0"/>
          <w:szCs w:val="24"/>
        </w:rPr>
        <w:t>Manikyala</w:t>
      </w:r>
      <w:r w:rsidR="009D68D3" w:rsidRPr="00A3330E">
        <w:rPr>
          <w:rFonts w:ascii="Times New Roman" w:hAnsi="Times New Roman"/>
        </w:rPr>
        <w:t>塔，塔身都作覆缽形，與錫蘭的古說相合。</w:t>
      </w:r>
    </w:p>
    <w:p w:rsidR="00166EE2" w:rsidRPr="00A3330E" w:rsidRDefault="00166EE2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、標記</w:t>
      </w:r>
    </w:p>
    <w:p w:rsidR="001D0933" w:rsidRPr="00A3330E" w:rsidRDefault="009D68D3" w:rsidP="009F1FDC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從「塔基」到「平頭」，是塔；「輪竿」以上，是標記，如基督徒在墓上加十字架一樣。</w:t>
      </w:r>
    </w:p>
    <w:p w:rsidR="001D0933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）輪竿與相輪</w:t>
      </w:r>
    </w:p>
    <w:p w:rsidR="009F1FDC" w:rsidRPr="00A3330E" w:rsidRDefault="00855935" w:rsidP="009F1FDC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「輪竿」直上（後來有一柱的，三柱的，多柱的不同），中有「相輪」。</w:t>
      </w:r>
    </w:p>
    <w:p w:rsidR="003F3F87" w:rsidRPr="00A3330E" w:rsidRDefault="00855935" w:rsidP="0085593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  <w:kern w:val="0"/>
          <w:szCs w:val="24"/>
        </w:rPr>
        <w:t>◎</w:t>
      </w:r>
      <w:r w:rsidR="00DF3A0E" w:rsidRPr="00A3330E">
        <w:rPr>
          <w:rFonts w:ascii="Times New Roman" w:hAnsi="Times New Roman"/>
          <w:kern w:val="0"/>
          <w:szCs w:val="24"/>
        </w:rPr>
        <w:t>Sāñci</w:t>
      </w:r>
      <w:r w:rsidR="009D68D3" w:rsidRPr="00A3330E">
        <w:rPr>
          <w:rFonts w:ascii="Times New Roman" w:hAnsi="Times New Roman"/>
        </w:rPr>
        <w:t>大塔是三輪</w:t>
      </w:r>
      <w:r w:rsidR="00E15138" w:rsidRPr="00A3330E">
        <w:rPr>
          <w:rStyle w:val="FootnoteReference"/>
          <w:rFonts w:ascii="Times New Roman" w:hAnsi="Times New Roman"/>
        </w:rPr>
        <w:footnoteReference w:id="61"/>
      </w:r>
      <w:r w:rsidR="009D68D3"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hAnsi="Times New Roman"/>
        </w:rPr>
        <w:t>Manikyala</w:t>
      </w:r>
      <w:r w:rsidR="009D68D3" w:rsidRPr="00A3330E">
        <w:rPr>
          <w:rFonts w:ascii="Times New Roman" w:hAnsi="Times New Roman"/>
        </w:rPr>
        <w:t>塔是二輪。塔上的「相輪」，起初可能沒有一定，後來北方才依證果的高低而分別多少</w:t>
      </w:r>
      <w:r w:rsidR="009D4A99" w:rsidRPr="00A3330E">
        <w:rPr>
          <w:rFonts w:ascii="Times New Roman" w:eastAsia="SimSun" w:hAnsi="Times New Roman"/>
        </w:rPr>
        <w:t>。</w:t>
      </w:r>
      <w:r w:rsidR="009D68D3" w:rsidRPr="00A3330E">
        <w:rPr>
          <w:rFonts w:ascii="Times New Roman" w:hAnsi="Times New Roman"/>
        </w:rPr>
        <w:t>如</w:t>
      </w:r>
      <w:r w:rsidR="0006548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根本說一切有部毘奈耶雜事</w:t>
      </w:r>
      <w:r w:rsidR="0006548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065487" w:rsidRPr="00A3330E">
        <w:rPr>
          <w:rFonts w:ascii="Times New Roman" w:hAnsi="Times New Roman"/>
        </w:rPr>
        <w:t>18</w:t>
      </w:r>
      <w:r w:rsidR="003F3F87" w:rsidRPr="00A3330E">
        <w:rPr>
          <w:rFonts w:ascii="Times New Roman" w:hAnsi="Times New Roman" w:hint="eastAsia"/>
        </w:rPr>
        <w:t>（大正</w:t>
      </w:r>
      <w:r w:rsidR="003F3F87" w:rsidRPr="00A3330E">
        <w:rPr>
          <w:rFonts w:ascii="Times New Roman" w:hAnsi="Times New Roman" w:hint="eastAsia"/>
        </w:rPr>
        <w:t>24</w:t>
      </w:r>
      <w:r w:rsidR="003F3F87" w:rsidRPr="00A3330E">
        <w:rPr>
          <w:rFonts w:ascii="Times New Roman" w:hAnsi="Times New Roman" w:hint="eastAsia"/>
        </w:rPr>
        <w:t>，</w:t>
      </w:r>
      <w:r w:rsidR="003F3F87" w:rsidRPr="00A3330E">
        <w:rPr>
          <w:rFonts w:ascii="Times New Roman" w:hAnsi="Times New Roman" w:hint="eastAsia"/>
        </w:rPr>
        <w:t>291c</w:t>
      </w:r>
      <w:r w:rsidR="003F3F87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3F3F87" w:rsidRPr="00A3330E" w:rsidRDefault="009D68D3" w:rsidP="003F3F87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「若為如來造窣睹波者，應可如前具足而作。若為獨覺，勿安寶瓶。若阿羅漢，相輪四重</w:t>
      </w:r>
      <w:r w:rsidR="00E7033F" w:rsidRPr="00A3330E">
        <w:rPr>
          <w:rStyle w:val="FootnoteReference"/>
          <w:rFonts w:ascii="Times New Roman" w:eastAsia="標楷體" w:hAnsi="Times New Roman"/>
        </w:rPr>
        <w:footnoteReference w:id="62"/>
      </w:r>
      <w:r w:rsidRPr="00A3330E">
        <w:rPr>
          <w:rFonts w:ascii="Times New Roman" w:eastAsia="標楷體" w:hAnsi="Times New Roman"/>
        </w:rPr>
        <w:t>；不還至三；一來應二；預流應一。凡夫善人，但可平頭，無有輪蓋」</w:t>
      </w:r>
      <w:r w:rsidRPr="00A3330E">
        <w:rPr>
          <w:rStyle w:val="FootnoteReference"/>
          <w:rFonts w:ascii="Times New Roman" w:hAnsi="Times New Roman"/>
        </w:rPr>
        <w:footnoteReference w:id="63"/>
      </w:r>
      <w:r w:rsidRPr="00A3330E">
        <w:rPr>
          <w:rFonts w:ascii="Times New Roman" w:eastAsia="標楷體" w:hAnsi="Times New Roman"/>
        </w:rPr>
        <w:t>。</w:t>
      </w:r>
    </w:p>
    <w:p w:rsidR="001D0933" w:rsidRPr="00A3330E" w:rsidRDefault="003F3F87" w:rsidP="003F3F87">
      <w:pPr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 w:hint="eastAsia"/>
        </w:rPr>
        <w:t>※</w:t>
      </w:r>
      <w:r w:rsidR="009D68D3" w:rsidRPr="00A3330E">
        <w:rPr>
          <w:rFonts w:ascii="Times New Roman" w:hAnsi="Times New Roman"/>
        </w:rPr>
        <w:t>「相輪」的或多或少，是說一切有部的規制。</w:t>
      </w:r>
    </w:p>
    <w:p w:rsidR="001D0933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）寶瓶</w:t>
      </w:r>
    </w:p>
    <w:p w:rsidR="001D0933" w:rsidRPr="00A3330E" w:rsidRDefault="009D68D3" w:rsidP="001D0933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上端安「寶瓶」，</w:t>
      </w:r>
      <w:r w:rsidR="00C40791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僧祇律</w:t>
      </w:r>
      <w:r w:rsidR="00C40791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等都沒有說到。</w:t>
      </w:r>
      <w:r w:rsidR="00C40791" w:rsidRPr="00A3330E">
        <w:rPr>
          <w:rFonts w:ascii="Times New Roman" w:hAnsi="Times New Roman"/>
        </w:rPr>
        <w:t>大概最初用瓶分佛的舍利，所以用瓶來作佛舍利塔的標識</w:t>
      </w:r>
      <w:r w:rsidR="00CD0A56" w:rsidRPr="00A3330E">
        <w:rPr>
          <w:rStyle w:val="FootnoteReference"/>
          <w:rFonts w:ascii="Times New Roman" w:hAnsi="Times New Roman"/>
        </w:rPr>
        <w:footnoteReference w:id="64"/>
      </w:r>
      <w:r w:rsidR="00C40791" w:rsidRPr="00A3330E">
        <w:rPr>
          <w:rFonts w:ascii="Times New Roman" w:hAnsi="Times New Roman"/>
        </w:rPr>
        <w:t>。</w:t>
      </w:r>
    </w:p>
    <w:p w:rsidR="001D0933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）塔在早期是沒有標識的，標識就是塔旁建立的崇高石柱</w:t>
      </w:r>
    </w:p>
    <w:p w:rsidR="009D68D3" w:rsidRPr="00A3330E" w:rsidRDefault="009D68D3" w:rsidP="001D0933">
      <w:pPr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其實，塔在早期是沒有標識的，標識就是塔旁建立的崇高石柱。從</w:t>
      </w:r>
      <w:r w:rsidR="00C40791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大唐西域記</w:t>
      </w:r>
      <w:r w:rsidR="00C40791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所見，傳為阿育王所造的塔，塔旁大多是有石柱的</w:t>
      </w:r>
      <w:r w:rsidR="00223784" w:rsidRPr="00A3330E">
        <w:rPr>
          <w:rFonts w:ascii="Times New Roman" w:hAnsi="Times New Roman"/>
        </w:rPr>
        <w:t>。</w:t>
      </w:r>
      <w:r w:rsidRPr="00A3330E">
        <w:rPr>
          <w:rFonts w:ascii="Times New Roman" w:hAnsi="Times New Roman"/>
        </w:rPr>
        <w:t>塔與柱合起來等於中國的「封」（墓）與（標）「識」了。</w:t>
      </w:r>
    </w:p>
    <w:p w:rsidR="001D0933" w:rsidRPr="00A3330E" w:rsidRDefault="001D0933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（三）塔的類別</w:t>
      </w:r>
      <w:r w:rsidRPr="00A3330E">
        <w:rPr>
          <w:rFonts w:ascii="新細明體" w:hAnsi="新細明體"/>
          <w:b/>
          <w:sz w:val="20"/>
          <w:szCs w:val="20"/>
          <w:bdr w:val="single" w:sz="4" w:space="0" w:color="auto"/>
        </w:rPr>
        <w:t>──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分為「露塔」與「屋塔」兩類</w:t>
      </w:r>
      <w:r w:rsidR="007774EA" w:rsidRPr="00D30743">
        <w:rPr>
          <w:rFonts w:ascii="Times New Roman" w:hint="eastAsia"/>
          <w:b/>
          <w:sz w:val="20"/>
          <w:szCs w:val="20"/>
        </w:rPr>
        <w:t>(</w:t>
      </w:r>
      <w:r w:rsidR="007774EA">
        <w:rPr>
          <w:rFonts w:ascii="Times New Roman"/>
          <w:b/>
          <w:sz w:val="20"/>
          <w:szCs w:val="20"/>
        </w:rPr>
        <w:t>pp. 60</w:t>
      </w:r>
      <w:r w:rsidR="007774EA">
        <w:rPr>
          <w:rFonts w:ascii="Times New Roman"/>
          <w:b/>
          <w:sz w:val="20"/>
          <w:szCs w:val="20"/>
        </w:rPr>
        <w:t>–</w:t>
      </w:r>
      <w:r w:rsidR="007774EA">
        <w:rPr>
          <w:rFonts w:ascii="Times New Roman"/>
          <w:b/>
          <w:sz w:val="20"/>
          <w:szCs w:val="20"/>
        </w:rPr>
        <w:t>61</w:t>
      </w:r>
      <w:r w:rsidR="007774EA" w:rsidRPr="00D30743">
        <w:rPr>
          <w:rFonts w:ascii="Times New Roman" w:hint="eastAsia"/>
          <w:b/>
          <w:sz w:val="20"/>
          <w:szCs w:val="20"/>
        </w:rPr>
        <w:t>)</w:t>
      </w:r>
    </w:p>
    <w:p w:rsidR="001D0933" w:rsidRPr="00A3330E" w:rsidRDefault="001D093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、各部《律》對塔的分類：</w:t>
      </w:r>
    </w:p>
    <w:p w:rsidR="00855935" w:rsidRPr="00A3330E" w:rsidRDefault="00855935" w:rsidP="00855935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C40791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五分律</w:t>
      </w:r>
      <w:r w:rsidR="00C40791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說：塔有三類：</w:t>
      </w:r>
      <w:r w:rsidR="009D68D3" w:rsidRPr="00A3330E">
        <w:rPr>
          <w:rFonts w:ascii="Times New Roman" w:eastAsia="標楷體" w:hAnsi="Times New Roman"/>
        </w:rPr>
        <w:t>「露塔、屋塔、無壁塔」</w:t>
      </w:r>
      <w:r w:rsidR="009D68D3" w:rsidRPr="00A3330E">
        <w:rPr>
          <w:rStyle w:val="FootnoteReference"/>
          <w:rFonts w:ascii="Times New Roman" w:hAnsi="Times New Roman"/>
        </w:rPr>
        <w:footnoteReference w:id="65"/>
      </w:r>
      <w:r w:rsidR="009D68D3" w:rsidRPr="00A3330E">
        <w:rPr>
          <w:rFonts w:ascii="Times New Roman" w:hAnsi="Times New Roman"/>
        </w:rPr>
        <w:t>。</w:t>
      </w:r>
    </w:p>
    <w:p w:rsidR="00855935" w:rsidRPr="00A3330E" w:rsidRDefault="00855935" w:rsidP="00855935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223784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四分律</w:t>
      </w:r>
      <w:r w:rsidR="00223784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也說「塔露地」與「屋覆」；</w:t>
      </w:r>
    </w:p>
    <w:p w:rsidR="00855935" w:rsidRPr="00A3330E" w:rsidRDefault="00855935" w:rsidP="00855935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223784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毘尼摩得勒伽</w:t>
      </w:r>
      <w:r w:rsidR="00223784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，說「偷婆」、「偷婆舍」二類</w:t>
      </w:r>
      <w:r w:rsidR="009D68D3" w:rsidRPr="00A3330E">
        <w:rPr>
          <w:rStyle w:val="FootnoteReference"/>
          <w:rFonts w:ascii="Times New Roman" w:hAnsi="Times New Roman"/>
        </w:rPr>
        <w:footnoteReference w:id="66"/>
      </w:r>
      <w:r w:rsidR="009D68D3" w:rsidRPr="00A3330E">
        <w:rPr>
          <w:rFonts w:ascii="Times New Roman" w:hAnsi="Times New Roman"/>
        </w:rPr>
        <w:t>。</w:t>
      </w:r>
    </w:p>
    <w:p w:rsidR="00913598" w:rsidRPr="00A3330E" w:rsidRDefault="00855935" w:rsidP="00855935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「無壁塔」可說是「屋塔」的一類，不過沒有牆壁而已</w:t>
      </w:r>
      <w:r w:rsidR="009D68D3" w:rsidRPr="00A3330E">
        <w:rPr>
          <w:rStyle w:val="FootnoteReference"/>
          <w:rFonts w:ascii="Times New Roman" w:hAnsi="Times New Roman"/>
        </w:rPr>
        <w:footnoteReference w:id="67"/>
      </w:r>
      <w:r w:rsidR="009D68D3" w:rsidRPr="00A3330E">
        <w:rPr>
          <w:rFonts w:ascii="Times New Roman" w:hAnsi="Times New Roman"/>
        </w:rPr>
        <w:t>。</w:t>
      </w:r>
    </w:p>
    <w:p w:rsidR="001D0933" w:rsidRPr="00A3330E" w:rsidRDefault="001D093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、「露塔」是塔上沒有覆蔽的；「屋塔」是舍利塔供在屋內</w:t>
      </w:r>
    </w:p>
    <w:p w:rsidR="00FA1B1D" w:rsidRPr="00A3330E" w:rsidRDefault="009D68D3" w:rsidP="00ED66F4">
      <w:pPr>
        <w:spacing w:afterLines="50" w:after="18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塔，不外乎「露塔」與「屋塔」二類：「露塔」是塔上沒有覆蔽的，「屋塔」是舍利塔供在屋內的。</w:t>
      </w:r>
      <w:r w:rsidR="00FA1B1D" w:rsidRPr="00A3330E">
        <w:rPr>
          <w:rFonts w:ascii="Times New Roman" w:hAnsi="Times New Roman"/>
        </w:rPr>
        <w:t>從後代發展的塔型來看，也只此二類。</w:t>
      </w:r>
    </w:p>
    <w:p w:rsidR="00D107F2" w:rsidRPr="00A3330E" w:rsidRDefault="00427FE3" w:rsidP="00427FE3">
      <w:pPr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表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5</w:t>
      </w:r>
      <w:r w:rsidRPr="00A3330E">
        <w:rPr>
          <w:rFonts w:ascii="Times New Roman" w:eastAsia="標楷體" w:hAnsi="Times New Roman"/>
          <w:sz w:val="20"/>
          <w:szCs w:val="20"/>
          <w:bdr w:val="single" w:sz="4" w:space="0" w:color="auto"/>
        </w:rPr>
        <w:t>．塔的分類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1701"/>
      </w:tblGrid>
      <w:tr w:rsidR="0057468B" w:rsidRPr="00A3330E" w:rsidTr="0057468B">
        <w:tc>
          <w:tcPr>
            <w:tcW w:w="2410" w:type="dxa"/>
            <w:shd w:val="clear" w:color="auto" w:fill="auto"/>
          </w:tcPr>
          <w:p w:rsidR="0057468B" w:rsidRPr="00A3330E" w:rsidRDefault="0057468B" w:rsidP="009B2C2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330E">
              <w:rPr>
                <w:rFonts w:ascii="Times New Roman" w:eastAsia="標楷體" w:hAnsi="Times New Roman"/>
                <w:b/>
              </w:rPr>
              <w:t>塔的分類</w:t>
            </w:r>
          </w:p>
        </w:tc>
        <w:tc>
          <w:tcPr>
            <w:tcW w:w="1843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330E">
              <w:rPr>
                <w:rFonts w:ascii="Times New Roman" w:eastAsia="標楷體" w:hAnsi="Times New Roman"/>
                <w:b/>
              </w:rPr>
              <w:t>塔上沒有覆蔽</w:t>
            </w:r>
          </w:p>
        </w:tc>
        <w:tc>
          <w:tcPr>
            <w:tcW w:w="1701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330E">
              <w:rPr>
                <w:rFonts w:ascii="Times New Roman" w:eastAsia="標楷體" w:hAnsi="Times New Roman"/>
                <w:b/>
              </w:rPr>
              <w:t>供在屋內</w:t>
            </w:r>
          </w:p>
        </w:tc>
      </w:tr>
      <w:tr w:rsidR="0057468B" w:rsidRPr="00A3330E" w:rsidTr="0057468B">
        <w:tc>
          <w:tcPr>
            <w:tcW w:w="2410" w:type="dxa"/>
            <w:shd w:val="clear" w:color="auto" w:fill="auto"/>
          </w:tcPr>
          <w:p w:rsidR="0057468B" w:rsidRPr="00A3330E" w:rsidRDefault="0057468B" w:rsidP="0076780D">
            <w:pPr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《五分律》</w:t>
            </w:r>
          </w:p>
        </w:tc>
        <w:tc>
          <w:tcPr>
            <w:tcW w:w="1843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露塔</w:t>
            </w:r>
          </w:p>
        </w:tc>
        <w:tc>
          <w:tcPr>
            <w:tcW w:w="1701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屋塔、無壁塔</w:t>
            </w:r>
          </w:p>
        </w:tc>
      </w:tr>
      <w:tr w:rsidR="0057468B" w:rsidRPr="00A3330E" w:rsidTr="0057468B">
        <w:tc>
          <w:tcPr>
            <w:tcW w:w="2410" w:type="dxa"/>
            <w:shd w:val="clear" w:color="auto" w:fill="auto"/>
          </w:tcPr>
          <w:p w:rsidR="0057468B" w:rsidRPr="00A3330E" w:rsidRDefault="0057468B" w:rsidP="0076780D">
            <w:pPr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《四分律》</w:t>
            </w:r>
          </w:p>
        </w:tc>
        <w:tc>
          <w:tcPr>
            <w:tcW w:w="1843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A3330E">
              <w:rPr>
                <w:rFonts w:ascii="Times New Roman" w:hAnsi="Times New Roman"/>
              </w:rPr>
              <w:t>塔露地</w:t>
            </w:r>
          </w:p>
        </w:tc>
        <w:tc>
          <w:tcPr>
            <w:tcW w:w="1701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屋覆</w:t>
            </w:r>
          </w:p>
        </w:tc>
      </w:tr>
      <w:tr w:rsidR="0057468B" w:rsidRPr="00A3330E" w:rsidTr="0057468B">
        <w:tc>
          <w:tcPr>
            <w:tcW w:w="2410" w:type="dxa"/>
            <w:shd w:val="clear" w:color="auto" w:fill="auto"/>
          </w:tcPr>
          <w:p w:rsidR="0057468B" w:rsidRPr="00A3330E" w:rsidRDefault="0057468B" w:rsidP="009B2C29">
            <w:pPr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《毘尼摩得勒伽》</w:t>
            </w:r>
          </w:p>
        </w:tc>
        <w:tc>
          <w:tcPr>
            <w:tcW w:w="1843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偷婆</w:t>
            </w:r>
          </w:p>
        </w:tc>
        <w:tc>
          <w:tcPr>
            <w:tcW w:w="1701" w:type="dxa"/>
            <w:shd w:val="clear" w:color="auto" w:fill="auto"/>
          </w:tcPr>
          <w:p w:rsidR="0057468B" w:rsidRPr="00A3330E" w:rsidRDefault="0057468B" w:rsidP="00B808EF">
            <w:pPr>
              <w:jc w:val="center"/>
              <w:rPr>
                <w:rFonts w:ascii="Times New Roman" w:hAnsi="Times New Roman"/>
              </w:rPr>
            </w:pPr>
            <w:r w:rsidRPr="00A3330E">
              <w:rPr>
                <w:rFonts w:ascii="Times New Roman" w:hAnsi="Times New Roman"/>
              </w:rPr>
              <w:t>偷婆舍</w:t>
            </w:r>
          </w:p>
        </w:tc>
      </w:tr>
    </w:tbl>
    <w:p w:rsidR="00427FE3" w:rsidRPr="00A3330E" w:rsidRDefault="00427FE3" w:rsidP="00E57309">
      <w:pPr>
        <w:snapToGrid w:val="0"/>
        <w:ind w:firstLineChars="100" w:firstLine="201"/>
        <w:rPr>
          <w:rFonts w:ascii="Times New Roman" w:eastAsia="SimSun" w:hAnsi="Times New Roman"/>
          <w:b/>
          <w:sz w:val="20"/>
          <w:szCs w:val="20"/>
          <w:bdr w:val="single" w:sz="4" w:space="0" w:color="auto"/>
          <w:lang w:eastAsia="zh-CN"/>
        </w:rPr>
      </w:pPr>
    </w:p>
    <w:p w:rsidR="001D0933" w:rsidRPr="00A3330E" w:rsidRDefault="001D093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、兩類塔的發展演變</w:t>
      </w:r>
    </w:p>
    <w:p w:rsidR="001D0933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）露塔</w:t>
      </w:r>
    </w:p>
    <w:p w:rsidR="001D0933" w:rsidRPr="00A3330E" w:rsidRDefault="009D68D3" w:rsidP="001D0933">
      <w:pPr>
        <w:ind w:left="480" w:hangingChars="200" w:hanging="48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一、從「露塔」而發展成的</w:t>
      </w:r>
      <w:r w:rsidR="00427FE3" w:rsidRPr="00A3330E">
        <w:rPr>
          <w:rFonts w:ascii="Times New Roman" w:hAnsi="Times New Roman"/>
        </w:rPr>
        <w:t>：</w:t>
      </w:r>
    </w:p>
    <w:p w:rsidR="006D1B18" w:rsidRPr="00A3330E" w:rsidRDefault="009D68D3" w:rsidP="00855935">
      <w:pPr>
        <w:ind w:leftChars="200" w:left="48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古傳「塔基」與象一樣高，要上去，必須安上層級。這樣的露塔，在向高向大的發展中，如緬甸的</w:t>
      </w:r>
      <w:r w:rsidRPr="00A3330E">
        <w:rPr>
          <w:rFonts w:ascii="Times New Roman" w:hAnsi="Times New Roman"/>
        </w:rPr>
        <w:t>Soolay</w:t>
      </w:r>
      <w:r w:rsidRPr="00A3330E">
        <w:rPr>
          <w:rFonts w:ascii="Times New Roman" w:hAnsi="Times New Roman"/>
        </w:rPr>
        <w:t>塔</w:t>
      </w:r>
      <w:r w:rsidR="00423264" w:rsidRPr="00A3330E">
        <w:rPr>
          <w:rStyle w:val="FootnoteReference"/>
          <w:rFonts w:ascii="Times New Roman" w:hAnsi="Times New Roman"/>
        </w:rPr>
        <w:footnoteReference w:id="68"/>
      </w:r>
      <w:r w:rsidRPr="00A3330E">
        <w:rPr>
          <w:rFonts w:ascii="Times New Roman" w:hAnsi="Times New Roman"/>
        </w:rPr>
        <w:t>，泰國的</w:t>
      </w:r>
      <w:r w:rsidRPr="00A3330E">
        <w:rPr>
          <w:rFonts w:ascii="Times New Roman" w:hAnsi="Times New Roman"/>
        </w:rPr>
        <w:t>Ayuthia</w:t>
      </w:r>
      <w:r w:rsidRPr="00A3330E">
        <w:rPr>
          <w:rFonts w:ascii="Times New Roman" w:hAnsi="Times New Roman"/>
        </w:rPr>
        <w:t>塔</w:t>
      </w:r>
      <w:r w:rsidR="00423264" w:rsidRPr="00A3330E">
        <w:rPr>
          <w:rStyle w:val="FootnoteReference"/>
          <w:rFonts w:ascii="Times New Roman" w:hAnsi="Times New Roman"/>
        </w:rPr>
        <w:footnoteReference w:id="69"/>
      </w:r>
      <w:r w:rsidRPr="00A3330E">
        <w:rPr>
          <w:rFonts w:ascii="Times New Roman" w:hAnsi="Times New Roman"/>
        </w:rPr>
        <w:t>，在覆缽形（也有多少變化）的塔身下，一層層的塔基，是「塔基」層次的增多。平頭以上，作圓錐形。南方錫蘭、緬、泰的塔式，是屬於這一類型的。</w:t>
      </w:r>
    </w:p>
    <w:p w:rsidR="006D1B18" w:rsidRPr="00A3330E" w:rsidRDefault="009353CE" w:rsidP="005A1FF7">
      <w:pPr>
        <w:ind w:left="480" w:hangingChars="200" w:hanging="48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155825" cy="1668145"/>
            <wp:effectExtent l="0" t="0" r="0" b="8255"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2466340" cy="1668145"/>
            <wp:effectExtent l="0" t="0" r="0" b="8255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B18" w:rsidRPr="00A3330E" w:rsidRDefault="006D1B18" w:rsidP="006D1B18">
      <w:pPr>
        <w:ind w:leftChars="150" w:left="480" w:hangingChars="50" w:hanging="12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Soolay</w:t>
      </w:r>
      <w:r w:rsidRPr="00A3330E">
        <w:rPr>
          <w:rFonts w:ascii="Times New Roman" w:hAnsi="Times New Roman"/>
        </w:rPr>
        <w:t>塔（</w:t>
      </w:r>
      <w:r w:rsidRPr="00A3330E">
        <w:rPr>
          <w:rFonts w:ascii="Times New Roman" w:hAnsi="Times New Roman"/>
        </w:rPr>
        <w:t>Sule</w:t>
      </w:r>
      <w:r w:rsidRPr="00A3330E">
        <w:rPr>
          <w:rFonts w:ascii="Times New Roman" w:hAnsi="Times New Roman"/>
        </w:rPr>
        <w:t>之舊稱）</w:t>
      </w:r>
      <w:r w:rsidRPr="00A3330E">
        <w:rPr>
          <w:rFonts w:ascii="Times New Roman" w:eastAsia="SimSun" w:hAnsi="Times New Roman"/>
          <w:lang w:eastAsia="zh-CN"/>
        </w:rPr>
        <w:t xml:space="preserve">          </w:t>
      </w:r>
      <w:r w:rsidRPr="00A3330E">
        <w:rPr>
          <w:rFonts w:ascii="Times New Roman" w:hAnsi="Times New Roman"/>
        </w:rPr>
        <w:t>Sule</w:t>
      </w:r>
      <w:r w:rsidRPr="00A3330E">
        <w:rPr>
          <w:rFonts w:ascii="Times New Roman" w:hAnsi="Times New Roman"/>
        </w:rPr>
        <w:t>塔（</w:t>
      </w:r>
      <w:r w:rsidRPr="00A3330E">
        <w:rPr>
          <w:rFonts w:ascii="Times New Roman" w:hAnsi="Times New Roman"/>
        </w:rPr>
        <w:t>Soolay</w:t>
      </w:r>
      <w:r w:rsidRPr="00A3330E">
        <w:rPr>
          <w:rFonts w:ascii="Times New Roman" w:hAnsi="Times New Roman"/>
        </w:rPr>
        <w:t>之新稱）</w:t>
      </w:r>
    </w:p>
    <w:p w:rsidR="000F265D" w:rsidRPr="00A3330E" w:rsidRDefault="009353CE" w:rsidP="00E57309">
      <w:pPr>
        <w:rPr>
          <w:rFonts w:ascii="Times New Roman" w:eastAsia="SimSun" w:hAnsi="Times New Roman"/>
          <w:noProof/>
          <w:lang w:eastAsia="zh-C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701165" cy="1617980"/>
            <wp:effectExtent l="0" t="0" r="0" b="1270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1723390" cy="1635125"/>
            <wp:effectExtent l="0" t="0" r="0" b="3175"/>
            <wp:docPr id="4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339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65D" w:rsidRPr="00A3330E" w:rsidRDefault="00E57309" w:rsidP="000F265D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Ayuthia</w:t>
      </w:r>
      <w:r w:rsidRPr="00A3330E">
        <w:rPr>
          <w:rFonts w:ascii="Times New Roman" w:hAnsi="Times New Roman"/>
        </w:rPr>
        <w:t>塔（新稱</w:t>
      </w:r>
      <w:r w:rsidRPr="00A3330E">
        <w:rPr>
          <w:rFonts w:ascii="Times New Roman" w:hAnsi="Times New Roman"/>
        </w:rPr>
        <w:t>Ayuthaya</w:t>
      </w:r>
      <w:r w:rsidRPr="00A3330E">
        <w:rPr>
          <w:rFonts w:ascii="Times New Roman" w:hAnsi="Times New Roman"/>
        </w:rPr>
        <w:t>）</w:t>
      </w:r>
      <w:r w:rsidR="000F265D" w:rsidRPr="00A3330E">
        <w:rPr>
          <w:rFonts w:ascii="Times New Roman" w:eastAsia="SimSun" w:hAnsi="Times New Roman"/>
          <w:lang w:eastAsia="zh-CN"/>
        </w:rPr>
        <w:t xml:space="preserve">   </w:t>
      </w:r>
      <w:r w:rsidR="000F265D" w:rsidRPr="00A3330E">
        <w:rPr>
          <w:rFonts w:ascii="Times New Roman" w:hAnsi="Times New Roman"/>
        </w:rPr>
        <w:t>屋塔（杭州六和塔）</w:t>
      </w:r>
    </w:p>
    <w:p w:rsidR="0076780D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）屋塔</w:t>
      </w:r>
    </w:p>
    <w:p w:rsidR="006D1B18" w:rsidRPr="00A3330E" w:rsidRDefault="009D68D3" w:rsidP="006D1B18">
      <w:pPr>
        <w:ind w:left="480" w:hangingChars="200" w:hanging="48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二、從「屋塔」</w:t>
      </w:r>
      <w:r w:rsidR="000F265D" w:rsidRPr="00A3330E">
        <w:rPr>
          <w:rStyle w:val="FootnoteReference"/>
          <w:rFonts w:ascii="Times New Roman" w:hAnsi="Times New Roman"/>
        </w:rPr>
        <w:footnoteReference w:id="70"/>
      </w:r>
      <w:r w:rsidRPr="00A3330E">
        <w:rPr>
          <w:rFonts w:ascii="Times New Roman" w:hAnsi="Times New Roman"/>
        </w:rPr>
        <w:t>而發展成的</w:t>
      </w:r>
      <w:r w:rsidR="00427FE3" w:rsidRPr="00A3330E">
        <w:rPr>
          <w:rFonts w:ascii="Times New Roman" w:hAnsi="Times New Roman"/>
        </w:rPr>
        <w:t>：</w:t>
      </w:r>
      <w:r w:rsidRPr="00A3330E">
        <w:rPr>
          <w:rFonts w:ascii="Times New Roman" w:hAnsi="Times New Roman"/>
        </w:rPr>
        <w:t>「塔身」作房屋形、樓閣形（北方烏仗那的瞢揭釐，就是稻穀樓閣的意義），於是三重、五重、七重、九重、十一重、十三重的塔，特別在北印度、中國、日本等地發達起來。這樣的塔，可說受到相輪（一至十三）的影響；當然上面還有相輪。而原有覆缽形的塔身，作為覆缽形而安在塔身與相輪的中間。這種屋（樓閣）塔，層次一多，又成為「露塔」了。</w:t>
      </w:r>
    </w:p>
    <w:p w:rsidR="001D0933" w:rsidRPr="00A3330E" w:rsidRDefault="001D0933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（四）造塔的趨勢</w:t>
      </w:r>
      <w:r w:rsidR="009C7606" w:rsidRPr="00D30743">
        <w:rPr>
          <w:rFonts w:ascii="Times New Roman" w:hint="eastAsia"/>
          <w:b/>
          <w:sz w:val="20"/>
          <w:szCs w:val="20"/>
        </w:rPr>
        <w:t>(</w:t>
      </w:r>
      <w:r w:rsidR="009C7606">
        <w:rPr>
          <w:rFonts w:ascii="Times New Roman"/>
          <w:b/>
          <w:sz w:val="20"/>
          <w:szCs w:val="20"/>
        </w:rPr>
        <w:t xml:space="preserve">pp. </w:t>
      </w:r>
      <w:r w:rsidR="00516C82">
        <w:rPr>
          <w:rFonts w:ascii="Times New Roman"/>
          <w:b/>
          <w:sz w:val="20"/>
          <w:szCs w:val="20"/>
        </w:rPr>
        <w:t>6</w:t>
      </w:r>
      <w:r w:rsidR="00A516E4">
        <w:rPr>
          <w:rFonts w:ascii="Times New Roman"/>
          <w:b/>
          <w:sz w:val="20"/>
          <w:szCs w:val="20"/>
        </w:rPr>
        <w:t>1</w:t>
      </w:r>
      <w:r w:rsidR="009C7606">
        <w:rPr>
          <w:rFonts w:ascii="Times New Roman"/>
          <w:b/>
          <w:sz w:val="20"/>
          <w:szCs w:val="20"/>
        </w:rPr>
        <w:t>–</w:t>
      </w:r>
      <w:r w:rsidR="00A516E4">
        <w:rPr>
          <w:rFonts w:ascii="Times New Roman"/>
          <w:b/>
          <w:sz w:val="20"/>
          <w:szCs w:val="20"/>
        </w:rPr>
        <w:t>63</w:t>
      </w:r>
      <w:r w:rsidR="009C7606" w:rsidRPr="00D30743">
        <w:rPr>
          <w:rFonts w:ascii="Times New Roman" w:hint="eastAsia"/>
          <w:b/>
          <w:sz w:val="20"/>
          <w:szCs w:val="20"/>
        </w:rPr>
        <w:t>)</w:t>
      </w:r>
    </w:p>
    <w:p w:rsidR="00430087" w:rsidRPr="00A3330E" w:rsidRDefault="001D093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、塔向高、大發展</w:t>
      </w:r>
    </w:p>
    <w:p w:rsidR="001D0933" w:rsidRPr="00A3330E" w:rsidRDefault="009D68D3" w:rsidP="00855935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造塔的趨勢，是又高又大又多，到了使人驚異的程度。塔的向高大發展，是可以理解的。</w:t>
      </w:r>
    </w:p>
    <w:p w:rsidR="001D0933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）佛世時，塔建在四衢道側，是為了使人見了，於如來生戀慕心，啟發信心</w:t>
      </w:r>
    </w:p>
    <w:p w:rsidR="00427FE3" w:rsidRPr="00A3330E" w:rsidRDefault="00855935" w:rsidP="005C1AB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塔要建在「高顯處」、「四衢道中」、「四衢道側」，主要是為了使人見了，於如來「生戀慕心」，啟發信心。</w:t>
      </w:r>
    </w:p>
    <w:p w:rsidR="0065051E" w:rsidRPr="00A3330E" w:rsidRDefault="00427FE3" w:rsidP="00427FE3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5051E" w:rsidRPr="00A3330E">
        <w:rPr>
          <w:rFonts w:ascii="Times New Roman" w:hAnsi="Times New Roman"/>
        </w:rPr>
        <w:t>古代在塔旁建立高高的石柱，也就是為了引起人的注意。</w:t>
      </w:r>
      <w:r w:rsidR="009D68D3" w:rsidRPr="00A3330E">
        <w:rPr>
          <w:rFonts w:ascii="Times New Roman" w:hAnsi="Times New Roman"/>
        </w:rPr>
        <w:t>但與膝骨一樣高的塔身，如建在山上，遠望是看不到的。如建在平地，為房屋、樹木所障隔，也就不容易發見。</w:t>
      </w:r>
    </w:p>
    <w:p w:rsidR="00817507" w:rsidRPr="00A3330E" w:rsidRDefault="009D68D3" w:rsidP="00427FE3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在「四衢道側」，與出家眾的住處不相應，而且也難免煩雜與不能清淨。</w:t>
      </w:r>
    </w:p>
    <w:p w:rsidR="001D0933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）阿育王以後，塔在僧眾住處的旁邊（或中間）建立，就不能不向高發展了</w:t>
      </w:r>
    </w:p>
    <w:p w:rsidR="00126DEC" w:rsidRPr="00A3330E" w:rsidRDefault="003E463E" w:rsidP="00855935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塔在僧眾住處的旁邊（或中間）建立，就不能不向高發展了。</w:t>
      </w:r>
      <w:r w:rsidR="00126DEC" w:rsidRPr="00A3330E">
        <w:rPr>
          <w:rFonts w:ascii="Times New Roman" w:hAnsi="Times New Roman"/>
        </w:rPr>
        <w:t>塔高了，塔身與塔基自然要比例的增大。總之，塔是向高向廣大發展了。</w:t>
      </w:r>
    </w:p>
    <w:p w:rsidR="00F92249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）舉例</w:t>
      </w:r>
    </w:p>
    <w:p w:rsidR="00F91F41" w:rsidRPr="00A3330E" w:rsidRDefault="009D68D3" w:rsidP="00855935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現在留存的古塔，</w:t>
      </w:r>
    </w:p>
    <w:p w:rsidR="00FE65E5" w:rsidRPr="00A3330E" w:rsidRDefault="00855935" w:rsidP="00855935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在北方，如犍陀羅地方的</w:t>
      </w:r>
      <w:r w:rsidR="009D68D3" w:rsidRPr="00A3330E">
        <w:rPr>
          <w:rFonts w:ascii="Times New Roman" w:hAnsi="Times New Roman"/>
        </w:rPr>
        <w:t>Darmaraj</w:t>
      </w:r>
      <w:r w:rsidR="009C7606">
        <w:rPr>
          <w:rFonts w:ascii="Times New Roman" w:hAnsi="Times New Roman"/>
        </w:rPr>
        <w:t>i</w:t>
      </w:r>
      <w:r w:rsidR="009D68D3" w:rsidRPr="00A3330E">
        <w:rPr>
          <w:rFonts w:ascii="Times New Roman" w:hAnsi="Times New Roman"/>
        </w:rPr>
        <w:t>ka</w:t>
      </w:r>
      <w:r w:rsidR="007618A2" w:rsidRPr="00A3330E">
        <w:rPr>
          <w:rStyle w:val="FootnoteReference"/>
          <w:rFonts w:ascii="Times New Roman" w:hAnsi="Times New Roman"/>
        </w:rPr>
        <w:footnoteReference w:id="71"/>
      </w:r>
      <w:r w:rsidR="009D68D3" w:rsidRPr="00A3330E">
        <w:rPr>
          <w:rFonts w:ascii="Times New Roman" w:hAnsi="Times New Roman"/>
        </w:rPr>
        <w:t>，</w:t>
      </w:r>
      <w:r w:rsidR="005A1FF7" w:rsidRPr="00A3330E">
        <w:rPr>
          <w:rFonts w:ascii="Times New Roman" w:hAnsi="Times New Roman"/>
          <w:kern w:val="0"/>
          <w:szCs w:val="24"/>
        </w:rPr>
        <w:t>M</w:t>
      </w:r>
      <w:r w:rsidR="009D68D3" w:rsidRPr="00A3330E">
        <w:rPr>
          <w:rFonts w:ascii="Times New Roman" w:hAnsi="Times New Roman"/>
        </w:rPr>
        <w:t>anikyala</w:t>
      </w:r>
      <w:r w:rsidR="009D68D3"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hAnsi="Times New Roman"/>
        </w:rPr>
        <w:t>Takt</w:t>
      </w:r>
      <w:r w:rsidR="00EB6CD0">
        <w:rPr>
          <w:rFonts w:ascii="Times New Roman" w:hAnsi="Times New Roman"/>
        </w:rPr>
        <w:t>-</w:t>
      </w:r>
      <w:r w:rsidR="009D68D3" w:rsidRPr="00A3330E">
        <w:rPr>
          <w:rFonts w:ascii="Times New Roman" w:hAnsi="Times New Roman"/>
        </w:rPr>
        <w:t>i-Bahi</w:t>
      </w:r>
      <w:r w:rsidR="007618A2" w:rsidRPr="00A3330E">
        <w:rPr>
          <w:rStyle w:val="FootnoteReference"/>
          <w:rFonts w:ascii="Times New Roman" w:hAnsi="Times New Roman"/>
        </w:rPr>
        <w:footnoteReference w:id="72"/>
      </w:r>
      <w:r w:rsidR="009D68D3"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hAnsi="Times New Roman"/>
        </w:rPr>
        <w:t>Ali Masjid</w:t>
      </w:r>
      <w:r w:rsidR="009D68D3" w:rsidRPr="00A3330E">
        <w:rPr>
          <w:rFonts w:ascii="Times New Roman" w:hAnsi="Times New Roman"/>
        </w:rPr>
        <w:t>塔</w:t>
      </w:r>
      <w:r w:rsidR="000B7233" w:rsidRPr="00A3330E">
        <w:rPr>
          <w:rStyle w:val="FootnoteReference"/>
          <w:rFonts w:ascii="Times New Roman" w:hAnsi="Times New Roman"/>
        </w:rPr>
        <w:footnoteReference w:id="73"/>
      </w:r>
      <w:r w:rsidR="009D68D3" w:rsidRPr="00A3330E">
        <w:rPr>
          <w:rFonts w:ascii="Times New Roman" w:hAnsi="Times New Roman"/>
        </w:rPr>
        <w:t>，都是西元前後到二三世紀的建築，規模都很大。</w:t>
      </w:r>
    </w:p>
    <w:p w:rsidR="00E22197" w:rsidRPr="00A3330E" w:rsidRDefault="00855935" w:rsidP="0085593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在南方，西元前一世紀中，錫蘭毘多伽摩尼</w:t>
      </w:r>
      <w:r w:rsidR="00AF4F86" w:rsidRPr="00A3330E">
        <w:rPr>
          <w:rFonts w:ascii="Times New Roman" w:hAnsi="Times New Roman"/>
        </w:rPr>
        <w:t>（</w:t>
      </w:r>
      <w:r w:rsidR="00DF3A0E" w:rsidRPr="00A3330E">
        <w:rPr>
          <w:rFonts w:ascii="Times New Roman" w:hAnsi="Times New Roman"/>
        </w:rPr>
        <w:t>Vi</w:t>
      </w:r>
      <w:r w:rsidR="00DF3A0E" w:rsidRPr="00A3330E">
        <w:rPr>
          <w:rFonts w:ascii="Gandhari Unicode" w:hAnsi="Gandhari Unicode"/>
        </w:rPr>
        <w:t>ṭṭ</w:t>
      </w:r>
      <w:r w:rsidR="00DF3A0E" w:rsidRPr="00A3330E">
        <w:rPr>
          <w:rFonts w:ascii="Times New Roman" w:hAnsi="Times New Roman"/>
        </w:rPr>
        <w:t>agāma</w:t>
      </w:r>
      <w:r w:rsidR="00DF3A0E" w:rsidRPr="00A3330E">
        <w:rPr>
          <w:rFonts w:ascii="Gandhari Unicode" w:hAnsi="Gandhari Unicode"/>
        </w:rPr>
        <w:t>ṇ</w:t>
      </w:r>
      <w:r w:rsidR="00DF3A0E" w:rsidRPr="00A3330E">
        <w:rPr>
          <w:rFonts w:ascii="Times New Roman" w:hAnsi="Times New Roman"/>
        </w:rPr>
        <w:t>i</w:t>
      </w:r>
      <w:r w:rsidR="00AF4F86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王所建的無畏山</w:t>
      </w:r>
      <w:r w:rsidR="00AF4F86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Abhayagiri</w:t>
      </w:r>
      <w:r w:rsidR="00AF4F86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塔，塔基直徑約</w:t>
      </w:r>
      <w:r w:rsidR="00EA27BC" w:rsidRPr="00A3330E">
        <w:rPr>
          <w:rFonts w:ascii="Times New Roman" w:hAnsi="Times New Roman"/>
        </w:rPr>
        <w:t>360</w:t>
      </w:r>
      <w:r w:rsidR="009D68D3" w:rsidRPr="00A3330E">
        <w:rPr>
          <w:rFonts w:ascii="Times New Roman" w:hAnsi="Times New Roman"/>
        </w:rPr>
        <w:t>尺，塔身直徑約</w:t>
      </w:r>
      <w:r w:rsidR="00EA27BC" w:rsidRPr="00A3330E">
        <w:rPr>
          <w:rFonts w:ascii="Times New Roman" w:hAnsi="Times New Roman"/>
        </w:rPr>
        <w:t>270</w:t>
      </w:r>
      <w:r w:rsidR="0065051E" w:rsidRPr="00A3330E">
        <w:rPr>
          <w:rFonts w:ascii="Times New Roman" w:hAnsi="Times New Roman"/>
        </w:rPr>
        <w:t>尺</w:t>
      </w:r>
      <w:r w:rsidR="009D68D3" w:rsidRPr="00A3330E">
        <w:rPr>
          <w:rFonts w:ascii="Times New Roman" w:hAnsi="Times New Roman"/>
        </w:rPr>
        <w:t>。</w:t>
      </w:r>
      <w:r w:rsidR="00941194" w:rsidRPr="00A3330E">
        <w:rPr>
          <w:rFonts w:ascii="Times New Roman" w:hAnsi="Times New Roman"/>
        </w:rPr>
        <w:t>法顯說塔高</w:t>
      </w:r>
      <w:r w:rsidR="00941194" w:rsidRPr="00A3330E">
        <w:rPr>
          <w:rFonts w:ascii="Times New Roman" w:hAnsi="Times New Roman"/>
        </w:rPr>
        <w:t>40</w:t>
      </w:r>
      <w:r w:rsidR="00941194" w:rsidRPr="00A3330E">
        <w:rPr>
          <w:rFonts w:ascii="Times New Roman" w:hAnsi="Times New Roman"/>
        </w:rPr>
        <w:t>丈</w:t>
      </w:r>
      <w:r w:rsidR="00941194" w:rsidRPr="00A3330E">
        <w:rPr>
          <w:rStyle w:val="FootnoteReference"/>
          <w:rFonts w:ascii="Times New Roman" w:hAnsi="Times New Roman"/>
        </w:rPr>
        <w:footnoteReference w:id="74"/>
      </w:r>
      <w:r w:rsidR="00941194" w:rsidRPr="00A3330E">
        <w:rPr>
          <w:rFonts w:ascii="Times New Roman" w:hAnsi="Times New Roman"/>
        </w:rPr>
        <w:t>。</w:t>
      </w:r>
    </w:p>
    <w:p w:rsidR="0065051E" w:rsidRPr="00A3330E" w:rsidRDefault="00855935" w:rsidP="0085593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更高大的，西元二世紀中，迦膩色迦</w:t>
      </w:r>
      <w:r w:rsidR="00AF4F86" w:rsidRPr="00A3330E">
        <w:rPr>
          <w:rFonts w:ascii="Times New Roman" w:hAnsi="Times New Roman"/>
        </w:rPr>
        <w:t>（</w:t>
      </w:r>
      <w:r w:rsidR="00DF3A0E" w:rsidRPr="00A3330E">
        <w:rPr>
          <w:rFonts w:ascii="Times New Roman" w:hAnsi="Times New Roman"/>
          <w:kern w:val="0"/>
          <w:szCs w:val="24"/>
        </w:rPr>
        <w:t>Kani</w:t>
      </w:r>
      <w:r w:rsidR="00DF3A0E" w:rsidRPr="00A3330E">
        <w:rPr>
          <w:rFonts w:ascii="Gandhari Unicode" w:hAnsi="Gandhari Unicode"/>
          <w:kern w:val="0"/>
          <w:szCs w:val="24"/>
        </w:rPr>
        <w:t>ṣ</w:t>
      </w:r>
      <w:r w:rsidR="00DF3A0E" w:rsidRPr="00A3330E">
        <w:rPr>
          <w:rFonts w:ascii="Times New Roman" w:hAnsi="Times New Roman"/>
          <w:kern w:val="0"/>
          <w:szCs w:val="24"/>
        </w:rPr>
        <w:t>ka</w:t>
      </w:r>
      <w:r w:rsidR="00AF4F86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王所造大塔，晉法顯所見的是：</w:t>
      </w:r>
      <w:r w:rsidR="009D68D3" w:rsidRPr="00A3330E">
        <w:rPr>
          <w:rFonts w:ascii="Times New Roman" w:eastAsia="標楷體" w:hAnsi="Times New Roman"/>
        </w:rPr>
        <w:t>「高四十餘丈</w:t>
      </w:r>
      <w:r w:rsidR="009D68D3" w:rsidRPr="009D5741">
        <w:rPr>
          <w:rFonts w:ascii="標楷體" w:eastAsia="標楷體" w:hAnsi="標楷體"/>
        </w:rPr>
        <w:t>，……閻浮提塔，</w:t>
      </w:r>
      <w:r w:rsidR="009D68D3" w:rsidRPr="00A3330E">
        <w:rPr>
          <w:rFonts w:ascii="Times New Roman" w:eastAsia="標楷體" w:hAnsi="Times New Roman"/>
        </w:rPr>
        <w:t>唯此為上」</w:t>
      </w:r>
      <w:r w:rsidR="009D68D3" w:rsidRPr="00A3330E">
        <w:rPr>
          <w:rStyle w:val="FootnoteReference"/>
          <w:rFonts w:ascii="Times New Roman" w:hAnsi="Times New Roman"/>
        </w:rPr>
        <w:footnoteReference w:id="75"/>
      </w:r>
      <w:r w:rsidR="009D68D3" w:rsidRPr="00A3330E">
        <w:rPr>
          <w:rFonts w:ascii="Times New Roman" w:hAnsi="Times New Roman"/>
        </w:rPr>
        <w:t>。</w:t>
      </w:r>
    </w:p>
    <w:p w:rsidR="00E22197" w:rsidRPr="00A3330E" w:rsidRDefault="00855935" w:rsidP="00855935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北魏惠生所見的，已是</w:t>
      </w:r>
      <w:r w:rsidR="009D68D3" w:rsidRPr="00A3330E">
        <w:rPr>
          <w:rFonts w:ascii="Times New Roman" w:eastAsia="標楷體" w:hAnsi="Times New Roman"/>
        </w:rPr>
        <w:t>「</w:t>
      </w:r>
      <w:r w:rsidR="009D68D3" w:rsidRPr="009D5741">
        <w:rPr>
          <w:rFonts w:ascii="標楷體" w:eastAsia="標楷體" w:hAnsi="標楷體"/>
        </w:rPr>
        <w:t>凡十三級，……去地</w:t>
      </w:r>
      <w:r w:rsidR="009D68D3" w:rsidRPr="00A3330E">
        <w:rPr>
          <w:rFonts w:ascii="Times New Roman" w:eastAsia="標楷體" w:hAnsi="Times New Roman"/>
        </w:rPr>
        <w:t>七百尺」</w:t>
      </w:r>
      <w:r w:rsidR="009D68D3" w:rsidRPr="00A3330E">
        <w:rPr>
          <w:rFonts w:ascii="Times New Roman" w:hAnsi="Times New Roman"/>
        </w:rPr>
        <w:t>了</w:t>
      </w:r>
      <w:r w:rsidR="009D68D3" w:rsidRPr="00A3330E">
        <w:rPr>
          <w:rStyle w:val="FootnoteReference"/>
          <w:rFonts w:ascii="Times New Roman" w:hAnsi="Times New Roman"/>
        </w:rPr>
        <w:footnoteReference w:id="76"/>
      </w:r>
      <w:r w:rsidR="009D68D3" w:rsidRPr="00A3330E">
        <w:rPr>
          <w:rFonts w:ascii="Times New Roman" w:hAnsi="Times New Roman"/>
        </w:rPr>
        <w:t>。</w:t>
      </w:r>
    </w:p>
    <w:p w:rsidR="003F3F87" w:rsidRPr="00A3330E" w:rsidRDefault="00855935" w:rsidP="0085593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當然最高大的，還要推西元六世紀初所建，洛陽的永寧寺大塔了，如</w:t>
      </w:r>
      <w:r w:rsidR="00EC2E31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洛陽伽藍記</w:t>
      </w:r>
      <w:r w:rsidR="00EC2E31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EC2E31" w:rsidRPr="00A3330E">
        <w:rPr>
          <w:rFonts w:ascii="Times New Roman" w:hAnsi="Times New Roman"/>
        </w:rPr>
        <w:t>1</w:t>
      </w:r>
      <w:r w:rsidR="003F3F87" w:rsidRPr="00A3330E">
        <w:rPr>
          <w:rFonts w:ascii="Times New Roman" w:hAnsi="Times New Roman" w:hint="eastAsia"/>
        </w:rPr>
        <w:t>（大正</w:t>
      </w:r>
      <w:r w:rsidR="003F3F87" w:rsidRPr="00A3330E">
        <w:rPr>
          <w:rFonts w:ascii="Times New Roman" w:hAnsi="Times New Roman" w:hint="eastAsia"/>
        </w:rPr>
        <w:t>51</w:t>
      </w:r>
      <w:r w:rsidR="003F3F87" w:rsidRPr="00A3330E">
        <w:rPr>
          <w:rFonts w:ascii="Times New Roman" w:hAnsi="Times New Roman" w:hint="eastAsia"/>
        </w:rPr>
        <w:t>，</w:t>
      </w:r>
      <w:r w:rsidR="003F3F87" w:rsidRPr="00A3330E">
        <w:rPr>
          <w:rFonts w:ascii="Times New Roman" w:hAnsi="Times New Roman" w:hint="eastAsia"/>
        </w:rPr>
        <w:t>1000a</w:t>
      </w:r>
      <w:r w:rsidR="003F3F87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9D68D3" w:rsidRDefault="009D68D3" w:rsidP="003F3F87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「有九層浮圖一所，架木為之，舉高九十丈。有剎復高十丈，合去地一千尺。去京師百里，已遙見之」。</w:t>
      </w:r>
    </w:p>
    <w:p w:rsidR="00516C82" w:rsidRPr="00A3330E" w:rsidRDefault="00516C82" w:rsidP="003F3F87">
      <w:pPr>
        <w:ind w:leftChars="100" w:left="240"/>
        <w:rPr>
          <w:rFonts w:ascii="Times New Roman" w:eastAsia="標楷體" w:hAnsi="Times New Roman"/>
        </w:rPr>
      </w:pPr>
    </w:p>
    <w:p w:rsidR="007618A2" w:rsidRPr="00A3330E" w:rsidRDefault="009353CE" w:rsidP="00941194">
      <w:pPr>
        <w:ind w:leftChars="100" w:left="360" w:hangingChars="50" w:hanging="120"/>
        <w:rPr>
          <w:rFonts w:ascii="Times New Roman" w:eastAsia="標楷體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773555" cy="1180465"/>
            <wp:effectExtent l="0" t="0" r="0" b="635"/>
            <wp:docPr id="5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C82">
        <w:rPr>
          <w:rFonts w:ascii="Times New Roman" w:hAnsi="Times New Roman"/>
          <w:noProof/>
        </w:rPr>
        <w:drawing>
          <wp:inline distT="0" distB="0" distL="0" distR="0" wp14:anchorId="0187F049" wp14:editId="5719CF20">
            <wp:extent cx="1977917" cy="1173792"/>
            <wp:effectExtent l="0" t="0" r="3810" b="7620"/>
            <wp:docPr id="7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00" cy="118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8A2" w:rsidRPr="00A3330E" w:rsidRDefault="007618A2" w:rsidP="00941194">
      <w:pPr>
        <w:ind w:leftChars="100" w:left="360" w:hangingChars="50" w:hanging="120"/>
        <w:rPr>
          <w:rFonts w:ascii="Times New Roman" w:eastAsia="標楷體" w:hAnsi="Times New Roman"/>
        </w:rPr>
      </w:pPr>
      <w:r w:rsidRPr="00A3330E">
        <w:rPr>
          <w:rFonts w:ascii="Times New Roman" w:hAnsi="Times New Roman"/>
        </w:rPr>
        <w:t>現存古塔（</w:t>
      </w:r>
      <w:r w:rsidRPr="00A3330E">
        <w:rPr>
          <w:rFonts w:ascii="Times New Roman" w:hAnsi="Times New Roman"/>
        </w:rPr>
        <w:t>D</w:t>
      </w:r>
      <w:r w:rsidR="009C7606">
        <w:rPr>
          <w:rFonts w:ascii="Times New Roman" w:hAnsi="Times New Roman"/>
        </w:rPr>
        <w:t>h</w:t>
      </w:r>
      <w:r w:rsidRPr="00A3330E">
        <w:rPr>
          <w:rFonts w:ascii="Times New Roman" w:hAnsi="Times New Roman"/>
        </w:rPr>
        <w:t>armaraj</w:t>
      </w:r>
      <w:r w:rsidR="009C7606">
        <w:rPr>
          <w:rFonts w:ascii="Times New Roman" w:hAnsi="Times New Roman"/>
        </w:rPr>
        <w:t>i</w:t>
      </w:r>
      <w:r w:rsidRPr="00A3330E">
        <w:rPr>
          <w:rFonts w:ascii="Times New Roman" w:hAnsi="Times New Roman"/>
        </w:rPr>
        <w:t>ka</w:t>
      </w:r>
      <w:r w:rsidRPr="00A3330E">
        <w:rPr>
          <w:rFonts w:ascii="Times New Roman" w:hAnsi="Times New Roman"/>
        </w:rPr>
        <w:t>）</w:t>
      </w:r>
      <w:r w:rsidR="00C0253B">
        <w:rPr>
          <w:rFonts w:ascii="Times New Roman" w:hAnsi="Times New Roman" w:hint="eastAsia"/>
        </w:rPr>
        <w:t xml:space="preserve">  </w:t>
      </w:r>
      <w:r w:rsidR="00516C82" w:rsidRPr="00516C82">
        <w:rPr>
          <w:rFonts w:ascii="Times New Roman" w:hAnsi="Times New Roman" w:hint="eastAsia"/>
        </w:rPr>
        <w:t>現存古塔（</w:t>
      </w:r>
      <w:r w:rsidR="00516C82" w:rsidRPr="00516C82">
        <w:rPr>
          <w:rFonts w:ascii="Times New Roman" w:hAnsi="Times New Roman" w:hint="eastAsia"/>
        </w:rPr>
        <w:t>Takht-i-Bahi</w:t>
      </w:r>
      <w:r w:rsidR="00516C82" w:rsidRPr="00516C82">
        <w:rPr>
          <w:rFonts w:ascii="Times New Roman" w:hAnsi="Times New Roman" w:hint="eastAsia"/>
        </w:rPr>
        <w:t>）</w:t>
      </w:r>
    </w:p>
    <w:p w:rsidR="007618A2" w:rsidRPr="00A3330E" w:rsidRDefault="009353CE" w:rsidP="00941194">
      <w:pPr>
        <w:ind w:leftChars="100" w:left="360" w:hangingChars="50" w:hanging="120"/>
        <w:rPr>
          <w:rFonts w:ascii="Times New Roman" w:eastAsia="標楷體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39925" cy="1524000"/>
            <wp:effectExtent l="0" t="0" r="3175" b="0"/>
            <wp:docPr id="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1762125" cy="1518285"/>
            <wp:effectExtent l="0" t="0" r="9525" b="5715"/>
            <wp:docPr id="9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1668145" cy="1513205"/>
            <wp:effectExtent l="0" t="0" r="8255" b="0"/>
            <wp:docPr id="10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8A2" w:rsidRPr="00A3330E" w:rsidRDefault="007618A2" w:rsidP="00941194">
      <w:pPr>
        <w:ind w:leftChars="100" w:left="360" w:hangingChars="50" w:hanging="120"/>
        <w:rPr>
          <w:rFonts w:ascii="Times New Roman" w:eastAsia="標楷體" w:hAnsi="Times New Roman"/>
        </w:rPr>
      </w:pPr>
      <w:r w:rsidRPr="00A3330E">
        <w:rPr>
          <w:rFonts w:ascii="Times New Roman" w:hAnsi="Times New Roman"/>
        </w:rPr>
        <w:t>現存古塔（</w:t>
      </w:r>
      <w:r w:rsidRPr="00A3330E">
        <w:rPr>
          <w:rFonts w:ascii="Times New Roman" w:hAnsi="Times New Roman"/>
        </w:rPr>
        <w:t>Ali Masjid</w:t>
      </w:r>
      <w:r w:rsidRPr="00A3330E">
        <w:rPr>
          <w:rFonts w:ascii="Times New Roman" w:hAnsi="Times New Roman"/>
        </w:rPr>
        <w:t>）</w:t>
      </w:r>
    </w:p>
    <w:p w:rsidR="001D0933" w:rsidRPr="00A3330E" w:rsidRDefault="001D0933" w:rsidP="00E22197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</w:p>
    <w:p w:rsidR="00E22197" w:rsidRPr="00A3330E" w:rsidRDefault="001D093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="00E2219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5A1FF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除新建大塔外，多數是在舊</w:t>
      </w:r>
      <w:r w:rsidR="00E2219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塔上加蓋新塔</w:t>
      </w:r>
      <w:r w:rsidR="005A1FF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，傾向於形式化與藝術化的發展</w:t>
      </w:r>
    </w:p>
    <w:p w:rsidR="00FE65E5" w:rsidRPr="00A3330E" w:rsidRDefault="009D68D3" w:rsidP="001F59BC">
      <w:pPr>
        <w:jc w:val="both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塔的</w:t>
      </w:r>
      <w:r w:rsidR="00FE65E5" w:rsidRPr="00A3330E">
        <w:rPr>
          <w:rFonts w:ascii="Times New Roman" w:hAnsi="Times New Roman"/>
        </w:rPr>
        <w:t>越高越大，除新建大塔而外，多數是在舊塔上加蓋新塔。</w:t>
      </w:r>
    </w:p>
    <w:p w:rsidR="00E22197" w:rsidRPr="00A3330E" w:rsidRDefault="009D68D3" w:rsidP="001F59BC">
      <w:pPr>
        <w:jc w:val="both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如阿育</w:t>
      </w:r>
      <w:r w:rsidR="00093F9B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</w:rPr>
        <w:t>A</w:t>
      </w:r>
      <w:r w:rsidR="00EA27BC" w:rsidRPr="00A3330E">
        <w:rPr>
          <w:rFonts w:ascii="Times New Roman" w:hAnsi="Times New Roman"/>
        </w:rPr>
        <w:t>ś</w:t>
      </w:r>
      <w:r w:rsidRPr="00A3330E">
        <w:rPr>
          <w:rFonts w:ascii="Times New Roman" w:hAnsi="Times New Roman"/>
        </w:rPr>
        <w:t>oka</w:t>
      </w:r>
      <w:r w:rsidR="00093F9B" w:rsidRPr="00A3330E">
        <w:rPr>
          <w:rFonts w:ascii="Times New Roman" w:hAnsi="Times New Roman"/>
        </w:rPr>
        <w:t>）</w:t>
      </w:r>
      <w:r w:rsidRPr="00A3330E">
        <w:rPr>
          <w:rFonts w:ascii="Times New Roman" w:hAnsi="Times New Roman"/>
        </w:rPr>
        <w:t>王增建迦諾迦牟尼</w:t>
      </w:r>
      <w:r w:rsidR="00093F9B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</w:rPr>
        <w:t>Kanakamuni</w:t>
      </w:r>
      <w:r w:rsidR="00AF4F86" w:rsidRPr="00A3330E">
        <w:rPr>
          <w:rFonts w:ascii="Times New Roman" w:hAnsi="Times New Roman"/>
        </w:rPr>
        <w:t>）</w:t>
      </w:r>
      <w:r w:rsidRPr="00A3330E">
        <w:rPr>
          <w:rFonts w:ascii="Times New Roman" w:hAnsi="Times New Roman"/>
        </w:rPr>
        <w:t>佛塔那樣。現存的</w:t>
      </w:r>
      <w:r w:rsidR="00FE65E5" w:rsidRPr="00A3330E">
        <w:rPr>
          <w:rFonts w:ascii="Times New Roman" w:hAnsi="Times New Roman"/>
          <w:szCs w:val="24"/>
        </w:rPr>
        <w:t>S</w:t>
      </w:r>
      <w:r w:rsidR="005A1FF7" w:rsidRPr="00A3330E">
        <w:rPr>
          <w:rFonts w:ascii="Times New Roman" w:eastAsia="SimSun" w:hAnsi="Times New Roman"/>
          <w:szCs w:val="24"/>
        </w:rPr>
        <w:t>an</w:t>
      </w:r>
      <w:r w:rsidR="00FE65E5" w:rsidRPr="00A3330E">
        <w:rPr>
          <w:rFonts w:ascii="Times New Roman" w:hAnsi="Times New Roman"/>
          <w:szCs w:val="24"/>
        </w:rPr>
        <w:t>c</w:t>
      </w:r>
      <w:r w:rsidR="005A1FF7" w:rsidRPr="00A3330E">
        <w:rPr>
          <w:rFonts w:ascii="Times New Roman" w:eastAsia="SimSun" w:hAnsi="Times New Roman"/>
          <w:szCs w:val="24"/>
        </w:rPr>
        <w:t>h</w:t>
      </w:r>
      <w:r w:rsidR="00FE65E5" w:rsidRPr="00A3330E">
        <w:rPr>
          <w:rFonts w:ascii="Times New Roman" w:hAnsi="Times New Roman"/>
          <w:szCs w:val="24"/>
        </w:rPr>
        <w:t>i</w:t>
      </w:r>
      <w:r w:rsidRPr="00A3330E">
        <w:rPr>
          <w:rFonts w:ascii="Times New Roman" w:hAnsi="Times New Roman"/>
        </w:rPr>
        <w:t>大塔</w:t>
      </w:r>
      <w:r w:rsidR="00A02CBB" w:rsidRPr="00A3330E">
        <w:rPr>
          <w:rStyle w:val="FootnoteReference"/>
          <w:rFonts w:ascii="Times New Roman" w:hAnsi="Times New Roman"/>
        </w:rPr>
        <w:footnoteReference w:id="77"/>
      </w:r>
      <w:r w:rsidRPr="00A3330E">
        <w:rPr>
          <w:rFonts w:ascii="Times New Roman" w:hAnsi="Times New Roman"/>
        </w:rPr>
        <w:t>，也是在古塔上增建所成的。</w:t>
      </w:r>
    </w:p>
    <w:p w:rsidR="001D0933" w:rsidRPr="00A3330E" w:rsidRDefault="003F3F87" w:rsidP="001F59BC">
      <w:pPr>
        <w:ind w:leftChars="300" w:left="72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 w:rsidR="001D093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="001D093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1D093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Mahiyanga</w:t>
      </w:r>
      <w:r w:rsidR="001D0933" w:rsidRPr="001F59BC">
        <w:rPr>
          <w:rFonts w:ascii="Gandhari Unicode" w:hAnsi="Gandhari Unicode"/>
          <w:b/>
          <w:sz w:val="20"/>
          <w:szCs w:val="20"/>
          <w:bdr w:val="single" w:sz="4" w:space="0" w:color="auto"/>
        </w:rPr>
        <w:t>ṇ</w:t>
      </w:r>
      <w:r w:rsidR="001D093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="001D093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</w:t>
      </w:r>
    </w:p>
    <w:p w:rsidR="006D1B18" w:rsidRPr="006925EA" w:rsidRDefault="006D1B18" w:rsidP="001F59BC">
      <w:pPr>
        <w:jc w:val="both"/>
        <w:rPr>
          <w:rFonts w:ascii="Times New Roman" w:hAnsi="Times New Roman"/>
        </w:rPr>
      </w:pPr>
      <w:r w:rsidRPr="00A3330E">
        <w:rPr>
          <w:rFonts w:ascii="Times New Roman" w:hAnsi="Times New Roman"/>
        </w:rPr>
        <w:t>錫蘭傳說：</w:t>
      </w:r>
      <w:r w:rsidRPr="00A3330E">
        <w:rPr>
          <w:rFonts w:ascii="Times New Roman" w:hAnsi="Times New Roman"/>
          <w:kern w:val="0"/>
          <w:szCs w:val="24"/>
        </w:rPr>
        <w:t>Mahiya</w:t>
      </w:r>
      <w:r w:rsidRPr="00A3330E">
        <w:rPr>
          <w:rFonts w:ascii="Gandhari Unicode" w:hAnsi="Gandhari Unicode"/>
          <w:kern w:val="0"/>
          <w:szCs w:val="24"/>
        </w:rPr>
        <w:t>ṇ</w:t>
      </w:r>
      <w:r w:rsidRPr="00A3330E">
        <w:rPr>
          <w:rFonts w:ascii="Times New Roman" w:hAnsi="Times New Roman"/>
          <w:kern w:val="0"/>
          <w:szCs w:val="24"/>
        </w:rPr>
        <w:t>gana</w:t>
      </w:r>
      <w:r w:rsidRPr="00A3330E">
        <w:rPr>
          <w:rFonts w:ascii="Times New Roman" w:hAnsi="Times New Roman"/>
        </w:rPr>
        <w:t>塔</w:t>
      </w:r>
      <w:r w:rsidRPr="00A3330E">
        <w:rPr>
          <w:rStyle w:val="FootnoteReference"/>
          <w:rFonts w:ascii="Times New Roman" w:hAnsi="Times New Roman"/>
        </w:rPr>
        <w:footnoteReference w:id="78"/>
      </w:r>
      <w:r w:rsidRPr="00A3330E">
        <w:rPr>
          <w:rFonts w:ascii="Times New Roman" w:hAnsi="Times New Roman"/>
        </w:rPr>
        <w:t>，起初是小型的青玉塔。舍利弗</w:t>
      </w:r>
      <w:r w:rsidR="00093F9B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Śāriputra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的弟子沙羅浮</w:t>
      </w:r>
      <w:r w:rsidR="00093F9B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Sarabhū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，取佛的頸骨，納入塔中，再建十二肘高的石塔，覆在上面。天愛帝須</w:t>
      </w:r>
      <w:r w:rsidR="00093F9B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Devāna</w:t>
      </w:r>
      <w:r w:rsidRPr="00A3330E">
        <w:rPr>
          <w:rFonts w:ascii="Gandhari Unicode" w:hAnsi="Gandhari Unicode"/>
          <w:kern w:val="0"/>
          <w:szCs w:val="24"/>
        </w:rPr>
        <w:t>ṃ</w:t>
      </w:r>
      <w:r w:rsidRPr="00A3330E">
        <w:rPr>
          <w:rFonts w:ascii="Times New Roman" w:hAnsi="Times New Roman"/>
          <w:kern w:val="0"/>
          <w:szCs w:val="24"/>
        </w:rPr>
        <w:t>piyatissa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王子</w:t>
      </w:r>
      <w:r w:rsidRPr="00A3330E">
        <w:rPr>
          <w:rFonts w:ascii="Times New Roman" w:hAnsi="Times New Roman"/>
          <w:kern w:val="0"/>
          <w:szCs w:val="24"/>
        </w:rPr>
        <w:t>Uddhacūlābhaya</w:t>
      </w:r>
      <w:r w:rsidRPr="00A3330E">
        <w:rPr>
          <w:rFonts w:ascii="Times New Roman" w:hAnsi="Times New Roman"/>
        </w:rPr>
        <w:t>，更增建為三十肘高。到度他伽摩尼</w:t>
      </w:r>
      <w:r w:rsidR="00093F9B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Du</w:t>
      </w:r>
      <w:r w:rsidRPr="00A3330E">
        <w:rPr>
          <w:rFonts w:ascii="Gandhari Unicode" w:hAnsi="Gandhari Unicode"/>
          <w:kern w:val="0"/>
          <w:szCs w:val="24"/>
        </w:rPr>
        <w:t>ṭṭ</w:t>
      </w:r>
      <w:r w:rsidRPr="00A3330E">
        <w:rPr>
          <w:rFonts w:ascii="Times New Roman" w:hAnsi="Times New Roman"/>
          <w:kern w:val="0"/>
          <w:szCs w:val="24"/>
        </w:rPr>
        <w:t>hagāma</w:t>
      </w:r>
      <w:r w:rsidRPr="00A3330E">
        <w:rPr>
          <w:rFonts w:ascii="Gandhari Unicode" w:hAnsi="Gandhari Unicode"/>
          <w:kern w:val="0"/>
          <w:szCs w:val="24"/>
        </w:rPr>
        <w:t>ṇ</w:t>
      </w:r>
      <w:r w:rsidRPr="00A3330E">
        <w:rPr>
          <w:rFonts w:ascii="Times New Roman" w:hAnsi="Times New Roman"/>
          <w:kern w:val="0"/>
          <w:szCs w:val="24"/>
        </w:rPr>
        <w:t>i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王，更作八十肘高的大塔，蓋在上面</w:t>
      </w:r>
      <w:r w:rsidRPr="00A3330E">
        <w:rPr>
          <w:rStyle w:val="FootnoteReference"/>
          <w:rFonts w:ascii="Times New Roman" w:hAnsi="Times New Roman"/>
        </w:rPr>
        <w:footnoteReference w:id="79"/>
      </w:r>
      <w:r w:rsidRPr="00A3330E">
        <w:rPr>
          <w:rFonts w:ascii="Times New Roman" w:hAnsi="Times New Roman"/>
        </w:rPr>
        <w:t>，這是不斷加建加高的實例。</w:t>
      </w:r>
      <w:r w:rsidR="009353CE">
        <w:rPr>
          <w:rFonts w:ascii="Times New Roman" w:hAnsi="Times New Roman"/>
          <w:noProof/>
        </w:rPr>
        <w:drawing>
          <wp:inline distT="0" distB="0" distL="0" distR="0">
            <wp:extent cx="2327275" cy="1706880"/>
            <wp:effectExtent l="0" t="0" r="0" b="7620"/>
            <wp:docPr id="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3CE">
        <w:rPr>
          <w:rFonts w:ascii="Times New Roman" w:hAnsi="Times New Roman"/>
          <w:noProof/>
        </w:rPr>
        <w:drawing>
          <wp:inline distT="0" distB="0" distL="0" distR="0">
            <wp:extent cx="2277745" cy="1706880"/>
            <wp:effectExtent l="0" t="0" r="8255" b="7620"/>
            <wp:docPr id="1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B18" w:rsidRPr="00A3330E" w:rsidRDefault="006D1B18" w:rsidP="006D1B18">
      <w:pPr>
        <w:ind w:leftChars="200" w:left="480" w:firstLineChars="450" w:firstLine="1080"/>
        <w:rPr>
          <w:rFonts w:ascii="Times New Roman" w:hAnsi="Times New Roman"/>
        </w:rPr>
      </w:pPr>
      <w:r w:rsidRPr="00A3330E">
        <w:rPr>
          <w:rFonts w:ascii="Times New Roman" w:hAnsi="Times New Roman"/>
          <w:szCs w:val="24"/>
        </w:rPr>
        <w:t>S</w:t>
      </w:r>
      <w:r w:rsidRPr="00A3330E">
        <w:rPr>
          <w:rFonts w:ascii="Times New Roman" w:eastAsia="SimSun" w:hAnsi="Times New Roman"/>
          <w:szCs w:val="24"/>
        </w:rPr>
        <w:t>an</w:t>
      </w:r>
      <w:r w:rsidRPr="00A3330E">
        <w:rPr>
          <w:rFonts w:ascii="Times New Roman" w:hAnsi="Times New Roman"/>
          <w:szCs w:val="24"/>
        </w:rPr>
        <w:t>c</w:t>
      </w:r>
      <w:r w:rsidRPr="00A3330E">
        <w:rPr>
          <w:rFonts w:ascii="Times New Roman" w:eastAsia="SimSun" w:hAnsi="Times New Roman"/>
          <w:szCs w:val="24"/>
        </w:rPr>
        <w:t>h</w:t>
      </w:r>
      <w:r w:rsidRPr="00A3330E">
        <w:rPr>
          <w:rFonts w:ascii="Times New Roman" w:hAnsi="Times New Roman"/>
          <w:szCs w:val="24"/>
        </w:rPr>
        <w:t>i</w:t>
      </w:r>
      <w:r w:rsidRPr="00A3330E">
        <w:rPr>
          <w:rFonts w:ascii="Times New Roman" w:hAnsi="Times New Roman"/>
        </w:rPr>
        <w:t>大塔</w:t>
      </w:r>
      <w:r w:rsidRPr="00A3330E">
        <w:rPr>
          <w:rFonts w:ascii="Times New Roman" w:eastAsia="SimSun" w:hAnsi="Times New Roman"/>
          <w:lang w:eastAsia="zh-CN"/>
        </w:rPr>
        <w:t xml:space="preserve">                     </w:t>
      </w:r>
      <w:r w:rsidRPr="00A3330E">
        <w:rPr>
          <w:rFonts w:ascii="Times New Roman" w:hAnsi="Times New Roman"/>
          <w:kern w:val="0"/>
          <w:szCs w:val="24"/>
        </w:rPr>
        <w:t>Mahiya</w:t>
      </w:r>
      <w:r w:rsidRPr="00A3330E">
        <w:rPr>
          <w:rFonts w:ascii="Gandhari Unicode" w:hAnsi="Gandhari Unicode"/>
          <w:kern w:val="0"/>
          <w:szCs w:val="24"/>
        </w:rPr>
        <w:t>ṇ</w:t>
      </w:r>
      <w:r w:rsidRPr="00A3330E">
        <w:rPr>
          <w:rFonts w:ascii="Times New Roman" w:hAnsi="Times New Roman"/>
          <w:kern w:val="0"/>
          <w:szCs w:val="24"/>
        </w:rPr>
        <w:t>gana</w:t>
      </w:r>
      <w:r w:rsidRPr="00A3330E">
        <w:rPr>
          <w:rFonts w:ascii="Times New Roman" w:hAnsi="Times New Roman"/>
        </w:rPr>
        <w:t>塔</w:t>
      </w:r>
    </w:p>
    <w:p w:rsidR="000B7233" w:rsidRPr="00A3330E" w:rsidRDefault="003543DA" w:rsidP="000B7233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 xml:space="preserve">    </w:t>
      </w:r>
      <w:r w:rsidR="009353CE">
        <w:rPr>
          <w:rFonts w:ascii="Times New Roman" w:hAnsi="Times New Roman"/>
          <w:noProof/>
        </w:rPr>
        <w:drawing>
          <wp:inline distT="0" distB="0" distL="0" distR="0">
            <wp:extent cx="1939925" cy="1800860"/>
            <wp:effectExtent l="0" t="0" r="3175" b="8890"/>
            <wp:docPr id="13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3DA" w:rsidRPr="00A3330E" w:rsidRDefault="003543DA" w:rsidP="00012549">
      <w:pPr>
        <w:ind w:firstLineChars="100" w:firstLine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舊塔上加蓋新塔（錫蘭的</w:t>
      </w:r>
      <w:r w:rsidRPr="00A3330E">
        <w:rPr>
          <w:rFonts w:ascii="Times New Roman" w:hAnsi="Times New Roman"/>
        </w:rPr>
        <w:t>Mahiyangana</w:t>
      </w:r>
      <w:r w:rsidRPr="00A3330E">
        <w:rPr>
          <w:rFonts w:ascii="Times New Roman" w:hAnsi="Times New Roman"/>
        </w:rPr>
        <w:t>塔）</w:t>
      </w:r>
    </w:p>
    <w:p w:rsidR="000B7233" w:rsidRPr="00A3330E" w:rsidRDefault="000B7233" w:rsidP="000B7233">
      <w:pPr>
        <w:rPr>
          <w:rFonts w:ascii="Times New Roman" w:hAnsi="Times New Roman"/>
        </w:rPr>
      </w:pPr>
    </w:p>
    <w:p w:rsidR="001D0933" w:rsidRPr="00A3330E" w:rsidRDefault="001D0933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）迦膩色迦王大塔</w:t>
      </w:r>
    </w:p>
    <w:p w:rsidR="007C3308" w:rsidRPr="00A3330E" w:rsidRDefault="00855935" w:rsidP="0085593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迦膩色迦王大塔，也是這樣的，如</w:t>
      </w:r>
      <w:r w:rsidR="00510920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510920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510920" w:rsidRPr="00A3330E">
        <w:rPr>
          <w:rFonts w:ascii="Times New Roman" w:eastAsia="SimSun" w:hAnsi="Times New Roman"/>
        </w:rPr>
        <w:t>2</w:t>
      </w:r>
      <w:r w:rsidR="007C3308" w:rsidRPr="00A3330E">
        <w:rPr>
          <w:rFonts w:ascii="Times New Roman" w:hAnsi="Times New Roman" w:hint="eastAsia"/>
        </w:rPr>
        <w:t>（大正</w:t>
      </w:r>
      <w:r w:rsidR="007C3308" w:rsidRPr="00A3330E">
        <w:rPr>
          <w:rFonts w:ascii="Times New Roman" w:hAnsi="Times New Roman" w:hint="eastAsia"/>
        </w:rPr>
        <w:t>51</w:t>
      </w:r>
      <w:r w:rsidR="007C3308" w:rsidRPr="00A3330E">
        <w:rPr>
          <w:rFonts w:ascii="Times New Roman" w:hAnsi="Times New Roman" w:hint="eastAsia"/>
        </w:rPr>
        <w:t>，</w:t>
      </w:r>
      <w:r w:rsidR="007C3308" w:rsidRPr="00A3330E">
        <w:rPr>
          <w:rFonts w:ascii="Times New Roman" w:hAnsi="Times New Roman" w:hint="eastAsia"/>
        </w:rPr>
        <w:t>879c-880a</w:t>
      </w:r>
      <w:r w:rsidR="007C3308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E22197" w:rsidRPr="00A3330E" w:rsidRDefault="009D68D3" w:rsidP="007C3308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王</w:t>
      </w:r>
      <w:r w:rsidRPr="00A3330E">
        <w:rPr>
          <w:rFonts w:ascii="Times New Roman" w:eastAsia="標楷體" w:hAnsi="Times New Roman"/>
        </w:rPr>
        <w:t>「見有牧牛小豎，於林樹間，作小窣堵波，其高三尺。</w:t>
      </w:r>
      <w:r w:rsidRPr="009D5741">
        <w:rPr>
          <w:rFonts w:ascii="標楷體" w:eastAsia="標楷體" w:hAnsi="標楷體"/>
        </w:rPr>
        <w:t>……周小窣堵波處，建石窣堵波，欲以功力，彌覆其上。隨其數量，恒出三尺。若是增高，踰四百尺。基址所峙，周一里半。層基五級，高一百五十尺，方乃得覆小窣堵波。王因嘉慶，復於其上更起二十五層金銅相輪。……營建纔訖，</w:t>
      </w:r>
      <w:r w:rsidRPr="00A3330E">
        <w:rPr>
          <w:rFonts w:ascii="Times New Roman" w:eastAsia="標楷體" w:hAnsi="Times New Roman"/>
        </w:rPr>
        <w:t>見小窣堵波在大基東南隅下，傍出其半。王心不平，便即擲棄，遂住窣堵波第二級下石基中半現。復於本處更出小窣堵波」。</w:t>
      </w:r>
    </w:p>
    <w:p w:rsidR="001D0933" w:rsidRPr="00A3330E" w:rsidRDefault="00E22197" w:rsidP="000939D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855935" w:rsidRPr="00A3330E">
        <w:rPr>
          <w:rFonts w:ascii="Times New Roman" w:hAnsi="Times New Roman"/>
        </w:rPr>
        <w:t>這一傳說，法顯、惠生等都有傳述，近於神話。</w:t>
      </w:r>
      <w:r w:rsidR="009D68D3" w:rsidRPr="00A3330E">
        <w:rPr>
          <w:rFonts w:ascii="Times New Roman" w:hAnsi="Times New Roman"/>
        </w:rPr>
        <w:t>然以事實推論，也只是在原有小塔上作大塔，為了使人見到舊有小塔，所以將小塔露出一些。這是越建越高，越建越大的趨勢。</w:t>
      </w:r>
    </w:p>
    <w:p w:rsidR="001D0933" w:rsidRPr="00A3330E" w:rsidRDefault="001D093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、傾向形式化與藝術化</w:t>
      </w:r>
    </w:p>
    <w:p w:rsidR="005A1FF7" w:rsidRPr="00A3330E" w:rsidRDefault="00E22197" w:rsidP="000939D4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建塔是聲聞部派佛教的特色，大乘佛法也繼承了下來。</w:t>
      </w:r>
    </w:p>
    <w:p w:rsidR="000939D4" w:rsidRPr="00A3330E" w:rsidRDefault="005A1FF7" w:rsidP="000939D4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E6404C" w:rsidRPr="00A3330E">
        <w:rPr>
          <w:rFonts w:ascii="Times New Roman" w:hAnsi="Times New Roman"/>
        </w:rPr>
        <w:t>說到塔的多少，北方還不如南方。</w:t>
      </w:r>
      <w:r w:rsidR="009D68D3" w:rsidRPr="00A3330E">
        <w:rPr>
          <w:rFonts w:ascii="Times New Roman" w:hAnsi="Times New Roman"/>
        </w:rPr>
        <w:t>在南方，不但塔很多，如緬甸</w:t>
      </w:r>
      <w:r w:rsidR="009D68D3" w:rsidRPr="00A3330E">
        <w:rPr>
          <w:rFonts w:ascii="Times New Roman" w:hAnsi="Times New Roman"/>
        </w:rPr>
        <w:t>Mandalay</w:t>
      </w:r>
      <w:r w:rsidR="009D68D3" w:rsidRPr="00A3330E">
        <w:rPr>
          <w:rFonts w:ascii="Times New Roman" w:hAnsi="Times New Roman"/>
        </w:rPr>
        <w:t>附近的</w:t>
      </w:r>
      <w:r w:rsidR="0065051E" w:rsidRPr="00A3330E">
        <w:rPr>
          <w:rFonts w:ascii="Times New Roman" w:eastAsia="SimSun" w:hAnsi="Times New Roman"/>
        </w:rPr>
        <w:t>450</w:t>
      </w:r>
      <w:r w:rsidR="009D68D3" w:rsidRPr="00A3330E">
        <w:rPr>
          <w:rFonts w:ascii="Times New Roman" w:hAnsi="Times New Roman"/>
        </w:rPr>
        <w:t>塔，成為塔的世界。</w:t>
      </w:r>
      <w:r w:rsidR="009D68D3" w:rsidRPr="00A3330E">
        <w:rPr>
          <w:rFonts w:ascii="Times New Roman" w:hAnsi="Times New Roman"/>
        </w:rPr>
        <w:t>Pegu</w:t>
      </w:r>
      <w:r w:rsidR="00BF536B">
        <w:rPr>
          <w:rFonts w:ascii="Times New Roman" w:hAnsi="Times New Roman"/>
        </w:rPr>
        <w:t xml:space="preserve"> </w:t>
      </w:r>
      <w:r w:rsidR="005C08C5" w:rsidRPr="005C08C5">
        <w:rPr>
          <w:rFonts w:ascii="Times New Roman" w:hAnsi="Times New Roman" w:hint="eastAsia"/>
        </w:rPr>
        <w:t>(</w:t>
      </w:r>
      <w:r w:rsidR="005C08C5" w:rsidRPr="005C08C5">
        <w:rPr>
          <w:rFonts w:ascii="Times New Roman" w:hAnsi="Times New Roman" w:hint="eastAsia"/>
        </w:rPr>
        <w:t>現名為</w:t>
      </w:r>
      <w:r w:rsidR="005C08C5" w:rsidRPr="005C08C5">
        <w:rPr>
          <w:rFonts w:ascii="Times New Roman" w:hAnsi="Times New Roman" w:hint="eastAsia"/>
        </w:rPr>
        <w:t>Bago)</w:t>
      </w:r>
      <w:r w:rsidR="00BF536B">
        <w:rPr>
          <w:rFonts w:ascii="Times New Roman" w:hAnsi="Times New Roman"/>
        </w:rPr>
        <w:t xml:space="preserve"> </w:t>
      </w:r>
      <w:r w:rsidR="009D68D3" w:rsidRPr="00A3330E">
        <w:rPr>
          <w:rFonts w:ascii="Times New Roman" w:hAnsi="Times New Roman"/>
        </w:rPr>
        <w:t>的</w:t>
      </w:r>
      <w:r w:rsidR="009D68D3" w:rsidRPr="00A3330E">
        <w:rPr>
          <w:rFonts w:ascii="Times New Roman" w:hAnsi="Times New Roman"/>
        </w:rPr>
        <w:t>Shwemauddu</w:t>
      </w:r>
      <w:r w:rsidR="009D68D3" w:rsidRPr="00A3330E">
        <w:rPr>
          <w:rFonts w:ascii="Times New Roman" w:hAnsi="Times New Roman"/>
        </w:rPr>
        <w:t>大金塔</w:t>
      </w:r>
      <w:r w:rsidR="001632B6" w:rsidRPr="00A3330E">
        <w:rPr>
          <w:rStyle w:val="FootnoteReference"/>
          <w:rFonts w:ascii="Times New Roman" w:hAnsi="Times New Roman"/>
        </w:rPr>
        <w:footnoteReference w:id="80"/>
      </w:r>
      <w:r w:rsidR="009D68D3" w:rsidRPr="00A3330E">
        <w:rPr>
          <w:rFonts w:ascii="Times New Roman" w:hAnsi="Times New Roman"/>
        </w:rPr>
        <w:t>的基壇上，有數十小塔。</w:t>
      </w:r>
      <w:r w:rsidR="00423264" w:rsidRPr="00A3330E">
        <w:rPr>
          <w:rStyle w:val="FootnoteReference"/>
          <w:rFonts w:ascii="Times New Roman" w:hAnsi="Times New Roman"/>
        </w:rPr>
        <w:footnoteReference w:id="81"/>
      </w:r>
      <w:r w:rsidR="005C08C5">
        <w:rPr>
          <w:rFonts w:ascii="Times New Roman" w:hAnsi="Times New Roman" w:hint="eastAsia"/>
        </w:rPr>
        <w:t xml:space="preserve"> </w:t>
      </w:r>
      <w:r w:rsidR="009D68D3" w:rsidRPr="00A3330E">
        <w:rPr>
          <w:rFonts w:ascii="Times New Roman" w:hAnsi="Times New Roman"/>
        </w:rPr>
        <w:t>Java</w:t>
      </w:r>
      <w:r w:rsidR="009D68D3" w:rsidRPr="00A3330E">
        <w:rPr>
          <w:rFonts w:ascii="Times New Roman" w:hAnsi="Times New Roman"/>
        </w:rPr>
        <w:t>的</w:t>
      </w:r>
      <w:r w:rsidR="009D68D3" w:rsidRPr="00A3330E">
        <w:rPr>
          <w:rFonts w:ascii="Times New Roman" w:hAnsi="Times New Roman"/>
        </w:rPr>
        <w:t>Borobudur</w:t>
      </w:r>
      <w:r w:rsidR="009D68D3" w:rsidRPr="00A3330E">
        <w:rPr>
          <w:rFonts w:ascii="Times New Roman" w:hAnsi="Times New Roman"/>
        </w:rPr>
        <w:t>塔</w:t>
      </w:r>
      <w:r w:rsidR="00012549" w:rsidRPr="00A3330E">
        <w:rPr>
          <w:rStyle w:val="FootnoteReference"/>
          <w:rFonts w:ascii="Times New Roman" w:hAnsi="Times New Roman"/>
        </w:rPr>
        <w:footnoteReference w:id="82"/>
      </w:r>
      <w:r w:rsidR="009D68D3" w:rsidRPr="00A3330E">
        <w:rPr>
          <w:rFonts w:ascii="Times New Roman" w:hAnsi="Times New Roman"/>
        </w:rPr>
        <w:t>周圍，有七十二塔。</w:t>
      </w:r>
    </w:p>
    <w:p w:rsidR="00E6404C" w:rsidRPr="00A3330E" w:rsidRDefault="000939D4" w:rsidP="000939D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或是塔群，或是多數小塔來莊嚴大塔。塔不但高大，而且眾多。</w:t>
      </w:r>
      <w:r w:rsidR="00423264" w:rsidRPr="00A3330E">
        <w:rPr>
          <w:rStyle w:val="FootnoteReference"/>
          <w:rFonts w:ascii="Times New Roman" w:hAnsi="Times New Roman"/>
        </w:rPr>
        <w:footnoteReference w:id="83"/>
      </w:r>
      <w:r w:rsidR="009D68D3" w:rsidRPr="00A3330E">
        <w:rPr>
          <w:rFonts w:ascii="Times New Roman" w:hAnsi="Times New Roman"/>
        </w:rPr>
        <w:t>建造舍利塔所形成的無數建築，代表了那時佛教的形式化與藝術化的傾向。</w:t>
      </w:r>
    </w:p>
    <w:p w:rsidR="001632B6" w:rsidRPr="00A3330E" w:rsidRDefault="001632B6" w:rsidP="000939D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 xml:space="preserve">  </w:t>
      </w:r>
      <w:r w:rsidR="009353CE">
        <w:rPr>
          <w:rFonts w:ascii="Times New Roman" w:hAnsi="Times New Roman"/>
          <w:noProof/>
        </w:rPr>
        <w:drawing>
          <wp:inline distT="0" distB="0" distL="0" distR="0">
            <wp:extent cx="2438400" cy="1635125"/>
            <wp:effectExtent l="0" t="0" r="0" b="3175"/>
            <wp:docPr id="14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3CE">
        <w:rPr>
          <w:rFonts w:ascii="Times New Roman" w:hAnsi="Times New Roman"/>
          <w:noProof/>
        </w:rPr>
        <w:drawing>
          <wp:inline distT="0" distB="0" distL="0" distR="0">
            <wp:extent cx="2222500" cy="1635125"/>
            <wp:effectExtent l="0" t="0" r="6350" b="3175"/>
            <wp:docPr id="15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B6" w:rsidRPr="00A3330E" w:rsidRDefault="001632B6" w:rsidP="001632B6">
      <w:pPr>
        <w:ind w:leftChars="100" w:left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塔群圍繞（</w:t>
      </w:r>
      <w:r w:rsidRPr="00A3330E">
        <w:rPr>
          <w:rFonts w:ascii="Times New Roman" w:hAnsi="Times New Roman"/>
        </w:rPr>
        <w:t>Pegu</w:t>
      </w:r>
      <w:r w:rsidRPr="00A3330E">
        <w:rPr>
          <w:rFonts w:ascii="Times New Roman" w:hAnsi="Times New Roman"/>
        </w:rPr>
        <w:t>的</w:t>
      </w:r>
      <w:r w:rsidRPr="00A3330E">
        <w:rPr>
          <w:rFonts w:ascii="Times New Roman" w:hAnsi="Times New Roman"/>
        </w:rPr>
        <w:t>Shwemawdaw</w:t>
      </w:r>
      <w:r w:rsidRPr="00A3330E">
        <w:rPr>
          <w:rFonts w:ascii="Times New Roman" w:hAnsi="Times New Roman"/>
        </w:rPr>
        <w:t>塔）</w:t>
      </w:r>
    </w:p>
    <w:p w:rsidR="00012549" w:rsidRPr="00A3330E" w:rsidRDefault="00012549" w:rsidP="001632B6">
      <w:pPr>
        <w:ind w:leftChars="100" w:left="240"/>
        <w:rPr>
          <w:rFonts w:ascii="Times New Roman" w:hAnsi="Times New Roman"/>
        </w:rPr>
      </w:pPr>
    </w:p>
    <w:p w:rsidR="001632B6" w:rsidRPr="00A3330E" w:rsidRDefault="00012549" w:rsidP="000939D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 xml:space="preserve">  </w:t>
      </w:r>
      <w:r w:rsidR="009353CE">
        <w:rPr>
          <w:rFonts w:ascii="Times New Roman" w:hAnsi="Times New Roman"/>
          <w:noProof/>
        </w:rPr>
        <w:drawing>
          <wp:inline distT="0" distB="0" distL="0" distR="0">
            <wp:extent cx="2133600" cy="1595755"/>
            <wp:effectExtent l="0" t="0" r="0" b="4445"/>
            <wp:docPr id="16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36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3CE">
        <w:rPr>
          <w:rFonts w:ascii="Times New Roman" w:hAnsi="Times New Roman"/>
          <w:noProof/>
        </w:rPr>
        <w:drawing>
          <wp:inline distT="0" distB="0" distL="0" distR="0">
            <wp:extent cx="2349500" cy="1568450"/>
            <wp:effectExtent l="0" t="0" r="0" b="0"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B6" w:rsidRPr="00A3330E" w:rsidRDefault="00012549" w:rsidP="00012549">
      <w:pPr>
        <w:ind w:leftChars="100" w:left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塔群圍繞（</w:t>
      </w:r>
      <w:r w:rsidRPr="00A3330E">
        <w:rPr>
          <w:rFonts w:ascii="Times New Roman" w:hAnsi="Times New Roman"/>
        </w:rPr>
        <w:t>Jawa</w:t>
      </w:r>
      <w:r w:rsidRPr="00A3330E">
        <w:rPr>
          <w:rFonts w:ascii="Times New Roman" w:hAnsi="Times New Roman"/>
        </w:rPr>
        <w:t>的</w:t>
      </w:r>
      <w:r w:rsidRPr="00A3330E">
        <w:rPr>
          <w:rFonts w:ascii="Times New Roman" w:hAnsi="Times New Roman"/>
        </w:rPr>
        <w:t>Borobudur</w:t>
      </w:r>
      <w:r w:rsidRPr="00A3330E">
        <w:rPr>
          <w:rFonts w:ascii="Times New Roman" w:hAnsi="Times New Roman"/>
        </w:rPr>
        <w:t>塔）</w:t>
      </w:r>
    </w:p>
    <w:p w:rsidR="001632B6" w:rsidRPr="00A3330E" w:rsidRDefault="001632B6" w:rsidP="000939D4">
      <w:pPr>
        <w:ind w:left="240" w:hangingChars="100" w:hanging="240"/>
        <w:rPr>
          <w:rFonts w:ascii="Times New Roman" w:eastAsia="SimSun" w:hAnsi="Times New Roman"/>
          <w:lang w:eastAsia="zh-CN"/>
        </w:rPr>
      </w:pPr>
    </w:p>
    <w:p w:rsidR="001D0933" w:rsidRPr="00A3330E" w:rsidRDefault="001D0933" w:rsidP="00F91F41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二、塔的供養</w:t>
      </w:r>
      <w:r w:rsidR="00572A71" w:rsidRPr="00D30743">
        <w:rPr>
          <w:rFonts w:ascii="Times New Roman" w:hint="eastAsia"/>
          <w:b/>
          <w:sz w:val="20"/>
          <w:szCs w:val="20"/>
        </w:rPr>
        <w:t>(</w:t>
      </w:r>
      <w:r w:rsidR="00572A71">
        <w:rPr>
          <w:rFonts w:ascii="Times New Roman"/>
          <w:b/>
          <w:sz w:val="20"/>
          <w:szCs w:val="20"/>
        </w:rPr>
        <w:t>pp. 63</w:t>
      </w:r>
      <w:r w:rsidR="00572A71">
        <w:rPr>
          <w:rFonts w:ascii="Times New Roman"/>
          <w:b/>
          <w:sz w:val="20"/>
          <w:szCs w:val="20"/>
        </w:rPr>
        <w:t>–</w:t>
      </w:r>
      <w:r w:rsidR="00572A71">
        <w:rPr>
          <w:rFonts w:ascii="Times New Roman"/>
          <w:b/>
          <w:sz w:val="20"/>
          <w:szCs w:val="20"/>
        </w:rPr>
        <w:t>66</w:t>
      </w:r>
      <w:r w:rsidR="00572A71" w:rsidRPr="00D30743">
        <w:rPr>
          <w:rFonts w:ascii="Times New Roman" w:hint="eastAsia"/>
          <w:b/>
          <w:sz w:val="20"/>
          <w:szCs w:val="20"/>
        </w:rPr>
        <w:t>)</w:t>
      </w:r>
    </w:p>
    <w:p w:rsidR="001D0933" w:rsidRPr="00A3330E" w:rsidRDefault="001D0933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（一）對高大舍利塔的供養</w:t>
      </w:r>
    </w:p>
    <w:p w:rsidR="00E22197" w:rsidRPr="00A3330E" w:rsidRDefault="001D093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、高大的舍利塔，自身就是一項莊嚴的供養</w:t>
      </w:r>
    </w:p>
    <w:p w:rsidR="003B43E6" w:rsidRPr="00A3330E" w:rsidRDefault="00E22197" w:rsidP="00E22197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高大的舍利塔，建築材料主要為磚、石、木；形式為圓、方或八角。塔基、塔身、平頭、覆缽、輪竿與相輪、金瓶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塔的結構，自身就是一項莊嚴的供養。</w:t>
      </w:r>
    </w:p>
    <w:p w:rsidR="00B3495A" w:rsidRPr="00A3330E" w:rsidRDefault="009D68D3" w:rsidP="00CA1A2A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再加上精工的雕刻，形形式式的繪畫</w:t>
      </w:r>
      <w:r w:rsidRPr="00A3330E">
        <w:rPr>
          <w:rStyle w:val="FootnoteReference"/>
          <w:rFonts w:ascii="Times New Roman" w:hAnsi="Times New Roman"/>
        </w:rPr>
        <w:footnoteReference w:id="84"/>
      </w:r>
      <w:r w:rsidRPr="00A3330E">
        <w:rPr>
          <w:rFonts w:ascii="Times New Roman" w:hAnsi="Times New Roman"/>
        </w:rPr>
        <w:t>。</w:t>
      </w:r>
      <w:r w:rsidR="00E6404C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僧祇律</w:t>
      </w:r>
      <w:r w:rsidR="00E6404C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說「金薄覆上」</w:t>
      </w:r>
      <w:r w:rsidRPr="00A3330E">
        <w:rPr>
          <w:rStyle w:val="FootnoteReference"/>
          <w:rFonts w:ascii="Times New Roman" w:eastAsia="標楷體" w:hAnsi="Times New Roman"/>
        </w:rPr>
        <w:footnoteReference w:id="85"/>
      </w:r>
      <w:r w:rsidRPr="00A3330E">
        <w:rPr>
          <w:rFonts w:ascii="Times New Roman" w:hAnsi="Times New Roman"/>
        </w:rPr>
        <w:t>，就是大金塔那樣的作法，金光閃閃，莊嚴中增加了尊貴的氣息。</w:t>
      </w:r>
    </w:p>
    <w:p w:rsidR="00B3495A" w:rsidRPr="00A3330E" w:rsidRDefault="00E22197" w:rsidP="00E22197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信眾們平日（或節日）對於塔的供養，有香與華鬘；珠鬘、瓔珞、幢幡、傘蓋、燈明、飲食。或以伎樂歌頌來供養，那是在誠敬中帶有歡樂的成分了。</w:t>
      </w:r>
    </w:p>
    <w:p w:rsidR="001D34C7" w:rsidRPr="00A3330E" w:rsidRDefault="001D34C7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、小結</w:t>
      </w:r>
    </w:p>
    <w:p w:rsidR="001D34C7" w:rsidRPr="00A3330E" w:rsidRDefault="001D34C7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）部派時期，塔的建築莊嚴又藝術化，已經越來越接近大乘的風格</w:t>
      </w:r>
    </w:p>
    <w:p w:rsidR="002E17AE" w:rsidRPr="00A3330E" w:rsidRDefault="009A353A" w:rsidP="009A353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依</w:t>
      </w:r>
      <w:r w:rsidR="00B3495A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僧祇律</w:t>
      </w:r>
      <w:r w:rsidR="00B3495A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：中央是大塔，四面作龕，龕是供佛像的。在塔的四面，作種種的園林、水池，四面再建支提。</w:t>
      </w:r>
    </w:p>
    <w:p w:rsidR="00ED6B34" w:rsidRPr="00A3330E" w:rsidRDefault="009A353A" w:rsidP="009A353A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3495A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大眾部</w:t>
      </w:r>
      <w:r w:rsidR="00B3495A" w:rsidRPr="00A3330E">
        <w:rPr>
          <w:rFonts w:ascii="Times New Roman" w:hAnsi="Times New Roman"/>
        </w:rPr>
        <w:t>》</w:t>
      </w:r>
      <w:r w:rsidR="007240E8" w:rsidRPr="00A3330E">
        <w:rPr>
          <w:rFonts w:ascii="Times New Roman" w:hAnsi="Times New Roman"/>
          <w:kern w:val="0"/>
          <w:szCs w:val="24"/>
        </w:rPr>
        <w:t>Mahāsā</w:t>
      </w:r>
      <w:r w:rsidR="007240E8" w:rsidRPr="00A3330E">
        <w:rPr>
          <w:rFonts w:ascii="Gandhari Unicode" w:hAnsi="Gandhari Unicode"/>
          <w:kern w:val="0"/>
          <w:szCs w:val="24"/>
        </w:rPr>
        <w:t>ṃ</w:t>
      </w:r>
      <w:r w:rsidR="007240E8" w:rsidRPr="00A3330E">
        <w:rPr>
          <w:rFonts w:ascii="Times New Roman" w:hAnsi="Times New Roman"/>
          <w:kern w:val="0"/>
          <w:szCs w:val="24"/>
        </w:rPr>
        <w:t xml:space="preserve">ghika </w:t>
      </w:r>
      <w:r w:rsidR="009D68D3" w:rsidRPr="00A3330E">
        <w:rPr>
          <w:rFonts w:ascii="Times New Roman" w:hAnsi="Times New Roman"/>
        </w:rPr>
        <w:t>的塔園，不僅是建築莊嚴，而又園林化</w:t>
      </w:r>
      <w:r w:rsidR="009D68D3" w:rsidRPr="00A3330E">
        <w:rPr>
          <w:rStyle w:val="FootnoteReference"/>
          <w:rFonts w:ascii="Times New Roman" w:eastAsia="標楷體" w:hAnsi="Times New Roman"/>
        </w:rPr>
        <w:footnoteReference w:id="86"/>
      </w:r>
      <w:r w:rsidR="009D68D3" w:rsidRPr="00A3330E">
        <w:rPr>
          <w:rFonts w:ascii="Times New Roman" w:hAnsi="Times New Roman"/>
        </w:rPr>
        <w:t>。</w:t>
      </w:r>
    </w:p>
    <w:p w:rsidR="001D34C7" w:rsidRPr="00A3330E" w:rsidRDefault="00E22197" w:rsidP="005C1AB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塔在一般人的心目中，是尊敬的，莊嚴的，又是藝術化的，越來越接近大乘的風格。</w:t>
      </w:r>
    </w:p>
    <w:p w:rsidR="001D34C7" w:rsidRPr="00A3330E" w:rsidRDefault="001D34C7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）傳到中國，佛塔卻成為點綴風景或鎮壓風水的東西</w:t>
      </w:r>
    </w:p>
    <w:p w:rsidR="002E17AE" w:rsidRPr="00A3330E" w:rsidRDefault="009D68D3" w:rsidP="009A353A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不過，塔在印度，始終是宗教的信敬對象，還不會如中國那樣的佛塔，部分發展為點綴風景，「登臨眺望」；或者神秘化為鎮壓風水（或妖怪）的東西。</w:t>
      </w:r>
    </w:p>
    <w:p w:rsidR="001D34C7" w:rsidRPr="00A3330E" w:rsidRDefault="001D34C7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（二）對小型舍利塔的供養</w:t>
      </w:r>
    </w:p>
    <w:p w:rsidR="00E22197" w:rsidRPr="00A3330E" w:rsidRDefault="001D34C7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、建塔供奉舍利，舍利也還是要放在容器內</w:t>
      </w:r>
    </w:p>
    <w:p w:rsidR="007C3308" w:rsidRPr="00A3330E" w:rsidRDefault="00E22197" w:rsidP="009A35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建塔供奉舍利，舍利也還是要放在容器內的，如</w:t>
      </w:r>
      <w:r w:rsidR="00420AED" w:rsidRPr="00A3330E">
        <w:rPr>
          <w:rFonts w:ascii="Times New Roman" w:eastAsia="SimSun" w:hAnsi="Times New Roman"/>
        </w:rPr>
        <w:t>《</w:t>
      </w:r>
      <w:r w:rsidR="009D68D3" w:rsidRPr="00A3330E">
        <w:rPr>
          <w:rFonts w:ascii="Times New Roman" w:hAnsi="Times New Roman"/>
        </w:rPr>
        <w:t>四分律</w:t>
      </w:r>
      <w:r w:rsidR="00420AED" w:rsidRPr="00A3330E">
        <w:rPr>
          <w:rFonts w:ascii="Times New Roman" w:eastAsia="SimSu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420AED" w:rsidRPr="00A3330E">
        <w:rPr>
          <w:rFonts w:ascii="Times New Roman" w:hAnsi="Times New Roman"/>
        </w:rPr>
        <w:t>52</w:t>
      </w:r>
      <w:r w:rsidR="007C3308" w:rsidRPr="00A3330E">
        <w:rPr>
          <w:rFonts w:ascii="Times New Roman" w:hAnsi="Times New Roman" w:hint="eastAsia"/>
        </w:rPr>
        <w:t>（大正</w:t>
      </w:r>
      <w:r w:rsidR="007C3308" w:rsidRPr="00A3330E">
        <w:rPr>
          <w:rFonts w:ascii="Times New Roman" w:hAnsi="Times New Roman" w:hint="eastAsia"/>
        </w:rPr>
        <w:t>22</w:t>
      </w:r>
      <w:r w:rsidR="007C3308" w:rsidRPr="00A3330E">
        <w:rPr>
          <w:rFonts w:ascii="Times New Roman" w:hAnsi="Times New Roman" w:hint="eastAsia"/>
        </w:rPr>
        <w:t>，</w:t>
      </w:r>
      <w:r w:rsidR="007C3308" w:rsidRPr="00A3330E">
        <w:rPr>
          <w:rFonts w:ascii="Times New Roman" w:hAnsi="Times New Roman" w:hint="eastAsia"/>
        </w:rPr>
        <w:t>957a</w:t>
      </w:r>
      <w:r w:rsidR="007C3308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E22197" w:rsidRPr="00A3330E" w:rsidRDefault="009D68D3" w:rsidP="007C3308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「云何安舍利？應安金塔中，若銀塔，若寶塔，若雜寶塔，若以繒綿裹，若以缽肆酖嵐婆衣，若以頭頭羅衣裹」。</w:t>
      </w:r>
    </w:p>
    <w:p w:rsidR="001D34C7" w:rsidRPr="00A3330E" w:rsidRDefault="009A353A" w:rsidP="009A353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5051E" w:rsidRPr="00A3330E">
        <w:rPr>
          <w:rFonts w:ascii="Times New Roman" w:hAnsi="Times New Roman"/>
        </w:rPr>
        <w:t>金塔、銀塔等，不是高大的塔，而是安放舍利的容器，所以說以衣（與布同）裹。古來有安放舍利的舍利瓶，其實也就是塔。小型的舍利瓶（塔），也可以供在屋內（發展為「屋塔」）。</w:t>
      </w:r>
    </w:p>
    <w:p w:rsidR="001D34C7" w:rsidRPr="00A3330E" w:rsidRDefault="001D34C7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、安放舍利的容器，近代都作大塔的模型，但古代的形態則不一</w:t>
      </w:r>
    </w:p>
    <w:p w:rsidR="0065051E" w:rsidRPr="00A3330E" w:rsidRDefault="009A353A" w:rsidP="00BE1174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5051E" w:rsidRPr="00A3330E">
        <w:rPr>
          <w:rFonts w:ascii="Times New Roman" w:hAnsi="Times New Roman"/>
        </w:rPr>
        <w:t>安放舍利的容器，近代都作大塔的模型，但古代的形態是不一的。</w:t>
      </w:r>
    </w:p>
    <w:p w:rsidR="00ED6B34" w:rsidRPr="00A3330E" w:rsidRDefault="009A353A" w:rsidP="009A353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如西元</w:t>
      </w:r>
      <w:r w:rsidR="0044197A" w:rsidRPr="00A3330E">
        <w:rPr>
          <w:rFonts w:ascii="Times New Roman" w:eastAsia="SimSun" w:hAnsi="Times New Roman"/>
        </w:rPr>
        <w:t>1898</w:t>
      </w:r>
      <w:r w:rsidR="009D68D3" w:rsidRPr="00A3330E">
        <w:rPr>
          <w:rFonts w:ascii="Times New Roman" w:hAnsi="Times New Roman"/>
        </w:rPr>
        <w:t>年，法人</w:t>
      </w:r>
      <w:r w:rsidR="009D68D3" w:rsidRPr="00A3330E">
        <w:rPr>
          <w:rFonts w:ascii="Times New Roman" w:hAnsi="Times New Roman"/>
        </w:rPr>
        <w:t>W.C.Peppe</w:t>
      </w:r>
      <w:r w:rsidR="009D68D3" w:rsidRPr="00A3330E">
        <w:rPr>
          <w:rFonts w:ascii="Times New Roman" w:hAnsi="Times New Roman"/>
        </w:rPr>
        <w:t>在尼泊爾</w:t>
      </w:r>
      <w:r w:rsidR="007240E8" w:rsidRPr="00A3330E">
        <w:rPr>
          <w:rFonts w:ascii="Times New Roman" w:hAnsi="Times New Roman"/>
          <w:kern w:val="0"/>
          <w:szCs w:val="24"/>
        </w:rPr>
        <w:t>Nepāla</w:t>
      </w:r>
      <w:r w:rsidR="009D68D3" w:rsidRPr="00A3330E">
        <w:rPr>
          <w:rFonts w:ascii="Times New Roman" w:hAnsi="Times New Roman"/>
        </w:rPr>
        <w:t>南境，發掘</w:t>
      </w:r>
      <w:r w:rsidR="007240E8" w:rsidRPr="00A3330E">
        <w:rPr>
          <w:rFonts w:ascii="Times New Roman" w:hAnsi="Times New Roman"/>
          <w:kern w:val="0"/>
          <w:szCs w:val="24"/>
        </w:rPr>
        <w:t>Piprāvā</w:t>
      </w:r>
      <w:r w:rsidR="009D68D3" w:rsidRPr="00A3330E">
        <w:rPr>
          <w:rFonts w:ascii="Times New Roman" w:hAnsi="Times New Roman"/>
        </w:rPr>
        <w:t>古墳，發見高</w:t>
      </w:r>
      <w:r w:rsidR="0044197A" w:rsidRPr="00A3330E">
        <w:rPr>
          <w:rFonts w:ascii="Times New Roman" w:eastAsia="SimSun" w:hAnsi="Times New Roman"/>
        </w:rPr>
        <w:t>6</w:t>
      </w:r>
      <w:r w:rsidR="009D68D3" w:rsidRPr="00A3330E">
        <w:rPr>
          <w:rFonts w:ascii="Times New Roman" w:hAnsi="Times New Roman"/>
        </w:rPr>
        <w:t>寸，徑</w:t>
      </w:r>
      <w:r w:rsidR="0044197A" w:rsidRPr="00A3330E">
        <w:rPr>
          <w:rFonts w:ascii="Times New Roman" w:eastAsia="SimSun" w:hAnsi="Times New Roman"/>
        </w:rPr>
        <w:t>4</w:t>
      </w:r>
      <w:r w:rsidR="009D68D3" w:rsidRPr="00A3330E">
        <w:rPr>
          <w:rFonts w:ascii="Times New Roman" w:hAnsi="Times New Roman"/>
        </w:rPr>
        <w:t>寸的蠟石壺。壺內藏著骨片（舍利），刻著「佛陀世尊的舍利龕，釋迦族人供奉」字樣。這可能為八王分舍利，釋迦</w:t>
      </w:r>
      <w:r w:rsidR="007240E8" w:rsidRPr="00A3330E">
        <w:rPr>
          <w:rFonts w:ascii="Times New Roman" w:hAnsi="Times New Roman"/>
          <w:kern w:val="0"/>
          <w:szCs w:val="24"/>
        </w:rPr>
        <w:t>Śākya</w:t>
      </w:r>
      <w:r w:rsidR="009D68D3" w:rsidRPr="00A3330E">
        <w:rPr>
          <w:rFonts w:ascii="Times New Roman" w:hAnsi="Times New Roman"/>
        </w:rPr>
        <w:t>族供奉（可能供在室內）的塔型。</w:t>
      </w:r>
    </w:p>
    <w:p w:rsidR="00841301" w:rsidRPr="00A3330E" w:rsidRDefault="009A353A" w:rsidP="009A35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又如西元</w:t>
      </w:r>
      <w:r w:rsidR="000C4200" w:rsidRPr="00A3330E">
        <w:rPr>
          <w:rFonts w:ascii="Times New Roman" w:hAnsi="Times New Roman"/>
        </w:rPr>
        <w:t>265</w:t>
      </w:r>
      <w:r w:rsidR="009D68D3" w:rsidRPr="00A3330E">
        <w:rPr>
          <w:rFonts w:ascii="Times New Roman" w:hAnsi="Times New Roman"/>
        </w:rPr>
        <w:t>年（或作</w:t>
      </w:r>
      <w:r w:rsidR="000C4200" w:rsidRPr="00A3330E">
        <w:rPr>
          <w:rFonts w:ascii="Times New Roman" w:hAnsi="Times New Roman"/>
        </w:rPr>
        <w:t>282</w:t>
      </w:r>
      <w:r w:rsidR="009D68D3" w:rsidRPr="00A3330E">
        <w:rPr>
          <w:rFonts w:ascii="Times New Roman" w:hAnsi="Times New Roman"/>
        </w:rPr>
        <w:t>年），中國鄮</w:t>
      </w:r>
      <w:r w:rsidR="009D68D3" w:rsidRPr="00A3330E">
        <w:rPr>
          <w:rStyle w:val="FootnoteReference"/>
          <w:rFonts w:ascii="Times New Roman" w:hAnsi="Times New Roman"/>
        </w:rPr>
        <w:footnoteReference w:id="87"/>
      </w:r>
      <w:r w:rsidR="009D68D3" w:rsidRPr="00A3330E">
        <w:rPr>
          <w:rFonts w:ascii="Times New Roman" w:hAnsi="Times New Roman"/>
        </w:rPr>
        <w:t>縣所發見的，傳說為阿育王塔。高</w:t>
      </w:r>
      <w:r w:rsidR="005C1AB4" w:rsidRPr="00A3330E">
        <w:rPr>
          <w:rFonts w:ascii="Times New Roman" w:hAnsi="Times New Roman"/>
        </w:rPr>
        <w:t>1</w:t>
      </w:r>
      <w:r w:rsidR="009D68D3" w:rsidRPr="00A3330E">
        <w:rPr>
          <w:rFonts w:ascii="Times New Roman" w:hAnsi="Times New Roman"/>
        </w:rPr>
        <w:t>尺</w:t>
      </w:r>
      <w:r w:rsidR="005C1AB4" w:rsidRPr="00A3330E">
        <w:rPr>
          <w:rFonts w:ascii="Times New Roman" w:hAnsi="Times New Roman"/>
        </w:rPr>
        <w:t>4</w:t>
      </w:r>
      <w:r w:rsidR="009D68D3" w:rsidRPr="00A3330E">
        <w:rPr>
          <w:rFonts w:ascii="Times New Roman" w:hAnsi="Times New Roman"/>
        </w:rPr>
        <w:t>寸，徑</w:t>
      </w:r>
      <w:r w:rsidR="005C1AB4" w:rsidRPr="00A3330E">
        <w:rPr>
          <w:rFonts w:ascii="Times New Roman" w:hAnsi="Times New Roman"/>
        </w:rPr>
        <w:t>7</w:t>
      </w:r>
      <w:r w:rsidR="009D68D3" w:rsidRPr="00A3330E">
        <w:rPr>
          <w:rFonts w:ascii="Times New Roman" w:hAnsi="Times New Roman"/>
        </w:rPr>
        <w:t>寸。從所刻的本生來說，應該是西元前後的舍利塔。</w:t>
      </w:r>
    </w:p>
    <w:p w:rsidR="00E22197" w:rsidRPr="00A3330E" w:rsidRDefault="001D34C7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、小型的舍利塔，或藏在大塔裡，或供在室內；也舉行定期的大法會來供養</w:t>
      </w:r>
    </w:p>
    <w:p w:rsidR="00ED6B34" w:rsidRPr="00A3330E" w:rsidRDefault="009D68D3" w:rsidP="009A353A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小型的舍利塔，或藏在大塔裡，或供在室內。供在室內的舍利，如屬於頭骨或牙齒，更受到信眾的尊重，或舉行定期的大法會來供養。</w:t>
      </w:r>
    </w:p>
    <w:p w:rsidR="001D34C7" w:rsidRPr="00A3330E" w:rsidRDefault="001D34C7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）北印度的情形</w:t>
      </w:r>
    </w:p>
    <w:p w:rsidR="00841301" w:rsidRPr="00A3330E" w:rsidRDefault="001D34C7" w:rsidP="00B02DA2">
      <w:pPr>
        <w:ind w:leftChars="400" w:left="96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、法顯所見</w:t>
      </w:r>
    </w:p>
    <w:p w:rsidR="007C3308" w:rsidRPr="00A3330E" w:rsidRDefault="009A353A" w:rsidP="009A35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北印度那揭羅曷</w:t>
      </w:r>
      <w:r w:rsidR="00AF4F86" w:rsidRPr="00A3330E">
        <w:rPr>
          <w:rFonts w:ascii="Times New Roman" w:hAnsi="Times New Roman"/>
        </w:rPr>
        <w:t>（</w:t>
      </w:r>
      <w:r w:rsidR="00841301" w:rsidRPr="00A3330E">
        <w:rPr>
          <w:rFonts w:ascii="Times New Roman" w:hAnsi="Times New Roman"/>
          <w:kern w:val="0"/>
          <w:szCs w:val="24"/>
        </w:rPr>
        <w:t>Nagarahāra</w:t>
      </w:r>
      <w:r w:rsidR="00AF4F86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的佛骨、佛齒，是受到非常尊敬供養的，如</w:t>
      </w:r>
      <w:r w:rsidR="002E17AE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高僧法顯傳</w:t>
      </w:r>
      <w:r w:rsidR="002E17AE" w:rsidRPr="00A3330E">
        <w:rPr>
          <w:rFonts w:ascii="Times New Roman" w:hAnsi="Times New Roman"/>
        </w:rPr>
        <w:t>》</w:t>
      </w:r>
      <w:r w:rsidR="007C3308" w:rsidRPr="00A3330E">
        <w:rPr>
          <w:rFonts w:ascii="Times New Roman" w:hAnsi="Times New Roman" w:hint="eastAsia"/>
        </w:rPr>
        <w:t>（大正</w:t>
      </w:r>
      <w:r w:rsidR="007C3308" w:rsidRPr="00A3330E">
        <w:rPr>
          <w:rFonts w:ascii="Times New Roman" w:hAnsi="Times New Roman" w:hint="eastAsia"/>
        </w:rPr>
        <w:t>51</w:t>
      </w:r>
      <w:r w:rsidR="007C3308" w:rsidRPr="00A3330E">
        <w:rPr>
          <w:rFonts w:ascii="Times New Roman" w:hAnsi="Times New Roman" w:hint="eastAsia"/>
        </w:rPr>
        <w:t>，</w:t>
      </w:r>
      <w:r w:rsidR="007C3308" w:rsidRPr="00A3330E">
        <w:rPr>
          <w:rFonts w:ascii="Times New Roman" w:hAnsi="Times New Roman" w:hint="eastAsia"/>
        </w:rPr>
        <w:t>858c</w:t>
      </w:r>
      <w:r w:rsidR="007C3308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E22197" w:rsidRPr="00A3330E" w:rsidRDefault="009D68D3" w:rsidP="007C3308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「那竭國界醯羅城城中，有佛頂骨精舍，盡以金薄七寶挍飾。國王敬重頂骨，慮人抄奪，乃取國中豪姓八人，人持一印，印封守護。清晨，</w:t>
      </w:r>
      <w:r w:rsidRPr="009D5741">
        <w:rPr>
          <w:rFonts w:ascii="標楷體" w:eastAsia="標楷體" w:hAnsi="標楷體"/>
        </w:rPr>
        <w:t>……出佛頂骨，置精舍外高座，上以七寶圓碪，碪下琉璃鍾覆，上皆珠璣挍飾。骨黃白色，方圓四寸，其上隆起。……以華香供養，供養已，次第頂戴而去。從東門入，西門出。……日日如是，初無懈倦。供養都訖，乃還頂骨於精舍中，有七寶解脫塔，或開或閉，高五尺許以盛之。……（那竭）城中亦有佛齒塔，供養如頂骨法</w:t>
      </w:r>
      <w:r w:rsidRPr="00A3330E">
        <w:rPr>
          <w:rFonts w:ascii="Times New Roman" w:eastAsia="標楷體" w:hAnsi="Times New Roman"/>
        </w:rPr>
        <w:t>」。</w:t>
      </w:r>
    </w:p>
    <w:p w:rsidR="00ED6B34" w:rsidRPr="00A3330E" w:rsidRDefault="009A353A" w:rsidP="009A353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佛頂骨與佛齒，都藏在五尺許的塔內。受到全國上下的尊敬，日日都迎到城中去受供養，這是西元五世紀初的情形。</w:t>
      </w:r>
    </w:p>
    <w:p w:rsidR="00573381" w:rsidRPr="00A3330E" w:rsidRDefault="001D34C7" w:rsidP="00B02DA2">
      <w:pPr>
        <w:ind w:leftChars="400" w:left="96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、惠生所見</w:t>
      </w:r>
    </w:p>
    <w:p w:rsidR="001D34C7" w:rsidRPr="00A3330E" w:rsidRDefault="009D68D3" w:rsidP="00BE1174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到了六世紀初，惠生們所見的，又多了「佛髮」</w:t>
      </w:r>
      <w:r w:rsidRPr="00A3330E">
        <w:rPr>
          <w:rStyle w:val="FootnoteReference"/>
          <w:rFonts w:ascii="Times New Roman" w:hAnsi="Times New Roman"/>
        </w:rPr>
        <w:footnoteReference w:id="88"/>
      </w:r>
      <w:r w:rsidRPr="00A3330E">
        <w:rPr>
          <w:rFonts w:ascii="Times New Roman" w:hAnsi="Times New Roman"/>
        </w:rPr>
        <w:t>。</w:t>
      </w:r>
    </w:p>
    <w:p w:rsidR="001D34C7" w:rsidRPr="00A3330E" w:rsidRDefault="001D34C7" w:rsidP="00B02DA2">
      <w:pPr>
        <w:ind w:leftChars="400" w:left="96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C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、玄奘所見</w:t>
      </w:r>
    </w:p>
    <w:p w:rsidR="007C3308" w:rsidRPr="00A3330E" w:rsidRDefault="009A353A" w:rsidP="009A35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到玄奘時代，佛齒雖不見了，僅剩供佛齒的臺，卻又多了佛髑髏與佛牙，如</w:t>
      </w:r>
      <w:r w:rsidR="00ED6B34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ED6B34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ED6B34" w:rsidRPr="00A3330E">
        <w:rPr>
          <w:rFonts w:ascii="Times New Roman" w:hAnsi="Times New Roman"/>
        </w:rPr>
        <w:t>2</w:t>
      </w:r>
      <w:r w:rsidR="007C3308" w:rsidRPr="00A3330E">
        <w:rPr>
          <w:rFonts w:ascii="Times New Roman" w:hAnsi="Times New Roman" w:hint="eastAsia"/>
        </w:rPr>
        <w:t>（大正</w:t>
      </w:r>
      <w:r w:rsidR="007C3308" w:rsidRPr="00A3330E">
        <w:rPr>
          <w:rFonts w:ascii="Times New Roman" w:hAnsi="Times New Roman" w:hint="eastAsia"/>
        </w:rPr>
        <w:t>51</w:t>
      </w:r>
      <w:r w:rsidR="007C3308" w:rsidRPr="00A3330E">
        <w:rPr>
          <w:rFonts w:ascii="Times New Roman" w:hAnsi="Times New Roman" w:hint="eastAsia"/>
        </w:rPr>
        <w:t>，</w:t>
      </w:r>
      <w:r w:rsidR="007C3308" w:rsidRPr="00A3330E">
        <w:rPr>
          <w:rFonts w:ascii="Times New Roman" w:hAnsi="Times New Roman" w:hint="eastAsia"/>
        </w:rPr>
        <w:t>879a-b</w:t>
      </w:r>
      <w:r w:rsidR="007C3308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573381" w:rsidRPr="00A3330E" w:rsidRDefault="009D68D3" w:rsidP="007C3308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</w:t>
      </w:r>
      <w:r w:rsidRPr="009D5741">
        <w:rPr>
          <w:rFonts w:ascii="標楷體" w:eastAsia="標楷體" w:hAnsi="標楷體"/>
        </w:rPr>
        <w:t>第二閣中，有七寶小窣堵波，置如來頂骨，骨周一尺二寸，髮孔分明，其色黃白。……又有七寶小窣堵波，以貯如來髑髏骨，狀如荷葉，色同頂骨。……又有七寶小窣堵波，有如來眼睛，睛大如奈，光明清澈，皦映中外。……觀禮</w:t>
      </w:r>
      <w:r w:rsidRPr="00A3330E">
        <w:rPr>
          <w:rFonts w:ascii="Times New Roman" w:eastAsia="標楷體" w:hAnsi="Times New Roman"/>
        </w:rPr>
        <w:t>之徒，相繼不絕」。</w:t>
      </w:r>
    </w:p>
    <w:p w:rsidR="00ED6B34" w:rsidRPr="00A3330E" w:rsidRDefault="009A353A" w:rsidP="009A353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5051E" w:rsidRPr="00A3330E">
        <w:rPr>
          <w:rFonts w:ascii="Times New Roman" w:hAnsi="Times New Roman"/>
        </w:rPr>
        <w:t>玄奘的時代，不是迎入城內供養，而是供在寺內。不但瞻禮要錢，又附加了一些占卜的俗習，這是北印度著名的佛頂骨。</w:t>
      </w:r>
    </w:p>
    <w:p w:rsidR="00BE24AB" w:rsidRPr="00A3330E" w:rsidRDefault="001D34C7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）南印度的情形</w:t>
      </w:r>
    </w:p>
    <w:p w:rsidR="007C3308" w:rsidRPr="00A3330E" w:rsidRDefault="009A353A" w:rsidP="009A35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在南方，錫蘭的佛牙，也非常著名，如</w:t>
      </w:r>
      <w:r w:rsidR="00ED6B34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高僧法顯傳</w:t>
      </w:r>
      <w:r w:rsidR="00ED6B34" w:rsidRPr="00A3330E">
        <w:rPr>
          <w:rFonts w:ascii="Times New Roman" w:hAnsi="Times New Roman"/>
        </w:rPr>
        <w:t>》</w:t>
      </w:r>
      <w:r w:rsidR="007C3308" w:rsidRPr="00A3330E">
        <w:rPr>
          <w:rFonts w:ascii="Times New Roman" w:hAnsi="Times New Roman" w:hint="eastAsia"/>
        </w:rPr>
        <w:t>（大正</w:t>
      </w:r>
      <w:r w:rsidR="007C3308" w:rsidRPr="00A3330E">
        <w:rPr>
          <w:rFonts w:ascii="Times New Roman" w:hAnsi="Times New Roman" w:hint="eastAsia"/>
        </w:rPr>
        <w:t>51</w:t>
      </w:r>
      <w:r w:rsidR="007C3308" w:rsidRPr="00A3330E">
        <w:rPr>
          <w:rFonts w:ascii="Times New Roman" w:hAnsi="Times New Roman" w:hint="eastAsia"/>
        </w:rPr>
        <w:t>，</w:t>
      </w:r>
      <w:r w:rsidR="007C3308" w:rsidRPr="00A3330E">
        <w:rPr>
          <w:rFonts w:ascii="Times New Roman" w:hAnsi="Times New Roman" w:hint="eastAsia"/>
        </w:rPr>
        <w:t>865a-b</w:t>
      </w:r>
      <w:r w:rsidR="007C3308" w:rsidRPr="00A3330E">
        <w:rPr>
          <w:rFonts w:ascii="Times New Roman" w:hAnsi="Times New Roman" w:hint="eastAsia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BE24AB" w:rsidRPr="00A3330E" w:rsidRDefault="009D68D3" w:rsidP="007C3308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「城中又起佛齒精舍，皆七寶</w:t>
      </w:r>
      <w:r w:rsidRPr="009D5741">
        <w:rPr>
          <w:rFonts w:ascii="標楷體" w:eastAsia="標楷體" w:hAnsi="標楷體"/>
        </w:rPr>
        <w:t>作。……佛齒常以三月中出之。……王便夾道兩邊，作菩薩五百身已來種種變現（本生）。……如是形</w:t>
      </w:r>
      <w:r w:rsidRPr="00A3330E">
        <w:rPr>
          <w:rFonts w:ascii="Times New Roman" w:eastAsia="標楷體" w:hAnsi="Times New Roman"/>
        </w:rPr>
        <w:t>像，皆采畫莊挍，狀若生人。然後佛齒乃出，中道而行。隨路供養，到無畏精舍佛堂上，道俗雲集，燒香然燈，種種法事，晝夜不息。滿九十日，乃還城內精舍」。</w:t>
      </w:r>
    </w:p>
    <w:p w:rsidR="009D68D3" w:rsidRPr="00A3330E" w:rsidRDefault="009A353A" w:rsidP="009A35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佛骨與佛牙，或是每天迎出，受人供養禮拜；或是每年舉行九十天的大法會。</w:t>
      </w:r>
      <w:r w:rsidR="00BE1174" w:rsidRPr="00A3330E">
        <w:rPr>
          <w:rFonts w:ascii="Times New Roman" w:hAnsi="Times New Roman"/>
        </w:rPr>
        <w:t>古人對佛舍利的尊敬，到了無以復加的程度！</w:t>
      </w:r>
    </w:p>
    <w:p w:rsidR="001D34C7" w:rsidRPr="00A3330E" w:rsidRDefault="001D34C7" w:rsidP="00BE1174">
      <w:pPr>
        <w:ind w:leftChars="200" w:left="720" w:hangingChars="100" w:hanging="240"/>
        <w:rPr>
          <w:rFonts w:ascii="Times New Roman" w:hAnsi="Times New Roman"/>
        </w:rPr>
      </w:pPr>
    </w:p>
    <w:p w:rsidR="00BE24AB" w:rsidRPr="00A3330E" w:rsidRDefault="001D34C7" w:rsidP="00F91F41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三、塔的建築與供養，不只是在家信眾的事，還是由出家眾在中主持推動</w:t>
      </w:r>
      <w:r w:rsidR="006E76C4" w:rsidRPr="00D30743">
        <w:rPr>
          <w:rFonts w:ascii="Times New Roman" w:hint="eastAsia"/>
          <w:b/>
          <w:sz w:val="20"/>
          <w:szCs w:val="20"/>
        </w:rPr>
        <w:t>(</w:t>
      </w:r>
      <w:r w:rsidR="006E76C4">
        <w:rPr>
          <w:rFonts w:ascii="Times New Roman"/>
          <w:b/>
          <w:sz w:val="20"/>
          <w:szCs w:val="20"/>
        </w:rPr>
        <w:t>p. 66</w:t>
      </w:r>
      <w:r w:rsidR="006E76C4" w:rsidRPr="00D30743">
        <w:rPr>
          <w:rFonts w:ascii="Times New Roman" w:hint="eastAsia"/>
          <w:b/>
          <w:sz w:val="20"/>
          <w:szCs w:val="20"/>
        </w:rPr>
        <w:t>)</w:t>
      </w:r>
    </w:p>
    <w:p w:rsidR="00BE24AB" w:rsidRPr="00A3330E" w:rsidRDefault="009D68D3" w:rsidP="009A353A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造舍利塔，尊敬供養，是不分南北的，不分部派的。那種莊嚴供養，在印度本土，已經不只是在家信眾的事，而是出家眾在中主持推動的。</w:t>
      </w:r>
    </w:p>
    <w:p w:rsidR="001D34C7" w:rsidRPr="00A3330E" w:rsidRDefault="001D34C7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（一）《四分律》說比丘應勸化作福治塔</w:t>
      </w:r>
    </w:p>
    <w:p w:rsidR="001D34C7" w:rsidRPr="00A3330E" w:rsidRDefault="00BE24AB" w:rsidP="009A353A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《四分律》在受戒終了時，對新戒比丘這樣說：</w:t>
      </w:r>
      <w:r w:rsidRPr="00A3330E">
        <w:rPr>
          <w:rFonts w:ascii="Times New Roman" w:eastAsia="標楷體" w:hAnsi="Times New Roman"/>
        </w:rPr>
        <w:t>「汝當善受教法，應當勸化作福治塔」</w:t>
      </w:r>
      <w:r w:rsidRPr="00A3330E">
        <w:rPr>
          <w:rStyle w:val="FootnoteReference"/>
          <w:rFonts w:ascii="Times New Roman" w:eastAsia="標楷體" w:hAnsi="Times New Roman"/>
        </w:rPr>
        <w:footnoteReference w:id="89"/>
      </w:r>
      <w:r w:rsidRPr="00A3330E">
        <w:rPr>
          <w:rFonts w:ascii="Times New Roman" w:eastAsia="標楷體" w:hAnsi="Times New Roman"/>
        </w:rPr>
        <w:t>！</w:t>
      </w:r>
      <w:r w:rsidRPr="00A3330E">
        <w:rPr>
          <w:rFonts w:ascii="Times New Roman" w:hAnsi="Times New Roman"/>
        </w:rPr>
        <w:t>勸人修治舍利塔，竟成為出家眾的重要任務！</w:t>
      </w:r>
    </w:p>
    <w:p w:rsidR="001D34C7" w:rsidRPr="00A3330E" w:rsidRDefault="001D34C7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（二）《根有律》說比丘應於佛法僧中廣興供養</w:t>
      </w:r>
    </w:p>
    <w:p w:rsidR="007C3308" w:rsidRPr="00A3330E" w:rsidRDefault="00BE24AB" w:rsidP="009A353A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其實供養三寶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作福，也不只是在家信眾的事，如《根本說一切有部毘奈耶》卷</w:t>
      </w:r>
      <w:r w:rsidRPr="00A3330E">
        <w:rPr>
          <w:rFonts w:ascii="Times New Roman" w:hAnsi="Times New Roman"/>
        </w:rPr>
        <w:t>4</w:t>
      </w:r>
      <w:r w:rsidR="007C3308" w:rsidRPr="00A3330E">
        <w:rPr>
          <w:rFonts w:ascii="Times New Roman" w:hAnsi="Times New Roman" w:hint="eastAsia"/>
        </w:rPr>
        <w:t>（大正</w:t>
      </w:r>
      <w:r w:rsidR="007C3308" w:rsidRPr="00A3330E">
        <w:rPr>
          <w:rFonts w:ascii="Times New Roman" w:hAnsi="Times New Roman" w:hint="eastAsia"/>
        </w:rPr>
        <w:t>23</w:t>
      </w:r>
      <w:r w:rsidR="007C3308" w:rsidRPr="00A3330E">
        <w:rPr>
          <w:rFonts w:ascii="Times New Roman" w:hAnsi="Times New Roman" w:hint="eastAsia"/>
        </w:rPr>
        <w:t>，</w:t>
      </w:r>
      <w:r w:rsidR="007C3308" w:rsidRPr="00A3330E">
        <w:rPr>
          <w:rFonts w:ascii="Times New Roman" w:hAnsi="Times New Roman" w:hint="eastAsia"/>
        </w:rPr>
        <w:t>642b</w:t>
      </w:r>
      <w:r w:rsidR="007C3308" w:rsidRPr="00A3330E">
        <w:rPr>
          <w:rFonts w:ascii="Times New Roman" w:hAnsi="Times New Roman" w:hint="eastAsia"/>
        </w:rPr>
        <w:t>）</w:t>
      </w:r>
      <w:r w:rsidRPr="00A3330E">
        <w:rPr>
          <w:rFonts w:ascii="Times New Roman" w:hAnsi="Times New Roman"/>
        </w:rPr>
        <w:t>說：</w:t>
      </w:r>
    </w:p>
    <w:p w:rsidR="00BE24AB" w:rsidRPr="00A3330E" w:rsidRDefault="00BE24AB" w:rsidP="007C3308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「時諸苾芻，既聞斯說，多行乞丐，於佛法僧廣興供養，時佛教法漸更增廣」。</w:t>
      </w:r>
    </w:p>
    <w:p w:rsidR="001D34C7" w:rsidRPr="00A3330E" w:rsidRDefault="001D34C7" w:rsidP="00E1481A">
      <w:pPr>
        <w:ind w:leftChars="100" w:left="480" w:hangingChars="100" w:hanging="240"/>
        <w:rPr>
          <w:rFonts w:ascii="Times New Roman" w:eastAsia="SimSun" w:hAnsi="Times New Roman"/>
        </w:rPr>
      </w:pPr>
    </w:p>
    <w:p w:rsidR="001D34C7" w:rsidRPr="00A3330E" w:rsidRDefault="001D34C7" w:rsidP="00F91F41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四、小結</w:t>
      </w:r>
      <w:r w:rsidR="006E76C4" w:rsidRPr="00D30743">
        <w:rPr>
          <w:rFonts w:ascii="Times New Roman" w:hint="eastAsia"/>
          <w:b/>
          <w:sz w:val="20"/>
          <w:szCs w:val="20"/>
        </w:rPr>
        <w:t>(</w:t>
      </w:r>
      <w:r w:rsidR="006E76C4">
        <w:rPr>
          <w:rFonts w:ascii="Times New Roman"/>
          <w:b/>
          <w:sz w:val="20"/>
          <w:szCs w:val="20"/>
        </w:rPr>
        <w:t>pp. 66</w:t>
      </w:r>
      <w:r w:rsidR="006E76C4">
        <w:rPr>
          <w:rFonts w:ascii="Times New Roman"/>
          <w:b/>
          <w:sz w:val="20"/>
          <w:szCs w:val="20"/>
        </w:rPr>
        <w:t>–</w:t>
      </w:r>
      <w:r w:rsidR="006E76C4">
        <w:rPr>
          <w:rFonts w:ascii="Times New Roman"/>
          <w:b/>
          <w:sz w:val="20"/>
          <w:szCs w:val="20"/>
        </w:rPr>
        <w:t>67</w:t>
      </w:r>
      <w:r w:rsidR="006E76C4" w:rsidRPr="00D30743">
        <w:rPr>
          <w:rFonts w:ascii="Times New Roman" w:hint="eastAsia"/>
          <w:b/>
          <w:sz w:val="20"/>
          <w:szCs w:val="20"/>
        </w:rPr>
        <w:t>)</w:t>
      </w:r>
    </w:p>
    <w:p w:rsidR="00BE24AB" w:rsidRPr="00A3330E" w:rsidRDefault="00BE24AB" w:rsidP="001D34C7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「於三寶中廣修供養」，包含了興造寺院，建立塔婆（塑造佛像）。這些是能啟發世人信心的。使佛法更興盛流行起來，也就以此為弘揚佛法的方便。舍利越來越多，舍利塔也越多越大，這該是一項重要理由吧！</w:t>
      </w:r>
    </w:p>
    <w:p w:rsidR="001F59BC" w:rsidRPr="00A3330E" w:rsidRDefault="001F59BC" w:rsidP="00910B3D">
      <w:pPr>
        <w:snapToGrid w:val="0"/>
        <w:rPr>
          <w:rFonts w:ascii="Times New Roman" w:hAnsi="Times New Roman"/>
          <w:b/>
          <w:sz w:val="28"/>
          <w:szCs w:val="28"/>
        </w:rPr>
      </w:pPr>
    </w:p>
    <w:p w:rsidR="00AF4F86" w:rsidRPr="00A3330E" w:rsidRDefault="009D68D3" w:rsidP="005761EA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4"/>
        </w:rPr>
      </w:pPr>
      <w:r w:rsidRPr="00A3330E">
        <w:rPr>
          <w:rFonts w:ascii="Times New Roman" w:eastAsia="標楷體" w:hAnsi="Times New Roman"/>
          <w:b/>
          <w:sz w:val="28"/>
          <w:szCs w:val="24"/>
        </w:rPr>
        <w:t>第五項</w:t>
      </w:r>
      <w:r w:rsidR="0083249F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A3330E">
        <w:rPr>
          <w:rFonts w:ascii="Times New Roman" w:eastAsia="標楷體" w:hAnsi="Times New Roman"/>
          <w:b/>
          <w:sz w:val="28"/>
          <w:szCs w:val="24"/>
        </w:rPr>
        <w:t>佛塔與僧伽的關係</w:t>
      </w:r>
      <w:r w:rsidR="0083249F">
        <w:rPr>
          <w:rFonts w:ascii="Times New Roman" w:eastAsia="標楷體" w:hAnsi="Times New Roman" w:hint="eastAsia"/>
          <w:b/>
          <w:sz w:val="28"/>
          <w:szCs w:val="24"/>
        </w:rPr>
        <w:t xml:space="preserve"> </w:t>
      </w:r>
      <w:r w:rsidR="0083249F">
        <w:rPr>
          <w:rFonts w:ascii="Times New Roman" w:eastAsia="標楷體" w:hAnsi="標楷體" w:hint="eastAsia"/>
          <w:b/>
          <w:sz w:val="28"/>
          <w:szCs w:val="28"/>
        </w:rPr>
        <w:t>(</w:t>
      </w:r>
      <w:r w:rsidR="0083249F" w:rsidRPr="00417E73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83249F">
        <w:rPr>
          <w:rFonts w:ascii="Times New Roman" w:eastAsia="標楷體" w:hAnsi="Times New Roman" w:hint="eastAsia"/>
          <w:b/>
          <w:sz w:val="28"/>
          <w:szCs w:val="28"/>
        </w:rPr>
        <w:t>68</w:t>
      </w:r>
      <w:r w:rsidR="0083249F" w:rsidRPr="00417E73">
        <w:rPr>
          <w:rFonts w:ascii="Times New Roman" w:eastAsia="標楷體" w:hAnsi="Times New Roman"/>
          <w:b/>
          <w:sz w:val="28"/>
          <w:szCs w:val="28"/>
        </w:rPr>
        <w:t>–</w:t>
      </w:r>
      <w:r w:rsidR="0083249F">
        <w:rPr>
          <w:rFonts w:ascii="Times New Roman" w:eastAsia="標楷體" w:hAnsi="標楷體"/>
          <w:b/>
          <w:sz w:val="28"/>
          <w:szCs w:val="28"/>
        </w:rPr>
        <w:t>76</w:t>
      </w:r>
      <w:r w:rsidR="0083249F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910B3D" w:rsidRPr="00A3330E" w:rsidRDefault="00910B3D" w:rsidP="00ED66F4">
      <w:pPr>
        <w:snapToGrid w:val="0"/>
        <w:spacing w:beforeLines="30" w:before="108"/>
        <w:rPr>
          <w:rFonts w:ascii="Times New Roman" w:hAnsi="Times New Roman"/>
          <w:b/>
          <w:sz w:val="20"/>
          <w:szCs w:val="20"/>
          <w:bdr w:val="single" w:sz="4" w:space="0" w:color="auto"/>
        </w:rPr>
      </w:pPr>
    </w:p>
    <w:p w:rsidR="00841301" w:rsidRPr="00A3330E" w:rsidRDefault="00841301" w:rsidP="002168A9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D0143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三寶為佛教的全體，舍利造塔與僧眾息息相關</w:t>
      </w:r>
      <w:r w:rsidR="0029621A" w:rsidRPr="00D30743">
        <w:rPr>
          <w:rFonts w:ascii="Times New Roman" w:hint="eastAsia"/>
          <w:b/>
          <w:sz w:val="20"/>
          <w:szCs w:val="20"/>
        </w:rPr>
        <w:t>(</w:t>
      </w:r>
      <w:r w:rsidR="0029621A">
        <w:rPr>
          <w:rFonts w:ascii="Times New Roman"/>
          <w:b/>
          <w:sz w:val="20"/>
          <w:szCs w:val="20"/>
        </w:rPr>
        <w:t>p. 68</w:t>
      </w:r>
      <w:r w:rsidR="0029621A" w:rsidRPr="00D30743">
        <w:rPr>
          <w:rFonts w:ascii="Times New Roman" w:hint="eastAsia"/>
          <w:b/>
          <w:sz w:val="20"/>
          <w:szCs w:val="20"/>
        </w:rPr>
        <w:t>)</w:t>
      </w:r>
    </w:p>
    <w:p w:rsidR="00093F9B" w:rsidRPr="00A3330E" w:rsidRDefault="00093F9B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（一）起初，造塔由在家人負責</w:t>
      </w:r>
    </w:p>
    <w:p w:rsidR="00D91B91" w:rsidRPr="00A3330E" w:rsidRDefault="009D68D3" w:rsidP="005761EA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佛舍利</w:t>
      </w:r>
      <w:r w:rsidR="00093F9B" w:rsidRPr="00A3330E">
        <w:rPr>
          <w:rFonts w:ascii="Times New Roman" w:hAnsi="Times New Roman"/>
        </w:rPr>
        <w:t>（</w:t>
      </w:r>
      <w:r w:rsidR="007240E8" w:rsidRPr="00A3330E">
        <w:rPr>
          <w:rFonts w:ascii="Times New Roman" w:hAnsi="Times New Roman"/>
          <w:kern w:val="0"/>
          <w:szCs w:val="24"/>
        </w:rPr>
        <w:t>śarīra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的供奉，起初是八王分舍利，在「四衢道中」造塔</w:t>
      </w:r>
      <w:r w:rsidR="00093F9B" w:rsidRPr="00A3330E">
        <w:rPr>
          <w:rFonts w:ascii="Times New Roman" w:hAnsi="Times New Roman"/>
        </w:rPr>
        <w:t>（</w:t>
      </w:r>
      <w:r w:rsidR="007240E8" w:rsidRPr="00A3330E">
        <w:rPr>
          <w:rFonts w:ascii="Times New Roman" w:hAnsi="Times New Roman"/>
          <w:kern w:val="0"/>
          <w:szCs w:val="24"/>
        </w:rPr>
        <w:t>stūpa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。</w:t>
      </w:r>
      <w:r w:rsidR="00910B3D" w:rsidRPr="00A3330E">
        <w:rPr>
          <w:rFonts w:ascii="Times New Roman" w:hAnsi="Times New Roman"/>
        </w:rPr>
        <w:t>造塔是需要物資與經費的，所以是在家信眾的事。</w:t>
      </w:r>
    </w:p>
    <w:p w:rsidR="00093F9B" w:rsidRPr="00A3330E" w:rsidRDefault="00093F9B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（二）阿育王時，舍利建塔運動，與僧眾息息相關</w:t>
      </w:r>
    </w:p>
    <w:p w:rsidR="00093F9B" w:rsidRPr="00A3330E" w:rsidRDefault="00D91B91" w:rsidP="00093F9B">
      <w:pPr>
        <w:autoSpaceDE w:val="0"/>
        <w:autoSpaceDN w:val="0"/>
        <w:adjustRightInd w:val="0"/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然佛</w:t>
      </w:r>
      <w:r w:rsidR="00093F9B" w:rsidRPr="00A3330E">
        <w:rPr>
          <w:rFonts w:ascii="Times New Roman" w:hAnsi="Times New Roman"/>
        </w:rPr>
        <w:t>（</w:t>
      </w:r>
      <w:r w:rsidR="006E25E6" w:rsidRPr="00A3330E">
        <w:rPr>
          <w:rFonts w:ascii="Times New Roman" w:hAnsi="Times New Roman"/>
        </w:rPr>
        <w:t>B</w:t>
      </w:r>
      <w:r w:rsidR="009D68D3" w:rsidRPr="00A3330E">
        <w:rPr>
          <w:rFonts w:ascii="Times New Roman" w:hAnsi="Times New Roman"/>
        </w:rPr>
        <w:t>uddha</w:t>
      </w:r>
      <w:r w:rsidR="00093F9B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為僧伽</w:t>
      </w:r>
      <w:r w:rsidR="00093F9B" w:rsidRPr="00A3330E">
        <w:rPr>
          <w:rFonts w:ascii="Times New Roman" w:hAnsi="Times New Roman"/>
        </w:rPr>
        <w:t>（</w:t>
      </w:r>
      <w:r w:rsidR="007240E8" w:rsidRPr="00A3330E">
        <w:rPr>
          <w:rFonts w:ascii="Times New Roman" w:hAnsi="Times New Roman"/>
          <w:kern w:val="0"/>
          <w:szCs w:val="24"/>
        </w:rPr>
        <w:t>sa</w:t>
      </w:r>
      <w:r w:rsidR="007240E8" w:rsidRPr="00A3330E">
        <w:rPr>
          <w:rFonts w:ascii="Gandhari Unicode" w:hAnsi="Gandhari Unicode"/>
          <w:kern w:val="0"/>
          <w:szCs w:val="24"/>
        </w:rPr>
        <w:t>ṃ</w:t>
      </w:r>
      <w:r w:rsidR="007240E8" w:rsidRPr="00A3330E">
        <w:rPr>
          <w:rFonts w:ascii="Times New Roman" w:hAnsi="Times New Roman"/>
          <w:kern w:val="0"/>
          <w:szCs w:val="24"/>
        </w:rPr>
        <w:t>gha</w:t>
      </w:r>
      <w:r w:rsidR="00093F9B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上首，法</w:t>
      </w:r>
      <w:r w:rsidR="00093F9B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dharma</w:t>
      </w:r>
      <w:r w:rsidR="00093F9B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的宣說者；三寶為佛教的全體，所以舍利造塔，並非與僧眾對立，脫離關係，必然要相互關聯的。</w:t>
      </w:r>
    </w:p>
    <w:p w:rsidR="00D94E68" w:rsidRPr="00A3330E" w:rsidRDefault="00093F9B" w:rsidP="00910B3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在阿育</w:t>
      </w:r>
      <w:r w:rsidRPr="00A3330E">
        <w:rPr>
          <w:rFonts w:ascii="Times New Roman" w:hAnsi="Times New Roman"/>
        </w:rPr>
        <w:t>（</w:t>
      </w:r>
      <w:r w:rsidR="00B06D58" w:rsidRPr="00A3330E">
        <w:rPr>
          <w:rFonts w:ascii="Times New Roman" w:hAnsi="Times New Roman"/>
          <w:kern w:val="0"/>
          <w:szCs w:val="24"/>
        </w:rPr>
        <w:t>Aśoka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B06D58" w:rsidRPr="00A3330E">
        <w:rPr>
          <w:rFonts w:ascii="Times New Roman" w:hAnsi="Times New Roman"/>
        </w:rPr>
        <w:t>王時，達到</w:t>
      </w:r>
      <w:r w:rsidR="00B06D58" w:rsidRPr="00A3330E">
        <w:rPr>
          <w:rFonts w:ascii="Times New Roman" w:eastAsia="標楷體" w:hAnsi="Times New Roman"/>
        </w:rPr>
        <w:t>「起八萬四千大寺，起塔八萬四千」</w:t>
      </w:r>
      <w:r w:rsidR="00B06D58" w:rsidRPr="00A3330E">
        <w:rPr>
          <w:rStyle w:val="FootnoteReference"/>
          <w:rFonts w:ascii="Times New Roman" w:hAnsi="Times New Roman"/>
        </w:rPr>
        <w:footnoteReference w:id="90"/>
      </w:r>
      <w:r w:rsidR="00B06D58" w:rsidRPr="00A3330E">
        <w:rPr>
          <w:rFonts w:ascii="Times New Roman" w:hAnsi="Times New Roman"/>
        </w:rPr>
        <w:t>，有僧眾住處就有舍利塔的傳說。</w:t>
      </w:r>
      <w:r w:rsidR="009D68D3" w:rsidRPr="00A3330E">
        <w:rPr>
          <w:rFonts w:ascii="Times New Roman" w:hAnsi="Times New Roman"/>
        </w:rPr>
        <w:t>塔是供奉舍利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佛的遺體，為佛涅槃後代表佛的存在。</w:t>
      </w:r>
    </w:p>
    <w:p w:rsidR="00D94E68" w:rsidRPr="00A3330E" w:rsidRDefault="00910B3D" w:rsidP="004B729E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北方傳說，阿育王造塔，是優波鞠多</w:t>
      </w:r>
      <w:r w:rsidR="00AF4F86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Upagupta</w:t>
      </w:r>
      <w:r w:rsidR="00AF4F86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所勸導的。</w:t>
      </w:r>
    </w:p>
    <w:p w:rsidR="00E95E2A" w:rsidRPr="00A3330E" w:rsidRDefault="00910B3D" w:rsidP="00910B3D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南方傳說，錫蘭的舍利造塔，是摩哂陀</w:t>
      </w:r>
      <w:r w:rsidR="00AF4F86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Mahinda</w:t>
      </w:r>
      <w:r w:rsidR="00AF4F86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所教導的；由沙彌修摩那</w:t>
      </w:r>
      <w:r w:rsidR="00AF4F86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Sumana</w:t>
      </w:r>
      <w:r w:rsidR="00AF4F86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從印度請去的。</w:t>
      </w:r>
    </w:p>
    <w:p w:rsidR="008C1217" w:rsidRPr="00A3330E" w:rsidRDefault="00E95E2A" w:rsidP="00093F9B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在西元前三世紀，阿育王的舍利建塔運動中，舍利塔決不是與出家僧眾無關的。</w:t>
      </w:r>
    </w:p>
    <w:p w:rsidR="009B2CD2" w:rsidRPr="00A3330E" w:rsidRDefault="009B2CD2" w:rsidP="00093F9B">
      <w:pPr>
        <w:rPr>
          <w:rFonts w:ascii="Times New Roman" w:eastAsia="SimSun" w:hAnsi="Times New Roman"/>
        </w:rPr>
      </w:pPr>
    </w:p>
    <w:p w:rsidR="002168A9" w:rsidRPr="00A3330E" w:rsidRDefault="00E95E2A" w:rsidP="00E95E2A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二、</w:t>
      </w:r>
      <w:r w:rsidR="00D0143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部派佛教時代，</w:t>
      </w:r>
      <w:r w:rsidR="002168A9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佛塔從屬於僧伽</w:t>
      </w:r>
      <w:r w:rsidR="00D0143F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，有僧眾住處就有佛塔</w:t>
      </w:r>
      <w:r w:rsidR="002917E3" w:rsidRPr="00D30743">
        <w:rPr>
          <w:rFonts w:ascii="Times New Roman" w:hint="eastAsia"/>
          <w:b/>
          <w:sz w:val="20"/>
          <w:szCs w:val="20"/>
        </w:rPr>
        <w:t>(</w:t>
      </w:r>
      <w:r w:rsidR="002917E3">
        <w:rPr>
          <w:rFonts w:ascii="Times New Roman"/>
          <w:b/>
          <w:sz w:val="20"/>
          <w:szCs w:val="20"/>
        </w:rPr>
        <w:t>pp. 69</w:t>
      </w:r>
      <w:r w:rsidR="002917E3">
        <w:rPr>
          <w:rFonts w:ascii="Times New Roman"/>
          <w:b/>
          <w:sz w:val="20"/>
          <w:szCs w:val="20"/>
        </w:rPr>
        <w:t>–</w:t>
      </w:r>
      <w:r w:rsidR="002917E3">
        <w:rPr>
          <w:rFonts w:ascii="Times New Roman"/>
          <w:b/>
          <w:sz w:val="20"/>
          <w:szCs w:val="20"/>
        </w:rPr>
        <w:t>73</w:t>
      </w:r>
      <w:r w:rsidR="002917E3" w:rsidRPr="00D30743">
        <w:rPr>
          <w:rFonts w:ascii="Times New Roman" w:hint="eastAsia"/>
          <w:b/>
          <w:sz w:val="20"/>
          <w:szCs w:val="20"/>
        </w:rPr>
        <w:t>)</w:t>
      </w:r>
    </w:p>
    <w:p w:rsidR="009B2CD2" w:rsidRPr="00A3330E" w:rsidRDefault="00910B3D" w:rsidP="00910B3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塔，少數是獨立的建築，專供佛弟子的瞻仰禮拜，是沒有人住的，旁邊也沒有僧院。但絕大多數，部派時代的佛塔，都是與僧眾有關的，有僧眾住處就有佛塔。</w:t>
      </w:r>
    </w:p>
    <w:p w:rsidR="009B2CD2" w:rsidRPr="00A3330E" w:rsidRDefault="009B2CD2" w:rsidP="00910B3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所以，在部派佛教中，「三寶別體」</w:t>
      </w:r>
      <w:r w:rsidR="007A25F3" w:rsidRPr="00A3330E">
        <w:rPr>
          <w:rStyle w:val="FootnoteReference"/>
          <w:rFonts w:ascii="Times New Roman" w:hAnsi="Times New Roman"/>
        </w:rPr>
        <w:footnoteReference w:id="91"/>
      </w:r>
      <w:r w:rsidR="009D68D3" w:rsidRPr="00A3330E">
        <w:rPr>
          <w:rFonts w:ascii="Times New Roman" w:hAnsi="Times New Roman"/>
        </w:rPr>
        <w:t>，佛塔地與僧地，佛物與僧物，雖嚴格的區別，而佛塔與僧伽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出家比丘（比丘尼）眾，不但關係密切，佛塔反而是從屬於僧伽的。</w:t>
      </w:r>
    </w:p>
    <w:p w:rsidR="00C425C5" w:rsidRPr="00A3330E" w:rsidRDefault="009B2CD2" w:rsidP="00910B3D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這是部派佛教時代的歷史事實，試從三點來說明。</w:t>
      </w:r>
    </w:p>
    <w:p w:rsidR="00E95E2A" w:rsidRPr="00A3330E" w:rsidRDefault="00E95E2A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（一）塔地與僧地聯合在一起</w:t>
      </w:r>
      <w:r w:rsidR="002917E3" w:rsidRPr="00D30743">
        <w:rPr>
          <w:rFonts w:ascii="Times New Roman" w:hint="eastAsia"/>
          <w:b/>
          <w:sz w:val="20"/>
          <w:szCs w:val="20"/>
        </w:rPr>
        <w:t>(</w:t>
      </w:r>
      <w:r w:rsidR="002917E3">
        <w:rPr>
          <w:rFonts w:ascii="Times New Roman"/>
          <w:b/>
          <w:sz w:val="20"/>
          <w:szCs w:val="20"/>
        </w:rPr>
        <w:t>pp. 69</w:t>
      </w:r>
      <w:r w:rsidR="002917E3">
        <w:rPr>
          <w:rFonts w:ascii="Times New Roman"/>
          <w:b/>
          <w:sz w:val="20"/>
          <w:szCs w:val="20"/>
        </w:rPr>
        <w:t>–</w:t>
      </w:r>
      <w:r w:rsidR="002917E3">
        <w:rPr>
          <w:rFonts w:ascii="Times New Roman"/>
          <w:b/>
          <w:sz w:val="20"/>
          <w:szCs w:val="20"/>
        </w:rPr>
        <w:t>71</w:t>
      </w:r>
      <w:r w:rsidR="002917E3" w:rsidRPr="00D30743">
        <w:rPr>
          <w:rFonts w:ascii="Times New Roman" w:hint="eastAsia"/>
          <w:b/>
          <w:sz w:val="20"/>
          <w:szCs w:val="20"/>
        </w:rPr>
        <w:t>)</w:t>
      </w:r>
    </w:p>
    <w:p w:rsidR="00462140" w:rsidRPr="00A3330E" w:rsidRDefault="009D68D3" w:rsidP="00405033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一、塔地與僧地，是聯合在一起的：</w:t>
      </w:r>
    </w:p>
    <w:p w:rsidR="00462140" w:rsidRPr="00A3330E" w:rsidRDefault="00E95E2A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6214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大眾部</w:t>
      </w:r>
    </w:p>
    <w:p w:rsidR="009B2CD2" w:rsidRPr="00A3330E" w:rsidRDefault="00AF51B1" w:rsidP="006E25E6">
      <w:pPr>
        <w:ind w:leftChars="100" w:left="48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6E25E6" w:rsidRPr="00A3330E">
        <w:rPr>
          <w:rFonts w:ascii="Times New Roman" w:hAnsi="Times New Roman"/>
        </w:rPr>
        <w:t>如</w:t>
      </w:r>
      <w:r w:rsidR="008C121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摩訶僧祇律</w:t>
      </w:r>
      <w:r w:rsidR="008C121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8C1217" w:rsidRPr="00A3330E">
        <w:rPr>
          <w:rFonts w:ascii="Times New Roman" w:hAnsi="Times New Roman"/>
        </w:rPr>
        <w:t>33</w:t>
      </w:r>
      <w:r w:rsidR="009B2CD2" w:rsidRPr="00A3330E">
        <w:rPr>
          <w:rFonts w:ascii="Times New Roman" w:eastAsia="細明體" w:hAnsi="Times New Roman"/>
          <w:kern w:val="0"/>
          <w:szCs w:val="24"/>
        </w:rPr>
        <w:t>（大正</w:t>
      </w:r>
      <w:r w:rsidR="009B2CD2" w:rsidRPr="00A3330E">
        <w:rPr>
          <w:rFonts w:ascii="Times New Roman" w:eastAsia="細明體" w:hAnsi="Times New Roman"/>
          <w:kern w:val="0"/>
          <w:szCs w:val="24"/>
        </w:rPr>
        <w:t>22</w:t>
      </w:r>
      <w:r w:rsidR="009B2CD2" w:rsidRPr="00A3330E">
        <w:rPr>
          <w:rFonts w:ascii="Times New Roman" w:eastAsia="細明體" w:hAnsi="Times New Roman"/>
          <w:kern w:val="0"/>
          <w:szCs w:val="24"/>
        </w:rPr>
        <w:t>，</w:t>
      </w:r>
      <w:r w:rsidR="009B2CD2" w:rsidRPr="00A3330E">
        <w:rPr>
          <w:rFonts w:ascii="Times New Roman" w:eastAsia="細明體" w:hAnsi="Times New Roman"/>
          <w:kern w:val="0"/>
          <w:szCs w:val="24"/>
        </w:rPr>
        <w:t>498a</w:t>
      </w:r>
      <w:r w:rsidR="009B2CD2" w:rsidRPr="00A3330E">
        <w:rPr>
          <w:rFonts w:ascii="Times New Roman" w:eastAsia="細明體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910B3D" w:rsidRPr="00A3330E" w:rsidRDefault="009D68D3" w:rsidP="009B2CD2">
      <w:pPr>
        <w:ind w:leftChars="200" w:left="48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「起僧伽藍時，先規度好地作塔處。塔不得在南，不得在西，應在東，應在北。不得僧地侵佛地，佛地不得侵僧地。</w:t>
      </w:r>
      <w:r w:rsidRPr="009D5741">
        <w:rPr>
          <w:rFonts w:ascii="標楷體" w:eastAsia="標楷體" w:hAnsi="標楷體"/>
        </w:rPr>
        <w:t>……應在西若南作僧坊。……塔應在</w:t>
      </w:r>
      <w:r w:rsidRPr="00A3330E">
        <w:rPr>
          <w:rFonts w:ascii="Times New Roman" w:eastAsia="標楷體" w:hAnsi="Times New Roman"/>
        </w:rPr>
        <w:t>高顯處」。</w:t>
      </w:r>
    </w:p>
    <w:p w:rsidR="006E25E6" w:rsidRPr="00A3330E" w:rsidRDefault="00910B3D" w:rsidP="009B2CD2">
      <w:pPr>
        <w:ind w:leftChars="133" w:left="559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比丘們要建僧坊時，在準備建築的地上，先劃定一塊好地作塔，其餘的就是僧地。經過大眾的羯磨結界，</w:t>
      </w:r>
      <w:r w:rsidR="007E1FA5" w:rsidRPr="00A3330E">
        <w:rPr>
          <w:rFonts w:ascii="Times New Roman" w:hAnsi="Times New Roman"/>
        </w:rPr>
        <w:t>塔地與僧地</w:t>
      </w:r>
      <w:r w:rsidR="009D68D3" w:rsidRPr="00A3330E">
        <w:rPr>
          <w:rFonts w:ascii="Times New Roman" w:hAnsi="Times New Roman"/>
        </w:rPr>
        <w:t>，就這樣的分別出來。</w:t>
      </w:r>
    </w:p>
    <w:p w:rsidR="00910B3D" w:rsidRPr="00A3330E" w:rsidRDefault="006E25E6" w:rsidP="006E25E6">
      <w:pPr>
        <w:ind w:leftChars="100" w:left="48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其實塔地與僧地，原本是一整體（塔地，可說是經大眾同意，奉獻給佛的），所以塔與僧眾住處的基地，雖是各別的，卻是相連的。有僧坊就有塔，這是大眾部</w:t>
      </w:r>
      <w:r w:rsidR="009B2CD2" w:rsidRPr="00A3330E">
        <w:rPr>
          <w:rFonts w:ascii="Times New Roman" w:hAnsi="Times New Roman"/>
        </w:rPr>
        <w:t>（</w:t>
      </w:r>
      <w:r w:rsidR="007240E8" w:rsidRPr="00A3330E">
        <w:rPr>
          <w:rFonts w:ascii="Times New Roman" w:hAnsi="Times New Roman"/>
          <w:kern w:val="0"/>
          <w:szCs w:val="24"/>
        </w:rPr>
        <w:t>Mahās</w:t>
      </w:r>
      <w:r w:rsidRPr="00A3330E">
        <w:rPr>
          <w:rFonts w:ascii="Times New Roman" w:hAnsi="Times New Roman"/>
          <w:kern w:val="0"/>
          <w:szCs w:val="24"/>
        </w:rPr>
        <w:t>a</w:t>
      </w:r>
      <w:r w:rsidR="007240E8" w:rsidRPr="00A3330E">
        <w:rPr>
          <w:rFonts w:ascii="Gandhari Unicode" w:hAnsi="Gandhari Unicode"/>
          <w:kern w:val="0"/>
          <w:szCs w:val="24"/>
        </w:rPr>
        <w:t>ṃ</w:t>
      </w:r>
      <w:r w:rsidR="007240E8" w:rsidRPr="00A3330E">
        <w:rPr>
          <w:rFonts w:ascii="Times New Roman" w:hAnsi="Times New Roman"/>
          <w:kern w:val="0"/>
          <w:szCs w:val="24"/>
        </w:rPr>
        <w:t>ghik</w:t>
      </w:r>
      <w:r w:rsidRPr="00A3330E">
        <w:rPr>
          <w:rFonts w:ascii="Times New Roman" w:hAnsi="Times New Roman"/>
          <w:kern w:val="0"/>
          <w:szCs w:val="24"/>
        </w:rPr>
        <w:t>ā</w:t>
      </w:r>
      <w:r w:rsidRPr="00A3330E">
        <w:rPr>
          <w:rFonts w:ascii="Gandhari Unicode" w:hAnsi="Gandhari Unicode"/>
          <w:kern w:val="0"/>
          <w:szCs w:val="24"/>
        </w:rPr>
        <w:t>ḥ</w:t>
      </w:r>
      <w:r w:rsidR="009B2CD2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的制度。</w:t>
      </w:r>
    </w:p>
    <w:p w:rsidR="00D0143F" w:rsidRPr="00A3330E" w:rsidRDefault="00E95E2A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9B2CD2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分別說部</w:t>
      </w:r>
    </w:p>
    <w:p w:rsidR="009B2CD2" w:rsidRPr="00A3330E" w:rsidRDefault="009B2CD2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）化地部</w:t>
      </w:r>
    </w:p>
    <w:p w:rsidR="009B2CD2" w:rsidRPr="00A3330E" w:rsidRDefault="009B2CD2" w:rsidP="009B2CD2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僧坊與塔相連接，可說是印度大陸各部派所同的，</w:t>
      </w:r>
      <w:r w:rsidR="009D68D3" w:rsidRPr="00A3330E">
        <w:rPr>
          <w:rFonts w:ascii="Times New Roman" w:hAnsi="Times New Roman"/>
        </w:rPr>
        <w:t>如化地部</w:t>
      </w:r>
      <w:r w:rsidRPr="00A3330E">
        <w:rPr>
          <w:rFonts w:ascii="Times New Roman" w:hAnsi="Times New Roman"/>
        </w:rPr>
        <w:t>（</w:t>
      </w:r>
      <w:r w:rsidR="007240E8" w:rsidRPr="00A3330E">
        <w:rPr>
          <w:rFonts w:ascii="Times New Roman" w:hAnsi="Times New Roman"/>
          <w:kern w:val="0"/>
          <w:szCs w:val="24"/>
        </w:rPr>
        <w:t>Mahīśāsak</w:t>
      </w:r>
      <w:r w:rsidR="006E25E6" w:rsidRPr="00A3330E">
        <w:rPr>
          <w:rFonts w:ascii="Times New Roman" w:hAnsi="Times New Roman"/>
          <w:kern w:val="0"/>
          <w:szCs w:val="24"/>
        </w:rPr>
        <w:t>ā</w:t>
      </w:r>
      <w:r w:rsidR="006E25E6" w:rsidRPr="00A3330E">
        <w:rPr>
          <w:rFonts w:ascii="Gandhari Unicode" w:hAnsi="Gandhari Unicode"/>
          <w:kern w:val="0"/>
          <w:szCs w:val="24"/>
        </w:rPr>
        <w:t>ḥ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的</w:t>
      </w:r>
      <w:r w:rsidR="008C121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彌沙塞部和醯五分律</w:t>
      </w:r>
      <w:r w:rsidR="008C121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8C1217" w:rsidRPr="00A3330E">
        <w:rPr>
          <w:rFonts w:ascii="Times New Roman" w:hAnsi="Times New Roman"/>
        </w:rPr>
        <w:t>27</w:t>
      </w:r>
      <w:r w:rsidRPr="00A3330E">
        <w:rPr>
          <w:rFonts w:ascii="Times New Roman" w:eastAsia="細明體" w:hAnsi="Times New Roman"/>
          <w:kern w:val="0"/>
          <w:szCs w:val="24"/>
        </w:rPr>
        <w:t>（大正</w:t>
      </w:r>
      <w:r w:rsidRPr="00A3330E">
        <w:rPr>
          <w:rFonts w:ascii="Times New Roman" w:eastAsia="細明體" w:hAnsi="Times New Roman"/>
          <w:kern w:val="0"/>
          <w:szCs w:val="24"/>
        </w:rPr>
        <w:t>22</w:t>
      </w:r>
      <w:r w:rsidRPr="00A3330E">
        <w:rPr>
          <w:rFonts w:ascii="Times New Roman" w:eastAsia="細明體" w:hAnsi="Times New Roman"/>
          <w:kern w:val="0"/>
          <w:szCs w:val="24"/>
        </w:rPr>
        <w:t>，</w:t>
      </w:r>
      <w:r w:rsidRPr="00A3330E">
        <w:rPr>
          <w:rFonts w:ascii="Times New Roman" w:eastAsia="細明體" w:hAnsi="Times New Roman"/>
          <w:kern w:val="0"/>
          <w:szCs w:val="24"/>
        </w:rPr>
        <w:t>179a</w:t>
      </w:r>
      <w:r w:rsidRPr="00A3330E">
        <w:rPr>
          <w:rFonts w:ascii="Times New Roman" w:eastAsia="細明體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910B3D" w:rsidRPr="00A3330E" w:rsidRDefault="009D68D3" w:rsidP="009B2CD2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</w:t>
      </w:r>
      <w:r w:rsidRPr="009D5741">
        <w:rPr>
          <w:rFonts w:ascii="標楷體" w:eastAsia="標楷體" w:hAnsi="標楷體"/>
        </w:rPr>
        <w:t>比丘欲至僧坊，……入已，應一處坐，小息。應問舊比丘：何者是上座房？知處已，應往禮拜問訊共語。若日早，應禮塔</w:t>
      </w:r>
      <w:r w:rsidRPr="00A3330E">
        <w:rPr>
          <w:rFonts w:ascii="Times New Roman" w:eastAsia="標楷體" w:hAnsi="Times New Roman"/>
        </w:rPr>
        <w:t>，禮塔已，次第禮諸上座」。</w:t>
      </w:r>
    </w:p>
    <w:p w:rsidR="00BA72F3" w:rsidRPr="00A3330E" w:rsidRDefault="00910B3D" w:rsidP="009B2CD2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客比丘新來的，應該禮問上座。如時間還早，那應該先禮塔，然後禮上座。塔在僧坊旁邊，這是可以推想而知的。</w:t>
      </w:r>
    </w:p>
    <w:p w:rsidR="00462140" w:rsidRPr="00A3330E" w:rsidRDefault="009B2CD2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6214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法藏部</w:t>
      </w:r>
    </w:p>
    <w:p w:rsidR="00AD6975" w:rsidRPr="00A3330E" w:rsidRDefault="00910B3D" w:rsidP="00AD6975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法藏部</w:t>
      </w:r>
      <w:r w:rsidR="009B2CD2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Dharmaguptaka</w:t>
      </w:r>
      <w:r w:rsidR="009B2CD2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的</w:t>
      </w:r>
      <w:r w:rsidR="00E977E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四分律</w:t>
      </w:r>
      <w:r w:rsidR="00E977E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，說得更明白些，如說：</w:t>
      </w:r>
    </w:p>
    <w:p w:rsidR="00AD6975" w:rsidRPr="009D5741" w:rsidRDefault="009D68D3" w:rsidP="00AD6975">
      <w:pPr>
        <w:ind w:leftChars="100" w:left="240"/>
        <w:rPr>
          <w:rFonts w:ascii="標楷體" w:eastAsia="標楷體" w:hAnsi="標楷體"/>
        </w:rPr>
      </w:pPr>
      <w:r w:rsidRPr="00A3330E">
        <w:rPr>
          <w:rFonts w:ascii="Times New Roman" w:eastAsia="標楷體" w:hAnsi="Times New Roman"/>
        </w:rPr>
        <w:t>「客比丘欲入寺內，應知有佛塔，若聲聞塔，</w:t>
      </w:r>
      <w:r w:rsidRPr="009D5741">
        <w:rPr>
          <w:rFonts w:ascii="標楷體" w:eastAsia="標楷體" w:hAnsi="標楷體"/>
        </w:rPr>
        <w:t>若上座。……開門時，……應右遶塔而過。彼至寺內，……彼先應禮佛塔，復禮聲聞塔，四上座隨次禮」</w:t>
      </w:r>
      <w:r w:rsidRPr="009D5741">
        <w:rPr>
          <w:rStyle w:val="FootnoteReference"/>
          <w:rFonts w:ascii="Times New Roman" w:eastAsia="標楷體" w:hAnsi="Times New Roman"/>
        </w:rPr>
        <w:footnoteReference w:id="92"/>
      </w:r>
      <w:r w:rsidRPr="009D5741">
        <w:rPr>
          <w:rFonts w:ascii="標楷體" w:eastAsia="標楷體" w:hAnsi="標楷體"/>
        </w:rPr>
        <w:t>。</w:t>
      </w:r>
    </w:p>
    <w:p w:rsidR="00910B3D" w:rsidRPr="00A3330E" w:rsidRDefault="009D68D3" w:rsidP="00AD6975">
      <w:pPr>
        <w:ind w:leftChars="100" w:left="240"/>
        <w:rPr>
          <w:rFonts w:ascii="Times New Roman" w:eastAsia="SimSun" w:hAnsi="Times New Roman"/>
          <w:lang w:eastAsia="zh-CN"/>
        </w:rPr>
      </w:pPr>
      <w:r w:rsidRPr="009D5741">
        <w:rPr>
          <w:rFonts w:ascii="標楷體" w:eastAsia="標楷體" w:hAnsi="標楷體"/>
        </w:rPr>
        <w:t>「若比丘尼，知有比丘僧伽藍，不白而入門，波逸提。……不犯</w:t>
      </w:r>
      <w:r w:rsidRPr="00A3330E">
        <w:rPr>
          <w:rFonts w:ascii="Times New Roman" w:eastAsia="標楷體" w:hAnsi="Times New Roman"/>
        </w:rPr>
        <w:t>者，若先不知，若無比丘而入，若禮拜佛塔、聲聞塔」</w:t>
      </w:r>
      <w:r w:rsidRPr="00A3330E">
        <w:rPr>
          <w:rStyle w:val="FootnoteReference"/>
          <w:rFonts w:ascii="Times New Roman" w:hAnsi="Times New Roman"/>
        </w:rPr>
        <w:footnoteReference w:id="93"/>
      </w:r>
      <w:r w:rsidRPr="00A3330E">
        <w:rPr>
          <w:rFonts w:ascii="Times New Roman" w:hAnsi="Times New Roman"/>
        </w:rPr>
        <w:t>。</w:t>
      </w:r>
    </w:p>
    <w:p w:rsidR="004A2008" w:rsidRPr="00A3330E" w:rsidRDefault="00910B3D" w:rsidP="00AD6975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這都說明了：進門後，先要經過塔，然後到寺內。僧伽藍</w:t>
      </w:r>
      <w:r w:rsidR="00AD6975" w:rsidRPr="00A3330E">
        <w:rPr>
          <w:rFonts w:ascii="Times New Roman" w:hAnsi="Times New Roman"/>
        </w:rPr>
        <w:t>（</w:t>
      </w:r>
      <w:r w:rsidR="007240E8" w:rsidRPr="00A3330E">
        <w:rPr>
          <w:rFonts w:ascii="Times New Roman" w:hAnsi="Times New Roman"/>
          <w:kern w:val="0"/>
          <w:szCs w:val="24"/>
        </w:rPr>
        <w:t>sa</w:t>
      </w:r>
      <w:r w:rsidR="007240E8" w:rsidRPr="00A3330E">
        <w:rPr>
          <w:rFonts w:ascii="Gandhari Unicode" w:hAnsi="Gandhari Unicode"/>
          <w:kern w:val="0"/>
          <w:szCs w:val="24"/>
        </w:rPr>
        <w:t>ṃ</w:t>
      </w:r>
      <w:r w:rsidR="007240E8" w:rsidRPr="00A3330E">
        <w:rPr>
          <w:rFonts w:ascii="Times New Roman" w:hAnsi="Times New Roman"/>
          <w:kern w:val="0"/>
          <w:szCs w:val="24"/>
        </w:rPr>
        <w:t>ghārāma</w:t>
      </w:r>
      <w:r w:rsidR="009D68D3" w:rsidRPr="00A3330E">
        <w:rPr>
          <w:rFonts w:ascii="Times New Roman" w:hAnsi="Times New Roman"/>
          <w:kern w:val="0"/>
          <w:szCs w:val="24"/>
        </w:rPr>
        <w:t>a</w:t>
      </w:r>
      <w:r w:rsidR="00AD6975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似乎已成了寺院的通稱，不只是僧坊，而是門內有塔的。這大概塔在大院內；進到僧眾住處</w:t>
      </w:r>
      <w:r w:rsidR="00AD6975" w:rsidRPr="00A3330E">
        <w:rPr>
          <w:rFonts w:ascii="Times New Roman" w:hAnsi="Times New Roman"/>
        </w:rPr>
        <w:t>（</w:t>
      </w:r>
      <w:r w:rsidR="007240E8" w:rsidRPr="00A3330E">
        <w:rPr>
          <w:rFonts w:ascii="Times New Roman" w:hAnsi="Times New Roman"/>
          <w:kern w:val="0"/>
          <w:szCs w:val="24"/>
        </w:rPr>
        <w:t>vihāra</w:t>
      </w:r>
      <w:r w:rsidR="00AD6975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僧坊，又是別院。</w:t>
      </w:r>
    </w:p>
    <w:p w:rsidR="00462140" w:rsidRPr="00A3330E" w:rsidRDefault="00AD6975" w:rsidP="00B02DA2">
      <w:pPr>
        <w:ind w:leftChars="200" w:left="480"/>
        <w:rPr>
          <w:rFonts w:ascii="Times New Roman" w:eastAsia="SimSun" w:hAnsi="Times New Roman"/>
          <w:b/>
          <w:sz w:val="20"/>
          <w:szCs w:val="20"/>
          <w:bdr w:val="single" w:sz="4" w:space="0" w:color="auto"/>
          <w:lang w:eastAsia="zh-CN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="00E95E2A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6214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有部</w:t>
      </w:r>
    </w:p>
    <w:p w:rsidR="005A1FF7" w:rsidRPr="00A3330E" w:rsidRDefault="005A1FF7" w:rsidP="005A1FF7">
      <w:pPr>
        <w:ind w:firstLineChars="150" w:firstLine="36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</w:rPr>
        <w:t>這種情形，說一切有部</w:t>
      </w:r>
      <w:r w:rsidR="00AD6975" w:rsidRPr="00A3330E">
        <w:rPr>
          <w:rFonts w:ascii="Times New Roman" w:hAnsi="Times New Roman"/>
        </w:rPr>
        <w:t>（</w:t>
      </w:r>
      <w:r w:rsidRPr="00A3330E">
        <w:rPr>
          <w:rFonts w:ascii="Times New Roman" w:hAnsi="Times New Roman"/>
          <w:kern w:val="0"/>
          <w:szCs w:val="24"/>
        </w:rPr>
        <w:t>Sarvāstivādin</w:t>
      </w:r>
      <w:r w:rsidR="00AD6975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也完全相同。</w:t>
      </w:r>
    </w:p>
    <w:p w:rsidR="00462140" w:rsidRPr="00A3330E" w:rsidRDefault="00E95E2A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6214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《根本說一切有部毘奈耶》</w:t>
      </w:r>
    </w:p>
    <w:p w:rsidR="00AD6975" w:rsidRPr="00A3330E" w:rsidRDefault="00AA61A6" w:rsidP="00AD6975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如</w:t>
      </w:r>
      <w:r w:rsidR="004A2008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根本說一切有部毘奈耶</w:t>
      </w:r>
      <w:r w:rsidR="004A2008" w:rsidRPr="00A3330E">
        <w:rPr>
          <w:rFonts w:ascii="Times New Roman" w:hAnsi="Times New Roman"/>
        </w:rPr>
        <w:t>》</w:t>
      </w:r>
      <w:r w:rsidR="009D68D3" w:rsidRPr="00A3330E">
        <w:rPr>
          <w:rStyle w:val="FootnoteReference"/>
          <w:rFonts w:ascii="Times New Roman" w:hAnsi="Times New Roman"/>
        </w:rPr>
        <w:footnoteReference w:id="94"/>
      </w:r>
      <w:r w:rsidR="009D68D3" w:rsidRPr="00A3330E">
        <w:rPr>
          <w:rFonts w:ascii="Times New Roman" w:hAnsi="Times New Roman"/>
        </w:rPr>
        <w:t>說：</w:t>
      </w:r>
    </w:p>
    <w:p w:rsidR="00AD6975" w:rsidRPr="00A3330E" w:rsidRDefault="00AA61A6" w:rsidP="00AA61A6">
      <w:pPr>
        <w:ind w:leftChars="100" w:left="480" w:hangingChars="100" w:hanging="240"/>
        <w:rPr>
          <w:rFonts w:ascii="Times New Roman" w:eastAsia="標楷體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「自執香爐，引諸僧眾，出遶制底，還歸住處。</w:t>
      </w:r>
      <w:r w:rsidR="009D68D3" w:rsidRPr="009D5741">
        <w:rPr>
          <w:rFonts w:ascii="標楷體" w:eastAsia="標楷體" w:hAnsi="標楷體"/>
        </w:rPr>
        <w:t>……</w:t>
      </w:r>
      <w:r w:rsidR="009D68D3" w:rsidRPr="00A3330E">
        <w:rPr>
          <w:rFonts w:ascii="Times New Roman" w:eastAsia="標楷體" w:hAnsi="Times New Roman"/>
        </w:rPr>
        <w:t>整理衣服，緩步從容，口誦伽他，旋行制底，便入寺內」。</w:t>
      </w:r>
    </w:p>
    <w:p w:rsidR="00AD6975" w:rsidRPr="00A3330E" w:rsidRDefault="00AA61A6" w:rsidP="00AA61A6">
      <w:pPr>
        <w:ind w:leftChars="100" w:left="480" w:hangingChars="100" w:hanging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 w:hint="eastAsia"/>
        </w:rPr>
        <w:t>⊙</w:t>
      </w:r>
      <w:r w:rsidR="009D68D3" w:rsidRPr="00A3330E">
        <w:rPr>
          <w:rFonts w:ascii="Times New Roman" w:eastAsia="標楷體" w:hAnsi="Times New Roman"/>
        </w:rPr>
        <w:t>「汝等於此寺中，頗請苾芻為引導人，指授房舍及塔廟不？</w:t>
      </w:r>
      <w:r w:rsidR="009D68D3" w:rsidRPr="009D5741">
        <w:rPr>
          <w:rFonts w:ascii="標楷體" w:eastAsia="標楷體" w:hAnsi="標楷體"/>
        </w:rPr>
        <w:t>……若人以真金，日施百千兩，不如暫入寺，誠心一禮塔。……此是如來所居香殿。……次</w:t>
      </w:r>
      <w:r w:rsidR="009D68D3" w:rsidRPr="00A3330E">
        <w:rPr>
          <w:rFonts w:ascii="Times New Roman" w:eastAsia="標楷體" w:hAnsi="Times New Roman"/>
        </w:rPr>
        <w:t>至餘房而告之曰：此是上座阿若憍陳如所住之房」。</w:t>
      </w:r>
    </w:p>
    <w:p w:rsidR="00910B3D" w:rsidRPr="00A3330E" w:rsidRDefault="00AA61A6" w:rsidP="00AA61A6">
      <w:pPr>
        <w:ind w:leftChars="100" w:left="48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 w:hint="eastAsia"/>
        </w:rPr>
        <w:t>⊙</w:t>
      </w:r>
      <w:r w:rsidR="009D68D3" w:rsidRPr="00A3330E">
        <w:rPr>
          <w:rFonts w:ascii="Times New Roman" w:eastAsia="標楷體" w:hAnsi="Times New Roman"/>
        </w:rPr>
        <w:t>「於此地中，與僧伽</w:t>
      </w:r>
      <w:r w:rsidR="009D68D3" w:rsidRPr="009D5741">
        <w:rPr>
          <w:rFonts w:ascii="標楷體" w:eastAsia="標楷體" w:hAnsi="標楷體"/>
        </w:rPr>
        <w:t>造寺：此處與佛世尊而作香殿；此處作門樓，此處作溫室，……此作看病堂</w:t>
      </w:r>
      <w:r w:rsidR="009D68D3" w:rsidRPr="00A3330E">
        <w:rPr>
          <w:rFonts w:ascii="Times New Roman" w:eastAsia="標楷體" w:hAnsi="Times New Roman"/>
        </w:rPr>
        <w:t>」。</w:t>
      </w:r>
    </w:p>
    <w:p w:rsidR="004A2008" w:rsidRPr="00A3330E" w:rsidRDefault="00910B3D" w:rsidP="00AD6975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「香殿」是佛所住處，涅槃後，就是塔，佛殿。信眾到寺裏來，先教他遶佛塔（制底），然後進寺去。</w:t>
      </w:r>
    </w:p>
    <w:p w:rsidR="00462140" w:rsidRPr="00A3330E" w:rsidRDefault="00E95E2A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6214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《根本說一切有部苾芻尼毘奈耶》</w:t>
      </w:r>
    </w:p>
    <w:p w:rsidR="00910B3D" w:rsidRPr="00A3330E" w:rsidRDefault="00910B3D" w:rsidP="006E25E6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4A2008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根本說一切有部苾芻尼毘奈耶</w:t>
      </w:r>
      <w:r w:rsidR="004A2008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</w:t>
      </w:r>
      <w:r w:rsidR="009D68D3" w:rsidRPr="00A3330E">
        <w:rPr>
          <w:rFonts w:ascii="Times New Roman" w:eastAsia="標楷體" w:hAnsi="Times New Roman"/>
        </w:rPr>
        <w:t>「早起巡禮佛塔，便入寺中」</w:t>
      </w:r>
      <w:r w:rsidR="009D68D3" w:rsidRPr="00A3330E">
        <w:rPr>
          <w:rStyle w:val="FootnoteReference"/>
          <w:rFonts w:ascii="Times New Roman" w:hAnsi="Times New Roman"/>
        </w:rPr>
        <w:footnoteReference w:id="95"/>
      </w:r>
      <w:r w:rsidR="009D68D3" w:rsidRPr="00A3330E">
        <w:rPr>
          <w:rFonts w:ascii="Times New Roman" w:hAnsi="Times New Roman"/>
        </w:rPr>
        <w:t>。</w:t>
      </w:r>
    </w:p>
    <w:p w:rsidR="00E95E2A" w:rsidRPr="00A3330E" w:rsidRDefault="00F45593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4</w:t>
      </w:r>
      <w:r w:rsidR="00E95E2A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、小結</w:t>
      </w:r>
    </w:p>
    <w:p w:rsidR="00C425C5" w:rsidRPr="00A3330E" w:rsidRDefault="00E95E2A" w:rsidP="00E95E2A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hAnsi="Times New Roman"/>
        </w:rPr>
        <w:t>塔與僧眾住處相連，為印度大陸部派佛教所一致的。</w:t>
      </w:r>
    </w:p>
    <w:p w:rsidR="006E2959" w:rsidRPr="00A3330E" w:rsidRDefault="00E95E2A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（二）</w:t>
      </w:r>
      <w:r w:rsidR="006E2959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塔在僧坊旁，僧伽及知僧事有為塔服務的義務</w:t>
      </w:r>
      <w:r w:rsidR="002800B9" w:rsidRPr="00D30743">
        <w:rPr>
          <w:rFonts w:ascii="Times New Roman" w:hint="eastAsia"/>
          <w:b/>
          <w:sz w:val="20"/>
          <w:szCs w:val="20"/>
        </w:rPr>
        <w:t>(</w:t>
      </w:r>
      <w:r w:rsidR="002800B9">
        <w:rPr>
          <w:rFonts w:ascii="Times New Roman"/>
          <w:b/>
          <w:sz w:val="20"/>
          <w:szCs w:val="20"/>
        </w:rPr>
        <w:t>pp. 71</w:t>
      </w:r>
      <w:r w:rsidR="002800B9">
        <w:rPr>
          <w:rFonts w:ascii="Times New Roman"/>
          <w:b/>
          <w:sz w:val="20"/>
          <w:szCs w:val="20"/>
        </w:rPr>
        <w:t>–</w:t>
      </w:r>
      <w:r w:rsidR="002800B9">
        <w:rPr>
          <w:rFonts w:ascii="Times New Roman"/>
          <w:b/>
          <w:sz w:val="20"/>
          <w:szCs w:val="20"/>
        </w:rPr>
        <w:t>72</w:t>
      </w:r>
      <w:r w:rsidR="002800B9" w:rsidRPr="00D30743">
        <w:rPr>
          <w:rFonts w:ascii="Times New Roman" w:hint="eastAsia"/>
          <w:b/>
          <w:sz w:val="20"/>
          <w:szCs w:val="20"/>
        </w:rPr>
        <w:t>)</w:t>
      </w:r>
    </w:p>
    <w:p w:rsidR="003B2332" w:rsidRPr="00A3330E" w:rsidRDefault="009D68D3" w:rsidP="00E618C8">
      <w:pPr>
        <w:ind w:left="504" w:hangingChars="210" w:hanging="504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二、塔在僧坊旁</w:t>
      </w:r>
      <w:r w:rsidR="001E4ACC" w:rsidRPr="00A3330E">
        <w:rPr>
          <w:rFonts w:ascii="Times New Roman" w:hAnsi="Times New Roman"/>
        </w:rPr>
        <w:t>邊（或在中央），僧伽及僧中「知僧事」的，有供養與為塔服勞的義務。</w:t>
      </w:r>
    </w:p>
    <w:p w:rsidR="00BF7D59" w:rsidRPr="00A3330E" w:rsidRDefault="00DB0FAE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BF7D59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比丘應掃塔及燒香禮拜</w:t>
      </w:r>
    </w:p>
    <w:p w:rsidR="00AD6975" w:rsidRPr="00A3330E" w:rsidRDefault="00F5796A" w:rsidP="00F2220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3B2332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大比丘三千威儀</w:t>
      </w:r>
      <w:r w:rsidR="003B2332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，說到「掃塔上」與「掃塔下」的應知事項</w:t>
      </w:r>
      <w:r w:rsidR="00AA61A6" w:rsidRPr="00A3330E">
        <w:rPr>
          <w:rStyle w:val="FootnoteReference"/>
          <w:rFonts w:ascii="Times New Roman" w:hAnsi="Times New Roman"/>
        </w:rPr>
        <w:footnoteReference w:id="96"/>
      </w:r>
      <w:r w:rsidR="009D68D3" w:rsidRPr="00A3330E">
        <w:rPr>
          <w:rFonts w:ascii="Times New Roman" w:hAnsi="Times New Roman"/>
        </w:rPr>
        <w:t>。在布薩日，比丘也應將塔打掃清潔。如</w:t>
      </w:r>
      <w:r w:rsidR="00827F49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十誦律</w:t>
      </w:r>
      <w:r w:rsidR="00827F49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827F49" w:rsidRPr="00A3330E">
        <w:rPr>
          <w:rFonts w:ascii="Times New Roman" w:eastAsia="SimSun" w:hAnsi="Times New Roman"/>
        </w:rPr>
        <w:t>22</w:t>
      </w:r>
      <w:r w:rsidR="00AD6975" w:rsidRPr="00A3330E">
        <w:rPr>
          <w:rFonts w:ascii="Times New Roman" w:hAnsi="Times New Roman"/>
          <w:kern w:val="0"/>
          <w:szCs w:val="24"/>
        </w:rPr>
        <w:t>（大正</w:t>
      </w:r>
      <w:r w:rsidR="00AD6975" w:rsidRPr="00A3330E">
        <w:rPr>
          <w:rFonts w:ascii="Times New Roman" w:hAnsi="Times New Roman"/>
          <w:kern w:val="0"/>
          <w:szCs w:val="24"/>
        </w:rPr>
        <w:t>23</w:t>
      </w:r>
      <w:r w:rsidR="00AD6975" w:rsidRPr="00A3330E">
        <w:rPr>
          <w:rFonts w:ascii="Times New Roman" w:hAnsi="Times New Roman"/>
          <w:kern w:val="0"/>
          <w:szCs w:val="24"/>
        </w:rPr>
        <w:t>，</w:t>
      </w:r>
      <w:r w:rsidR="00AD6975" w:rsidRPr="00A3330E">
        <w:rPr>
          <w:rFonts w:ascii="Times New Roman" w:hAnsi="Times New Roman"/>
          <w:kern w:val="0"/>
          <w:szCs w:val="24"/>
        </w:rPr>
        <w:t>160a</w:t>
      </w:r>
      <w:r w:rsidR="00AD6975" w:rsidRPr="00A3330E">
        <w:rPr>
          <w:rFonts w:ascii="Times New Roman" w:hAnsi="Times New Roman"/>
          <w:kern w:val="0"/>
          <w:szCs w:val="24"/>
        </w:rPr>
        <w:t>）</w:t>
      </w:r>
      <w:r w:rsidR="00827F49" w:rsidRPr="00A3330E">
        <w:rPr>
          <w:rFonts w:ascii="Times New Roman" w:hAnsi="Times New Roman"/>
        </w:rPr>
        <w:t>說</w:t>
      </w:r>
      <w:r w:rsidR="009D68D3" w:rsidRPr="00A3330E">
        <w:rPr>
          <w:rFonts w:ascii="Times New Roman" w:hAnsi="Times New Roman"/>
        </w:rPr>
        <w:t>：</w:t>
      </w:r>
    </w:p>
    <w:p w:rsidR="00827F49" w:rsidRPr="00A3330E" w:rsidRDefault="009D68D3" w:rsidP="00AD6975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「有一住處，一比丘布薩時，是比丘應掃塔，掃布薩處」。</w:t>
      </w:r>
    </w:p>
    <w:p w:rsidR="00AD6975" w:rsidRPr="00A3330E" w:rsidRDefault="00F5796A" w:rsidP="00F2220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還有，知僧事的每日要到塔燒香，如</w:t>
      </w:r>
      <w:r w:rsidR="001E4ACC" w:rsidRPr="00A3330E">
        <w:rPr>
          <w:rFonts w:ascii="Times New Roman" w:eastAsia="SimSun" w:hAnsi="Times New Roman"/>
        </w:rPr>
        <w:t>《</w:t>
      </w:r>
      <w:r w:rsidR="009D68D3" w:rsidRPr="00A3330E">
        <w:rPr>
          <w:rFonts w:ascii="Times New Roman" w:hAnsi="Times New Roman"/>
        </w:rPr>
        <w:t>根本說一切有部毘奈耶</w:t>
      </w:r>
      <w:r w:rsidR="001E4ACC" w:rsidRPr="00A3330E">
        <w:rPr>
          <w:rFonts w:ascii="Times New Roman" w:eastAsia="SimSu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1E4ACC" w:rsidRPr="00A3330E">
        <w:rPr>
          <w:rFonts w:ascii="Times New Roman" w:eastAsia="SimSun" w:hAnsi="Times New Roman"/>
        </w:rPr>
        <w:t>8</w:t>
      </w:r>
      <w:r w:rsidR="009D68D3" w:rsidRPr="00A3330E">
        <w:rPr>
          <w:rFonts w:ascii="Times New Roman" w:hAnsi="Times New Roman"/>
        </w:rPr>
        <w:t>說</w:t>
      </w:r>
      <w:r w:rsidR="00AD6975" w:rsidRPr="00A3330E">
        <w:rPr>
          <w:rFonts w:ascii="Times New Roman" w:eastAsia="細明體" w:hAnsi="Times New Roman"/>
          <w:kern w:val="0"/>
          <w:szCs w:val="24"/>
        </w:rPr>
        <w:t>（大正</w:t>
      </w:r>
      <w:r w:rsidR="00AD6975" w:rsidRPr="00A3330E">
        <w:rPr>
          <w:rFonts w:ascii="Times New Roman" w:eastAsia="細明體" w:hAnsi="Times New Roman"/>
          <w:kern w:val="0"/>
          <w:szCs w:val="24"/>
        </w:rPr>
        <w:t>23</w:t>
      </w:r>
      <w:r w:rsidR="00AD6975" w:rsidRPr="00A3330E">
        <w:rPr>
          <w:rFonts w:ascii="Times New Roman" w:eastAsia="細明體" w:hAnsi="Times New Roman"/>
          <w:kern w:val="0"/>
          <w:szCs w:val="24"/>
        </w:rPr>
        <w:t>，</w:t>
      </w:r>
      <w:r w:rsidR="00AD6975" w:rsidRPr="00A3330E">
        <w:rPr>
          <w:rFonts w:ascii="Times New Roman" w:eastAsia="細明體" w:hAnsi="Times New Roman"/>
          <w:kern w:val="0"/>
          <w:szCs w:val="24"/>
        </w:rPr>
        <w:t>665c</w:t>
      </w:r>
      <w:r w:rsidR="00AD6975" w:rsidRPr="00A3330E">
        <w:rPr>
          <w:rFonts w:ascii="Times New Roman" w:eastAsia="細明體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910B3D" w:rsidRPr="00A3330E" w:rsidRDefault="009D68D3" w:rsidP="00AD6975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「天明，屏燈樹，開寺門，掃灑房庭。</w:t>
      </w:r>
      <w:r w:rsidRPr="009D5741">
        <w:rPr>
          <w:rFonts w:ascii="標楷體" w:eastAsia="標楷體" w:hAnsi="標楷體"/>
        </w:rPr>
        <w:t>……窣</w:t>
      </w:r>
      <w:r w:rsidRPr="00A3330E">
        <w:rPr>
          <w:rFonts w:ascii="Times New Roman" w:eastAsia="標楷體" w:hAnsi="Times New Roman"/>
        </w:rPr>
        <w:t>堵波處，燒香普熏」</w:t>
      </w:r>
    </w:p>
    <w:p w:rsidR="00BF7D59" w:rsidRPr="00A3330E" w:rsidRDefault="00DB0FAE" w:rsidP="00B02DA2">
      <w:pPr>
        <w:ind w:leftChars="200" w:left="48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BF7D59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比丘可自作華鬘、伎樂供養塔</w:t>
      </w:r>
    </w:p>
    <w:p w:rsidR="005A1FF7" w:rsidRPr="00A3330E" w:rsidRDefault="005A1FF7" w:rsidP="005A1FF7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比丘們對於塔的供養，掃地，燒香，旋繞，禮拜而外，也可用華鬘供養。</w:t>
      </w:r>
    </w:p>
    <w:p w:rsidR="00AD6975" w:rsidRPr="00A3330E" w:rsidRDefault="00992EA8" w:rsidP="00F2220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Pr="00A3330E">
        <w:rPr>
          <w:rFonts w:ascii="Times New Roman" w:hAnsi="Times New Roman"/>
        </w:rPr>
        <w:t>《毘尼母經》及飲光部</w:t>
      </w:r>
      <w:r w:rsidR="00AD6975" w:rsidRPr="00A3330E">
        <w:rPr>
          <w:rFonts w:ascii="Times New Roman" w:hAnsi="Times New Roman"/>
        </w:rPr>
        <w:t>（</w:t>
      </w:r>
      <w:r w:rsidR="00D16616" w:rsidRPr="00A3330E">
        <w:rPr>
          <w:rFonts w:ascii="Times New Roman" w:hAnsi="Times New Roman"/>
          <w:kern w:val="0"/>
          <w:szCs w:val="24"/>
        </w:rPr>
        <w:t>Kāśyapīy</w:t>
      </w:r>
      <w:r w:rsidR="00F22205" w:rsidRPr="00A3330E">
        <w:rPr>
          <w:rFonts w:ascii="Times New Roman" w:hAnsi="Times New Roman"/>
          <w:kern w:val="0"/>
          <w:szCs w:val="24"/>
        </w:rPr>
        <w:t>ā</w:t>
      </w:r>
      <w:r w:rsidR="00F22205" w:rsidRPr="00A3330E">
        <w:rPr>
          <w:rFonts w:ascii="Gandhari Unicode" w:hAnsi="Gandhari Unicode"/>
          <w:kern w:val="0"/>
          <w:szCs w:val="24"/>
        </w:rPr>
        <w:t>ḥ</w:t>
      </w:r>
      <w:r w:rsidR="00AD6975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，許可比丘們自己作華鬘來供養。</w:t>
      </w:r>
      <w:r w:rsidR="00910B3D" w:rsidRPr="00A3330E">
        <w:rPr>
          <w:rFonts w:ascii="Times New Roman" w:hAnsi="Times New Roman"/>
        </w:rPr>
        <w:t>如卷</w:t>
      </w:r>
      <w:r w:rsidR="00910B3D" w:rsidRPr="00A3330E">
        <w:rPr>
          <w:rFonts w:ascii="Times New Roman" w:eastAsia="SimSun" w:hAnsi="Times New Roman"/>
        </w:rPr>
        <w:t>5</w:t>
      </w:r>
      <w:r w:rsidR="00AD6975" w:rsidRPr="00A3330E">
        <w:rPr>
          <w:rFonts w:ascii="Times New Roman" w:eastAsia="細明體" w:hAnsi="Times New Roman"/>
          <w:kern w:val="0"/>
          <w:szCs w:val="24"/>
        </w:rPr>
        <w:t>（大正</w:t>
      </w:r>
      <w:r w:rsidR="00AD6975" w:rsidRPr="00A3330E">
        <w:rPr>
          <w:rFonts w:ascii="Times New Roman" w:eastAsia="細明體" w:hAnsi="Times New Roman"/>
          <w:kern w:val="0"/>
          <w:szCs w:val="24"/>
        </w:rPr>
        <w:t>24</w:t>
      </w:r>
      <w:r w:rsidR="00AD6975" w:rsidRPr="00A3330E">
        <w:rPr>
          <w:rFonts w:ascii="Times New Roman" w:eastAsia="細明體" w:hAnsi="Times New Roman"/>
          <w:kern w:val="0"/>
          <w:szCs w:val="24"/>
        </w:rPr>
        <w:t>，</w:t>
      </w:r>
      <w:r w:rsidR="00AD6975" w:rsidRPr="00A3330E">
        <w:rPr>
          <w:rFonts w:ascii="Times New Roman" w:eastAsia="細明體" w:hAnsi="Times New Roman"/>
          <w:kern w:val="0"/>
          <w:szCs w:val="24"/>
        </w:rPr>
        <w:t>828b</w:t>
      </w:r>
      <w:r w:rsidR="00AD6975" w:rsidRPr="00A3330E">
        <w:rPr>
          <w:rFonts w:ascii="Times New Roman" w:eastAsia="細明體" w:hAnsi="Times New Roman"/>
          <w:kern w:val="0"/>
          <w:szCs w:val="24"/>
        </w:rPr>
        <w:t>）</w:t>
      </w:r>
      <w:r w:rsidR="00910B3D" w:rsidRPr="00A3330E">
        <w:rPr>
          <w:rFonts w:ascii="Times New Roman" w:hAnsi="Times New Roman"/>
        </w:rPr>
        <w:t>說：</w:t>
      </w:r>
    </w:p>
    <w:p w:rsidR="00564C67" w:rsidRPr="00A3330E" w:rsidRDefault="009D68D3" w:rsidP="00AD6975">
      <w:pPr>
        <w:ind w:leftChars="100" w:left="240"/>
        <w:rPr>
          <w:rFonts w:ascii="Times New Roman" w:eastAsia="SimSun" w:hAnsi="Times New Roman"/>
          <w:b/>
          <w:sz w:val="20"/>
          <w:szCs w:val="20"/>
          <w:bdr w:val="single" w:sz="4" w:space="0" w:color="auto"/>
          <w:vertAlign w:val="superscript"/>
        </w:rPr>
      </w:pPr>
      <w:r w:rsidRPr="00A3330E">
        <w:rPr>
          <w:rFonts w:ascii="Times New Roman" w:eastAsia="標楷體" w:hAnsi="Times New Roman"/>
        </w:rPr>
        <w:t>「花鬘瓔珞</w:t>
      </w:r>
      <w:r w:rsidR="00AA61A6" w:rsidRPr="00A3330E">
        <w:rPr>
          <w:rFonts w:ascii="Times New Roman" w:eastAsia="標楷體" w:hAnsi="Times New Roman" w:hint="eastAsia"/>
        </w:rPr>
        <w:t>……</w:t>
      </w:r>
      <w:r w:rsidRPr="00A3330E">
        <w:rPr>
          <w:rFonts w:ascii="Times New Roman" w:eastAsia="標楷體" w:hAnsi="Times New Roman"/>
        </w:rPr>
        <w:t>比丘若為佛供養，若為佛塔，</w:t>
      </w:r>
      <w:r w:rsidR="00AA61A6" w:rsidRPr="00A3330E">
        <w:rPr>
          <w:rFonts w:ascii="Times New Roman" w:eastAsia="標楷體" w:hAnsi="Times New Roman" w:hint="eastAsia"/>
        </w:rPr>
        <w:t>……</w:t>
      </w:r>
      <w:r w:rsidRPr="00A3330E">
        <w:rPr>
          <w:rFonts w:ascii="Times New Roman" w:eastAsia="標楷體" w:hAnsi="Times New Roman"/>
        </w:rPr>
        <w:t>不犯。</w:t>
      </w:r>
      <w:r w:rsidR="00AA61A6" w:rsidRPr="00A3330E">
        <w:rPr>
          <w:rFonts w:ascii="Times New Roman" w:eastAsia="標楷體" w:hAnsi="Times New Roman" w:hint="eastAsia"/>
        </w:rPr>
        <w:t>……</w:t>
      </w:r>
      <w:r w:rsidRPr="00A3330E">
        <w:rPr>
          <w:rFonts w:ascii="Times New Roman" w:eastAsia="標楷體" w:hAnsi="Times New Roman"/>
        </w:rPr>
        <w:t>迦葉惟說曰：若為佛，不為餘眾生，得作，不犯」。</w:t>
      </w:r>
    </w:p>
    <w:p w:rsidR="00AD6975" w:rsidRPr="00A3330E" w:rsidRDefault="00992EA8" w:rsidP="00F2220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一般來說，比丘是不可以作伎樂的，但</w:t>
      </w:r>
      <w:r w:rsidR="00564C6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根本說一切有部律</w:t>
      </w:r>
      <w:r w:rsidR="00564C67" w:rsidRPr="00A3330E">
        <w:rPr>
          <w:rFonts w:ascii="Times New Roman" w:hAnsi="Times New Roman"/>
        </w:rPr>
        <w:t>》</w:t>
      </w:r>
      <w:r w:rsidR="00296A11" w:rsidRPr="00A3330E">
        <w:rPr>
          <w:rFonts w:ascii="Times New Roman" w:hAnsi="Times New Roman"/>
        </w:rPr>
        <w:t>，也方便的許可。</w:t>
      </w:r>
      <w:r w:rsidR="009D68D3" w:rsidRPr="00A3330E">
        <w:rPr>
          <w:rFonts w:ascii="Times New Roman" w:hAnsi="Times New Roman"/>
        </w:rPr>
        <w:t>如</w:t>
      </w:r>
      <w:r w:rsidR="00564C67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根本說一切有部目得迦</w:t>
      </w:r>
      <w:r w:rsidR="00564C6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564C67" w:rsidRPr="00A3330E">
        <w:rPr>
          <w:rFonts w:ascii="Times New Roman" w:eastAsia="SimSun" w:hAnsi="Times New Roman"/>
        </w:rPr>
        <w:t>8</w:t>
      </w:r>
      <w:r w:rsidR="00AD6975" w:rsidRPr="00A3330E">
        <w:rPr>
          <w:rFonts w:ascii="Times New Roman" w:eastAsia="細明體" w:hAnsi="Times New Roman"/>
          <w:kern w:val="0"/>
          <w:szCs w:val="24"/>
        </w:rPr>
        <w:t>（大正</w:t>
      </w:r>
      <w:r w:rsidR="00AD6975" w:rsidRPr="00A3330E">
        <w:rPr>
          <w:rFonts w:ascii="Times New Roman" w:eastAsia="細明體" w:hAnsi="Times New Roman"/>
          <w:kern w:val="0"/>
          <w:szCs w:val="24"/>
        </w:rPr>
        <w:t>24</w:t>
      </w:r>
      <w:r w:rsidR="00AD6975" w:rsidRPr="00A3330E">
        <w:rPr>
          <w:rFonts w:ascii="Times New Roman" w:eastAsia="細明體" w:hAnsi="Times New Roman"/>
          <w:kern w:val="0"/>
          <w:szCs w:val="24"/>
        </w:rPr>
        <w:t>，</w:t>
      </w:r>
      <w:r w:rsidR="00AA61A6" w:rsidRPr="00A3330E">
        <w:rPr>
          <w:rFonts w:ascii="Times New Roman" w:eastAsia="細明體" w:hAnsi="Times New Roman" w:hint="eastAsia"/>
          <w:kern w:val="0"/>
          <w:szCs w:val="24"/>
        </w:rPr>
        <w:t>446a</w:t>
      </w:r>
      <w:r w:rsidR="00AD6975" w:rsidRPr="00A3330E">
        <w:rPr>
          <w:rFonts w:ascii="Times New Roman" w:eastAsia="細明體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AD6975" w:rsidRPr="00A3330E" w:rsidRDefault="009D68D3" w:rsidP="00AD6975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「苾芻頗得鳴鼓樂不？佛言：不合，唯除設會供養」。</w:t>
      </w:r>
    </w:p>
    <w:p w:rsidR="00BF7D59" w:rsidRPr="00A3330E" w:rsidRDefault="00DB0FAE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BF7D59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比丘可自造或勸他人造塔</w:t>
      </w:r>
    </w:p>
    <w:p w:rsidR="00AD6975" w:rsidRPr="00A3330E" w:rsidRDefault="009D68D3" w:rsidP="00F22205">
      <w:pPr>
        <w:ind w:leftChars="16" w:left="278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比丘們可以自己造塔，說一切有部說得最明確，如說</w:t>
      </w:r>
      <w:r w:rsidR="00AD6975" w:rsidRPr="00A3330E">
        <w:rPr>
          <w:rStyle w:val="FootnoteReference"/>
          <w:rFonts w:ascii="Times New Roman" w:eastAsia="細明體" w:hAnsi="Times New Roman"/>
          <w:kern w:val="0"/>
          <w:szCs w:val="24"/>
        </w:rPr>
        <w:footnoteReference w:id="97"/>
      </w:r>
      <w:r w:rsidRPr="00A3330E">
        <w:rPr>
          <w:rFonts w:ascii="Times New Roman" w:hAnsi="Times New Roman"/>
        </w:rPr>
        <w:t>：</w:t>
      </w:r>
    </w:p>
    <w:p w:rsidR="00AD6975" w:rsidRPr="00A3330E" w:rsidRDefault="009D68D3" w:rsidP="0060778D">
      <w:pPr>
        <w:ind w:firstLineChars="100" w:firstLine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「諸比丘作新佛圖，擔土、持泥墼塼草等」。</w:t>
      </w:r>
    </w:p>
    <w:p w:rsidR="00AD6975" w:rsidRPr="00A3330E" w:rsidRDefault="009D68D3" w:rsidP="0060778D">
      <w:pPr>
        <w:ind w:firstLineChars="100" w:firstLine="240"/>
        <w:rPr>
          <w:rFonts w:ascii="Times New Roman" w:eastAsia="標楷體" w:hAnsi="Times New Roman"/>
        </w:rPr>
      </w:pPr>
      <w:r w:rsidRPr="00A3330E">
        <w:rPr>
          <w:rFonts w:ascii="Times New Roman" w:eastAsia="標楷體" w:hAnsi="Times New Roman"/>
        </w:rPr>
        <w:t>「又苾芻</w:t>
      </w:r>
      <w:r w:rsidRPr="00DD3202">
        <w:rPr>
          <w:rFonts w:ascii="標楷體" w:eastAsia="標楷體" w:hAnsi="標楷體"/>
        </w:rPr>
        <w:t>……或</w:t>
      </w:r>
      <w:r w:rsidRPr="00A3330E">
        <w:rPr>
          <w:rFonts w:ascii="Times New Roman" w:eastAsia="標楷體" w:hAnsi="Times New Roman"/>
        </w:rPr>
        <w:t>為設利羅造塔」。</w:t>
      </w:r>
    </w:p>
    <w:p w:rsidR="00862B58" w:rsidRPr="00A3330E" w:rsidRDefault="009D68D3" w:rsidP="0060778D">
      <w:pPr>
        <w:ind w:firstLineChars="100" w:firstLine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「知空僧坊常住比丘，應巡行僧坊：先修治塔，次作四方僧事」。</w:t>
      </w:r>
    </w:p>
    <w:p w:rsidR="0060778D" w:rsidRPr="00A3330E" w:rsidRDefault="0060778D" w:rsidP="00B02DA2">
      <w:pPr>
        <w:autoSpaceDE w:val="0"/>
        <w:autoSpaceDN w:val="0"/>
        <w:adjustRightInd w:val="0"/>
        <w:ind w:leftChars="300" w:left="72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）佛與比丘們，也曾為迦葉佛作塔</w:t>
      </w:r>
    </w:p>
    <w:p w:rsidR="0060778D" w:rsidRPr="00A3330E" w:rsidRDefault="009D68D3" w:rsidP="0060778D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為佛作塔，不只是說一切有部的主張，而是各部派所共的，那就是佛與比丘們，為迦葉佛作塔的故事</w:t>
      </w:r>
      <w:r w:rsidRPr="00A3330E">
        <w:rPr>
          <w:rStyle w:val="FootnoteReference"/>
          <w:rFonts w:ascii="Times New Roman" w:hAnsi="Times New Roman"/>
        </w:rPr>
        <w:footnoteReference w:id="98"/>
      </w:r>
      <w:r w:rsidRPr="00A3330E">
        <w:rPr>
          <w:rFonts w:ascii="Times New Roman" w:hAnsi="Times New Roman"/>
        </w:rPr>
        <w:t>。</w:t>
      </w:r>
    </w:p>
    <w:p w:rsidR="0060778D" w:rsidRPr="00A3330E" w:rsidRDefault="0060778D" w:rsidP="00B02DA2">
      <w:pPr>
        <w:autoSpaceDE w:val="0"/>
        <w:autoSpaceDN w:val="0"/>
        <w:adjustRightInd w:val="0"/>
        <w:ind w:leftChars="300" w:left="72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）造塔的發展趨向，是塔與僧坊相連，造塔由僧眾負責或勸化信眾來建造</w:t>
      </w:r>
    </w:p>
    <w:p w:rsidR="00910B3D" w:rsidRPr="00A3330E" w:rsidRDefault="009D68D3" w:rsidP="0060778D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</w:rPr>
        <w:t>這與</w:t>
      </w:r>
      <w:r w:rsidR="005A1FF7" w:rsidRPr="00A3330E">
        <w:rPr>
          <w:rFonts w:ascii="Times New Roman" w:hAnsi="Times New Roman"/>
        </w:rPr>
        <w:t>佛涅槃時，以造塔為在家信眾的事，似乎矛盾，但這是事實的發展趨向：</w:t>
      </w:r>
      <w:r w:rsidRPr="00A3330E">
        <w:rPr>
          <w:rFonts w:ascii="Times New Roman" w:hAnsi="Times New Roman"/>
        </w:rPr>
        <w:t>在舍利造塔運動中，塔與僧坊相連，造塔也由僧眾負責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自己勞作，或勸化信眾來建造。</w:t>
      </w:r>
    </w:p>
    <w:p w:rsidR="00910B3D" w:rsidRPr="00A3330E" w:rsidRDefault="0060778D" w:rsidP="0060778D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E49B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四分律</w:t>
      </w:r>
      <w:r w:rsidR="006E49BC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告訴受戒比丘：</w:t>
      </w:r>
      <w:r w:rsidR="009D68D3" w:rsidRPr="00A3330E">
        <w:rPr>
          <w:rFonts w:ascii="Times New Roman" w:eastAsia="標楷體" w:hAnsi="Times New Roman"/>
        </w:rPr>
        <w:t>「應當勸化作福治塔」</w:t>
      </w:r>
      <w:r w:rsidR="009D68D3" w:rsidRPr="00A3330E">
        <w:rPr>
          <w:rStyle w:val="FootnoteReference"/>
          <w:rFonts w:ascii="Times New Roman" w:hAnsi="Times New Roman"/>
        </w:rPr>
        <w:footnoteReference w:id="99"/>
      </w:r>
      <w:r w:rsidR="009D68D3" w:rsidRPr="00A3330E">
        <w:rPr>
          <w:rFonts w:ascii="Times New Roman" w:hAnsi="Times New Roman"/>
        </w:rPr>
        <w:t>；</w:t>
      </w:r>
    </w:p>
    <w:p w:rsidR="000279D5" w:rsidRPr="00A3330E" w:rsidRDefault="0060778D" w:rsidP="0060778D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E49B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說一切有部</w:t>
      </w:r>
      <w:r w:rsidR="006E49BC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也說：</w:t>
      </w:r>
      <w:r w:rsidR="009D68D3" w:rsidRPr="00A3330E">
        <w:rPr>
          <w:rFonts w:ascii="Times New Roman" w:eastAsia="標楷體" w:hAnsi="Times New Roman"/>
        </w:rPr>
        <w:t>「苾芻應可勸化助造」</w:t>
      </w:r>
      <w:r w:rsidR="00862B58" w:rsidRPr="00A3330E">
        <w:rPr>
          <w:rFonts w:ascii="Times New Roman" w:hAnsi="Times New Roman"/>
        </w:rPr>
        <w:t>。</w:t>
      </w:r>
      <w:r w:rsidR="00270EBA" w:rsidRPr="00A3330E">
        <w:rPr>
          <w:rStyle w:val="FootnoteReference"/>
          <w:rFonts w:ascii="Times New Roman" w:hAnsi="Times New Roman"/>
          <w:szCs w:val="24"/>
        </w:rPr>
        <w:footnoteReference w:id="100"/>
      </w:r>
    </w:p>
    <w:p w:rsidR="00415365" w:rsidRPr="00A3330E" w:rsidRDefault="00415365" w:rsidP="0060778D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出家眾對於佛塔修造與供養的熱心，為一存在的事實。</w:t>
      </w:r>
    </w:p>
    <w:p w:rsidR="001A54B6" w:rsidRPr="00A3330E" w:rsidRDefault="001A54B6" w:rsidP="00B02DA2">
      <w:pPr>
        <w:ind w:leftChars="200" w:left="480"/>
        <w:rPr>
          <w:rFonts w:ascii="Times New Roman" w:eastAsia="SimSun" w:hAnsi="Times New Roman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4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  <w:lang w:eastAsia="zh-CN"/>
        </w:rPr>
        <w:t>小結</w:t>
      </w:r>
    </w:p>
    <w:p w:rsidR="006E49BC" w:rsidRPr="00A3330E" w:rsidRDefault="009D68D3" w:rsidP="00155E90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在</w:t>
      </w:r>
      <w:r w:rsidR="007240E8" w:rsidRPr="00A3330E">
        <w:rPr>
          <w:rFonts w:ascii="Times New Roman" w:hAnsi="Times New Roman"/>
          <w:kern w:val="0"/>
          <w:szCs w:val="24"/>
        </w:rPr>
        <w:t>Bh</w:t>
      </w:r>
      <w:r w:rsidR="00F22205" w:rsidRPr="00A3330E">
        <w:rPr>
          <w:rFonts w:ascii="Times New Roman" w:eastAsia="SimSun" w:hAnsi="Times New Roman"/>
          <w:kern w:val="0"/>
          <w:szCs w:val="24"/>
        </w:rPr>
        <w:t>a</w:t>
      </w:r>
      <w:r w:rsidR="007240E8" w:rsidRPr="00A3330E">
        <w:rPr>
          <w:rFonts w:ascii="Times New Roman" w:hAnsi="Times New Roman"/>
          <w:kern w:val="0"/>
          <w:szCs w:val="24"/>
        </w:rPr>
        <w:t>rhut</w:t>
      </w:r>
      <w:r w:rsidR="007240E8" w:rsidRPr="00A3330E">
        <w:rPr>
          <w:rFonts w:ascii="Times New Roman" w:hAnsi="Times New Roman"/>
          <w:kern w:val="0"/>
          <w:szCs w:val="24"/>
        </w:rPr>
        <w:t>與</w:t>
      </w:r>
      <w:r w:rsidR="007240E8" w:rsidRPr="00A3330E">
        <w:rPr>
          <w:rFonts w:ascii="Times New Roman" w:hAnsi="Times New Roman"/>
          <w:kern w:val="0"/>
          <w:szCs w:val="24"/>
        </w:rPr>
        <w:t>Sā</w:t>
      </w:r>
      <w:r w:rsidR="00F22205" w:rsidRPr="00A3330E">
        <w:rPr>
          <w:rFonts w:ascii="Times New Roman" w:eastAsia="SimSun" w:hAnsi="Times New Roman"/>
          <w:kern w:val="0"/>
          <w:szCs w:val="24"/>
        </w:rPr>
        <w:t>n</w:t>
      </w:r>
      <w:r w:rsidR="007240E8" w:rsidRPr="00A3330E">
        <w:rPr>
          <w:rFonts w:ascii="Times New Roman" w:hAnsi="Times New Roman"/>
          <w:kern w:val="0"/>
          <w:szCs w:val="24"/>
        </w:rPr>
        <w:t>c</w:t>
      </w:r>
      <w:r w:rsidR="00F22205" w:rsidRPr="00A3330E">
        <w:rPr>
          <w:rFonts w:ascii="Times New Roman" w:eastAsia="SimSun" w:hAnsi="Times New Roman"/>
          <w:kern w:val="0"/>
          <w:szCs w:val="24"/>
        </w:rPr>
        <w:t>h</w:t>
      </w:r>
      <w:r w:rsidR="007240E8" w:rsidRPr="00A3330E">
        <w:rPr>
          <w:rFonts w:ascii="Times New Roman" w:hAnsi="Times New Roman"/>
          <w:kern w:val="0"/>
          <w:szCs w:val="24"/>
        </w:rPr>
        <w:t>i</w:t>
      </w:r>
      <w:r w:rsidRPr="00A3330E">
        <w:rPr>
          <w:rFonts w:ascii="Times New Roman" w:hAnsi="Times New Roman"/>
        </w:rPr>
        <w:t>佛塔，發見銘文中供養者的人名，比丘、比丘尼的人數，與在家信眾，約為二與三之比</w:t>
      </w:r>
      <w:r w:rsidR="003F6943" w:rsidRPr="00A3330E">
        <w:rPr>
          <w:rStyle w:val="FootnoteReference"/>
          <w:rFonts w:ascii="Times New Roman" w:hAnsi="Times New Roman"/>
        </w:rPr>
        <w:footnoteReference w:id="101"/>
      </w:r>
      <w:r w:rsidR="006E49BC" w:rsidRPr="00A3330E">
        <w:rPr>
          <w:rFonts w:ascii="Times New Roman" w:hAnsi="Times New Roman"/>
        </w:rPr>
        <w:t>。</w:t>
      </w:r>
    </w:p>
    <w:p w:rsidR="00910B3D" w:rsidRPr="00A3330E" w:rsidRDefault="00155E90" w:rsidP="00155E90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E49B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四分律</w:t>
      </w:r>
      <w:r w:rsidR="006E49BC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一再說：</w:t>
      </w:r>
      <w:r w:rsidR="009D68D3" w:rsidRPr="00A3330E">
        <w:rPr>
          <w:rFonts w:ascii="Times New Roman" w:eastAsia="標楷體" w:hAnsi="Times New Roman"/>
        </w:rPr>
        <w:t>「或營僧事，或營塔事」；「或有僧事，或塔寺事」</w:t>
      </w:r>
      <w:r w:rsidR="009D68D3" w:rsidRPr="00A3330E">
        <w:rPr>
          <w:rStyle w:val="FootnoteReference"/>
          <w:rFonts w:ascii="Times New Roman" w:hAnsi="Times New Roman"/>
        </w:rPr>
        <w:footnoteReference w:id="102"/>
      </w:r>
      <w:r w:rsidR="009D68D3" w:rsidRPr="00A3330E">
        <w:rPr>
          <w:rFonts w:ascii="Times New Roman" w:hAnsi="Times New Roman"/>
        </w:rPr>
        <w:t>。</w:t>
      </w:r>
    </w:p>
    <w:p w:rsidR="00910B3D" w:rsidRPr="00A3330E" w:rsidRDefault="00155E90" w:rsidP="00155E90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E49BC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根有律</w:t>
      </w:r>
      <w:r w:rsidR="006E49BC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也每說：</w:t>
      </w:r>
      <w:r w:rsidR="009D68D3" w:rsidRPr="00A3330E">
        <w:rPr>
          <w:rFonts w:ascii="Times New Roman" w:eastAsia="標楷體" w:hAnsi="Times New Roman"/>
        </w:rPr>
        <w:t>「為營僧務，或為窣睹波事」</w:t>
      </w:r>
      <w:r w:rsidR="009D68D3" w:rsidRPr="00A3330E">
        <w:rPr>
          <w:rStyle w:val="FootnoteReference"/>
          <w:rFonts w:ascii="Times New Roman" w:hAnsi="Times New Roman"/>
        </w:rPr>
        <w:footnoteReference w:id="103"/>
      </w:r>
      <w:r w:rsidR="009D68D3" w:rsidRPr="00A3330E">
        <w:rPr>
          <w:rFonts w:ascii="Times New Roman" w:hAnsi="Times New Roman"/>
        </w:rPr>
        <w:t>。</w:t>
      </w:r>
    </w:p>
    <w:p w:rsidR="009D68D3" w:rsidRPr="00A3330E" w:rsidRDefault="00910B3D" w:rsidP="00155E90">
      <w:pPr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塔事，是知事僧所經營的。</w:t>
      </w:r>
    </w:p>
    <w:p w:rsidR="00F060FE" w:rsidRPr="00A3330E" w:rsidRDefault="00DB0FAE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（三）</w:t>
      </w:r>
      <w:r w:rsidR="00F060F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塔或塔物</w:t>
      </w:r>
      <w:r w:rsidR="0088221D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的守護</w:t>
      </w:r>
      <w:r w:rsidR="00F060F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</w:t>
      </w:r>
      <w:r w:rsidR="001A54B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是</w:t>
      </w:r>
      <w:r w:rsidR="00F060F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出家僧眾</w:t>
      </w:r>
      <w:r w:rsidR="001A54B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的</w:t>
      </w:r>
      <w:r w:rsidR="00F060FE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責任</w:t>
      </w:r>
      <w:r w:rsidR="00706377" w:rsidRPr="00D30743">
        <w:rPr>
          <w:rFonts w:ascii="Times New Roman" w:hint="eastAsia"/>
          <w:b/>
          <w:sz w:val="20"/>
          <w:szCs w:val="20"/>
        </w:rPr>
        <w:t>(</w:t>
      </w:r>
      <w:r w:rsidR="00706377">
        <w:rPr>
          <w:rFonts w:ascii="Times New Roman"/>
          <w:b/>
          <w:sz w:val="20"/>
          <w:szCs w:val="20"/>
        </w:rPr>
        <w:t>pp.</w:t>
      </w:r>
      <w:r w:rsidR="00706377" w:rsidRPr="0018340D">
        <w:rPr>
          <w:rFonts w:ascii="Times New Roman" w:hAnsi="Times New Roman"/>
          <w:b/>
          <w:sz w:val="20"/>
          <w:szCs w:val="20"/>
        </w:rPr>
        <w:t xml:space="preserve"> </w:t>
      </w:r>
      <w:r w:rsidR="0018340D" w:rsidRPr="0018340D">
        <w:rPr>
          <w:rFonts w:ascii="Times New Roman" w:hAnsi="Times New Roman"/>
          <w:b/>
          <w:sz w:val="20"/>
          <w:szCs w:val="20"/>
        </w:rPr>
        <w:t>72</w:t>
      </w:r>
      <w:r w:rsidR="00706377" w:rsidRPr="0018340D">
        <w:rPr>
          <w:rFonts w:ascii="Times New Roman" w:hAnsi="Times New Roman"/>
          <w:b/>
          <w:sz w:val="20"/>
          <w:szCs w:val="20"/>
        </w:rPr>
        <w:t>–</w:t>
      </w:r>
      <w:r w:rsidR="0018340D">
        <w:rPr>
          <w:rFonts w:ascii="Times New Roman"/>
          <w:b/>
          <w:sz w:val="20"/>
          <w:szCs w:val="20"/>
        </w:rPr>
        <w:t>7</w:t>
      </w:r>
      <w:r w:rsidR="00706377">
        <w:rPr>
          <w:rFonts w:ascii="Times New Roman"/>
          <w:b/>
          <w:sz w:val="20"/>
          <w:szCs w:val="20"/>
        </w:rPr>
        <w:t>3</w:t>
      </w:r>
      <w:r w:rsidR="00706377" w:rsidRPr="00D30743">
        <w:rPr>
          <w:rFonts w:ascii="Times New Roman" w:hint="eastAsia"/>
          <w:b/>
          <w:sz w:val="20"/>
          <w:szCs w:val="20"/>
        </w:rPr>
        <w:t>)</w:t>
      </w:r>
    </w:p>
    <w:p w:rsidR="00AC1FE4" w:rsidRPr="00A3330E" w:rsidRDefault="009D68D3" w:rsidP="00F060FE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三</w:t>
      </w:r>
      <w:r w:rsidR="00270EBA" w:rsidRPr="00A3330E">
        <w:rPr>
          <w:rFonts w:ascii="Times New Roman" w:hAnsi="Times New Roman"/>
        </w:rPr>
        <w:t>、塔與塔物的守護，是出家僧眾的責任</w:t>
      </w:r>
      <w:r w:rsidR="00155E90" w:rsidRPr="00A3330E">
        <w:rPr>
          <w:rFonts w:ascii="Times New Roman" w:hAnsi="Times New Roman"/>
        </w:rPr>
        <w:t>：</w:t>
      </w:r>
    </w:p>
    <w:p w:rsidR="0088221D" w:rsidRPr="00A3330E" w:rsidRDefault="00DB0FAE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88221D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守護塔</w:t>
      </w:r>
    </w:p>
    <w:p w:rsidR="00155E90" w:rsidRPr="00A3330E" w:rsidRDefault="0088221D" w:rsidP="00F22205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C6F23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四分律</w:t>
      </w:r>
      <w:r w:rsidR="006C6F23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AC1FE4" w:rsidRPr="00A3330E">
        <w:rPr>
          <w:rFonts w:ascii="Times New Roman" w:eastAsia="SimSun" w:hAnsi="Times New Roman"/>
        </w:rPr>
        <w:t>21</w:t>
      </w:r>
      <w:r w:rsidR="009D68D3" w:rsidRPr="00A3330E">
        <w:rPr>
          <w:rFonts w:ascii="Times New Roman" w:hAnsi="Times New Roman"/>
        </w:rPr>
        <w:t>說</w:t>
      </w:r>
      <w:r w:rsidR="00155E90" w:rsidRPr="00A3330E">
        <w:rPr>
          <w:rFonts w:ascii="Times New Roman" w:hAnsi="Times New Roman"/>
          <w:kern w:val="0"/>
          <w:szCs w:val="24"/>
        </w:rPr>
        <w:t>（大正</w:t>
      </w:r>
      <w:r w:rsidR="00155E90" w:rsidRPr="00A3330E">
        <w:rPr>
          <w:rFonts w:ascii="Times New Roman" w:hAnsi="Times New Roman"/>
          <w:kern w:val="0"/>
          <w:szCs w:val="24"/>
        </w:rPr>
        <w:t>22</w:t>
      </w:r>
      <w:r w:rsidR="00155E90" w:rsidRPr="00A3330E">
        <w:rPr>
          <w:rFonts w:ascii="Times New Roman" w:hAnsi="Times New Roman"/>
          <w:kern w:val="0"/>
          <w:szCs w:val="24"/>
        </w:rPr>
        <w:t>，</w:t>
      </w:r>
      <w:r w:rsidR="00155E90" w:rsidRPr="00A3330E">
        <w:rPr>
          <w:rFonts w:ascii="Times New Roman" w:hAnsi="Times New Roman"/>
          <w:kern w:val="0"/>
          <w:szCs w:val="24"/>
        </w:rPr>
        <w:t>710b-c</w:t>
      </w:r>
      <w:r w:rsidR="00155E90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910B3D" w:rsidRPr="00A3330E" w:rsidRDefault="009D68D3" w:rsidP="00155E90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「不得在佛塔中止宿，除為守護故。</w:t>
      </w:r>
      <w:r w:rsidRPr="00DD3202">
        <w:rPr>
          <w:rFonts w:ascii="標楷體" w:eastAsia="標楷體" w:hAnsi="標楷體"/>
        </w:rPr>
        <w:t>……不</w:t>
      </w:r>
      <w:r w:rsidRPr="00A3330E">
        <w:rPr>
          <w:rFonts w:ascii="Times New Roman" w:eastAsia="標楷體" w:hAnsi="Times New Roman"/>
        </w:rPr>
        <w:t>得藏財物置佛塔中，除為堅牢」</w:t>
      </w:r>
      <w:r w:rsidRPr="00A3330E">
        <w:rPr>
          <w:rFonts w:ascii="Times New Roman" w:hAnsi="Times New Roman"/>
        </w:rPr>
        <w:t>。</w:t>
      </w:r>
    </w:p>
    <w:p w:rsidR="00AC1FE4" w:rsidRPr="00A3330E" w:rsidRDefault="00910B3D" w:rsidP="00F060FE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佛舍利塔是信敬禮拜供養的支提，不是住人的地方。出家眾應住在僧坊裏，不許在佛塔中宿（這不可誤解為：塔是在家或非僧非俗者所住的）；不過為了守護，（一人或少數）是可以住的。這如中國的大雄寶殿那樣，大殿是供佛的，但為了守護，也有在佛殿的邊角，闢一香燈寮的。</w:t>
      </w:r>
    </w:p>
    <w:p w:rsidR="0088221D" w:rsidRPr="00A3330E" w:rsidRDefault="00DB0FAE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88221D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守護塔物</w:t>
      </w:r>
    </w:p>
    <w:p w:rsidR="00155E90" w:rsidRPr="00A3330E" w:rsidRDefault="00910B3D" w:rsidP="00155E9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塔物與僧物，律中是嚴格區別的；特別是供養塔的金銀珍寶，是僧眾所不能用的。但舍利塔並不能自己管理與經營，在佛塔進入塔與僧坊相連時代，僧眾熱心於造塔供養，這責任就是僧眾的責任。</w:t>
      </w:r>
    </w:p>
    <w:p w:rsidR="00155E90" w:rsidRPr="00A3330E" w:rsidRDefault="00155E90" w:rsidP="00155E9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如</w:t>
      </w:r>
      <w:r w:rsidR="00AC1FE4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摩訶僧祇律</w:t>
      </w:r>
      <w:r w:rsidR="00AC1FE4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AC1FE4" w:rsidRPr="00A3330E">
        <w:rPr>
          <w:rFonts w:ascii="Times New Roman" w:eastAsia="SimSun" w:hAnsi="Times New Roman"/>
        </w:rPr>
        <w:t>33</w:t>
      </w:r>
      <w:r w:rsidR="009D68D3" w:rsidRPr="00A3330E">
        <w:rPr>
          <w:rFonts w:ascii="Times New Roman" w:hAnsi="Times New Roman"/>
        </w:rPr>
        <w:t>說</w:t>
      </w:r>
      <w:r w:rsidRPr="00A3330E">
        <w:rPr>
          <w:rFonts w:ascii="Times New Roman" w:hAnsi="Times New Roman"/>
          <w:kern w:val="0"/>
          <w:szCs w:val="24"/>
        </w:rPr>
        <w:t>（大正</w:t>
      </w:r>
      <w:r w:rsidRPr="00A3330E">
        <w:rPr>
          <w:rFonts w:ascii="Times New Roman" w:hAnsi="Times New Roman"/>
          <w:kern w:val="0"/>
          <w:szCs w:val="24"/>
        </w:rPr>
        <w:t>22</w:t>
      </w:r>
      <w:r w:rsidRPr="00A3330E">
        <w:rPr>
          <w:rFonts w:ascii="Times New Roman" w:hAnsi="Times New Roman"/>
          <w:kern w:val="0"/>
          <w:szCs w:val="24"/>
        </w:rPr>
        <w:t>，</w:t>
      </w:r>
      <w:r w:rsidRPr="00A3330E">
        <w:rPr>
          <w:rFonts w:ascii="Times New Roman" w:hAnsi="Times New Roman"/>
          <w:kern w:val="0"/>
          <w:szCs w:val="24"/>
        </w:rPr>
        <w:t>498c-499a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910B3D" w:rsidRPr="00A3330E" w:rsidRDefault="009D68D3" w:rsidP="00155E90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</w:t>
      </w:r>
      <w:r w:rsidRPr="00DD3202">
        <w:rPr>
          <w:rFonts w:ascii="標楷體" w:eastAsia="標楷體" w:hAnsi="標楷體"/>
        </w:rPr>
        <w:t>若塔物、僧物難起者、當云何？佛言：若外賊弱者，應從王求無畏。……賊強者，應密遣信往賊主所求索無畏。……若賊是邪見，不信佛法者，不可歸趣者，不可便捨物去。應使可信人，藏佛物、僧物。……若賊</w:t>
      </w:r>
      <w:r w:rsidRPr="00A3330E">
        <w:rPr>
          <w:rFonts w:ascii="Times New Roman" w:eastAsia="標楷體" w:hAnsi="Times New Roman"/>
        </w:rPr>
        <w:t>來急不得藏者，佛物應莊嚴佛像；僧坐具應敷，安置種種飲食，令賊見相。當使年少比丘在屏處，伺看。賊至時見供養具，若起慈心作是問：有比丘不？莫畏，可來出。爾時，年少比丘應看。若賊卒至不得藏物者，應言一切行無常。作是語已，捨去」。</w:t>
      </w:r>
      <w:r w:rsidR="00AC1FE4" w:rsidRPr="00A3330E">
        <w:rPr>
          <w:rStyle w:val="FootnoteReference"/>
          <w:rFonts w:ascii="Times New Roman" w:eastAsia="標楷體" w:hAnsi="Times New Roman"/>
        </w:rPr>
        <w:footnoteReference w:id="104"/>
      </w:r>
    </w:p>
    <w:p w:rsidR="00AC1FE4" w:rsidRPr="00A3330E" w:rsidRDefault="009D68D3" w:rsidP="00155E90">
      <w:pPr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「難起」，是賊難，或是股匪，或是異民族的入侵。到了當地政權不能保障安全的程度，對塔物（佛物）與僧物，應採取應變的措施。責任屬於僧伽，可見塔物是由僧伽管理的。</w:t>
      </w:r>
    </w:p>
    <w:p w:rsidR="00AC1FE4" w:rsidRPr="00A3330E" w:rsidRDefault="00910B3D" w:rsidP="00910B3D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在北印度發見的</w:t>
      </w:r>
      <w:r w:rsidR="00C0308B" w:rsidRPr="00A3330E">
        <w:rPr>
          <w:rFonts w:ascii="Times New Roman" w:hAnsi="Times New Roman"/>
          <w:kern w:val="0"/>
          <w:szCs w:val="24"/>
        </w:rPr>
        <w:t>Kharo</w:t>
      </w:r>
      <w:r w:rsidR="00C0308B" w:rsidRPr="00A3330E">
        <w:rPr>
          <w:rFonts w:ascii="Gandhari Unicode" w:hAnsi="Gandhari Unicode"/>
          <w:kern w:val="0"/>
          <w:szCs w:val="24"/>
        </w:rPr>
        <w:t>ṣṭ</w:t>
      </w:r>
      <w:r w:rsidR="00C0308B" w:rsidRPr="00A3330E">
        <w:rPr>
          <w:rFonts w:ascii="Times New Roman" w:hAnsi="Times New Roman"/>
          <w:kern w:val="0"/>
          <w:szCs w:val="24"/>
        </w:rPr>
        <w:t>ī</w:t>
      </w:r>
      <w:r w:rsidR="009D68D3" w:rsidRPr="00A3330E">
        <w:rPr>
          <w:rFonts w:ascii="Times New Roman" w:hAnsi="Times New Roman"/>
        </w:rPr>
        <w:t>（驢唇）文字的碑文，有關奉獻佛塔而有明文可見的，或說「說一切有部領納」，或說「大眾部領納」。</w:t>
      </w:r>
    </w:p>
    <w:p w:rsidR="00155E90" w:rsidRPr="00A3330E" w:rsidRDefault="00155E90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（四）小結：舍利塔由部派佛教接受，是西元前後北印度佛教界的事實</w:t>
      </w:r>
      <w:r w:rsidR="00B74B8E" w:rsidRPr="00D30743">
        <w:rPr>
          <w:rFonts w:ascii="Times New Roman" w:hint="eastAsia"/>
          <w:b/>
          <w:sz w:val="20"/>
          <w:szCs w:val="20"/>
        </w:rPr>
        <w:t>(</w:t>
      </w:r>
      <w:r w:rsidR="00B74B8E">
        <w:rPr>
          <w:rFonts w:ascii="Times New Roman"/>
          <w:b/>
          <w:sz w:val="20"/>
          <w:szCs w:val="20"/>
        </w:rPr>
        <w:t>p. 73</w:t>
      </w:r>
      <w:r w:rsidR="00B74B8E" w:rsidRPr="00D30743">
        <w:rPr>
          <w:rFonts w:ascii="Times New Roman" w:hint="eastAsia"/>
          <w:b/>
          <w:sz w:val="20"/>
          <w:szCs w:val="20"/>
        </w:rPr>
        <w:t>)</w:t>
      </w:r>
    </w:p>
    <w:p w:rsidR="00910B3D" w:rsidRPr="00A3330E" w:rsidRDefault="00910B3D" w:rsidP="004B729E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舍利塔由部派佛教接受，是西元前後北印度佛教界的事實</w:t>
      </w:r>
      <w:r w:rsidR="009D68D3" w:rsidRPr="00A3330E">
        <w:rPr>
          <w:rStyle w:val="FootnoteReference"/>
          <w:rFonts w:ascii="Times New Roman" w:hAnsi="Times New Roman"/>
        </w:rPr>
        <w:footnoteReference w:id="105"/>
      </w:r>
      <w:r w:rsidR="009D68D3" w:rsidRPr="00A3330E">
        <w:rPr>
          <w:rFonts w:ascii="Times New Roman" w:hAnsi="Times New Roman"/>
        </w:rPr>
        <w:t>。</w:t>
      </w:r>
    </w:p>
    <w:p w:rsidR="00155E90" w:rsidRPr="00A3330E" w:rsidRDefault="00155E90" w:rsidP="004B729E">
      <w:pPr>
        <w:rPr>
          <w:rFonts w:ascii="Times New Roman" w:eastAsia="SimSun" w:hAnsi="Times New Roman"/>
          <w:lang w:eastAsia="zh-CN"/>
        </w:rPr>
      </w:pPr>
    </w:p>
    <w:p w:rsidR="00155E90" w:rsidRPr="00A3330E" w:rsidRDefault="00155E90" w:rsidP="00155E90">
      <w:pPr>
        <w:autoSpaceDE w:val="0"/>
        <w:autoSpaceDN w:val="0"/>
        <w:adjustRightInd w:val="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三、舍利塔由在家眾移歸出家眾的過程</w:t>
      </w:r>
      <w:r w:rsidR="009844FF" w:rsidRPr="00D30743">
        <w:rPr>
          <w:rFonts w:ascii="Times New Roman" w:hint="eastAsia"/>
          <w:b/>
          <w:sz w:val="20"/>
          <w:szCs w:val="20"/>
        </w:rPr>
        <w:t>(</w:t>
      </w:r>
      <w:r w:rsidR="009844FF">
        <w:rPr>
          <w:rFonts w:ascii="Times New Roman"/>
          <w:b/>
          <w:sz w:val="20"/>
          <w:szCs w:val="20"/>
        </w:rPr>
        <w:t>pp. 73</w:t>
      </w:r>
      <w:r w:rsidR="009844FF">
        <w:rPr>
          <w:rFonts w:ascii="Times New Roman"/>
          <w:b/>
          <w:sz w:val="20"/>
          <w:szCs w:val="20"/>
        </w:rPr>
        <w:t>–</w:t>
      </w:r>
      <w:r w:rsidR="009844FF">
        <w:rPr>
          <w:rFonts w:ascii="Times New Roman"/>
          <w:b/>
          <w:sz w:val="20"/>
          <w:szCs w:val="20"/>
        </w:rPr>
        <w:t>74</w:t>
      </w:r>
      <w:r w:rsidR="009844FF" w:rsidRPr="00D30743">
        <w:rPr>
          <w:rFonts w:ascii="Times New Roman" w:hint="eastAsia"/>
          <w:b/>
          <w:sz w:val="20"/>
          <w:szCs w:val="20"/>
        </w:rPr>
        <w:t>)</w:t>
      </w:r>
    </w:p>
    <w:p w:rsidR="003C7C24" w:rsidRPr="00A3330E" w:rsidRDefault="003C7C24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（一）佛教初期，由在家信眾建造舍利塔，供養塔的財物，如有多餘，由在家人存放生息</w:t>
      </w:r>
    </w:p>
    <w:p w:rsidR="00155E90" w:rsidRPr="00A3330E" w:rsidRDefault="00AC1FE4" w:rsidP="001661E0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十誦律</w:t>
      </w:r>
      <w:r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Pr="00A3330E">
        <w:rPr>
          <w:rFonts w:ascii="Times New Roman" w:eastAsia="SimSun" w:hAnsi="Times New Roman"/>
        </w:rPr>
        <w:t>56</w:t>
      </w:r>
      <w:r w:rsidR="009D68D3" w:rsidRPr="00A3330E">
        <w:rPr>
          <w:rFonts w:ascii="Times New Roman" w:hAnsi="Times New Roman"/>
        </w:rPr>
        <w:t>說</w:t>
      </w:r>
      <w:r w:rsidR="00155E90" w:rsidRPr="00A3330E">
        <w:rPr>
          <w:rFonts w:ascii="Times New Roman" w:hAnsi="Times New Roman"/>
          <w:kern w:val="0"/>
          <w:szCs w:val="24"/>
        </w:rPr>
        <w:t>（大正</w:t>
      </w:r>
      <w:r w:rsidR="00155E90" w:rsidRPr="00A3330E">
        <w:rPr>
          <w:rFonts w:ascii="Times New Roman" w:hAnsi="Times New Roman"/>
          <w:kern w:val="0"/>
          <w:szCs w:val="24"/>
        </w:rPr>
        <w:t>23</w:t>
      </w:r>
      <w:r w:rsidR="00155E90" w:rsidRPr="00A3330E">
        <w:rPr>
          <w:rFonts w:ascii="Times New Roman" w:hAnsi="Times New Roman"/>
          <w:kern w:val="0"/>
          <w:szCs w:val="24"/>
        </w:rPr>
        <w:t>，</w:t>
      </w:r>
      <w:r w:rsidR="00155E90" w:rsidRPr="00A3330E">
        <w:rPr>
          <w:rFonts w:ascii="Times New Roman" w:hAnsi="Times New Roman"/>
          <w:kern w:val="0"/>
          <w:szCs w:val="24"/>
        </w:rPr>
        <w:t>415c</w:t>
      </w:r>
      <w:r w:rsidR="00155E90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9D68D3" w:rsidRPr="00A3330E" w:rsidRDefault="009D68D3" w:rsidP="00155E90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毘舍離諸估客，用塔物翻轉得利供養塔。是人求利故欲到遠處，持此物與比丘言：長老！是塔物汝當出息，令得利供養塔。比丘言：佛未聽我等出塔物，得利供養塔。以是事白佛，佛言：聽僧坊淨人，若優婆塞，出息塔物得供養塔。是名塔物無盡」</w:t>
      </w:r>
      <w:r w:rsidRPr="00A3330E">
        <w:rPr>
          <w:rFonts w:ascii="Times New Roman" w:hAnsi="Times New Roman"/>
        </w:rPr>
        <w:t>。</w:t>
      </w:r>
      <w:r w:rsidR="00E337D3" w:rsidRPr="00A3330E">
        <w:rPr>
          <w:rStyle w:val="FootnoteReference"/>
          <w:rFonts w:ascii="Times New Roman" w:hAnsi="Times New Roman"/>
        </w:rPr>
        <w:footnoteReference w:id="106"/>
      </w:r>
    </w:p>
    <w:p w:rsidR="00910B3D" w:rsidRPr="00A3330E" w:rsidRDefault="00910B3D" w:rsidP="00910B3D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舍利塔，佛教初期是由在家信眾建造的。供養塔的財物，如有多餘的，就由在家人存放生息，作為修治供養塔的費用。</w:t>
      </w:r>
    </w:p>
    <w:p w:rsidR="0042006C" w:rsidRPr="00A3330E" w:rsidRDefault="00910B3D" w:rsidP="00910B3D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上面所引的文字，說明了舍利塔由在家眾而移歸出家眾的過程。七百結集的主要問題，是毘舍離</w:t>
      </w:r>
      <w:r w:rsidR="00AF4F86" w:rsidRPr="00A3330E">
        <w:rPr>
          <w:rFonts w:ascii="Times New Roman" w:hAnsi="Times New Roman"/>
        </w:rPr>
        <w:t>（</w:t>
      </w:r>
      <w:r w:rsidR="00C0308B" w:rsidRPr="00A3330E">
        <w:rPr>
          <w:rFonts w:ascii="Times New Roman" w:hAnsi="Times New Roman"/>
          <w:kern w:val="0"/>
          <w:szCs w:val="24"/>
        </w:rPr>
        <w:t>Vaiśālī</w:t>
      </w:r>
      <w:r w:rsidR="00AF4F86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比丘的受取金銀，在當時是認為非法的。</w:t>
      </w:r>
    </w:p>
    <w:p w:rsidR="003C7C24" w:rsidRPr="00A3330E" w:rsidRDefault="003C7C24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（二）佛教發達中，供養越來越豐厚，僧眾為塔為僧，可接受金銀</w:t>
      </w:r>
    </w:p>
    <w:p w:rsidR="0042006C" w:rsidRPr="00A3330E" w:rsidRDefault="009D68D3" w:rsidP="003C7C24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在佛教的發達中，舍利塔越來越莊嚴，供養也越來越豐厚，無論是金銀珍寶，以及作為貨幣流通的金錢，僧眾都為塔為僧而接受了。受取金銀財物生息的，也由毘舍離比丘開始</w:t>
      </w:r>
      <w:r w:rsidRPr="00A3330E">
        <w:rPr>
          <w:rStyle w:val="FootnoteReference"/>
          <w:rFonts w:ascii="Times New Roman" w:hAnsi="Times New Roman"/>
        </w:rPr>
        <w:footnoteReference w:id="107"/>
      </w:r>
      <w:r w:rsidRPr="00A3330E">
        <w:rPr>
          <w:rFonts w:ascii="Times New Roman" w:hAnsi="Times New Roman"/>
        </w:rPr>
        <w:t>。這一制度，終於為佛教全體所接受；錫蘭也同樣是寺庫中珍寶多得不計其數</w:t>
      </w:r>
      <w:r w:rsidRPr="00A3330E">
        <w:rPr>
          <w:rStyle w:val="FootnoteReference"/>
          <w:rFonts w:ascii="Times New Roman" w:hAnsi="Times New Roman"/>
        </w:rPr>
        <w:footnoteReference w:id="108"/>
      </w:r>
      <w:r w:rsidRPr="00A3330E">
        <w:rPr>
          <w:rFonts w:ascii="Times New Roman" w:hAnsi="Times New Roman"/>
        </w:rPr>
        <w:t>。</w:t>
      </w:r>
    </w:p>
    <w:p w:rsidR="003C7C24" w:rsidRPr="00A3330E" w:rsidRDefault="003C7C24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（三）僧眾為塔為僧，可接受金銀，但不准手捉，要由淨人或優婆塞代為存取</w:t>
      </w:r>
    </w:p>
    <w:p w:rsidR="003C7C24" w:rsidRPr="00A3330E" w:rsidRDefault="00910B3D" w:rsidP="009A4B58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然僧眾可以為塔、為僧（甚至為自己）接受金銀，卻不准手捉，而要由淨人或優婆塞，代為分別（塔物與僧物，不能混雜）存取，代為經理生息。</w:t>
      </w:r>
    </w:p>
    <w:p w:rsidR="0042006C" w:rsidRPr="00A3330E" w:rsidRDefault="003C7C24" w:rsidP="009A4B58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淨人是「寺家人」，古代是屬於僧伽的，如北魏的僧祇戶</w:t>
      </w:r>
      <w:r w:rsidR="00E15138" w:rsidRPr="00A3330E">
        <w:rPr>
          <w:rStyle w:val="FootnoteReference"/>
          <w:rFonts w:ascii="Times New Roman" w:hAnsi="Times New Roman"/>
        </w:rPr>
        <w:footnoteReference w:id="109"/>
      </w:r>
      <w:r w:rsidR="009D68D3" w:rsidRPr="00A3330E">
        <w:rPr>
          <w:rFonts w:ascii="Times New Roman" w:hAnsi="Times New Roman"/>
        </w:rPr>
        <w:t>那樣。可信優婆塞，是僧眾所認可的，認為是尊敬三寶，深信因果，不會盜取，欺誑的。所以由淨人與優婆塞經營，並非屬於淨人與優婆塞所有，只是代理，服從僧伽的意旨而辦事的。</w:t>
      </w:r>
    </w:p>
    <w:p w:rsidR="003C7C24" w:rsidRPr="00A3330E" w:rsidRDefault="003C7C24" w:rsidP="009A4B58">
      <w:pPr>
        <w:ind w:left="240" w:hangingChars="100" w:hanging="240"/>
        <w:rPr>
          <w:rFonts w:ascii="Times New Roman" w:eastAsia="SimSun" w:hAnsi="Times New Roman"/>
        </w:rPr>
      </w:pPr>
    </w:p>
    <w:p w:rsidR="00B06D58" w:rsidRPr="00A3330E" w:rsidRDefault="003C7C24" w:rsidP="00A0774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四</w:t>
      </w:r>
      <w:r w:rsidR="00B06D58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小</w:t>
      </w:r>
      <w:r w:rsidR="009A4B58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結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──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大乘佛法，是從部派佛教中發展出來，不是從非僧非俗的佛塔集團中發展出來</w:t>
      </w:r>
      <w:r w:rsidR="006E5E25" w:rsidRPr="00D30743">
        <w:rPr>
          <w:rFonts w:ascii="Times New Roman" w:hint="eastAsia"/>
          <w:b/>
          <w:sz w:val="20"/>
          <w:szCs w:val="20"/>
        </w:rPr>
        <w:t>(</w:t>
      </w:r>
      <w:r w:rsidR="006E5E25">
        <w:rPr>
          <w:rFonts w:ascii="Times New Roman"/>
          <w:b/>
          <w:sz w:val="20"/>
          <w:szCs w:val="20"/>
        </w:rPr>
        <w:t>p. 74</w:t>
      </w:r>
      <w:r w:rsidR="006E5E25" w:rsidRPr="00D30743">
        <w:rPr>
          <w:rFonts w:ascii="Times New Roman" w:hint="eastAsia"/>
          <w:b/>
          <w:sz w:val="20"/>
          <w:szCs w:val="20"/>
        </w:rPr>
        <w:t>)</w:t>
      </w:r>
    </w:p>
    <w:p w:rsidR="009D68D3" w:rsidRPr="00A3330E" w:rsidRDefault="009D68D3" w:rsidP="00A07746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大乘佛法從部派佛教中發展出來，要從阿育王以後的部派佛教的發展去理解，不宜依據早期情況（塔物由在家人經營），及誤解比丘不得在塔中住宿，而想像為從僧伽以外，非僧非俗的佛塔集團中出來。這一段，應與平川彰博士</w:t>
      </w:r>
      <w:r w:rsidR="00AC1FE4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初期大乘佛教之研究</w:t>
      </w:r>
      <w:r w:rsidR="00AC1FE4" w:rsidRPr="00A3330E">
        <w:rPr>
          <w:rFonts w:ascii="Times New Roman" w:hAnsi="Times New Roman"/>
        </w:rPr>
        <w:t>》</w:t>
      </w:r>
      <w:r w:rsidRPr="00A3330E">
        <w:rPr>
          <w:rStyle w:val="FootnoteReference"/>
          <w:rFonts w:ascii="Times New Roman" w:hAnsi="Times New Roman"/>
        </w:rPr>
        <w:footnoteReference w:id="110"/>
      </w:r>
      <w:r w:rsidRPr="00A3330E">
        <w:rPr>
          <w:rFonts w:ascii="Times New Roman" w:hAnsi="Times New Roman"/>
        </w:rPr>
        <w:t>，作對比的觀察。</w:t>
      </w:r>
    </w:p>
    <w:p w:rsidR="001F59BC" w:rsidRPr="00A3330E" w:rsidRDefault="001F59BC" w:rsidP="004B729E">
      <w:pPr>
        <w:rPr>
          <w:rFonts w:ascii="Times New Roman" w:hAnsi="Times New Roman"/>
        </w:rPr>
      </w:pPr>
    </w:p>
    <w:p w:rsidR="003C7C24" w:rsidRPr="00A3330E" w:rsidRDefault="009D68D3" w:rsidP="00115A56">
      <w:pPr>
        <w:snapToGrid w:val="0"/>
        <w:spacing w:line="400" w:lineRule="exact"/>
        <w:rPr>
          <w:rFonts w:ascii="Times New Roman" w:eastAsia="標楷體" w:hAnsi="Times New Roman"/>
          <w:b/>
          <w:sz w:val="28"/>
          <w:szCs w:val="24"/>
        </w:rPr>
      </w:pPr>
      <w:r w:rsidRPr="00A3330E">
        <w:rPr>
          <w:rFonts w:ascii="Times New Roman" w:eastAsia="標楷體" w:hAnsi="Times New Roman"/>
          <w:b/>
          <w:sz w:val="28"/>
          <w:szCs w:val="24"/>
        </w:rPr>
        <w:t>第六項</w:t>
      </w:r>
      <w:r w:rsidR="00624D7B">
        <w:rPr>
          <w:rFonts w:ascii="Times New Roman" w:eastAsia="標楷體" w:hAnsi="Times New Roman"/>
          <w:b/>
          <w:sz w:val="28"/>
          <w:szCs w:val="24"/>
        </w:rPr>
        <w:t xml:space="preserve"> </w:t>
      </w:r>
      <w:r w:rsidRPr="00A3330E">
        <w:rPr>
          <w:rFonts w:ascii="Times New Roman" w:eastAsia="標楷體" w:hAnsi="Times New Roman"/>
          <w:b/>
          <w:sz w:val="28"/>
          <w:szCs w:val="24"/>
        </w:rPr>
        <w:t>舍利塔引起的問題</w:t>
      </w:r>
      <w:r w:rsidR="00624D7B">
        <w:rPr>
          <w:rFonts w:ascii="Times New Roman" w:eastAsia="標楷體" w:hAnsi="Times New Roman" w:hint="eastAsia"/>
          <w:b/>
          <w:sz w:val="28"/>
          <w:szCs w:val="24"/>
        </w:rPr>
        <w:t xml:space="preserve"> </w:t>
      </w:r>
      <w:r w:rsidR="00624D7B">
        <w:rPr>
          <w:rFonts w:ascii="Times New Roman" w:eastAsia="標楷體" w:hAnsi="標楷體" w:hint="eastAsia"/>
          <w:b/>
          <w:sz w:val="28"/>
          <w:szCs w:val="28"/>
        </w:rPr>
        <w:t>(</w:t>
      </w:r>
      <w:r w:rsidR="00624D7B" w:rsidRPr="00417E73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624D7B">
        <w:rPr>
          <w:rFonts w:ascii="Times New Roman" w:eastAsia="標楷體" w:hAnsi="Times New Roman"/>
          <w:b/>
          <w:sz w:val="28"/>
          <w:szCs w:val="28"/>
        </w:rPr>
        <w:t>76</w:t>
      </w:r>
      <w:r w:rsidR="00624D7B" w:rsidRPr="00417E73">
        <w:rPr>
          <w:rFonts w:ascii="Times New Roman" w:eastAsia="標楷體" w:hAnsi="Times New Roman"/>
          <w:b/>
          <w:sz w:val="28"/>
          <w:szCs w:val="28"/>
        </w:rPr>
        <w:t>–</w:t>
      </w:r>
      <w:r w:rsidR="00624D7B">
        <w:rPr>
          <w:rFonts w:ascii="Times New Roman" w:eastAsia="標楷體" w:hAnsi="標楷體"/>
          <w:b/>
          <w:sz w:val="28"/>
          <w:szCs w:val="28"/>
        </w:rPr>
        <w:t>84</w:t>
      </w:r>
      <w:r w:rsidR="00624D7B">
        <w:rPr>
          <w:rFonts w:ascii="Times New Roman" w:eastAsia="標楷體" w:hAnsi="標楷體" w:hint="eastAsia"/>
          <w:b/>
          <w:sz w:val="28"/>
          <w:szCs w:val="28"/>
        </w:rPr>
        <w:t>)</w:t>
      </w:r>
    </w:p>
    <w:p w:rsidR="001661E0" w:rsidRPr="00A3330E" w:rsidRDefault="001661E0" w:rsidP="003C7C24">
      <w:pPr>
        <w:snapToGrid w:val="0"/>
        <w:rPr>
          <w:rFonts w:ascii="Times New Roman" w:hAnsi="Times New Roman"/>
          <w:sz w:val="20"/>
          <w:szCs w:val="20"/>
        </w:rPr>
      </w:pPr>
    </w:p>
    <w:p w:rsidR="009D68D3" w:rsidRPr="00A3330E" w:rsidRDefault="009D68D3" w:rsidP="003F6943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佛弟子將佛陀的遺體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舍利，馱都</w:t>
      </w:r>
      <w:r w:rsidR="003C7C24" w:rsidRPr="00A3330E">
        <w:rPr>
          <w:rFonts w:ascii="Times New Roman" w:hAnsi="Times New Roman"/>
        </w:rPr>
        <w:t>（</w:t>
      </w:r>
      <w:r w:rsidR="00C0308B" w:rsidRPr="00A3330E">
        <w:rPr>
          <w:rFonts w:ascii="Times New Roman" w:hAnsi="Times New Roman"/>
          <w:kern w:val="0"/>
          <w:szCs w:val="24"/>
        </w:rPr>
        <w:t>śarīra-dhātu</w:t>
      </w:r>
      <w:r w:rsidR="003C7C24" w:rsidRPr="00A3330E">
        <w:rPr>
          <w:rFonts w:ascii="Times New Roman" w:hAnsi="Times New Roman"/>
          <w:kern w:val="0"/>
          <w:szCs w:val="24"/>
        </w:rPr>
        <w:t>）</w:t>
      </w:r>
      <w:r w:rsidR="005A1FF7" w:rsidRPr="00A3330E">
        <w:rPr>
          <w:rFonts w:ascii="Times New Roman" w:hAnsi="Times New Roman"/>
        </w:rPr>
        <w:t>，</w:t>
      </w:r>
      <w:r w:rsidRPr="00A3330E">
        <w:rPr>
          <w:rFonts w:ascii="Times New Roman" w:hAnsi="Times New Roman"/>
        </w:rPr>
        <w:t>造塔供養，適應信眾的要求而普遍發達起來。舍利塔的普遍修造，引起的問題極多，這裡說到幾點：</w:t>
      </w:r>
    </w:p>
    <w:p w:rsidR="003C7C24" w:rsidRPr="00A3330E" w:rsidRDefault="003C7C24" w:rsidP="003C7C24">
      <w:pPr>
        <w:rPr>
          <w:rFonts w:ascii="Times New Roman" w:eastAsia="SimSun" w:hAnsi="Times New Roman"/>
          <w:lang w:eastAsia="zh-CN"/>
        </w:rPr>
      </w:pPr>
    </w:p>
    <w:p w:rsidR="00A07746" w:rsidRPr="00A3330E" w:rsidRDefault="00A07746" w:rsidP="00A0774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一、供養舍利塔功德的大小</w:t>
      </w:r>
      <w:r w:rsidR="000A3775" w:rsidRPr="00D30743">
        <w:rPr>
          <w:rFonts w:ascii="Times New Roman" w:hint="eastAsia"/>
          <w:b/>
          <w:sz w:val="20"/>
          <w:szCs w:val="20"/>
        </w:rPr>
        <w:t>(</w:t>
      </w:r>
      <w:r w:rsidR="000A3775">
        <w:rPr>
          <w:rFonts w:ascii="Times New Roman"/>
          <w:b/>
          <w:sz w:val="20"/>
          <w:szCs w:val="20"/>
        </w:rPr>
        <w:t>pp. 76</w:t>
      </w:r>
      <w:r w:rsidR="000A3775">
        <w:rPr>
          <w:rFonts w:ascii="Times New Roman"/>
          <w:b/>
          <w:sz w:val="20"/>
          <w:szCs w:val="20"/>
        </w:rPr>
        <w:t>–</w:t>
      </w:r>
      <w:r w:rsidR="000A3775">
        <w:rPr>
          <w:rFonts w:ascii="Times New Roman"/>
          <w:b/>
          <w:sz w:val="20"/>
          <w:szCs w:val="20"/>
        </w:rPr>
        <w:t>77</w:t>
      </w:r>
      <w:r w:rsidR="000A3775" w:rsidRPr="00D30743">
        <w:rPr>
          <w:rFonts w:ascii="Times New Roman" w:hint="eastAsia"/>
          <w:b/>
          <w:sz w:val="20"/>
          <w:szCs w:val="20"/>
        </w:rPr>
        <w:t>)</w:t>
      </w:r>
    </w:p>
    <w:p w:rsidR="009A4B58" w:rsidRPr="00A3330E" w:rsidRDefault="009D68D3" w:rsidP="009A4B58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一、供養舍利塔功德的大小</w:t>
      </w:r>
      <w:r w:rsidR="00665BED" w:rsidRPr="00A3330E">
        <w:rPr>
          <w:rFonts w:ascii="Times New Roman" w:hAnsi="Times New Roman"/>
        </w:rPr>
        <w:t>。</w:t>
      </w:r>
    </w:p>
    <w:p w:rsidR="003C7C24" w:rsidRPr="00A3330E" w:rsidRDefault="003C7C24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（一）造塔、供養塔是有功德的；出家、在家弟子，都熱心於造塔供養</w:t>
      </w:r>
    </w:p>
    <w:p w:rsidR="003C7C24" w:rsidRPr="00A3330E" w:rsidRDefault="003C7C24" w:rsidP="003C7C24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37458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長部</w:t>
      </w:r>
      <w:r w:rsidR="00665BE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（</w:t>
      </w:r>
      <w:r w:rsidR="00665BED" w:rsidRPr="00A3330E">
        <w:rPr>
          <w:rFonts w:ascii="Times New Roman" w:hAnsi="Times New Roman"/>
        </w:rPr>
        <w:t>16</w:t>
      </w:r>
      <w:r w:rsidR="009D68D3" w:rsidRPr="00A3330E">
        <w:rPr>
          <w:rFonts w:ascii="Times New Roman" w:hAnsi="Times New Roman"/>
        </w:rPr>
        <w:t>）</w:t>
      </w:r>
      <w:r w:rsidR="00665BE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大般涅槃經</w:t>
      </w:r>
      <w:r w:rsidR="00665BE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說：供養佛舍利塔，</w:t>
      </w:r>
      <w:r w:rsidR="009D68D3" w:rsidRPr="00A3330E">
        <w:rPr>
          <w:rFonts w:ascii="Times New Roman" w:eastAsia="標楷體" w:hAnsi="Times New Roman"/>
        </w:rPr>
        <w:t>「生善趣天界」</w:t>
      </w:r>
      <w:r w:rsidR="009D68D3" w:rsidRPr="00A3330E">
        <w:rPr>
          <w:rStyle w:val="FootnoteReference"/>
          <w:rFonts w:ascii="Times New Roman" w:hAnsi="Times New Roman"/>
        </w:rPr>
        <w:footnoteReference w:id="111"/>
      </w:r>
      <w:r w:rsidR="009D68D3" w:rsidRPr="00A3330E">
        <w:rPr>
          <w:rFonts w:ascii="Times New Roman" w:hAnsi="Times New Roman"/>
        </w:rPr>
        <w:t>。</w:t>
      </w:r>
    </w:p>
    <w:p w:rsidR="009A4B58" w:rsidRPr="00A3330E" w:rsidRDefault="003C7C24" w:rsidP="003C7C24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665BE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遊行經</w:t>
      </w:r>
      <w:r w:rsidR="00665BE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</w:t>
      </w:r>
      <w:r w:rsidR="009D68D3" w:rsidRPr="00A3330E">
        <w:rPr>
          <w:rFonts w:ascii="Times New Roman" w:eastAsia="標楷體" w:hAnsi="Times New Roman"/>
        </w:rPr>
        <w:t>「生獲福利，死得上天」</w:t>
      </w:r>
      <w:r w:rsidR="009D68D3" w:rsidRPr="00A3330E">
        <w:rPr>
          <w:rStyle w:val="FootnoteReference"/>
          <w:rFonts w:ascii="Times New Roman" w:hAnsi="Times New Roman"/>
        </w:rPr>
        <w:footnoteReference w:id="112"/>
      </w:r>
      <w:r w:rsidR="009D68D3" w:rsidRPr="00A3330E">
        <w:rPr>
          <w:rFonts w:ascii="Times New Roman" w:hAnsi="Times New Roman"/>
        </w:rPr>
        <w:t>。</w:t>
      </w:r>
    </w:p>
    <w:p w:rsidR="009A4B58" w:rsidRPr="00A3330E" w:rsidRDefault="00B06D58" w:rsidP="003C7C24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部派佛教，大抵依據經說，確認造塔、供養塔是有功德的。有功德，所以出家、在家弟子，都熱心於造塔供養</w:t>
      </w:r>
      <w:r w:rsidR="003C7C24" w:rsidRPr="00A3330E">
        <w:rPr>
          <w:rFonts w:ascii="Times New Roman" w:hAnsi="Times New Roman"/>
        </w:rPr>
        <w:t>。</w:t>
      </w:r>
    </w:p>
    <w:p w:rsidR="00B06D58" w:rsidRPr="00A3330E" w:rsidRDefault="001661E0" w:rsidP="00B02DA2">
      <w:pPr>
        <w:ind w:leftChars="100" w:left="240"/>
        <w:rPr>
          <w:rFonts w:ascii="Times New Roman" w:eastAsia="SimSun" w:hAnsi="Times New Roman"/>
          <w:b/>
          <w:sz w:val="20"/>
          <w:szCs w:val="20"/>
          <w:bdr w:val="single" w:sz="4" w:space="0" w:color="auto"/>
          <w:lang w:eastAsia="zh-CN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3C7C24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5A1FF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部派間對供塔功德大小之歧見</w:t>
      </w:r>
    </w:p>
    <w:p w:rsidR="003C7C24" w:rsidRPr="00A3330E" w:rsidRDefault="003F6943" w:rsidP="005A1FF7">
      <w:pPr>
        <w:rPr>
          <w:rFonts w:ascii="Times New Roman" w:hAnsi="Times New Roman"/>
        </w:rPr>
      </w:pPr>
      <w:r w:rsidRPr="00A3330E">
        <w:rPr>
          <w:rFonts w:ascii="Times New Roman" w:hAnsi="Times New Roman" w:hint="eastAsia"/>
        </w:rPr>
        <w:t>◎</w:t>
      </w:r>
      <w:r w:rsidR="005A1FF7" w:rsidRPr="00A3330E">
        <w:rPr>
          <w:rFonts w:ascii="Times New Roman" w:hAnsi="Times New Roman"/>
        </w:rPr>
        <w:t>然對於得果的大小，部派卻有不同的意見，如《</w:t>
      </w:r>
      <w:r w:rsidR="009D68D3" w:rsidRPr="00A3330E">
        <w:rPr>
          <w:rFonts w:ascii="Times New Roman" w:hAnsi="Times New Roman"/>
        </w:rPr>
        <w:t>異部宗輪論</w:t>
      </w:r>
      <w:r w:rsidR="005A1FF7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</w:t>
      </w:r>
      <w:r w:rsidR="003C7C24" w:rsidRPr="00A3330E">
        <w:rPr>
          <w:rFonts w:ascii="Times New Roman" w:hAnsi="Times New Roman"/>
          <w:kern w:val="0"/>
          <w:szCs w:val="24"/>
        </w:rPr>
        <w:t>（大正</w:t>
      </w:r>
      <w:r w:rsidR="003C7C24" w:rsidRPr="00A3330E">
        <w:rPr>
          <w:rFonts w:ascii="Times New Roman" w:hAnsi="Times New Roman"/>
          <w:kern w:val="0"/>
          <w:szCs w:val="24"/>
        </w:rPr>
        <w:t>49</w:t>
      </w:r>
      <w:r w:rsidR="003C7C24" w:rsidRPr="00A3330E">
        <w:rPr>
          <w:rFonts w:ascii="Times New Roman" w:hAnsi="Times New Roman"/>
          <w:kern w:val="0"/>
          <w:szCs w:val="24"/>
        </w:rPr>
        <w:t>，</w:t>
      </w:r>
      <w:r w:rsidR="003C7C24" w:rsidRPr="00A3330E">
        <w:rPr>
          <w:rFonts w:ascii="Times New Roman" w:hAnsi="Times New Roman"/>
          <w:kern w:val="0"/>
          <w:szCs w:val="24"/>
        </w:rPr>
        <w:t>16a-17a</w:t>
      </w:r>
      <w:r w:rsidR="003C7C24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3C7C24" w:rsidRPr="00A3330E" w:rsidRDefault="003F6943" w:rsidP="003F6943">
      <w:pPr>
        <w:ind w:leftChars="100" w:left="480" w:hangingChars="100" w:hanging="240"/>
        <w:rPr>
          <w:rFonts w:ascii="Times New Roman" w:eastAsia="標楷體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「制多山部、西山住部、北山住部，如是三部本宗同</w:t>
      </w:r>
      <w:r w:rsidR="009D68D3" w:rsidRPr="00DD3202">
        <w:rPr>
          <w:rFonts w:ascii="標楷體" w:eastAsia="標楷體" w:hAnsi="標楷體"/>
        </w:rPr>
        <w:t>義……於</w:t>
      </w:r>
      <w:r w:rsidR="009D68D3" w:rsidRPr="00A3330E">
        <w:rPr>
          <w:rFonts w:ascii="Times New Roman" w:eastAsia="標楷體" w:hAnsi="Times New Roman"/>
        </w:rPr>
        <w:t>窣堵波興供養業，不得大果」。</w:t>
      </w:r>
    </w:p>
    <w:p w:rsidR="003C7C24" w:rsidRPr="00A3330E" w:rsidRDefault="003F6943" w:rsidP="003C7C24">
      <w:pPr>
        <w:ind w:leftChars="100" w:left="240"/>
        <w:rPr>
          <w:rFonts w:ascii="Times New Roman" w:eastAsia="標楷體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</w:t>
      </w:r>
      <w:r w:rsidR="009D68D3" w:rsidRPr="00DD3202">
        <w:rPr>
          <w:rFonts w:ascii="標楷體" w:eastAsia="標楷體" w:hAnsi="標楷體"/>
        </w:rPr>
        <w:t>其化地部……末宗異……於窣堵波興供養業，所</w:t>
      </w:r>
      <w:r w:rsidR="009D68D3" w:rsidRPr="00A3330E">
        <w:rPr>
          <w:rFonts w:ascii="Times New Roman" w:eastAsia="標楷體" w:hAnsi="Times New Roman"/>
        </w:rPr>
        <w:t>獲果少」。</w:t>
      </w:r>
    </w:p>
    <w:p w:rsidR="009A4B58" w:rsidRPr="00A3330E" w:rsidRDefault="003F6943" w:rsidP="003C7C24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⊙</w:t>
      </w:r>
      <w:r w:rsidR="009D68D3" w:rsidRPr="00A3330E">
        <w:rPr>
          <w:rFonts w:ascii="Times New Roman" w:eastAsia="標楷體" w:hAnsi="Times New Roman"/>
        </w:rPr>
        <w:t>「</w:t>
      </w:r>
      <w:r w:rsidR="009D68D3" w:rsidRPr="00DD3202">
        <w:rPr>
          <w:rFonts w:ascii="標楷體" w:eastAsia="標楷體" w:hAnsi="標楷體"/>
        </w:rPr>
        <w:t>其法藏部……於窣堵波興供養業，</w:t>
      </w:r>
      <w:r w:rsidR="009D68D3" w:rsidRPr="00A3330E">
        <w:rPr>
          <w:rFonts w:ascii="Times New Roman" w:eastAsia="標楷體" w:hAnsi="Times New Roman"/>
        </w:rPr>
        <w:t>獲廣大果」。</w:t>
      </w:r>
    </w:p>
    <w:p w:rsidR="00665BED" w:rsidRPr="00A3330E" w:rsidRDefault="009A4B58" w:rsidP="005A1FF7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「不得大果」，就是「所獲果少」。</w:t>
      </w:r>
      <w:r w:rsidR="00DE6413" w:rsidRPr="00A3330E">
        <w:rPr>
          <w:rFonts w:ascii="Times New Roman" w:hAnsi="Times New Roman"/>
        </w:rPr>
        <w:t>但大與小的差別，是什麼呢？</w:t>
      </w:r>
    </w:p>
    <w:p w:rsidR="005A1FF7" w:rsidRPr="00A3330E" w:rsidRDefault="001661E0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B02DA2"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5A1FF7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舉例</w:t>
      </w:r>
    </w:p>
    <w:p w:rsidR="00665BED" w:rsidRPr="00A3330E" w:rsidRDefault="005A1FF7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2C1AE4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說一切有部</w:t>
      </w:r>
      <w:r w:rsidR="00F45593"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：</w:t>
      </w:r>
      <w:r w:rsidR="00761AA2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供養塔</w:t>
      </w:r>
      <w:r w:rsidR="00081735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能生梵福</w:t>
      </w:r>
    </w:p>
    <w:p w:rsidR="000470CD" w:rsidRPr="00A3330E" w:rsidRDefault="005A1FF7" w:rsidP="005A1FF7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說一切有部</w:t>
      </w:r>
      <w:r w:rsidR="000470CD" w:rsidRPr="00A3330E">
        <w:rPr>
          <w:rFonts w:ascii="Times New Roman" w:hAnsi="Times New Roman"/>
        </w:rPr>
        <w:t>（</w:t>
      </w:r>
      <w:r w:rsidR="00C0308B" w:rsidRPr="00A3330E">
        <w:rPr>
          <w:rFonts w:ascii="Times New Roman" w:hAnsi="Times New Roman"/>
          <w:kern w:val="0"/>
          <w:szCs w:val="24"/>
        </w:rPr>
        <w:t>Sarvāstivādin</w:t>
      </w:r>
      <w:r w:rsidR="000470CD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以為：</w:t>
      </w:r>
      <w:r w:rsidR="009D68D3" w:rsidRPr="00A3330E">
        <w:rPr>
          <w:rFonts w:ascii="Times New Roman" w:eastAsia="標楷體" w:hAnsi="Times New Roman"/>
        </w:rPr>
        <w:t>「為佛舍</w:t>
      </w:r>
      <w:r w:rsidR="009D68D3" w:rsidRPr="00DD3202">
        <w:rPr>
          <w:rFonts w:ascii="標楷體" w:eastAsia="標楷體" w:hAnsi="標楷體"/>
        </w:rPr>
        <w:t>利起窣堵波，……能</w:t>
      </w:r>
      <w:r w:rsidR="009D68D3" w:rsidRPr="00A3330E">
        <w:rPr>
          <w:rFonts w:ascii="Times New Roman" w:eastAsia="標楷體" w:hAnsi="Times New Roman"/>
        </w:rPr>
        <w:t>生梵福」</w:t>
      </w:r>
      <w:r w:rsidR="009D68D3" w:rsidRPr="00A3330E">
        <w:rPr>
          <w:rStyle w:val="FootnoteReference"/>
          <w:rFonts w:ascii="Times New Roman" w:hAnsi="Times New Roman"/>
        </w:rPr>
        <w:footnoteReference w:id="113"/>
      </w:r>
      <w:r w:rsidR="000470CD" w:rsidRPr="00A3330E">
        <w:rPr>
          <w:rFonts w:ascii="Times New Roman" w:eastAsia="標楷體" w:hAnsi="Times New Roman"/>
        </w:rPr>
        <w:t>；</w:t>
      </w:r>
      <w:r w:rsidR="009D68D3" w:rsidRPr="00A3330E">
        <w:rPr>
          <w:rFonts w:ascii="Times New Roman" w:hAnsi="Times New Roman"/>
        </w:rPr>
        <w:t>梵福是非常廣大的福業，一劫生於天上。</w:t>
      </w:r>
    </w:p>
    <w:p w:rsidR="009D68D3" w:rsidRPr="00A3330E" w:rsidRDefault="000470CD" w:rsidP="005A1FF7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然生在（人間）天上，對解脫生死來說，就不免小小了。</w:t>
      </w:r>
    </w:p>
    <w:p w:rsidR="00081735" w:rsidRPr="00A3330E" w:rsidRDefault="005A1FF7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081735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法藏部</w:t>
      </w:r>
    </w:p>
    <w:p w:rsidR="000470CD" w:rsidRPr="00A3330E" w:rsidRDefault="000470CD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）演化：供養佛的遺體必成無上道</w:t>
      </w:r>
    </w:p>
    <w:p w:rsidR="000470CD" w:rsidRPr="00A3330E" w:rsidRDefault="009D68D3" w:rsidP="005A1FF7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法藏部</w:t>
      </w:r>
      <w:r w:rsidR="000470CD" w:rsidRPr="00A3330E">
        <w:rPr>
          <w:rFonts w:ascii="Times New Roman" w:hAnsi="Times New Roman"/>
        </w:rPr>
        <w:t>（</w:t>
      </w:r>
      <w:r w:rsidR="00C0308B" w:rsidRPr="00A3330E">
        <w:rPr>
          <w:rFonts w:ascii="Times New Roman" w:hAnsi="Times New Roman"/>
          <w:kern w:val="0"/>
          <w:szCs w:val="24"/>
        </w:rPr>
        <w:t>Dharmaguptaka</w:t>
      </w:r>
      <w:r w:rsidR="000470C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的</w:t>
      </w:r>
      <w:r w:rsidR="005A1FF7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四分律</w:t>
      </w:r>
      <w:r w:rsidR="005A1FF7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卷</w:t>
      </w:r>
      <w:r w:rsidR="000D3DC4" w:rsidRPr="00A3330E">
        <w:rPr>
          <w:rFonts w:ascii="Times New Roman" w:eastAsia="SimSun" w:hAnsi="Times New Roman"/>
        </w:rPr>
        <w:t>31</w:t>
      </w:r>
      <w:r w:rsidRPr="00A3330E">
        <w:rPr>
          <w:rFonts w:ascii="Times New Roman" w:hAnsi="Times New Roman"/>
        </w:rPr>
        <w:t>說</w:t>
      </w:r>
      <w:r w:rsidR="000470CD" w:rsidRPr="00A3330E">
        <w:rPr>
          <w:rFonts w:ascii="Times New Roman" w:hAnsi="Times New Roman"/>
          <w:kern w:val="0"/>
          <w:szCs w:val="24"/>
        </w:rPr>
        <w:t>（大正</w:t>
      </w:r>
      <w:r w:rsidR="000470CD" w:rsidRPr="00A3330E">
        <w:rPr>
          <w:rFonts w:ascii="Times New Roman" w:hAnsi="Times New Roman"/>
          <w:kern w:val="0"/>
          <w:szCs w:val="24"/>
        </w:rPr>
        <w:t>22</w:t>
      </w:r>
      <w:r w:rsidR="000470CD" w:rsidRPr="00A3330E">
        <w:rPr>
          <w:rFonts w:ascii="Times New Roman" w:hAnsi="Times New Roman"/>
          <w:kern w:val="0"/>
          <w:szCs w:val="24"/>
        </w:rPr>
        <w:t>，</w:t>
      </w:r>
      <w:r w:rsidR="000470CD" w:rsidRPr="00A3330E">
        <w:rPr>
          <w:rFonts w:ascii="Times New Roman" w:hAnsi="Times New Roman"/>
          <w:kern w:val="0"/>
          <w:szCs w:val="24"/>
        </w:rPr>
        <w:t>785c</w:t>
      </w:r>
      <w:r w:rsidR="000470C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：</w:t>
      </w:r>
    </w:p>
    <w:p w:rsidR="005C2874" w:rsidRPr="00A3330E" w:rsidRDefault="009D68D3" w:rsidP="000470CD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「學菩薩道，能供養爪髮者，必成無上道。以佛眼觀天下，無不入無餘涅槃界而般涅槃」。</w:t>
      </w:r>
    </w:p>
    <w:p w:rsidR="00081735" w:rsidRPr="00A3330E" w:rsidRDefault="005C2874" w:rsidP="000470CD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供養佛的遺體，「必成無上道」，那真是「廣大果」了！</w:t>
      </w:r>
    </w:p>
    <w:p w:rsidR="000470CD" w:rsidRPr="00A3330E" w:rsidRDefault="000470CD" w:rsidP="00B02DA2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）本義：造塔供養當得涅槃果</w:t>
      </w:r>
    </w:p>
    <w:p w:rsidR="00081735" w:rsidRPr="00A3330E" w:rsidRDefault="009D68D3" w:rsidP="000470CD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然在法藏部的</w:t>
      </w:r>
      <w:r w:rsidR="00081735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佛本行集經</w:t>
      </w:r>
      <w:r w:rsidR="00081735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，只說</w:t>
      </w:r>
      <w:r w:rsidR="00081735" w:rsidRPr="00A3330E">
        <w:rPr>
          <w:rFonts w:ascii="Times New Roman" w:hAnsi="Times New Roman"/>
        </w:rPr>
        <w:t>：</w:t>
      </w:r>
      <w:r w:rsidRPr="00A3330E">
        <w:rPr>
          <w:rFonts w:ascii="Times New Roman" w:eastAsia="標楷體" w:hAnsi="Times New Roman"/>
        </w:rPr>
        <w:t>「以佛眼觀彼等眾生，無一眾生各在佛邊而不皆得證涅槃者」</w:t>
      </w:r>
      <w:r w:rsidRPr="00A3330E">
        <w:rPr>
          <w:rStyle w:val="FootnoteReference"/>
          <w:rFonts w:ascii="Times New Roman" w:hAnsi="Times New Roman"/>
        </w:rPr>
        <w:footnoteReference w:id="114"/>
      </w:r>
      <w:r w:rsidRPr="00A3330E">
        <w:rPr>
          <w:rFonts w:ascii="Times New Roman" w:hAnsi="Times New Roman"/>
        </w:rPr>
        <w:t>。法藏部的本義，應該是造塔供養，（未來）能得涅槃果，這比起生天說，當然是廣大了。在大乘佛法興起中，才演化為「必成無上道」。</w:t>
      </w:r>
    </w:p>
    <w:p w:rsidR="009511EC" w:rsidRPr="00A3330E" w:rsidRDefault="009511EC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B02DA2"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四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573CCB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小結</w:t>
      </w:r>
    </w:p>
    <w:p w:rsidR="009D68D3" w:rsidRPr="00A3330E" w:rsidRDefault="009D68D3" w:rsidP="005A1FF7">
      <w:pPr>
        <w:ind w:leftChars="50" w:left="120"/>
        <w:rPr>
          <w:rFonts w:ascii="Times New Roman" w:hAnsi="Times New Roman"/>
        </w:rPr>
      </w:pPr>
      <w:r w:rsidRPr="00A3330E">
        <w:rPr>
          <w:rFonts w:ascii="Times New Roman" w:hAnsi="Times New Roman"/>
        </w:rPr>
        <w:t>對於造塔、供養塔，法藏部是極力推動的一派</w:t>
      </w:r>
      <w:r w:rsidR="008E69C3" w:rsidRPr="00A3330E">
        <w:rPr>
          <w:rStyle w:val="FootnoteReference"/>
          <w:rFonts w:ascii="Times New Roman" w:hAnsi="Times New Roman"/>
        </w:rPr>
        <w:footnoteReference w:id="115"/>
      </w:r>
      <w:r w:rsidRPr="00A3330E">
        <w:rPr>
          <w:rFonts w:ascii="Times New Roman" w:hAnsi="Times New Roman"/>
        </w:rPr>
        <w:t>。然一般部派（除大空派）</w:t>
      </w:r>
      <w:r w:rsidR="00EB2FB4" w:rsidRPr="00A3330E">
        <w:rPr>
          <w:rStyle w:val="FootnoteReference"/>
          <w:rFonts w:ascii="Times New Roman" w:hAnsi="Times New Roman"/>
        </w:rPr>
        <w:footnoteReference w:id="116"/>
      </w:r>
      <w:r w:rsidRPr="00A3330E">
        <w:rPr>
          <w:rFonts w:ascii="Times New Roman" w:hAnsi="Times New Roman"/>
        </w:rPr>
        <w:t>，大都熱心於造塔供養，不外乎為了生天。出家眾應勤求解脫，但現生不一定能解脫；在沒有解脫以前，往來人間天上，不正是出家者的希望嗎？</w:t>
      </w:r>
    </w:p>
    <w:p w:rsidR="000470CD" w:rsidRPr="00A3330E" w:rsidRDefault="000470CD" w:rsidP="005A1FF7">
      <w:pPr>
        <w:ind w:leftChars="50" w:left="120"/>
        <w:rPr>
          <w:rFonts w:ascii="Times New Roman" w:eastAsia="SimSun" w:hAnsi="Times New Roman"/>
        </w:rPr>
      </w:pPr>
    </w:p>
    <w:p w:rsidR="00726CF9" w:rsidRPr="00A3330E" w:rsidRDefault="0089249C" w:rsidP="009511EC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二</w:t>
      </w:r>
      <w:r w:rsidR="009511E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6B0635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舍利的神奇與靈感</w:t>
      </w:r>
      <w:r w:rsidR="00AC771E" w:rsidRPr="00D30743">
        <w:rPr>
          <w:rFonts w:ascii="Times New Roman" w:hint="eastAsia"/>
          <w:b/>
          <w:sz w:val="20"/>
          <w:szCs w:val="20"/>
        </w:rPr>
        <w:t>(</w:t>
      </w:r>
      <w:r w:rsidR="00AC771E">
        <w:rPr>
          <w:rFonts w:ascii="Times New Roman"/>
          <w:b/>
          <w:sz w:val="20"/>
          <w:szCs w:val="20"/>
        </w:rPr>
        <w:t>pp. 77</w:t>
      </w:r>
      <w:r w:rsidR="00AC771E">
        <w:rPr>
          <w:rFonts w:ascii="Times New Roman"/>
          <w:b/>
          <w:sz w:val="20"/>
          <w:szCs w:val="20"/>
        </w:rPr>
        <w:t>–</w:t>
      </w:r>
      <w:r w:rsidR="00AC771E">
        <w:rPr>
          <w:rFonts w:ascii="Times New Roman"/>
          <w:b/>
          <w:sz w:val="20"/>
          <w:szCs w:val="20"/>
        </w:rPr>
        <w:t>79</w:t>
      </w:r>
      <w:r w:rsidR="00AC771E" w:rsidRPr="00D30743">
        <w:rPr>
          <w:rFonts w:ascii="Times New Roman" w:hint="eastAsia"/>
          <w:b/>
          <w:sz w:val="20"/>
          <w:szCs w:val="20"/>
        </w:rPr>
        <w:t>)</w:t>
      </w:r>
    </w:p>
    <w:p w:rsidR="005A1FF7" w:rsidRPr="00A3330E" w:rsidRDefault="009D68D3" w:rsidP="00B8318A">
      <w:pPr>
        <w:ind w:left="480" w:hangingChars="200" w:hanging="48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hAnsi="Times New Roman"/>
        </w:rPr>
        <w:t>二、舍利的神奇與靈感：</w:t>
      </w:r>
    </w:p>
    <w:p w:rsidR="00703ABC" w:rsidRPr="00A3330E" w:rsidRDefault="00703ABC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（一）造塔而起廣大供養，與世俗的宗教相同，失去了造塔供養的本意</w:t>
      </w:r>
    </w:p>
    <w:p w:rsidR="00703ABC" w:rsidRPr="00A3330E" w:rsidRDefault="009D68D3" w:rsidP="00703ABC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舍利的造塔供養，本為對佛誠敬與懷念的表示。然用香、華、瓔珞、幢幡、傘蓋、飲食、伎樂歌舞</w:t>
      </w:r>
      <w:r w:rsidRPr="00A3330E">
        <w:rPr>
          <w:rFonts w:ascii="新細明體" w:hAnsi="新細明體"/>
        </w:rPr>
        <w:t>──</w:t>
      </w:r>
      <w:r w:rsidRPr="00A3330E">
        <w:rPr>
          <w:rFonts w:ascii="Times New Roman" w:hAnsi="Times New Roman"/>
        </w:rPr>
        <w:t>這樣的廣大供養，形成一時風氣，難怪有人要說：</w:t>
      </w:r>
      <w:r w:rsidRPr="00A3330E">
        <w:rPr>
          <w:rFonts w:ascii="Times New Roman" w:eastAsia="標楷體" w:hAnsi="Times New Roman"/>
        </w:rPr>
        <w:t>「世尊貪欲、瞋恚、愚癡已除，用是塔（</w:t>
      </w:r>
      <w:r w:rsidRPr="00DD3202">
        <w:rPr>
          <w:rFonts w:ascii="標楷體" w:eastAsia="標楷體" w:hAnsi="標楷體"/>
        </w:rPr>
        <w:t>莊嚴……歌舞</w:t>
      </w:r>
      <w:r w:rsidRPr="00A3330E">
        <w:rPr>
          <w:rFonts w:ascii="Times New Roman" w:eastAsia="標楷體" w:hAnsi="Times New Roman"/>
        </w:rPr>
        <w:t>伎樂）為」</w:t>
      </w:r>
      <w:r w:rsidRPr="00A3330E">
        <w:rPr>
          <w:rStyle w:val="FootnoteReference"/>
          <w:rFonts w:ascii="Times New Roman" w:hAnsi="Times New Roman"/>
        </w:rPr>
        <w:footnoteReference w:id="117"/>
      </w:r>
      <w:r w:rsidRPr="00A3330E">
        <w:rPr>
          <w:rFonts w:ascii="Times New Roman" w:hAnsi="Times New Roman"/>
        </w:rPr>
        <w:t>？</w:t>
      </w:r>
    </w:p>
    <w:p w:rsidR="00703ABC" w:rsidRPr="00A3330E" w:rsidRDefault="00EC6B2F" w:rsidP="00703ABC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這種造塔而廣大供養，顯然與世俗的宗教相同，不免失去造塔供養的本意。</w:t>
      </w:r>
    </w:p>
    <w:p w:rsidR="00EC6B2F" w:rsidRPr="00A3330E" w:rsidRDefault="00EC6B2F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（二）舍利引發神奇與靈感的信仰</w:t>
      </w:r>
    </w:p>
    <w:p w:rsidR="006B0635" w:rsidRPr="00A3330E" w:rsidRDefault="00B06D58" w:rsidP="00703ABC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這樣的宗教行為，會注意到舍利，引發神奇與靈感的信仰，</w:t>
      </w:r>
    </w:p>
    <w:p w:rsidR="00160CE0" w:rsidRPr="00A3330E" w:rsidRDefault="00B02DA2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160CE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南方佛教國家</w:t>
      </w:r>
    </w:p>
    <w:p w:rsidR="00EC6B2F" w:rsidRPr="00A3330E" w:rsidRDefault="0082621F" w:rsidP="00B8318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如《善見律毘婆沙》卷</w:t>
      </w:r>
      <w:r w:rsidR="00B06D58" w:rsidRPr="00A3330E">
        <w:rPr>
          <w:rFonts w:ascii="Times New Roman" w:hAnsi="Times New Roman"/>
        </w:rPr>
        <w:t>3</w:t>
      </w:r>
      <w:r w:rsidR="00B06D58" w:rsidRPr="00A3330E">
        <w:rPr>
          <w:rFonts w:ascii="Times New Roman" w:hAnsi="Times New Roman"/>
        </w:rPr>
        <w:t>說</w:t>
      </w:r>
      <w:r w:rsidR="00EC6B2F" w:rsidRPr="00A3330E">
        <w:rPr>
          <w:rFonts w:ascii="Times New Roman" w:hAnsi="Times New Roman"/>
          <w:kern w:val="0"/>
          <w:szCs w:val="24"/>
        </w:rPr>
        <w:t>（大正</w:t>
      </w:r>
      <w:r w:rsidR="00EC6B2F" w:rsidRPr="00A3330E">
        <w:rPr>
          <w:rFonts w:ascii="Times New Roman" w:hAnsi="Times New Roman"/>
          <w:kern w:val="0"/>
          <w:szCs w:val="24"/>
        </w:rPr>
        <w:t>24</w:t>
      </w:r>
      <w:r w:rsidR="00EC6B2F" w:rsidRPr="00A3330E">
        <w:rPr>
          <w:rFonts w:ascii="Times New Roman" w:hAnsi="Times New Roman"/>
          <w:kern w:val="0"/>
          <w:szCs w:val="24"/>
        </w:rPr>
        <w:t>，</w:t>
      </w:r>
      <w:r w:rsidR="00EC6B2F" w:rsidRPr="00A3330E">
        <w:rPr>
          <w:rFonts w:ascii="Times New Roman" w:hAnsi="Times New Roman"/>
          <w:kern w:val="0"/>
          <w:szCs w:val="24"/>
        </w:rPr>
        <w:t>691a-b</w:t>
      </w:r>
      <w:r w:rsidR="00EC6B2F" w:rsidRPr="00A3330E">
        <w:rPr>
          <w:rFonts w:ascii="Times New Roman" w:hAnsi="Times New Roman"/>
          <w:kern w:val="0"/>
          <w:szCs w:val="24"/>
        </w:rPr>
        <w:t>）</w:t>
      </w:r>
      <w:r w:rsidR="00B06D58" w:rsidRPr="00A3330E">
        <w:rPr>
          <w:rFonts w:ascii="Times New Roman" w:hAnsi="Times New Roman"/>
        </w:rPr>
        <w:t>：</w:t>
      </w:r>
    </w:p>
    <w:p w:rsidR="006B0635" w:rsidRPr="00A3330E" w:rsidRDefault="00B06D58" w:rsidP="00EC6B2F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「舍利即從象頂</w:t>
      </w:r>
      <w:r w:rsidRPr="00DD3202">
        <w:rPr>
          <w:rFonts w:ascii="標楷體" w:eastAsia="標楷體" w:hAnsi="標楷體"/>
        </w:rPr>
        <w:t>，上昇虛空，高七多羅樹。現種種神變，五色玄黃。或時出水，或時出火，或復俱出。……取舍利</w:t>
      </w:r>
      <w:r w:rsidRPr="00A3330E">
        <w:rPr>
          <w:rFonts w:ascii="Times New Roman" w:eastAsia="標楷體" w:hAnsi="Times New Roman"/>
        </w:rPr>
        <w:t>安置塔中，大地六種震動」。</w:t>
      </w:r>
    </w:p>
    <w:p w:rsidR="00B06D58" w:rsidRPr="00A3330E" w:rsidRDefault="00B06D58" w:rsidP="00EC6B2F">
      <w:pPr>
        <w:ind w:firstLineChars="100" w:firstLine="240"/>
        <w:rPr>
          <w:rFonts w:ascii="Times New Roman" w:eastAsia="標楷體" w:hAnsi="Times New Roman"/>
        </w:rPr>
      </w:pPr>
      <w:r w:rsidRPr="00A3330E">
        <w:rPr>
          <w:rFonts w:ascii="Times New Roman" w:hAnsi="Times New Roman"/>
        </w:rPr>
        <w:t>舍利初到錫蘭建塔，舍利現起了種種的神力變化</w:t>
      </w:r>
      <w:r w:rsidRPr="00A3330E">
        <w:rPr>
          <w:rStyle w:val="FootnoteReference"/>
          <w:rFonts w:ascii="Times New Roman" w:hAnsi="Times New Roman"/>
        </w:rPr>
        <w:footnoteReference w:id="118"/>
      </w:r>
      <w:r w:rsidRPr="00A3330E">
        <w:rPr>
          <w:rFonts w:ascii="Times New Roman" w:hAnsi="Times New Roman"/>
        </w:rPr>
        <w:t>。</w:t>
      </w:r>
    </w:p>
    <w:p w:rsidR="006B0635" w:rsidRPr="00A3330E" w:rsidRDefault="0082621F" w:rsidP="00B8318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直到玄奘時，還這樣說：</w:t>
      </w:r>
      <w:r w:rsidR="009D68D3" w:rsidRPr="00A3330E">
        <w:rPr>
          <w:rFonts w:ascii="Times New Roman" w:eastAsia="標楷體" w:hAnsi="Times New Roman"/>
        </w:rPr>
        <w:t>「南去僧伽羅國，二萬餘里。靜夜遙望，見彼國佛牙窣堵波上寶珠光明，離然如明炬之懸燭也」</w:t>
      </w:r>
      <w:r w:rsidR="009D68D3" w:rsidRPr="00A3330E">
        <w:rPr>
          <w:rStyle w:val="FootnoteReference"/>
          <w:rFonts w:ascii="Times New Roman" w:hAnsi="Times New Roman"/>
        </w:rPr>
        <w:footnoteReference w:id="119"/>
      </w:r>
      <w:r w:rsidR="009D68D3" w:rsidRPr="00A3330E">
        <w:rPr>
          <w:rFonts w:ascii="Times New Roman" w:hAnsi="Times New Roman"/>
        </w:rPr>
        <w:t>。</w:t>
      </w:r>
    </w:p>
    <w:p w:rsidR="007F0481" w:rsidRPr="00A3330E" w:rsidRDefault="006B0635" w:rsidP="00EC6B2F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南方佛教國家，佛塔非常興盛，是不無理由的。</w:t>
      </w:r>
    </w:p>
    <w:p w:rsidR="00160CE0" w:rsidRPr="00A3330E" w:rsidRDefault="00B02DA2" w:rsidP="00B02DA2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160CE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北方佛教國家</w:t>
      </w:r>
      <w:r w:rsidR="00DD320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及漢地</w:t>
      </w:r>
    </w:p>
    <w:p w:rsidR="005C7A09" w:rsidRPr="00A3330E" w:rsidRDefault="009D68D3" w:rsidP="004B729E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在北方，同樣的傳有神變的現象。</w:t>
      </w:r>
    </w:p>
    <w:p w:rsidR="007F0481" w:rsidRPr="00A3330E" w:rsidRDefault="00EC6B2F" w:rsidP="00EC6B2F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7F0481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7F0481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中，所見的佛窣堵波，有的是</w:t>
      </w:r>
      <w:r w:rsidR="009D68D3" w:rsidRPr="00A3330E">
        <w:rPr>
          <w:rFonts w:ascii="Times New Roman" w:eastAsia="標楷體" w:hAnsi="Times New Roman"/>
        </w:rPr>
        <w:t>「時燭光明」</w:t>
      </w:r>
      <w:r w:rsidR="009D68D3" w:rsidRPr="00A3330E">
        <w:rPr>
          <w:rFonts w:ascii="Times New Roman" w:hAnsi="Times New Roman"/>
        </w:rPr>
        <w:t>；有的是</w:t>
      </w:r>
      <w:r w:rsidR="009D68D3" w:rsidRPr="00A3330E">
        <w:rPr>
          <w:rFonts w:ascii="Times New Roman" w:eastAsia="標楷體" w:hAnsi="Times New Roman"/>
        </w:rPr>
        <w:t>「殊香異音」</w:t>
      </w:r>
      <w:r w:rsidR="009D68D3" w:rsidRPr="00A3330E">
        <w:rPr>
          <w:rFonts w:ascii="Times New Roman" w:hAnsi="Times New Roman"/>
        </w:rPr>
        <w:t>；有的是</w:t>
      </w:r>
      <w:r w:rsidR="009D68D3" w:rsidRPr="00A3330E">
        <w:rPr>
          <w:rFonts w:ascii="Times New Roman" w:eastAsia="標楷體" w:hAnsi="Times New Roman"/>
        </w:rPr>
        <w:t>「殊光異色</w:t>
      </w:r>
      <w:r w:rsidR="00573CCB" w:rsidRPr="00A3330E">
        <w:rPr>
          <w:rFonts w:ascii="Times New Roman" w:eastAsia="標楷體" w:hAnsi="Times New Roman"/>
        </w:rPr>
        <w:t>，</w:t>
      </w:r>
      <w:r w:rsidR="009D68D3" w:rsidRPr="00A3330E">
        <w:rPr>
          <w:rFonts w:ascii="Times New Roman" w:eastAsia="標楷體" w:hAnsi="Times New Roman"/>
        </w:rPr>
        <w:t>朝變夕改」</w:t>
      </w:r>
      <w:r w:rsidR="009D68D3" w:rsidRPr="00A3330E">
        <w:rPr>
          <w:rFonts w:ascii="Times New Roman" w:hAnsi="Times New Roman"/>
        </w:rPr>
        <w:t>；有的是</w:t>
      </w:r>
      <w:r w:rsidR="009D68D3" w:rsidRPr="00A3330E">
        <w:rPr>
          <w:rFonts w:ascii="Times New Roman" w:eastAsia="標楷體" w:hAnsi="Times New Roman"/>
        </w:rPr>
        <w:t>「疾病之人，求請多愈」</w:t>
      </w:r>
      <w:r w:rsidR="009D68D3" w:rsidRPr="00A3330E">
        <w:rPr>
          <w:rFonts w:ascii="Times New Roman" w:hAnsi="Times New Roman"/>
        </w:rPr>
        <w:t>，佛弟子都注意到這些上來了。</w:t>
      </w:r>
    </w:p>
    <w:p w:rsidR="00EC6B2F" w:rsidRPr="00A3330E" w:rsidRDefault="00EC6B2F" w:rsidP="00EC6B2F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7F0481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高僧傳</w:t>
      </w:r>
      <w:r w:rsidR="007F0481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7F0481" w:rsidRPr="00A3330E">
        <w:rPr>
          <w:rFonts w:ascii="Times New Roman" w:hAnsi="Times New Roman"/>
        </w:rPr>
        <w:t>1</w:t>
      </w:r>
      <w:r w:rsidR="009D68D3" w:rsidRPr="00A3330E">
        <w:rPr>
          <w:rFonts w:ascii="Times New Roman" w:hAnsi="Times New Roman"/>
        </w:rPr>
        <w:t>說</w:t>
      </w:r>
      <w:r w:rsidRPr="00A3330E">
        <w:rPr>
          <w:rFonts w:ascii="Times New Roman" w:hAnsi="Times New Roman"/>
          <w:kern w:val="0"/>
          <w:szCs w:val="24"/>
        </w:rPr>
        <w:t>（大正</w:t>
      </w:r>
      <w:r w:rsidRPr="00A3330E">
        <w:rPr>
          <w:rFonts w:ascii="Times New Roman" w:hAnsi="Times New Roman"/>
          <w:kern w:val="0"/>
          <w:szCs w:val="24"/>
        </w:rPr>
        <w:t>50</w:t>
      </w:r>
      <w:r w:rsidRPr="00A3330E">
        <w:rPr>
          <w:rFonts w:ascii="Times New Roman" w:hAnsi="Times New Roman"/>
          <w:kern w:val="0"/>
          <w:szCs w:val="24"/>
        </w:rPr>
        <w:t>，</w:t>
      </w:r>
      <w:r w:rsidRPr="00A3330E">
        <w:rPr>
          <w:rFonts w:ascii="Times New Roman" w:hAnsi="Times New Roman"/>
          <w:kern w:val="0"/>
          <w:szCs w:val="24"/>
        </w:rPr>
        <w:t>325b-c</w:t>
      </w:r>
      <w:r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5C7A09" w:rsidRPr="00A3330E" w:rsidRDefault="009D68D3" w:rsidP="00EC6B2F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</w:t>
      </w:r>
      <w:r w:rsidRPr="00DD3202">
        <w:rPr>
          <w:rFonts w:ascii="標楷體" w:eastAsia="標楷體" w:hAnsi="標楷體"/>
        </w:rPr>
        <w:t>遺骨舍利，神曜無方！……乃共潔齋靜室。以銅瓶加几，燒香禮請。……忽聞瓶中鏗然有聲，（康僧）會自往視。果獲舍利。……五色光炎，照耀瓶上。……（孫）權大嗟服，即為建塔，以始有佛寺，故號建初寺，因名其地為佛</w:t>
      </w:r>
      <w:r w:rsidRPr="00A3330E">
        <w:rPr>
          <w:rFonts w:ascii="Times New Roman" w:eastAsia="標楷體" w:hAnsi="Times New Roman"/>
        </w:rPr>
        <w:t>陀里」。</w:t>
      </w:r>
    </w:p>
    <w:p w:rsidR="007F0481" w:rsidRPr="00A3330E" w:rsidRDefault="009D68D3" w:rsidP="00EC6B2F">
      <w:pPr>
        <w:ind w:firstLineChars="100" w:firstLine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這是西元三世紀，康僧會誠感舍利的傳說。</w:t>
      </w:r>
    </w:p>
    <w:p w:rsidR="005A1FF7" w:rsidRPr="00A3330E" w:rsidRDefault="00EC6B2F" w:rsidP="00EC6B2F">
      <w:pPr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隋文帝時，曾建造了一百十一所舍利塔，同一天奉安舍利，都有放光等瑞應</w:t>
      </w:r>
      <w:r w:rsidR="009D68D3" w:rsidRPr="00A3330E">
        <w:rPr>
          <w:rStyle w:val="FootnoteReference"/>
          <w:rFonts w:ascii="Times New Roman" w:hAnsi="Times New Roman"/>
        </w:rPr>
        <w:footnoteReference w:id="120"/>
      </w:r>
      <w:r w:rsidR="009D68D3" w:rsidRPr="00A3330E">
        <w:rPr>
          <w:rFonts w:ascii="Times New Roman" w:hAnsi="Times New Roman"/>
        </w:rPr>
        <w:t>。</w:t>
      </w:r>
    </w:p>
    <w:p w:rsidR="00160CE0" w:rsidRPr="00A3330E" w:rsidRDefault="005A1FF7" w:rsidP="005A1FF7">
      <w:pPr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  <w:kern w:val="0"/>
          <w:szCs w:val="24"/>
        </w:rPr>
        <w:t>※</w:t>
      </w:r>
      <w:r w:rsidR="00B06D58" w:rsidRPr="00A3330E">
        <w:rPr>
          <w:rFonts w:ascii="Times New Roman" w:hAnsi="Times New Roman"/>
        </w:rPr>
        <w:t>可見舍利造塔供養，已完全世俗宗教化了。</w:t>
      </w:r>
    </w:p>
    <w:p w:rsidR="00EC6B2F" w:rsidRPr="00A3330E" w:rsidRDefault="00EC6B2F" w:rsidP="005A1FF7">
      <w:pPr>
        <w:rPr>
          <w:rFonts w:ascii="Times New Roman" w:eastAsia="SimSun" w:hAnsi="Times New Roman"/>
        </w:rPr>
      </w:pPr>
    </w:p>
    <w:p w:rsidR="00160CE0" w:rsidRPr="00A3330E" w:rsidRDefault="00160CE0" w:rsidP="0089249C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三</w:t>
      </w:r>
      <w:r w:rsidR="0089249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法舍利窣堵波</w:t>
      </w:r>
      <w:r w:rsidR="00AC771E" w:rsidRPr="00D30743">
        <w:rPr>
          <w:rFonts w:ascii="Times New Roman" w:hint="eastAsia"/>
          <w:b/>
          <w:sz w:val="20"/>
          <w:szCs w:val="20"/>
        </w:rPr>
        <w:t>(</w:t>
      </w:r>
      <w:r w:rsidR="00AC771E">
        <w:rPr>
          <w:rFonts w:ascii="Times New Roman"/>
          <w:b/>
          <w:sz w:val="20"/>
          <w:szCs w:val="20"/>
        </w:rPr>
        <w:t>pp. 79</w:t>
      </w:r>
      <w:r w:rsidR="00AC771E">
        <w:rPr>
          <w:rFonts w:ascii="Times New Roman"/>
          <w:b/>
          <w:sz w:val="20"/>
          <w:szCs w:val="20"/>
        </w:rPr>
        <w:t>–</w:t>
      </w:r>
      <w:r w:rsidR="00AC771E">
        <w:rPr>
          <w:rFonts w:ascii="Times New Roman"/>
          <w:b/>
          <w:sz w:val="20"/>
          <w:szCs w:val="20"/>
        </w:rPr>
        <w:t>80</w:t>
      </w:r>
      <w:r w:rsidR="00AC771E" w:rsidRPr="00D30743">
        <w:rPr>
          <w:rFonts w:ascii="Times New Roman" w:hint="eastAsia"/>
          <w:b/>
          <w:sz w:val="20"/>
          <w:szCs w:val="20"/>
        </w:rPr>
        <w:t>)</w:t>
      </w:r>
    </w:p>
    <w:p w:rsidR="00160CE0" w:rsidRPr="00A3330E" w:rsidRDefault="009D68D3" w:rsidP="0082621F">
      <w:pPr>
        <w:ind w:left="720" w:hangingChars="300" w:hanging="72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三、法舍利窣堵波：</w:t>
      </w:r>
    </w:p>
    <w:p w:rsidR="00160CE0" w:rsidRPr="00A3330E" w:rsidRDefault="00786926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（一）</w:t>
      </w:r>
      <w:r w:rsidR="0089249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重視佛之法身讓</w:t>
      </w:r>
      <w:r w:rsidR="00160CE0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舍利造塔引向高一層的作用</w:t>
      </w:r>
    </w:p>
    <w:p w:rsidR="00160CE0" w:rsidRPr="00A3330E" w:rsidRDefault="00160CE0" w:rsidP="00160CE0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造舍利塔，廣修供養的風氣，對大乘佛法來說，接近了一步；如約佛法說，也許是質的開始衰落。</w:t>
      </w:r>
      <w:r w:rsidRPr="00A3330E">
        <w:rPr>
          <w:rFonts w:ascii="Times New Roman" w:hAnsi="Times New Roman"/>
        </w:rPr>
        <w:t>然舍利造塔，也還有引向高一層的作用。</w:t>
      </w:r>
    </w:p>
    <w:p w:rsidR="00160CE0" w:rsidRPr="00A3330E" w:rsidRDefault="00160CE0" w:rsidP="005C7A09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舍利是佛的遺體，是佛生身的遺餘。佛依生身而得大覺，並由此而廣化眾生。懷念佛的恩德，所以為生身舍利造塔，並修種種的供養。然佛的所以被稱為佛，不是色身，而是法身。由於佛的正覺，體悟正法，所以稱之為佛，這才是真正的佛陀。</w:t>
      </w:r>
    </w:p>
    <w:p w:rsidR="005C1C26" w:rsidRPr="00A3330E" w:rsidRDefault="005C1C26" w:rsidP="005C7A09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Pr="00A3330E">
        <w:rPr>
          <w:rFonts w:ascii="Times New Roman" w:hAnsi="Times New Roman"/>
        </w:rPr>
        <w:t>佛的生身，火化而留下的身分，稱為舍利。佛的法身，證入無餘般涅槃界，而遺留在世間的佛法，不正是法身的舍利嗎？</w:t>
      </w:r>
    </w:p>
    <w:p w:rsidR="005C1C26" w:rsidRPr="00A3330E" w:rsidRDefault="005C1C26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（二）法身舍利塔，是將經藏在塔內</w:t>
      </w:r>
    </w:p>
    <w:p w:rsidR="005C1C26" w:rsidRPr="00A3330E" w:rsidRDefault="005C1C26" w:rsidP="00B02DA2">
      <w:pPr>
        <w:autoSpaceDE w:val="0"/>
        <w:autoSpaceDN w:val="0"/>
        <w:adjustRightInd w:val="0"/>
        <w:ind w:leftChars="200" w:left="48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、為「法身舍利」造塔的，大概是在學問僧中發展出來</w:t>
      </w:r>
    </w:p>
    <w:p w:rsidR="00160CE0" w:rsidRPr="00A3330E" w:rsidRDefault="00160CE0" w:rsidP="005C7A09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一般人為「生身舍利」造塔，而為「法身舍利」造塔的，大概是在學問僧中發展出來的。</w:t>
      </w:r>
    </w:p>
    <w:p w:rsidR="00D0796A" w:rsidRPr="00A3330E" w:rsidRDefault="00160CE0" w:rsidP="005C7A09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這二類舍利，如</w:t>
      </w:r>
      <w:r w:rsidR="00D0796A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浴佛功德經</w:t>
      </w:r>
      <w:r w:rsidR="00D0796A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所說：「身骨舍利」，「法頌舍利」</w:t>
      </w:r>
      <w:r w:rsidR="009D68D3" w:rsidRPr="00A3330E">
        <w:rPr>
          <w:rStyle w:val="FootnoteReference"/>
          <w:rFonts w:ascii="Times New Roman" w:hAnsi="Times New Roman"/>
        </w:rPr>
        <w:footnoteReference w:id="121"/>
      </w:r>
      <w:r w:rsidR="009D68D3" w:rsidRPr="00A3330E">
        <w:rPr>
          <w:rFonts w:ascii="Times New Roman" w:hAnsi="Times New Roman"/>
        </w:rPr>
        <w:t>。</w:t>
      </w:r>
    </w:p>
    <w:p w:rsidR="00D57A23" w:rsidRPr="00A3330E" w:rsidRDefault="00D57A23" w:rsidP="00B02DA2">
      <w:pPr>
        <w:autoSpaceDE w:val="0"/>
        <w:autoSpaceDN w:val="0"/>
        <w:adjustRightInd w:val="0"/>
        <w:ind w:leftChars="200" w:left="48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、「緣起法頌」，代表了佛法的根本內容</w:t>
      </w:r>
    </w:p>
    <w:p w:rsidR="005A1FF7" w:rsidRPr="00A3330E" w:rsidRDefault="00D57A23" w:rsidP="00B8318A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法</w:t>
      </w:r>
      <w:r w:rsidRPr="00A3330E">
        <w:rPr>
          <w:rFonts w:ascii="Times New Roman" w:hAnsi="Times New Roman"/>
        </w:rPr>
        <w:t>──</w:t>
      </w:r>
      <w:r w:rsidR="009D68D3" w:rsidRPr="00A3330E">
        <w:rPr>
          <w:rFonts w:ascii="Times New Roman" w:hAnsi="Times New Roman"/>
        </w:rPr>
        <w:t>經典的書寫，是西元前一世紀</w:t>
      </w:r>
      <w:r w:rsidR="00E15138" w:rsidRPr="00A3330E">
        <w:rPr>
          <w:rStyle w:val="FootnoteReference"/>
          <w:rFonts w:ascii="Times New Roman" w:hAnsi="Times New Roman"/>
        </w:rPr>
        <w:footnoteReference w:id="122"/>
      </w:r>
      <w:r w:rsidR="009D68D3" w:rsidRPr="00A3330E">
        <w:rPr>
          <w:rFonts w:ascii="Times New Roman" w:hAnsi="Times New Roman"/>
        </w:rPr>
        <w:t>，但短篇或一四句偈的書寫，當然要早些。</w:t>
      </w:r>
    </w:p>
    <w:p w:rsidR="005A1FF7" w:rsidRPr="00A3330E" w:rsidRDefault="00D57A23" w:rsidP="00D57A23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eastAsia="標楷體" w:hAnsi="Times New Roman"/>
        </w:rPr>
        <w:t>「諸法從緣起，如來說此因，彼法（因緣）盡，是大沙門說</w:t>
      </w:r>
      <w:r w:rsidR="00CE3084" w:rsidRPr="00A3330E">
        <w:rPr>
          <w:rFonts w:ascii="Times New Roman" w:eastAsia="標楷體" w:hAnsi="Times New Roman"/>
        </w:rPr>
        <w:t>。</w:t>
      </w:r>
      <w:r w:rsidR="009D68D3" w:rsidRPr="00A3330E">
        <w:rPr>
          <w:rFonts w:ascii="Times New Roman" w:eastAsia="標楷體" w:hAnsi="Times New Roman"/>
        </w:rPr>
        <w:t>」</w:t>
      </w:r>
      <w:r w:rsidR="009D68D3" w:rsidRPr="00A3330E">
        <w:rPr>
          <w:rFonts w:ascii="Times New Roman" w:hAnsi="Times New Roman"/>
        </w:rPr>
        <w:t>這是著名的緣起</w:t>
      </w:r>
      <w:r w:rsidR="005C1C26" w:rsidRPr="00A3330E">
        <w:rPr>
          <w:rFonts w:ascii="Times New Roman" w:hAnsi="Times New Roman"/>
        </w:rPr>
        <w:t>（</w:t>
      </w:r>
      <w:r w:rsidR="00C0308B" w:rsidRPr="00A3330E">
        <w:rPr>
          <w:rFonts w:ascii="Times New Roman" w:hAnsi="Times New Roman"/>
          <w:kern w:val="0"/>
          <w:szCs w:val="24"/>
        </w:rPr>
        <w:t>pratītyasamutpāda</w:t>
      </w:r>
      <w:r w:rsidR="005C1C26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法頌。從前馬勝</w:t>
      </w:r>
      <w:r w:rsidR="005C1C26" w:rsidRPr="00A3330E">
        <w:rPr>
          <w:rFonts w:ascii="Times New Roman" w:hAnsi="Times New Roman"/>
        </w:rPr>
        <w:t>（</w:t>
      </w:r>
      <w:r w:rsidR="00A709FE" w:rsidRPr="00A3330E">
        <w:rPr>
          <w:rFonts w:ascii="Times New Roman" w:hAnsi="Times New Roman"/>
          <w:kern w:val="0"/>
          <w:szCs w:val="24"/>
        </w:rPr>
        <w:t>Aśvajit</w:t>
      </w:r>
      <w:r w:rsidR="005C1C26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比丘，為舍利弗</w:t>
      </w:r>
      <w:r w:rsidR="005C1C26" w:rsidRPr="00A3330E">
        <w:rPr>
          <w:rFonts w:ascii="Times New Roman" w:hAnsi="Times New Roman"/>
        </w:rPr>
        <w:t>（</w:t>
      </w:r>
      <w:r w:rsidR="00C0308B" w:rsidRPr="00A3330E">
        <w:rPr>
          <w:rFonts w:ascii="Times New Roman" w:hAnsi="Times New Roman"/>
          <w:kern w:val="0"/>
          <w:szCs w:val="24"/>
        </w:rPr>
        <w:t>Śāriputra</w:t>
      </w:r>
      <w:r w:rsidR="005C1C26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說這首偈，舍利弗聽了就證悟；這首「緣起法頌」，代表了佛法的根本內容。</w:t>
      </w:r>
    </w:p>
    <w:p w:rsidR="00D57A23" w:rsidRPr="00A3330E" w:rsidRDefault="00D57A23" w:rsidP="00B02DA2">
      <w:pPr>
        <w:autoSpaceDE w:val="0"/>
        <w:autoSpaceDN w:val="0"/>
        <w:adjustRightInd w:val="0"/>
        <w:ind w:leftChars="200" w:left="48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、將「緣起法頌」藏在塔內，就稱為「法頌舍利」</w:t>
      </w:r>
    </w:p>
    <w:p w:rsidR="00A316E6" w:rsidRPr="00A3330E" w:rsidRDefault="009D68D3" w:rsidP="00D57A23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為法（身）舍利造塔的，是將經藏在塔內；而多數是寫一首「緣起法頌」，藏在塔內，所以稱為「法頌舍利」。</w:t>
      </w:r>
    </w:p>
    <w:p w:rsidR="00410B66" w:rsidRPr="00A3330E" w:rsidRDefault="00786926" w:rsidP="00B02DA2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F45593"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三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D57A2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造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法舍利</w:t>
      </w:r>
      <w:r w:rsidR="00C3781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塔</w:t>
      </w:r>
      <w:r w:rsidR="00D57A2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越多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功德</w:t>
      </w:r>
      <w:r w:rsidR="00D57A2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越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大</w:t>
      </w:r>
      <w:r w:rsidR="00C3781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，與經典崇敬有關</w:t>
      </w:r>
      <w:r w:rsidR="00D57A23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，由經典書寫而發達起來</w:t>
      </w:r>
    </w:p>
    <w:p w:rsidR="00D57A23" w:rsidRPr="00A3330E" w:rsidRDefault="005C7A09" w:rsidP="00EF6F7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從佛的靈骨崇拜，而到尊敬佛的教法，不能不說是高出一層。但受到造塔功德的鼓勵，及造塔不問大小，功德都是一樣</w:t>
      </w:r>
      <w:r w:rsidR="009D68D3" w:rsidRPr="00A3330E">
        <w:rPr>
          <w:rStyle w:val="FootnoteReference"/>
          <w:rFonts w:ascii="Times New Roman" w:hAnsi="Times New Roman"/>
        </w:rPr>
        <w:footnoteReference w:id="123"/>
      </w:r>
      <w:r w:rsidR="009D68D3" w:rsidRPr="00A3330E">
        <w:rPr>
          <w:rFonts w:ascii="Times New Roman" w:hAnsi="Times New Roman"/>
        </w:rPr>
        <w:t>，當然越多越好。法身舍利塔的供養，後來也成為純信仰的，如</w:t>
      </w:r>
      <w:r w:rsidR="00A316E6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大唐西域記</w:t>
      </w:r>
      <w:r w:rsidR="00A316E6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A316E6" w:rsidRPr="00A3330E">
        <w:rPr>
          <w:rFonts w:ascii="Times New Roman" w:hAnsi="Times New Roman"/>
        </w:rPr>
        <w:t>9</w:t>
      </w:r>
      <w:r w:rsidR="009D68D3" w:rsidRPr="00A3330E">
        <w:rPr>
          <w:rFonts w:ascii="Times New Roman" w:hAnsi="Times New Roman"/>
        </w:rPr>
        <w:t>說</w:t>
      </w:r>
      <w:r w:rsidR="00D57A23" w:rsidRPr="00A3330E">
        <w:rPr>
          <w:rFonts w:ascii="Times New Roman" w:hAnsi="Times New Roman"/>
          <w:kern w:val="0"/>
          <w:szCs w:val="24"/>
        </w:rPr>
        <w:t>（大正</w:t>
      </w:r>
      <w:r w:rsidR="00D57A23" w:rsidRPr="00A3330E">
        <w:rPr>
          <w:rFonts w:ascii="Times New Roman" w:hAnsi="Times New Roman"/>
          <w:kern w:val="0"/>
          <w:szCs w:val="24"/>
        </w:rPr>
        <w:t>51</w:t>
      </w:r>
      <w:r w:rsidR="00D57A23" w:rsidRPr="00A3330E">
        <w:rPr>
          <w:rFonts w:ascii="Times New Roman" w:hAnsi="Times New Roman"/>
          <w:kern w:val="0"/>
          <w:szCs w:val="24"/>
        </w:rPr>
        <w:t>，</w:t>
      </w:r>
      <w:r w:rsidR="00D57A23" w:rsidRPr="00A3330E">
        <w:rPr>
          <w:rFonts w:ascii="Times New Roman" w:hAnsi="Times New Roman"/>
          <w:kern w:val="0"/>
          <w:szCs w:val="24"/>
        </w:rPr>
        <w:t>920a</w:t>
      </w:r>
      <w:r w:rsidR="00D57A23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9D68D3" w:rsidRPr="00A3330E" w:rsidRDefault="009D68D3" w:rsidP="00D57A23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「印</w:t>
      </w:r>
      <w:r w:rsidRPr="00DD3202">
        <w:rPr>
          <w:rFonts w:ascii="標楷體" w:eastAsia="標楷體" w:hAnsi="標楷體"/>
        </w:rPr>
        <w:t>度之法，香末為泥，作小窣堵波，高五六寸，書寫經文以置其中，謂之法舍利也。……（</w:t>
      </w:r>
      <w:r w:rsidRPr="00A3330E">
        <w:rPr>
          <w:rFonts w:ascii="Times New Roman" w:eastAsia="標楷體" w:hAnsi="Times New Roman"/>
        </w:rPr>
        <w:t>勝軍）三十年間，凡作七拘胝</w:t>
      </w:r>
      <w:r w:rsidRPr="00A3330E">
        <w:rPr>
          <w:rFonts w:ascii="Times New Roman" w:eastAsia="標楷體" w:hAnsi="Times New Roman"/>
        </w:rPr>
        <w:t>[</w:t>
      </w:r>
      <w:r w:rsidRPr="00A3330E">
        <w:rPr>
          <w:rFonts w:ascii="Times New Roman" w:eastAsia="標楷體" w:hAnsi="Times New Roman"/>
        </w:rPr>
        <w:t>唐言億</w:t>
      </w:r>
      <w:r w:rsidRPr="00A3330E">
        <w:rPr>
          <w:rFonts w:ascii="Times New Roman" w:eastAsia="標楷體" w:hAnsi="Times New Roman"/>
        </w:rPr>
        <w:t>]</w:t>
      </w:r>
      <w:r w:rsidRPr="00A3330E">
        <w:rPr>
          <w:rFonts w:ascii="Times New Roman" w:eastAsia="標楷體" w:hAnsi="Times New Roman"/>
        </w:rPr>
        <w:t>法舍利窣堵波；每滿一拘胝，建大窣堵波而總置中，盛修供養」。</w:t>
      </w:r>
    </w:p>
    <w:p w:rsidR="009D68D3" w:rsidRPr="00A3330E" w:rsidRDefault="005C7A09" w:rsidP="005C7A09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法舍利窣堵波的造作，越多功德越大。玄奘所親近的，唯識學權威勝軍</w:t>
      </w:r>
      <w:r w:rsidR="00D57A23" w:rsidRPr="00A3330E">
        <w:rPr>
          <w:rFonts w:ascii="Times New Roman" w:hAnsi="Times New Roman"/>
        </w:rPr>
        <w:t>（</w:t>
      </w:r>
      <w:r w:rsidR="009D68D3" w:rsidRPr="00A3330E">
        <w:rPr>
          <w:rFonts w:ascii="Times New Roman" w:hAnsi="Times New Roman"/>
        </w:rPr>
        <w:t>Jayasena</w:t>
      </w:r>
      <w:r w:rsidR="00D57A23" w:rsidRPr="00A3330E">
        <w:rPr>
          <w:rFonts w:ascii="Times New Roman" w:hAnsi="Times New Roman"/>
        </w:rPr>
        <w:t>）</w:t>
      </w:r>
      <w:r w:rsidR="009D68D3" w:rsidRPr="00A3330E">
        <w:rPr>
          <w:rFonts w:ascii="Times New Roman" w:hAnsi="Times New Roman"/>
        </w:rPr>
        <w:t>論師，就是廣造法舍利窣堵波的大師。這與經典崇敬有關，由於經典書寫而發達起來。</w:t>
      </w:r>
    </w:p>
    <w:p w:rsidR="00D57A23" w:rsidRPr="00A3330E" w:rsidRDefault="00D57A23" w:rsidP="005C7A09">
      <w:pPr>
        <w:ind w:left="240" w:hangingChars="100" w:hanging="240"/>
        <w:rPr>
          <w:rFonts w:ascii="Times New Roman" w:eastAsia="SimSun" w:hAnsi="Times New Roman"/>
          <w:lang w:eastAsia="zh-CN"/>
        </w:rPr>
      </w:pPr>
    </w:p>
    <w:p w:rsidR="00410B66" w:rsidRPr="00A3330E" w:rsidRDefault="003A5EF4" w:rsidP="0089249C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四</w:t>
      </w:r>
      <w:r w:rsidR="0089249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舍利塔與龍王</w:t>
      </w:r>
      <w:r w:rsidR="00C701C2" w:rsidRPr="00D30743">
        <w:rPr>
          <w:rFonts w:ascii="Times New Roman" w:hint="eastAsia"/>
          <w:b/>
          <w:sz w:val="20"/>
          <w:szCs w:val="20"/>
        </w:rPr>
        <w:t>(</w:t>
      </w:r>
      <w:r w:rsidR="00C701C2">
        <w:rPr>
          <w:rFonts w:ascii="Times New Roman"/>
          <w:b/>
          <w:sz w:val="20"/>
          <w:szCs w:val="20"/>
        </w:rPr>
        <w:t>pp. 80</w:t>
      </w:r>
      <w:r w:rsidR="00C701C2">
        <w:rPr>
          <w:rFonts w:ascii="Times New Roman"/>
          <w:b/>
          <w:sz w:val="20"/>
          <w:szCs w:val="20"/>
        </w:rPr>
        <w:t>–</w:t>
      </w:r>
      <w:r w:rsidR="00C701C2">
        <w:rPr>
          <w:rFonts w:ascii="Times New Roman"/>
          <w:b/>
          <w:sz w:val="20"/>
          <w:szCs w:val="20"/>
        </w:rPr>
        <w:t>83</w:t>
      </w:r>
      <w:r w:rsidR="00C701C2" w:rsidRPr="00D30743">
        <w:rPr>
          <w:rFonts w:ascii="Times New Roman" w:hint="eastAsia"/>
          <w:b/>
          <w:sz w:val="20"/>
          <w:szCs w:val="20"/>
        </w:rPr>
        <w:t>)</w:t>
      </w:r>
    </w:p>
    <w:p w:rsidR="00410B66" w:rsidRPr="00A3330E" w:rsidRDefault="009D68D3" w:rsidP="005C7A09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四、舍利塔與龍王：</w:t>
      </w:r>
    </w:p>
    <w:p w:rsidR="00D7114D" w:rsidRPr="00A3330E" w:rsidRDefault="00D7114D" w:rsidP="00B02DA2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（一）龍王與舍利塔的傳說</w:t>
      </w:r>
    </w:p>
    <w:p w:rsidR="00410B66" w:rsidRPr="00A3330E" w:rsidRDefault="00D7114D" w:rsidP="00D7114D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第一說：八王分舍利，羅摩村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的那一分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舍利為龍王所得</w:t>
      </w:r>
    </w:p>
    <w:p w:rsidR="00D7114D" w:rsidRPr="00A3330E" w:rsidRDefault="00D7114D" w:rsidP="00D7114D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）南方傳說</w:t>
      </w:r>
    </w:p>
    <w:p w:rsidR="00D7114D" w:rsidRPr="00A3330E" w:rsidRDefault="009D68D3" w:rsidP="00D7114D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八王分舍利的古老傳說，是</w:t>
      </w:r>
      <w:r w:rsidR="005A1FF7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長部</w:t>
      </w:r>
      <w:r w:rsidR="005A1FF7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（</w:t>
      </w:r>
      <w:r w:rsidR="00F01F9A" w:rsidRPr="00A3330E">
        <w:rPr>
          <w:rFonts w:ascii="Times New Roman" w:hAnsi="Times New Roman"/>
        </w:rPr>
        <w:t>16</w:t>
      </w:r>
      <w:r w:rsidRPr="00A3330E">
        <w:rPr>
          <w:rFonts w:ascii="Times New Roman" w:hAnsi="Times New Roman"/>
        </w:rPr>
        <w:t>）</w:t>
      </w:r>
      <w:r w:rsidR="00F01F9A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大般涅槃經</w:t>
      </w:r>
      <w:r w:rsidR="00F01F9A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。本來沒有說到龍王，但</w:t>
      </w:r>
      <w:r w:rsidR="00F01F9A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大般涅槃經</w:t>
      </w:r>
      <w:r w:rsidR="00F01F9A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末了附記說</w:t>
      </w:r>
      <w:r w:rsidR="00D7114D" w:rsidRPr="00A3330E">
        <w:rPr>
          <w:rFonts w:ascii="Times New Roman" w:hAnsi="Times New Roman"/>
          <w:kern w:val="0"/>
          <w:szCs w:val="24"/>
        </w:rPr>
        <w:t>（南傳</w:t>
      </w:r>
      <w:r w:rsidR="00D7114D" w:rsidRPr="00A3330E">
        <w:rPr>
          <w:rFonts w:ascii="Times New Roman" w:hAnsi="Times New Roman"/>
          <w:kern w:val="0"/>
          <w:szCs w:val="24"/>
        </w:rPr>
        <w:t>7</w:t>
      </w:r>
      <w:r w:rsidR="00D7114D" w:rsidRPr="00A3330E">
        <w:rPr>
          <w:rFonts w:ascii="Times New Roman" w:hAnsi="Times New Roman"/>
          <w:kern w:val="0"/>
          <w:szCs w:val="24"/>
        </w:rPr>
        <w:t>，</w:t>
      </w:r>
      <w:r w:rsidR="00D7114D" w:rsidRPr="00A3330E">
        <w:rPr>
          <w:rFonts w:ascii="Times New Roman" w:hAnsi="Times New Roman"/>
          <w:kern w:val="0"/>
          <w:szCs w:val="24"/>
        </w:rPr>
        <w:t>162-163</w:t>
      </w:r>
      <w:r w:rsidR="00D7114D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：</w:t>
      </w:r>
    </w:p>
    <w:p w:rsidR="005C7A09" w:rsidRPr="00A3330E" w:rsidRDefault="009D68D3" w:rsidP="00D7114D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「具眼者舍利八斛，七斛由閻浮提（人）供養。最勝者其餘之一斛，由羅摩村龍王供養」</w:t>
      </w:r>
    </w:p>
    <w:p w:rsidR="00B06D58" w:rsidRPr="00A3330E" w:rsidRDefault="005C7A09" w:rsidP="00D7114D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B06D58" w:rsidRPr="00A3330E">
        <w:rPr>
          <w:rFonts w:ascii="Times New Roman" w:hAnsi="Times New Roman"/>
        </w:rPr>
        <w:t>此說，《長阿含經》等是沒有的，也與八王分舍利說矛盾。依據這一附錄，人間只分到了七分；羅摩村</w:t>
      </w:r>
      <w:r w:rsidR="00D7114D" w:rsidRPr="00A3330E">
        <w:rPr>
          <w:rFonts w:ascii="Times New Roman" w:hAnsi="Times New Roman"/>
        </w:rPr>
        <w:t>（</w:t>
      </w:r>
      <w:r w:rsidR="00B06D58" w:rsidRPr="00A3330E">
        <w:rPr>
          <w:rFonts w:ascii="Times New Roman" w:hAnsi="Times New Roman"/>
          <w:kern w:val="0"/>
          <w:szCs w:val="24"/>
        </w:rPr>
        <w:t>Rāmagrāma</w:t>
      </w:r>
      <w:r w:rsidR="00D7114D" w:rsidRPr="00A3330E">
        <w:rPr>
          <w:rFonts w:ascii="Times New Roman" w:hAnsi="Times New Roman"/>
          <w:kern w:val="0"/>
          <w:szCs w:val="24"/>
        </w:rPr>
        <w:t>）</w:t>
      </w:r>
      <w:r w:rsidR="00B06D58" w:rsidRPr="00A3330E">
        <w:rPr>
          <w:rFonts w:ascii="Times New Roman" w:hAnsi="Times New Roman"/>
        </w:rPr>
        <w:t>那一分，為龍王所得，這是傳說的演變了。</w:t>
      </w:r>
    </w:p>
    <w:p w:rsidR="00D7114D" w:rsidRPr="00A3330E" w:rsidRDefault="00D7114D" w:rsidP="00D7114D">
      <w:pPr>
        <w:ind w:leftChars="300" w:left="7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）北方傳說</w:t>
      </w:r>
    </w:p>
    <w:p w:rsidR="00D7114D" w:rsidRPr="00A3330E" w:rsidRDefault="005C7A09" w:rsidP="00CD0F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關於羅摩村龍王供養舍利的話，北方也有傳說，如</w:t>
      </w:r>
      <w:r w:rsidR="004B1DAE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阿育王傳</w:t>
      </w:r>
      <w:r w:rsidR="004B1DAE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4B1DAE" w:rsidRPr="00A3330E">
        <w:rPr>
          <w:rFonts w:ascii="Times New Roman" w:hAnsi="Times New Roman"/>
        </w:rPr>
        <w:t>1</w:t>
      </w:r>
      <w:r w:rsidR="00D7114D" w:rsidRPr="00A3330E">
        <w:rPr>
          <w:rFonts w:ascii="Times New Roman" w:hAnsi="Times New Roman"/>
          <w:kern w:val="0"/>
          <w:szCs w:val="24"/>
        </w:rPr>
        <w:t>（大正</w:t>
      </w:r>
      <w:r w:rsidR="00D7114D" w:rsidRPr="00A3330E">
        <w:rPr>
          <w:rFonts w:ascii="Times New Roman" w:hAnsi="Times New Roman"/>
          <w:kern w:val="0"/>
          <w:szCs w:val="24"/>
        </w:rPr>
        <w:t>50</w:t>
      </w:r>
      <w:r w:rsidR="00D7114D" w:rsidRPr="00A3330E">
        <w:rPr>
          <w:rFonts w:ascii="Times New Roman" w:hAnsi="Times New Roman"/>
          <w:kern w:val="0"/>
          <w:szCs w:val="24"/>
        </w:rPr>
        <w:t>，</w:t>
      </w:r>
      <w:r w:rsidR="00D7114D" w:rsidRPr="00A3330E">
        <w:rPr>
          <w:rFonts w:ascii="Times New Roman" w:hAnsi="Times New Roman"/>
          <w:kern w:val="0"/>
          <w:szCs w:val="24"/>
        </w:rPr>
        <w:t>102a</w:t>
      </w:r>
      <w:r w:rsidR="00D7114D" w:rsidRPr="00A3330E">
        <w:rPr>
          <w:rFonts w:ascii="Times New Roman" w:hAnsi="Times New Roman"/>
          <w:kern w:val="0"/>
          <w:szCs w:val="24"/>
        </w:rPr>
        <w:t>）</w:t>
      </w:r>
      <w:r w:rsidR="00D7114D" w:rsidRPr="00A3330E">
        <w:rPr>
          <w:rFonts w:ascii="Times New Roman" w:hAnsi="Times New Roman"/>
        </w:rPr>
        <w:t>說</w:t>
      </w:r>
      <w:r w:rsidR="009D68D3" w:rsidRPr="00A3330E">
        <w:rPr>
          <w:rFonts w:ascii="Times New Roman" w:hAnsi="Times New Roman"/>
        </w:rPr>
        <w:t>：</w:t>
      </w:r>
    </w:p>
    <w:p w:rsidR="005C7A09" w:rsidRPr="00A3330E" w:rsidRDefault="009D68D3" w:rsidP="00D7114D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「復到羅摩聚落海龍王所，欲取舍利。龍王即出，請王入宮，王便下船入於龍宮。龍白王言：唯願留此舍利，聽我供養，慎莫取去！王見龍王恭敬供養，倍加人間，遂即留置而不持去」。</w:t>
      </w:r>
    </w:p>
    <w:p w:rsidR="00D7114D" w:rsidRPr="00A3330E" w:rsidRDefault="005C7A09" w:rsidP="00CD0F3A">
      <w:pPr>
        <w:ind w:left="360" w:hangingChars="150" w:hanging="36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《阿育王經》、《高僧法顯傳》、《大唐西域記》，所說都大致相同</w:t>
      </w:r>
      <w:r w:rsidR="00B06D58" w:rsidRPr="00A3330E">
        <w:rPr>
          <w:rStyle w:val="FootnoteReference"/>
          <w:rFonts w:ascii="Times New Roman" w:hAnsi="Times New Roman"/>
        </w:rPr>
        <w:footnoteReference w:id="124"/>
      </w:r>
      <w:r w:rsidR="00B06D58" w:rsidRPr="00A3330E">
        <w:rPr>
          <w:rFonts w:ascii="Times New Roman" w:hAnsi="Times New Roman"/>
        </w:rPr>
        <w:t>。阿育王只取到了七分舍利，藍莫村的舍利，卻沒有取到。</w:t>
      </w:r>
      <w:r w:rsidR="009D68D3" w:rsidRPr="00A3330E">
        <w:rPr>
          <w:rFonts w:ascii="Times New Roman" w:hAnsi="Times New Roman"/>
        </w:rPr>
        <w:t>同本異譯的</w:t>
      </w:r>
      <w:r w:rsidR="004B1DAE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雜阿含經</w:t>
      </w:r>
      <w:r w:rsidR="004B1DAE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說：</w:t>
      </w:r>
      <w:r w:rsidR="009D68D3" w:rsidRPr="00A3330E">
        <w:rPr>
          <w:rFonts w:ascii="Times New Roman" w:eastAsia="標楷體" w:hAnsi="Times New Roman"/>
        </w:rPr>
        <w:t>「王從龍索舍利供養，龍即與之」</w:t>
      </w:r>
      <w:r w:rsidR="009D68D3" w:rsidRPr="00A3330E">
        <w:rPr>
          <w:rStyle w:val="FootnoteReference"/>
          <w:rFonts w:ascii="Times New Roman" w:hAnsi="Times New Roman"/>
        </w:rPr>
        <w:footnoteReference w:id="125"/>
      </w:r>
      <w:r w:rsidR="009D68D3" w:rsidRPr="00A3330E">
        <w:rPr>
          <w:rFonts w:ascii="Times New Roman" w:hAnsi="Times New Roman"/>
        </w:rPr>
        <w:t>，那是八分舍利，都被育王取去了。</w:t>
      </w:r>
    </w:p>
    <w:p w:rsidR="00884BD2" w:rsidRPr="00A3330E" w:rsidRDefault="00D7114D" w:rsidP="00D7114D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這該是南傳人間供養七分的來源吧！在這一傳說裏，舍利塔與龍王有了關係，但還是羅摩村的舍利塔，不過受到龍王的守護供養而已。</w:t>
      </w:r>
    </w:p>
    <w:p w:rsidR="00410B66" w:rsidRPr="00A3330E" w:rsidRDefault="00CF1450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第二說：阿育王大作功德降伏龍王</w:t>
      </w:r>
      <w:r w:rsidR="00573CCB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，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而得佛一分舍利</w:t>
      </w:r>
    </w:p>
    <w:p w:rsidR="00E71817" w:rsidRPr="00A3330E" w:rsidRDefault="005C7A09" w:rsidP="00CD0F3A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取得龍王舍利</w:t>
      </w:r>
      <w:r w:rsidRPr="00A3330E">
        <w:rPr>
          <w:rFonts w:ascii="Times New Roman" w:hAnsi="Times New Roman"/>
        </w:rPr>
        <w:t>，</w:t>
      </w:r>
      <w:r w:rsidR="009D68D3" w:rsidRPr="00A3330E">
        <w:rPr>
          <w:rFonts w:ascii="Times New Roman" w:hAnsi="Times New Roman"/>
        </w:rPr>
        <w:t>另有一類似的傳說，如失譯的</w:t>
      </w:r>
      <w:r w:rsidR="00991013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雜譬喻經</w:t>
      </w:r>
      <w:r w:rsidR="00991013" w:rsidRPr="00A3330E">
        <w:rPr>
          <w:rFonts w:ascii="Times New Roman" w:hAnsi="Times New Roman"/>
        </w:rPr>
        <w:t>》</w:t>
      </w:r>
      <w:r w:rsidR="00D77F54" w:rsidRPr="00A3330E">
        <w:rPr>
          <w:rStyle w:val="FootnoteReference"/>
          <w:rFonts w:ascii="Times New Roman" w:hAnsi="Times New Roman"/>
        </w:rPr>
        <w:footnoteReference w:id="126"/>
      </w:r>
      <w:r w:rsidR="009D68D3" w:rsidRPr="00A3330E">
        <w:rPr>
          <w:rFonts w:ascii="Times New Roman" w:hAnsi="Times New Roman"/>
        </w:rPr>
        <w:t>卷上</w:t>
      </w:r>
      <w:r w:rsidR="00E71817" w:rsidRPr="00A3330E">
        <w:rPr>
          <w:rFonts w:ascii="Times New Roman" w:hAnsi="Times New Roman"/>
          <w:kern w:val="0"/>
          <w:szCs w:val="24"/>
        </w:rPr>
        <w:t>（大正</w:t>
      </w:r>
      <w:r w:rsidR="00E71817" w:rsidRPr="00A3330E">
        <w:rPr>
          <w:rFonts w:ascii="Times New Roman" w:hAnsi="Times New Roman"/>
          <w:kern w:val="0"/>
          <w:szCs w:val="24"/>
        </w:rPr>
        <w:t>4</w:t>
      </w:r>
      <w:r w:rsidR="00E71817" w:rsidRPr="00A3330E">
        <w:rPr>
          <w:rFonts w:ascii="Times New Roman" w:hAnsi="Times New Roman"/>
          <w:kern w:val="0"/>
          <w:szCs w:val="24"/>
        </w:rPr>
        <w:t>，</w:t>
      </w:r>
      <w:r w:rsidR="00E71817" w:rsidRPr="00A3330E">
        <w:rPr>
          <w:rFonts w:ascii="Times New Roman" w:hAnsi="Times New Roman"/>
          <w:kern w:val="0"/>
          <w:szCs w:val="24"/>
        </w:rPr>
        <w:t>503b</w:t>
      </w:r>
      <w:r w:rsidR="00E71817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說：</w:t>
      </w:r>
    </w:p>
    <w:p w:rsidR="005C7A09" w:rsidRPr="00A3330E" w:rsidRDefault="009D68D3" w:rsidP="00E71817">
      <w:pPr>
        <w:ind w:leftChars="100" w:left="240"/>
        <w:rPr>
          <w:rFonts w:ascii="Times New Roman" w:eastAsia="SimSun" w:hAnsi="Times New Roman"/>
          <w:lang w:eastAsia="zh-CN"/>
        </w:rPr>
      </w:pPr>
      <w:r w:rsidRPr="00A3330E">
        <w:rPr>
          <w:rFonts w:ascii="Times New Roman" w:eastAsia="標楷體" w:hAnsi="Times New Roman"/>
        </w:rPr>
        <w:t>「有</w:t>
      </w:r>
      <w:r w:rsidRPr="00DD3202">
        <w:rPr>
          <w:rFonts w:ascii="標楷體" w:eastAsia="標楷體" w:hAnsi="標楷體"/>
        </w:rPr>
        <w:t>一龍王……得佛一分舍利，晝夜供養，獨不降首於阿育王。……（王）於是修立塔寺，廣請眾僧，數數不息。欲自試功德，便作一金龍，作一王身，著</w:t>
      </w:r>
      <w:r w:rsidRPr="00A3330E">
        <w:rPr>
          <w:rFonts w:ascii="Times New Roman" w:eastAsia="標楷體" w:hAnsi="Times New Roman"/>
        </w:rPr>
        <w:t>秤兩頭，秤其輕重。始作功德，並秤二像，龍重王輕。後復秤之，輕重衡平。復作功德，後王秤日重，龍秤日輕。王知功德日多，興兵往討。末至道半，龍王大小奉迎首伏，所得佛一分舍利者，獻阿育王」。</w:t>
      </w:r>
    </w:p>
    <w:p w:rsidR="00E71817" w:rsidRPr="00A3330E" w:rsidRDefault="00E71817" w:rsidP="00CD0F3A">
      <w:pPr>
        <w:ind w:leftChars="100" w:left="48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這一傳說，與</w:t>
      </w:r>
      <w:r w:rsidRPr="00A3330E">
        <w:rPr>
          <w:rFonts w:ascii="Times New Roman" w:hAnsi="Times New Roman"/>
        </w:rPr>
        <w:t>《</w:t>
      </w:r>
      <w:r w:rsidR="00B06D58" w:rsidRPr="00A3330E">
        <w:rPr>
          <w:rFonts w:ascii="Times New Roman" w:hAnsi="Times New Roman"/>
        </w:rPr>
        <w:t>阿育王譬喻經</w:t>
      </w:r>
      <w:r w:rsidRPr="00A3330E">
        <w:rPr>
          <w:rFonts w:ascii="Times New Roman" w:hAnsi="Times New Roman"/>
        </w:rPr>
        <w:t>》</w:t>
      </w:r>
      <w:r w:rsidR="00B06D58" w:rsidRPr="00A3330E">
        <w:rPr>
          <w:rFonts w:ascii="Times New Roman" w:hAnsi="Times New Roman"/>
        </w:rPr>
        <w:t>（即</w:t>
      </w:r>
      <w:r w:rsidRPr="00A3330E">
        <w:rPr>
          <w:rFonts w:ascii="Times New Roman" w:hAnsi="Times New Roman"/>
        </w:rPr>
        <w:t>《</w:t>
      </w:r>
      <w:r w:rsidR="00B06D58" w:rsidRPr="00A3330E">
        <w:rPr>
          <w:rFonts w:ascii="Times New Roman" w:hAnsi="Times New Roman"/>
        </w:rPr>
        <w:t>阿育龍調伏譬喻</w:t>
      </w:r>
      <w:r w:rsidRPr="00A3330E">
        <w:rPr>
          <w:rFonts w:ascii="Times New Roman" w:hAnsi="Times New Roman"/>
        </w:rPr>
        <w:t>》</w:t>
      </w:r>
      <w:r w:rsidR="00B06D58" w:rsidRPr="00A3330E">
        <w:rPr>
          <w:rFonts w:ascii="Times New Roman" w:hAnsi="Times New Roman"/>
          <w:kern w:val="0"/>
          <w:szCs w:val="24"/>
        </w:rPr>
        <w:t>A</w:t>
      </w:r>
      <w:r w:rsidR="00B06D58" w:rsidRPr="00A3330E">
        <w:rPr>
          <w:rFonts w:ascii="Times New Roman" w:eastAsia="MS Mincho" w:hAnsi="Times New Roman"/>
          <w:kern w:val="0"/>
          <w:szCs w:val="24"/>
        </w:rPr>
        <w:t>ś</w:t>
      </w:r>
      <w:r w:rsidR="00B06D58" w:rsidRPr="00A3330E">
        <w:rPr>
          <w:rFonts w:ascii="Times New Roman" w:hAnsi="Times New Roman"/>
          <w:kern w:val="0"/>
          <w:szCs w:val="24"/>
        </w:rPr>
        <w:t>oka-nāga-vinīya-avadāna</w:t>
      </w:r>
      <w:r w:rsidR="00B06D58" w:rsidRPr="00A3330E">
        <w:rPr>
          <w:rFonts w:ascii="Times New Roman" w:hAnsi="Times New Roman"/>
        </w:rPr>
        <w:t>）大同。起初，龍王是不肯奉獻舍利（譬喻作「珍寶」）的，阿育王大作功德，從龍王與王像的輕重中</w:t>
      </w:r>
      <w:r w:rsidR="005A1FF7" w:rsidRPr="00A3330E">
        <w:rPr>
          <w:rFonts w:ascii="Times New Roman" w:hAnsi="Times New Roman"/>
        </w:rPr>
        <w:t>，</w:t>
      </w:r>
      <w:r w:rsidR="00B06D58" w:rsidRPr="00A3330E">
        <w:rPr>
          <w:rFonts w:ascii="Times New Roman" w:hAnsi="Times New Roman"/>
        </w:rPr>
        <w:t>知道王的功德勝過了龍王，龍王這才被降伏了，獻出那一分舍利。</w:t>
      </w:r>
    </w:p>
    <w:p w:rsidR="00B06D58" w:rsidRPr="00A3330E" w:rsidRDefault="00E71817" w:rsidP="00CD0F3A">
      <w:pPr>
        <w:ind w:leftChars="100" w:left="480" w:hangingChars="100" w:hanging="240"/>
        <w:rPr>
          <w:rFonts w:ascii="Times New Roman" w:eastAsia="SimSun" w:hAnsi="Times New Roman"/>
          <w:lang w:eastAsia="zh-CN"/>
        </w:rPr>
      </w:pPr>
      <w:r w:rsidRPr="00A3330E">
        <w:rPr>
          <w:rFonts w:ascii="新細明體" w:hAnsi="新細明體" w:cs="新細明體" w:hint="eastAsia"/>
        </w:rPr>
        <w:t>※</w:t>
      </w:r>
      <w:r w:rsidR="00B06D58" w:rsidRPr="00A3330E">
        <w:rPr>
          <w:rFonts w:ascii="Times New Roman" w:hAnsi="Times New Roman"/>
        </w:rPr>
        <w:t>這是終於取得了龍王舍利的新傳說。</w:t>
      </w:r>
    </w:p>
    <w:p w:rsidR="00410B66" w:rsidRPr="00A3330E" w:rsidRDefault="00CF1450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0774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第三說：</w:t>
      </w:r>
      <w:r w:rsidR="00573CCB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龍王所供養之舍利不在八王所分之內，</w:t>
      </w:r>
      <w:r w:rsidR="00A0774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阿育王</w:t>
      </w:r>
      <w:r w:rsidR="00573CCB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亦未</w:t>
      </w:r>
      <w:r w:rsidR="00410B66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取得龍王舍利</w:t>
      </w:r>
    </w:p>
    <w:p w:rsidR="00E71817" w:rsidRPr="00A3330E" w:rsidRDefault="009D68D3" w:rsidP="00E71817">
      <w:pPr>
        <w:rPr>
          <w:rFonts w:ascii="Times New Roman" w:hAnsi="Times New Roman"/>
        </w:rPr>
      </w:pPr>
      <w:r w:rsidRPr="00A3330E">
        <w:rPr>
          <w:rFonts w:ascii="Times New Roman" w:hAnsi="Times New Roman"/>
        </w:rPr>
        <w:t>還有另一傳說，見</w:t>
      </w:r>
      <w:r w:rsidR="00E71817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釋迦譜</w:t>
      </w:r>
      <w:r w:rsidR="00E71817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所引的</w:t>
      </w:r>
      <w:r w:rsidR="00E71817" w:rsidRPr="00A3330E">
        <w:rPr>
          <w:rFonts w:ascii="Times New Roman" w:hAnsi="Times New Roman"/>
        </w:rPr>
        <w:t>《</w:t>
      </w:r>
      <w:r w:rsidRPr="00A3330E">
        <w:rPr>
          <w:rFonts w:ascii="Times New Roman" w:hAnsi="Times New Roman"/>
        </w:rPr>
        <w:t>（大）阿育王經</w:t>
      </w:r>
      <w:r w:rsidR="00E71817" w:rsidRPr="00A3330E">
        <w:rPr>
          <w:rFonts w:ascii="Times New Roman" w:hAnsi="Times New Roman"/>
        </w:rPr>
        <w:t>》</w:t>
      </w:r>
      <w:r w:rsidRPr="00A3330E">
        <w:rPr>
          <w:rFonts w:ascii="Times New Roman" w:hAnsi="Times New Roman"/>
        </w:rPr>
        <w:t>：阿闍世</w:t>
      </w:r>
      <w:r w:rsidR="00E71817" w:rsidRPr="00A3330E">
        <w:rPr>
          <w:rFonts w:ascii="Times New Roman" w:hAnsi="Times New Roman"/>
        </w:rPr>
        <w:t>（</w:t>
      </w:r>
      <w:r w:rsidR="00D16616" w:rsidRPr="00A3330E">
        <w:rPr>
          <w:rFonts w:ascii="Times New Roman" w:hAnsi="Times New Roman"/>
          <w:kern w:val="0"/>
          <w:szCs w:val="24"/>
        </w:rPr>
        <w:t>Ajāta</w:t>
      </w:r>
      <w:r w:rsidR="00D16616" w:rsidRPr="00A3330E">
        <w:rPr>
          <w:rFonts w:ascii="Times New Roman" w:eastAsia="MS Mincho" w:hAnsi="Times New Roman"/>
          <w:kern w:val="0"/>
          <w:szCs w:val="24"/>
        </w:rPr>
        <w:t>ś</w:t>
      </w:r>
      <w:r w:rsidR="00D16616" w:rsidRPr="00A3330E">
        <w:rPr>
          <w:rFonts w:ascii="Times New Roman" w:hAnsi="Times New Roman"/>
          <w:kern w:val="0"/>
          <w:szCs w:val="24"/>
        </w:rPr>
        <w:t>atru</w:t>
      </w:r>
      <w:r w:rsidR="00E71817" w:rsidRPr="00A3330E">
        <w:rPr>
          <w:rFonts w:ascii="Times New Roman" w:hAnsi="Times New Roman"/>
          <w:kern w:val="0"/>
          <w:szCs w:val="24"/>
        </w:rPr>
        <w:t>）</w:t>
      </w:r>
      <w:r w:rsidRPr="00A3330E">
        <w:rPr>
          <w:rFonts w:ascii="Times New Roman" w:hAnsi="Times New Roman"/>
        </w:rPr>
        <w:t>王當時分得了佛舍利與一口佛</w:t>
      </w:r>
      <w:r w:rsidR="00A07746" w:rsidRPr="00A3330E">
        <w:rPr>
          <w:rFonts w:ascii="Times New Roman" w:hAnsi="Times New Roman"/>
        </w:rPr>
        <w:t>[</w:t>
      </w:r>
      <w:r w:rsidR="00A07746" w:rsidRPr="00A3330E">
        <w:rPr>
          <w:rFonts w:ascii="Times New Roman" w:hAnsi="Times New Roman"/>
        </w:rPr>
        <w:t>咨</w:t>
      </w:r>
      <w:r w:rsidR="00A07746" w:rsidRPr="00A3330E">
        <w:rPr>
          <w:rFonts w:ascii="Times New Roman" w:hAnsi="Times New Roman"/>
        </w:rPr>
        <w:t>+</w:t>
      </w:r>
      <w:r w:rsidR="00A07746" w:rsidRPr="00A3330E">
        <w:rPr>
          <w:rFonts w:ascii="Times New Roman" w:hAnsi="Times New Roman"/>
        </w:rPr>
        <w:t>毛</w:t>
      </w:r>
      <w:r w:rsidR="00A07746" w:rsidRPr="00A3330E">
        <w:rPr>
          <w:rFonts w:ascii="Times New Roman" w:hAnsi="Times New Roman"/>
        </w:rPr>
        <w:t>]</w:t>
      </w:r>
      <w:r w:rsidRPr="00A3330E">
        <w:rPr>
          <w:rFonts w:ascii="Times New Roman" w:hAnsi="Times New Roman"/>
        </w:rPr>
        <w:t>（髭？），佛</w:t>
      </w:r>
      <w:r w:rsidR="00F45593" w:rsidRPr="00A3330E">
        <w:rPr>
          <w:rFonts w:ascii="Times New Roman" w:hAnsi="Times New Roman" w:hint="eastAsia"/>
        </w:rPr>
        <w:t>[</w:t>
      </w:r>
      <w:r w:rsidR="00F45593" w:rsidRPr="00A3330E">
        <w:rPr>
          <w:rFonts w:ascii="Times New Roman" w:hAnsi="Times New Roman" w:hint="eastAsia"/>
        </w:rPr>
        <w:t>咨</w:t>
      </w:r>
      <w:r w:rsidR="00F45593" w:rsidRPr="00A3330E">
        <w:rPr>
          <w:rFonts w:ascii="Times New Roman" w:hAnsi="Times New Roman" w:hint="eastAsia"/>
        </w:rPr>
        <w:t>+</w:t>
      </w:r>
      <w:r w:rsidR="00F45593" w:rsidRPr="00A3330E">
        <w:rPr>
          <w:rFonts w:ascii="Times New Roman" w:hAnsi="Times New Roman" w:hint="eastAsia"/>
        </w:rPr>
        <w:t>毛</w:t>
      </w:r>
      <w:r w:rsidR="00F45593" w:rsidRPr="00A3330E">
        <w:rPr>
          <w:rFonts w:ascii="Times New Roman" w:hAnsi="Times New Roman" w:hint="eastAsia"/>
        </w:rPr>
        <w:t>]</w:t>
      </w:r>
      <w:r w:rsidRPr="00A3330E">
        <w:rPr>
          <w:rFonts w:ascii="Times New Roman" w:hAnsi="Times New Roman"/>
        </w:rPr>
        <w:t>為難頭和龍王取去。龍王在須彌山下，起水精琉璃塔供養。阿育王要得到這一分，「欲縛取龍王」。龍王在阿育王睡眠時，將王宮移到龍宮來。育王見到了高大的水精塔，龍王告訴他：將來佛法滅盡，佛的經書與衣缽，都要藏在這塔裡；阿育王也就不想取這分舍利了</w:t>
      </w:r>
      <w:r w:rsidRPr="00A3330E">
        <w:rPr>
          <w:rStyle w:val="FootnoteReference"/>
          <w:rFonts w:ascii="Times New Roman" w:hAnsi="Times New Roman"/>
        </w:rPr>
        <w:footnoteReference w:id="127"/>
      </w:r>
      <w:r w:rsidRPr="00A3330E">
        <w:rPr>
          <w:rFonts w:ascii="Times New Roman" w:hAnsi="Times New Roman"/>
        </w:rPr>
        <w:t>。</w:t>
      </w:r>
    </w:p>
    <w:p w:rsidR="00410B66" w:rsidRPr="00A3330E" w:rsidRDefault="00E71817" w:rsidP="00410B66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9D68D3" w:rsidRPr="00A3330E">
        <w:rPr>
          <w:rFonts w:ascii="Times New Roman" w:hAnsi="Times New Roman"/>
        </w:rPr>
        <w:t>這一傳說，龍王所供養的舍利塔，在龍宮，不在八王所分舍利之內，阿育王也沒有取得。</w:t>
      </w:r>
    </w:p>
    <w:p w:rsidR="0028339C" w:rsidRPr="00A3330E" w:rsidRDefault="00CF1450" w:rsidP="00CF1450">
      <w:pPr>
        <w:ind w:leftChars="200" w:left="48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4</w:t>
      </w:r>
      <w:r w:rsidRPr="00A3330E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28339C" w:rsidRPr="00A3330E">
        <w:rPr>
          <w:rFonts w:ascii="Times New Roman" w:hAnsi="Times New Roman"/>
          <w:b/>
          <w:sz w:val="20"/>
          <w:szCs w:val="20"/>
          <w:bdr w:val="single" w:sz="4" w:space="0" w:color="auto"/>
        </w:rPr>
        <w:t>第四說：南方的又一傳說</w:t>
      </w:r>
      <w:r w:rsidR="00E71817" w:rsidRPr="00A3330E">
        <w:rPr>
          <w:rFonts w:ascii="新細明體" w:hAnsi="新細明體"/>
          <w:b/>
          <w:sz w:val="20"/>
          <w:szCs w:val="20"/>
          <w:bdr w:val="single" w:sz="4" w:space="0" w:color="auto"/>
        </w:rPr>
        <w:t>─</w:t>
      </w:r>
      <w:r w:rsidR="00B02DA2" w:rsidRPr="00A3330E">
        <w:rPr>
          <w:rFonts w:ascii="新細明體" w:hAnsi="新細明體"/>
          <w:b/>
          <w:sz w:val="20"/>
          <w:szCs w:val="20"/>
          <w:bdr w:val="single" w:sz="4" w:space="0" w:color="auto"/>
        </w:rPr>
        <w:t>─</w:t>
      </w:r>
      <w:r w:rsidR="00E71817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龍王順服於阿育王</w:t>
      </w:r>
    </w:p>
    <w:p w:rsidR="00695549" w:rsidRPr="00A3330E" w:rsidRDefault="00CF1450" w:rsidP="00CF1450">
      <w:pPr>
        <w:autoSpaceDE w:val="0"/>
        <w:autoSpaceDN w:val="0"/>
        <w:adjustRightInd w:val="0"/>
        <w:ind w:leftChars="300" w:left="72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="00B02DA2"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1</w:t>
      </w: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695549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《島史》：阿育王得天龍擁護，龍王奉上黃金鎖帶</w:t>
      </w:r>
    </w:p>
    <w:p w:rsidR="00A8054D" w:rsidRPr="00A3330E" w:rsidRDefault="00410B66" w:rsidP="009168DD">
      <w:pPr>
        <w:ind w:left="240" w:hangingChars="100" w:hanging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阿育王、龍、舍利塔，結合在一起，極可能從阿育王造舍利塔而來。類似的傳說，南方的</w:t>
      </w:r>
      <w:r w:rsidR="00991013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島史</w:t>
      </w:r>
      <w:r w:rsidR="00991013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說到：阿育王得天龍的擁護，奉事四佛，壽長一劫的龍王</w:t>
      </w:r>
      <w:r w:rsidR="00E71817" w:rsidRPr="00A3330E">
        <w:rPr>
          <w:rFonts w:ascii="Times New Roman" w:hAnsi="Times New Roman"/>
        </w:rPr>
        <w:t>（</w:t>
      </w:r>
      <w:r w:rsidR="00D16616" w:rsidRPr="00A3330E">
        <w:rPr>
          <w:rFonts w:ascii="Times New Roman" w:hAnsi="Times New Roman"/>
          <w:kern w:val="0"/>
          <w:szCs w:val="24"/>
        </w:rPr>
        <w:t>Mahākā</w:t>
      </w:r>
      <w:r w:rsidR="00843A0F" w:rsidRPr="00A3330E">
        <w:rPr>
          <w:rFonts w:ascii="KH2s_kj" w:hAnsi="KH2s_kj" w:hint="eastAsia"/>
          <w:kern w:val="0"/>
          <w:szCs w:val="24"/>
        </w:rPr>
        <w:t>L</w:t>
      </w:r>
      <w:r w:rsidR="00D16616" w:rsidRPr="00A3330E">
        <w:rPr>
          <w:rFonts w:ascii="Times New Roman" w:hAnsi="Times New Roman"/>
          <w:kern w:val="0"/>
          <w:szCs w:val="24"/>
        </w:rPr>
        <w:t>a</w:t>
      </w:r>
      <w:r w:rsidR="00E71817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，奉上黃金的鎖帶</w:t>
      </w:r>
      <w:r w:rsidR="009D68D3" w:rsidRPr="00A3330E">
        <w:rPr>
          <w:rStyle w:val="FootnoteReference"/>
          <w:rFonts w:ascii="Times New Roman" w:hAnsi="Times New Roman"/>
        </w:rPr>
        <w:footnoteReference w:id="128"/>
      </w:r>
      <w:r w:rsidR="009D68D3" w:rsidRPr="00A3330E">
        <w:rPr>
          <w:rFonts w:ascii="Times New Roman" w:hAnsi="Times New Roman"/>
        </w:rPr>
        <w:t>。</w:t>
      </w:r>
    </w:p>
    <w:p w:rsidR="00695549" w:rsidRPr="00A3330E" w:rsidRDefault="00CF1450" w:rsidP="00CF1450">
      <w:pPr>
        <w:autoSpaceDE w:val="0"/>
        <w:autoSpaceDN w:val="0"/>
        <w:adjustRightInd w:val="0"/>
        <w:ind w:leftChars="300" w:left="72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2</w:t>
      </w: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695549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《大史》、《一切善見律註序》：龍王承阿育王的意旨，自變為佛陀</w:t>
      </w:r>
    </w:p>
    <w:p w:rsidR="00A8054D" w:rsidRPr="00A3330E" w:rsidRDefault="005C7A09" w:rsidP="001401BE">
      <w:pPr>
        <w:ind w:left="480" w:hangingChars="200" w:hanging="48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A8054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大史</w:t>
      </w:r>
      <w:r w:rsidR="00A8054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與</w:t>
      </w:r>
      <w:r w:rsidR="00A8054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一切善見律註序</w:t>
      </w:r>
      <w:r w:rsidR="00A8054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，並且說：龍王承阿育王的意旨，自變為佛陀</w:t>
      </w:r>
      <w:r w:rsidR="009D68D3" w:rsidRPr="00A3330E">
        <w:rPr>
          <w:rFonts w:ascii="新細明體" w:hAnsi="新細明體"/>
        </w:rPr>
        <w:t>──</w:t>
      </w:r>
      <w:r w:rsidR="009D68D3" w:rsidRPr="00A3330E">
        <w:rPr>
          <w:rFonts w:ascii="Times New Roman" w:hAnsi="Times New Roman"/>
        </w:rPr>
        <w:t>三十二相、八十種好，無邊光輝的容貌。</w:t>
      </w:r>
      <w:r w:rsidR="00CC0BC3" w:rsidRPr="00A3330E">
        <w:rPr>
          <w:rStyle w:val="FootnoteReference"/>
          <w:rFonts w:ascii="Times New Roman" w:hAnsi="Times New Roman"/>
        </w:rPr>
        <w:footnoteReference w:id="129"/>
      </w:r>
    </w:p>
    <w:p w:rsidR="00695549" w:rsidRPr="00A3330E" w:rsidRDefault="005C7A09" w:rsidP="009168D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A8054D" w:rsidRPr="00A3330E">
        <w:rPr>
          <w:rFonts w:ascii="Times New Roman" w:hAnsi="Times New Roman"/>
        </w:rPr>
        <w:t>《</w:t>
      </w:r>
      <w:r w:rsidR="009D68D3" w:rsidRPr="00A3330E">
        <w:rPr>
          <w:rFonts w:ascii="Times New Roman" w:hAnsi="Times New Roman"/>
        </w:rPr>
        <w:t>善見律毘婆沙</w:t>
      </w:r>
      <w:r w:rsidR="00A8054D" w:rsidRPr="00A3330E">
        <w:rPr>
          <w:rFonts w:ascii="Times New Roman" w:hAnsi="Times New Roman"/>
        </w:rPr>
        <w:t>》</w:t>
      </w:r>
      <w:r w:rsidR="009D68D3" w:rsidRPr="00A3330E">
        <w:rPr>
          <w:rFonts w:ascii="Times New Roman" w:hAnsi="Times New Roman"/>
        </w:rPr>
        <w:t>卷</w:t>
      </w:r>
      <w:r w:rsidR="00A8054D" w:rsidRPr="00A3330E">
        <w:rPr>
          <w:rFonts w:ascii="Times New Roman" w:hAnsi="Times New Roman"/>
        </w:rPr>
        <w:t>1</w:t>
      </w:r>
      <w:r w:rsidR="009D68D3" w:rsidRPr="00A3330E">
        <w:rPr>
          <w:rFonts w:ascii="Times New Roman" w:hAnsi="Times New Roman"/>
        </w:rPr>
        <w:t>說</w:t>
      </w:r>
      <w:r w:rsidR="00695549" w:rsidRPr="00A3330E">
        <w:rPr>
          <w:rFonts w:ascii="Times New Roman" w:hAnsi="Times New Roman"/>
          <w:kern w:val="0"/>
          <w:szCs w:val="24"/>
        </w:rPr>
        <w:t>（大正</w:t>
      </w:r>
      <w:r w:rsidR="00695549" w:rsidRPr="00A3330E">
        <w:rPr>
          <w:rFonts w:ascii="Times New Roman" w:hAnsi="Times New Roman"/>
          <w:kern w:val="0"/>
          <w:szCs w:val="24"/>
        </w:rPr>
        <w:t>24</w:t>
      </w:r>
      <w:r w:rsidR="00695549" w:rsidRPr="00A3330E">
        <w:rPr>
          <w:rFonts w:ascii="Times New Roman" w:hAnsi="Times New Roman"/>
          <w:kern w:val="0"/>
          <w:szCs w:val="24"/>
        </w:rPr>
        <w:t>，</w:t>
      </w:r>
      <w:r w:rsidR="00695549" w:rsidRPr="00A3330E">
        <w:rPr>
          <w:rFonts w:ascii="Times New Roman" w:hAnsi="Times New Roman"/>
          <w:kern w:val="0"/>
          <w:szCs w:val="24"/>
        </w:rPr>
        <w:t>680a</w:t>
      </w:r>
      <w:r w:rsidR="00695549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：</w:t>
      </w:r>
    </w:p>
    <w:p w:rsidR="005C7A09" w:rsidRPr="00A3330E" w:rsidRDefault="009D68D3" w:rsidP="00695549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Times New Roman" w:eastAsia="標楷體" w:hAnsi="Times New Roman"/>
        </w:rPr>
        <w:t>「王作</w:t>
      </w:r>
      <w:r w:rsidRPr="00DD3202">
        <w:rPr>
          <w:rFonts w:ascii="標楷體" w:eastAsia="標楷體" w:hAnsi="標楷體"/>
        </w:rPr>
        <w:t>金鎖，遺鎖海龍王將來。此海龍王壽命一劫，曾見過去四佛。……海龍王</w:t>
      </w:r>
      <w:r w:rsidRPr="00A3330E">
        <w:rPr>
          <w:rFonts w:ascii="Times New Roman" w:eastAsia="標楷體" w:hAnsi="Times New Roman"/>
        </w:rPr>
        <w:t>受教，即現神力，自變己身為如來形像，種種功德莊嚴微妙，有三十二大人之相，八十種好」</w:t>
      </w:r>
      <w:r w:rsidRPr="00A3330E">
        <w:rPr>
          <w:rFonts w:ascii="Times New Roman" w:hAnsi="Times New Roman"/>
        </w:rPr>
        <w:t>。</w:t>
      </w:r>
    </w:p>
    <w:p w:rsidR="00695549" w:rsidRPr="00A3330E" w:rsidRDefault="00CF1450" w:rsidP="00CF1450">
      <w:pPr>
        <w:autoSpaceDE w:val="0"/>
        <w:autoSpaceDN w:val="0"/>
        <w:adjustRightInd w:val="0"/>
        <w:ind w:leftChars="300" w:left="720"/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</w:pP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3</w:t>
      </w:r>
      <w:r w:rsidRPr="00A3330E">
        <w:rPr>
          <w:rFonts w:ascii="Times New Roman" w:hAnsi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695549"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傳說的歧異</w:t>
      </w:r>
    </w:p>
    <w:p w:rsidR="00410B66" w:rsidRPr="00A3330E" w:rsidRDefault="00B06D58" w:rsidP="00695549">
      <w:pPr>
        <w:rPr>
          <w:rFonts w:ascii="Times New Roman" w:eastAsia="SimSun" w:hAnsi="Times New Roman"/>
        </w:rPr>
      </w:pPr>
      <w:r w:rsidRPr="00A3330E">
        <w:rPr>
          <w:rFonts w:ascii="Times New Roman" w:hAnsi="Times New Roman"/>
        </w:rPr>
        <w:t>《善見律毘婆沙》，是《一切善見律註》的漢譯，西元五世紀末譯出。「金鎖鎖海龍王」，似乎與現存巴利文本不合，但如想到《雜譬喻經》的「欲縛取龍王」，及《龍調伏譬喻》的金龍像，這可能是傳說的歧異了。</w:t>
      </w:r>
    </w:p>
    <w:p w:rsidR="00695549" w:rsidRPr="00A3330E" w:rsidRDefault="00695549" w:rsidP="00CF1450">
      <w:pPr>
        <w:autoSpaceDE w:val="0"/>
        <w:autoSpaceDN w:val="0"/>
        <w:adjustRightInd w:val="0"/>
        <w:ind w:leftChars="100" w:left="240"/>
        <w:rPr>
          <w:rFonts w:ascii="Times New Roman" w:hAnsi="Times New Roman"/>
          <w:b/>
          <w:kern w:val="0"/>
          <w:szCs w:val="24"/>
        </w:rPr>
      </w:pPr>
      <w:r w:rsidRPr="00A3330E">
        <w:rPr>
          <w:rFonts w:ascii="Times New Roman" w:hAnsi="Times New Roman"/>
          <w:b/>
          <w:kern w:val="0"/>
          <w:sz w:val="20"/>
          <w:szCs w:val="20"/>
          <w:bdr w:val="single" w:sz="4" w:space="0" w:color="auto"/>
        </w:rPr>
        <w:t>（二）龍王與舍利塔結合的傳說，有深一層的意義</w:t>
      </w:r>
    </w:p>
    <w:p w:rsidR="00957AFE" w:rsidRPr="00A3330E" w:rsidRDefault="00957AFE" w:rsidP="009168DD">
      <w:pPr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龍王、舍利塔的結合，傳說是神話式的，變化很大。</w:t>
      </w:r>
    </w:p>
    <w:p w:rsidR="00695549" w:rsidRPr="00A3330E" w:rsidRDefault="00695549" w:rsidP="00695549">
      <w:pPr>
        <w:ind w:leftChars="100" w:left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B06D58" w:rsidRPr="00A3330E">
        <w:rPr>
          <w:rFonts w:ascii="Times New Roman" w:hAnsi="Times New Roman"/>
        </w:rPr>
        <w:t>「骨身舍利」代表了佛的「色身」，</w:t>
      </w:r>
    </w:p>
    <w:p w:rsidR="00695549" w:rsidRPr="00A3330E" w:rsidRDefault="00695549" w:rsidP="00695549">
      <w:pPr>
        <w:ind w:leftChars="100" w:left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B06D58" w:rsidRPr="00A3330E">
        <w:rPr>
          <w:rFonts w:ascii="Times New Roman" w:hAnsi="Times New Roman"/>
        </w:rPr>
        <w:t>「法頌舍利」代表了佛的「法身（法）」：</w:t>
      </w:r>
    </w:p>
    <w:p w:rsidR="008949BA" w:rsidRPr="00A3330E" w:rsidRDefault="00695549" w:rsidP="00695549">
      <w:pPr>
        <w:ind w:leftChars="100" w:left="240"/>
        <w:rPr>
          <w:rFonts w:ascii="Times New Roman" w:eastAsia="SimSun" w:hAnsi="Times New Roman"/>
        </w:rPr>
      </w:pPr>
      <w:r w:rsidRPr="00A3330E">
        <w:rPr>
          <w:rFonts w:ascii="新細明體" w:hAnsi="新細明體" w:cs="新細明體" w:hint="eastAsia"/>
        </w:rPr>
        <w:t>※</w:t>
      </w:r>
      <w:r w:rsidR="00B06D58" w:rsidRPr="00A3330E">
        <w:rPr>
          <w:rFonts w:ascii="Times New Roman" w:hAnsi="Times New Roman"/>
        </w:rPr>
        <w:t>塔內所藏的舍利，是法（經書）與佛。</w:t>
      </w:r>
    </w:p>
    <w:p w:rsidR="00695549" w:rsidRPr="00A3330E" w:rsidRDefault="005C7A09" w:rsidP="009168D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龍在佛教中，每有降龍的傳說。龍是暴戾的，佛法能降伏他，調柔他。經中每用來比喻大阿羅漢的功德：「心調柔軟，摩訶那伽」</w:t>
      </w:r>
      <w:r w:rsidR="00B06D58" w:rsidRPr="00A3330E">
        <w:rPr>
          <w:rStyle w:val="FootnoteReference"/>
          <w:rFonts w:ascii="Times New Roman" w:hAnsi="Times New Roman"/>
        </w:rPr>
        <w:footnoteReference w:id="130"/>
      </w:r>
      <w:r w:rsidR="00B06D58" w:rsidRPr="00A3330E">
        <w:rPr>
          <w:rFonts w:ascii="Times New Roman" w:hAnsi="Times New Roman"/>
        </w:rPr>
        <w:t>（義譯作「猶如大龍」）。</w:t>
      </w:r>
    </w:p>
    <w:p w:rsidR="00695549" w:rsidRPr="00A3330E" w:rsidRDefault="00695549" w:rsidP="009168DD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人類的心，如暴戾剛強的龍一樣。依佛法修持，調伏清淨，也就與調伏了的大龍（大龍，也是大阿羅漢的讚歎詞）一樣。</w:t>
      </w:r>
    </w:p>
    <w:p w:rsidR="00695549" w:rsidRPr="00A3330E" w:rsidRDefault="00695549" w:rsidP="00695549">
      <w:pPr>
        <w:ind w:left="240" w:hangingChars="100" w:hanging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新細明體" w:hAnsi="新細明體" w:cs="新細明體" w:hint="eastAsia"/>
        </w:rPr>
        <w:t>◎</w:t>
      </w:r>
      <w:r w:rsidR="00B06D58" w:rsidRPr="00A3330E">
        <w:rPr>
          <w:rFonts w:ascii="Times New Roman" w:hAnsi="Times New Roman"/>
        </w:rPr>
        <w:t>將這聯合起來，心如龍，龍宮有舍利塔，只是沒有被降伏，所以不肯呈上舍利。這就是：心本清淨，有法有佛，只是沒有調柔，所以不能見法見佛。如心調柔了，就能見佛見法，也與龍王調伏，願意獻上舍利一樣。</w:t>
      </w:r>
    </w:p>
    <w:p w:rsidR="00695549" w:rsidRPr="00A3330E" w:rsidRDefault="009168DD" w:rsidP="00695549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新細明體" w:hAnsi="新細明體" w:cs="新細明體" w:hint="eastAsia"/>
        </w:rPr>
        <w:t>⊙</w:t>
      </w:r>
      <w:r w:rsidR="00B06D58" w:rsidRPr="00A3330E">
        <w:rPr>
          <w:rFonts w:ascii="Times New Roman" w:hAnsi="Times New Roman"/>
        </w:rPr>
        <w:t>《龍調伏譬喻》，是龍被降伏了而奉上舍利。</w:t>
      </w:r>
    </w:p>
    <w:p w:rsidR="00695549" w:rsidRPr="00A3330E" w:rsidRDefault="009168DD" w:rsidP="00695549">
      <w:pPr>
        <w:ind w:leftChars="100" w:left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⊙</w:t>
      </w:r>
      <w:r w:rsidR="00B06D58" w:rsidRPr="00A3330E">
        <w:rPr>
          <w:rFonts w:ascii="Times New Roman" w:hAnsi="Times New Roman"/>
        </w:rPr>
        <w:t>「金鎖鎖龍王」，是龍王被降伏而變現佛身。</w:t>
      </w:r>
    </w:p>
    <w:p w:rsidR="00B06D58" w:rsidRPr="00A3330E" w:rsidRDefault="00695549" w:rsidP="00695549">
      <w:pPr>
        <w:ind w:leftChars="100" w:left="24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A3330E">
        <w:rPr>
          <w:rFonts w:ascii="新細明體" w:hAnsi="新細明體" w:cs="新細明體" w:hint="eastAsia"/>
        </w:rPr>
        <w:t>※</w:t>
      </w:r>
      <w:r w:rsidR="00B06D58" w:rsidRPr="00A3330E">
        <w:rPr>
          <w:rFonts w:ascii="Times New Roman" w:hAnsi="Times New Roman"/>
        </w:rPr>
        <w:t>這不是從淺顯的譬喻裏，表示深一層的意義嗎？</w:t>
      </w:r>
    </w:p>
    <w:p w:rsidR="00ED66F4" w:rsidRPr="00E376CF" w:rsidRDefault="005C7A09" w:rsidP="00E376CF">
      <w:pPr>
        <w:ind w:left="240" w:hangingChars="100" w:hanging="240"/>
        <w:rPr>
          <w:rFonts w:ascii="Times New Roman" w:hAnsi="Times New Roman"/>
        </w:rPr>
      </w:pPr>
      <w:r w:rsidRPr="00A3330E">
        <w:rPr>
          <w:rFonts w:ascii="新細明體" w:hAnsi="新細明體" w:cs="新細明體" w:hint="eastAsia"/>
        </w:rPr>
        <w:t>◎</w:t>
      </w:r>
      <w:r w:rsidR="009D68D3" w:rsidRPr="00A3330E">
        <w:rPr>
          <w:rFonts w:ascii="Times New Roman" w:hAnsi="Times New Roman"/>
        </w:rPr>
        <w:t>龍王與舍利塔的傳說，一直留傳在大乘佛教中。龍樹</w:t>
      </w:r>
      <w:r w:rsidR="00695549" w:rsidRPr="00A3330E">
        <w:rPr>
          <w:rFonts w:ascii="Times New Roman" w:hAnsi="Times New Roman"/>
        </w:rPr>
        <w:t>（</w:t>
      </w:r>
      <w:r w:rsidR="00D16616" w:rsidRPr="00A3330E">
        <w:rPr>
          <w:rFonts w:ascii="Times New Roman" w:hAnsi="Times New Roman"/>
          <w:kern w:val="0"/>
          <w:szCs w:val="24"/>
        </w:rPr>
        <w:t>Nāgārjuna</w:t>
      </w:r>
      <w:r w:rsidR="00695549" w:rsidRPr="00A3330E">
        <w:rPr>
          <w:rFonts w:ascii="Times New Roman" w:hAnsi="Times New Roman"/>
          <w:kern w:val="0"/>
          <w:szCs w:val="24"/>
        </w:rPr>
        <w:t>）</w:t>
      </w:r>
      <w:r w:rsidR="009D68D3" w:rsidRPr="00A3330E">
        <w:rPr>
          <w:rFonts w:ascii="Times New Roman" w:hAnsi="Times New Roman"/>
        </w:rPr>
        <w:t>入龍宮，從龍王那裡得經一箱</w:t>
      </w:r>
      <w:r w:rsidR="009D68D3" w:rsidRPr="00A3330E">
        <w:rPr>
          <w:rStyle w:val="FootnoteReference"/>
          <w:rFonts w:ascii="Times New Roman" w:hAnsi="Times New Roman"/>
        </w:rPr>
        <w:footnoteReference w:id="131"/>
      </w:r>
      <w:r w:rsidR="009D68D3" w:rsidRPr="00A3330E">
        <w:rPr>
          <w:rFonts w:ascii="Times New Roman" w:hAnsi="Times New Roman"/>
        </w:rPr>
        <w:t>；龍樹入龍宮，得到了一個塔</w:t>
      </w:r>
      <w:r w:rsidR="009D68D3" w:rsidRPr="00A3330E">
        <w:rPr>
          <w:rStyle w:val="FootnoteReference"/>
          <w:rFonts w:ascii="Times New Roman" w:hAnsi="Times New Roman"/>
        </w:rPr>
        <w:footnoteReference w:id="132"/>
      </w:r>
      <w:r w:rsidR="009D68D3" w:rsidRPr="00A3330E">
        <w:rPr>
          <w:rFonts w:ascii="Times New Roman" w:hAnsi="Times New Roman"/>
        </w:rPr>
        <w:t>：不都是舍利塔與龍的譬喻嗎？</w:t>
      </w:r>
      <w:r w:rsidR="009738CB" w:rsidRPr="00A3330E">
        <w:rPr>
          <w:rStyle w:val="FootnoteReference"/>
          <w:rFonts w:ascii="Times New Roman" w:hAnsi="Times New Roman"/>
        </w:rPr>
        <w:footnoteReference w:id="133"/>
      </w:r>
    </w:p>
    <w:sectPr w:rsidR="00ED66F4" w:rsidRPr="00E376CF" w:rsidSect="00021621">
      <w:headerReference w:type="even" r:id="rId24"/>
      <w:headerReference w:type="default" r:id="rId25"/>
      <w:footerReference w:type="default" r:id="rId26"/>
      <w:type w:val="continuous"/>
      <w:pgSz w:w="11907" w:h="16839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91" w:rsidRDefault="00AB1E91" w:rsidP="00510F5A">
      <w:r>
        <w:separator/>
      </w:r>
    </w:p>
  </w:endnote>
  <w:endnote w:type="continuationSeparator" w:id="0">
    <w:p w:rsidR="00AB1E91" w:rsidRDefault="00AB1E91" w:rsidP="005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altName w:val="Times New Roman"/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Gandhari Unicode">
    <w:panose1 w:val="02000503060000020004"/>
    <w:charset w:val="00"/>
    <w:family w:val="auto"/>
    <w:pitch w:val="variable"/>
    <w:sig w:usb0="E00002FF" w:usb1="5001E0FB" w:usb2="00000000" w:usb3="00000000" w:csb0="8000019F" w:csb1="00000000"/>
  </w:font>
  <w:font w:name="KH2s_kj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678734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322" w:rsidRPr="00571322" w:rsidRDefault="00571322" w:rsidP="00571322">
        <w:pPr>
          <w:pStyle w:val="Footer"/>
          <w:jc w:val="center"/>
          <w:rPr>
            <w:rFonts w:ascii="Times New Roman" w:hAnsi="Times New Roman"/>
          </w:rPr>
        </w:pPr>
        <w:r w:rsidRPr="00571322">
          <w:rPr>
            <w:rFonts w:ascii="Times New Roman" w:hAnsi="Times New Roman"/>
          </w:rPr>
          <w:fldChar w:fldCharType="begin"/>
        </w:r>
        <w:r w:rsidRPr="00571322">
          <w:rPr>
            <w:rFonts w:ascii="Times New Roman" w:hAnsi="Times New Roman"/>
          </w:rPr>
          <w:instrText xml:space="preserve"> PAGE   \* MERGEFORMAT </w:instrText>
        </w:r>
        <w:r w:rsidRPr="00571322">
          <w:rPr>
            <w:rFonts w:ascii="Times New Roman" w:hAnsi="Times New Roman"/>
          </w:rPr>
          <w:fldChar w:fldCharType="separate"/>
        </w:r>
        <w:r w:rsidR="00AB1E91">
          <w:rPr>
            <w:rFonts w:ascii="Times New Roman" w:hAnsi="Times New Roman"/>
            <w:noProof/>
          </w:rPr>
          <w:t>1</w:t>
        </w:r>
        <w:r w:rsidRPr="00571322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91" w:rsidRDefault="00AB1E91" w:rsidP="00510F5A">
      <w:r>
        <w:separator/>
      </w:r>
    </w:p>
  </w:footnote>
  <w:footnote w:type="continuationSeparator" w:id="0">
    <w:p w:rsidR="00AB1E91" w:rsidRDefault="00AB1E91" w:rsidP="00510F5A">
      <w:r>
        <w:continuationSeparator/>
      </w:r>
    </w:p>
  </w:footnote>
  <w:footnote w:id="1">
    <w:p w:rsidR="00417E73" w:rsidRPr="009369A5" w:rsidRDefault="00417E73" w:rsidP="001B57A3">
      <w:pPr>
        <w:snapToGrid w:val="0"/>
        <w:ind w:left="176" w:hangingChars="80" w:hanging="176"/>
        <w:rPr>
          <w:rFonts w:ascii="Times New Roman" w:hAnsi="Times New Roman"/>
          <w:sz w:val="22"/>
        </w:rPr>
      </w:pPr>
      <w:r w:rsidRPr="009369A5">
        <w:rPr>
          <w:rFonts w:ascii="Times New Roman" w:hAnsi="Times New Roman"/>
          <w:sz w:val="22"/>
          <w:vertAlign w:val="superscript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《平凡的一生》（重訂本）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167</w:t>
      </w:r>
      <w:r w:rsidRPr="009369A5">
        <w:rPr>
          <w:rFonts w:ascii="Times New Roman" w:hAnsi="Times New Roman"/>
          <w:sz w:val="22"/>
        </w:rPr>
        <w:t>：</w:t>
      </w:r>
    </w:p>
    <w:p w:rsidR="00417E73" w:rsidRPr="009369A5" w:rsidRDefault="00417E73" w:rsidP="00142C6E">
      <w:pPr>
        <w:snapToGrid w:val="0"/>
        <w:ind w:leftChars="50" w:left="120"/>
        <w:rPr>
          <w:rFonts w:ascii="Times New Roman" w:eastAsia="SimSun" w:hAnsi="Times New Roman"/>
          <w:sz w:val="22"/>
        </w:rPr>
      </w:pPr>
      <w:r w:rsidRPr="009369A5">
        <w:rPr>
          <w:rFonts w:ascii="標楷體" w:eastAsia="標楷體" w:hAnsi="標楷體"/>
          <w:sz w:val="22"/>
        </w:rPr>
        <w:t>佛涅槃後，佛弟子對佛的永恆懷念，是</w:t>
      </w:r>
      <w:r w:rsidRPr="009369A5">
        <w:rPr>
          <w:rFonts w:ascii="標楷體" w:eastAsia="標楷體" w:hAnsi="標楷體"/>
          <w:b/>
          <w:sz w:val="22"/>
        </w:rPr>
        <w:t>佛法發展演化</w:t>
      </w:r>
      <w:r w:rsidRPr="009369A5">
        <w:rPr>
          <w:rFonts w:ascii="標楷體" w:eastAsia="標楷體" w:hAnsi="標楷體"/>
          <w:sz w:val="22"/>
        </w:rPr>
        <w:t>中的主要動力……在發展中，為了適應信增上人（也適應印度神教），施設異方便，對佛法的普及民間，是有功績的。但引起的副作用，使</w:t>
      </w:r>
      <w:r w:rsidRPr="009369A5">
        <w:rPr>
          <w:rFonts w:ascii="標楷體" w:eastAsia="標楷體" w:hAnsi="標楷體"/>
          <w:b/>
          <w:sz w:val="22"/>
        </w:rPr>
        <w:t>佛法演化</w:t>
      </w:r>
      <w:r w:rsidRPr="009369A5">
        <w:rPr>
          <w:rFonts w:ascii="標楷體" w:eastAsia="標楷體" w:hAnsi="標楷體"/>
          <w:sz w:val="22"/>
        </w:rPr>
        <w:t>為「天（神）佛一如」，迷失了佛法不共神教的特色。</w:t>
      </w:r>
    </w:p>
  </w:footnote>
  <w:footnote w:id="2">
    <w:p w:rsidR="00417E73" w:rsidRPr="009369A5" w:rsidRDefault="00417E73" w:rsidP="001B57A3">
      <w:pPr>
        <w:snapToGrid w:val="0"/>
        <w:ind w:left="176" w:hangingChars="80" w:hanging="176"/>
        <w:rPr>
          <w:rFonts w:ascii="Times New Roman" w:hAnsi="Times New Roman"/>
          <w:sz w:val="22"/>
        </w:rPr>
      </w:pPr>
      <w:r w:rsidRPr="009369A5">
        <w:rPr>
          <w:rFonts w:ascii="Times New Roman" w:hAnsi="Times New Roman"/>
          <w:sz w:val="22"/>
          <w:vertAlign w:val="superscript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《華雨集第二冊》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60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標楷體" w:eastAsia="標楷體" w:hAnsi="標楷體"/>
          <w:sz w:val="22"/>
        </w:rPr>
        <w:t>「釋尊的涅槃，引起佛弟子內心無比的懷念。對佛的憶念，深深的存在於內心，表現於事相方面的，是佛陀遺體、遺跡、遺物的崇敬。</w:t>
      </w:r>
      <w:r w:rsidRPr="009369A5">
        <w:rPr>
          <w:rFonts w:ascii="Times New Roman" w:hAnsi="Times New Roman"/>
          <w:sz w:val="22"/>
        </w:rPr>
        <w:t>」</w:t>
      </w:r>
    </w:p>
  </w:footnote>
  <w:footnote w:id="3">
    <w:p w:rsidR="00417E73" w:rsidRPr="009369A5" w:rsidRDefault="00417E73" w:rsidP="001B57A3">
      <w:pPr>
        <w:pStyle w:val="FootnoteText"/>
        <w:ind w:left="176" w:hangingChars="80" w:hanging="176"/>
        <w:rPr>
          <w:rFonts w:ascii="Times New Roman" w:hAnsi="Times New Roman"/>
          <w:sz w:val="22"/>
          <w:szCs w:val="22"/>
        </w:rPr>
      </w:pPr>
      <w:r w:rsidRPr="009369A5">
        <w:rPr>
          <w:rFonts w:ascii="Times New Roman" w:hAnsi="Times New Roman"/>
          <w:sz w:val="22"/>
          <w:szCs w:val="22"/>
          <w:vertAlign w:val="superscript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/>
          <w:sz w:val="22"/>
          <w:szCs w:val="22"/>
        </w:rPr>
        <w:t>原書</w:t>
      </w:r>
      <w:r w:rsidRPr="009369A5">
        <w:rPr>
          <w:rFonts w:ascii="Times New Roman" w:hAnsi="Times New Roman"/>
          <w:sz w:val="22"/>
          <w:szCs w:val="22"/>
        </w:rPr>
        <w:t xml:space="preserve">p. </w:t>
      </w:r>
      <w:r w:rsidRPr="009369A5">
        <w:rPr>
          <w:rFonts w:ascii="Times New Roman" w:hint="eastAsia"/>
          <w:sz w:val="22"/>
          <w:szCs w:val="22"/>
        </w:rPr>
        <w:t>47</w:t>
      </w:r>
      <w:r w:rsidRPr="009369A5">
        <w:rPr>
          <w:rFonts w:ascii="Times New Roman"/>
          <w:sz w:val="22"/>
          <w:szCs w:val="22"/>
        </w:rPr>
        <w:t>註</w:t>
      </w:r>
      <w:r w:rsidRPr="009369A5">
        <w:rPr>
          <w:rFonts w:ascii="Times New Roman" w:hAnsi="Times New Roman"/>
          <w:sz w:val="22"/>
          <w:szCs w:val="22"/>
        </w:rPr>
        <w:t>1]</w:t>
      </w:r>
      <w:r w:rsidRPr="009369A5">
        <w:rPr>
          <w:rFonts w:ascii="Times New Roman" w:hAnsi="Times New Roman"/>
          <w:sz w:val="22"/>
          <w:szCs w:val="22"/>
        </w:rPr>
        <w:t>敘述佛涅槃後分舍利建塔的，還有《佛般泥洹經》、《般泥洹經》、法顯譯《大般涅槃經》、《十誦律》卷</w:t>
      </w:r>
      <w:r w:rsidRPr="009369A5">
        <w:rPr>
          <w:rFonts w:ascii="Times New Roman" w:hAnsi="Times New Roman"/>
          <w:sz w:val="22"/>
          <w:szCs w:val="22"/>
        </w:rPr>
        <w:t>60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4">
    <w:p w:rsidR="00417E73" w:rsidRPr="009369A5" w:rsidRDefault="00417E73" w:rsidP="001B57A3">
      <w:pPr>
        <w:snapToGrid w:val="0"/>
        <w:ind w:left="176" w:hangingChars="80" w:hanging="176"/>
        <w:rPr>
          <w:rFonts w:ascii="Times New Roman" w:eastAsia="SimSun" w:hAnsi="Times New Roman"/>
          <w:sz w:val="22"/>
        </w:rPr>
      </w:pPr>
      <w:r w:rsidRPr="009369A5">
        <w:rPr>
          <w:rFonts w:ascii="Times New Roman" w:hAnsi="Times New Roman"/>
          <w:sz w:val="22"/>
          <w:vertAlign w:val="superscript"/>
        </w:rPr>
        <w:footnoteRef/>
      </w:r>
      <w:r w:rsidRPr="009369A5">
        <w:rPr>
          <w:rFonts w:ascii="Times New Roman" w:eastAsia="SimSun" w:hAnsi="Times New Roman"/>
          <w:sz w:val="22"/>
        </w:rPr>
        <w:t>（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</w:rPr>
        <w:t>）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《攝大乘論講記》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470</w:t>
      </w:r>
      <w:r w:rsidRPr="009369A5">
        <w:rPr>
          <w:rFonts w:ascii="Times New Roman" w:hAnsi="Times New Roman"/>
          <w:sz w:val="22"/>
        </w:rPr>
        <w:t>：「</w:t>
      </w:r>
      <w:r w:rsidRPr="009369A5">
        <w:rPr>
          <w:rFonts w:ascii="標楷體" w:eastAsia="標楷體" w:hAnsi="標楷體"/>
          <w:b/>
          <w:sz w:val="22"/>
        </w:rPr>
        <w:t>無著無礙</w:t>
      </w:r>
      <w:r w:rsidRPr="009369A5">
        <w:rPr>
          <w:rFonts w:ascii="標楷體" w:eastAsia="標楷體" w:hAnsi="標楷體"/>
          <w:sz w:val="22"/>
        </w:rPr>
        <w:t>，不再受其它任何法的牽繫。</w:t>
      </w:r>
      <w:r w:rsidRPr="009369A5">
        <w:rPr>
          <w:rFonts w:ascii="Times New Roman" w:hAnsi="Times New Roman"/>
          <w:sz w:val="22"/>
        </w:rPr>
        <w:t>」</w:t>
      </w:r>
    </w:p>
    <w:p w:rsidR="00417E73" w:rsidRPr="009369A5" w:rsidRDefault="00417E73" w:rsidP="001B57A3">
      <w:pPr>
        <w:snapToGrid w:val="0"/>
        <w:ind w:leftChars="30" w:left="182" w:hangingChars="50" w:hanging="110"/>
        <w:rPr>
          <w:rFonts w:ascii="Times New Roman" w:hAnsi="Times New Roman"/>
          <w:sz w:val="22"/>
        </w:rPr>
      </w:pPr>
      <w:r w:rsidRPr="009369A5">
        <w:rPr>
          <w:rFonts w:ascii="Times New Roman" w:eastAsia="SimSu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eastAsia="SimSun" w:hAnsi="Times New Roman"/>
          <w:sz w:val="22"/>
        </w:rPr>
        <w:t>）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《以佛法研究佛法》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94</w:t>
      </w:r>
      <w:r w:rsidRPr="009369A5">
        <w:rPr>
          <w:rFonts w:ascii="Times New Roman" w:hAnsi="Times New Roman"/>
          <w:sz w:val="22"/>
        </w:rPr>
        <w:t>：「</w:t>
      </w:r>
      <w:r w:rsidRPr="009369A5">
        <w:rPr>
          <w:rFonts w:ascii="標楷體" w:eastAsia="標楷體" w:hAnsi="標楷體"/>
          <w:sz w:val="22"/>
        </w:rPr>
        <w:t>在理智的直覺中，現證一切空寂；廓然無我的智覺，</w:t>
      </w:r>
      <w:r w:rsidRPr="009369A5">
        <w:rPr>
          <w:rFonts w:ascii="標楷體" w:eastAsia="標楷體" w:hAnsi="標楷體"/>
          <w:b/>
          <w:sz w:val="22"/>
        </w:rPr>
        <w:t>無著無礙</w:t>
      </w:r>
      <w:r w:rsidRPr="009369A5">
        <w:rPr>
          <w:rFonts w:ascii="標楷體" w:eastAsia="標楷體" w:hAnsi="標楷體"/>
          <w:sz w:val="22"/>
        </w:rPr>
        <w:t>，實現解脫的自在。</w:t>
      </w:r>
      <w:r w:rsidRPr="009369A5">
        <w:rPr>
          <w:rFonts w:ascii="Times New Roman" w:hAnsi="Times New Roman"/>
          <w:sz w:val="22"/>
        </w:rPr>
        <w:t>」</w:t>
      </w:r>
    </w:p>
  </w:footnote>
  <w:footnote w:id="5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eastAsia="SimSun" w:hAnsi="Times New Roman"/>
          <w:sz w:val="22"/>
        </w:rPr>
        <w:t>參見</w:t>
      </w:r>
      <w:r w:rsidRPr="009369A5">
        <w:rPr>
          <w:rFonts w:ascii="Times New Roman" w:hAnsi="Times New Roman"/>
          <w:sz w:val="22"/>
        </w:rPr>
        <w:t>《增壹阿含經》卷</w:t>
      </w:r>
      <w:r w:rsidRPr="009369A5">
        <w:rPr>
          <w:rFonts w:ascii="Times New Roma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6</w:t>
      </w:r>
      <w:r w:rsidRPr="009369A5">
        <w:rPr>
          <w:rFonts w:ascii="Times New Roman" w:hAnsi="Times New Roman"/>
          <w:sz w:val="22"/>
        </w:rPr>
        <w:t>清信士品〉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559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559c</w:t>
        </w:r>
      </w:smartTag>
      <w:r w:rsidRPr="009369A5">
        <w:rPr>
          <w:rFonts w:ascii="Times New Roman" w:hAnsi="Times New Roman"/>
          <w:sz w:val="22"/>
        </w:rPr>
        <w:t>8–18)</w:t>
      </w:r>
      <w:r w:rsidRPr="009369A5">
        <w:rPr>
          <w:rFonts w:ascii="Times New Roman" w:hAnsi="Times New Roman"/>
          <w:sz w:val="22"/>
        </w:rPr>
        <w:t>。</w:t>
      </w:r>
    </w:p>
  </w:footnote>
  <w:footnote w:id="6">
    <w:p w:rsidR="00417E73" w:rsidRPr="009369A5" w:rsidRDefault="00417E73" w:rsidP="001B57A3">
      <w:pPr>
        <w:snapToGrid w:val="0"/>
        <w:ind w:left="110" w:hangingChars="50" w:hanging="11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參見《根本說一切有部毘奈耶雜事》卷</w:t>
      </w:r>
      <w:r w:rsidRPr="009369A5">
        <w:rPr>
          <w:rFonts w:ascii="Times New Roman" w:hAnsi="Times New Roman"/>
          <w:sz w:val="22"/>
        </w:rPr>
        <w:t>37(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39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395a</w:t>
        </w:r>
      </w:smartTag>
      <w:r w:rsidRPr="009369A5">
        <w:rPr>
          <w:rFonts w:ascii="Times New Roman" w:hAnsi="Times New Roman"/>
          <w:sz w:val="22"/>
        </w:rPr>
        <w:t>4)</w:t>
      </w:r>
      <w:r w:rsidRPr="009369A5">
        <w:rPr>
          <w:rFonts w:ascii="Times New Roman" w:hAnsi="Times New Roman"/>
          <w:sz w:val="22"/>
        </w:rPr>
        <w:t>，同卷</w:t>
      </w:r>
      <w:r w:rsidRPr="009369A5">
        <w:rPr>
          <w:rFonts w:ascii="Times New Roman" w:hAnsi="Times New Roman"/>
          <w:sz w:val="22"/>
        </w:rPr>
        <w:t>38(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400c</w:t>
        </w:r>
      </w:smartTag>
      <w:r w:rsidRPr="009369A5">
        <w:rPr>
          <w:rFonts w:ascii="Times New Roman" w:hAnsi="Times New Roman"/>
          <w:sz w:val="22"/>
        </w:rPr>
        <w:t>4–17)</w:t>
      </w:r>
      <w:r w:rsidRPr="009369A5">
        <w:rPr>
          <w:rFonts w:ascii="Times New Roman" w:hAnsi="Times New Roman"/>
          <w:sz w:val="22"/>
        </w:rPr>
        <w:t>，《釋門正統》卷</w:t>
      </w:r>
      <w:r w:rsidRPr="009369A5">
        <w:rPr>
          <w:rFonts w:ascii="Times New Roman" w:hAnsi="Times New Roman"/>
          <w:sz w:val="22"/>
        </w:rPr>
        <w:t>1(</w:t>
      </w:r>
      <w:r w:rsidRPr="009369A5">
        <w:rPr>
          <w:rFonts w:ascii="Times New Roman" w:hAnsi="Times New Roman"/>
          <w:sz w:val="22"/>
        </w:rPr>
        <w:t>卍續藏</w:t>
      </w:r>
      <w:r w:rsidRPr="009369A5">
        <w:rPr>
          <w:rFonts w:ascii="Times New Roman" w:hAnsi="Times New Roman"/>
          <w:sz w:val="22"/>
        </w:rPr>
        <w:t>75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723b13–18)</w:t>
      </w:r>
      <w:r w:rsidRPr="009369A5">
        <w:rPr>
          <w:rFonts w:ascii="Times New Roman" w:hAnsi="Times New Roman"/>
          <w:sz w:val="22"/>
        </w:rPr>
        <w:t>，《長阿含經》卷</w:t>
      </w:r>
      <w:r w:rsidRPr="009369A5">
        <w:rPr>
          <w:rFonts w:ascii="Times New Roman" w:hAnsi="Times New Roman"/>
          <w:sz w:val="22"/>
        </w:rPr>
        <w:t>3(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20a</w:t>
        </w:r>
      </w:smartTag>
      <w:r w:rsidRPr="009369A5">
        <w:rPr>
          <w:rFonts w:ascii="Times New Roman" w:hAnsi="Times New Roman"/>
          <w:sz w:val="22"/>
        </w:rPr>
        <w:t>26–b11)</w:t>
      </w:r>
      <w:r w:rsidRPr="009369A5">
        <w:rPr>
          <w:rFonts w:ascii="Times New Roman" w:hAnsi="Times New Roman"/>
          <w:sz w:val="22"/>
        </w:rPr>
        <w:t>。</w:t>
      </w:r>
    </w:p>
  </w:footnote>
  <w:footnote w:id="7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槨〔</w:t>
      </w:r>
      <w:r w:rsidRPr="009369A5">
        <w:rPr>
          <w:rFonts w:ascii="Times New Roman" w:hAnsi="Times New Roman"/>
          <w:sz w:val="22"/>
        </w:rPr>
        <w:t>guŏ</w:t>
      </w:r>
      <w:r w:rsidRPr="009369A5">
        <w:rPr>
          <w:rFonts w:ascii="Times New Roman" w:hAnsi="Times New Roman"/>
          <w:sz w:val="22"/>
        </w:rPr>
        <w:t>ㄍㄨㄛ</w:t>
      </w:r>
      <w:r w:rsidRPr="009369A5">
        <w:rPr>
          <w:rFonts w:ascii="Times New Roman" w:hAnsi="Times New Roman"/>
          <w:sz w:val="22"/>
        </w:rPr>
        <w:t>ˇ</w:t>
      </w:r>
      <w:r w:rsidRPr="009369A5">
        <w:rPr>
          <w:rFonts w:ascii="Times New Roman" w:hAnsi="Times New Roman"/>
          <w:sz w:val="22"/>
        </w:rPr>
        <w:t>〕：</w:t>
      </w:r>
      <w:r w:rsidRPr="009369A5">
        <w:rPr>
          <w:rFonts w:ascii="Times New Roman" w:hAnsi="Times New Roman"/>
          <w:sz w:val="22"/>
        </w:rPr>
        <w:t>1.</w:t>
      </w:r>
      <w:r w:rsidRPr="009369A5">
        <w:rPr>
          <w:rFonts w:ascii="Times New Roman" w:hAnsi="Times New Roman"/>
          <w:sz w:val="22"/>
        </w:rPr>
        <w:t>古代套於棺外的大棺（《漢語大詞典（四）》，</w:t>
      </w:r>
      <w:r w:rsidRPr="009369A5">
        <w:rPr>
          <w:rFonts w:ascii="Times New Roman" w:hAnsi="Times New Roman"/>
          <w:sz w:val="22"/>
        </w:rPr>
        <w:t>p. 1223</w:t>
      </w:r>
      <w:r w:rsidRPr="009369A5">
        <w:rPr>
          <w:rFonts w:ascii="Times New Roman" w:hAnsi="Times New Roman"/>
          <w:sz w:val="22"/>
        </w:rPr>
        <w:t>）</w:t>
      </w:r>
    </w:p>
  </w:footnote>
  <w:footnote w:id="8">
    <w:p w:rsidR="00417E73" w:rsidRPr="009369A5" w:rsidRDefault="00417E73" w:rsidP="001B57A3">
      <w:pPr>
        <w:snapToGrid w:val="0"/>
        <w:ind w:left="550" w:hangingChars="250" w:hanging="55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）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</w:t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 w:hint="eastAsia"/>
          <w:sz w:val="22"/>
        </w:rPr>
        <w:t>47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2]</w:t>
      </w:r>
      <w:r w:rsidRPr="009369A5">
        <w:rPr>
          <w:rFonts w:ascii="Times New Roman" w:hAnsi="Times New Roman"/>
          <w:sz w:val="22"/>
        </w:rPr>
        <w:t>《中阿含經》卷</w:t>
      </w:r>
      <w:r w:rsidRPr="009369A5">
        <w:rPr>
          <w:rFonts w:ascii="Times New Roman" w:hAnsi="Times New Roman"/>
          <w:sz w:val="22"/>
        </w:rPr>
        <w:t>11</w:t>
      </w:r>
      <w:r w:rsidRPr="009369A5">
        <w:rPr>
          <w:rFonts w:ascii="Times New Roman" w:hAnsi="Times New Roman"/>
          <w:sz w:val="22"/>
        </w:rPr>
        <w:t>〈三十二相經〉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93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493a</w:t>
        </w:r>
      </w:smartTag>
      <w:r w:rsidRPr="009369A5">
        <w:rPr>
          <w:rFonts w:ascii="Times New Roman" w:hAnsi="Times New Roman"/>
          <w:sz w:val="22"/>
        </w:rPr>
        <w:t>–494b)</w:t>
      </w:r>
      <w:r w:rsidRPr="009369A5">
        <w:rPr>
          <w:rFonts w:ascii="Times New Roman" w:hAnsi="Times New Roman"/>
          <w:sz w:val="22"/>
        </w:rPr>
        <w:t>，卷</w:t>
      </w:r>
      <w:r w:rsidRPr="009369A5">
        <w:rPr>
          <w:rFonts w:ascii="Times New Roman" w:hAnsi="Times New Roman"/>
          <w:sz w:val="22"/>
        </w:rPr>
        <w:t>41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 xml:space="preserve">1 </w:t>
      </w:r>
      <w:r w:rsidRPr="009369A5">
        <w:rPr>
          <w:rFonts w:ascii="Times New Roman" w:hAnsi="Times New Roman"/>
          <w:sz w:val="22"/>
        </w:rPr>
        <w:t>梵志品〉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68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686a</w:t>
        </w:r>
      </w:smartTag>
      <w:r w:rsidRPr="009369A5">
        <w:rPr>
          <w:rFonts w:ascii="Times New Roman" w:hAnsi="Times New Roman"/>
          <w:sz w:val="22"/>
        </w:rPr>
        <w:t>19–c17)</w:t>
      </w:r>
      <w:r w:rsidRPr="009369A5">
        <w:rPr>
          <w:rFonts w:ascii="Times New Roman" w:hAnsi="Times New Roman"/>
          <w:sz w:val="22"/>
        </w:rPr>
        <w:t>，《長部》</w:t>
      </w:r>
      <w:r w:rsidRPr="009369A5">
        <w:rPr>
          <w:rFonts w:ascii="Times New Roman" w:hAnsi="Times New Roman"/>
          <w:sz w:val="22"/>
        </w:rPr>
        <w:t>30</w:t>
      </w:r>
      <w:r w:rsidRPr="009369A5">
        <w:rPr>
          <w:rFonts w:ascii="Times New Roman" w:hAnsi="Times New Roman"/>
          <w:sz w:val="22"/>
        </w:rPr>
        <w:t>《三十二相經》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8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183–234)</w:t>
      </w:r>
      <w:r w:rsidRPr="009369A5">
        <w:rPr>
          <w:rFonts w:ascii="Times New Roman" w:hAnsi="Times New Roman" w:hint="eastAsia"/>
          <w:sz w:val="22"/>
        </w:rPr>
        <w:t>。</w:t>
      </w:r>
    </w:p>
    <w:p w:rsidR="00417E73" w:rsidRPr="009369A5" w:rsidRDefault="00417E73" w:rsidP="001B57A3">
      <w:pPr>
        <w:snapToGrid w:val="0"/>
        <w:ind w:leftChars="30" w:left="622" w:hangingChars="250" w:hanging="550"/>
        <w:rPr>
          <w:rFonts w:ascii="Times New Roman" w:hAnsi="Times New Roman"/>
          <w:sz w:val="22"/>
        </w:rPr>
      </w:pP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）《大智度論》卷</w:t>
      </w:r>
      <w:r w:rsidRPr="009369A5">
        <w:rPr>
          <w:rFonts w:ascii="Times New Roman" w:hAnsi="Times New Roman"/>
          <w:sz w:val="22"/>
        </w:rPr>
        <w:t>29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序品〉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25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274b1–3)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標楷體"/>
          <w:sz w:val="22"/>
        </w:rPr>
        <w:t>「若人有三十二相者，在家當為轉輪聖王，出家當得作佛。唯此二處，無有三處。」</w:t>
      </w:r>
      <w:r w:rsidRPr="009369A5">
        <w:rPr>
          <w:rFonts w:ascii="Times New Roman" w:hAnsi="Times New Roman"/>
          <w:sz w:val="22"/>
        </w:rPr>
        <w:t>，《摩訶般若波羅蜜經》卷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78</w:t>
      </w:r>
      <w:r w:rsidRPr="009369A5">
        <w:rPr>
          <w:rFonts w:ascii="Times New Roman" w:hAnsi="Times New Roman"/>
          <w:sz w:val="22"/>
        </w:rPr>
        <w:t>四攝品〉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8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395b28–c22)</w:t>
      </w:r>
      <w:r w:rsidRPr="009369A5">
        <w:rPr>
          <w:rFonts w:ascii="Times New Roman" w:hAnsi="Times New Roman"/>
          <w:sz w:val="22"/>
        </w:rPr>
        <w:t>，《十住毘婆沙論》卷</w:t>
      </w:r>
      <w:r w:rsidRPr="009369A5">
        <w:rPr>
          <w:rFonts w:ascii="Times New Roman" w:hAnsi="Times New Roman"/>
          <w:sz w:val="22"/>
        </w:rPr>
        <w:t>9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20</w:t>
      </w:r>
      <w:r w:rsidRPr="009369A5">
        <w:rPr>
          <w:rFonts w:ascii="Times New Roman" w:hAnsi="Times New Roman"/>
          <w:sz w:val="22"/>
        </w:rPr>
        <w:t>念佛品〉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26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69a</w:t>
        </w:r>
      </w:smartTag>
      <w:r w:rsidRPr="009369A5">
        <w:rPr>
          <w:rFonts w:ascii="Times New Roman" w:hAnsi="Times New Roman"/>
          <w:sz w:val="22"/>
        </w:rPr>
        <w:t>5–24)</w:t>
      </w:r>
      <w:r w:rsidRPr="009369A5">
        <w:rPr>
          <w:rFonts w:ascii="Times New Roman" w:hAnsi="Times New Roman"/>
          <w:sz w:val="22"/>
        </w:rPr>
        <w:t>，《瑜伽師地論》卷</w:t>
      </w:r>
      <w:r w:rsidRPr="009369A5">
        <w:rPr>
          <w:rFonts w:ascii="Times New Roman" w:hAnsi="Times New Roman"/>
          <w:sz w:val="22"/>
        </w:rPr>
        <w:t>49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5</w:t>
      </w:r>
      <w:r w:rsidRPr="009369A5">
        <w:rPr>
          <w:rFonts w:ascii="Times New Roman" w:hAnsi="Times New Roman"/>
          <w:sz w:val="22"/>
        </w:rPr>
        <w:t>建立品〉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30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56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566c</w:t>
        </w:r>
      </w:smartTag>
      <w:r w:rsidRPr="009369A5">
        <w:rPr>
          <w:rFonts w:ascii="Times New Roman" w:hAnsi="Times New Roman"/>
          <w:sz w:val="22"/>
        </w:rPr>
        <w:t>11–567a4)</w:t>
      </w:r>
      <w:r w:rsidRPr="009369A5">
        <w:rPr>
          <w:rFonts w:ascii="Times New Roman" w:hAnsi="Times New Roman"/>
          <w:sz w:val="22"/>
        </w:rPr>
        <w:t>。</w:t>
      </w:r>
    </w:p>
  </w:footnote>
  <w:footnote w:id="9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《寶積經講記》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pp. 86–87</w:t>
      </w:r>
      <w:r w:rsidRPr="009369A5">
        <w:rPr>
          <w:rFonts w:ascii="Times New Roman" w:hAnsi="Times New Roman"/>
          <w:sz w:val="22"/>
        </w:rPr>
        <w:t>：</w:t>
      </w:r>
      <w:r w:rsidRPr="006F6595">
        <w:rPr>
          <w:rFonts w:ascii="標楷體" w:eastAsia="標楷體" w:hAnsi="標楷體"/>
          <w:sz w:val="22"/>
        </w:rPr>
        <w:t>「轉輪聖王，是統一天下，以正法化世的仁王。據說，『隨轉輪王所出』的世界，就『有七寶』出現。七寶是：軍事領袖的主兵臣寶；理財專家的主藏臣寶；化洽宮內的女寶（王后）。象寶、馬寶，是快速的交通工具。珠寶是夜光珠，在黑夜中照明軍營。輪寶是圓形武器，從千里萬里外飛來，威力驚人，見了都無條件的降伏。輪王以此七寶，統一天下。</w:t>
      </w:r>
      <w:r w:rsidRPr="009369A5">
        <w:rPr>
          <w:rFonts w:ascii="Times New Roman" w:hAnsi="Times New Roman"/>
          <w:sz w:val="22"/>
        </w:rPr>
        <w:t>」另參見《長阿含經》卷</w:t>
      </w:r>
      <w:r w:rsidRPr="009369A5">
        <w:rPr>
          <w:rFonts w:ascii="Times New Roman" w:hAnsi="Times New Roman"/>
          <w:sz w:val="22"/>
        </w:rPr>
        <w:t>6</w:t>
      </w:r>
      <w:r w:rsidRPr="009369A5">
        <w:rPr>
          <w:rFonts w:ascii="Times New Roman" w:hAnsi="Times New Roman"/>
          <w:sz w:val="22"/>
        </w:rPr>
        <w:t>〈轉輪聖王修行經〉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39b5–9)</w:t>
      </w:r>
      <w:r w:rsidRPr="009369A5">
        <w:rPr>
          <w:rFonts w:ascii="Times New Roman" w:hAnsi="Times New Roman"/>
          <w:sz w:val="22"/>
        </w:rPr>
        <w:t>。</w:t>
      </w:r>
    </w:p>
  </w:footnote>
  <w:footnote w:id="10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bookmarkStart w:id="0" w:name="6-003"/>
      <w:r w:rsidRPr="009369A5">
        <w:rPr>
          <w:rFonts w:ascii="Times New Roman" w:hAnsi="Times New Roman"/>
          <w:sz w:val="22"/>
          <w:szCs w:val="22"/>
        </w:rPr>
        <w:t xml:space="preserve"> 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</w:t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 w:hint="eastAsia"/>
          <w:sz w:val="22"/>
          <w:szCs w:val="22"/>
        </w:rPr>
        <w:t>47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3</w:t>
      </w:r>
      <w:r w:rsidRPr="009369A5">
        <w:rPr>
          <w:rFonts w:ascii="Times New Roman" w:hAnsi="Times New Roman"/>
          <w:sz w:val="22"/>
          <w:szCs w:val="22"/>
        </w:rPr>
        <w:t>]</w:t>
      </w:r>
      <w:bookmarkEnd w:id="0"/>
      <w:r w:rsidRPr="009369A5">
        <w:rPr>
          <w:rFonts w:ascii="Times New Roman" w:hAnsi="Times New Roman"/>
          <w:sz w:val="22"/>
          <w:szCs w:val="22"/>
        </w:rPr>
        <w:t>《相應部》〈覺支相應〉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南傳</w:t>
      </w:r>
      <w:smartTag w:uri="urn:schemas-microsoft-com:office:smarttags" w:element="chmetcnv">
        <w:smartTagPr>
          <w:attr w:name="UnitName" w:val="a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16a</w:t>
        </w:r>
      </w:smartTag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295–296)</w:t>
      </w:r>
      <w:r w:rsidRPr="009369A5">
        <w:rPr>
          <w:rFonts w:ascii="Times New Roman" w:hAnsi="Times New Roman"/>
          <w:sz w:val="22"/>
          <w:szCs w:val="22"/>
        </w:rPr>
        <w:t>，《雜阿含經》卷</w:t>
      </w:r>
      <w:r w:rsidRPr="009369A5">
        <w:rPr>
          <w:rFonts w:ascii="Times New Roman" w:hAnsi="Times New Roman"/>
          <w:sz w:val="22"/>
          <w:szCs w:val="22"/>
        </w:rPr>
        <w:t>27(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2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4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194a</w:t>
        </w:r>
      </w:smartTag>
      <w:r w:rsidRPr="009369A5">
        <w:rPr>
          <w:rFonts w:ascii="Times New Roma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，《中阿含經》卷</w:t>
      </w:r>
      <w:r w:rsidRPr="009369A5">
        <w:rPr>
          <w:rFonts w:ascii="Times New Roman" w:hAnsi="Times New Roman"/>
          <w:sz w:val="22"/>
          <w:szCs w:val="22"/>
        </w:rPr>
        <w:t>11</w:t>
      </w:r>
      <w:r w:rsidRPr="009369A5">
        <w:rPr>
          <w:rFonts w:ascii="Times New Roman" w:hAnsi="Times New Roman"/>
          <w:sz w:val="22"/>
          <w:szCs w:val="22"/>
        </w:rPr>
        <w:t>〈七寶經〉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1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 w:hint="eastAsia"/>
          <w:sz w:val="22"/>
          <w:szCs w:val="22"/>
        </w:rPr>
        <w:t>2</w:t>
      </w:r>
      <w:smartTag w:uri="urn:schemas-microsoft-com:office:smarttags" w:element="chmetcnv">
        <w:smartTagPr>
          <w:attr w:name="UnitName" w:val="a"/>
          <w:attr w:name="SourceValue" w:val="493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493a</w:t>
        </w:r>
      </w:smartTag>
      <w:r w:rsidRPr="009369A5">
        <w:rPr>
          <w:rFonts w:ascii="Times New Roma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11">
    <w:p w:rsidR="00417E73" w:rsidRPr="009369A5" w:rsidRDefault="00417E73" w:rsidP="00802B2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bookmarkStart w:id="1" w:name="6-004"/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</w:t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 w:hint="eastAsia"/>
          <w:sz w:val="22"/>
          <w:szCs w:val="22"/>
        </w:rPr>
        <w:t>48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hAnsi="Times New Roman"/>
          <w:sz w:val="22"/>
          <w:szCs w:val="22"/>
        </w:rPr>
        <w:t>4]</w:t>
      </w:r>
      <w:bookmarkEnd w:id="1"/>
      <w:r w:rsidRPr="009369A5">
        <w:rPr>
          <w:rFonts w:ascii="Times New Roman" w:hAnsi="Times New Roman"/>
          <w:sz w:val="22"/>
          <w:szCs w:val="22"/>
        </w:rPr>
        <w:t>《相應部》〈諦相應〉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南傳</w:t>
      </w:r>
      <w:smartTag w:uri="urn:schemas-microsoft-com:office:smarttags" w:element="chmetcnv">
        <w:smartTagPr>
          <w:attr w:name="UnitName" w:val="C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16c</w:t>
        </w:r>
      </w:smartTag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339–343)</w:t>
      </w:r>
      <w:r w:rsidRPr="009369A5">
        <w:rPr>
          <w:rFonts w:ascii="Times New Roman" w:hAnsi="Times New Roman"/>
          <w:sz w:val="22"/>
          <w:szCs w:val="22"/>
        </w:rPr>
        <w:t>。《雜阿含經》卷</w:t>
      </w:r>
      <w:r w:rsidRPr="009369A5">
        <w:rPr>
          <w:rFonts w:ascii="Times New Roman" w:hAnsi="Times New Roman"/>
          <w:sz w:val="22"/>
          <w:szCs w:val="22"/>
        </w:rPr>
        <w:t>15</w:t>
      </w:r>
      <w:r w:rsidRPr="009369A5">
        <w:rPr>
          <w:rFonts w:ascii="Times New Roman" w:hAnsi="Times New Roman"/>
          <w:sz w:val="22"/>
          <w:szCs w:val="22"/>
        </w:rPr>
        <w:t>（大正</w:t>
      </w:r>
      <w:r w:rsidRPr="009369A5">
        <w:rPr>
          <w:rFonts w:ascii="Times New Roman" w:hAnsi="Times New Roman"/>
          <w:sz w:val="22"/>
          <w:szCs w:val="22"/>
        </w:rPr>
        <w:t>2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03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103c</w:t>
        </w:r>
      </w:smartTag>
      <w:r w:rsidRPr="009369A5">
        <w:rPr>
          <w:rFonts w:ascii="Times New Roman" w:hAnsi="Times New Roman"/>
          <w:sz w:val="22"/>
          <w:szCs w:val="22"/>
        </w:rPr>
        <w:t>–104a</w:t>
      </w:r>
      <w:r w:rsidRPr="009369A5">
        <w:rPr>
          <w:rFonts w:ascii="Times New Roman" w:hAnsi="Times New Roman"/>
          <w:sz w:val="22"/>
          <w:szCs w:val="22"/>
        </w:rPr>
        <w:t>）。</w:t>
      </w:r>
    </w:p>
  </w:footnote>
  <w:footnote w:id="12">
    <w:p w:rsidR="00417E73" w:rsidRPr="009369A5" w:rsidRDefault="00417E73" w:rsidP="001B57A3">
      <w:pPr>
        <w:snapToGrid w:val="0"/>
        <w:ind w:left="660" w:hangingChars="300" w:hanging="66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）印順法師著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《勝鬘經講記》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38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SimSun" w:hAnsi="Times New Roman"/>
          <w:sz w:val="22"/>
        </w:rPr>
        <w:t>「</w:t>
      </w:r>
      <w:r w:rsidRPr="006F6595">
        <w:rPr>
          <w:rFonts w:ascii="標楷體" w:eastAsia="標楷體" w:hAnsi="標楷體"/>
          <w:b/>
          <w:sz w:val="22"/>
        </w:rPr>
        <w:t>法王</w:t>
      </w:r>
      <w:r w:rsidRPr="006F6595">
        <w:rPr>
          <w:rFonts w:ascii="標楷體" w:eastAsia="標楷體" w:hAnsi="標楷體"/>
          <w:sz w:val="22"/>
        </w:rPr>
        <w:t>即佛，王是自在義。眾生有惑業的繫縛，所以不得自在。佛離一切繫縛，當然於一切法得究竟自在，成大法王了。</w:t>
      </w:r>
      <w:r w:rsidRPr="009369A5">
        <w:rPr>
          <w:rFonts w:ascii="Times New Roman" w:eastAsia="SimSun" w:hAnsi="Times New Roman"/>
          <w:sz w:val="22"/>
        </w:rPr>
        <w:t>」</w:t>
      </w:r>
    </w:p>
    <w:p w:rsidR="00417E73" w:rsidRPr="009369A5" w:rsidRDefault="00417E73" w:rsidP="001B57A3">
      <w:pPr>
        <w:snapToGrid w:val="0"/>
        <w:ind w:leftChars="30" w:left="622" w:hangingChars="250" w:hanging="550"/>
        <w:rPr>
          <w:rFonts w:ascii="Times New Roman" w:eastAsia="SimSun" w:hAnsi="Times New Roman"/>
          <w:sz w:val="22"/>
        </w:rPr>
      </w:pP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）印順法師著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《藥師經講記》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160</w:t>
      </w:r>
      <w:r w:rsidRPr="009369A5">
        <w:rPr>
          <w:rFonts w:ascii="Times New Roman" w:hAnsi="Times New Roman"/>
          <w:sz w:val="22"/>
        </w:rPr>
        <w:t>：「</w:t>
      </w:r>
      <w:r w:rsidRPr="006F6595">
        <w:rPr>
          <w:rFonts w:ascii="標楷體" w:eastAsia="標楷體" w:hAnsi="標楷體"/>
          <w:sz w:val="22"/>
        </w:rPr>
        <w:t>在佛教裡，被稱為</w:t>
      </w:r>
      <w:r w:rsidRPr="006F6595">
        <w:rPr>
          <w:rFonts w:ascii="標楷體" w:eastAsia="標楷體" w:hAnsi="標楷體"/>
          <w:b/>
          <w:sz w:val="22"/>
        </w:rPr>
        <w:t>法王</w:t>
      </w:r>
      <w:r w:rsidRPr="006F6595">
        <w:rPr>
          <w:rFonts w:ascii="標楷體" w:eastAsia="標楷體" w:hAnsi="標楷體"/>
          <w:sz w:val="22"/>
        </w:rPr>
        <w:t>的有三：一、是推行十善，以正法治世的轉輪法王；二、為鐵面無私，治理地獄罪犯的琰魔法王；三、即於一切法得大自在的無上法王──佛。三者雖同稱為</w:t>
      </w:r>
      <w:r w:rsidRPr="006F6595">
        <w:rPr>
          <w:rFonts w:ascii="標楷體" w:eastAsia="標楷體" w:hAnsi="標楷體"/>
          <w:b/>
          <w:sz w:val="22"/>
        </w:rPr>
        <w:t>法王</w:t>
      </w:r>
      <w:r w:rsidRPr="006F6595">
        <w:rPr>
          <w:rFonts w:ascii="標楷體" w:eastAsia="標楷體" w:hAnsi="標楷體"/>
          <w:sz w:val="22"/>
        </w:rPr>
        <w:t>，而意義很有差別。</w:t>
      </w:r>
      <w:r w:rsidRPr="009369A5">
        <w:rPr>
          <w:rFonts w:ascii="Times New Roman" w:hAnsi="Times New Roman"/>
          <w:sz w:val="22"/>
        </w:rPr>
        <w:t>」</w:t>
      </w:r>
    </w:p>
  </w:footnote>
  <w:footnote w:id="13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</w:t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 w:hint="eastAsia"/>
          <w:sz w:val="22"/>
        </w:rPr>
        <w:t>48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5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《中阿含經》卷</w:t>
      </w:r>
      <w:r w:rsidRPr="009369A5">
        <w:rPr>
          <w:rFonts w:ascii="Times New Roman" w:hAnsi="Times New Roman"/>
          <w:sz w:val="22"/>
        </w:rPr>
        <w:t>13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509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509c</w:t>
        </w:r>
      </w:smartTag>
      <w:r w:rsidRPr="009369A5">
        <w:rPr>
          <w:rFonts w:ascii="Times New Roman" w:hAnsi="Times New Roman"/>
          <w:sz w:val="22"/>
        </w:rPr>
        <w:t>–511a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4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/>
          <w:sz w:val="22"/>
          <w:szCs w:val="22"/>
        </w:rPr>
        <w:t>《長阿含經》《遊行經》作「香性」婆羅門；《十誦律》作「烟」婆羅門；《根本說一切有部毘奈耶雜事》作「突路拏」婆羅門；《長部》《大般涅槃經》作</w:t>
      </w:r>
      <w:r w:rsidRPr="006F6595">
        <w:rPr>
          <w:rFonts w:ascii="Times New Roman" w:hAnsi="Times New Roman"/>
          <w:sz w:val="22"/>
          <w:szCs w:val="22"/>
        </w:rPr>
        <w:t>Dro</w:t>
      </w:r>
      <w:r>
        <w:rPr>
          <w:rFonts w:ascii="Gandhari Unicode" w:hAnsi="Gandhari Unicode"/>
          <w:sz w:val="22"/>
          <w:szCs w:val="22"/>
        </w:rPr>
        <w:t>ṇ</w:t>
      </w:r>
      <w:r w:rsidRPr="006F6595">
        <w:rPr>
          <w:rFonts w:ascii="Times New Roman" w:hAnsi="Times New Roman"/>
          <w:sz w:val="22"/>
          <w:szCs w:val="22"/>
        </w:rPr>
        <w:t>a</w:t>
      </w:r>
      <w:r w:rsidRPr="009369A5">
        <w:rPr>
          <w:rFonts w:ascii="Times New Roman"/>
          <w:sz w:val="22"/>
          <w:szCs w:val="22"/>
        </w:rPr>
        <w:t>。</w:t>
      </w:r>
    </w:p>
  </w:footnote>
  <w:footnote w:id="15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</w:t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 w:hint="eastAsia"/>
          <w:sz w:val="22"/>
        </w:rPr>
        <w:t>48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 w:hint="eastAsia"/>
          <w:sz w:val="22"/>
        </w:rPr>
        <w:t>6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hint="eastAsia"/>
          <w:sz w:val="22"/>
        </w:rPr>
        <w:t>（</w:t>
      </w:r>
      <w:r w:rsidRPr="009369A5">
        <w:rPr>
          <w:rFonts w:ascii="Times New Roman" w:hAnsi="Times New Roman" w:hint="eastAsia"/>
          <w:sz w:val="22"/>
        </w:rPr>
        <w:t>Ⅰ）《長阿含經》卷</w:t>
      </w:r>
      <w:r w:rsidRPr="009369A5">
        <w:rPr>
          <w:rFonts w:ascii="Times New Roman" w:hAnsi="Times New Roman" w:hint="eastAsia"/>
          <w:sz w:val="22"/>
        </w:rPr>
        <w:t>4</w:t>
      </w:r>
      <w:r w:rsidRPr="009369A5">
        <w:rPr>
          <w:rFonts w:ascii="Times New Roman" w:hAnsi="Times New Roman" w:hint="eastAsia"/>
          <w:sz w:val="22"/>
        </w:rPr>
        <w:t>《遊行經》（大正</w:t>
      </w:r>
      <w:r w:rsidRPr="009369A5">
        <w:rPr>
          <w:rFonts w:ascii="Times New Roman" w:hAnsi="Times New Roman" w:hint="eastAsia"/>
          <w:sz w:val="22"/>
        </w:rPr>
        <w:t>1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 w:hint="eastAsia"/>
          <w:sz w:val="22"/>
        </w:rPr>
        <w:t>29</w:t>
      </w:r>
      <w:r w:rsidRPr="009369A5">
        <w:rPr>
          <w:rFonts w:ascii="Times New Roman" w:hAnsi="Times New Roman"/>
          <w:sz w:val="22"/>
        </w:rPr>
        <w:t>b–3</w:t>
      </w:r>
      <w:r w:rsidRPr="009369A5">
        <w:rPr>
          <w:rFonts w:ascii="Times New Roman" w:hAnsi="Times New Roman" w:hint="eastAsia"/>
          <w:sz w:val="22"/>
        </w:rPr>
        <w:t>0a</w:t>
      </w:r>
      <w:r w:rsidRPr="009369A5">
        <w:rPr>
          <w:rFonts w:ascii="Times New Roman" w:hAnsi="Times New Roman" w:hint="eastAsia"/>
          <w:sz w:val="22"/>
        </w:rPr>
        <w:t>）。（Ⅱ）《長部》（</w:t>
      </w:r>
      <w:r w:rsidRPr="009369A5">
        <w:rPr>
          <w:rFonts w:ascii="Times New Roman" w:hAnsi="Times New Roman" w:hint="eastAsia"/>
          <w:sz w:val="22"/>
        </w:rPr>
        <w:t>16</w:t>
      </w:r>
      <w:r w:rsidRPr="009369A5">
        <w:rPr>
          <w:rFonts w:ascii="Times New Roman" w:hAnsi="Times New Roman" w:hint="eastAsia"/>
          <w:sz w:val="22"/>
        </w:rPr>
        <w:t>）《大般涅槃經》（南傳</w:t>
      </w:r>
      <w:r w:rsidRPr="009369A5">
        <w:rPr>
          <w:rFonts w:ascii="Times New Roman" w:hAnsi="Times New Roman" w:hint="eastAsia"/>
          <w:sz w:val="22"/>
        </w:rPr>
        <w:t>7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 w:hint="eastAsia"/>
          <w:sz w:val="22"/>
        </w:rPr>
        <w:t>15</w:t>
      </w:r>
      <w:r w:rsidRPr="009369A5">
        <w:rPr>
          <w:rFonts w:ascii="Times New Roman" w:hAnsi="Times New Roman"/>
          <w:sz w:val="22"/>
        </w:rPr>
        <w:t>8–1</w:t>
      </w:r>
      <w:r w:rsidRPr="009369A5">
        <w:rPr>
          <w:rFonts w:ascii="Times New Roman" w:hAnsi="Times New Roman" w:hint="eastAsia"/>
          <w:sz w:val="22"/>
        </w:rPr>
        <w:t>62</w:t>
      </w:r>
      <w:r w:rsidRPr="009369A5">
        <w:rPr>
          <w:rFonts w:ascii="Times New Roman" w:hAnsi="Times New Roman" w:hint="eastAsia"/>
          <w:sz w:val="22"/>
        </w:rPr>
        <w:t>）。（Ⅲ）《根本說一切有部毘奈耶雜事》卷</w:t>
      </w:r>
      <w:r w:rsidRPr="009369A5">
        <w:rPr>
          <w:rFonts w:ascii="Times New Roman" w:hAnsi="Times New Roman" w:hint="eastAsia"/>
          <w:sz w:val="22"/>
        </w:rPr>
        <w:t>39</w:t>
      </w:r>
      <w:r w:rsidRPr="009369A5">
        <w:rPr>
          <w:rFonts w:ascii="Times New Roman" w:hAnsi="Times New Roman" w:hint="eastAsia"/>
          <w:sz w:val="22"/>
        </w:rPr>
        <w:t>（大正</w:t>
      </w:r>
      <w:r w:rsidRPr="009369A5">
        <w:rPr>
          <w:rFonts w:ascii="Times New Roman" w:hAnsi="Times New Roman" w:hint="eastAsia"/>
          <w:sz w:val="22"/>
        </w:rPr>
        <w:t>24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 w:hint="eastAsia"/>
          <w:sz w:val="22"/>
        </w:rPr>
        <w:t>401c</w:t>
      </w:r>
      <w:r w:rsidRPr="009369A5">
        <w:rPr>
          <w:rFonts w:ascii="Times New Roman" w:hAnsi="Times New Roman" w:hint="eastAsia"/>
          <w:sz w:val="22"/>
        </w:rPr>
        <w:t>）。（Ⅳ）《十誦律》卷</w:t>
      </w:r>
      <w:r w:rsidRPr="009369A5">
        <w:rPr>
          <w:rFonts w:ascii="Times New Roman" w:hAnsi="Times New Roman" w:hint="eastAsia"/>
          <w:sz w:val="22"/>
        </w:rPr>
        <w:t>60</w:t>
      </w:r>
      <w:r w:rsidRPr="009369A5">
        <w:rPr>
          <w:rFonts w:ascii="Times New Roman" w:hAnsi="Times New Roman" w:hint="eastAsia"/>
          <w:sz w:val="22"/>
        </w:rPr>
        <w:t>（大正</w:t>
      </w:r>
      <w:r w:rsidRPr="009369A5">
        <w:rPr>
          <w:rFonts w:ascii="Times New Roman" w:hAnsi="Times New Roman" w:hint="eastAsia"/>
          <w:sz w:val="22"/>
        </w:rPr>
        <w:t>23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 w:hint="eastAsia"/>
          <w:sz w:val="22"/>
        </w:rPr>
        <w:t>446b</w:t>
      </w:r>
      <w:r w:rsidRPr="009369A5">
        <w:rPr>
          <w:rFonts w:ascii="Times New Roman" w:hAnsi="Times New Roman" w:hint="eastAsia"/>
          <w:sz w:val="22"/>
        </w:rPr>
        <w:t>）。</w:t>
      </w:r>
    </w:p>
  </w:footnote>
  <w:footnote w:id="16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</w:t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 w:hint="eastAsia"/>
          <w:sz w:val="22"/>
          <w:szCs w:val="22"/>
        </w:rPr>
        <w:t>48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7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 w:hint="eastAsia"/>
          <w:sz w:val="22"/>
          <w:szCs w:val="22"/>
        </w:rPr>
        <w:t>《</w:t>
      </w:r>
      <w:r w:rsidRPr="009369A5">
        <w:rPr>
          <w:rFonts w:ascii="Times New Roman" w:hAnsi="Times New Roman"/>
          <w:sz w:val="22"/>
          <w:szCs w:val="22"/>
        </w:rPr>
        <w:t>大唐西域記》卷</w:t>
      </w:r>
      <w:r w:rsidRPr="009369A5">
        <w:rPr>
          <w:rFonts w:ascii="Times New Roman" w:hAnsi="Times New Roman"/>
          <w:sz w:val="22"/>
          <w:szCs w:val="22"/>
        </w:rPr>
        <w:t>7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8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908a</w:t>
        </w:r>
      </w:smartTag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17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</w:t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 w:hint="eastAsia"/>
          <w:sz w:val="22"/>
          <w:szCs w:val="22"/>
        </w:rPr>
        <w:t>48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8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《望月佛教大辭典》</w:t>
      </w:r>
      <w:r w:rsidRPr="009369A5">
        <w:rPr>
          <w:rFonts w:ascii="Times New Roman" w:hAnsi="Times New Roman"/>
          <w:sz w:val="22"/>
          <w:szCs w:val="22"/>
        </w:rPr>
        <w:t>p. 2976c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18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</w:t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 w:hint="eastAsia"/>
          <w:sz w:val="22"/>
          <w:szCs w:val="22"/>
        </w:rPr>
        <w:t>48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9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《高僧法顯傳》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61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861c</w:t>
        </w:r>
      </w:smartTag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，《大唐西域記》卷</w:t>
      </w:r>
      <w:r w:rsidRPr="009369A5">
        <w:rPr>
          <w:rFonts w:ascii="Times New Roman" w:hAnsi="Times New Roman"/>
          <w:sz w:val="22"/>
          <w:szCs w:val="22"/>
        </w:rPr>
        <w:t>6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3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903a</w:t>
        </w:r>
      </w:smartTag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19">
    <w:p w:rsidR="00417E73" w:rsidRPr="009369A5" w:rsidRDefault="00417E73" w:rsidP="00E62FED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</w:t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 w:hint="eastAsia"/>
          <w:sz w:val="22"/>
        </w:rPr>
        <w:t>48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</w:rPr>
        <w:t>0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當時的分取舍利，後代的異說不一：有分別灰塔與炭塔為二塔的，如《佛般泥洹經》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7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175c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，《般泥洹經》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9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190c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。有說人間供養七分，龍王供養一分，如《大般涅槃經》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162–163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，《大唐西域記》卷</w:t>
      </w:r>
      <w:r w:rsidRPr="009369A5">
        <w:rPr>
          <w:rFonts w:ascii="Times New Roman" w:hAnsi="Times New Roman" w:hint="eastAsia"/>
          <w:sz w:val="22"/>
        </w:rPr>
        <w:t>6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904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904c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：「</w:t>
      </w:r>
      <w:r w:rsidRPr="00306B58">
        <w:rPr>
          <w:rFonts w:ascii="標楷體" w:eastAsia="標楷體" w:hAnsi="標楷體"/>
          <w:sz w:val="22"/>
        </w:rPr>
        <w:t>即作三分：一、諸天，二、龍眾，三、留人間八國重分</w:t>
      </w:r>
      <w:r w:rsidRPr="009369A5">
        <w:rPr>
          <w:rFonts w:ascii="Times New Roman" w:hAnsi="Times New Roman"/>
          <w:sz w:val="22"/>
        </w:rPr>
        <w:t>」。又卷</w:t>
      </w:r>
      <w:r w:rsidRPr="009369A5">
        <w:rPr>
          <w:rFonts w:ascii="Times New Roman" w:hAnsi="Times New Roman" w:hint="eastAsia"/>
          <w:sz w:val="22"/>
        </w:rPr>
        <w:t>3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884b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說：烏仗那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Udy</w:t>
      </w:r>
      <w:r w:rsidRPr="009369A5">
        <w:rPr>
          <w:rFonts w:ascii="Times New Roman" w:hAnsi="Times New Roman"/>
          <w:kern w:val="0"/>
          <w:sz w:val="22"/>
        </w:rPr>
        <w:t>ā</w:t>
      </w:r>
      <w:r w:rsidRPr="009369A5">
        <w:rPr>
          <w:rFonts w:ascii="Times New Roman" w:hAnsi="Times New Roman"/>
          <w:sz w:val="22"/>
        </w:rPr>
        <w:t>na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上軍王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Uttarasena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也分得一分。</w:t>
      </w:r>
    </w:p>
  </w:footnote>
  <w:footnote w:id="20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印順法師著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《印度佛教思想史》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p. 2</w:t>
      </w:r>
      <w:r w:rsidRPr="009369A5">
        <w:rPr>
          <w:rFonts w:ascii="Times New Roman" w:hAnsi="Times New Roman"/>
          <w:sz w:val="22"/>
          <w:szCs w:val="22"/>
        </w:rPr>
        <w:t>：「</w:t>
      </w:r>
      <w:r w:rsidRPr="009369A5">
        <w:rPr>
          <w:rFonts w:ascii="標楷體" w:eastAsia="標楷體" w:hAnsi="標楷體"/>
          <w:sz w:val="22"/>
          <w:szCs w:val="22"/>
        </w:rPr>
        <w:t>阿利安人漸向東移殖，恒河中河流出現了</w:t>
      </w:r>
      <w:r w:rsidRPr="009369A5">
        <w:rPr>
          <w:rFonts w:ascii="標楷體" w:eastAsia="標楷體" w:hAnsi="標楷體"/>
          <w:b/>
          <w:sz w:val="22"/>
          <w:szCs w:val="22"/>
        </w:rPr>
        <w:t>毘提訶</w:t>
      </w:r>
      <w:r w:rsidRPr="009369A5">
        <w:rPr>
          <w:rFonts w:ascii="標楷體" w:eastAsia="標楷體" w:hAnsi="標楷體"/>
          <w:sz w:val="22"/>
          <w:szCs w:val="22"/>
        </w:rPr>
        <w:t>王朝，首府彌絺羅，在今恒河北岸。毘提訶不是純正的阿利安人，有悠久的王統傳說。</w:t>
      </w:r>
      <w:r w:rsidRPr="009369A5">
        <w:rPr>
          <w:rFonts w:ascii="Times New Roman" w:hAnsi="Times New Roman" w:hint="eastAsia"/>
          <w:sz w:val="22"/>
          <w:szCs w:val="22"/>
        </w:rPr>
        <w:t>」</w:t>
      </w:r>
    </w:p>
  </w:footnote>
  <w:footnote w:id="21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 w:hint="eastAsia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印順</w:t>
      </w:r>
      <w:r w:rsidRPr="009369A5">
        <w:rPr>
          <w:rFonts w:ascii="Times New Roman" w:eastAsia="SimSun" w:hAnsi="Times New Roman"/>
          <w:sz w:val="22"/>
          <w:szCs w:val="22"/>
        </w:rPr>
        <w:t>法師</w:t>
      </w:r>
      <w:r w:rsidRPr="009369A5">
        <w:rPr>
          <w:rFonts w:ascii="Times New Roman" w:hAnsi="Times New Roman"/>
          <w:sz w:val="22"/>
          <w:szCs w:val="22"/>
        </w:rPr>
        <w:t>著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《佛法是救世之光</w:t>
      </w:r>
      <w:r w:rsidRPr="009369A5">
        <w:rPr>
          <w:rFonts w:ascii="Times New Roman" w:hAnsi="Times New Roman" w:hint="eastAsia"/>
          <w:sz w:val="22"/>
          <w:szCs w:val="22"/>
        </w:rPr>
        <w:t>．</w:t>
      </w:r>
      <w:r w:rsidRPr="009369A5">
        <w:rPr>
          <w:rFonts w:ascii="Times New Roman" w:eastAsia="細明體" w:hAnsi="Times New Roman"/>
          <w:kern w:val="0"/>
          <w:sz w:val="22"/>
          <w:szCs w:val="22"/>
        </w:rPr>
        <w:t>舍利子釋疑》</w:t>
      </w:r>
      <w:r w:rsidRPr="009369A5">
        <w:rPr>
          <w:rFonts w:ascii="Times New Roman" w:eastAsia="細明體" w:hAnsi="Times New Roman" w:hint="eastAsia"/>
          <w:kern w:val="0"/>
          <w:sz w:val="22"/>
          <w:szCs w:val="22"/>
        </w:rPr>
        <w:t>，</w:t>
      </w:r>
      <w:r w:rsidRPr="009369A5">
        <w:rPr>
          <w:rFonts w:ascii="Times New Roman" w:eastAsia="細明體" w:hAnsi="Times New Roman"/>
          <w:kern w:val="0"/>
          <w:sz w:val="22"/>
          <w:szCs w:val="22"/>
        </w:rPr>
        <w:t>p</w:t>
      </w:r>
      <w:r w:rsidRPr="009369A5">
        <w:rPr>
          <w:rFonts w:ascii="Times New Roman" w:hAnsi="Times New Roman"/>
          <w:sz w:val="22"/>
          <w:szCs w:val="22"/>
        </w:rPr>
        <w:t>. 329</w:t>
      </w:r>
      <w:r w:rsidRPr="009369A5">
        <w:rPr>
          <w:rFonts w:ascii="Times New Roman" w:hAnsi="Times New Roman"/>
          <w:sz w:val="22"/>
          <w:szCs w:val="22"/>
        </w:rPr>
        <w:t>：「</w:t>
      </w:r>
      <w:r w:rsidRPr="009369A5">
        <w:rPr>
          <w:rFonts w:ascii="標楷體" w:eastAsia="標楷體" w:hAnsi="標楷體"/>
          <w:b/>
          <w:sz w:val="22"/>
          <w:szCs w:val="22"/>
        </w:rPr>
        <w:t>舍利</w:t>
      </w:r>
      <w:r w:rsidRPr="009369A5">
        <w:rPr>
          <w:rFonts w:ascii="標楷體" w:eastAsia="標楷體" w:hAnsi="標楷體"/>
          <w:sz w:val="22"/>
          <w:szCs w:val="22"/>
        </w:rPr>
        <w:t>是印度語，或譯作室利羅、設利羅；譯義為</w:t>
      </w:r>
      <w:r w:rsidRPr="009369A5">
        <w:rPr>
          <w:rFonts w:ascii="標楷體" w:eastAsia="標楷體" w:hAnsi="標楷體" w:hint="eastAsia"/>
          <w:sz w:val="22"/>
          <w:szCs w:val="22"/>
        </w:rPr>
        <w:t>『</w:t>
      </w:r>
      <w:r w:rsidRPr="009369A5">
        <w:rPr>
          <w:rFonts w:ascii="標楷體" w:eastAsia="標楷體" w:hAnsi="標楷體"/>
          <w:sz w:val="22"/>
          <w:szCs w:val="22"/>
        </w:rPr>
        <w:t>骨身</w:t>
      </w:r>
      <w:r w:rsidRPr="009369A5">
        <w:rPr>
          <w:rFonts w:ascii="標楷體" w:eastAsia="標楷體" w:hAnsi="標楷體" w:hint="eastAsia"/>
          <w:sz w:val="22"/>
          <w:szCs w:val="22"/>
        </w:rPr>
        <w:t>』</w:t>
      </w:r>
      <w:r w:rsidRPr="009369A5">
        <w:rPr>
          <w:rFonts w:ascii="標楷體" w:eastAsia="標楷體" w:hAnsi="標楷體"/>
          <w:sz w:val="22"/>
          <w:szCs w:val="22"/>
        </w:rPr>
        <w:t>，</w:t>
      </w:r>
      <w:r w:rsidRPr="009369A5">
        <w:rPr>
          <w:rFonts w:ascii="標楷體" w:eastAsia="標楷體" w:hAnsi="標楷體" w:hint="eastAsia"/>
          <w:sz w:val="22"/>
          <w:szCs w:val="22"/>
        </w:rPr>
        <w:t>『</w:t>
      </w:r>
      <w:r w:rsidRPr="009369A5">
        <w:rPr>
          <w:rFonts w:ascii="標楷體" w:eastAsia="標楷體" w:hAnsi="標楷體"/>
          <w:sz w:val="22"/>
          <w:szCs w:val="22"/>
        </w:rPr>
        <w:t>體</w:t>
      </w:r>
      <w:r w:rsidRPr="009369A5">
        <w:rPr>
          <w:rFonts w:ascii="標楷體" w:eastAsia="標楷體" w:hAnsi="標楷體" w:hint="eastAsia"/>
          <w:sz w:val="22"/>
          <w:szCs w:val="22"/>
        </w:rPr>
        <w:t>』</w:t>
      </w:r>
      <w:r w:rsidRPr="009369A5">
        <w:rPr>
          <w:rFonts w:ascii="標楷體" w:eastAsia="標楷體" w:hAnsi="標楷體"/>
          <w:sz w:val="22"/>
          <w:szCs w:val="22"/>
        </w:rPr>
        <w:t>，</w:t>
      </w:r>
      <w:r w:rsidRPr="009369A5">
        <w:rPr>
          <w:rFonts w:ascii="標楷體" w:eastAsia="標楷體" w:hAnsi="標楷體" w:hint="eastAsia"/>
          <w:sz w:val="22"/>
          <w:szCs w:val="22"/>
        </w:rPr>
        <w:t>『</w:t>
      </w:r>
      <w:r w:rsidRPr="009369A5">
        <w:rPr>
          <w:rFonts w:ascii="標楷體" w:eastAsia="標楷體" w:hAnsi="標楷體"/>
          <w:sz w:val="22"/>
          <w:szCs w:val="22"/>
        </w:rPr>
        <w:t>遺身</w:t>
      </w:r>
      <w:r w:rsidRPr="009369A5">
        <w:rPr>
          <w:rFonts w:ascii="標楷體" w:eastAsia="標楷體" w:hAnsi="標楷體" w:hint="eastAsia"/>
          <w:sz w:val="22"/>
          <w:szCs w:val="22"/>
        </w:rPr>
        <w:t>』</w:t>
      </w:r>
      <w:r w:rsidRPr="009369A5">
        <w:rPr>
          <w:rFonts w:ascii="標楷體" w:eastAsia="標楷體" w:hAnsi="標楷體"/>
          <w:sz w:val="22"/>
          <w:szCs w:val="22"/>
        </w:rPr>
        <w:t>，即死後身體的總稱。我國對於祖先的遺體，都安葬全屍於墳墓，墳墓便成為我們民族宗教的尊敬對象。但印度俗例多用火葬，火葬後的骨灰──舍利，藏在金屬的，石質的，陶質的容器中，埋在地下，稍稍高出地面，即稱為塔，塔是高顯的意思，這等於我國的墳了。藏舍利的容器，無論是金屬的，石質的，有特殊形式，可以供奉在屋裡，也就稱為塔。這種藏舍利的塔，就是中國寶塔的來源。印度重火葬，塔裡供奉舍利，舍利與塔，在印度民族宗教中，也就成為尊敬的對象了！</w:t>
      </w:r>
      <w:r w:rsidRPr="009369A5">
        <w:rPr>
          <w:rFonts w:ascii="Times New Roman" w:hAnsi="Times New Roman"/>
          <w:sz w:val="22"/>
          <w:szCs w:val="22"/>
        </w:rPr>
        <w:t>」</w:t>
      </w:r>
    </w:p>
  </w:footnote>
  <w:footnote w:id="22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</w:t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 w:hint="eastAsia"/>
          <w:sz w:val="22"/>
        </w:rPr>
        <w:t>52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《一切經音義》卷</w:t>
      </w:r>
      <w:r w:rsidRPr="009369A5">
        <w:rPr>
          <w:rFonts w:ascii="Times New Roman" w:hAnsi="Times New Roman"/>
          <w:sz w:val="22"/>
        </w:rPr>
        <w:t>22(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48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448a</w:t>
        </w:r>
      </w:smartTag>
      <w:r w:rsidRPr="009369A5">
        <w:rPr>
          <w:rFonts w:ascii="Times New Roman" w:hAnsi="Times New Roman"/>
          <w:sz w:val="22"/>
        </w:rPr>
        <w:t>2)</w:t>
      </w:r>
      <w:r w:rsidRPr="009369A5">
        <w:rPr>
          <w:rFonts w:ascii="Times New Roman" w:hAnsi="Times New Roman"/>
          <w:sz w:val="22"/>
        </w:rPr>
        <w:t>：「</w:t>
      </w:r>
      <w:r w:rsidRPr="009369A5">
        <w:rPr>
          <w:rFonts w:ascii="Times New Roman" w:eastAsia="標楷體" w:hAnsi="Times New Roman"/>
          <w:sz w:val="22"/>
        </w:rPr>
        <w:t>舍利</w:t>
      </w:r>
      <w:r w:rsidRPr="009369A5">
        <w:rPr>
          <w:rFonts w:ascii="Times New Roman" w:eastAsia="標楷體" w:hAnsi="Times New Roman"/>
          <w:sz w:val="22"/>
        </w:rPr>
        <w:t>(</w:t>
      </w:r>
      <w:r w:rsidRPr="009369A5">
        <w:rPr>
          <w:rFonts w:ascii="Times New Roman" w:eastAsia="標楷體" w:hAnsi="Times New Roman"/>
          <w:sz w:val="22"/>
        </w:rPr>
        <w:t>正言</w:t>
      </w:r>
      <w:r w:rsidRPr="009369A5">
        <w:rPr>
          <w:rFonts w:ascii="Times New Roman" w:eastAsia="標楷體" w:hAnsi="Times New Roman"/>
          <w:b/>
          <w:sz w:val="22"/>
        </w:rPr>
        <w:t>設利羅</w:t>
      </w:r>
      <w:r w:rsidRPr="009369A5">
        <w:rPr>
          <w:rFonts w:ascii="Times New Roman" w:eastAsia="標楷體" w:hAnsi="Times New Roman"/>
          <w:sz w:val="22"/>
        </w:rPr>
        <w:t>或云實唎此翻為身也</w:t>
      </w:r>
      <w:r w:rsidRPr="009369A5">
        <w:rPr>
          <w:rFonts w:ascii="Times New Roman" w:eastAsia="標楷體" w:hAnsi="Times New Roman"/>
          <w:sz w:val="22"/>
        </w:rPr>
        <w:t>)</w:t>
      </w:r>
      <w:r w:rsidRPr="009369A5">
        <w:rPr>
          <w:rFonts w:ascii="Times New Roman" w:eastAsia="標楷體" w:hAnsi="Times New Roman"/>
          <w:sz w:val="22"/>
        </w:rPr>
        <w:t>。</w:t>
      </w:r>
      <w:r w:rsidRPr="009369A5">
        <w:rPr>
          <w:rFonts w:ascii="Times New Roman" w:hAnsi="Times New Roman"/>
          <w:sz w:val="22"/>
        </w:rPr>
        <w:t>」、《一切經音義》卷</w:t>
      </w:r>
      <w:r w:rsidRPr="009369A5">
        <w:rPr>
          <w:rFonts w:ascii="Times New Roman" w:hAnsi="Times New Roman"/>
          <w:sz w:val="22"/>
        </w:rPr>
        <w:t>27(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54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483b21)</w:t>
      </w:r>
      <w:r w:rsidRPr="009369A5">
        <w:rPr>
          <w:rFonts w:ascii="Times New Roman" w:hAnsi="Times New Roman"/>
          <w:sz w:val="22"/>
        </w:rPr>
        <w:t>：「</w:t>
      </w:r>
      <w:r w:rsidRPr="009369A5">
        <w:rPr>
          <w:rFonts w:ascii="Times New Roman" w:eastAsia="標楷體" w:hAnsi="Times New Roman"/>
          <w:sz w:val="22"/>
        </w:rPr>
        <w:t>舍利</w:t>
      </w:r>
      <w:r w:rsidRPr="009369A5">
        <w:rPr>
          <w:rFonts w:ascii="Times New Roman" w:eastAsia="標楷體" w:hAnsi="Times New Roman"/>
          <w:sz w:val="22"/>
        </w:rPr>
        <w:t>(</w:t>
      </w:r>
      <w:r w:rsidRPr="009369A5">
        <w:rPr>
          <w:rFonts w:ascii="Times New Roman" w:eastAsia="標楷體" w:hAnsi="Times New Roman"/>
          <w:b/>
          <w:sz w:val="22"/>
        </w:rPr>
        <w:t>設利羅</w:t>
      </w:r>
      <w:r w:rsidRPr="009369A5">
        <w:rPr>
          <w:rFonts w:ascii="Times New Roman" w:eastAsia="標楷體" w:hAnsi="Times New Roman"/>
          <w:sz w:val="22"/>
        </w:rPr>
        <w:t>此云體</w:t>
      </w:r>
      <w:r w:rsidRPr="009369A5">
        <w:rPr>
          <w:rFonts w:ascii="Times New Roman" w:eastAsia="標楷體" w:hAnsi="Times New Roman"/>
          <w:sz w:val="22"/>
        </w:rPr>
        <w:t>)</w:t>
      </w:r>
      <w:r w:rsidRPr="009369A5">
        <w:rPr>
          <w:rFonts w:ascii="Times New Roman" w:eastAsia="標楷體" w:hAnsi="Times New Roman"/>
          <w:sz w:val="22"/>
        </w:rPr>
        <w:t>。</w:t>
      </w:r>
      <w:r w:rsidRPr="009369A5">
        <w:rPr>
          <w:rFonts w:ascii="Times New Roman" w:hAnsi="Times New Roman"/>
          <w:sz w:val="22"/>
        </w:rPr>
        <w:t>」</w:t>
      </w:r>
    </w:p>
  </w:footnote>
  <w:footnote w:id="23">
    <w:p w:rsidR="00417E73" w:rsidRPr="009369A5" w:rsidRDefault="00417E73" w:rsidP="0039735B">
      <w:pPr>
        <w:snapToGrid w:val="0"/>
        <w:ind w:left="660" w:hangingChars="300" w:hanging="66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）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</w:t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 w:hint="eastAsia"/>
          <w:sz w:val="22"/>
        </w:rPr>
        <w:t>52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2]</w:t>
      </w:r>
      <w:r w:rsidRPr="009369A5">
        <w:rPr>
          <w:rFonts w:ascii="Times New Roman" w:hAnsi="Times New Roman"/>
          <w:sz w:val="22"/>
        </w:rPr>
        <w:t>《長部》</w:t>
      </w:r>
      <w:r w:rsidRPr="009369A5">
        <w:rPr>
          <w:rFonts w:ascii="Times New Roman" w:hAnsi="Times New Roman"/>
          <w:sz w:val="22"/>
        </w:rPr>
        <w:t>(16)</w:t>
      </w:r>
      <w:r w:rsidRPr="009369A5">
        <w:rPr>
          <w:rFonts w:ascii="Times New Roman" w:hAnsi="Times New Roman"/>
          <w:sz w:val="22"/>
        </w:rPr>
        <w:t>《大般涅槃經》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127)</w:t>
      </w:r>
      <w:r w:rsidRPr="009369A5">
        <w:rPr>
          <w:rFonts w:ascii="Times New Roman" w:hAnsi="Times New Roman"/>
          <w:sz w:val="22"/>
        </w:rPr>
        <w:t>，《長阿含經》卷</w:t>
      </w:r>
      <w:r w:rsidRPr="009369A5">
        <w:rPr>
          <w:rFonts w:ascii="Times New Roma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《遊行經》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20b)</w:t>
      </w:r>
      <w:r w:rsidRPr="009369A5">
        <w:rPr>
          <w:rFonts w:ascii="Times New Roman" w:hAnsi="Times New Roman"/>
          <w:sz w:val="22"/>
        </w:rPr>
        <w:t>。</w:t>
      </w:r>
    </w:p>
    <w:p w:rsidR="00417E73" w:rsidRPr="009369A5" w:rsidRDefault="00417E73" w:rsidP="001B57A3">
      <w:pPr>
        <w:snapToGrid w:val="0"/>
        <w:ind w:leftChars="46" w:left="660" w:hangingChars="250" w:hanging="550"/>
        <w:rPr>
          <w:rFonts w:ascii="Times New Roman" w:eastAsia="SimSun" w:hAnsi="Times New Roman"/>
          <w:sz w:val="22"/>
        </w:rPr>
      </w:pP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）《增壹阿含經》卷</w:t>
      </w:r>
      <w:r w:rsidRPr="009369A5">
        <w:rPr>
          <w:rFonts w:ascii="Times New Roman" w:hAnsi="Times New Roman"/>
          <w:sz w:val="22"/>
        </w:rPr>
        <w:t>49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非常品〉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816b4–8)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Times New Roman"/>
          <w:sz w:val="22"/>
        </w:rPr>
        <w:t>「世有四人應與起偷婆。云何為四？如來．至真．等正覺應起偷婆；辟支佛應起偷婆；如來弟子漏盡阿羅漢應起偷婆，當蛇旬轉輪聖王身時，蛇旬如來、辟支佛身，亦復如是。」</w:t>
      </w:r>
    </w:p>
  </w:footnote>
  <w:footnote w:id="24">
    <w:p w:rsidR="00417E73" w:rsidRPr="009369A5" w:rsidRDefault="00417E73">
      <w:pPr>
        <w:pStyle w:val="FootnoteText"/>
        <w:rPr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</w:t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 w:hint="eastAsia"/>
          <w:sz w:val="22"/>
          <w:szCs w:val="22"/>
        </w:rPr>
        <w:t>52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hAnsi="Times New Roman" w:hint="eastAsia"/>
          <w:sz w:val="22"/>
          <w:szCs w:val="22"/>
        </w:rPr>
        <w:t>3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 w:hint="eastAsia"/>
          <w:sz w:val="22"/>
          <w:szCs w:val="22"/>
        </w:rPr>
        <w:t>《長阿含經》卷</w:t>
      </w:r>
      <w:r w:rsidRPr="009369A5">
        <w:rPr>
          <w:rFonts w:ascii="Times New Roman" w:hAnsi="Times New Roman" w:hint="eastAsia"/>
          <w:sz w:val="22"/>
          <w:szCs w:val="22"/>
        </w:rPr>
        <w:t>4</w:t>
      </w:r>
      <w:r w:rsidRPr="009369A5">
        <w:rPr>
          <w:rFonts w:ascii="Times New Roman" w:hAnsi="Times New Roman" w:hint="eastAsia"/>
          <w:sz w:val="22"/>
          <w:szCs w:val="22"/>
        </w:rPr>
        <w:t>《遊行經》（大正</w:t>
      </w:r>
      <w:r w:rsidRPr="009369A5">
        <w:rPr>
          <w:rFonts w:ascii="Times New Roman" w:hAnsi="Times New Roman" w:hint="eastAsia"/>
          <w:sz w:val="22"/>
          <w:szCs w:val="22"/>
        </w:rPr>
        <w:t>1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 w:hint="eastAsia"/>
          <w:sz w:val="22"/>
          <w:szCs w:val="22"/>
        </w:rPr>
        <w:t>28b</w:t>
      </w:r>
      <w:r w:rsidRPr="009369A5">
        <w:rPr>
          <w:rFonts w:ascii="Times New Roman" w:hAnsi="Times New Roman" w:hint="eastAsia"/>
          <w:sz w:val="22"/>
          <w:szCs w:val="22"/>
        </w:rPr>
        <w:t>、</w:t>
      </w:r>
      <w:r w:rsidRPr="009369A5">
        <w:rPr>
          <w:rFonts w:ascii="Times New Roman" w:hAnsi="Times New Roman" w:hint="eastAsia"/>
          <w:sz w:val="22"/>
          <w:szCs w:val="22"/>
        </w:rPr>
        <w:t>29b</w:t>
      </w:r>
      <w:r w:rsidRPr="009369A5">
        <w:rPr>
          <w:rFonts w:ascii="Times New Roman" w:hAnsi="Times New Roman" w:hint="eastAsia"/>
          <w:sz w:val="22"/>
          <w:szCs w:val="22"/>
        </w:rPr>
        <w:t>）。</w:t>
      </w:r>
    </w:p>
  </w:footnote>
  <w:footnote w:id="25">
    <w:p w:rsidR="00417E73" w:rsidRPr="009369A5" w:rsidRDefault="00417E73" w:rsidP="001B57A3">
      <w:pPr>
        <w:tabs>
          <w:tab w:val="left" w:pos="7088"/>
        </w:tabs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椎擊：捶打。（《漢語大詞典（四）》，</w:t>
      </w:r>
      <w:r w:rsidRPr="009369A5">
        <w:rPr>
          <w:rFonts w:ascii="Times New Roman" w:hAnsi="Times New Roman"/>
          <w:sz w:val="22"/>
        </w:rPr>
        <w:t>p. 1116</w:t>
      </w:r>
      <w:r w:rsidRPr="009369A5">
        <w:rPr>
          <w:rFonts w:ascii="Times New Roman" w:hAnsi="Times New Roman"/>
          <w:sz w:val="22"/>
        </w:rPr>
        <w:t>）。</w:t>
      </w:r>
    </w:p>
  </w:footnote>
  <w:footnote w:id="26">
    <w:p w:rsidR="00417E73" w:rsidRPr="009369A5" w:rsidRDefault="00417E73" w:rsidP="00CD3D2B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馱</w:t>
      </w:r>
      <w:r w:rsidRPr="009369A5">
        <w:rPr>
          <w:rFonts w:ascii="Times New Roman" w:hAnsi="Times New Roman"/>
          <w:sz w:val="22"/>
          <w:szCs w:val="22"/>
        </w:rPr>
        <w:t xml:space="preserve"> = tuó </w:t>
      </w:r>
      <w:r w:rsidRPr="009369A5">
        <w:rPr>
          <w:rFonts w:ascii="Times New Roman" w:hAnsi="Times New Roman"/>
          <w:sz w:val="22"/>
          <w:szCs w:val="22"/>
        </w:rPr>
        <w:t>ㄊㄨㄛ</w:t>
      </w:r>
      <w:r w:rsidRPr="009369A5">
        <w:rPr>
          <w:rFonts w:ascii="Times New Roman" w:hAnsi="Times New Roman"/>
          <w:sz w:val="22"/>
          <w:szCs w:val="22"/>
        </w:rPr>
        <w:t>ˊ</w:t>
      </w:r>
      <w:r w:rsidRPr="009369A5">
        <w:rPr>
          <w:rFonts w:ascii="Times New Roman" w:hAnsi="Times New Roman" w:hint="eastAsia"/>
          <w:sz w:val="22"/>
          <w:szCs w:val="22"/>
        </w:rPr>
        <w:t>。</w:t>
      </w:r>
      <w:r w:rsidRPr="009369A5">
        <w:rPr>
          <w:rFonts w:ascii="Times New Roman" w:hAnsi="Times New Roman"/>
          <w:sz w:val="22"/>
          <w:szCs w:val="22"/>
        </w:rPr>
        <w:t>（《漢語大詞典（</w:t>
      </w:r>
      <w:r w:rsidRPr="009369A5">
        <w:rPr>
          <w:rFonts w:ascii="Times New Roman" w:hAnsi="Times New Roman" w:hint="eastAsia"/>
          <w:sz w:val="22"/>
          <w:szCs w:val="22"/>
        </w:rPr>
        <w:t>十二</w:t>
      </w:r>
      <w:r w:rsidRPr="009369A5">
        <w:rPr>
          <w:rFonts w:ascii="Times New Roman" w:hAnsi="Times New Roman"/>
          <w:sz w:val="22"/>
          <w:szCs w:val="22"/>
        </w:rPr>
        <w:t>）》，</w:t>
      </w:r>
      <w:r w:rsidRPr="009369A5">
        <w:rPr>
          <w:rFonts w:ascii="Times New Roman" w:hAnsi="Times New Roman"/>
          <w:sz w:val="22"/>
          <w:szCs w:val="22"/>
        </w:rPr>
        <w:t xml:space="preserve">p. </w:t>
      </w:r>
      <w:r w:rsidRPr="009369A5">
        <w:rPr>
          <w:rFonts w:ascii="Times New Roman" w:hAnsi="Times New Roman" w:hint="eastAsia"/>
          <w:sz w:val="22"/>
          <w:szCs w:val="22"/>
        </w:rPr>
        <w:t>797</w:t>
      </w:r>
      <w:r w:rsidRPr="009369A5">
        <w:rPr>
          <w:rFonts w:ascii="Times New Roman" w:hAnsi="Times New Roman"/>
          <w:sz w:val="22"/>
          <w:szCs w:val="22"/>
        </w:rPr>
        <w:t>）。</w:t>
      </w:r>
    </w:p>
  </w:footnote>
  <w:footnote w:id="27">
    <w:p w:rsidR="00417E73" w:rsidRPr="009369A5" w:rsidRDefault="00417E73" w:rsidP="001B57A3">
      <w:pPr>
        <w:tabs>
          <w:tab w:val="left" w:pos="7088"/>
        </w:tabs>
        <w:snapToGrid w:val="0"/>
        <w:ind w:left="660" w:hangingChars="300" w:hanging="660"/>
        <w:rPr>
          <w:rFonts w:ascii="Times New Roman" w:eastAsia="標楷體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）《大日經義釋》卷</w:t>
      </w:r>
      <w:r w:rsidRPr="009369A5">
        <w:rPr>
          <w:rFonts w:ascii="Times New Roman" w:hAnsi="Times New Roman"/>
          <w:sz w:val="22"/>
        </w:rPr>
        <w:t>5(</w:t>
      </w:r>
      <w:r w:rsidRPr="009369A5">
        <w:rPr>
          <w:rFonts w:ascii="Times New Roman" w:hAnsi="Times New Roman"/>
          <w:sz w:val="22"/>
        </w:rPr>
        <w:t>卍續藏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668a3–4)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Times New Roman"/>
          <w:sz w:val="22"/>
        </w:rPr>
        <w:t>「佛之舍利</w:t>
      </w:r>
      <w:r w:rsidRPr="009369A5">
        <w:rPr>
          <w:rFonts w:ascii="Times New Roman" w:eastAsia="標楷體" w:hAnsi="Times New Roman" w:hint="eastAsia"/>
          <w:sz w:val="22"/>
        </w:rPr>
        <w:t>，</w:t>
      </w:r>
      <w:r w:rsidRPr="009369A5">
        <w:rPr>
          <w:rFonts w:ascii="Times New Roman" w:eastAsia="標楷體" w:hAnsi="Times New Roman"/>
          <w:sz w:val="22"/>
        </w:rPr>
        <w:t>亦名如來馱都</w:t>
      </w:r>
      <w:r w:rsidRPr="009369A5">
        <w:rPr>
          <w:rFonts w:ascii="Times New Roman" w:eastAsia="標楷體" w:hAnsi="Times New Roman" w:hint="eastAsia"/>
          <w:sz w:val="22"/>
        </w:rPr>
        <w:t>，</w:t>
      </w:r>
      <w:r w:rsidRPr="009369A5">
        <w:rPr>
          <w:rFonts w:ascii="Times New Roman" w:eastAsia="標楷體" w:hAnsi="Times New Roman"/>
          <w:sz w:val="22"/>
        </w:rPr>
        <w:t>言是如來身分也。」</w:t>
      </w:r>
    </w:p>
    <w:p w:rsidR="00417E73" w:rsidRPr="009369A5" w:rsidRDefault="00417E73" w:rsidP="001B57A3">
      <w:pPr>
        <w:tabs>
          <w:tab w:val="left" w:pos="7088"/>
        </w:tabs>
        <w:snapToGrid w:val="0"/>
        <w:ind w:leftChars="42" w:left="651" w:hangingChars="250" w:hanging="550"/>
        <w:rPr>
          <w:rFonts w:ascii="Times New Roman" w:eastAsia="SimSun" w:hAnsi="Times New Roman"/>
          <w:sz w:val="22"/>
          <w:lang w:eastAsia="zh-CN"/>
        </w:rPr>
      </w:pP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）《大毘盧遮那成佛經疏》卷</w:t>
      </w:r>
      <w:r w:rsidRPr="009369A5">
        <w:rPr>
          <w:rFonts w:ascii="Times New Roma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入漫荼羅具緣真言品〉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39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654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654a</w:t>
        </w:r>
      </w:smartTag>
      <w:r w:rsidRPr="009369A5">
        <w:rPr>
          <w:rFonts w:ascii="Times New Roman" w:hAnsi="Times New Roman"/>
          <w:sz w:val="22"/>
        </w:rPr>
        <w:t>15–16)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Times New Roman"/>
          <w:sz w:val="22"/>
        </w:rPr>
        <w:t>「佛之舍利</w:t>
      </w:r>
      <w:r w:rsidRPr="009369A5">
        <w:rPr>
          <w:rFonts w:ascii="Times New Roman" w:eastAsia="標楷體" w:hAnsi="Times New Roman" w:hint="eastAsia"/>
          <w:sz w:val="22"/>
        </w:rPr>
        <w:t>，</w:t>
      </w:r>
      <w:r w:rsidRPr="009369A5">
        <w:rPr>
          <w:rFonts w:ascii="Times New Roman" w:eastAsia="標楷體" w:hAnsi="Times New Roman"/>
          <w:sz w:val="22"/>
        </w:rPr>
        <w:t>亦名如來馱都</w:t>
      </w:r>
      <w:r w:rsidRPr="009369A5">
        <w:rPr>
          <w:rFonts w:ascii="Times New Roman" w:eastAsia="標楷體" w:hAnsi="Times New Roman" w:hint="eastAsia"/>
          <w:sz w:val="22"/>
        </w:rPr>
        <w:t>，</w:t>
      </w:r>
      <w:r w:rsidRPr="009369A5">
        <w:rPr>
          <w:rFonts w:ascii="Times New Roman" w:eastAsia="標楷體" w:hAnsi="Times New Roman"/>
          <w:sz w:val="22"/>
        </w:rPr>
        <w:t>言是如來身分也。」</w:t>
      </w:r>
    </w:p>
    <w:p w:rsidR="00417E73" w:rsidRPr="009369A5" w:rsidRDefault="00417E73" w:rsidP="001B57A3">
      <w:pPr>
        <w:tabs>
          <w:tab w:val="left" w:pos="7088"/>
        </w:tabs>
        <w:snapToGrid w:val="0"/>
        <w:ind w:leftChars="42" w:left="651" w:hangingChars="250" w:hanging="550"/>
        <w:rPr>
          <w:rFonts w:ascii="Times New Roman" w:eastAsia="SimSun" w:hAnsi="Times New Roman"/>
          <w:sz w:val="22"/>
        </w:rPr>
      </w:pP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）馱都：（</w:t>
      </w:r>
      <w:r w:rsidRPr="009369A5">
        <w:rPr>
          <w:rFonts w:ascii="Times New Roman" w:hAnsi="Times New Roman"/>
          <w:sz w:val="22"/>
        </w:rPr>
        <w:t>dhātu</w:t>
      </w:r>
      <w:r>
        <w:rPr>
          <w:rFonts w:ascii="Times New Roman" w:hAnsi="Times New Roman"/>
          <w:sz w:val="22"/>
        </w:rPr>
        <w:t>）漢譯為：界、身界、世界、大、根、性、根性、種性、種、言根、舍利。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《梵和大辭典》</w:t>
      </w:r>
      <w:r w:rsidRPr="009369A5">
        <w:rPr>
          <w:rFonts w:ascii="Times New Roman" w:hAnsi="Times New Roman"/>
          <w:sz w:val="22"/>
        </w:rPr>
        <w:t>p. 641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；《瑜伽論記》卷</w:t>
      </w:r>
      <w:r w:rsidRPr="009369A5">
        <w:rPr>
          <w:rFonts w:ascii="Times New Roman" w:hAnsi="Times New Roman"/>
          <w:sz w:val="22"/>
        </w:rPr>
        <w:t>6</w:t>
      </w:r>
      <w:r w:rsidRPr="009369A5">
        <w:rPr>
          <w:rFonts w:ascii="Times New Roman" w:hAnsi="Times New Roman"/>
          <w:sz w:val="22"/>
        </w:rPr>
        <w:t>：「</w:t>
      </w:r>
      <w:r w:rsidRPr="00306B58">
        <w:rPr>
          <w:rFonts w:ascii="標楷體" w:eastAsia="標楷體" w:hAnsi="標楷體"/>
          <w:sz w:val="22"/>
        </w:rPr>
        <w:t>梵本云：馱都，此云界，是因義也。</w:t>
      </w:r>
      <w:r w:rsidRPr="009369A5">
        <w:rPr>
          <w:rFonts w:ascii="Times New Roman" w:hAnsi="Times New Roman"/>
          <w:sz w:val="22"/>
        </w:rPr>
        <w:t>」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42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43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430c</w:t>
        </w:r>
      </w:smartTag>
      <w:r w:rsidRPr="009369A5">
        <w:rPr>
          <w:rFonts w:ascii="Times New Roman" w:hAnsi="Times New Roman"/>
          <w:sz w:val="22"/>
        </w:rPr>
        <w:t>3–4)</w:t>
      </w:r>
      <w:r w:rsidRPr="009369A5">
        <w:rPr>
          <w:rFonts w:ascii="Times New Roman" w:hAnsi="Times New Roman"/>
          <w:sz w:val="22"/>
        </w:rPr>
        <w:t>；《一切經音義》卷</w:t>
      </w:r>
      <w:r w:rsidRPr="009369A5">
        <w:rPr>
          <w:rFonts w:ascii="Times New Roman" w:hAnsi="Times New Roman"/>
          <w:sz w:val="22"/>
        </w:rPr>
        <w:t>70</w:t>
      </w:r>
      <w:r w:rsidRPr="009369A5">
        <w:rPr>
          <w:rFonts w:ascii="Times New Roman" w:hAnsi="Times New Roman"/>
          <w:sz w:val="22"/>
        </w:rPr>
        <w:t>：「</w:t>
      </w:r>
      <w:r w:rsidRPr="00306B58">
        <w:rPr>
          <w:rFonts w:ascii="標楷體" w:eastAsia="標楷體" w:hAnsi="標楷體"/>
          <w:sz w:val="22"/>
        </w:rPr>
        <w:t>馱都：(徒餓反，謂堅實也，亦如來體骨，舍利之異名耳)。</w:t>
      </w:r>
      <w:r w:rsidRPr="009369A5">
        <w:rPr>
          <w:rFonts w:ascii="Times New Roman" w:hAnsi="Times New Roman"/>
          <w:sz w:val="22"/>
        </w:rPr>
        <w:t>」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67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767a</w:t>
        </w:r>
      </w:smartTag>
      <w:r w:rsidRPr="009369A5">
        <w:rPr>
          <w:rFonts w:ascii="Times New Roman" w:hAnsi="Times New Roman"/>
          <w:sz w:val="22"/>
        </w:rPr>
        <w:t>7)</w:t>
      </w:r>
      <w:r w:rsidRPr="009369A5">
        <w:rPr>
          <w:rFonts w:ascii="Times New Roman" w:hAnsi="Times New Roman"/>
          <w:sz w:val="22"/>
        </w:rPr>
        <w:t>。</w:t>
      </w:r>
    </w:p>
  </w:footnote>
  <w:footnote w:id="28">
    <w:p w:rsidR="00417E73" w:rsidRPr="009369A5" w:rsidRDefault="00417E73" w:rsidP="001B57A3">
      <w:pPr>
        <w:tabs>
          <w:tab w:val="left" w:pos="7088"/>
        </w:tabs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</w:t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 w:hint="eastAsia"/>
          <w:sz w:val="22"/>
        </w:rPr>
        <w:t>52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4]</w:t>
      </w:r>
      <w:r w:rsidRPr="009369A5">
        <w:rPr>
          <w:rFonts w:ascii="Times New Roman" w:hAnsi="Times New Roman"/>
          <w:sz w:val="22"/>
        </w:rPr>
        <w:t>《根本薩婆多部律攝》卷</w:t>
      </w:r>
      <w:r w:rsidRPr="009369A5">
        <w:rPr>
          <w:rFonts w:ascii="Times New Roman" w:hAnsi="Times New Roman"/>
          <w:sz w:val="22"/>
        </w:rPr>
        <w:t>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535b)</w:t>
      </w:r>
      <w:r w:rsidRPr="009369A5">
        <w:rPr>
          <w:rFonts w:ascii="Times New Roman" w:hAnsi="Times New Roman"/>
          <w:sz w:val="22"/>
        </w:rPr>
        <w:t>。</w:t>
      </w:r>
    </w:p>
  </w:footnote>
  <w:footnote w:id="29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《成佛之道》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</w:t>
      </w:r>
      <w:r w:rsidRPr="009369A5">
        <w:rPr>
          <w:rFonts w:ascii="Times New Roman" w:hAnsi="Times New Roman" w:hint="eastAsia"/>
          <w:sz w:val="22"/>
        </w:rPr>
        <w:t>p</w:t>
      </w:r>
      <w:r w:rsidRPr="009369A5">
        <w:rPr>
          <w:rFonts w:ascii="Times New Roman" w:hAnsi="Times New Roman"/>
          <w:sz w:val="22"/>
        </w:rPr>
        <w:t>. 258–259</w:t>
      </w:r>
      <w:r w:rsidRPr="009369A5">
        <w:rPr>
          <w:rFonts w:ascii="Times New Roman" w:hAnsi="Times New Roman"/>
          <w:sz w:val="22"/>
        </w:rPr>
        <w:t>：「</w:t>
      </w:r>
      <w:r w:rsidRPr="00B93772">
        <w:rPr>
          <w:rFonts w:ascii="標楷體" w:eastAsia="標楷體" w:hAnsi="標楷體"/>
          <w:sz w:val="22"/>
        </w:rPr>
        <w:t>約</w:t>
      </w:r>
      <w:r w:rsidRPr="00B93772">
        <w:rPr>
          <w:rFonts w:ascii="標楷體" w:eastAsia="標楷體" w:hAnsi="標楷體"/>
          <w:b/>
          <w:sz w:val="22"/>
        </w:rPr>
        <w:t>理佛性</w:t>
      </w:r>
      <w:r w:rsidRPr="00B93772">
        <w:rPr>
          <w:rFonts w:ascii="標楷體" w:eastAsia="標楷體" w:hAnsi="標楷體"/>
          <w:sz w:val="22"/>
        </w:rPr>
        <w:t>說，一切眾生都是有佛性的。約</w:t>
      </w:r>
      <w:r w:rsidRPr="00B93772">
        <w:rPr>
          <w:rFonts w:ascii="標楷體" w:eastAsia="標楷體" w:hAnsi="標楷體"/>
          <w:b/>
          <w:sz w:val="22"/>
        </w:rPr>
        <w:t>行佛性</w:t>
      </w:r>
      <w:r w:rsidRPr="00B93772">
        <w:rPr>
          <w:rFonts w:ascii="標楷體" w:eastAsia="標楷體" w:hAnsi="標楷體"/>
          <w:sz w:val="22"/>
        </w:rPr>
        <w:t>說，待緣而成，所以是或有或無的。大乘法種是菩提心，發菩提心，與菩提心相應的一切功德，就是行性佛性。《法華經》的『佛種從緣起』，就是約菩提心種說的。</w:t>
      </w:r>
      <w:r w:rsidRPr="009369A5">
        <w:rPr>
          <w:rFonts w:ascii="Times New Roman" w:hAnsi="Times New Roman"/>
          <w:sz w:val="22"/>
          <w:lang w:eastAsia="zh-CN"/>
        </w:rPr>
        <w:t>」</w:t>
      </w:r>
    </w:p>
  </w:footnote>
  <w:footnote w:id="30">
    <w:p w:rsidR="00417E73" w:rsidRDefault="00417E73" w:rsidP="001B57A3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印順法師著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《印度佛教思想史》自序，</w:t>
      </w:r>
      <w:r w:rsidRPr="009369A5">
        <w:rPr>
          <w:rFonts w:ascii="Times New Roman" w:hAnsi="Times New Roman"/>
          <w:sz w:val="22"/>
          <w:szCs w:val="22"/>
        </w:rPr>
        <w:t>p. a2</w:t>
      </w:r>
      <w:r w:rsidRPr="009369A5">
        <w:rPr>
          <w:rFonts w:ascii="Times New Roman" w:hAnsi="Times New Roman"/>
          <w:sz w:val="22"/>
          <w:szCs w:val="22"/>
        </w:rPr>
        <w:t>：</w:t>
      </w:r>
    </w:p>
    <w:p w:rsidR="00417E73" w:rsidRPr="00FD7123" w:rsidRDefault="00417E73" w:rsidP="001B57A3">
      <w:pPr>
        <w:pStyle w:val="FootnoteText"/>
        <w:ind w:left="220" w:hangingChars="100" w:hanging="220"/>
        <w:rPr>
          <w:rFonts w:ascii="標楷體" w:eastAsia="標楷體" w:hAnsi="標楷體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　</w:t>
      </w:r>
      <w:r w:rsidRPr="00FD7123">
        <w:rPr>
          <w:rFonts w:ascii="標楷體" w:eastAsia="標楷體" w:hAnsi="標楷體"/>
          <w:sz w:val="22"/>
          <w:szCs w:val="22"/>
        </w:rPr>
        <w:t>釋尊開示的正法，是「先知法住，後知涅槃」。修學者先徹了因果的必然性──如實知緣起；依緣起而知無常，無我無我所，實現究竟的解脫──涅槃寂滅。涅槃不落有無，不是意識語言所可表示，為修行而自覺自證知的。以菩薩大行為主的「初期大乘」經，繼承「佛法」的正法中心，但「佛法」是「先知法住，後知涅槃」，而「初期大乘」經，卻是直顯深義──涅槃，空性、真如、法界等，都是涅槃的異名。所以，「佛法」從緣起入門，「初期大乘」是直顯諸法的本性寂滅。諸法本性是無二無別、無著無礙的，在「佛」的懷念中，傳出一切眾生有如來（胎）藏，我，自性清淨心的「後期大乘」經。這樣，「正法」由緣起論而發展為法法平等無礙的法（本）性論；又由法（本）性論而演化為佛性（如來藏）本具論；再進就是本來是佛了。這是佛教思想發展中，由法而佛的始終歷程。</w:t>
      </w:r>
    </w:p>
  </w:footnote>
  <w:footnote w:id="31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Style w:val="FootnoteReference"/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瘞〔</w:t>
      </w:r>
      <w:r w:rsidRPr="009369A5">
        <w:rPr>
          <w:rFonts w:ascii="Times New Roman" w:hAnsi="Times New Roman"/>
          <w:sz w:val="22"/>
          <w:szCs w:val="22"/>
        </w:rPr>
        <w:t>yì</w:t>
      </w:r>
      <w:r w:rsidRPr="009369A5">
        <w:rPr>
          <w:rFonts w:ascii="Times New Roman" w:hAnsi="Times New Roman"/>
          <w:sz w:val="22"/>
          <w:szCs w:val="22"/>
        </w:rPr>
        <w:t>〕：</w:t>
      </w:r>
      <w:r w:rsidRPr="009369A5">
        <w:rPr>
          <w:rFonts w:ascii="Times New Roman" w:hAnsi="Times New Roman"/>
          <w:sz w:val="22"/>
          <w:szCs w:val="22"/>
        </w:rPr>
        <w:t>1.</w:t>
      </w:r>
      <w:r w:rsidRPr="009369A5">
        <w:rPr>
          <w:rFonts w:ascii="Times New Roman" w:hAnsi="Times New Roman"/>
          <w:sz w:val="22"/>
          <w:szCs w:val="22"/>
        </w:rPr>
        <w:t>埋，</w:t>
      </w:r>
      <w:r w:rsidRPr="009369A5">
        <w:rPr>
          <w:rFonts w:ascii="Times New Roman" w:hAnsi="Times New Roman"/>
          <w:sz w:val="22"/>
          <w:szCs w:val="22"/>
        </w:rPr>
        <w:t>2.</w:t>
      </w:r>
      <w:r w:rsidRPr="009369A5">
        <w:rPr>
          <w:rFonts w:ascii="Times New Roman" w:hAnsi="Times New Roman"/>
          <w:sz w:val="22"/>
          <w:szCs w:val="22"/>
        </w:rPr>
        <w:t>隱藏，</w:t>
      </w:r>
      <w:r w:rsidRPr="009369A5">
        <w:rPr>
          <w:rFonts w:ascii="Times New Roman" w:hAnsi="Times New Roman"/>
          <w:sz w:val="22"/>
          <w:szCs w:val="22"/>
        </w:rPr>
        <w:t>3.</w:t>
      </w:r>
      <w:r w:rsidRPr="009369A5">
        <w:rPr>
          <w:rFonts w:ascii="Times New Roman" w:hAnsi="Times New Roman"/>
          <w:sz w:val="22"/>
          <w:szCs w:val="22"/>
        </w:rPr>
        <w:t>坟墓。（《漢語大字典（</w:t>
      </w:r>
      <w:r w:rsidRPr="009369A5">
        <w:rPr>
          <w:rFonts w:ascii="新細明體" w:hAnsi="新細明體"/>
          <w:sz w:val="22"/>
          <w:szCs w:val="22"/>
        </w:rPr>
        <w:t>四</w:t>
      </w:r>
      <w:r w:rsidRPr="009369A5">
        <w:rPr>
          <w:rFonts w:ascii="Times New Roman" w:hAnsi="Times New Roman"/>
          <w:sz w:val="22"/>
          <w:szCs w:val="22"/>
        </w:rPr>
        <w:t>）》，</w:t>
      </w:r>
      <w:r w:rsidRPr="009369A5">
        <w:rPr>
          <w:rFonts w:ascii="Times New Roman" w:hAnsi="Times New Roman"/>
          <w:sz w:val="22"/>
          <w:szCs w:val="22"/>
        </w:rPr>
        <w:t xml:space="preserve">p. </w:t>
      </w:r>
      <w:r w:rsidRPr="009369A5">
        <w:rPr>
          <w:rFonts w:ascii="Times New Roman" w:eastAsia="SimSun" w:hAnsi="Times New Roman"/>
          <w:sz w:val="22"/>
          <w:szCs w:val="22"/>
        </w:rPr>
        <w:t>2688</w:t>
      </w:r>
      <w:r w:rsidRPr="009369A5">
        <w:rPr>
          <w:rFonts w:ascii="Times New Roman" w:hAnsi="Times New Roman"/>
          <w:sz w:val="22"/>
          <w:szCs w:val="22"/>
        </w:rPr>
        <w:t>）</w:t>
      </w:r>
    </w:p>
  </w:footnote>
  <w:footnote w:id="32">
    <w:p w:rsidR="00417E73" w:rsidRPr="009369A5" w:rsidRDefault="00417E73" w:rsidP="001B57A3">
      <w:pPr>
        <w:snapToGrid w:val="0"/>
        <w:ind w:left="660" w:hangingChars="300" w:hanging="66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>（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</w:rPr>
        <w:t>）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5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《四分律》卷</w:t>
      </w:r>
      <w:r w:rsidRPr="009369A5">
        <w:rPr>
          <w:rFonts w:ascii="Times New Roman" w:hAnsi="Times New Roman"/>
          <w:sz w:val="22"/>
        </w:rPr>
        <w:t>52(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958b2–5)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Times New Roman"/>
          <w:sz w:val="22"/>
        </w:rPr>
        <w:t>「佛告阿難：『乃往過去世時，有迦葉佛，般涅槃已，時有翅毘伽尸國王，於此處七歲</w:t>
      </w:r>
      <w:smartTag w:uri="urn:schemas-microsoft-com:office:smarttags" w:element="chsdate">
        <w:smartTagPr>
          <w:attr w:name="Year" w:val="2011"/>
          <w:attr w:name="Month" w:val="7"/>
          <w:attr w:name="Day" w:val="7"/>
          <w:attr w:name="IsLunarDate" w:val="False"/>
          <w:attr w:name="IsROCDate" w:val="False"/>
        </w:smartTagPr>
        <w:r w:rsidRPr="009369A5">
          <w:rPr>
            <w:rFonts w:ascii="Times New Roman" w:eastAsia="標楷體" w:hAnsi="Times New Roman"/>
            <w:sz w:val="22"/>
          </w:rPr>
          <w:t>七月七日</w:t>
        </w:r>
      </w:smartTag>
      <w:r w:rsidRPr="009369A5">
        <w:rPr>
          <w:rFonts w:ascii="Times New Roman" w:eastAsia="標楷體" w:hAnsi="Times New Roman"/>
          <w:sz w:val="22"/>
        </w:rPr>
        <w:t>起大塔。』」</w:t>
      </w:r>
    </w:p>
    <w:p w:rsidR="00417E73" w:rsidRPr="009369A5" w:rsidRDefault="00417E73" w:rsidP="001B57A3">
      <w:pPr>
        <w:snapToGrid w:val="0"/>
        <w:ind w:leftChars="32" w:left="627" w:hangingChars="250" w:hanging="550"/>
        <w:rPr>
          <w:rFonts w:ascii="Times New Roman" w:hAnsi="Times New Roman"/>
          <w:sz w:val="22"/>
        </w:rPr>
      </w:pPr>
      <w:r w:rsidRPr="009369A5">
        <w:rPr>
          <w:rFonts w:ascii="Times New Roman" w:eastAsia="SimSun" w:hAnsi="Times New Roman"/>
          <w:sz w:val="22"/>
        </w:rPr>
        <w:t>（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eastAsia="SimSun" w:hAnsi="Times New Roman"/>
          <w:sz w:val="22"/>
        </w:rPr>
        <w:t>）</w:t>
      </w:r>
      <w:r w:rsidRPr="009369A5">
        <w:rPr>
          <w:rFonts w:ascii="Times New Roman" w:hAnsi="Times New Roman"/>
          <w:sz w:val="22"/>
        </w:rPr>
        <w:t>《彌沙塞部和醯五分律》卷</w:t>
      </w:r>
      <w:r w:rsidRPr="009369A5">
        <w:rPr>
          <w:rFonts w:ascii="Times New Roman" w:hAnsi="Times New Roman"/>
          <w:sz w:val="22"/>
        </w:rPr>
        <w:t>26(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72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172c</w:t>
        </w:r>
      </w:smartTag>
      <w:r w:rsidRPr="009369A5">
        <w:rPr>
          <w:rFonts w:ascii="Times New Roman" w:hAnsi="Times New Roman"/>
          <w:sz w:val="22"/>
        </w:rPr>
        <w:t>24–27)</w:t>
      </w:r>
      <w:r w:rsidRPr="009369A5">
        <w:rPr>
          <w:rFonts w:ascii="Times New Roman" w:eastAsia="標楷體" w:hAnsi="Times New Roman"/>
          <w:sz w:val="22"/>
        </w:rPr>
        <w:t>：「迦葉佛般泥洹後，其王為佛起金銀塔，縱廣半由旬高一由旬，累金銀墼一一相間，今猶在地中。佛即出塔示諸四眾，迦葉佛全身舍利儼然如本。」</w:t>
      </w:r>
    </w:p>
  </w:footnote>
  <w:footnote w:id="33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52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6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參閱《長部》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16</w:t>
      </w:r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《大般涅槃經》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南傳</w:t>
      </w:r>
      <w:r w:rsidRPr="009369A5">
        <w:rPr>
          <w:rFonts w:ascii="Times New Roman" w:hAnsi="Times New Roman"/>
          <w:sz w:val="22"/>
          <w:szCs w:val="22"/>
        </w:rPr>
        <w:t>7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92)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34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52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《摩訶僧祇律》卷</w:t>
      </w:r>
      <w:r w:rsidRPr="009369A5">
        <w:rPr>
          <w:rFonts w:ascii="Times New Roman" w:hAnsi="Times New Roman"/>
          <w:sz w:val="22"/>
        </w:rPr>
        <w:t>33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498b20–21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35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印順法師著，《印度佛教思想史》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pp. 8–9</w:t>
      </w:r>
      <w:r w:rsidRPr="009369A5">
        <w:rPr>
          <w:rFonts w:ascii="Times New Roman" w:hAnsi="Times New Roman"/>
          <w:sz w:val="22"/>
        </w:rPr>
        <w:t>：「</w:t>
      </w:r>
      <w:r w:rsidRPr="009369A5">
        <w:rPr>
          <w:rFonts w:ascii="標楷體" w:eastAsia="標楷體" w:hAnsi="標楷體"/>
          <w:sz w:val="22"/>
        </w:rPr>
        <w:t>……阿育王登位於佛滅多少年。這裏提出這三說，不能詳為考論，但我覺得：阿育王登位於佛滅百六十年，也許更近於事實。</w:t>
      </w:r>
      <w:r w:rsidRPr="009369A5">
        <w:rPr>
          <w:rFonts w:ascii="Times New Roman" w:hAnsi="Times New Roman"/>
          <w:sz w:val="22"/>
        </w:rPr>
        <w:t>」</w:t>
      </w:r>
    </w:p>
  </w:footnote>
  <w:footnote w:id="36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《佛教史地考論》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109</w:t>
      </w:r>
      <w:r w:rsidRPr="009369A5">
        <w:rPr>
          <w:rFonts w:ascii="Times New Roman" w:hAnsi="Times New Roman"/>
          <w:sz w:val="22"/>
        </w:rPr>
        <w:t>：「</w:t>
      </w:r>
      <w:r w:rsidRPr="00FD7123">
        <w:rPr>
          <w:rFonts w:ascii="標楷體" w:eastAsia="標楷體" w:hAnsi="標楷體"/>
          <w:b/>
          <w:sz w:val="22"/>
        </w:rPr>
        <w:t>優波鞠多</w:t>
      </w:r>
      <w:r w:rsidRPr="00FD7123">
        <w:rPr>
          <w:rFonts w:ascii="標楷體" w:eastAsia="標楷體" w:hAnsi="標楷體"/>
          <w:sz w:val="22"/>
        </w:rPr>
        <w:t>或音譯為優波崛、優波崛多、優婆鞠多、優波笈多、鄔波鞠多，玄奘義譯為近護。摩偷羅香商鞠多的第三子，商那和修的弟子。在初期佛教中，是重要的大師。</w:t>
      </w:r>
      <w:r w:rsidRPr="009369A5">
        <w:rPr>
          <w:rFonts w:ascii="Times New Roman" w:hAnsi="Times New Roman"/>
          <w:sz w:val="22"/>
        </w:rPr>
        <w:t>」</w:t>
      </w:r>
    </w:p>
  </w:footnote>
  <w:footnote w:id="37">
    <w:p w:rsidR="00417E73" w:rsidRPr="009369A5" w:rsidRDefault="00417E73" w:rsidP="0039735B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1]</w:t>
      </w:r>
      <w:r w:rsidRPr="009369A5">
        <w:rPr>
          <w:rFonts w:ascii="Times New Roman" w:hAnsi="Times New Roman"/>
          <w:sz w:val="22"/>
        </w:rPr>
        <w:t>參閱《阿育王傳》卷</w:t>
      </w:r>
      <w:r w:rsidRPr="009369A5">
        <w:rPr>
          <w:rFonts w:ascii="Times New Roman" w:hAnsi="Times New Roman"/>
          <w:sz w:val="22"/>
        </w:rPr>
        <w:t>1(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50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02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102a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38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《佛教史地考論》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177</w:t>
      </w:r>
      <w:r w:rsidRPr="009369A5">
        <w:rPr>
          <w:rFonts w:ascii="Times New Roman" w:hAnsi="Times New Roman"/>
          <w:sz w:val="22"/>
        </w:rPr>
        <w:t>：「</w:t>
      </w:r>
      <w:r w:rsidRPr="0000791A">
        <w:rPr>
          <w:rFonts w:ascii="標楷體" w:eastAsia="標楷體" w:hAnsi="標楷體"/>
          <w:sz w:val="22"/>
        </w:rPr>
        <w:t>育王與龍王的故事：本傳（晉譯與梁譯）說：育王取得阿闍世王七舍利塔的舍利，惟羅摩聚落龍王處的舍利，因龍王的要求而沒有取得。</w:t>
      </w:r>
      <w:r w:rsidRPr="009369A5">
        <w:rPr>
          <w:rFonts w:ascii="Times New Roman" w:hAnsi="Times New Roman"/>
          <w:sz w:val="22"/>
        </w:rPr>
        <w:t>」</w:t>
      </w:r>
    </w:p>
  </w:footnote>
  <w:footnote w:id="39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寶函：指盛佛經、典冊及貴重首飾等的匣子。（《漢語大字典（三）》，</w:t>
      </w:r>
      <w:r w:rsidRPr="009369A5">
        <w:rPr>
          <w:rFonts w:ascii="Times New Roman" w:hAnsi="Times New Roman"/>
          <w:sz w:val="22"/>
          <w:szCs w:val="22"/>
        </w:rPr>
        <w:t>p. 1641</w:t>
      </w:r>
      <w:r w:rsidRPr="009369A5">
        <w:rPr>
          <w:rFonts w:ascii="Times New Roman" w:hAnsi="Times New Roman"/>
          <w:sz w:val="22"/>
          <w:szCs w:val="22"/>
        </w:rPr>
        <w:t>）</w:t>
      </w:r>
    </w:p>
  </w:footnote>
  <w:footnote w:id="40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《一切善見律註序》註</w:t>
      </w:r>
      <w:r w:rsidRPr="009369A5">
        <w:rPr>
          <w:rFonts w:ascii="Times New Roman" w:hAnsi="Times New Roman"/>
          <w:sz w:val="22"/>
        </w:rPr>
        <w:t>47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65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62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41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57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3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《島史》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南傳</w:t>
      </w:r>
      <w:r w:rsidRPr="009369A5">
        <w:rPr>
          <w:rFonts w:ascii="Times New Roman" w:hAnsi="Times New Roman"/>
          <w:sz w:val="22"/>
          <w:szCs w:val="22"/>
        </w:rPr>
        <w:t>60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50)</w:t>
      </w:r>
      <w:r w:rsidRPr="009369A5">
        <w:rPr>
          <w:rFonts w:ascii="Times New Roman" w:hAnsi="Times New Roman"/>
          <w:sz w:val="22"/>
          <w:szCs w:val="22"/>
        </w:rPr>
        <w:t>，《大史》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南傳</w:t>
      </w:r>
      <w:r w:rsidRPr="009369A5">
        <w:rPr>
          <w:rFonts w:ascii="Times New Roman" w:hAnsi="Times New Roman"/>
          <w:sz w:val="22"/>
          <w:szCs w:val="22"/>
        </w:rPr>
        <w:t>60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189)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42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《青年的佛教》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190</w:t>
      </w:r>
      <w:r w:rsidRPr="009369A5">
        <w:rPr>
          <w:rFonts w:ascii="Times New Roman" w:hAnsi="Times New Roman"/>
          <w:sz w:val="22"/>
        </w:rPr>
        <w:t>：「</w:t>
      </w:r>
      <w:r w:rsidRPr="0000791A">
        <w:rPr>
          <w:rFonts w:ascii="標楷體" w:eastAsia="標楷體" w:hAnsi="標楷體"/>
          <w:sz w:val="22"/>
        </w:rPr>
        <w:t>阿育王時代，努力於世界佛教的運動，派遣傳教團，到各國去弘法。其中最有成績的，要算摩哂陀與末闡提了。摩哂陀傳佛法到印度東南的錫蘭島，屬於上座部，巴利文系的佛教。</w:t>
      </w:r>
      <w:r w:rsidRPr="009369A5">
        <w:rPr>
          <w:rFonts w:ascii="Times New Roman" w:hAnsi="Times New Roman"/>
          <w:sz w:val="22"/>
        </w:rPr>
        <w:t>」</w:t>
      </w:r>
    </w:p>
  </w:footnote>
  <w:footnote w:id="43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>《善見律毘婆沙》卷</w:t>
      </w:r>
      <w:r w:rsidRPr="009369A5">
        <w:rPr>
          <w:rFonts w:ascii="Times New Roman" w:hAnsi="Times New Roman"/>
          <w:sz w:val="22"/>
          <w:szCs w:val="22"/>
        </w:rPr>
        <w:t>3</w:t>
      </w:r>
      <w:r w:rsidRPr="009369A5">
        <w:rPr>
          <w:rFonts w:ascii="Times New Roman" w:hAnsi="Times New Roman"/>
          <w:sz w:val="22"/>
          <w:szCs w:val="22"/>
        </w:rPr>
        <w:t>〈</w:t>
      </w:r>
      <w:r w:rsidRPr="009369A5">
        <w:rPr>
          <w:rFonts w:ascii="Times New Roman" w:hAnsi="Times New Roman"/>
          <w:sz w:val="22"/>
          <w:szCs w:val="22"/>
        </w:rPr>
        <w:t>3</w:t>
      </w:r>
      <w:r w:rsidRPr="009369A5">
        <w:rPr>
          <w:rFonts w:ascii="Times New Roman" w:hAnsi="Times New Roman"/>
          <w:sz w:val="22"/>
          <w:szCs w:val="22"/>
        </w:rPr>
        <w:t>阿育王品〉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24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9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690a</w:t>
        </w:r>
      </w:smartTag>
      <w:r w:rsidRPr="009369A5">
        <w:rPr>
          <w:rFonts w:ascii="Times New Roman" w:hAnsi="Times New Roman"/>
          <w:sz w:val="22"/>
          <w:szCs w:val="22"/>
        </w:rPr>
        <w:t>12–26)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44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4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《島史》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98–100)</w:t>
      </w:r>
      <w:r w:rsidRPr="009369A5">
        <w:rPr>
          <w:rFonts w:ascii="Times New Roman" w:hAnsi="Times New Roman"/>
          <w:sz w:val="22"/>
        </w:rPr>
        <w:t>，《大史》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264)</w:t>
      </w:r>
      <w:r w:rsidRPr="009369A5">
        <w:rPr>
          <w:rFonts w:ascii="Times New Roman" w:hAnsi="Times New Roman"/>
          <w:sz w:val="22"/>
        </w:rPr>
        <w:t>。</w:t>
      </w:r>
    </w:p>
  </w:footnote>
  <w:footnote w:id="45">
    <w:p w:rsidR="00417E73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《青年的佛教》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189</w:t>
      </w:r>
      <w:r w:rsidRPr="009369A5">
        <w:rPr>
          <w:rFonts w:ascii="Times New Roman" w:hAnsi="Times New Roman"/>
          <w:sz w:val="22"/>
        </w:rPr>
        <w:t>：</w:t>
      </w:r>
    </w:p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>
        <w:rPr>
          <w:rFonts w:ascii="標楷體" w:eastAsia="標楷體" w:hAnsi="標楷體"/>
          <w:sz w:val="22"/>
        </w:rPr>
        <w:t xml:space="preserve">　</w:t>
      </w:r>
      <w:r w:rsidRPr="0000791A">
        <w:rPr>
          <w:rFonts w:ascii="標楷體" w:eastAsia="標楷體" w:hAnsi="標楷體"/>
          <w:sz w:val="22"/>
        </w:rPr>
        <w:t>阿育王信仰佛法，覺悟到武力征服，是殘酷而罪惡的，所以放棄武力，而努力傳布「正法」來救世。他頒布了宗教與道德的法令，通告全國，要大家來遵守，因為這才能獲得真正的自由和平與繁榮。詔令都刻在石崖上；這種摩崖石刻的詔令，仍舊是現代印度人民所景仰的。</w:t>
      </w:r>
    </w:p>
  </w:footnote>
  <w:footnote w:id="46">
    <w:p w:rsidR="00417E73" w:rsidRPr="009369A5" w:rsidRDefault="00417E73" w:rsidP="00706765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bookmarkStart w:id="2" w:name="b1"/>
      <w:r w:rsidRPr="009369A5"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迦葉</w:t>
      </w:r>
      <w:bookmarkEnd w:id="2"/>
      <w:r w:rsidRPr="009369A5">
        <w:rPr>
          <w:rFonts w:ascii="Times New Roman" w:hAnsi="Times New Roman"/>
          <w:sz w:val="22"/>
        </w:rPr>
        <w:t>佛：梵名</w:t>
      </w:r>
      <w:bookmarkStart w:id="3" w:name="kasyapa"/>
      <w:r w:rsidRPr="009369A5">
        <w:rPr>
          <w:rFonts w:ascii="Times New Roman" w:hAnsi="Times New Roman"/>
          <w:sz w:val="22"/>
        </w:rPr>
        <w:t>Kāśyapa</w:t>
      </w:r>
      <w:bookmarkEnd w:id="3"/>
      <w:r w:rsidRPr="009369A5">
        <w:rPr>
          <w:rFonts w:ascii="Times New Roman" w:hAnsi="Times New Roman"/>
          <w:sz w:val="22"/>
        </w:rPr>
        <w:t xml:space="preserve"> Buddha</w:t>
      </w:r>
      <w:r w:rsidRPr="009369A5">
        <w:rPr>
          <w:rFonts w:ascii="Times New Roman" w:hAnsi="Times New Roman"/>
          <w:sz w:val="22"/>
        </w:rPr>
        <w:t>。又作迦葉波佛、迦攝波佛、迦攝佛。意譯作飲光佛。乃釋尊以前之佛，為過去七佛中之第六佛，又為現在賢劫千佛中之第三佛。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《佛光大詞典》</w:t>
      </w:r>
      <w:r w:rsidRPr="009369A5">
        <w:rPr>
          <w:rFonts w:ascii="Times New Roman" w:hAnsi="Times New Roman"/>
          <w:sz w:val="22"/>
        </w:rPr>
        <w:t>p. 3970</w:t>
      </w:r>
      <w:r w:rsidRPr="009369A5">
        <w:rPr>
          <w:rFonts w:ascii="Times New Roman" w:hAnsi="Times New Roman"/>
          <w:sz w:val="22"/>
        </w:rPr>
        <w:t>。</w:t>
      </w:r>
      <w:r w:rsidRPr="009369A5">
        <w:rPr>
          <w:rFonts w:ascii="Times New Roman" w:hAnsi="Times New Roman" w:hint="eastAsia"/>
          <w:sz w:val="22"/>
        </w:rPr>
        <w:t>）</w:t>
      </w:r>
    </w:p>
  </w:footnote>
  <w:footnote w:id="47">
    <w:p w:rsidR="00417E73" w:rsidRPr="009369A5" w:rsidRDefault="00417E73" w:rsidP="00706765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拘留孫佛：梵名</w:t>
      </w:r>
      <w:r w:rsidRPr="009369A5">
        <w:rPr>
          <w:rFonts w:ascii="Times New Roman" w:hAnsi="Times New Roman"/>
          <w:sz w:val="22"/>
          <w:szCs w:val="22"/>
        </w:rPr>
        <w:t>Krakucchanda-buddha</w:t>
      </w:r>
      <w:r w:rsidRPr="009369A5">
        <w:rPr>
          <w:rFonts w:ascii="Times New Roman" w:hAnsi="Times New Roman"/>
          <w:sz w:val="22"/>
          <w:szCs w:val="22"/>
        </w:rPr>
        <w:t>。乃過去七佛中之第四佛，現在賢劫千佛之第一佛。又作迦羅鳩孫陀佛，羯洛迦孫馱佛、迦羅迦村馱佛、拘樓秦佛、俱留孫佛、迦鳩留佛、鳩留秦佛。</w:t>
      </w:r>
      <w:r w:rsidRPr="009369A5">
        <w:rPr>
          <w:rFonts w:ascii="Times New Roman" w:hAnsi="Times New Roman" w:hint="eastAsia"/>
          <w:sz w:val="22"/>
          <w:szCs w:val="22"/>
        </w:rPr>
        <w:t>（</w:t>
      </w:r>
      <w:r w:rsidRPr="009369A5">
        <w:rPr>
          <w:rFonts w:ascii="Times New Roman" w:hAnsi="Times New Roman"/>
          <w:sz w:val="22"/>
          <w:szCs w:val="22"/>
        </w:rPr>
        <w:t>《佛光大詞典》</w:t>
      </w:r>
      <w:r w:rsidRPr="009369A5">
        <w:rPr>
          <w:rFonts w:ascii="Times New Roman" w:hAnsi="Times New Roman"/>
          <w:sz w:val="22"/>
          <w:szCs w:val="22"/>
        </w:rPr>
        <w:t>p. 3270</w:t>
      </w:r>
      <w:r w:rsidRPr="009369A5">
        <w:rPr>
          <w:rFonts w:ascii="Times New Roman" w:hAnsi="Times New Roman" w:hint="eastAsia"/>
          <w:sz w:val="22"/>
          <w:szCs w:val="22"/>
        </w:rPr>
        <w:t>。）</w:t>
      </w:r>
    </w:p>
  </w:footnote>
  <w:footnote w:id="48">
    <w:p w:rsidR="00417E73" w:rsidRPr="009369A5" w:rsidRDefault="00417E73" w:rsidP="00706765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拘那含佛：拘那含，梵名</w:t>
      </w:r>
      <w:r w:rsidRPr="009369A5">
        <w:rPr>
          <w:rFonts w:ascii="Times New Roman" w:hAnsi="Times New Roman"/>
          <w:sz w:val="22"/>
          <w:szCs w:val="22"/>
        </w:rPr>
        <w:t>Kanakamuni</w:t>
      </w:r>
      <w:r w:rsidRPr="009369A5">
        <w:rPr>
          <w:rFonts w:ascii="Times New Roman" w:hAnsi="Times New Roman"/>
          <w:sz w:val="22"/>
          <w:szCs w:val="22"/>
        </w:rPr>
        <w:t>。乃過去七佛中之第五佛，賢劫千佛之第二佛。又作狗那含佛、俱那含佛、迦那伽牟尼、拘那含牟尼、迦那含牟尼、迦諾迦牟尼。</w:t>
      </w:r>
      <w:r w:rsidRPr="009369A5">
        <w:rPr>
          <w:rFonts w:ascii="Times New Roman" w:hAnsi="Times New Roman" w:hint="eastAsia"/>
          <w:sz w:val="22"/>
          <w:szCs w:val="22"/>
        </w:rPr>
        <w:t>（</w:t>
      </w:r>
      <w:r w:rsidRPr="009369A5">
        <w:rPr>
          <w:rFonts w:ascii="Times New Roman" w:hAnsi="Times New Roman"/>
          <w:sz w:val="22"/>
          <w:szCs w:val="22"/>
        </w:rPr>
        <w:t>《佛光大詞典》</w:t>
      </w:r>
      <w:r w:rsidRPr="009369A5">
        <w:rPr>
          <w:rFonts w:ascii="Times New Roman" w:hAnsi="Times New Roman"/>
          <w:sz w:val="22"/>
          <w:szCs w:val="22"/>
        </w:rPr>
        <w:t>p. 3268</w:t>
      </w:r>
      <w:r w:rsidRPr="009369A5">
        <w:rPr>
          <w:rFonts w:ascii="Times New Roman" w:hAnsi="Times New Roman" w:hint="eastAsia"/>
          <w:sz w:val="22"/>
          <w:szCs w:val="22"/>
        </w:rPr>
        <w:t>。）</w:t>
      </w:r>
    </w:p>
  </w:footnote>
  <w:footnote w:id="49">
    <w:p w:rsidR="00417E73" w:rsidRPr="009369A5" w:rsidRDefault="00417E73" w:rsidP="00706765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/>
          <w:sz w:val="22"/>
          <w:szCs w:val="22"/>
        </w:rPr>
        <w:t>p. 57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5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《大唐西域記》卷</w:t>
      </w:r>
      <w:r w:rsidRPr="009369A5">
        <w:rPr>
          <w:rFonts w:ascii="Times New Roman" w:hAnsi="Times New Roman"/>
          <w:sz w:val="22"/>
          <w:szCs w:val="22"/>
        </w:rPr>
        <w:t>6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900c</w:t>
      </w:r>
      <w:r w:rsidRPr="009369A5">
        <w:rPr>
          <w:rFonts w:ascii="Times New Roman" w:hAnsi="Times New Roman"/>
          <w:sz w:val="22"/>
          <w:szCs w:val="22"/>
        </w:rPr>
        <w:t>、</w:t>
      </w:r>
      <w:r w:rsidRPr="009369A5">
        <w:rPr>
          <w:rFonts w:ascii="Times New Roman" w:hAnsi="Times New Roman"/>
          <w:sz w:val="22"/>
          <w:szCs w:val="22"/>
        </w:rPr>
        <w:t>901b</w:t>
      </w:r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50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  <w:lang w:eastAsia="zh-CN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《金剛般若論會釋》卷</w:t>
      </w:r>
      <w:r w:rsidRPr="009369A5">
        <w:rPr>
          <w:rFonts w:ascii="Times New Roman" w:hAnsi="Times New Roman"/>
          <w:sz w:val="22"/>
        </w:rPr>
        <w:t>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40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757b18–21)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Times New Roman"/>
          <w:sz w:val="22"/>
        </w:rPr>
        <w:t>「過去三佛此住劫中，初之五劫無佛出世；第六劫、有拘留孫佛；第七劫、有拘那含牟尼佛；第八劫、有迦葉佛，此第九劫釋迦出也。」</w:t>
      </w:r>
    </w:p>
  </w:footnote>
  <w:footnote w:id="51">
    <w:p w:rsidR="00417E73" w:rsidRPr="009369A5" w:rsidRDefault="00417E73" w:rsidP="001B57A3">
      <w:pPr>
        <w:pStyle w:val="FootnoteText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57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6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《高僧法顯傳》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61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861a</w:t>
        </w:r>
      </w:smartTag>
      <w:r w:rsidRPr="009369A5">
        <w:rPr>
          <w:rFonts w:ascii="Times New Roma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52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905b)</w:t>
      </w:r>
      <w:r w:rsidRPr="009369A5">
        <w:rPr>
          <w:rFonts w:ascii="Times New Roman" w:hAnsi="Times New Roman"/>
          <w:sz w:val="22"/>
        </w:rPr>
        <w:t>，又卷</w:t>
      </w:r>
      <w:r w:rsidRPr="009369A5">
        <w:rPr>
          <w:rFonts w:ascii="Times New Roman" w:hAnsi="Times New Roman"/>
          <w:sz w:val="22"/>
        </w:rPr>
        <w:t>6(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902b)</w:t>
      </w:r>
      <w:r w:rsidRPr="009369A5">
        <w:rPr>
          <w:rFonts w:ascii="Times New Roman" w:hAnsi="Times New Roman"/>
          <w:sz w:val="22"/>
        </w:rPr>
        <w:t>。</w:t>
      </w:r>
    </w:p>
  </w:footnote>
  <w:footnote w:id="53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57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8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上來石柱的發見，並依《阿育王刻文》目次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南傳</w:t>
      </w:r>
      <w:r w:rsidRPr="009369A5">
        <w:rPr>
          <w:rFonts w:ascii="Times New Roman" w:hAnsi="Times New Roman"/>
          <w:sz w:val="22"/>
          <w:szCs w:val="22"/>
        </w:rPr>
        <w:t>65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8–9</w:t>
      </w:r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54">
    <w:p w:rsidR="00417E73" w:rsidRPr="009369A5" w:rsidRDefault="00417E73" w:rsidP="001B57A3">
      <w:pPr>
        <w:pStyle w:val="FootnoteText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Style w:val="FootnoteReference"/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衢道：歧路，岔路。（《漢語大</w:t>
      </w:r>
      <w:r w:rsidRPr="009369A5">
        <w:rPr>
          <w:rFonts w:ascii="Times New Roman" w:eastAsia="SimSun" w:hAnsi="Times New Roman"/>
          <w:sz w:val="22"/>
          <w:szCs w:val="22"/>
        </w:rPr>
        <w:t>詞</w:t>
      </w:r>
      <w:r w:rsidRPr="009369A5">
        <w:rPr>
          <w:rFonts w:ascii="Times New Roman" w:hAnsi="Times New Roman"/>
          <w:sz w:val="22"/>
          <w:szCs w:val="22"/>
        </w:rPr>
        <w:t>典（</w:t>
      </w:r>
      <w:r w:rsidRPr="009369A5">
        <w:rPr>
          <w:rFonts w:ascii="Times New Roman" w:eastAsia="SimSun" w:hAnsi="Times New Roman"/>
          <w:sz w:val="22"/>
          <w:szCs w:val="22"/>
        </w:rPr>
        <w:t>三</w:t>
      </w:r>
      <w:r w:rsidRPr="009369A5">
        <w:rPr>
          <w:rFonts w:ascii="Times New Roman" w:hAnsi="Times New Roman"/>
          <w:sz w:val="22"/>
          <w:szCs w:val="22"/>
        </w:rPr>
        <w:t>）》，</w:t>
      </w:r>
      <w:r w:rsidRPr="009369A5">
        <w:rPr>
          <w:rFonts w:ascii="Times New Roman" w:hAnsi="Times New Roman"/>
          <w:sz w:val="22"/>
          <w:szCs w:val="22"/>
        </w:rPr>
        <w:t xml:space="preserve">p. </w:t>
      </w:r>
      <w:r w:rsidRPr="009369A5">
        <w:rPr>
          <w:rFonts w:ascii="Times New Roman" w:eastAsia="SimSun" w:hAnsi="Times New Roman"/>
          <w:sz w:val="22"/>
          <w:szCs w:val="22"/>
        </w:rPr>
        <w:t>1111</w:t>
      </w:r>
      <w:r w:rsidRPr="009369A5">
        <w:rPr>
          <w:rFonts w:ascii="Times New Roman" w:hAnsi="Times New Roman"/>
          <w:sz w:val="22"/>
          <w:szCs w:val="22"/>
        </w:rPr>
        <w:t>）</w:t>
      </w:r>
    </w:p>
  </w:footnote>
  <w:footnote w:id="55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9]</w:t>
      </w:r>
      <w:r w:rsidRPr="009369A5">
        <w:rPr>
          <w:rFonts w:ascii="Times New Roman" w:hAnsi="Times New Roman"/>
          <w:sz w:val="22"/>
        </w:rPr>
        <w:t>《長阿含經》卷</w:t>
      </w:r>
      <w:r w:rsidRPr="009369A5">
        <w:rPr>
          <w:rFonts w:ascii="Times New Roma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〈遊行經〉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20b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，《長部》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16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《大般涅槃經》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127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56">
    <w:p w:rsidR="00417E73" w:rsidRPr="009369A5" w:rsidRDefault="00417E73" w:rsidP="00101854">
      <w:pPr>
        <w:snapToGrid w:val="0"/>
        <w:ind w:left="660" w:hangingChars="300" w:hanging="66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 w:hint="eastAsia"/>
          <w:sz w:val="22"/>
        </w:rPr>
        <w:t>1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hAnsi="Times New Roman" w:hint="eastAsia"/>
          <w:sz w:val="22"/>
        </w:rPr>
        <w:t>0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 w:hint="eastAsia"/>
          <w:sz w:val="22"/>
        </w:rPr>
        <w:t>《相應部》〈根相應〉（南傳</w:t>
      </w:r>
      <w:r w:rsidRPr="009369A5">
        <w:rPr>
          <w:rFonts w:ascii="Times New Roman" w:hAnsi="Times New Roman" w:hint="eastAsia"/>
          <w:sz w:val="22"/>
        </w:rPr>
        <w:t>16</w:t>
      </w:r>
      <w:r w:rsidRPr="009369A5">
        <w:rPr>
          <w:rFonts w:ascii="Times New Roman" w:hAnsi="Times New Roman" w:hint="eastAsia"/>
          <w:sz w:val="22"/>
        </w:rPr>
        <w:t>下，</w:t>
      </w:r>
      <w:r w:rsidRPr="009369A5">
        <w:rPr>
          <w:rFonts w:ascii="Times New Roman" w:hAnsi="Times New Roman" w:hint="eastAsia"/>
          <w:sz w:val="22"/>
        </w:rPr>
        <w:t>52</w:t>
      </w:r>
      <w:r w:rsidRPr="009369A5">
        <w:rPr>
          <w:rFonts w:ascii="Times New Roman" w:hAnsi="Times New Roman"/>
          <w:sz w:val="22"/>
        </w:rPr>
        <w:t>–</w:t>
      </w:r>
      <w:r w:rsidRPr="009369A5">
        <w:rPr>
          <w:rFonts w:ascii="Times New Roman" w:hAnsi="Times New Roman" w:hint="eastAsia"/>
          <w:sz w:val="22"/>
        </w:rPr>
        <w:t>53</w:t>
      </w:r>
      <w:r w:rsidRPr="009369A5">
        <w:rPr>
          <w:rFonts w:ascii="Times New Roman" w:hAnsi="Times New Roman" w:hint="eastAsia"/>
          <w:sz w:val="22"/>
        </w:rPr>
        <w:t>）。《雜阿含經》卷</w:t>
      </w:r>
      <w:r w:rsidRPr="009369A5">
        <w:rPr>
          <w:rFonts w:ascii="Times New Roman" w:hAnsi="Times New Roman" w:hint="eastAsia"/>
          <w:sz w:val="22"/>
        </w:rPr>
        <w:t>26</w:t>
      </w:r>
      <w:r w:rsidRPr="009369A5">
        <w:rPr>
          <w:rFonts w:ascii="Times New Roman" w:hAnsi="Times New Roman" w:hint="eastAsia"/>
          <w:sz w:val="22"/>
        </w:rPr>
        <w:t>，作「</w:t>
      </w:r>
      <w:r w:rsidRPr="002032DF">
        <w:rPr>
          <w:rFonts w:ascii="標楷體" w:eastAsia="標楷體" w:hAnsi="標楷體" w:hint="eastAsia"/>
          <w:sz w:val="22"/>
        </w:rPr>
        <w:t>於如來所起信心</w:t>
      </w:r>
      <w:r w:rsidRPr="009369A5">
        <w:rPr>
          <w:rFonts w:ascii="Times New Roman" w:hAnsi="Times New Roman" w:hint="eastAsia"/>
          <w:sz w:val="22"/>
        </w:rPr>
        <w:t>」；「</w:t>
      </w:r>
      <w:r w:rsidRPr="002032DF">
        <w:rPr>
          <w:rFonts w:ascii="標楷體" w:eastAsia="標楷體" w:hAnsi="標楷體" w:hint="eastAsia"/>
          <w:sz w:val="22"/>
        </w:rPr>
        <w:t>於如來發菩提心所得淨信心，是名信根</w:t>
      </w:r>
      <w:r w:rsidRPr="009369A5">
        <w:rPr>
          <w:rFonts w:ascii="Times New Roman" w:hAnsi="Times New Roman" w:hint="eastAsia"/>
          <w:sz w:val="22"/>
        </w:rPr>
        <w:t>」（大正</w:t>
      </w:r>
      <w:r w:rsidRPr="009369A5">
        <w:rPr>
          <w:rFonts w:ascii="Times New Roman" w:hAnsi="Times New Roman" w:hint="eastAsia"/>
          <w:sz w:val="22"/>
        </w:rPr>
        <w:t>2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 w:hint="eastAsia"/>
          <w:sz w:val="22"/>
        </w:rPr>
        <w:t>184a</w:t>
      </w:r>
      <w:r w:rsidRPr="009369A5">
        <w:rPr>
          <w:rFonts w:ascii="Times New Roman" w:hAnsi="Times New Roman" w:hint="eastAsia"/>
          <w:sz w:val="22"/>
        </w:rPr>
        <w:t>）。</w:t>
      </w:r>
    </w:p>
    <w:p w:rsidR="00417E73" w:rsidRPr="009369A5" w:rsidRDefault="00417E73" w:rsidP="00101854">
      <w:pPr>
        <w:snapToGrid w:val="0"/>
        <w:ind w:leftChars="50" w:left="670" w:hangingChars="250" w:hanging="550"/>
        <w:rPr>
          <w:rFonts w:ascii="Times New Roman" w:eastAsia="SimSun" w:hAnsi="Times New Roman"/>
          <w:sz w:val="22"/>
        </w:rPr>
      </w:pP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 w:hint="eastAsia"/>
          <w:sz w:val="22"/>
        </w:rPr>
        <w:t>2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《初期大乘佛教之起源與開展》</w:t>
      </w:r>
      <w:r w:rsidRPr="009369A5">
        <w:rPr>
          <w:rFonts w:ascii="Times New Roman" w:hAnsi="Times New Roman" w:hint="eastAsia"/>
          <w:sz w:val="22"/>
        </w:rPr>
        <w:t>，第</w:t>
      </w:r>
      <w:r w:rsidRPr="009369A5">
        <w:rPr>
          <w:rFonts w:ascii="Times New Roman" w:hAnsi="Times New Roman" w:hint="eastAsia"/>
          <w:sz w:val="22"/>
        </w:rPr>
        <w:t>5</w:t>
      </w:r>
      <w:r w:rsidRPr="009369A5">
        <w:rPr>
          <w:rFonts w:ascii="Times New Roman" w:hAnsi="Times New Roman" w:hint="eastAsia"/>
          <w:sz w:val="22"/>
        </w:rPr>
        <w:t>章〈法之施設與發展趨勢〉，</w:t>
      </w:r>
      <w:r w:rsidRPr="009369A5">
        <w:rPr>
          <w:rFonts w:ascii="Times New Roman" w:hAnsi="Times New Roman"/>
          <w:sz w:val="22"/>
        </w:rPr>
        <w:t>p. 303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hAnsi="Times New Roman" w:hint="eastAsia"/>
          <w:sz w:val="22"/>
        </w:rPr>
        <w:t>「</w:t>
      </w:r>
      <w:r w:rsidRPr="00FF3DF4">
        <w:rPr>
          <w:rFonts w:ascii="標楷體" w:eastAsia="標楷體" w:hAnsi="標楷體"/>
          <w:sz w:val="22"/>
        </w:rPr>
        <w:t>佛法重自證而不重信仰，但在佛法廣大的傳揚起來，出家弟子多了，也得到了國王、長者們的護持。那時的宗教界、社會大眾，希求解脫，或希求現生與來生的福樂，饑渴似的仰望著釋尊，希望從釋尊而有所滿足。這種對佛的敬仰、愛樂心，與一般宗教的信心，是有共同性的。</w:t>
      </w:r>
      <w:r w:rsidRPr="00FF3DF4">
        <w:rPr>
          <w:rFonts w:ascii="標楷體" w:eastAsia="標楷體" w:hAnsi="標楷體" w:hint="eastAsia"/>
          <w:sz w:val="22"/>
        </w:rPr>
        <w:t>『</w:t>
      </w:r>
      <w:r w:rsidRPr="00FF3DF4">
        <w:rPr>
          <w:rFonts w:ascii="標楷體" w:eastAsia="標楷體" w:hAnsi="標楷體"/>
          <w:sz w:val="22"/>
        </w:rPr>
        <w:t>信</w:t>
      </w:r>
      <w:r w:rsidRPr="00FF3DF4">
        <w:rPr>
          <w:rFonts w:ascii="標楷體" w:eastAsia="標楷體" w:hAnsi="標楷體" w:hint="eastAsia"/>
          <w:sz w:val="22"/>
        </w:rPr>
        <w:t>』</w:t>
      </w:r>
      <w:r w:rsidRPr="00FF3DF4">
        <w:rPr>
          <w:rFonts w:ascii="標楷體" w:eastAsia="標楷體" w:hAnsi="標楷體"/>
          <w:sz w:val="22"/>
        </w:rPr>
        <w:t>終於成為道品的內容，在精進、念、定、慧之上，加</w:t>
      </w:r>
      <w:r w:rsidRPr="00FF3DF4">
        <w:rPr>
          <w:rFonts w:ascii="標楷體" w:eastAsia="標楷體" w:hAnsi="標楷體" w:hint="eastAsia"/>
          <w:sz w:val="22"/>
        </w:rPr>
        <w:t>『</w:t>
      </w:r>
      <w:r w:rsidRPr="00FF3DF4">
        <w:rPr>
          <w:rFonts w:ascii="標楷體" w:eastAsia="標楷體" w:hAnsi="標楷體"/>
          <w:sz w:val="22"/>
        </w:rPr>
        <w:t>信</w:t>
      </w:r>
      <w:r w:rsidRPr="00FF3DF4">
        <w:rPr>
          <w:rFonts w:ascii="標楷體" w:eastAsia="標楷體" w:hAnsi="標楷體" w:hint="eastAsia"/>
          <w:sz w:val="22"/>
        </w:rPr>
        <w:t>』</w:t>
      </w:r>
      <w:r w:rsidRPr="00FF3DF4">
        <w:rPr>
          <w:rFonts w:ascii="標楷體" w:eastAsia="標楷體" w:hAnsi="標楷體"/>
          <w:sz w:val="22"/>
        </w:rPr>
        <w:t>而名為</w:t>
      </w:r>
      <w:r w:rsidRPr="00FF3DF4">
        <w:rPr>
          <w:rFonts w:ascii="標楷體" w:eastAsia="標楷體" w:hAnsi="標楷體" w:hint="eastAsia"/>
          <w:sz w:val="22"/>
        </w:rPr>
        <w:t>『</w:t>
      </w:r>
      <w:r w:rsidRPr="00FF3DF4">
        <w:rPr>
          <w:rFonts w:ascii="標楷體" w:eastAsia="標楷體" w:hAnsi="標楷體"/>
          <w:sz w:val="22"/>
        </w:rPr>
        <w:t>五根</w:t>
      </w:r>
      <w:r w:rsidRPr="00FF3DF4">
        <w:rPr>
          <w:rFonts w:ascii="標楷體" w:eastAsia="標楷體" w:hAnsi="標楷體" w:hint="eastAsia"/>
          <w:sz w:val="22"/>
        </w:rPr>
        <w:t>』</w:t>
      </w:r>
      <w:r w:rsidRPr="00FF3DF4">
        <w:rPr>
          <w:rFonts w:ascii="標楷體" w:eastAsia="標楷體" w:hAnsi="標楷體"/>
          <w:sz w:val="22"/>
        </w:rPr>
        <w:t>、</w:t>
      </w:r>
      <w:r w:rsidRPr="00FF3DF4">
        <w:rPr>
          <w:rFonts w:ascii="標楷體" w:eastAsia="標楷體" w:hAnsi="標楷體" w:hint="eastAsia"/>
          <w:sz w:val="22"/>
        </w:rPr>
        <w:t>『</w:t>
      </w:r>
      <w:r w:rsidRPr="00FF3DF4">
        <w:rPr>
          <w:rFonts w:ascii="標楷體" w:eastAsia="標楷體" w:hAnsi="標楷體"/>
          <w:sz w:val="22"/>
        </w:rPr>
        <w:t>五力</w:t>
      </w:r>
      <w:r w:rsidRPr="00FF3DF4">
        <w:rPr>
          <w:rFonts w:ascii="標楷體" w:eastAsia="標楷體" w:hAnsi="標楷體" w:hint="eastAsia"/>
          <w:sz w:val="22"/>
        </w:rPr>
        <w:t>』</w:t>
      </w:r>
      <w:r w:rsidRPr="00FF3DF4">
        <w:rPr>
          <w:rFonts w:ascii="標楷體" w:eastAsia="標楷體" w:hAnsi="標楷體"/>
          <w:sz w:val="22"/>
        </w:rPr>
        <w:t>。</w:t>
      </w:r>
      <w:r w:rsidRPr="009369A5">
        <w:rPr>
          <w:rFonts w:ascii="Times New Roman" w:hAnsi="Times New Roman" w:hint="eastAsia"/>
          <w:sz w:val="22"/>
        </w:rPr>
        <w:t>」</w:t>
      </w:r>
    </w:p>
  </w:footnote>
  <w:footnote w:id="57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《長阿含經》卷</w:t>
      </w:r>
      <w:r w:rsidRPr="009369A5">
        <w:rPr>
          <w:rFonts w:ascii="Times New Roman" w:hAnsi="Times New Roman"/>
          <w:sz w:val="22"/>
        </w:rPr>
        <w:t>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"/>
          <w:attr w:name="UnitName" w:val="C"/>
        </w:smartTagPr>
        <w:r w:rsidRPr="009369A5">
          <w:rPr>
            <w:rFonts w:ascii="Times New Roman" w:hAnsi="Times New Roman"/>
            <w:sz w:val="22"/>
          </w:rPr>
          <w:t>46c</w:t>
        </w:r>
      </w:smartTag>
      <w:r w:rsidRPr="009369A5">
        <w:rPr>
          <w:rFonts w:ascii="Times New Roman" w:hAnsi="Times New Roman"/>
          <w:sz w:val="22"/>
        </w:rPr>
        <w:t>9)</w:t>
      </w:r>
      <w:r w:rsidRPr="009369A5">
        <w:rPr>
          <w:rFonts w:ascii="Times New Roman" w:hAnsi="Times New Roman"/>
          <w:sz w:val="22"/>
        </w:rPr>
        <w:t>。</w:t>
      </w:r>
    </w:p>
  </w:footnote>
  <w:footnote w:id="58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）《長阿含經》卷</w:t>
      </w:r>
      <w:r w:rsidRPr="009369A5">
        <w:rPr>
          <w:rFonts w:ascii="Times New Roman" w:hAnsi="Times New Roman"/>
          <w:sz w:val="22"/>
        </w:rPr>
        <w:t>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46c11–12)</w:t>
      </w:r>
      <w:r w:rsidRPr="009369A5">
        <w:rPr>
          <w:rFonts w:ascii="Times New Roman" w:hAnsi="Times New Roman"/>
          <w:sz w:val="22"/>
        </w:rPr>
        <w:t>。</w:t>
      </w:r>
    </w:p>
    <w:p w:rsidR="00417E73" w:rsidRPr="009369A5" w:rsidRDefault="00417E73" w:rsidP="003F3F87">
      <w:pPr>
        <w:snapToGrid w:val="0"/>
        <w:ind w:leftChars="50" w:left="670" w:hangingChars="250" w:hanging="550"/>
        <w:rPr>
          <w:rFonts w:ascii="Times New Roman" w:eastAsia="SimSun" w:hAnsi="Times New Roman"/>
          <w:sz w:val="22"/>
        </w:rPr>
      </w:pPr>
      <w:r w:rsidRPr="009369A5">
        <w:rPr>
          <w:rFonts w:ascii="Times New Roman" w:hAnsi="Times New Roman"/>
          <w:sz w:val="22"/>
        </w:rPr>
        <w:t>（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）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58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11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 w:hint="eastAsia"/>
          <w:sz w:val="22"/>
        </w:rPr>
        <w:t>同</w:t>
      </w:r>
      <w:r w:rsidRPr="009369A5">
        <w:rPr>
          <w:rFonts w:ascii="Times New Roman" w:hAnsi="Times New Roman"/>
          <w:sz w:val="22"/>
        </w:rPr>
        <w:t>本異譯的《中阿含經》卷</w:t>
      </w:r>
      <w:r w:rsidRPr="009369A5">
        <w:rPr>
          <w:rFonts w:ascii="Times New Roman" w:hAnsi="Times New Roman"/>
          <w:sz w:val="22"/>
        </w:rPr>
        <w:t>16</w:t>
      </w:r>
      <w:r w:rsidRPr="009369A5">
        <w:rPr>
          <w:rFonts w:ascii="Times New Roman" w:hAnsi="Times New Roman"/>
          <w:sz w:val="22"/>
        </w:rPr>
        <w:t>《蜱肆王經》，《長部》</w:t>
      </w:r>
      <w:r w:rsidRPr="009369A5">
        <w:rPr>
          <w:rFonts w:ascii="Times New Roman" w:eastAsia="SimSun" w:hAnsi="Times New Roman"/>
          <w:sz w:val="22"/>
        </w:rPr>
        <w:t>(2</w:t>
      </w:r>
      <w:r w:rsidRPr="009369A5">
        <w:rPr>
          <w:rFonts w:ascii="Times New Roman" w:hAnsi="Times New Roman"/>
          <w:sz w:val="22"/>
        </w:rPr>
        <w:t>3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《弊宿經》，沒有「滅度」字樣。</w:t>
      </w:r>
    </w:p>
  </w:footnote>
  <w:footnote w:id="59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逸見梅榮、高田修共著，蘇瑤崇譯</w:t>
      </w:r>
      <w:r w:rsidRPr="009369A5">
        <w:rPr>
          <w:rFonts w:ascii="Times New Roman" w:hAnsi="Times New Roman" w:hint="eastAsia"/>
          <w:sz w:val="22"/>
        </w:rPr>
        <w:t>〈</w:t>
      </w:r>
      <w:r w:rsidRPr="009369A5">
        <w:rPr>
          <w:rFonts w:ascii="Times New Roman" w:hAnsi="Times New Roman"/>
          <w:sz w:val="22"/>
        </w:rPr>
        <w:t>印度美術史（五）</w:t>
      </w:r>
      <w:r w:rsidRPr="009369A5">
        <w:rPr>
          <w:rFonts w:ascii="Times New Roman" w:hAnsi="Times New Roman" w:hint="eastAsia"/>
          <w:sz w:val="22"/>
        </w:rPr>
        <w:t>〉：</w:t>
      </w:r>
      <w:r w:rsidRPr="009369A5">
        <w:rPr>
          <w:rFonts w:ascii="Times New Roman" w:hAnsi="Times New Roman"/>
          <w:sz w:val="22"/>
        </w:rPr>
        <w:t>「</w:t>
      </w:r>
      <w:r w:rsidRPr="00FF3DF4">
        <w:rPr>
          <w:rFonts w:ascii="標楷體" w:eastAsia="標楷體" w:hAnsi="標楷體"/>
          <w:sz w:val="22"/>
        </w:rPr>
        <w:t>塔基四方有五根柱列，《摩訶僧祇律》提到『方牙四出』，所謂方牙大概指此。</w:t>
      </w:r>
      <w:r w:rsidRPr="009369A5">
        <w:rPr>
          <w:rFonts w:ascii="Times New Roman" w:hAnsi="Times New Roman"/>
          <w:sz w:val="22"/>
        </w:rPr>
        <w:t>」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《覺風季刊》第</w:t>
      </w:r>
      <w:r w:rsidRPr="009369A5">
        <w:rPr>
          <w:rFonts w:ascii="Times New Roman" w:hAnsi="Times New Roman"/>
          <w:sz w:val="22"/>
        </w:rPr>
        <w:t>30</w:t>
      </w:r>
      <w:r w:rsidRPr="009369A5">
        <w:rPr>
          <w:rFonts w:ascii="Times New Roman" w:hAnsi="Times New Roman"/>
          <w:sz w:val="22"/>
        </w:rPr>
        <w:t>期，民國</w:t>
      </w:r>
      <w:r w:rsidRPr="009369A5">
        <w:rPr>
          <w:rFonts w:ascii="Times New Roman" w:hAnsi="Times New Roman"/>
          <w:sz w:val="22"/>
        </w:rPr>
        <w:t>89</w:t>
      </w:r>
      <w:r w:rsidRPr="009369A5">
        <w:rPr>
          <w:rFonts w:ascii="Times New Roman" w:hAnsi="Times New Roman"/>
          <w:sz w:val="22"/>
        </w:rPr>
        <w:t>年</w:t>
      </w:r>
      <w:r w:rsidRPr="009369A5">
        <w:rPr>
          <w:rFonts w:ascii="Times New Roman" w:hAnsi="Times New Roman"/>
          <w:sz w:val="22"/>
        </w:rPr>
        <w:t>12</w:t>
      </w:r>
      <w:r w:rsidRPr="009369A5">
        <w:rPr>
          <w:rFonts w:ascii="Times New Roman" w:hAnsi="Times New Roman"/>
          <w:sz w:val="22"/>
        </w:rPr>
        <w:t>月</w:t>
      </w:r>
      <w:r w:rsidRPr="009369A5">
        <w:rPr>
          <w:rFonts w:ascii="Times New Roman" w:hAnsi="Times New Roman"/>
          <w:sz w:val="22"/>
        </w:rPr>
        <w:t>20</w:t>
      </w:r>
      <w:r w:rsidRPr="009369A5">
        <w:rPr>
          <w:rFonts w:ascii="Times New Roman" w:hAnsi="Times New Roman"/>
          <w:sz w:val="22"/>
        </w:rPr>
        <w:t>日出版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。</w:t>
      </w:r>
    </w:p>
    <w:p w:rsidR="00417E73" w:rsidRPr="009369A5" w:rsidRDefault="00417E73" w:rsidP="001B4504">
      <w:pPr>
        <w:snapToGrid w:val="0"/>
        <w:ind w:leftChars="100" w:left="240"/>
        <w:rPr>
          <w:rFonts w:ascii="Times New Roman" w:eastAsia="SimSun" w:hAnsi="Times New Roman"/>
          <w:sz w:val="22"/>
        </w:rPr>
      </w:pPr>
      <w:r w:rsidRPr="009369A5">
        <w:rPr>
          <w:rFonts w:ascii="Times New Roman" w:hAnsi="Times New Roman" w:hint="eastAsia"/>
          <w:sz w:val="22"/>
        </w:rPr>
        <w:t>按</w:t>
      </w:r>
      <w:r w:rsidRPr="009369A5">
        <w:rPr>
          <w:rFonts w:ascii="Times New Roman" w:hAnsi="Times New Roman"/>
          <w:sz w:val="22"/>
        </w:rPr>
        <w:t>：在塔的東西南北四個方位，各有五根石柱聳立。</w:t>
      </w:r>
    </w:p>
  </w:footnote>
  <w:footnote w:id="60">
    <w:p w:rsidR="00417E73" w:rsidRPr="009369A5" w:rsidRDefault="00417E73" w:rsidP="003F3F87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《一切善見律註序》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65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109–110)</w:t>
      </w:r>
      <w:r w:rsidRPr="009369A5">
        <w:rPr>
          <w:rFonts w:ascii="Times New Roman" w:hAnsi="Times New Roman"/>
          <w:sz w:val="22"/>
        </w:rPr>
        <w:t>，《大史》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266)</w:t>
      </w:r>
      <w:r w:rsidRPr="009369A5">
        <w:rPr>
          <w:rFonts w:ascii="Times New Roman" w:hAnsi="Times New Roman"/>
          <w:sz w:val="22"/>
        </w:rPr>
        <w:t>。</w:t>
      </w:r>
    </w:p>
  </w:footnote>
  <w:footnote w:id="61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圖片參考《世界佛教美術圖典（精華版）》</w:t>
      </w:r>
      <w:r w:rsidRPr="009369A5">
        <w:rPr>
          <w:rFonts w:ascii="Times New Roman" w:hAnsi="Times New Roman"/>
          <w:sz w:val="22"/>
        </w:rPr>
        <w:t>pp. 250–251</w:t>
      </w:r>
      <w:r w:rsidRPr="009369A5">
        <w:rPr>
          <w:rFonts w:ascii="Times New Roman" w:hAnsi="Times New Roman"/>
          <w:sz w:val="22"/>
        </w:rPr>
        <w:t>《世界佛教美術圖典精華版（範本）》佛光山文教基金會出版，星雲法師監修，</w:t>
      </w:r>
      <w:r w:rsidRPr="009369A5">
        <w:rPr>
          <w:rFonts w:ascii="Times New Roman" w:hAnsi="Times New Roman"/>
          <w:sz w:val="22"/>
        </w:rPr>
        <w:t>2004</w:t>
      </w:r>
      <w:r w:rsidRPr="009369A5">
        <w:rPr>
          <w:rFonts w:ascii="Times New Roman" w:hAnsi="Times New Roman"/>
          <w:sz w:val="22"/>
        </w:rPr>
        <w:t>年。</w:t>
      </w:r>
    </w:p>
  </w:footnote>
  <w:footnote w:id="62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重〔</w:t>
      </w:r>
      <w:r w:rsidRPr="009369A5">
        <w:rPr>
          <w:rFonts w:ascii="Times New Roman" w:hAnsi="Times New Roman"/>
          <w:sz w:val="22"/>
        </w:rPr>
        <w:t>chó</w:t>
      </w:r>
      <w:r w:rsidRPr="009369A5">
        <w:rPr>
          <w:rFonts w:ascii="Times New Roman" w:eastAsia="SimSun" w:hAnsi="Times New Roman"/>
          <w:sz w:val="22"/>
        </w:rPr>
        <w:t>ng</w:t>
      </w:r>
      <w:r w:rsidRPr="009369A5">
        <w:rPr>
          <w:rFonts w:ascii="Times New Roman" w:hAnsi="Times New Roman"/>
          <w:sz w:val="22"/>
        </w:rPr>
        <w:t>ㄔㄨㄥ</w:t>
      </w:r>
      <w:r w:rsidRPr="009369A5">
        <w:rPr>
          <w:rFonts w:ascii="Times New Roman" w:hAnsi="Times New Roman"/>
          <w:sz w:val="22"/>
        </w:rPr>
        <w:t>ˊ</w:t>
      </w:r>
      <w:r w:rsidRPr="009369A5">
        <w:rPr>
          <w:rFonts w:ascii="Times New Roman" w:hAnsi="Times New Roman"/>
          <w:sz w:val="22"/>
        </w:rPr>
        <w:t>〕</w:t>
      </w:r>
      <w:r w:rsidRPr="009369A5">
        <w:rPr>
          <w:rFonts w:ascii="Times New Roman" w:hAnsi="Times New Roman"/>
          <w:sz w:val="22"/>
        </w:rPr>
        <w:t>1.</w:t>
      </w:r>
      <w:r w:rsidRPr="009369A5">
        <w:rPr>
          <w:rFonts w:ascii="Times New Roman" w:hAnsi="Times New Roman"/>
          <w:sz w:val="22"/>
        </w:rPr>
        <w:t>重疊；重複。（《漢語大詞典（十）》，</w:t>
      </w:r>
      <w:r w:rsidRPr="009369A5">
        <w:rPr>
          <w:rFonts w:ascii="Times New Roman" w:hAnsi="Times New Roman"/>
          <w:sz w:val="22"/>
        </w:rPr>
        <w:t>p. 372</w:t>
      </w:r>
      <w:r w:rsidRPr="009369A5">
        <w:rPr>
          <w:rFonts w:ascii="Times New Roman" w:hAnsi="Times New Roman"/>
          <w:sz w:val="22"/>
        </w:rPr>
        <w:t>）</w:t>
      </w:r>
    </w:p>
  </w:footnote>
  <w:footnote w:id="63">
    <w:p w:rsidR="00417E73" w:rsidRPr="009369A5" w:rsidRDefault="00417E73" w:rsidP="003F3F87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《根本薩婆多部律攝》卷</w:t>
      </w:r>
      <w:r w:rsidRPr="009369A5">
        <w:rPr>
          <w:rFonts w:ascii="Times New Roman" w:hAnsi="Times New Roman"/>
          <w:sz w:val="22"/>
        </w:rPr>
        <w:t>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569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569a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64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標識：</w:t>
      </w:r>
      <w:r w:rsidRPr="009369A5">
        <w:rPr>
          <w:rFonts w:ascii="Times New Roman" w:hAnsi="Times New Roman"/>
          <w:sz w:val="22"/>
          <w:szCs w:val="22"/>
        </w:rPr>
        <w:t>1.</w:t>
      </w:r>
      <w:r w:rsidRPr="009369A5">
        <w:rPr>
          <w:rFonts w:ascii="Times New Roman" w:hAnsi="Times New Roman"/>
          <w:sz w:val="22"/>
          <w:szCs w:val="22"/>
        </w:rPr>
        <w:t>記號，符號或標志物。用以標示，便於識別。（《漢語大詞典（四）》，</w:t>
      </w:r>
      <w:r w:rsidRPr="009369A5">
        <w:rPr>
          <w:rFonts w:ascii="Times New Roman" w:hAnsi="Times New Roman"/>
          <w:sz w:val="22"/>
          <w:szCs w:val="22"/>
        </w:rPr>
        <w:t>p. 1270</w:t>
      </w:r>
      <w:r w:rsidRPr="009369A5">
        <w:rPr>
          <w:rFonts w:ascii="Times New Roman" w:hAnsi="Times New Roman"/>
          <w:sz w:val="22"/>
          <w:szCs w:val="22"/>
        </w:rPr>
        <w:t>）</w:t>
      </w:r>
    </w:p>
  </w:footnote>
  <w:footnote w:id="65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《彌沙塞部和醯五分律》卷</w:t>
      </w:r>
      <w:r w:rsidRPr="009369A5">
        <w:rPr>
          <w:rFonts w:ascii="Times New Roman" w:hAnsi="Times New Roman"/>
          <w:sz w:val="22"/>
        </w:rPr>
        <w:t>26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73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173a</w:t>
        </w:r>
      </w:smartTag>
      <w:r w:rsidRPr="009369A5">
        <w:rPr>
          <w:rFonts w:ascii="Times New Roman" w:hAnsi="Times New Roman"/>
          <w:sz w:val="22"/>
        </w:rPr>
        <w:t>6–8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：</w:t>
      </w:r>
      <w:r w:rsidRPr="009369A5">
        <w:rPr>
          <w:rFonts w:ascii="Times New Roman" w:eastAsia="標楷體" w:hAnsi="Times New Roman"/>
          <w:sz w:val="22"/>
        </w:rPr>
        <w:t>「佛言：聽有四種人應起塔，如來、聖弟子、辟支佛、轉輪聖王。諸比丘欲作露塔、屋塔、無壁塔。」</w:t>
      </w:r>
    </w:p>
  </w:footnote>
  <w:footnote w:id="66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4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《四分律》卷</w:t>
      </w:r>
      <w:r w:rsidRPr="009369A5">
        <w:rPr>
          <w:rFonts w:ascii="Times New Roman" w:hAnsi="Times New Roman"/>
          <w:sz w:val="22"/>
        </w:rPr>
        <w:t>52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95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956c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，《薩婆多部毘尼摩得勒伽》卷</w:t>
      </w:r>
      <w:r w:rsidRPr="009369A5">
        <w:rPr>
          <w:rFonts w:ascii="Times New Roman" w:hAnsi="Times New Roman"/>
          <w:sz w:val="22"/>
        </w:rPr>
        <w:t>6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599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599a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67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5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《十誦律》卷</w:t>
      </w:r>
      <w:r w:rsidRPr="009369A5">
        <w:rPr>
          <w:rFonts w:ascii="Times New Roman" w:hAnsi="Times New Roman"/>
          <w:sz w:val="22"/>
        </w:rPr>
        <w:t>48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351c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，卷</w:t>
      </w:r>
      <w:r w:rsidRPr="009369A5">
        <w:rPr>
          <w:rFonts w:ascii="Times New Roman" w:hAnsi="Times New Roman"/>
          <w:sz w:val="22"/>
        </w:rPr>
        <w:t>56</w:t>
      </w:r>
      <w:r w:rsidRPr="009369A5">
        <w:rPr>
          <w:rFonts w:ascii="Times New Roman" w:eastAsia="SimSun" w:hAnsi="Times New Roman"/>
          <w:sz w:val="22"/>
        </w:rPr>
        <w:t>(</w:t>
      </w:r>
      <w:smartTag w:uri="urn:schemas-microsoft-com:office:smarttags" w:element="chmetcnv">
        <w:smartTagPr>
          <w:attr w:name="UnitName" w:val="C"/>
          <w:attr w:name="SourceValue" w:val="41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415c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，都說到「塔」、「龕塔」、「柱塔」三類。龕塔，是石窟中的塔。柱塔，是石柱形的，是石柱的塔婆化。建造得又多又高的，還是第一類塔。</w:t>
      </w:r>
    </w:p>
  </w:footnote>
  <w:footnote w:id="68">
    <w:p w:rsidR="00417E73" w:rsidRPr="009369A5" w:rsidRDefault="00417E73" w:rsidP="001B57A3">
      <w:pPr>
        <w:pStyle w:val="FootnoteText"/>
        <w:ind w:left="880" w:hangingChars="400" w:hanging="880"/>
        <w:rPr>
          <w:rStyle w:val="Hyperlink"/>
          <w:rFonts w:ascii="Times New Roman" w:eastAsia="SimSun" w:hAnsi="Times New Roman"/>
          <w:color w:val="auto"/>
          <w:sz w:val="22"/>
          <w:szCs w:val="22"/>
          <w:u w:val="none"/>
          <w:lang w:eastAsia="zh-CN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詳見：</w:t>
      </w:r>
      <w:hyperlink r:id="rId1" w:history="1">
        <w:r w:rsidRPr="009369A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http://www.beloit.edu/~museum//wrightonline/exhibit4/e40792b.htm</w:t>
        </w:r>
        <w:r w:rsidRPr="009369A5">
          <w:rPr>
            <w:rStyle w:val="Hyperlink"/>
            <w:rFonts w:ascii="Times New Roman" w:eastAsia="SimSun" w:hAnsi="Times New Roman"/>
            <w:color w:val="auto"/>
            <w:sz w:val="22"/>
            <w:szCs w:val="22"/>
            <w:u w:val="none"/>
            <w:lang w:eastAsia="zh-CN"/>
          </w:rPr>
          <w:t xml:space="preserve">  &amp;</w:t>
        </w:r>
      </w:hyperlink>
      <w:r w:rsidRPr="009369A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hyperlink r:id="rId2" w:history="1">
        <w:r w:rsidRPr="009369A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http://www.bl.uk/onlinegallery/onlineex/apac/photocoll/t/019pho000001099u00012000.html</w:t>
        </w:r>
      </w:hyperlink>
      <w:r w:rsidRPr="009369A5">
        <w:rPr>
          <w:rStyle w:val="Hyperlink"/>
          <w:rFonts w:ascii="Times New Roman" w:eastAsia="SimSun" w:hAnsi="Times New Roman"/>
          <w:color w:val="auto"/>
          <w:sz w:val="22"/>
          <w:szCs w:val="22"/>
          <w:u w:val="none"/>
          <w:lang w:eastAsia="zh-CN"/>
        </w:rPr>
        <w:t xml:space="preserve"> </w:t>
      </w:r>
    </w:p>
  </w:footnote>
  <w:footnote w:id="69">
    <w:p w:rsidR="00417E73" w:rsidRPr="009369A5" w:rsidRDefault="00417E73" w:rsidP="001B57A3">
      <w:pPr>
        <w:pStyle w:val="FootnoteText"/>
        <w:ind w:left="330" w:hangingChars="150" w:hanging="330"/>
        <w:rPr>
          <w:rStyle w:val="Hyperlink"/>
          <w:rFonts w:ascii="Times New Roman" w:eastAsia="SimSun" w:hAnsi="Times New Roman"/>
          <w:color w:val="auto"/>
          <w:sz w:val="22"/>
          <w:szCs w:val="22"/>
          <w:u w:val="none"/>
          <w:lang w:eastAsia="zh-CN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泰國的</w:t>
      </w:r>
      <w:r w:rsidRPr="009369A5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ayuthia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或稱</w:t>
      </w:r>
      <w:r w:rsidRPr="009369A5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ayutthaya</w:t>
      </w:r>
      <w:r w:rsidRPr="009369A5">
        <w:rPr>
          <w:rFonts w:ascii="Times New Roma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佛塔：</w:t>
      </w:r>
      <w:hyperlink r:id="rId3" w:history="1">
        <w:r w:rsidRPr="009369A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http://www.thaistudents.com/guidebook/provinces/ayutthaya.html</w:t>
        </w:r>
        <w:r w:rsidRPr="009369A5">
          <w:rPr>
            <w:rStyle w:val="Hyperlink"/>
            <w:rFonts w:ascii="Times New Roman" w:eastAsia="SimSun" w:hAnsi="Times New Roman"/>
            <w:color w:val="auto"/>
            <w:sz w:val="22"/>
            <w:szCs w:val="22"/>
            <w:u w:val="none"/>
            <w:lang w:eastAsia="zh-CN"/>
          </w:rPr>
          <w:t xml:space="preserve"> &amp;</w:t>
        </w:r>
      </w:hyperlink>
      <w:r w:rsidRPr="009369A5">
        <w:rPr>
          <w:rStyle w:val="Hyperlink"/>
          <w:rFonts w:ascii="Times New Roman" w:eastAsia="SimSun" w:hAnsi="Times New Roman"/>
          <w:color w:val="auto"/>
          <w:sz w:val="22"/>
          <w:szCs w:val="22"/>
          <w:u w:val="none"/>
          <w:lang w:eastAsia="zh-CN"/>
        </w:rPr>
        <w:t xml:space="preserve"> </w:t>
      </w:r>
      <w:hyperlink r:id="rId4" w:history="1">
        <w:r w:rsidRPr="009369A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http://en.wikipedia.org/wiki/File:Sule_Pagoda_Yangon_Burma.JPG</w:t>
        </w:r>
      </w:hyperlink>
      <w:r w:rsidRPr="009369A5">
        <w:rPr>
          <w:rFonts w:ascii="Times New Roman" w:eastAsia="SimSun" w:hAnsi="Times New Roman"/>
          <w:sz w:val="22"/>
          <w:szCs w:val="22"/>
          <w:lang w:eastAsia="zh-CN"/>
        </w:rPr>
        <w:t xml:space="preserve"> &amp; </w:t>
      </w:r>
      <w:hyperlink r:id="rId5" w:history="1">
        <w:r w:rsidRPr="009369A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http://shuyuism.pixnet.net/blog/post/27197546-%E6%9B%BC%E8%B0%B7%E8%81%96%E8%AA%95%E4%B9%8B%E6%97%85-%7C-ayutthaya%E5%8F%A4%E5%9F%8E</w:t>
        </w:r>
      </w:hyperlink>
    </w:p>
  </w:footnote>
  <w:footnote w:id="70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hyperlink r:id="rId6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http://hxd.wenming.cn/cldzgwm/disk1/0220/html/0220c09.html</w:t>
        </w:r>
      </w:hyperlink>
    </w:p>
  </w:footnote>
  <w:footnote w:id="71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Pr="009369A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http://en.wikipedia.org/wiki/Dharmarajika</w:t>
        </w:r>
      </w:hyperlink>
    </w:p>
  </w:footnote>
  <w:footnote w:id="72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另可參考：</w:t>
      </w:r>
      <w:hyperlink r:id="rId8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http://www.newsfinder.org/site/more/takht_i_bahi/</w:t>
        </w:r>
      </w:hyperlink>
    </w:p>
  </w:footnote>
  <w:footnote w:id="73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hyperlink r:id="rId9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http://gallery.bl.uk/viewall/default.aspx?e=Asia,%20Pacific%20And%20Africa%20Collections&amp;n=536&amp;r=10</w:t>
        </w:r>
      </w:hyperlink>
    </w:p>
  </w:footnote>
  <w:footnote w:id="74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Style w:val="FootnoteReference"/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6]</w:t>
      </w:r>
      <w:r w:rsidRPr="009369A5">
        <w:rPr>
          <w:rFonts w:ascii="Times New Roman" w:hAnsi="Times New Roman"/>
          <w:sz w:val="22"/>
        </w:rPr>
        <w:t>古塔的高大，見《望月佛教大辭典》（</w:t>
      </w:r>
      <w:r w:rsidRPr="009369A5">
        <w:rPr>
          <w:rFonts w:ascii="Times New Roman" w:eastAsia="SimSun" w:hAnsi="Times New Roman"/>
          <w:sz w:val="22"/>
        </w:rPr>
        <w:t xml:space="preserve">p. </w:t>
      </w:r>
      <w:r w:rsidRPr="009369A5">
        <w:rPr>
          <w:rFonts w:ascii="Times New Roman" w:hAnsi="Times New Roman"/>
          <w:sz w:val="22"/>
        </w:rPr>
        <w:t>3834a</w:t>
      </w:r>
      <w:r w:rsidRPr="009369A5">
        <w:rPr>
          <w:rFonts w:ascii="Times New Roman" w:hAnsi="Times New Roman"/>
          <w:sz w:val="22"/>
        </w:rPr>
        <w:t>）。</w:t>
      </w:r>
    </w:p>
  </w:footnote>
  <w:footnote w:id="75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 w:hint="eastAsia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67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hAnsi="Times New Roman"/>
          <w:sz w:val="22"/>
          <w:szCs w:val="22"/>
        </w:rPr>
        <w:t>7]</w:t>
      </w:r>
      <w:r w:rsidRPr="009369A5">
        <w:rPr>
          <w:rFonts w:ascii="Times New Roman" w:hAnsi="Times New Roman"/>
          <w:sz w:val="22"/>
          <w:szCs w:val="22"/>
        </w:rPr>
        <w:t>《高僧法顯傳》卷</w:t>
      </w:r>
      <w:r w:rsidRPr="009369A5">
        <w:rPr>
          <w:rFonts w:ascii="Times New Roman" w:hAnsi="Times New Roman"/>
          <w:sz w:val="22"/>
          <w:szCs w:val="22"/>
        </w:rPr>
        <w:t>1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858b18–20</w:t>
      </w:r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76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67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hAnsi="Times New Roman"/>
          <w:sz w:val="22"/>
          <w:szCs w:val="22"/>
        </w:rPr>
        <w:t>8]</w:t>
      </w:r>
      <w:r w:rsidRPr="009369A5">
        <w:rPr>
          <w:rFonts w:ascii="Times New Roman" w:hAnsi="Times New Roman"/>
          <w:sz w:val="22"/>
          <w:szCs w:val="22"/>
        </w:rPr>
        <w:t>《洛陽伽藍記》卷</w:t>
      </w:r>
      <w:r w:rsidRPr="009369A5">
        <w:rPr>
          <w:rFonts w:ascii="Times New Roman" w:hAnsi="Times New Roman"/>
          <w:sz w:val="22"/>
          <w:szCs w:val="22"/>
        </w:rPr>
        <w:t>5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51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1021b</w:t>
      </w:r>
      <w:r w:rsidRPr="009369A5">
        <w:rPr>
          <w:rFonts w:ascii="Times New Roman" w:eastAsia="SimSun" w:hAnsi="Times New Roman"/>
          <w:sz w:val="22"/>
          <w:szCs w:val="22"/>
        </w:rPr>
        <w:t>7–9)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77">
    <w:p w:rsidR="00417E73" w:rsidRPr="009369A5" w:rsidRDefault="00417E73" w:rsidP="001B57A3">
      <w:pPr>
        <w:pStyle w:val="FootnoteText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詳見：</w:t>
      </w:r>
      <w:hyperlink r:id="rId10" w:history="1">
        <w:r w:rsidRPr="009369A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http://en.wikipedia.org/wiki/Sanchi</w:t>
        </w:r>
      </w:hyperlink>
    </w:p>
  </w:footnote>
  <w:footnote w:id="78">
    <w:p w:rsidR="00417E73" w:rsidRPr="009369A5" w:rsidRDefault="00417E73" w:rsidP="001B57A3">
      <w:pPr>
        <w:snapToGrid w:val="0"/>
        <w:ind w:left="220" w:hangingChars="100" w:hanging="22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詳見：</w:t>
      </w:r>
      <w:hyperlink r:id="rId11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http://www.flickr.com/photos/33409431@N07/5491085938/</w:t>
        </w:r>
      </w:hyperlink>
      <w:r w:rsidRPr="009369A5">
        <w:rPr>
          <w:rFonts w:ascii="Times New Roman" w:hAnsi="Times New Roman"/>
          <w:sz w:val="22"/>
        </w:rPr>
        <w:t xml:space="preserve"> &amp; </w:t>
      </w:r>
      <w:hyperlink r:id="rId12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http://www.buddhanet.net/sacred-island/mahiyangana.html</w:t>
        </w:r>
      </w:hyperlink>
    </w:p>
  </w:footnote>
  <w:footnote w:id="79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9]</w:t>
      </w:r>
      <w:r w:rsidRPr="009369A5">
        <w:rPr>
          <w:rFonts w:ascii="Times New Roman" w:hAnsi="Times New Roman"/>
          <w:sz w:val="22"/>
        </w:rPr>
        <w:t>《大史》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154–155)</w:t>
      </w:r>
      <w:r w:rsidRPr="009369A5">
        <w:rPr>
          <w:rFonts w:ascii="Times New Roman" w:hAnsi="Times New Roman"/>
          <w:sz w:val="22"/>
        </w:rPr>
        <w:t>。</w:t>
      </w:r>
    </w:p>
  </w:footnote>
  <w:footnote w:id="80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另可參考：</w:t>
      </w:r>
      <w:hyperlink r:id="rId13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http://en.wikipedia.org/wiki/Shwemawdaw_Paya</w:t>
        </w:r>
      </w:hyperlink>
    </w:p>
  </w:footnote>
  <w:footnote w:id="81">
    <w:p w:rsidR="00417E73" w:rsidRPr="009369A5" w:rsidRDefault="00417E73" w:rsidP="001B57A3">
      <w:pPr>
        <w:pStyle w:val="FootnoteText"/>
        <w:ind w:left="330" w:hangingChars="150" w:hanging="33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Style w:val="FootnoteReference"/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編者按：</w:t>
      </w:r>
      <w:r w:rsidRPr="009369A5">
        <w:rPr>
          <w:rFonts w:ascii="Times New Roman" w:hAnsi="Times New Roman"/>
          <w:sz w:val="22"/>
          <w:szCs w:val="22"/>
        </w:rPr>
        <w:t>Pegu</w:t>
      </w:r>
      <w:r>
        <w:rPr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現</w:t>
      </w:r>
      <w:r>
        <w:rPr>
          <w:rFonts w:ascii="Times New Roman" w:hAnsi="Times New Roman" w:hint="eastAsia"/>
          <w:sz w:val="22"/>
          <w:szCs w:val="22"/>
        </w:rPr>
        <w:t>名為</w:t>
      </w:r>
      <w:r>
        <w:rPr>
          <w:rFonts w:ascii="Times New Roman" w:hAnsi="Times New Roman" w:hint="eastAsia"/>
          <w:sz w:val="22"/>
          <w:szCs w:val="22"/>
        </w:rPr>
        <w:t>Bago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之大金</w:t>
      </w:r>
      <w:r>
        <w:rPr>
          <w:rFonts w:ascii="Times New Roman" w:hAnsi="Times New Roman" w:hint="eastAsia"/>
          <w:sz w:val="22"/>
          <w:szCs w:val="22"/>
        </w:rPr>
        <w:t>塔名稱的現代拼寫形式為</w:t>
      </w:r>
      <w:r w:rsidRPr="00FF3DF4">
        <w:rPr>
          <w:rFonts w:ascii="Times New Roman" w:hAnsi="Times New Roman"/>
          <w:sz w:val="22"/>
          <w:szCs w:val="22"/>
        </w:rPr>
        <w:t>Shwemawdaw</w:t>
      </w:r>
      <w:r w:rsidRPr="009369A5">
        <w:rPr>
          <w:rFonts w:ascii="Times New Roman" w:hAnsi="Times New Roman"/>
          <w:sz w:val="22"/>
          <w:szCs w:val="22"/>
        </w:rPr>
        <w:t xml:space="preserve"> (</w:t>
      </w:r>
      <w:r w:rsidRPr="009369A5">
        <w:rPr>
          <w:rFonts w:ascii="Times New Roman" w:hAnsi="Times New Roman"/>
          <w:sz w:val="22"/>
          <w:szCs w:val="22"/>
        </w:rPr>
        <w:t>書上作：</w:t>
      </w:r>
      <w:r>
        <w:rPr>
          <w:rFonts w:ascii="Times New Roman" w:hAnsi="Times New Roman"/>
          <w:sz w:val="22"/>
          <w:szCs w:val="22"/>
        </w:rPr>
        <w:t>S</w:t>
      </w:r>
      <w:r w:rsidRPr="009369A5">
        <w:rPr>
          <w:rFonts w:ascii="Times New Roman" w:hAnsi="Times New Roman"/>
          <w:sz w:val="22"/>
          <w:szCs w:val="22"/>
        </w:rPr>
        <w:t>hwemauddu</w:t>
      </w:r>
      <w:r w:rsidRPr="009369A5">
        <w:rPr>
          <w:rFonts w:ascii="Times New Roman" w:hAnsi="Times New Roman"/>
          <w:sz w:val="22"/>
          <w:szCs w:val="22"/>
        </w:rPr>
        <w:t>，疑拼錯？照片參照：</w:t>
      </w:r>
      <w:hyperlink r:id="rId14" w:history="1">
        <w:r w:rsidRPr="009369A5">
          <w:rPr>
            <w:rFonts w:ascii="Times New Roman" w:hAnsi="Times New Roman"/>
            <w:sz w:val="22"/>
            <w:szCs w:val="22"/>
          </w:rPr>
          <w:t>http://web.ukonline.co.uk/buddhism/shwedgn.htm</w:t>
        </w:r>
      </w:hyperlink>
      <w:r w:rsidRPr="009369A5">
        <w:rPr>
          <w:rFonts w:ascii="Times New Roma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；</w:t>
      </w:r>
    </w:p>
  </w:footnote>
  <w:footnote w:id="82">
    <w:p w:rsidR="00417E73" w:rsidRPr="009369A5" w:rsidRDefault="00417E73" w:rsidP="001B57A3">
      <w:pPr>
        <w:snapToGrid w:val="0"/>
        <w:ind w:left="330" w:hangingChars="150" w:hanging="33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另可參考：</w:t>
      </w:r>
      <w:hyperlink r:id="rId15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http://borobudurtourtravel.blogspot.com/2007_02_01_archive.html &amp;</w:t>
        </w:r>
      </w:hyperlink>
      <w:r w:rsidRPr="009369A5">
        <w:rPr>
          <w:rStyle w:val="Hyperlink"/>
          <w:rFonts w:ascii="Times New Roman" w:hAnsi="Times New Roman"/>
          <w:color w:val="auto"/>
          <w:sz w:val="22"/>
          <w:u w:val="none"/>
        </w:rPr>
        <w:t xml:space="preserve"> </w:t>
      </w:r>
      <w:hyperlink r:id="rId16" w:history="1">
        <w:r w:rsidRPr="009369A5">
          <w:rPr>
            <w:rStyle w:val="Hyperlink"/>
            <w:rFonts w:ascii="Times New Roman" w:hAnsi="Times New Roman"/>
            <w:color w:val="auto"/>
            <w:sz w:val="22"/>
            <w:u w:val="none"/>
          </w:rPr>
          <w:t>http://seasia.go2c.info/view.php?doc=idBorobudur</w:t>
        </w:r>
      </w:hyperlink>
    </w:p>
  </w:footnote>
  <w:footnote w:id="83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印尼</w:t>
      </w:r>
      <w:r w:rsidRPr="009369A5">
        <w:rPr>
          <w:rFonts w:ascii="Times New Roman" w:hAnsi="Times New Roman"/>
          <w:sz w:val="22"/>
          <w:szCs w:val="22"/>
        </w:rPr>
        <w:t>java</w:t>
      </w:r>
      <w:r w:rsidRPr="009369A5">
        <w:rPr>
          <w:rFonts w:ascii="Times New Roman" w:hAnsi="Times New Roman"/>
          <w:sz w:val="22"/>
          <w:szCs w:val="22"/>
        </w:rPr>
        <w:t>的</w:t>
      </w:r>
      <w:r w:rsidRPr="009369A5">
        <w:rPr>
          <w:rFonts w:ascii="Times New Roman" w:hAnsi="Times New Roman"/>
          <w:sz w:val="22"/>
          <w:szCs w:val="22"/>
        </w:rPr>
        <w:t>Borobudur</w:t>
      </w:r>
      <w:r w:rsidRPr="009369A5">
        <w:rPr>
          <w:rFonts w:ascii="Times New Roman" w:hAnsi="Times New Roman"/>
          <w:sz w:val="22"/>
          <w:szCs w:val="22"/>
        </w:rPr>
        <w:t>塔照片參照：</w:t>
      </w:r>
      <w:hyperlink r:id="rId17" w:history="1">
        <w:r w:rsidRPr="009369A5">
          <w:rPr>
            <w:rFonts w:ascii="Times New Roman" w:hAnsi="Times New Roman"/>
            <w:sz w:val="22"/>
            <w:szCs w:val="22"/>
          </w:rPr>
          <w:t>http://www.bergerfoundation.ch/Borobudur/E/</w:t>
        </w:r>
      </w:hyperlink>
    </w:p>
  </w:footnote>
  <w:footnote w:id="84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10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《十誦律》卷</w:t>
      </w:r>
      <w:r w:rsidRPr="009369A5">
        <w:rPr>
          <w:rFonts w:ascii="Times New Roman" w:hAnsi="Times New Roman"/>
          <w:sz w:val="22"/>
        </w:rPr>
        <w:t>48</w:t>
      </w:r>
      <w:r w:rsidRPr="009369A5">
        <w:rPr>
          <w:rFonts w:ascii="Times New Roman" w:hAnsi="Times New Roman"/>
          <w:sz w:val="22"/>
        </w:rPr>
        <w:t>說：唯「</w:t>
      </w:r>
      <w:r w:rsidRPr="00FD7FCC">
        <w:rPr>
          <w:rFonts w:ascii="標楷體" w:eastAsia="標楷體" w:hAnsi="標楷體"/>
          <w:sz w:val="22"/>
        </w:rPr>
        <w:t>除男女和合像</w:t>
      </w:r>
      <w:r w:rsidRPr="009369A5">
        <w:rPr>
          <w:rFonts w:ascii="Times New Roman" w:hAnsi="Times New Roman"/>
          <w:sz w:val="22"/>
        </w:rPr>
        <w:t>」，其他的都可以畫</w:t>
      </w:r>
      <w:r>
        <w:rPr>
          <w:rFonts w:ascii="Times New Roman" w:hAnsi="Times New Roman" w:hint="eastAsia"/>
          <w:sz w:val="22"/>
        </w:rPr>
        <w:t xml:space="preserve"> 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351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351c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85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11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《摩訶僧祇律》卷</w:t>
      </w:r>
      <w:r w:rsidRPr="009369A5">
        <w:rPr>
          <w:rFonts w:ascii="Times New Roman" w:hAnsi="Times New Roman"/>
          <w:sz w:val="22"/>
        </w:rPr>
        <w:t>33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98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498a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86">
    <w:p w:rsidR="00417E73" w:rsidRPr="009369A5" w:rsidRDefault="00417E73" w:rsidP="001B57A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67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12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《摩訶僧祇律》卷</w:t>
      </w:r>
      <w:r w:rsidRPr="009369A5">
        <w:rPr>
          <w:rFonts w:ascii="Times New Roman" w:hAnsi="Times New Roman"/>
          <w:sz w:val="22"/>
        </w:rPr>
        <w:t>33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98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498a</w:t>
        </w:r>
      </w:smartTag>
      <w:r w:rsidRPr="009369A5">
        <w:rPr>
          <w:rFonts w:ascii="Times New Roman" w:hAnsi="Times New Roman"/>
          <w:sz w:val="22"/>
        </w:rPr>
        <w:t>–c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87">
    <w:p w:rsidR="00417E73" w:rsidRPr="009369A5" w:rsidRDefault="00417E73" w:rsidP="001B57A3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Style w:val="FootnoteReference"/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鄮〔</w:t>
      </w:r>
      <w:r w:rsidRPr="009369A5">
        <w:rPr>
          <w:rFonts w:ascii="Times New Roman" w:hAnsi="Times New Roman"/>
          <w:sz w:val="22"/>
          <w:szCs w:val="22"/>
        </w:rPr>
        <w:t>mò</w:t>
      </w:r>
      <w:r w:rsidRPr="009369A5">
        <w:rPr>
          <w:rFonts w:ascii="Times New Roman" w:hAnsi="Times New Roman"/>
          <w:sz w:val="22"/>
          <w:szCs w:val="22"/>
        </w:rPr>
        <w:t>ㄇㄠ</w:t>
      </w:r>
      <w:r w:rsidRPr="009369A5">
        <w:rPr>
          <w:rFonts w:ascii="Times New Roman" w:hAnsi="Times New Roman"/>
          <w:sz w:val="22"/>
          <w:szCs w:val="22"/>
        </w:rPr>
        <w:t>ˋ</w:t>
      </w:r>
      <w:r w:rsidRPr="009369A5">
        <w:rPr>
          <w:rFonts w:ascii="Times New Roman" w:hAnsi="Times New Roman"/>
          <w:sz w:val="22"/>
          <w:szCs w:val="22"/>
        </w:rPr>
        <w:t>〕：古縣名。秦置，漢屬會稽郡，在今浙江省鄞縣東。在鄮山之北，因山得名。（《漢語大詞典（十》，</w:t>
      </w:r>
      <w:r w:rsidRPr="009369A5">
        <w:rPr>
          <w:rFonts w:ascii="Times New Roman" w:hAnsi="Times New Roman"/>
          <w:sz w:val="22"/>
          <w:szCs w:val="22"/>
        </w:rPr>
        <w:t>p. 684</w:t>
      </w:r>
      <w:r w:rsidRPr="009369A5">
        <w:rPr>
          <w:rFonts w:ascii="Times New Roman" w:hAnsi="Times New Roman"/>
          <w:sz w:val="22"/>
          <w:szCs w:val="22"/>
        </w:rPr>
        <w:t>）</w:t>
      </w:r>
    </w:p>
  </w:footnote>
  <w:footnote w:id="88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13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《洛陽伽藍記》卷</w:t>
      </w:r>
      <w:r w:rsidRPr="009369A5">
        <w:rPr>
          <w:rFonts w:ascii="Times New Roman" w:hAnsi="Times New Roman"/>
          <w:sz w:val="22"/>
        </w:rPr>
        <w:t>5(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021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1021c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89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68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  <w:lang w:eastAsia="zh-CN"/>
        </w:rPr>
        <w:t>4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《四分律》卷</w:t>
      </w:r>
      <w:r w:rsidRPr="009369A5">
        <w:rPr>
          <w:rFonts w:ascii="Times New Roman" w:hAnsi="Times New Roman"/>
          <w:sz w:val="22"/>
        </w:rPr>
        <w:t>35(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81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816a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90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1]</w:t>
      </w:r>
      <w:r w:rsidRPr="009369A5">
        <w:rPr>
          <w:rFonts w:ascii="Times New Roman" w:hAnsi="Times New Roman"/>
          <w:sz w:val="22"/>
        </w:rPr>
        <w:t>《善見律毘婆沙》卷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（大正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681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681a</w:t>
        </w:r>
      </w:smartTag>
      <w:r w:rsidRPr="009369A5">
        <w:rPr>
          <w:rFonts w:ascii="Times New Roman" w:hAnsi="Times New Roman"/>
          <w:sz w:val="22"/>
        </w:rPr>
        <w:t>）。</w:t>
      </w:r>
    </w:p>
  </w:footnote>
  <w:footnote w:id="91">
    <w:p w:rsidR="00417E73" w:rsidRDefault="00417E73" w:rsidP="001B57A3">
      <w:pPr>
        <w:snapToGrid w:val="0"/>
        <w:ind w:left="330" w:hangingChars="150" w:hanging="33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《華雨集第二冊》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60</w:t>
      </w:r>
      <w:r w:rsidRPr="009369A5">
        <w:rPr>
          <w:rFonts w:ascii="Times New Roman" w:hAnsi="Times New Roman"/>
          <w:sz w:val="22"/>
        </w:rPr>
        <w:t>：</w:t>
      </w:r>
    </w:p>
    <w:p w:rsidR="00417E73" w:rsidRPr="005A02A9" w:rsidRDefault="00417E73" w:rsidP="005A02A9">
      <w:pPr>
        <w:snapToGrid w:val="0"/>
        <w:ind w:leftChars="100" w:left="264" w:hangingChars="11" w:hanging="24"/>
        <w:rPr>
          <w:rFonts w:ascii="標楷體" w:eastAsia="標楷體" w:hAnsi="標楷體"/>
          <w:sz w:val="22"/>
          <w:lang w:eastAsia="zh-CN"/>
        </w:rPr>
      </w:pPr>
      <w:r w:rsidRPr="005A02A9">
        <w:rPr>
          <w:rFonts w:ascii="標楷體" w:eastAsia="標楷體" w:hAnsi="標楷體"/>
          <w:sz w:val="22"/>
        </w:rPr>
        <w:t>後起的部派佛教，大都是主張「佛在僧外」，「</w:t>
      </w:r>
      <w:r w:rsidRPr="005A02A9">
        <w:rPr>
          <w:rFonts w:ascii="標楷體" w:eastAsia="標楷體" w:hAnsi="標楷體"/>
          <w:b/>
          <w:sz w:val="22"/>
        </w:rPr>
        <w:t>三寶別體</w:t>
      </w:r>
      <w:r w:rsidRPr="005A02A9">
        <w:rPr>
          <w:rFonts w:ascii="標楷體" w:eastAsia="標楷體" w:hAnsi="標楷體"/>
          <w:sz w:val="22"/>
        </w:rPr>
        <w:t>」的。佛物（或「塔物」）與僧物的嚴格分別，就是受了「</w:t>
      </w:r>
      <w:r w:rsidRPr="005A02A9">
        <w:rPr>
          <w:rFonts w:ascii="標楷體" w:eastAsia="標楷體" w:hAnsi="標楷體"/>
          <w:b/>
          <w:sz w:val="22"/>
        </w:rPr>
        <w:t>三寶別體</w:t>
      </w:r>
      <w:r w:rsidRPr="005A02A9">
        <w:rPr>
          <w:rFonts w:ascii="標楷體" w:eastAsia="標楷體" w:hAnsi="標楷體"/>
          <w:sz w:val="22"/>
        </w:rPr>
        <w:t>」思想的影響。「佛在僧中」或「佛在僧外」，成為部派的諍論所在。其實是不用諍論的，這是佛法流布中的先後階段。</w:t>
      </w:r>
    </w:p>
  </w:footnote>
  <w:footnote w:id="92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《四分律》卷</w:t>
      </w:r>
      <w:r w:rsidRPr="009369A5">
        <w:rPr>
          <w:rFonts w:ascii="Times New Roman" w:hAnsi="Times New Roman"/>
          <w:sz w:val="22"/>
        </w:rPr>
        <w:t>49(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93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930c</w:t>
        </w:r>
      </w:smartTag>
      <w:r w:rsidRPr="009369A5">
        <w:rPr>
          <w:rFonts w:ascii="Times New Roman" w:hAnsi="Times New Roman"/>
          <w:sz w:val="22"/>
        </w:rPr>
        <w:t>–931b</w:t>
      </w:r>
      <w:r w:rsidRPr="009369A5">
        <w:rPr>
          <w:rFonts w:ascii="Times New Roman" w:hAnsi="Times New Roman"/>
          <w:sz w:val="22"/>
        </w:rPr>
        <w:t>）。</w:t>
      </w:r>
    </w:p>
  </w:footnote>
  <w:footnote w:id="93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75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  <w:lang w:eastAsia="zh-CN"/>
        </w:rPr>
        <w:t>3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《四分律》卷</w:t>
      </w:r>
      <w:r w:rsidRPr="009369A5">
        <w:rPr>
          <w:rFonts w:ascii="Times New Roman" w:hAnsi="Times New Roman"/>
          <w:sz w:val="22"/>
          <w:szCs w:val="22"/>
        </w:rPr>
        <w:t>29(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22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67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767a</w:t>
        </w:r>
      </w:smartTag>
      <w:r w:rsidRPr="009369A5">
        <w:rPr>
          <w:rFonts w:ascii="Times New Roma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）。</w:t>
      </w:r>
    </w:p>
  </w:footnote>
  <w:footnote w:id="94">
    <w:p w:rsidR="00417E73" w:rsidRPr="009369A5" w:rsidRDefault="00417E73" w:rsidP="001B57A3">
      <w:pPr>
        <w:snapToGrid w:val="0"/>
        <w:ind w:left="330" w:hangingChars="150" w:hanging="33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  <w:lang w:eastAsia="zh-CN"/>
        </w:rPr>
        <w:t>4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《根本說一切有部毘奈耶》卷</w:t>
      </w:r>
      <w:r w:rsidRPr="009369A5">
        <w:rPr>
          <w:rFonts w:ascii="Times New Roman" w:hAnsi="Times New Roman"/>
          <w:sz w:val="22"/>
        </w:rPr>
        <w:t>8(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666b–c)</w:t>
      </w:r>
      <w:r w:rsidRPr="009369A5">
        <w:rPr>
          <w:rFonts w:ascii="Times New Roman" w:hAnsi="Times New Roman"/>
          <w:sz w:val="22"/>
        </w:rPr>
        <w:t>、卷</w:t>
      </w:r>
      <w:r w:rsidRPr="009369A5">
        <w:rPr>
          <w:rFonts w:ascii="Times New Roman" w:hAnsi="Times New Roman"/>
          <w:sz w:val="22"/>
        </w:rPr>
        <w:t>11(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682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682a</w:t>
        </w:r>
      </w:smartTag>
      <w:r w:rsidRPr="009369A5">
        <w:rPr>
          <w:rFonts w:ascii="Times New Roman" w:hAnsi="Times New Roman"/>
          <w:sz w:val="22"/>
        </w:rPr>
        <w:t>–b)</w:t>
      </w:r>
      <w:r w:rsidRPr="009369A5">
        <w:rPr>
          <w:rFonts w:ascii="Times New Roman" w:hAnsi="Times New Roman"/>
          <w:sz w:val="22"/>
        </w:rPr>
        <w:t>、卷</w:t>
      </w:r>
      <w:r w:rsidRPr="009369A5">
        <w:rPr>
          <w:rFonts w:ascii="Times New Roman" w:hAnsi="Times New Roman"/>
          <w:sz w:val="22"/>
        </w:rPr>
        <w:t>12(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69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690c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 w:hint="eastAsia"/>
          <w:sz w:val="22"/>
        </w:rPr>
        <w:t>。</w:t>
      </w:r>
    </w:p>
  </w:footnote>
  <w:footnote w:id="95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5]</w:t>
      </w:r>
      <w:r w:rsidRPr="009369A5">
        <w:rPr>
          <w:rFonts w:ascii="Times New Roman" w:hAnsi="Times New Roman"/>
          <w:sz w:val="22"/>
        </w:rPr>
        <w:t>《根本說一切有部苾芻尼毘奈耶》卷</w:t>
      </w:r>
      <w:r w:rsidRPr="009369A5">
        <w:rPr>
          <w:rFonts w:ascii="Times New Roman" w:hAnsi="Times New Roman"/>
          <w:sz w:val="22"/>
        </w:rPr>
        <w:t>5(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929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929c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96">
    <w:p w:rsidR="00417E73" w:rsidRPr="009369A5" w:rsidRDefault="00417E73" w:rsidP="00AA61A6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6]</w:t>
      </w:r>
      <w:r w:rsidRPr="009369A5">
        <w:rPr>
          <w:rFonts w:ascii="Times New Roman" w:hAnsi="Times New Roman"/>
          <w:sz w:val="22"/>
        </w:rPr>
        <w:t>《大比丘三千威儀》卷</w:t>
      </w:r>
      <w:r w:rsidRPr="009369A5">
        <w:rPr>
          <w:rFonts w:ascii="Times New Roman" w:hAnsi="Times New Roman"/>
          <w:sz w:val="22"/>
        </w:rPr>
        <w:t>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923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b22–c1)</w:t>
      </w:r>
      <w:r w:rsidRPr="009369A5">
        <w:rPr>
          <w:rFonts w:ascii="Times New Roman" w:hAnsi="Times New Roman"/>
          <w:sz w:val="22"/>
        </w:rPr>
        <w:t>。</w:t>
      </w:r>
    </w:p>
  </w:footnote>
  <w:footnote w:id="97">
    <w:p w:rsidR="00417E73" w:rsidRPr="009369A5" w:rsidRDefault="00417E73" w:rsidP="001B57A3">
      <w:pPr>
        <w:pStyle w:val="FootnoteText"/>
        <w:ind w:left="156" w:hangingChars="71" w:hanging="156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 w:hint="eastAsia"/>
          <w:sz w:val="22"/>
          <w:szCs w:val="22"/>
        </w:rPr>
        <w:t xml:space="preserve"> 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/>
          <w:sz w:val="22"/>
          <w:szCs w:val="22"/>
        </w:rPr>
        <w:t>p. 75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hAnsi="Times New Roman"/>
          <w:sz w:val="22"/>
          <w:szCs w:val="22"/>
        </w:rPr>
        <w:t>7</w:t>
      </w:r>
      <w:r w:rsidRPr="009369A5">
        <w:rPr>
          <w:rFonts w:ascii="Times New Roman" w:hAnsi="Times New Roman" w:hint="eastAsia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《十誦律》卷</w:t>
      </w:r>
      <w:r w:rsidRPr="009369A5">
        <w:rPr>
          <w:rFonts w:ascii="Times New Roman" w:hAnsi="Times New Roman" w:hint="eastAsia"/>
          <w:sz w:val="22"/>
          <w:szCs w:val="22"/>
        </w:rPr>
        <w:t>16</w:t>
      </w:r>
      <w:r w:rsidRPr="009369A5">
        <w:rPr>
          <w:rFonts w:ascii="Times New Roman" w:hAnsi="Times New Roman"/>
          <w:sz w:val="22"/>
          <w:szCs w:val="22"/>
        </w:rPr>
        <w:t>（大正</w:t>
      </w:r>
      <w:r w:rsidRPr="009369A5">
        <w:rPr>
          <w:rFonts w:ascii="Times New Roman" w:hAnsi="Times New Roman" w:hint="eastAsia"/>
          <w:sz w:val="22"/>
          <w:szCs w:val="22"/>
        </w:rPr>
        <w:t>23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 w:hint="eastAsia"/>
          <w:sz w:val="22"/>
          <w:szCs w:val="22"/>
        </w:rPr>
        <w:t>110b</w:t>
      </w:r>
      <w:r w:rsidRPr="009369A5">
        <w:rPr>
          <w:rFonts w:ascii="Times New Roman" w:hAnsi="Times New Roman"/>
          <w:sz w:val="22"/>
          <w:szCs w:val="22"/>
        </w:rPr>
        <w:t>）。《根本說一切有部毘奈耶安居事》（大正</w:t>
      </w:r>
      <w:r w:rsidRPr="009369A5">
        <w:rPr>
          <w:rFonts w:ascii="Times New Roman" w:hAnsi="Times New Roman" w:hint="eastAsia"/>
          <w:sz w:val="22"/>
          <w:szCs w:val="22"/>
        </w:rPr>
        <w:t>23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 w:hint="eastAsia"/>
          <w:sz w:val="22"/>
          <w:szCs w:val="22"/>
        </w:rPr>
        <w:t>1043a</w:t>
      </w:r>
      <w:r w:rsidRPr="009369A5">
        <w:rPr>
          <w:rFonts w:ascii="Times New Roman" w:hAnsi="Times New Roman"/>
          <w:sz w:val="22"/>
          <w:szCs w:val="22"/>
        </w:rPr>
        <w:t>）。《十誦律》卷</w:t>
      </w:r>
      <w:r w:rsidRPr="009369A5">
        <w:rPr>
          <w:rFonts w:ascii="Times New Roman" w:hAnsi="Times New Roman" w:hint="eastAsia"/>
          <w:sz w:val="22"/>
          <w:szCs w:val="22"/>
        </w:rPr>
        <w:t>34</w:t>
      </w:r>
      <w:r w:rsidRPr="009369A5">
        <w:rPr>
          <w:rFonts w:ascii="Times New Roman" w:hAnsi="Times New Roman"/>
          <w:sz w:val="22"/>
          <w:szCs w:val="22"/>
        </w:rPr>
        <w:t>（大正</w:t>
      </w:r>
      <w:r w:rsidRPr="009369A5">
        <w:rPr>
          <w:rFonts w:ascii="Times New Roman" w:hAnsi="Times New Roman" w:hint="eastAsia"/>
          <w:sz w:val="22"/>
          <w:szCs w:val="22"/>
        </w:rPr>
        <w:t>23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 w:hint="eastAsia"/>
          <w:sz w:val="22"/>
          <w:szCs w:val="22"/>
        </w:rPr>
        <w:t>249c</w:t>
      </w:r>
      <w:r w:rsidRPr="009369A5">
        <w:rPr>
          <w:rFonts w:ascii="Times New Roman" w:hAnsi="Times New Roman"/>
          <w:sz w:val="22"/>
          <w:szCs w:val="22"/>
        </w:rPr>
        <w:t>）。</w:t>
      </w:r>
    </w:p>
  </w:footnote>
  <w:footnote w:id="98">
    <w:p w:rsidR="00417E73" w:rsidRPr="009369A5" w:rsidRDefault="00417E73" w:rsidP="003F6943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8]</w:t>
      </w:r>
      <w:r w:rsidRPr="009369A5">
        <w:rPr>
          <w:rFonts w:ascii="Times New Roman" w:hAnsi="Times New Roman"/>
          <w:sz w:val="22"/>
        </w:rPr>
        <w:t>《摩訶僧祇律》卷</w:t>
      </w:r>
      <w:r w:rsidRPr="009369A5">
        <w:rPr>
          <w:rFonts w:ascii="Times New Roman" w:hAnsi="Times New Roman"/>
          <w:sz w:val="22"/>
        </w:rPr>
        <w:t>33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497b–498c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，《彌沙塞部和醯五分律》卷</w:t>
      </w:r>
      <w:r w:rsidRPr="009369A5">
        <w:rPr>
          <w:rFonts w:ascii="Times New Roman" w:hAnsi="Times New Roman"/>
          <w:sz w:val="22"/>
        </w:rPr>
        <w:t>26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72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172c</w:t>
        </w:r>
      </w:smartTag>
      <w:r w:rsidRPr="009369A5">
        <w:rPr>
          <w:rFonts w:ascii="Times New Roman" w:hAnsi="Times New Roman"/>
          <w:sz w:val="22"/>
        </w:rPr>
        <w:t>–173a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，《四分律》卷</w:t>
      </w:r>
      <w:r w:rsidRPr="009369A5">
        <w:rPr>
          <w:rFonts w:ascii="Times New Roman" w:hAnsi="Times New Roman"/>
          <w:sz w:val="22"/>
        </w:rPr>
        <w:t>52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958b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99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9]</w:t>
      </w:r>
      <w:r w:rsidRPr="009369A5">
        <w:rPr>
          <w:rFonts w:ascii="Times New Roman" w:hAnsi="Times New Roman"/>
          <w:sz w:val="22"/>
        </w:rPr>
        <w:t>《四分律》卷</w:t>
      </w:r>
      <w:r w:rsidRPr="009369A5">
        <w:rPr>
          <w:rFonts w:ascii="Times New Roman" w:hAnsi="Times New Roman"/>
          <w:sz w:val="22"/>
        </w:rPr>
        <w:t>35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81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816a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00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10]</w:t>
      </w:r>
      <w:r w:rsidRPr="009369A5">
        <w:rPr>
          <w:rFonts w:ascii="Times New Roman" w:hAnsi="Times New Roman"/>
          <w:sz w:val="22"/>
        </w:rPr>
        <w:t>《根本說一切有部目得迦》卷</w:t>
      </w:r>
      <w:r w:rsidRPr="009369A5">
        <w:rPr>
          <w:rFonts w:ascii="Times New Roman" w:hAnsi="Times New Roman"/>
          <w:sz w:val="22"/>
        </w:rPr>
        <w:t>8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24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44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445c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01">
    <w:p w:rsidR="00417E73" w:rsidRPr="009369A5" w:rsidRDefault="00417E73" w:rsidP="003F694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75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11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見平川彰「初期大乘佛教之研究」所引</w:t>
      </w:r>
      <w:r w:rsidRPr="009369A5">
        <w:rPr>
          <w:rFonts w:ascii="Times New Roman" w:eastAsia="SimSun" w:hAnsi="Times New Roman"/>
          <w:sz w:val="22"/>
        </w:rPr>
        <w:t xml:space="preserve">(p. </w:t>
      </w:r>
      <w:r w:rsidRPr="009369A5">
        <w:rPr>
          <w:rFonts w:ascii="Times New Roman" w:hAnsi="Times New Roman"/>
          <w:sz w:val="22"/>
        </w:rPr>
        <w:t>624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02">
    <w:p w:rsidR="00417E73" w:rsidRPr="009369A5" w:rsidRDefault="00417E73" w:rsidP="001B57A3">
      <w:pPr>
        <w:pStyle w:val="FootnoteText"/>
        <w:rPr>
          <w:rFonts w:ascii="Times New Roma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eastAsia="SimSu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[</w:t>
      </w:r>
      <w:r w:rsidRPr="009369A5">
        <w:rPr>
          <w:rFonts w:ascii="Times New Roman" w:hAnsi="Times New Roman"/>
          <w:sz w:val="22"/>
          <w:szCs w:val="22"/>
        </w:rPr>
        <w:t>原書</w:t>
      </w:r>
      <w:r w:rsidRPr="009369A5">
        <w:rPr>
          <w:rFonts w:ascii="Times New Roman" w:hAnsi="Times New Roman" w:hint="eastAsia"/>
          <w:sz w:val="22"/>
          <w:szCs w:val="22"/>
        </w:rPr>
        <w:t>p. 75</w:t>
      </w:r>
      <w:r w:rsidRPr="009369A5">
        <w:rPr>
          <w:rFonts w:ascii="Times New Roman" w:hAnsi="Times New Roman"/>
          <w:sz w:val="22"/>
          <w:szCs w:val="22"/>
        </w:rPr>
        <w:t>註</w:t>
      </w:r>
      <w:r w:rsidRPr="009369A5">
        <w:rPr>
          <w:rFonts w:ascii="Times New Roman" w:eastAsia="SimSun" w:hAnsi="Times New Roman"/>
          <w:sz w:val="22"/>
          <w:szCs w:val="22"/>
        </w:rPr>
        <w:t>12</w:t>
      </w:r>
      <w:r w:rsidRPr="009369A5">
        <w:rPr>
          <w:rFonts w:ascii="Times New Roman" w:hAnsi="Times New Roman"/>
          <w:sz w:val="22"/>
          <w:szCs w:val="22"/>
        </w:rPr>
        <w:t>]</w:t>
      </w:r>
      <w:r w:rsidRPr="009369A5">
        <w:rPr>
          <w:rFonts w:ascii="Times New Roman" w:hAnsi="Times New Roman"/>
          <w:sz w:val="22"/>
          <w:szCs w:val="22"/>
        </w:rPr>
        <w:t>《四分律》卷</w:t>
      </w:r>
      <w:r w:rsidRPr="009369A5">
        <w:rPr>
          <w:rFonts w:ascii="Times New Roman" w:hAnsi="Times New Roman"/>
          <w:sz w:val="22"/>
          <w:szCs w:val="22"/>
        </w:rPr>
        <w:t>18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22</w:t>
      </w:r>
      <w:r w:rsidRPr="009369A5">
        <w:rPr>
          <w:rFonts w:ascii="Times New Roman" w:hAnsi="Times New Roman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687b</w:t>
      </w:r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、卷</w:t>
      </w:r>
      <w:r w:rsidRPr="009369A5">
        <w:rPr>
          <w:rFonts w:ascii="Times New Roman" w:hAnsi="Times New Roman"/>
          <w:sz w:val="22"/>
          <w:szCs w:val="22"/>
        </w:rPr>
        <w:t>19</w:t>
      </w:r>
      <w:r w:rsidRPr="009369A5">
        <w:rPr>
          <w:rFonts w:ascii="Times New Roman" w:eastAsia="SimSun" w:hAnsi="Times New Roman"/>
          <w:sz w:val="22"/>
          <w:szCs w:val="22"/>
        </w:rPr>
        <w:t>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22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92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692c</w:t>
        </w:r>
      </w:smartTag>
      <w:r w:rsidRPr="009369A5">
        <w:rPr>
          <w:rFonts w:ascii="Times New Roman" w:eastAsia="SimSun" w:hAnsi="Times New Roman"/>
          <w:sz w:val="22"/>
          <w:szCs w:val="22"/>
        </w:rPr>
        <w:t>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103">
    <w:p w:rsidR="00417E73" w:rsidRPr="009369A5" w:rsidRDefault="00417E73" w:rsidP="00272C42">
      <w:pPr>
        <w:snapToGrid w:val="0"/>
        <w:ind w:left="308" w:hangingChars="140" w:hanging="308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76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  <w:lang w:eastAsia="zh-CN"/>
        </w:rPr>
        <w:t>3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eastAsia="SimSun" w:hAnsi="Times New Roman"/>
          <w:sz w:val="22"/>
        </w:rPr>
        <w:t>《</w:t>
      </w:r>
      <w:r w:rsidRPr="009369A5">
        <w:rPr>
          <w:rFonts w:ascii="Times New Roman" w:hAnsi="Times New Roman"/>
          <w:sz w:val="22"/>
        </w:rPr>
        <w:t>根本說一切有部毘奈耶</w:t>
      </w:r>
      <w:r w:rsidRPr="009369A5">
        <w:rPr>
          <w:rFonts w:ascii="Times New Roman" w:eastAsia="SimSun" w:hAnsi="Times New Roman"/>
          <w:sz w:val="22"/>
        </w:rPr>
        <w:t>》</w:t>
      </w:r>
      <w:r w:rsidRPr="009369A5">
        <w:rPr>
          <w:rFonts w:ascii="Times New Roman" w:hAnsi="Times New Roman"/>
          <w:sz w:val="22"/>
        </w:rPr>
        <w:t>卷</w:t>
      </w:r>
      <w:r w:rsidRPr="009369A5">
        <w:rPr>
          <w:rFonts w:ascii="Times New Roman" w:eastAsia="SimSun" w:hAnsi="Times New Roman"/>
          <w:sz w:val="22"/>
        </w:rPr>
        <w:t>34</w:t>
      </w:r>
      <w:r w:rsidRPr="009369A5">
        <w:rPr>
          <w:rFonts w:ascii="Times New Roman" w:eastAsia="SimSun" w:hAnsi="Times New Roman"/>
          <w:sz w:val="22"/>
          <w:lang w:eastAsia="zh-CN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81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815a</w:t>
        </w:r>
      </w:smartTag>
      <w:r w:rsidRPr="009369A5">
        <w:rPr>
          <w:rFonts w:ascii="Times New Roman" w:eastAsia="SimSun" w:hAnsi="Times New Roman"/>
          <w:sz w:val="22"/>
          <w:lang w:eastAsia="zh-CN"/>
        </w:rPr>
        <w:t>)</w:t>
      </w:r>
      <w:r w:rsidRPr="009369A5">
        <w:rPr>
          <w:rFonts w:ascii="Times New Roman" w:hAnsi="Times New Roman"/>
          <w:sz w:val="22"/>
        </w:rPr>
        <w:t>、又卷</w:t>
      </w:r>
      <w:r w:rsidRPr="009369A5">
        <w:rPr>
          <w:rFonts w:ascii="Times New Roman" w:hAnsi="Times New Roman"/>
          <w:sz w:val="22"/>
        </w:rPr>
        <w:t>36</w:t>
      </w:r>
      <w:r w:rsidRPr="009369A5">
        <w:rPr>
          <w:rFonts w:ascii="Times New Roman" w:eastAsia="SimSun" w:hAnsi="Times New Roman"/>
          <w:sz w:val="22"/>
          <w:lang w:eastAsia="zh-CN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823b</w:t>
      </w:r>
      <w:r w:rsidRPr="009369A5">
        <w:rPr>
          <w:rFonts w:ascii="Times New Roman" w:eastAsia="SimSun" w:hAnsi="Times New Roman"/>
          <w:sz w:val="22"/>
          <w:lang w:eastAsia="zh-CN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04">
    <w:p w:rsidR="00417E73" w:rsidRPr="009369A5" w:rsidRDefault="00417E73" w:rsidP="001B57A3">
      <w:pPr>
        <w:pStyle w:val="FootnoteText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>《摩訶僧祇律》卷</w:t>
      </w:r>
      <w:r w:rsidRPr="009369A5">
        <w:rPr>
          <w:rFonts w:ascii="Times New Roman" w:hAnsi="Times New Roman"/>
          <w:sz w:val="22"/>
          <w:szCs w:val="22"/>
        </w:rPr>
        <w:t>33(</w:t>
      </w:r>
      <w:r w:rsidRPr="009369A5">
        <w:rPr>
          <w:rFonts w:ascii="Times New Roman" w:hAnsi="Times New Roman"/>
          <w:sz w:val="22"/>
          <w:szCs w:val="22"/>
        </w:rPr>
        <w:t>大正</w:t>
      </w:r>
      <w:r w:rsidRPr="009369A5">
        <w:rPr>
          <w:rFonts w:ascii="Times New Roman" w:hAnsi="Times New Roman"/>
          <w:sz w:val="22"/>
          <w:szCs w:val="22"/>
        </w:rPr>
        <w:t>22</w:t>
      </w:r>
      <w:r w:rsidRPr="009369A5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98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  <w:szCs w:val="22"/>
          </w:rPr>
          <w:t>498c</w:t>
        </w:r>
      </w:smartTag>
      <w:r w:rsidRPr="009369A5">
        <w:rPr>
          <w:rFonts w:ascii="Times New Roman" w:hAnsi="Times New Roman"/>
          <w:sz w:val="22"/>
          <w:szCs w:val="22"/>
        </w:rPr>
        <w:t>–499a)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105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76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14]</w:t>
      </w:r>
      <w:r w:rsidRPr="009369A5">
        <w:rPr>
          <w:rFonts w:ascii="Times New Roman" w:hAnsi="Times New Roman"/>
          <w:sz w:val="22"/>
        </w:rPr>
        <w:t>詳見平川彰《初期大乘佛教之研究》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eastAsia="SimSun" w:hAnsi="Times New Roman"/>
          <w:sz w:val="22"/>
        </w:rPr>
        <w:t xml:space="preserve">pp. </w:t>
      </w:r>
      <w:r w:rsidRPr="009369A5">
        <w:rPr>
          <w:rFonts w:ascii="Times New Roman" w:hAnsi="Times New Roman"/>
          <w:sz w:val="22"/>
        </w:rPr>
        <w:t>663</w:t>
      </w:r>
      <w:r w:rsidRPr="009369A5">
        <w:rPr>
          <w:rFonts w:ascii="Times New Roman" w:eastAsia="SimSun" w:hAnsi="Times New Roman"/>
          <w:sz w:val="22"/>
        </w:rPr>
        <w:t>–</w:t>
      </w:r>
      <w:r w:rsidRPr="009369A5">
        <w:rPr>
          <w:rFonts w:ascii="Times New Roman" w:hAnsi="Times New Roman"/>
          <w:sz w:val="22"/>
        </w:rPr>
        <w:t>671)</w:t>
      </w:r>
      <w:r w:rsidRPr="009369A5">
        <w:rPr>
          <w:rFonts w:ascii="Times New Roman" w:hAnsi="Times New Roman"/>
          <w:sz w:val="22"/>
        </w:rPr>
        <w:t>。</w:t>
      </w:r>
    </w:p>
  </w:footnote>
  <w:footnote w:id="106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《十誦律》卷</w:t>
      </w:r>
      <w:r w:rsidRPr="009369A5">
        <w:rPr>
          <w:rFonts w:ascii="Times New Roman" w:hAnsi="Times New Roman"/>
          <w:sz w:val="22"/>
        </w:rPr>
        <w:t>56(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41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415c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07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76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15]</w:t>
      </w:r>
      <w:r w:rsidRPr="009369A5">
        <w:rPr>
          <w:rFonts w:ascii="Times New Roman" w:hAnsi="Times New Roman"/>
          <w:sz w:val="22"/>
        </w:rPr>
        <w:t>《根本說一切有部毘奈耶》卷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43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743a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08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76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</w:rPr>
        <w:t>6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《高僧法顯傳》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86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865a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09">
    <w:p w:rsidR="00417E73" w:rsidRPr="009369A5" w:rsidRDefault="00417E73" w:rsidP="001B57A3">
      <w:pPr>
        <w:snapToGrid w:val="0"/>
        <w:ind w:left="330" w:hangingChars="150" w:hanging="33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北魏平定山東齊地後，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中略</w:t>
      </w:r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，這些被降伏的齊人（稱為平齊民），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中略</w:t>
      </w:r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，沙門統曇曜欲藉佛教之教化力量加以指導監督，同時擬應用此等勞力於農業的振興，以及佛教之福利事業上，遂向孝文帝建議設置</w:t>
      </w:r>
      <w:r w:rsidRPr="009369A5">
        <w:rPr>
          <w:rFonts w:ascii="Times New Roman" w:hAnsi="Times New Roman"/>
          <w:b/>
          <w:sz w:val="22"/>
        </w:rPr>
        <w:t>僧祇戶</w:t>
      </w:r>
      <w:r w:rsidRPr="009369A5">
        <w:rPr>
          <w:rFonts w:ascii="Times New Roman" w:hAnsi="Times New Roman"/>
          <w:sz w:val="22"/>
        </w:rPr>
        <w:t>及</w:t>
      </w:r>
      <w:r w:rsidRPr="009369A5">
        <w:rPr>
          <w:rFonts w:ascii="Times New Roman" w:hAnsi="Times New Roman"/>
          <w:b/>
          <w:sz w:val="22"/>
        </w:rPr>
        <w:t>佛圖戶</w:t>
      </w:r>
      <w:r w:rsidRPr="009369A5">
        <w:rPr>
          <w:rFonts w:ascii="Times New Roman" w:hAnsi="Times New Roman"/>
          <w:sz w:val="22"/>
        </w:rPr>
        <w:t>。曇曜的構想為︰將平齊民移歸僧曹統轄，凡每年能納六十斛粟給僧曹者，稱為「僧祇戶」；所納之粟稱為「僧祇粟」，平時可加以活用為資助平民的金融，若遇荒年則供賑災之用。（《中華佛教百科全書》，</w:t>
      </w:r>
      <w:r w:rsidRPr="009369A5">
        <w:rPr>
          <w:rFonts w:ascii="Times New Roman" w:eastAsia="標楷體" w:hAnsi="Times New Roman"/>
          <w:sz w:val="22"/>
        </w:rPr>
        <w:t>pp. 4966–4967</w:t>
      </w:r>
      <w:r w:rsidRPr="009369A5">
        <w:rPr>
          <w:rFonts w:ascii="Times New Roman" w:hAnsi="Times New Roman"/>
          <w:sz w:val="22"/>
        </w:rPr>
        <w:t>）</w:t>
      </w:r>
    </w:p>
  </w:footnote>
  <w:footnote w:id="110">
    <w:p w:rsidR="00417E73" w:rsidRPr="009369A5" w:rsidRDefault="00417E73" w:rsidP="001B57A3">
      <w:pPr>
        <w:snapToGrid w:val="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76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17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平川彰《初期大乘佛教之研究》</w:t>
      </w:r>
      <w:r w:rsidRPr="009369A5">
        <w:rPr>
          <w:rFonts w:ascii="Times New Roman" w:eastAsia="SimSun" w:hAnsi="Times New Roman"/>
          <w:sz w:val="22"/>
        </w:rPr>
        <w:t xml:space="preserve">(pp. </w:t>
      </w:r>
      <w:r w:rsidRPr="009369A5">
        <w:rPr>
          <w:rFonts w:ascii="Times New Roman" w:hAnsi="Times New Roman"/>
          <w:sz w:val="22"/>
        </w:rPr>
        <w:t>661</w:t>
      </w:r>
      <w:r w:rsidRPr="009369A5">
        <w:rPr>
          <w:rFonts w:ascii="Times New Roman" w:eastAsia="SimSun" w:hAnsi="Times New Roman"/>
          <w:sz w:val="22"/>
        </w:rPr>
        <w:t>–</w:t>
      </w:r>
      <w:r w:rsidRPr="009369A5">
        <w:rPr>
          <w:rFonts w:ascii="Times New Roman" w:hAnsi="Times New Roman"/>
          <w:sz w:val="22"/>
        </w:rPr>
        <w:t>674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11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83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《長部》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16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《大般涅槃經》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127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12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83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《長阿含經》卷</w:t>
      </w:r>
      <w:r w:rsidRPr="009369A5">
        <w:rPr>
          <w:rFonts w:ascii="Times New Roma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《遊行經》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20b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13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83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《阿毘達磨大毘婆沙論》卷</w:t>
      </w:r>
      <w:r w:rsidRPr="009369A5">
        <w:rPr>
          <w:rFonts w:ascii="Times New Roman" w:hAnsi="Times New Roman"/>
          <w:sz w:val="22"/>
        </w:rPr>
        <w:t>82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27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42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425c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14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83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  <w:lang w:eastAsia="zh-CN"/>
        </w:rPr>
        <w:t>4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《佛本行集經》卷</w:t>
      </w:r>
      <w:r w:rsidRPr="009369A5">
        <w:rPr>
          <w:rFonts w:ascii="Times New Roman" w:hAnsi="Times New Roman"/>
          <w:sz w:val="22"/>
        </w:rPr>
        <w:t>32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35</w:t>
      </w:r>
      <w:r w:rsidRPr="009369A5">
        <w:rPr>
          <w:rFonts w:ascii="Times New Roman" w:hAnsi="Times New Roman"/>
          <w:sz w:val="22"/>
        </w:rPr>
        <w:t>二商奉食品〉</w:t>
      </w:r>
      <w:r w:rsidRPr="009369A5">
        <w:rPr>
          <w:rFonts w:ascii="Times New Roman" w:eastAsia="SimSun" w:hAnsi="Times New Roman"/>
          <w:sz w:val="22"/>
          <w:lang w:eastAsia="zh-CN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803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803a</w:t>
        </w:r>
      </w:smartTag>
      <w:r w:rsidRPr="009369A5">
        <w:rPr>
          <w:rFonts w:ascii="Times New Roman" w:hAnsi="Times New Roman"/>
          <w:sz w:val="22"/>
        </w:rPr>
        <w:t>29–b1)</w:t>
      </w:r>
      <w:r w:rsidRPr="009369A5">
        <w:rPr>
          <w:rFonts w:ascii="Times New Roman" w:hAnsi="Times New Roman"/>
          <w:sz w:val="22"/>
        </w:rPr>
        <w:t>。</w:t>
      </w:r>
    </w:p>
  </w:footnote>
  <w:footnote w:id="115">
    <w:p w:rsidR="00417E73" w:rsidRPr="009369A5" w:rsidRDefault="00417E73" w:rsidP="001B57A3">
      <w:pPr>
        <w:snapToGrid w:val="0"/>
        <w:ind w:left="330" w:hangingChars="150" w:hanging="330"/>
        <w:rPr>
          <w:rFonts w:ascii="Times New Roman" w:eastAsia="SimSu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</w:t>
      </w:r>
      <w:r w:rsidRPr="009369A5">
        <w:rPr>
          <w:rFonts w:ascii="Times New Roman" w:hAnsi="Times New Roman" w:hint="eastAsia"/>
          <w:sz w:val="22"/>
        </w:rPr>
        <w:t>法</w:t>
      </w:r>
      <w:r w:rsidRPr="009369A5">
        <w:rPr>
          <w:rFonts w:ascii="Times New Roman" w:hAnsi="Times New Roman"/>
          <w:sz w:val="22"/>
        </w:rPr>
        <w:t>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《原始佛教聖典之集成》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156</w:t>
      </w:r>
      <w:r w:rsidRPr="009369A5">
        <w:rPr>
          <w:rFonts w:ascii="Times New Roman" w:hAnsi="Times New Roman"/>
          <w:sz w:val="22"/>
        </w:rPr>
        <w:t>：「</w:t>
      </w:r>
      <w:r w:rsidRPr="00BD4CDE">
        <w:rPr>
          <w:rFonts w:ascii="標楷體" w:eastAsia="標楷體" w:hAnsi="標楷體"/>
          <w:sz w:val="22"/>
        </w:rPr>
        <w:t>在這些不同的誦本中，</w:t>
      </w:r>
      <w:r w:rsidRPr="00BD4CDE">
        <w:rPr>
          <w:rFonts w:ascii="標楷體" w:eastAsia="標楷體" w:hAnsi="標楷體" w:hint="eastAsia"/>
          <w:sz w:val="22"/>
        </w:rPr>
        <w:t>《</w:t>
      </w:r>
      <w:r w:rsidRPr="00BD4CDE">
        <w:rPr>
          <w:rFonts w:ascii="標楷體" w:eastAsia="標楷體" w:hAnsi="標楷體"/>
          <w:sz w:val="22"/>
        </w:rPr>
        <w:t>四分戒本</w:t>
      </w:r>
      <w:r w:rsidRPr="00BD4CDE">
        <w:rPr>
          <w:rFonts w:ascii="標楷體" w:eastAsia="標楷體" w:hAnsi="標楷體" w:hint="eastAsia"/>
          <w:sz w:val="22"/>
        </w:rPr>
        <w:t>》</w:t>
      </w:r>
      <w:r w:rsidRPr="00BD4CDE">
        <w:rPr>
          <w:rFonts w:ascii="標楷體" w:eastAsia="標楷體" w:hAnsi="標楷體"/>
          <w:sz w:val="22"/>
        </w:rPr>
        <w:t>是最特殊的。由於法藏部</w:t>
      </w:r>
      <w:r w:rsidRPr="00BD4CDE">
        <w:rPr>
          <w:rFonts w:ascii="標楷體" w:eastAsia="標楷體" w:hAnsi="標楷體" w:hint="eastAsia"/>
          <w:sz w:val="22"/>
        </w:rPr>
        <w:t>（</w:t>
      </w:r>
      <w:r w:rsidRPr="00BD4CDE">
        <w:rPr>
          <w:rFonts w:ascii="Times New Roman" w:eastAsia="標楷體" w:hAnsi="Times New Roman"/>
          <w:sz w:val="22"/>
        </w:rPr>
        <w:t>Dharmaguptaka</w:t>
      </w:r>
      <w:r w:rsidRPr="00BD4CDE">
        <w:rPr>
          <w:rFonts w:ascii="標楷體" w:eastAsia="標楷體" w:hAnsi="標楷體" w:hint="eastAsia"/>
          <w:sz w:val="22"/>
        </w:rPr>
        <w:t>）</w:t>
      </w:r>
      <w:r w:rsidRPr="00BD4CDE">
        <w:rPr>
          <w:rFonts w:ascii="標楷體" w:eastAsia="標楷體" w:hAnsi="標楷體"/>
          <w:sz w:val="22"/>
        </w:rPr>
        <w:t>的特重塔婆功德，所以增列二六條。否則，</w:t>
      </w:r>
      <w:r w:rsidRPr="00BD4CDE">
        <w:rPr>
          <w:rFonts w:ascii="標楷體" w:eastAsia="標楷體" w:hAnsi="標楷體" w:hint="eastAsia"/>
          <w:sz w:val="22"/>
        </w:rPr>
        <w:t>《</w:t>
      </w:r>
      <w:r w:rsidRPr="00BD4CDE">
        <w:rPr>
          <w:rFonts w:ascii="標楷體" w:eastAsia="標楷體" w:hAnsi="標楷體"/>
          <w:sz w:val="22"/>
        </w:rPr>
        <w:t>四分戒本</w:t>
      </w:r>
      <w:r w:rsidRPr="00BD4CDE">
        <w:rPr>
          <w:rFonts w:ascii="標楷體" w:eastAsia="標楷體" w:hAnsi="標楷體" w:hint="eastAsia"/>
          <w:sz w:val="22"/>
        </w:rPr>
        <w:t>》</w:t>
      </w:r>
      <w:r w:rsidRPr="00BD4CDE">
        <w:rPr>
          <w:rFonts w:ascii="標楷體" w:eastAsia="標楷體" w:hAnsi="標楷體"/>
          <w:sz w:val="22"/>
        </w:rPr>
        <w:t>的眾學法，與</w:t>
      </w:r>
      <w:r w:rsidRPr="00BD4CDE">
        <w:rPr>
          <w:rFonts w:ascii="標楷體" w:eastAsia="標楷體" w:hAnsi="標楷體" w:hint="eastAsia"/>
          <w:sz w:val="22"/>
        </w:rPr>
        <w:t>《</w:t>
      </w:r>
      <w:r w:rsidRPr="00BD4CDE">
        <w:rPr>
          <w:rFonts w:ascii="標楷體" w:eastAsia="標楷體" w:hAnsi="標楷體"/>
          <w:sz w:val="22"/>
        </w:rPr>
        <w:t>銅鍱戒本</w:t>
      </w:r>
      <w:r w:rsidRPr="00BD4CDE">
        <w:rPr>
          <w:rFonts w:ascii="標楷體" w:eastAsia="標楷體" w:hAnsi="標楷體" w:hint="eastAsia"/>
          <w:sz w:val="22"/>
        </w:rPr>
        <w:t>》</w:t>
      </w:r>
      <w:r w:rsidRPr="00BD4CDE">
        <w:rPr>
          <w:rFonts w:ascii="標楷體" w:eastAsia="標楷體" w:hAnsi="標楷體"/>
          <w:sz w:val="22"/>
        </w:rPr>
        <w:t>是大體相同的。</w:t>
      </w:r>
      <w:r w:rsidRPr="009369A5">
        <w:rPr>
          <w:rFonts w:ascii="Times New Roman" w:hAnsi="Times New Roman"/>
          <w:sz w:val="22"/>
          <w:lang w:eastAsia="zh-CN"/>
        </w:rPr>
        <w:t>」</w:t>
      </w:r>
    </w:p>
  </w:footnote>
  <w:footnote w:id="116">
    <w:p w:rsidR="00417E73" w:rsidRPr="009369A5" w:rsidRDefault="00417E73" w:rsidP="001B57A3">
      <w:pPr>
        <w:snapToGrid w:val="0"/>
        <w:ind w:left="330" w:hangingChars="150" w:hanging="330"/>
        <w:rPr>
          <w:rFonts w:ascii="Times New Roman" w:eastAsia="SimSun" w:hAnsi="Times New Roman"/>
          <w:sz w:val="22"/>
          <w:lang w:eastAsia="zh-CN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</w:t>
      </w:r>
      <w:r w:rsidRPr="009369A5">
        <w:rPr>
          <w:rFonts w:ascii="Times New Roman" w:hAnsi="Times New Roman" w:hint="eastAsia"/>
          <w:sz w:val="22"/>
        </w:rPr>
        <w:t>法</w:t>
      </w:r>
      <w:r w:rsidRPr="009369A5">
        <w:rPr>
          <w:rFonts w:ascii="Times New Roman" w:hAnsi="Times New Roman"/>
          <w:sz w:val="22"/>
        </w:rPr>
        <w:t>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《初期大乘佛教之起源與開展》</w:t>
      </w:r>
      <w:r w:rsidRPr="009369A5">
        <w:rPr>
          <w:rFonts w:ascii="Times New Roman" w:hAnsi="Times New Roman" w:hint="eastAsia"/>
          <w:sz w:val="22"/>
        </w:rPr>
        <w:t>，第</w:t>
      </w:r>
      <w:r w:rsidRPr="009369A5">
        <w:rPr>
          <w:rFonts w:ascii="Times New Roman" w:hAnsi="Times New Roman" w:hint="eastAsia"/>
          <w:sz w:val="22"/>
        </w:rPr>
        <w:t>6</w:t>
      </w:r>
      <w:r w:rsidRPr="009369A5">
        <w:rPr>
          <w:rFonts w:ascii="Times New Roman" w:hAnsi="Times New Roman" w:hint="eastAsia"/>
          <w:sz w:val="22"/>
        </w:rPr>
        <w:t>章〈部派分化與大乘〉，</w:t>
      </w:r>
      <w:r w:rsidRPr="009369A5">
        <w:rPr>
          <w:rFonts w:ascii="Times New Roman" w:hAnsi="Times New Roman"/>
          <w:sz w:val="22"/>
        </w:rPr>
        <w:t>p. 362</w:t>
      </w:r>
      <w:r w:rsidRPr="009369A5">
        <w:rPr>
          <w:rFonts w:ascii="Times New Roman" w:hAnsi="Times New Roman"/>
          <w:sz w:val="22"/>
        </w:rPr>
        <w:t>：「</w:t>
      </w:r>
      <w:r w:rsidRPr="00BD4CDE">
        <w:rPr>
          <w:rFonts w:ascii="標楷體" w:eastAsia="標楷體" w:hAnsi="標楷體"/>
          <w:sz w:val="22"/>
        </w:rPr>
        <w:t>佛法中的方廣道人（道人是比丘的舊譯），說一切法無，為龍樹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Nāgārjuna</w:t>
      </w:r>
      <w:r w:rsidRPr="009369A5">
        <w:rPr>
          <w:rFonts w:ascii="Times New Roman" w:hAnsi="Times New Roman" w:hint="eastAsia"/>
          <w:sz w:val="22"/>
        </w:rPr>
        <w:t>）</w:t>
      </w:r>
      <w:r w:rsidRPr="00BD4CDE">
        <w:rPr>
          <w:rFonts w:ascii="標楷體" w:eastAsia="標楷體" w:hAnsi="標楷體"/>
          <w:sz w:val="22"/>
        </w:rPr>
        <w:t>所破斥的，應是銅鍱部所傳的方廣部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Vetullaka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，</w:t>
      </w:r>
      <w:r w:rsidRPr="00BD4CDE">
        <w:rPr>
          <w:rFonts w:ascii="標楷體" w:eastAsia="標楷體" w:hAnsi="標楷體"/>
          <w:sz w:val="22"/>
        </w:rPr>
        <w:t>也稱說大空部</w:t>
      </w:r>
      <w:r w:rsidRPr="009369A5">
        <w:rPr>
          <w:rFonts w:ascii="Times New Roman" w:hAnsi="Times New Roman" w:hint="eastAsia"/>
          <w:sz w:val="22"/>
        </w:rPr>
        <w:t>（</w:t>
      </w:r>
      <w:r w:rsidRPr="009369A5">
        <w:rPr>
          <w:rFonts w:ascii="Times New Roman" w:hAnsi="Times New Roman"/>
          <w:sz w:val="22"/>
        </w:rPr>
        <w:t>Mahāsuññatāvādin</w:t>
      </w:r>
      <w:r w:rsidRPr="009369A5">
        <w:rPr>
          <w:rFonts w:ascii="Times New Roman" w:hAnsi="Times New Roman" w:hint="eastAsia"/>
          <w:sz w:val="22"/>
        </w:rPr>
        <w:t>）</w:t>
      </w:r>
      <w:r w:rsidRPr="009369A5">
        <w:rPr>
          <w:rFonts w:ascii="Times New Roman" w:hAnsi="Times New Roman"/>
          <w:sz w:val="22"/>
        </w:rPr>
        <w:t>。」</w:t>
      </w:r>
    </w:p>
  </w:footnote>
  <w:footnote w:id="117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83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5]</w:t>
      </w:r>
      <w:r w:rsidRPr="009369A5">
        <w:rPr>
          <w:rFonts w:ascii="Times New Roman" w:hAnsi="Times New Roman"/>
          <w:sz w:val="22"/>
        </w:rPr>
        <w:t>《摩訶僧祇律》卷</w:t>
      </w:r>
      <w:r w:rsidRPr="009369A5">
        <w:rPr>
          <w:rFonts w:ascii="Times New Roman" w:hAnsi="Times New Roman"/>
          <w:sz w:val="22"/>
        </w:rPr>
        <w:t>33(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98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498a</w:t>
        </w:r>
      </w:smartTag>
      <w:r w:rsidRPr="009369A5">
        <w:rPr>
          <w:rFonts w:ascii="Times New Roman" w:hAnsi="Times New Roman"/>
          <w:sz w:val="22"/>
        </w:rPr>
        <w:t>17–18)</w:t>
      </w:r>
      <w:r w:rsidRPr="009369A5">
        <w:rPr>
          <w:rFonts w:ascii="Times New Roman" w:hAnsi="Times New Roman"/>
          <w:sz w:val="22"/>
        </w:rPr>
        <w:t>。</w:t>
      </w:r>
    </w:p>
  </w:footnote>
  <w:footnote w:id="118">
    <w:p w:rsidR="00417E73" w:rsidRPr="009369A5" w:rsidRDefault="00417E73" w:rsidP="001B57A3">
      <w:pPr>
        <w:snapToGrid w:val="0"/>
        <w:ind w:left="330" w:hangingChars="150" w:hanging="33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83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6]</w:t>
      </w:r>
      <w:r w:rsidRPr="009369A5">
        <w:rPr>
          <w:rFonts w:ascii="Times New Roman" w:hAnsi="Times New Roman"/>
          <w:sz w:val="22"/>
        </w:rPr>
        <w:t>《島史》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100)</w:t>
      </w:r>
      <w:r w:rsidRPr="009369A5">
        <w:rPr>
          <w:rFonts w:ascii="Times New Roman" w:hAnsi="Times New Roman"/>
          <w:sz w:val="22"/>
        </w:rPr>
        <w:t>，《大史》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266–267)</w:t>
      </w:r>
      <w:r w:rsidRPr="009369A5">
        <w:rPr>
          <w:rFonts w:ascii="Times New Roman" w:hAnsi="Times New Roman"/>
          <w:sz w:val="22"/>
        </w:rPr>
        <w:t>，《一切善見律註序》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65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110)</w:t>
      </w:r>
      <w:r w:rsidRPr="009369A5">
        <w:rPr>
          <w:rFonts w:ascii="Times New Roman" w:hAnsi="Times New Roman"/>
          <w:sz w:val="22"/>
        </w:rPr>
        <w:t>。</w:t>
      </w:r>
    </w:p>
  </w:footnote>
  <w:footnote w:id="119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7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《大唐西域記》卷</w:t>
      </w:r>
      <w:r w:rsidRPr="009369A5">
        <w:rPr>
          <w:rFonts w:ascii="Times New Roman" w:hAnsi="Times New Roman"/>
          <w:sz w:val="22"/>
        </w:rPr>
        <w:t>10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928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928c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20">
    <w:p w:rsidR="00417E73" w:rsidRPr="009369A5" w:rsidRDefault="00417E73" w:rsidP="00BD4CDE">
      <w:pPr>
        <w:snapToGrid w:val="0"/>
        <w:ind w:left="321" w:hangingChars="146" w:hanging="321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  <w:lang w:eastAsia="zh-CN"/>
        </w:rPr>
        <w:t>8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《廣弘明集》卷</w:t>
      </w:r>
      <w:r w:rsidRPr="009369A5">
        <w:rPr>
          <w:rFonts w:ascii="Times New Roman" w:hAnsi="Times New Roman"/>
          <w:sz w:val="22"/>
        </w:rPr>
        <w:t>17(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52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213b–221a)</w:t>
      </w:r>
      <w:r w:rsidRPr="009369A5">
        <w:rPr>
          <w:rFonts w:ascii="Times New Roman" w:hAnsi="Times New Roman"/>
          <w:sz w:val="22"/>
        </w:rPr>
        <w:t>，《法苑珠林》卷</w:t>
      </w:r>
      <w:r w:rsidRPr="009369A5">
        <w:rPr>
          <w:rFonts w:ascii="Times New Roman" w:hAnsi="Times New Roman"/>
          <w:sz w:val="22"/>
        </w:rPr>
        <w:t>40(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601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601c</w:t>
        </w:r>
      </w:smartTag>
      <w:r w:rsidRPr="009369A5">
        <w:rPr>
          <w:rFonts w:ascii="Times New Roman" w:hAnsi="Times New Roman"/>
          <w:sz w:val="22"/>
        </w:rPr>
        <w:t>–604b)</w:t>
      </w:r>
      <w:r w:rsidRPr="009369A5">
        <w:rPr>
          <w:rFonts w:ascii="Times New Roman" w:hAnsi="Times New Roman"/>
          <w:sz w:val="22"/>
        </w:rPr>
        <w:t>。</w:t>
      </w:r>
    </w:p>
  </w:footnote>
  <w:footnote w:id="121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  <w:lang w:eastAsia="zh-CN"/>
        </w:rPr>
        <w:t>9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《浴佛功德經》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16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800a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22">
    <w:p w:rsidR="00417E73" w:rsidRDefault="00417E73" w:rsidP="001F59BC">
      <w:pPr>
        <w:snapToGrid w:val="0"/>
        <w:ind w:left="330" w:hangingChars="150" w:hanging="330"/>
        <w:jc w:val="both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印順法師著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《華雨集第二冊》</w:t>
      </w:r>
      <w:r w:rsidRPr="009369A5">
        <w:rPr>
          <w:rFonts w:ascii="Times New Roman" w:hAnsi="Times New Roman" w:hint="eastAsia"/>
          <w:sz w:val="22"/>
        </w:rPr>
        <w:t>，</w:t>
      </w:r>
      <w:r w:rsidRPr="009369A5">
        <w:rPr>
          <w:rFonts w:ascii="Times New Roman" w:hAnsi="Times New Roman"/>
          <w:sz w:val="22"/>
        </w:rPr>
        <w:t>p. 117</w:t>
      </w:r>
      <w:r w:rsidRPr="009369A5">
        <w:rPr>
          <w:rFonts w:ascii="Times New Roman" w:hAnsi="Times New Roman"/>
          <w:sz w:val="22"/>
        </w:rPr>
        <w:t>：</w:t>
      </w:r>
    </w:p>
    <w:p w:rsidR="00417E73" w:rsidRPr="0041515F" w:rsidRDefault="00417E73" w:rsidP="0041515F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r w:rsidRPr="0041515F">
        <w:rPr>
          <w:rFonts w:ascii="標楷體" w:eastAsia="標楷體" w:hAnsi="標楷體"/>
          <w:sz w:val="22"/>
        </w:rPr>
        <w:t>大乘興起時期，恰好書寫經卷流行；般若法門甚深而又通俗化，寫經是重要因素。寫成一部一部的經典，「法」有了具體的形象，於是受到恭敬供養。用華、香（香有燒香、末香、塗香等多類）、瓔珞、幡、蓋來供養，還有「伎樂」，那是歌舞（進一步就是戲劇）了。對經典的供養，與供養佛的舍利，是完全相同的。第三則，不但自己如此，還書寫經典，布施給別人，使別人也能受持、讀、誦、供養。第四則，以經卷布施，雖是功德無量，但般若到底是重於智證的，智證要先得如理的正見，所以為他演說、開示、分別，是更重要的。「正憶念」以前的「為他說」，只是照本宣揚，而「演說般若波羅蜜義、開示、分別」，是深一層的開示、抉擇，重於勝解深義。以法為中心的般若法門，自修與利他，採取了這樣的方便：甚深而又通俗化，通俗而又方便的引入深義的修證。</w:t>
      </w:r>
    </w:p>
  </w:footnote>
  <w:footnote w:id="123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10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《阿毘達磨大毘婆沙論》卷</w:t>
      </w:r>
      <w:r w:rsidRPr="009369A5">
        <w:rPr>
          <w:rFonts w:ascii="Times New Roman" w:hAnsi="Times New Roman"/>
          <w:sz w:val="22"/>
        </w:rPr>
        <w:t>82(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27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42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426a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24">
    <w:p w:rsidR="00417E73" w:rsidRPr="009369A5" w:rsidRDefault="00417E73" w:rsidP="001B57A3">
      <w:pPr>
        <w:snapToGrid w:val="0"/>
        <w:ind w:left="330" w:hangingChars="150" w:hanging="33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11]</w:t>
      </w:r>
      <w:r w:rsidRPr="009369A5">
        <w:rPr>
          <w:rFonts w:ascii="Times New Roman" w:hAnsi="Times New Roman"/>
          <w:sz w:val="22"/>
        </w:rPr>
        <w:t>《阿育王經》</w:t>
      </w:r>
      <w:bookmarkStart w:id="4" w:name="_GoBack"/>
      <w:bookmarkEnd w:id="4"/>
      <w:r w:rsidRPr="009369A5">
        <w:rPr>
          <w:rFonts w:ascii="Times New Roman" w:hAnsi="Times New Roman"/>
          <w:sz w:val="22"/>
        </w:rPr>
        <w:t>卷</w:t>
      </w:r>
      <w:r w:rsidRPr="009369A5">
        <w:rPr>
          <w:rFonts w:ascii="Times New Roman" w:hAnsi="Times New Roman"/>
          <w:sz w:val="22"/>
        </w:rPr>
        <w:t>2(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50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3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135a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，《高僧法顯傳》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861b)</w:t>
      </w:r>
      <w:r w:rsidRPr="009369A5">
        <w:rPr>
          <w:rFonts w:ascii="Times New Roman" w:hAnsi="Times New Roman"/>
          <w:sz w:val="22"/>
        </w:rPr>
        <w:t>，《大唐西域記》卷</w:t>
      </w:r>
      <w:r w:rsidRPr="009369A5">
        <w:rPr>
          <w:rFonts w:ascii="Times New Roman" w:hAnsi="Times New Roman"/>
          <w:sz w:val="22"/>
        </w:rPr>
        <w:t>6(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51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902b–c)</w:t>
      </w:r>
      <w:r w:rsidRPr="009369A5">
        <w:rPr>
          <w:rFonts w:ascii="Times New Roman" w:hAnsi="Times New Roman"/>
          <w:sz w:val="22"/>
        </w:rPr>
        <w:t>。</w:t>
      </w:r>
    </w:p>
  </w:footnote>
  <w:footnote w:id="125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《雜阿含經》卷</w:t>
      </w:r>
      <w:r w:rsidRPr="009369A5">
        <w:rPr>
          <w:rFonts w:ascii="Times New Roman" w:hAnsi="Times New Roman"/>
          <w:sz w:val="22"/>
        </w:rPr>
        <w:t>23(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2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165a</w:t>
        </w:r>
      </w:smartTag>
      <w:r w:rsidRPr="009369A5">
        <w:rPr>
          <w:rFonts w:ascii="Times New Roma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26">
    <w:p w:rsidR="00417E73" w:rsidRPr="009369A5" w:rsidRDefault="00417E73" w:rsidP="001B57A3">
      <w:pPr>
        <w:pStyle w:val="FootnoteText"/>
        <w:ind w:left="660" w:hangingChars="300" w:hanging="660"/>
        <w:rPr>
          <w:rFonts w:ascii="Times New Roman" w:eastAsia="SimSun" w:hAnsi="Times New Roman"/>
          <w:sz w:val="22"/>
          <w:szCs w:val="22"/>
          <w:lang w:eastAsia="zh-CN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Fonts w:ascii="Times New Roman" w:hAnsi="Times New Roman"/>
          <w:sz w:val="22"/>
          <w:szCs w:val="22"/>
        </w:rPr>
        <w:t>（</w:t>
      </w:r>
      <w:r w:rsidRPr="009369A5">
        <w:rPr>
          <w:rFonts w:ascii="Times New Roman" w:hAnsi="Times New Roman"/>
          <w:sz w:val="22"/>
          <w:szCs w:val="22"/>
        </w:rPr>
        <w:t>1</w:t>
      </w:r>
      <w:r w:rsidRPr="009369A5">
        <w:rPr>
          <w:rFonts w:ascii="Times New Roman" w:hAnsi="Times New Roman"/>
          <w:sz w:val="22"/>
          <w:szCs w:val="22"/>
        </w:rPr>
        <w:t>）印順</w:t>
      </w:r>
      <w:r w:rsidRPr="009369A5">
        <w:rPr>
          <w:rFonts w:ascii="Times New Roman" w:hAnsi="Times New Roman" w:hint="eastAsia"/>
          <w:sz w:val="22"/>
          <w:szCs w:val="22"/>
        </w:rPr>
        <w:t>法</w:t>
      </w:r>
      <w:r w:rsidRPr="009369A5">
        <w:rPr>
          <w:rFonts w:ascii="Times New Roman" w:hAnsi="Times New Roman"/>
          <w:sz w:val="22"/>
          <w:szCs w:val="22"/>
        </w:rPr>
        <w:t>師著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《雜阿含經論會編（上）》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p. a1</w:t>
      </w:r>
      <w:r w:rsidRPr="009369A5">
        <w:rPr>
          <w:rFonts w:ascii="Times New Roman" w:hAnsi="Times New Roman"/>
          <w:sz w:val="22"/>
          <w:szCs w:val="22"/>
        </w:rPr>
        <w:t>：「</w:t>
      </w:r>
      <w:r w:rsidRPr="00CD1057">
        <w:rPr>
          <w:rFonts w:ascii="標楷體" w:eastAsia="標楷體" w:hAnsi="標楷體"/>
          <w:sz w:val="22"/>
          <w:szCs w:val="22"/>
        </w:rPr>
        <w:t>現存漢譯的《雜阿含經》，內容缺佚了二卷（古人以《阿育王譬喻》補足），次第也大有倒亂，所以全經的組織部類，無法明瞭。</w:t>
      </w:r>
      <w:r w:rsidRPr="009369A5">
        <w:rPr>
          <w:rFonts w:ascii="Times New Roman" w:hAnsi="Times New Roman"/>
          <w:sz w:val="22"/>
          <w:szCs w:val="22"/>
        </w:rPr>
        <w:t>」</w:t>
      </w:r>
    </w:p>
    <w:p w:rsidR="00417E73" w:rsidRPr="009369A5" w:rsidRDefault="00417E73" w:rsidP="001B57A3">
      <w:pPr>
        <w:pStyle w:val="FootnoteText"/>
        <w:ind w:leftChars="84" w:left="642" w:hangingChars="200" w:hanging="440"/>
        <w:rPr>
          <w:rFonts w:ascii="Times New Roman" w:hAnsi="Times New Roman"/>
          <w:sz w:val="22"/>
          <w:szCs w:val="22"/>
        </w:rPr>
      </w:pPr>
      <w:r w:rsidRPr="009369A5">
        <w:rPr>
          <w:rFonts w:ascii="Times New Roman" w:hAnsi="Times New Roman"/>
          <w:sz w:val="22"/>
          <w:szCs w:val="22"/>
        </w:rPr>
        <w:t>（</w:t>
      </w:r>
      <w:r w:rsidRPr="009369A5">
        <w:rPr>
          <w:rFonts w:ascii="Times New Roman" w:hAnsi="Times New Roman"/>
          <w:sz w:val="22"/>
          <w:szCs w:val="22"/>
        </w:rPr>
        <w:t>2</w:t>
      </w:r>
      <w:r w:rsidRPr="009369A5">
        <w:rPr>
          <w:rFonts w:ascii="Times New Roman" w:hAnsi="Times New Roman"/>
          <w:sz w:val="22"/>
          <w:szCs w:val="22"/>
        </w:rPr>
        <w:t>）印順</w:t>
      </w:r>
      <w:r w:rsidRPr="009369A5">
        <w:rPr>
          <w:rFonts w:ascii="Times New Roman" w:hAnsi="Times New Roman" w:hint="eastAsia"/>
          <w:sz w:val="22"/>
          <w:szCs w:val="22"/>
        </w:rPr>
        <w:t>法</w:t>
      </w:r>
      <w:r w:rsidRPr="009369A5">
        <w:rPr>
          <w:rFonts w:ascii="Times New Roman" w:hAnsi="Times New Roman"/>
          <w:sz w:val="22"/>
          <w:szCs w:val="22"/>
        </w:rPr>
        <w:t>師著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《原始佛教聖典之集成》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pp. 666–667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  <w:footnote w:id="127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13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《釋迦譜》卷</w:t>
      </w:r>
      <w:r w:rsidRPr="009369A5">
        <w:rPr>
          <w:rFonts w:ascii="Times New Roman" w:hAnsi="Times New Roman"/>
          <w:sz w:val="22"/>
        </w:rPr>
        <w:t>4</w:t>
      </w:r>
      <w:r w:rsidRPr="009369A5">
        <w:rPr>
          <w:rFonts w:ascii="Times New Roman" w:hAnsi="Times New Roman"/>
          <w:sz w:val="22"/>
        </w:rPr>
        <w:t>引《阿育王經》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50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76a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28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14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《島史》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42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29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 xml:space="preserve"> 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</w:rPr>
        <w:t>5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《大史》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60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181–182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，《一切善見律註序》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南傳</w:t>
      </w:r>
      <w:r w:rsidRPr="009369A5">
        <w:rPr>
          <w:rFonts w:ascii="Times New Roman" w:hAnsi="Times New Roman"/>
          <w:sz w:val="22"/>
        </w:rPr>
        <w:t>65</w:t>
      </w:r>
      <w:r w:rsidRPr="009369A5">
        <w:rPr>
          <w:rFonts w:ascii="Times New Roman" w:hAnsi="Times New Roman"/>
          <w:sz w:val="22"/>
        </w:rPr>
        <w:t>，</w:t>
      </w:r>
      <w:r w:rsidRPr="009369A5">
        <w:rPr>
          <w:rFonts w:ascii="Times New Roman" w:hAnsi="Times New Roman"/>
          <w:sz w:val="22"/>
        </w:rPr>
        <w:t>56–57</w:t>
      </w:r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30">
    <w:p w:rsidR="00417E73" w:rsidRPr="009369A5" w:rsidRDefault="00417E73" w:rsidP="001B57A3">
      <w:pPr>
        <w:snapToGrid w:val="0"/>
        <w:ind w:left="330" w:hangingChars="150" w:hanging="33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hAnsi="Times New Roman"/>
          <w:sz w:val="22"/>
        </w:rPr>
        <w:t>《摩訶般若波羅蜜經》卷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〈</w:t>
      </w:r>
      <w:r w:rsidRPr="009369A5">
        <w:rPr>
          <w:rFonts w:ascii="Times New Roman" w:hAnsi="Times New Roman"/>
          <w:sz w:val="22"/>
        </w:rPr>
        <w:t>1</w:t>
      </w:r>
      <w:r w:rsidRPr="009369A5">
        <w:rPr>
          <w:rFonts w:ascii="Times New Roman" w:hAnsi="Times New Roman"/>
          <w:sz w:val="22"/>
        </w:rPr>
        <w:t>序品〉</w:t>
      </w:r>
      <w:r w:rsidRPr="009369A5">
        <w:rPr>
          <w:rFonts w:ascii="Times New Roma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8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217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217a</w:t>
        </w:r>
      </w:smartTag>
      <w:r w:rsidRPr="009369A5">
        <w:rPr>
          <w:rFonts w:ascii="Times New Roman" w:hAnsi="Times New Roman"/>
          <w:sz w:val="22"/>
        </w:rPr>
        <w:t>8–11)</w:t>
      </w:r>
      <w:r w:rsidRPr="009369A5">
        <w:rPr>
          <w:rFonts w:ascii="Times New Roman" w:hAnsi="Times New Roman"/>
          <w:sz w:val="22"/>
        </w:rPr>
        <w:t>：「</w:t>
      </w:r>
      <w:r w:rsidRPr="00CD1057">
        <w:rPr>
          <w:rFonts w:ascii="標楷體" w:eastAsia="標楷體" w:hAnsi="標楷體"/>
          <w:sz w:val="22"/>
        </w:rPr>
        <w:t>阿羅漢——諸漏已盡無復煩惱，心得好解脫、慧得好解脫，其心調柔軟摩訶那伽，所作已辦，棄擔能擔逮得己利，盡諸有結，正智已得解脫。</w:t>
      </w:r>
      <w:r w:rsidRPr="009369A5">
        <w:rPr>
          <w:rFonts w:ascii="Times New Roman" w:hAnsi="Times New Roman"/>
          <w:sz w:val="22"/>
        </w:rPr>
        <w:t>」</w:t>
      </w:r>
    </w:p>
  </w:footnote>
  <w:footnote w:id="131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hAnsi="Times New Roman"/>
          <w:sz w:val="22"/>
        </w:rPr>
        <w:t>16]</w:t>
      </w:r>
      <w:r w:rsidRPr="009369A5">
        <w:rPr>
          <w:rFonts w:ascii="Times New Roman" w:hAnsi="Times New Roman"/>
          <w:sz w:val="22"/>
        </w:rPr>
        <w:t>《龍樹菩薩傳》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50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86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186a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32">
    <w:p w:rsidR="00417E73" w:rsidRPr="009369A5" w:rsidRDefault="00417E73" w:rsidP="001B57A3">
      <w:pPr>
        <w:snapToGrid w:val="0"/>
        <w:rPr>
          <w:rFonts w:ascii="Times New Roman" w:hAnsi="Times New Roman"/>
          <w:sz w:val="22"/>
        </w:rPr>
      </w:pPr>
      <w:r w:rsidRPr="009369A5">
        <w:rPr>
          <w:rStyle w:val="FootnoteReference"/>
          <w:rFonts w:ascii="Times New Roman" w:hAnsi="Times New Roman"/>
          <w:sz w:val="22"/>
        </w:rPr>
        <w:footnoteRef/>
      </w:r>
      <w:r w:rsidRPr="009369A5">
        <w:rPr>
          <w:rFonts w:ascii="Times New Roman" w:eastAsia="SimSun" w:hAnsi="Times New Roman"/>
          <w:sz w:val="22"/>
          <w:lang w:eastAsia="zh-CN"/>
        </w:rPr>
        <w:t xml:space="preserve"> </w:t>
      </w:r>
      <w:r w:rsidRPr="009369A5">
        <w:rPr>
          <w:rFonts w:ascii="Times New Roman" w:hAnsi="Times New Roman"/>
          <w:sz w:val="22"/>
        </w:rPr>
        <w:t>[</w:t>
      </w:r>
      <w:r w:rsidRPr="009369A5">
        <w:rPr>
          <w:rFonts w:ascii="Times New Roman" w:hAnsi="Times New Roman"/>
          <w:sz w:val="22"/>
        </w:rPr>
        <w:t>原書</w:t>
      </w:r>
      <w:r w:rsidRPr="009369A5">
        <w:rPr>
          <w:rFonts w:ascii="Times New Roman" w:hAnsi="Times New Roman" w:hint="eastAsia"/>
          <w:sz w:val="22"/>
        </w:rPr>
        <w:t>p. 84</w:t>
      </w:r>
      <w:r w:rsidRPr="009369A5">
        <w:rPr>
          <w:rFonts w:ascii="Times New Roman" w:hAnsi="Times New Roman"/>
          <w:sz w:val="22"/>
        </w:rPr>
        <w:t>註</w:t>
      </w:r>
      <w:r w:rsidRPr="009369A5">
        <w:rPr>
          <w:rFonts w:ascii="Times New Roman" w:eastAsia="SimSun" w:hAnsi="Times New Roman"/>
          <w:sz w:val="22"/>
        </w:rPr>
        <w:t>1</w:t>
      </w:r>
      <w:r w:rsidRPr="009369A5">
        <w:rPr>
          <w:rFonts w:ascii="Times New Roman" w:eastAsia="SimSun" w:hAnsi="Times New Roman"/>
          <w:sz w:val="22"/>
          <w:lang w:eastAsia="zh-CN"/>
        </w:rPr>
        <w:t>7</w:t>
      </w:r>
      <w:r w:rsidRPr="009369A5">
        <w:rPr>
          <w:rFonts w:ascii="Times New Roman" w:hAnsi="Times New Roman"/>
          <w:sz w:val="22"/>
        </w:rPr>
        <w:t>]</w:t>
      </w:r>
      <w:r w:rsidRPr="009369A5">
        <w:rPr>
          <w:rFonts w:ascii="Times New Roman" w:hAnsi="Times New Roman"/>
          <w:sz w:val="22"/>
        </w:rPr>
        <w:t>《法苑珠林》卷</w:t>
      </w:r>
      <w:r w:rsidRPr="009369A5">
        <w:rPr>
          <w:rFonts w:ascii="Times New Roman" w:hAnsi="Times New Roman"/>
          <w:sz w:val="22"/>
        </w:rPr>
        <w:t>38</w:t>
      </w:r>
      <w:r w:rsidRPr="009369A5">
        <w:rPr>
          <w:rFonts w:ascii="Times New Roman" w:hAnsi="Times New Roman"/>
          <w:sz w:val="22"/>
        </w:rPr>
        <w:t>引《西域志》</w:t>
      </w:r>
      <w:r w:rsidRPr="009369A5">
        <w:rPr>
          <w:rFonts w:ascii="Times New Roman" w:eastAsia="SimSun" w:hAnsi="Times New Roman"/>
          <w:sz w:val="22"/>
        </w:rPr>
        <w:t>(</w:t>
      </w:r>
      <w:r w:rsidRPr="009369A5">
        <w:rPr>
          <w:rFonts w:ascii="Times New Roman" w:hAnsi="Times New Roman"/>
          <w:sz w:val="22"/>
        </w:rPr>
        <w:t>大正</w:t>
      </w:r>
      <w:r w:rsidRPr="009369A5">
        <w:rPr>
          <w:rFonts w:ascii="Times New Roman" w:hAnsi="Times New Roman"/>
          <w:sz w:val="22"/>
        </w:rPr>
        <w:t>53</w:t>
      </w:r>
      <w:r w:rsidRPr="009369A5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589"/>
          <w:attr w:name="HasSpace" w:val="False"/>
          <w:attr w:name="Negative" w:val="False"/>
          <w:attr w:name="NumberType" w:val="1"/>
          <w:attr w:name="TCSC" w:val="0"/>
        </w:smartTagPr>
        <w:r w:rsidRPr="009369A5">
          <w:rPr>
            <w:rFonts w:ascii="Times New Roman" w:hAnsi="Times New Roman"/>
            <w:sz w:val="22"/>
          </w:rPr>
          <w:t>589a</w:t>
        </w:r>
      </w:smartTag>
      <w:r w:rsidRPr="009369A5">
        <w:rPr>
          <w:rFonts w:ascii="Times New Roman" w:eastAsia="SimSun" w:hAnsi="Times New Roman"/>
          <w:sz w:val="22"/>
        </w:rPr>
        <w:t>)</w:t>
      </w:r>
      <w:r w:rsidRPr="009369A5">
        <w:rPr>
          <w:rFonts w:ascii="Times New Roman" w:hAnsi="Times New Roman"/>
          <w:sz w:val="22"/>
        </w:rPr>
        <w:t>。</w:t>
      </w:r>
    </w:p>
  </w:footnote>
  <w:footnote w:id="133">
    <w:p w:rsidR="00417E73" w:rsidRPr="009369A5" w:rsidRDefault="00417E73" w:rsidP="001B57A3">
      <w:pPr>
        <w:pStyle w:val="FootnoteText"/>
        <w:rPr>
          <w:rFonts w:ascii="Times New Roman" w:eastAsia="SimSun" w:hAnsi="Times New Roman"/>
          <w:sz w:val="22"/>
          <w:szCs w:val="22"/>
        </w:rPr>
      </w:pPr>
      <w:r w:rsidRPr="009369A5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9369A5">
        <w:rPr>
          <w:rStyle w:val="FootnoteReference"/>
          <w:rFonts w:ascii="Times New Roman" w:hAnsi="Times New Roman"/>
          <w:sz w:val="22"/>
          <w:szCs w:val="22"/>
        </w:rPr>
        <w:t xml:space="preserve"> </w:t>
      </w:r>
      <w:r w:rsidRPr="009369A5">
        <w:rPr>
          <w:rFonts w:ascii="Times New Roman" w:hAnsi="Times New Roman"/>
          <w:sz w:val="22"/>
          <w:szCs w:val="22"/>
        </w:rPr>
        <w:t>印順</w:t>
      </w:r>
      <w:r w:rsidRPr="009369A5">
        <w:rPr>
          <w:rFonts w:ascii="Times New Roman" w:hAnsi="Times New Roman" w:hint="eastAsia"/>
          <w:sz w:val="22"/>
          <w:szCs w:val="22"/>
        </w:rPr>
        <w:t>法</w:t>
      </w:r>
      <w:r w:rsidRPr="009369A5">
        <w:rPr>
          <w:rFonts w:ascii="Times New Roman" w:hAnsi="Times New Roman"/>
          <w:sz w:val="22"/>
          <w:szCs w:val="22"/>
        </w:rPr>
        <w:t>師著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《佛教史地考論》</w:t>
      </w:r>
      <w:r w:rsidRPr="009369A5">
        <w:rPr>
          <w:rFonts w:ascii="Times New Roman" w:hAnsi="Times New Roman" w:hint="eastAsia"/>
          <w:sz w:val="22"/>
          <w:szCs w:val="22"/>
        </w:rPr>
        <w:t>，</w:t>
      </w:r>
      <w:r w:rsidRPr="009369A5">
        <w:rPr>
          <w:rFonts w:ascii="Times New Roman" w:hAnsi="Times New Roman"/>
          <w:sz w:val="22"/>
          <w:szCs w:val="22"/>
        </w:rPr>
        <w:t>p. 212</w:t>
      </w:r>
      <w:r w:rsidRPr="009369A5">
        <w:rPr>
          <w:rFonts w:ascii="Times New Roman" w:hAnsi="Times New Roman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73" w:rsidRPr="00672D01" w:rsidRDefault="005D4C11">
    <w:pPr>
      <w:pStyle w:val="Header"/>
    </w:pPr>
    <w:r w:rsidRPr="005D4C11">
      <w:rPr>
        <w:rFonts w:ascii="Times New Roman" w:hAnsi="Times New Roman"/>
      </w:rPr>
      <w:t>A02</w:t>
    </w:r>
    <w:r>
      <w:rPr>
        <w:rFonts w:hint="eastAsia"/>
      </w:rPr>
      <w:t>《初期大乘》第二章</w:t>
    </w:r>
    <w:r>
      <w:rPr>
        <w:rFonts w:hint="eastAsia"/>
      </w:rPr>
      <w:t xml:space="preserve"> </w:t>
    </w:r>
    <w:r w:rsidR="00417E73" w:rsidRPr="00672D01">
      <w:rPr>
        <w:rFonts w:hint="eastAsia"/>
      </w:rPr>
      <w:t>第</w:t>
    </w:r>
    <w:r w:rsidR="00E376CF">
      <w:rPr>
        <w:rFonts w:hint="eastAsia"/>
      </w:rPr>
      <w:t>一</w:t>
    </w:r>
    <w:r w:rsidR="00417E73" w:rsidRPr="00672D01">
      <w:rPr>
        <w:rFonts w:hint="eastAsia"/>
      </w:rPr>
      <w:t>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73" w:rsidRPr="00B363EB" w:rsidRDefault="005D4C11" w:rsidP="005D4C11">
    <w:pPr>
      <w:pStyle w:val="Header"/>
      <w:wordWrap w:val="0"/>
      <w:jc w:val="right"/>
    </w:pPr>
    <w:r w:rsidRPr="005D4C11">
      <w:rPr>
        <w:rFonts w:ascii="Times New Roman" w:hAnsi="Times New Roman"/>
      </w:rPr>
      <w:t>A02</w:t>
    </w:r>
    <w:r>
      <w:rPr>
        <w:rFonts w:hint="eastAsia"/>
      </w:rPr>
      <w:t>《初期大乘》第二章</w:t>
    </w:r>
    <w:r>
      <w:rPr>
        <w:rFonts w:hint="eastAsia"/>
      </w:rPr>
      <w:t xml:space="preserve"> </w:t>
    </w:r>
    <w:r w:rsidR="00417E73" w:rsidRPr="00B363EB">
      <w:rPr>
        <w:rFonts w:hint="eastAsia"/>
      </w:rPr>
      <w:t>第</w:t>
    </w:r>
    <w:r w:rsidR="00E376CF">
      <w:rPr>
        <w:rFonts w:hint="eastAsia"/>
      </w:rPr>
      <w:t>一</w:t>
    </w:r>
    <w:r w:rsidR="00417E73" w:rsidRPr="00B363EB">
      <w:rPr>
        <w:rFonts w:hint="eastAsia"/>
      </w:rPr>
      <w:t>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3B8"/>
    <w:multiLevelType w:val="hybridMultilevel"/>
    <w:tmpl w:val="D23CEC00"/>
    <w:lvl w:ilvl="0" w:tplc="83C8F3CE">
      <w:start w:val="4"/>
      <w:numFmt w:val="bullet"/>
      <w:lvlText w:val="※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08D34D1"/>
    <w:multiLevelType w:val="hybridMultilevel"/>
    <w:tmpl w:val="A4B073B8"/>
    <w:lvl w:ilvl="0" w:tplc="C01479BC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43BEE"/>
    <w:multiLevelType w:val="hybridMultilevel"/>
    <w:tmpl w:val="4F641220"/>
    <w:lvl w:ilvl="0" w:tplc="5C605042">
      <w:start w:val="1"/>
      <w:numFmt w:val="taiwaneseCountingThousand"/>
      <w:lvlText w:val="%1、"/>
      <w:lvlJc w:val="left"/>
      <w:pPr>
        <w:ind w:left="492" w:hanging="492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411DE1"/>
    <w:multiLevelType w:val="hybridMultilevel"/>
    <w:tmpl w:val="BEE4C248"/>
    <w:lvl w:ilvl="0" w:tplc="C46E6A1A">
      <w:start w:val="1"/>
      <w:numFmt w:val="upperLetter"/>
      <w:lvlText w:val="%1、"/>
      <w:lvlJc w:val="left"/>
      <w:pPr>
        <w:ind w:left="552" w:hanging="432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0CC47D5"/>
    <w:multiLevelType w:val="hybridMultilevel"/>
    <w:tmpl w:val="89562ED8"/>
    <w:lvl w:ilvl="0" w:tplc="0018E5EE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2D95114"/>
    <w:multiLevelType w:val="hybridMultilevel"/>
    <w:tmpl w:val="2436B594"/>
    <w:lvl w:ilvl="0" w:tplc="53CABF66">
      <w:start w:val="1"/>
      <w:numFmt w:val="taiwaneseCountingThousand"/>
      <w:lvlText w:val="第%1項"/>
      <w:lvlJc w:val="left"/>
      <w:pPr>
        <w:ind w:left="960" w:hanging="9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854F96"/>
    <w:multiLevelType w:val="hybridMultilevel"/>
    <w:tmpl w:val="8B9421F8"/>
    <w:lvl w:ilvl="0" w:tplc="8E28178A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628A05D1"/>
    <w:multiLevelType w:val="hybridMultilevel"/>
    <w:tmpl w:val="099ABBDC"/>
    <w:lvl w:ilvl="0" w:tplc="C6DA26E8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57"/>
    <w:rsid w:val="0000365B"/>
    <w:rsid w:val="0000791A"/>
    <w:rsid w:val="00011032"/>
    <w:rsid w:val="00012549"/>
    <w:rsid w:val="0001255F"/>
    <w:rsid w:val="000143DF"/>
    <w:rsid w:val="00014D7C"/>
    <w:rsid w:val="0002005C"/>
    <w:rsid w:val="000206FB"/>
    <w:rsid w:val="00021621"/>
    <w:rsid w:val="000264D8"/>
    <w:rsid w:val="0002704C"/>
    <w:rsid w:val="000279D5"/>
    <w:rsid w:val="0003074D"/>
    <w:rsid w:val="0003519C"/>
    <w:rsid w:val="00041A83"/>
    <w:rsid w:val="00044638"/>
    <w:rsid w:val="000470CD"/>
    <w:rsid w:val="00050B26"/>
    <w:rsid w:val="00053347"/>
    <w:rsid w:val="00055015"/>
    <w:rsid w:val="00055CD0"/>
    <w:rsid w:val="00060ADA"/>
    <w:rsid w:val="00061B77"/>
    <w:rsid w:val="00065487"/>
    <w:rsid w:val="00066850"/>
    <w:rsid w:val="00070E39"/>
    <w:rsid w:val="00072D5F"/>
    <w:rsid w:val="00076BB9"/>
    <w:rsid w:val="00077B2A"/>
    <w:rsid w:val="00077FEA"/>
    <w:rsid w:val="00081044"/>
    <w:rsid w:val="00081735"/>
    <w:rsid w:val="0008439B"/>
    <w:rsid w:val="00084761"/>
    <w:rsid w:val="00086199"/>
    <w:rsid w:val="000865CC"/>
    <w:rsid w:val="000867E2"/>
    <w:rsid w:val="000939D4"/>
    <w:rsid w:val="00093F9B"/>
    <w:rsid w:val="00094FE4"/>
    <w:rsid w:val="0009582D"/>
    <w:rsid w:val="000959DA"/>
    <w:rsid w:val="00097557"/>
    <w:rsid w:val="000A3775"/>
    <w:rsid w:val="000A3B64"/>
    <w:rsid w:val="000A708E"/>
    <w:rsid w:val="000A743B"/>
    <w:rsid w:val="000B713E"/>
    <w:rsid w:val="000B7233"/>
    <w:rsid w:val="000B7D07"/>
    <w:rsid w:val="000C0400"/>
    <w:rsid w:val="000C0A91"/>
    <w:rsid w:val="000C203D"/>
    <w:rsid w:val="000C37DF"/>
    <w:rsid w:val="000C4200"/>
    <w:rsid w:val="000C7E55"/>
    <w:rsid w:val="000D2D00"/>
    <w:rsid w:val="000D3DC4"/>
    <w:rsid w:val="000E248F"/>
    <w:rsid w:val="000E341C"/>
    <w:rsid w:val="000E57D1"/>
    <w:rsid w:val="000E58C3"/>
    <w:rsid w:val="000F265D"/>
    <w:rsid w:val="000F3599"/>
    <w:rsid w:val="000F5415"/>
    <w:rsid w:val="000F6394"/>
    <w:rsid w:val="00100632"/>
    <w:rsid w:val="00100EE1"/>
    <w:rsid w:val="00101854"/>
    <w:rsid w:val="00101F5B"/>
    <w:rsid w:val="00104A49"/>
    <w:rsid w:val="001057BE"/>
    <w:rsid w:val="001057F0"/>
    <w:rsid w:val="0010673E"/>
    <w:rsid w:val="00110E37"/>
    <w:rsid w:val="001130BF"/>
    <w:rsid w:val="00113448"/>
    <w:rsid w:val="001147D8"/>
    <w:rsid w:val="00115A56"/>
    <w:rsid w:val="00122BF3"/>
    <w:rsid w:val="00123DDD"/>
    <w:rsid w:val="00125B3B"/>
    <w:rsid w:val="00126DEC"/>
    <w:rsid w:val="00130231"/>
    <w:rsid w:val="00131FAA"/>
    <w:rsid w:val="00132AED"/>
    <w:rsid w:val="00134144"/>
    <w:rsid w:val="00135E4E"/>
    <w:rsid w:val="00136F63"/>
    <w:rsid w:val="00137266"/>
    <w:rsid w:val="001373CA"/>
    <w:rsid w:val="001401BE"/>
    <w:rsid w:val="00142C6E"/>
    <w:rsid w:val="00143790"/>
    <w:rsid w:val="001475D7"/>
    <w:rsid w:val="001506F2"/>
    <w:rsid w:val="00150D8D"/>
    <w:rsid w:val="00152C04"/>
    <w:rsid w:val="00153629"/>
    <w:rsid w:val="001537F6"/>
    <w:rsid w:val="00154AD6"/>
    <w:rsid w:val="00155639"/>
    <w:rsid w:val="00155E90"/>
    <w:rsid w:val="00156B53"/>
    <w:rsid w:val="00156F4F"/>
    <w:rsid w:val="00160CE0"/>
    <w:rsid w:val="00160E32"/>
    <w:rsid w:val="00160F8F"/>
    <w:rsid w:val="00161269"/>
    <w:rsid w:val="001632B6"/>
    <w:rsid w:val="00164FF4"/>
    <w:rsid w:val="001661E0"/>
    <w:rsid w:val="0016673A"/>
    <w:rsid w:val="00166D79"/>
    <w:rsid w:val="00166DAA"/>
    <w:rsid w:val="00166EE2"/>
    <w:rsid w:val="001720E7"/>
    <w:rsid w:val="00173BDE"/>
    <w:rsid w:val="00173D5F"/>
    <w:rsid w:val="001742BE"/>
    <w:rsid w:val="0018340D"/>
    <w:rsid w:val="00183F94"/>
    <w:rsid w:val="00191CEC"/>
    <w:rsid w:val="001A06F4"/>
    <w:rsid w:val="001A1DAA"/>
    <w:rsid w:val="001A23FF"/>
    <w:rsid w:val="001A4B19"/>
    <w:rsid w:val="001A4E9D"/>
    <w:rsid w:val="001A5127"/>
    <w:rsid w:val="001A54B6"/>
    <w:rsid w:val="001A559F"/>
    <w:rsid w:val="001A5DB6"/>
    <w:rsid w:val="001B1610"/>
    <w:rsid w:val="001B215F"/>
    <w:rsid w:val="001B3286"/>
    <w:rsid w:val="001B43E6"/>
    <w:rsid w:val="001B4504"/>
    <w:rsid w:val="001B57A3"/>
    <w:rsid w:val="001C43F0"/>
    <w:rsid w:val="001C4539"/>
    <w:rsid w:val="001C77CF"/>
    <w:rsid w:val="001C7A1F"/>
    <w:rsid w:val="001D0933"/>
    <w:rsid w:val="001D0BFB"/>
    <w:rsid w:val="001D2DFB"/>
    <w:rsid w:val="001D34C7"/>
    <w:rsid w:val="001D7667"/>
    <w:rsid w:val="001D76DE"/>
    <w:rsid w:val="001D79EB"/>
    <w:rsid w:val="001E2965"/>
    <w:rsid w:val="001E3AB5"/>
    <w:rsid w:val="001E3DAE"/>
    <w:rsid w:val="001E4ACC"/>
    <w:rsid w:val="001E51C1"/>
    <w:rsid w:val="001F027E"/>
    <w:rsid w:val="001F07EF"/>
    <w:rsid w:val="001F0DDC"/>
    <w:rsid w:val="001F1CCB"/>
    <w:rsid w:val="001F2EA5"/>
    <w:rsid w:val="001F4C22"/>
    <w:rsid w:val="001F59BC"/>
    <w:rsid w:val="00200BB3"/>
    <w:rsid w:val="002032DF"/>
    <w:rsid w:val="002035FC"/>
    <w:rsid w:val="002040D5"/>
    <w:rsid w:val="00207AF8"/>
    <w:rsid w:val="002168A9"/>
    <w:rsid w:val="00217C49"/>
    <w:rsid w:val="00220069"/>
    <w:rsid w:val="00220121"/>
    <w:rsid w:val="002223D4"/>
    <w:rsid w:val="00222456"/>
    <w:rsid w:val="00223784"/>
    <w:rsid w:val="002245C9"/>
    <w:rsid w:val="00224990"/>
    <w:rsid w:val="0022527A"/>
    <w:rsid w:val="00227390"/>
    <w:rsid w:val="00227E48"/>
    <w:rsid w:val="002306DF"/>
    <w:rsid w:val="002318B9"/>
    <w:rsid w:val="00232D39"/>
    <w:rsid w:val="00233414"/>
    <w:rsid w:val="0023345D"/>
    <w:rsid w:val="002339A3"/>
    <w:rsid w:val="002377CF"/>
    <w:rsid w:val="0023789A"/>
    <w:rsid w:val="00241B35"/>
    <w:rsid w:val="00242320"/>
    <w:rsid w:val="002433AE"/>
    <w:rsid w:val="00243F5A"/>
    <w:rsid w:val="0024473D"/>
    <w:rsid w:val="002471DC"/>
    <w:rsid w:val="0024729F"/>
    <w:rsid w:val="00251DD4"/>
    <w:rsid w:val="00252AAE"/>
    <w:rsid w:val="00255546"/>
    <w:rsid w:val="00255D19"/>
    <w:rsid w:val="0025715A"/>
    <w:rsid w:val="00264988"/>
    <w:rsid w:val="0026615E"/>
    <w:rsid w:val="0026619E"/>
    <w:rsid w:val="0027033B"/>
    <w:rsid w:val="0027056A"/>
    <w:rsid w:val="00270EBA"/>
    <w:rsid w:val="002712D5"/>
    <w:rsid w:val="002719C0"/>
    <w:rsid w:val="00272304"/>
    <w:rsid w:val="00272C42"/>
    <w:rsid w:val="00276D61"/>
    <w:rsid w:val="00277283"/>
    <w:rsid w:val="002775D9"/>
    <w:rsid w:val="002800B9"/>
    <w:rsid w:val="00281656"/>
    <w:rsid w:val="002817B3"/>
    <w:rsid w:val="0028339C"/>
    <w:rsid w:val="00283CA8"/>
    <w:rsid w:val="00283F6A"/>
    <w:rsid w:val="00284D87"/>
    <w:rsid w:val="002908FB"/>
    <w:rsid w:val="002917E3"/>
    <w:rsid w:val="002923A8"/>
    <w:rsid w:val="00293DBA"/>
    <w:rsid w:val="002959EF"/>
    <w:rsid w:val="0029621A"/>
    <w:rsid w:val="00296A11"/>
    <w:rsid w:val="002A04D1"/>
    <w:rsid w:val="002A2874"/>
    <w:rsid w:val="002A54B1"/>
    <w:rsid w:val="002A76CD"/>
    <w:rsid w:val="002B404E"/>
    <w:rsid w:val="002B51DA"/>
    <w:rsid w:val="002B5698"/>
    <w:rsid w:val="002B56B6"/>
    <w:rsid w:val="002B7B65"/>
    <w:rsid w:val="002C1AE4"/>
    <w:rsid w:val="002C312F"/>
    <w:rsid w:val="002C6A32"/>
    <w:rsid w:val="002D07A1"/>
    <w:rsid w:val="002D4DDE"/>
    <w:rsid w:val="002E17AE"/>
    <w:rsid w:val="002E2526"/>
    <w:rsid w:val="002E3396"/>
    <w:rsid w:val="002F2D4A"/>
    <w:rsid w:val="002F3480"/>
    <w:rsid w:val="002F5622"/>
    <w:rsid w:val="002F56C2"/>
    <w:rsid w:val="002F7245"/>
    <w:rsid w:val="002F7E05"/>
    <w:rsid w:val="00300E57"/>
    <w:rsid w:val="00302B89"/>
    <w:rsid w:val="00306B58"/>
    <w:rsid w:val="00306F96"/>
    <w:rsid w:val="00307E83"/>
    <w:rsid w:val="0031189B"/>
    <w:rsid w:val="00311D47"/>
    <w:rsid w:val="003149D8"/>
    <w:rsid w:val="003174B3"/>
    <w:rsid w:val="00321AC9"/>
    <w:rsid w:val="00321C47"/>
    <w:rsid w:val="00322C3C"/>
    <w:rsid w:val="003231EA"/>
    <w:rsid w:val="00323E40"/>
    <w:rsid w:val="0033014E"/>
    <w:rsid w:val="00333E8D"/>
    <w:rsid w:val="00334A71"/>
    <w:rsid w:val="00334B32"/>
    <w:rsid w:val="00341138"/>
    <w:rsid w:val="00341777"/>
    <w:rsid w:val="003417D6"/>
    <w:rsid w:val="00350D8A"/>
    <w:rsid w:val="003543DA"/>
    <w:rsid w:val="00354642"/>
    <w:rsid w:val="003555A1"/>
    <w:rsid w:val="00355FDB"/>
    <w:rsid w:val="00357553"/>
    <w:rsid w:val="003618DF"/>
    <w:rsid w:val="00362CFA"/>
    <w:rsid w:val="0036349B"/>
    <w:rsid w:val="003638DD"/>
    <w:rsid w:val="003646D3"/>
    <w:rsid w:val="00364F28"/>
    <w:rsid w:val="00372395"/>
    <w:rsid w:val="00372B1C"/>
    <w:rsid w:val="00375945"/>
    <w:rsid w:val="0038074F"/>
    <w:rsid w:val="0038557F"/>
    <w:rsid w:val="0039259C"/>
    <w:rsid w:val="00393557"/>
    <w:rsid w:val="0039682E"/>
    <w:rsid w:val="0039735B"/>
    <w:rsid w:val="003A1791"/>
    <w:rsid w:val="003A5EF4"/>
    <w:rsid w:val="003A7B3E"/>
    <w:rsid w:val="003B2332"/>
    <w:rsid w:val="003B3CF7"/>
    <w:rsid w:val="003B43E6"/>
    <w:rsid w:val="003B4B96"/>
    <w:rsid w:val="003B574C"/>
    <w:rsid w:val="003B654A"/>
    <w:rsid w:val="003B6BB9"/>
    <w:rsid w:val="003B6E63"/>
    <w:rsid w:val="003B77EC"/>
    <w:rsid w:val="003C00A1"/>
    <w:rsid w:val="003C0AB4"/>
    <w:rsid w:val="003C0B1B"/>
    <w:rsid w:val="003C1A45"/>
    <w:rsid w:val="003C1AF2"/>
    <w:rsid w:val="003C2AA5"/>
    <w:rsid w:val="003C2B28"/>
    <w:rsid w:val="003C503C"/>
    <w:rsid w:val="003C510F"/>
    <w:rsid w:val="003C6850"/>
    <w:rsid w:val="003C7C24"/>
    <w:rsid w:val="003D2FF4"/>
    <w:rsid w:val="003E1527"/>
    <w:rsid w:val="003E3965"/>
    <w:rsid w:val="003E3E19"/>
    <w:rsid w:val="003E463E"/>
    <w:rsid w:val="003E485F"/>
    <w:rsid w:val="003E6D88"/>
    <w:rsid w:val="003F3F87"/>
    <w:rsid w:val="003F6943"/>
    <w:rsid w:val="003F6A17"/>
    <w:rsid w:val="003F7298"/>
    <w:rsid w:val="00400588"/>
    <w:rsid w:val="00405033"/>
    <w:rsid w:val="004055EC"/>
    <w:rsid w:val="00407D14"/>
    <w:rsid w:val="00410B66"/>
    <w:rsid w:val="00410C3A"/>
    <w:rsid w:val="00412A83"/>
    <w:rsid w:val="00413A75"/>
    <w:rsid w:val="0041515F"/>
    <w:rsid w:val="00415365"/>
    <w:rsid w:val="004156A4"/>
    <w:rsid w:val="00417E73"/>
    <w:rsid w:val="0042006C"/>
    <w:rsid w:val="00420AED"/>
    <w:rsid w:val="00423264"/>
    <w:rsid w:val="00426758"/>
    <w:rsid w:val="00427FE3"/>
    <w:rsid w:val="00430087"/>
    <w:rsid w:val="00430654"/>
    <w:rsid w:val="004342B8"/>
    <w:rsid w:val="00436E18"/>
    <w:rsid w:val="00437B69"/>
    <w:rsid w:val="0044095E"/>
    <w:rsid w:val="004418D8"/>
    <w:rsid w:val="0044197A"/>
    <w:rsid w:val="004458EB"/>
    <w:rsid w:val="0045030B"/>
    <w:rsid w:val="004508C9"/>
    <w:rsid w:val="0045136B"/>
    <w:rsid w:val="004517D8"/>
    <w:rsid w:val="0045220C"/>
    <w:rsid w:val="00452220"/>
    <w:rsid w:val="004570C3"/>
    <w:rsid w:val="00457E0D"/>
    <w:rsid w:val="00461B8A"/>
    <w:rsid w:val="00462140"/>
    <w:rsid w:val="00463522"/>
    <w:rsid w:val="004657B0"/>
    <w:rsid w:val="00466A13"/>
    <w:rsid w:val="004727D4"/>
    <w:rsid w:val="00473A96"/>
    <w:rsid w:val="004740CF"/>
    <w:rsid w:val="00475611"/>
    <w:rsid w:val="004764F7"/>
    <w:rsid w:val="00477E47"/>
    <w:rsid w:val="0048119E"/>
    <w:rsid w:val="00483D7E"/>
    <w:rsid w:val="0048745A"/>
    <w:rsid w:val="00490333"/>
    <w:rsid w:val="004905D1"/>
    <w:rsid w:val="004915FB"/>
    <w:rsid w:val="00492B3A"/>
    <w:rsid w:val="004A0400"/>
    <w:rsid w:val="004A2008"/>
    <w:rsid w:val="004A2A14"/>
    <w:rsid w:val="004B0E69"/>
    <w:rsid w:val="004B1DAE"/>
    <w:rsid w:val="004B729E"/>
    <w:rsid w:val="004C1952"/>
    <w:rsid w:val="004C1B55"/>
    <w:rsid w:val="004C4E83"/>
    <w:rsid w:val="004C715C"/>
    <w:rsid w:val="004D0477"/>
    <w:rsid w:val="004D07EF"/>
    <w:rsid w:val="004D279A"/>
    <w:rsid w:val="004D3626"/>
    <w:rsid w:val="004D4C60"/>
    <w:rsid w:val="004E0D81"/>
    <w:rsid w:val="004E20BB"/>
    <w:rsid w:val="004E3932"/>
    <w:rsid w:val="004E7541"/>
    <w:rsid w:val="004F3B32"/>
    <w:rsid w:val="004F3DE7"/>
    <w:rsid w:val="004F408D"/>
    <w:rsid w:val="004F4CFC"/>
    <w:rsid w:val="004F574B"/>
    <w:rsid w:val="004F61A9"/>
    <w:rsid w:val="004F6CE8"/>
    <w:rsid w:val="004F7C45"/>
    <w:rsid w:val="00500F4A"/>
    <w:rsid w:val="00510920"/>
    <w:rsid w:val="00510F5A"/>
    <w:rsid w:val="00513ACB"/>
    <w:rsid w:val="00516C48"/>
    <w:rsid w:val="00516C82"/>
    <w:rsid w:val="00520BC7"/>
    <w:rsid w:val="00522B9F"/>
    <w:rsid w:val="0052429B"/>
    <w:rsid w:val="00531FFD"/>
    <w:rsid w:val="00534716"/>
    <w:rsid w:val="00536D66"/>
    <w:rsid w:val="005405FF"/>
    <w:rsid w:val="00541078"/>
    <w:rsid w:val="00543EDC"/>
    <w:rsid w:val="0054424F"/>
    <w:rsid w:val="00545449"/>
    <w:rsid w:val="00545CE2"/>
    <w:rsid w:val="005462EF"/>
    <w:rsid w:val="00551660"/>
    <w:rsid w:val="00551DFA"/>
    <w:rsid w:val="00552B57"/>
    <w:rsid w:val="005538A9"/>
    <w:rsid w:val="00553D27"/>
    <w:rsid w:val="00554D95"/>
    <w:rsid w:val="00556C8E"/>
    <w:rsid w:val="00557142"/>
    <w:rsid w:val="00564C67"/>
    <w:rsid w:val="0056666B"/>
    <w:rsid w:val="005701C1"/>
    <w:rsid w:val="00570889"/>
    <w:rsid w:val="00571322"/>
    <w:rsid w:val="00572A71"/>
    <w:rsid w:val="00572CF8"/>
    <w:rsid w:val="00573381"/>
    <w:rsid w:val="00573CCB"/>
    <w:rsid w:val="0057468B"/>
    <w:rsid w:val="005761EA"/>
    <w:rsid w:val="00577464"/>
    <w:rsid w:val="00582B83"/>
    <w:rsid w:val="00583373"/>
    <w:rsid w:val="005858D6"/>
    <w:rsid w:val="00585EF8"/>
    <w:rsid w:val="00586859"/>
    <w:rsid w:val="00590060"/>
    <w:rsid w:val="005919BC"/>
    <w:rsid w:val="00593861"/>
    <w:rsid w:val="00593E28"/>
    <w:rsid w:val="005941CB"/>
    <w:rsid w:val="005A02A9"/>
    <w:rsid w:val="005A06DA"/>
    <w:rsid w:val="005A1FF7"/>
    <w:rsid w:val="005A3C6F"/>
    <w:rsid w:val="005A49A5"/>
    <w:rsid w:val="005A59CC"/>
    <w:rsid w:val="005B2113"/>
    <w:rsid w:val="005B244C"/>
    <w:rsid w:val="005B4DF0"/>
    <w:rsid w:val="005C08C5"/>
    <w:rsid w:val="005C10BB"/>
    <w:rsid w:val="005C1AB4"/>
    <w:rsid w:val="005C1C26"/>
    <w:rsid w:val="005C2874"/>
    <w:rsid w:val="005C5304"/>
    <w:rsid w:val="005C7A09"/>
    <w:rsid w:val="005D0186"/>
    <w:rsid w:val="005D1279"/>
    <w:rsid w:val="005D2C53"/>
    <w:rsid w:val="005D327C"/>
    <w:rsid w:val="005D4C11"/>
    <w:rsid w:val="005D5219"/>
    <w:rsid w:val="005D7D47"/>
    <w:rsid w:val="005E0417"/>
    <w:rsid w:val="005E046E"/>
    <w:rsid w:val="005E0E6F"/>
    <w:rsid w:val="005E1FD3"/>
    <w:rsid w:val="005E2212"/>
    <w:rsid w:val="005E4695"/>
    <w:rsid w:val="005F026C"/>
    <w:rsid w:val="005F182A"/>
    <w:rsid w:val="005F4969"/>
    <w:rsid w:val="005F4A75"/>
    <w:rsid w:val="005F6938"/>
    <w:rsid w:val="005F6A8F"/>
    <w:rsid w:val="005F7D82"/>
    <w:rsid w:val="00601F63"/>
    <w:rsid w:val="00602D3A"/>
    <w:rsid w:val="0060530F"/>
    <w:rsid w:val="0060778D"/>
    <w:rsid w:val="00613E53"/>
    <w:rsid w:val="006200E2"/>
    <w:rsid w:val="0062032B"/>
    <w:rsid w:val="00621655"/>
    <w:rsid w:val="00621B5E"/>
    <w:rsid w:val="00624D7B"/>
    <w:rsid w:val="0063395A"/>
    <w:rsid w:val="006379CA"/>
    <w:rsid w:val="00647FDC"/>
    <w:rsid w:val="0065051E"/>
    <w:rsid w:val="00651B98"/>
    <w:rsid w:val="0065206F"/>
    <w:rsid w:val="00652284"/>
    <w:rsid w:val="00652CF0"/>
    <w:rsid w:val="00657C09"/>
    <w:rsid w:val="006643BA"/>
    <w:rsid w:val="00664EA1"/>
    <w:rsid w:val="00665BED"/>
    <w:rsid w:val="00672D01"/>
    <w:rsid w:val="006755EE"/>
    <w:rsid w:val="0067712B"/>
    <w:rsid w:val="00680064"/>
    <w:rsid w:val="006902EE"/>
    <w:rsid w:val="0069168A"/>
    <w:rsid w:val="006916F3"/>
    <w:rsid w:val="006925EA"/>
    <w:rsid w:val="00692EFD"/>
    <w:rsid w:val="00695549"/>
    <w:rsid w:val="006A02E8"/>
    <w:rsid w:val="006A03B6"/>
    <w:rsid w:val="006A22C0"/>
    <w:rsid w:val="006A3A85"/>
    <w:rsid w:val="006A3C76"/>
    <w:rsid w:val="006A4582"/>
    <w:rsid w:val="006A6321"/>
    <w:rsid w:val="006A65EE"/>
    <w:rsid w:val="006B0074"/>
    <w:rsid w:val="006B010B"/>
    <w:rsid w:val="006B0635"/>
    <w:rsid w:val="006B13B8"/>
    <w:rsid w:val="006B1D60"/>
    <w:rsid w:val="006B54D1"/>
    <w:rsid w:val="006C00D2"/>
    <w:rsid w:val="006C108D"/>
    <w:rsid w:val="006C19FA"/>
    <w:rsid w:val="006C23DF"/>
    <w:rsid w:val="006C6325"/>
    <w:rsid w:val="006C6F23"/>
    <w:rsid w:val="006D0196"/>
    <w:rsid w:val="006D07C1"/>
    <w:rsid w:val="006D1B18"/>
    <w:rsid w:val="006D4C65"/>
    <w:rsid w:val="006E25E6"/>
    <w:rsid w:val="006E2959"/>
    <w:rsid w:val="006E2F77"/>
    <w:rsid w:val="006E49BC"/>
    <w:rsid w:val="006E5445"/>
    <w:rsid w:val="006E5E25"/>
    <w:rsid w:val="006E60F0"/>
    <w:rsid w:val="006E632E"/>
    <w:rsid w:val="006E75CE"/>
    <w:rsid w:val="006E76C4"/>
    <w:rsid w:val="006F05A6"/>
    <w:rsid w:val="006F0716"/>
    <w:rsid w:val="006F5649"/>
    <w:rsid w:val="006F57C9"/>
    <w:rsid w:val="006F6595"/>
    <w:rsid w:val="007000EA"/>
    <w:rsid w:val="00700CBD"/>
    <w:rsid w:val="00701266"/>
    <w:rsid w:val="00703ABC"/>
    <w:rsid w:val="00704111"/>
    <w:rsid w:val="00706377"/>
    <w:rsid w:val="00706765"/>
    <w:rsid w:val="007075A7"/>
    <w:rsid w:val="00714A9C"/>
    <w:rsid w:val="00715A9F"/>
    <w:rsid w:val="0071647E"/>
    <w:rsid w:val="0072164E"/>
    <w:rsid w:val="007240E8"/>
    <w:rsid w:val="00724154"/>
    <w:rsid w:val="00725564"/>
    <w:rsid w:val="00726CF9"/>
    <w:rsid w:val="00726FB7"/>
    <w:rsid w:val="00730521"/>
    <w:rsid w:val="00730D53"/>
    <w:rsid w:val="00732636"/>
    <w:rsid w:val="00735F14"/>
    <w:rsid w:val="00736F3C"/>
    <w:rsid w:val="00737440"/>
    <w:rsid w:val="00737920"/>
    <w:rsid w:val="007412CF"/>
    <w:rsid w:val="007421C2"/>
    <w:rsid w:val="0074554D"/>
    <w:rsid w:val="00745686"/>
    <w:rsid w:val="00746ABA"/>
    <w:rsid w:val="007476A5"/>
    <w:rsid w:val="00750BBE"/>
    <w:rsid w:val="00751AB2"/>
    <w:rsid w:val="00751EE4"/>
    <w:rsid w:val="00755F4E"/>
    <w:rsid w:val="00756609"/>
    <w:rsid w:val="00760B30"/>
    <w:rsid w:val="00761858"/>
    <w:rsid w:val="007618A2"/>
    <w:rsid w:val="00761AA2"/>
    <w:rsid w:val="00766182"/>
    <w:rsid w:val="0076780D"/>
    <w:rsid w:val="00770F29"/>
    <w:rsid w:val="007720E9"/>
    <w:rsid w:val="00772ADF"/>
    <w:rsid w:val="007774EA"/>
    <w:rsid w:val="00785BE0"/>
    <w:rsid w:val="00786926"/>
    <w:rsid w:val="00793ECE"/>
    <w:rsid w:val="007A0EAE"/>
    <w:rsid w:val="007A25F3"/>
    <w:rsid w:val="007B0A83"/>
    <w:rsid w:val="007B5C73"/>
    <w:rsid w:val="007B5FD1"/>
    <w:rsid w:val="007B63CB"/>
    <w:rsid w:val="007B6848"/>
    <w:rsid w:val="007B7A35"/>
    <w:rsid w:val="007B7A7E"/>
    <w:rsid w:val="007B7CA2"/>
    <w:rsid w:val="007C3308"/>
    <w:rsid w:val="007C561C"/>
    <w:rsid w:val="007D35DE"/>
    <w:rsid w:val="007D5337"/>
    <w:rsid w:val="007D7F88"/>
    <w:rsid w:val="007E1FA5"/>
    <w:rsid w:val="007E2B19"/>
    <w:rsid w:val="007E3276"/>
    <w:rsid w:val="007E4A46"/>
    <w:rsid w:val="007E7592"/>
    <w:rsid w:val="007F0481"/>
    <w:rsid w:val="007F0541"/>
    <w:rsid w:val="007F0D19"/>
    <w:rsid w:val="007F4A18"/>
    <w:rsid w:val="00802130"/>
    <w:rsid w:val="00802B25"/>
    <w:rsid w:val="008038E5"/>
    <w:rsid w:val="00805F10"/>
    <w:rsid w:val="008064D1"/>
    <w:rsid w:val="00806D1E"/>
    <w:rsid w:val="008106C1"/>
    <w:rsid w:val="00813D1B"/>
    <w:rsid w:val="00815B58"/>
    <w:rsid w:val="008167D6"/>
    <w:rsid w:val="00816900"/>
    <w:rsid w:val="00816928"/>
    <w:rsid w:val="008171B0"/>
    <w:rsid w:val="008171F8"/>
    <w:rsid w:val="00817507"/>
    <w:rsid w:val="00821391"/>
    <w:rsid w:val="00822BEB"/>
    <w:rsid w:val="00825C84"/>
    <w:rsid w:val="0082621F"/>
    <w:rsid w:val="00826442"/>
    <w:rsid w:val="00827F49"/>
    <w:rsid w:val="0083249F"/>
    <w:rsid w:val="00832CC7"/>
    <w:rsid w:val="0084026F"/>
    <w:rsid w:val="00841301"/>
    <w:rsid w:val="00841487"/>
    <w:rsid w:val="00841B25"/>
    <w:rsid w:val="00841DB5"/>
    <w:rsid w:val="00843A0F"/>
    <w:rsid w:val="008451F3"/>
    <w:rsid w:val="008461B9"/>
    <w:rsid w:val="00850778"/>
    <w:rsid w:val="00852F2D"/>
    <w:rsid w:val="00855935"/>
    <w:rsid w:val="00856CFD"/>
    <w:rsid w:val="008603C5"/>
    <w:rsid w:val="00861064"/>
    <w:rsid w:val="00862B58"/>
    <w:rsid w:val="00863784"/>
    <w:rsid w:val="008658ED"/>
    <w:rsid w:val="00865B78"/>
    <w:rsid w:val="0086652D"/>
    <w:rsid w:val="0086674E"/>
    <w:rsid w:val="0086685E"/>
    <w:rsid w:val="008763C2"/>
    <w:rsid w:val="00880D14"/>
    <w:rsid w:val="00880DC3"/>
    <w:rsid w:val="008810F1"/>
    <w:rsid w:val="0088221D"/>
    <w:rsid w:val="00884BD2"/>
    <w:rsid w:val="00887309"/>
    <w:rsid w:val="008911F6"/>
    <w:rsid w:val="0089249C"/>
    <w:rsid w:val="0089368C"/>
    <w:rsid w:val="008942D7"/>
    <w:rsid w:val="008949BA"/>
    <w:rsid w:val="00897264"/>
    <w:rsid w:val="008A28B5"/>
    <w:rsid w:val="008A5604"/>
    <w:rsid w:val="008B4392"/>
    <w:rsid w:val="008B4B77"/>
    <w:rsid w:val="008B4D7B"/>
    <w:rsid w:val="008B4E76"/>
    <w:rsid w:val="008B7891"/>
    <w:rsid w:val="008C0937"/>
    <w:rsid w:val="008C1217"/>
    <w:rsid w:val="008C15E7"/>
    <w:rsid w:val="008C6857"/>
    <w:rsid w:val="008C7041"/>
    <w:rsid w:val="008C7E74"/>
    <w:rsid w:val="008E0F0A"/>
    <w:rsid w:val="008E2FAE"/>
    <w:rsid w:val="008E47B0"/>
    <w:rsid w:val="008E69C3"/>
    <w:rsid w:val="008F001F"/>
    <w:rsid w:val="008F103E"/>
    <w:rsid w:val="008F6885"/>
    <w:rsid w:val="00902124"/>
    <w:rsid w:val="00910543"/>
    <w:rsid w:val="00910B3D"/>
    <w:rsid w:val="00913598"/>
    <w:rsid w:val="00914533"/>
    <w:rsid w:val="00914FDB"/>
    <w:rsid w:val="0091671F"/>
    <w:rsid w:val="009168DD"/>
    <w:rsid w:val="00916B82"/>
    <w:rsid w:val="009179FC"/>
    <w:rsid w:val="00917C62"/>
    <w:rsid w:val="00923B50"/>
    <w:rsid w:val="00934D8B"/>
    <w:rsid w:val="009353CE"/>
    <w:rsid w:val="00935DB5"/>
    <w:rsid w:val="00935E3F"/>
    <w:rsid w:val="00935F81"/>
    <w:rsid w:val="009369A5"/>
    <w:rsid w:val="00941194"/>
    <w:rsid w:val="00945FC7"/>
    <w:rsid w:val="00946CF7"/>
    <w:rsid w:val="00947D44"/>
    <w:rsid w:val="009511EC"/>
    <w:rsid w:val="00951516"/>
    <w:rsid w:val="009545B4"/>
    <w:rsid w:val="0095664D"/>
    <w:rsid w:val="00957945"/>
    <w:rsid w:val="00957AFE"/>
    <w:rsid w:val="009625FB"/>
    <w:rsid w:val="00962E28"/>
    <w:rsid w:val="00963B72"/>
    <w:rsid w:val="009642A3"/>
    <w:rsid w:val="009642A8"/>
    <w:rsid w:val="0096743B"/>
    <w:rsid w:val="00972041"/>
    <w:rsid w:val="009738CB"/>
    <w:rsid w:val="009754D4"/>
    <w:rsid w:val="00975F32"/>
    <w:rsid w:val="009844FF"/>
    <w:rsid w:val="00985E42"/>
    <w:rsid w:val="00987F5A"/>
    <w:rsid w:val="00991013"/>
    <w:rsid w:val="00991669"/>
    <w:rsid w:val="00992A57"/>
    <w:rsid w:val="00992EA8"/>
    <w:rsid w:val="0099383B"/>
    <w:rsid w:val="00993BE9"/>
    <w:rsid w:val="00993E0E"/>
    <w:rsid w:val="009964FD"/>
    <w:rsid w:val="009965F8"/>
    <w:rsid w:val="00997D58"/>
    <w:rsid w:val="009A0A82"/>
    <w:rsid w:val="009A353A"/>
    <w:rsid w:val="009A37F0"/>
    <w:rsid w:val="009A4B58"/>
    <w:rsid w:val="009A7D5F"/>
    <w:rsid w:val="009B23EF"/>
    <w:rsid w:val="009B2C29"/>
    <w:rsid w:val="009B2CD2"/>
    <w:rsid w:val="009B395E"/>
    <w:rsid w:val="009B4881"/>
    <w:rsid w:val="009B7476"/>
    <w:rsid w:val="009C1BEB"/>
    <w:rsid w:val="009C36A1"/>
    <w:rsid w:val="009C7606"/>
    <w:rsid w:val="009D0076"/>
    <w:rsid w:val="009D1357"/>
    <w:rsid w:val="009D1D2C"/>
    <w:rsid w:val="009D4A99"/>
    <w:rsid w:val="009D5741"/>
    <w:rsid w:val="009D5F85"/>
    <w:rsid w:val="009D68D3"/>
    <w:rsid w:val="009E059C"/>
    <w:rsid w:val="009E0953"/>
    <w:rsid w:val="009E24B8"/>
    <w:rsid w:val="009E2F6F"/>
    <w:rsid w:val="009E65F8"/>
    <w:rsid w:val="009F1FDC"/>
    <w:rsid w:val="009F312A"/>
    <w:rsid w:val="009F69A5"/>
    <w:rsid w:val="00A02CBB"/>
    <w:rsid w:val="00A050D0"/>
    <w:rsid w:val="00A0583D"/>
    <w:rsid w:val="00A07746"/>
    <w:rsid w:val="00A12C8E"/>
    <w:rsid w:val="00A133D0"/>
    <w:rsid w:val="00A13CA7"/>
    <w:rsid w:val="00A14885"/>
    <w:rsid w:val="00A16BF8"/>
    <w:rsid w:val="00A20022"/>
    <w:rsid w:val="00A21789"/>
    <w:rsid w:val="00A23C58"/>
    <w:rsid w:val="00A243C3"/>
    <w:rsid w:val="00A316E6"/>
    <w:rsid w:val="00A3330E"/>
    <w:rsid w:val="00A37083"/>
    <w:rsid w:val="00A42533"/>
    <w:rsid w:val="00A42C6A"/>
    <w:rsid w:val="00A43FD9"/>
    <w:rsid w:val="00A476F9"/>
    <w:rsid w:val="00A47F74"/>
    <w:rsid w:val="00A5155A"/>
    <w:rsid w:val="00A516E4"/>
    <w:rsid w:val="00A5187A"/>
    <w:rsid w:val="00A52A6D"/>
    <w:rsid w:val="00A5331A"/>
    <w:rsid w:val="00A55E97"/>
    <w:rsid w:val="00A62F1C"/>
    <w:rsid w:val="00A638D3"/>
    <w:rsid w:val="00A701ED"/>
    <w:rsid w:val="00A709FE"/>
    <w:rsid w:val="00A724D4"/>
    <w:rsid w:val="00A74EA0"/>
    <w:rsid w:val="00A77414"/>
    <w:rsid w:val="00A8054D"/>
    <w:rsid w:val="00A821E8"/>
    <w:rsid w:val="00A825BF"/>
    <w:rsid w:val="00A843AD"/>
    <w:rsid w:val="00A84E10"/>
    <w:rsid w:val="00A90BE2"/>
    <w:rsid w:val="00A90FCE"/>
    <w:rsid w:val="00A91830"/>
    <w:rsid w:val="00A91E05"/>
    <w:rsid w:val="00A93A74"/>
    <w:rsid w:val="00A93BC3"/>
    <w:rsid w:val="00A9552A"/>
    <w:rsid w:val="00A95DB1"/>
    <w:rsid w:val="00A9621F"/>
    <w:rsid w:val="00A966E8"/>
    <w:rsid w:val="00AA3057"/>
    <w:rsid w:val="00AA4557"/>
    <w:rsid w:val="00AA5EE1"/>
    <w:rsid w:val="00AA61A6"/>
    <w:rsid w:val="00AB0C16"/>
    <w:rsid w:val="00AB1E91"/>
    <w:rsid w:val="00AB3E70"/>
    <w:rsid w:val="00AB43DC"/>
    <w:rsid w:val="00AB4896"/>
    <w:rsid w:val="00AB48E8"/>
    <w:rsid w:val="00AB754C"/>
    <w:rsid w:val="00AC1FE4"/>
    <w:rsid w:val="00AC352A"/>
    <w:rsid w:val="00AC3FA7"/>
    <w:rsid w:val="00AC4F11"/>
    <w:rsid w:val="00AC771E"/>
    <w:rsid w:val="00AC7A4E"/>
    <w:rsid w:val="00AD08E6"/>
    <w:rsid w:val="00AD1B1F"/>
    <w:rsid w:val="00AD3057"/>
    <w:rsid w:val="00AD3800"/>
    <w:rsid w:val="00AD3BED"/>
    <w:rsid w:val="00AD6889"/>
    <w:rsid w:val="00AD6975"/>
    <w:rsid w:val="00AE22D9"/>
    <w:rsid w:val="00AE249C"/>
    <w:rsid w:val="00AE36C0"/>
    <w:rsid w:val="00AE49E6"/>
    <w:rsid w:val="00AF093F"/>
    <w:rsid w:val="00AF1F8D"/>
    <w:rsid w:val="00AF3491"/>
    <w:rsid w:val="00AF3B43"/>
    <w:rsid w:val="00AF4F86"/>
    <w:rsid w:val="00AF51B1"/>
    <w:rsid w:val="00AF5BCF"/>
    <w:rsid w:val="00AF74D3"/>
    <w:rsid w:val="00B00C6E"/>
    <w:rsid w:val="00B02DA2"/>
    <w:rsid w:val="00B02FBF"/>
    <w:rsid w:val="00B06D58"/>
    <w:rsid w:val="00B072D6"/>
    <w:rsid w:val="00B148A8"/>
    <w:rsid w:val="00B17FEF"/>
    <w:rsid w:val="00B266B2"/>
    <w:rsid w:val="00B335A7"/>
    <w:rsid w:val="00B3495A"/>
    <w:rsid w:val="00B35829"/>
    <w:rsid w:val="00B363EB"/>
    <w:rsid w:val="00B36FFC"/>
    <w:rsid w:val="00B37458"/>
    <w:rsid w:val="00B37A0B"/>
    <w:rsid w:val="00B40B62"/>
    <w:rsid w:val="00B42D96"/>
    <w:rsid w:val="00B4369F"/>
    <w:rsid w:val="00B44EF8"/>
    <w:rsid w:val="00B45CEB"/>
    <w:rsid w:val="00B46961"/>
    <w:rsid w:val="00B538FA"/>
    <w:rsid w:val="00B5617B"/>
    <w:rsid w:val="00B61CFE"/>
    <w:rsid w:val="00B6429A"/>
    <w:rsid w:val="00B65F42"/>
    <w:rsid w:val="00B661E3"/>
    <w:rsid w:val="00B662D6"/>
    <w:rsid w:val="00B66972"/>
    <w:rsid w:val="00B72254"/>
    <w:rsid w:val="00B72291"/>
    <w:rsid w:val="00B722CD"/>
    <w:rsid w:val="00B73D01"/>
    <w:rsid w:val="00B74B8E"/>
    <w:rsid w:val="00B75C54"/>
    <w:rsid w:val="00B7641A"/>
    <w:rsid w:val="00B808EF"/>
    <w:rsid w:val="00B812FD"/>
    <w:rsid w:val="00B81A2B"/>
    <w:rsid w:val="00B8318A"/>
    <w:rsid w:val="00B86C41"/>
    <w:rsid w:val="00B8753F"/>
    <w:rsid w:val="00B90643"/>
    <w:rsid w:val="00B91AE7"/>
    <w:rsid w:val="00B9355C"/>
    <w:rsid w:val="00B93772"/>
    <w:rsid w:val="00B95556"/>
    <w:rsid w:val="00B961A9"/>
    <w:rsid w:val="00BA05AA"/>
    <w:rsid w:val="00BA0FBF"/>
    <w:rsid w:val="00BA1000"/>
    <w:rsid w:val="00BA3F5B"/>
    <w:rsid w:val="00BA72F3"/>
    <w:rsid w:val="00BB03A7"/>
    <w:rsid w:val="00BB3F4F"/>
    <w:rsid w:val="00BB53FA"/>
    <w:rsid w:val="00BB6842"/>
    <w:rsid w:val="00BC346C"/>
    <w:rsid w:val="00BC3DE1"/>
    <w:rsid w:val="00BC558A"/>
    <w:rsid w:val="00BC71AB"/>
    <w:rsid w:val="00BC721D"/>
    <w:rsid w:val="00BD0091"/>
    <w:rsid w:val="00BD04AA"/>
    <w:rsid w:val="00BD05F5"/>
    <w:rsid w:val="00BD2661"/>
    <w:rsid w:val="00BD3235"/>
    <w:rsid w:val="00BD4CDE"/>
    <w:rsid w:val="00BD57D8"/>
    <w:rsid w:val="00BD588C"/>
    <w:rsid w:val="00BD677B"/>
    <w:rsid w:val="00BE1174"/>
    <w:rsid w:val="00BE24AB"/>
    <w:rsid w:val="00BE7D1C"/>
    <w:rsid w:val="00BF148E"/>
    <w:rsid w:val="00BF28DC"/>
    <w:rsid w:val="00BF536B"/>
    <w:rsid w:val="00BF7D59"/>
    <w:rsid w:val="00C0003B"/>
    <w:rsid w:val="00C012D1"/>
    <w:rsid w:val="00C0253B"/>
    <w:rsid w:val="00C0308B"/>
    <w:rsid w:val="00C0319C"/>
    <w:rsid w:val="00C032AB"/>
    <w:rsid w:val="00C0340E"/>
    <w:rsid w:val="00C05966"/>
    <w:rsid w:val="00C06EA8"/>
    <w:rsid w:val="00C06EC1"/>
    <w:rsid w:val="00C10958"/>
    <w:rsid w:val="00C146A8"/>
    <w:rsid w:val="00C179E0"/>
    <w:rsid w:val="00C17F53"/>
    <w:rsid w:val="00C218FF"/>
    <w:rsid w:val="00C21F70"/>
    <w:rsid w:val="00C240B0"/>
    <w:rsid w:val="00C26940"/>
    <w:rsid w:val="00C277A0"/>
    <w:rsid w:val="00C3027A"/>
    <w:rsid w:val="00C30326"/>
    <w:rsid w:val="00C37813"/>
    <w:rsid w:val="00C40791"/>
    <w:rsid w:val="00C40BA3"/>
    <w:rsid w:val="00C425C5"/>
    <w:rsid w:val="00C43998"/>
    <w:rsid w:val="00C43C68"/>
    <w:rsid w:val="00C43E23"/>
    <w:rsid w:val="00C45479"/>
    <w:rsid w:val="00C4657E"/>
    <w:rsid w:val="00C47FBC"/>
    <w:rsid w:val="00C50271"/>
    <w:rsid w:val="00C511EE"/>
    <w:rsid w:val="00C53592"/>
    <w:rsid w:val="00C5458A"/>
    <w:rsid w:val="00C626EA"/>
    <w:rsid w:val="00C64278"/>
    <w:rsid w:val="00C67F06"/>
    <w:rsid w:val="00C701C2"/>
    <w:rsid w:val="00C7524C"/>
    <w:rsid w:val="00C76836"/>
    <w:rsid w:val="00C8171C"/>
    <w:rsid w:val="00C82BFB"/>
    <w:rsid w:val="00C82F42"/>
    <w:rsid w:val="00C832B7"/>
    <w:rsid w:val="00C87958"/>
    <w:rsid w:val="00C92438"/>
    <w:rsid w:val="00C92D06"/>
    <w:rsid w:val="00C92D5A"/>
    <w:rsid w:val="00C9312C"/>
    <w:rsid w:val="00C961A8"/>
    <w:rsid w:val="00CA0425"/>
    <w:rsid w:val="00CA1A2A"/>
    <w:rsid w:val="00CA5E4B"/>
    <w:rsid w:val="00CA7658"/>
    <w:rsid w:val="00CB17C6"/>
    <w:rsid w:val="00CB1EED"/>
    <w:rsid w:val="00CB2ED3"/>
    <w:rsid w:val="00CB3109"/>
    <w:rsid w:val="00CB777C"/>
    <w:rsid w:val="00CC0BC3"/>
    <w:rsid w:val="00CC180E"/>
    <w:rsid w:val="00CC2AA2"/>
    <w:rsid w:val="00CC7317"/>
    <w:rsid w:val="00CC7C0C"/>
    <w:rsid w:val="00CD0230"/>
    <w:rsid w:val="00CD0A56"/>
    <w:rsid w:val="00CD0F3A"/>
    <w:rsid w:val="00CD1057"/>
    <w:rsid w:val="00CD3D2B"/>
    <w:rsid w:val="00CD56EA"/>
    <w:rsid w:val="00CD60FB"/>
    <w:rsid w:val="00CD77A0"/>
    <w:rsid w:val="00CE2AFF"/>
    <w:rsid w:val="00CE2B1E"/>
    <w:rsid w:val="00CE3084"/>
    <w:rsid w:val="00CE44E7"/>
    <w:rsid w:val="00CE600F"/>
    <w:rsid w:val="00CE6A16"/>
    <w:rsid w:val="00CF1450"/>
    <w:rsid w:val="00CF2BCE"/>
    <w:rsid w:val="00CF3E21"/>
    <w:rsid w:val="00CF4A9B"/>
    <w:rsid w:val="00D0096E"/>
    <w:rsid w:val="00D00E42"/>
    <w:rsid w:val="00D0143F"/>
    <w:rsid w:val="00D0388F"/>
    <w:rsid w:val="00D0796A"/>
    <w:rsid w:val="00D1003C"/>
    <w:rsid w:val="00D102A9"/>
    <w:rsid w:val="00D107F2"/>
    <w:rsid w:val="00D114BB"/>
    <w:rsid w:val="00D11D24"/>
    <w:rsid w:val="00D13A84"/>
    <w:rsid w:val="00D16616"/>
    <w:rsid w:val="00D22CED"/>
    <w:rsid w:val="00D23D76"/>
    <w:rsid w:val="00D27A3D"/>
    <w:rsid w:val="00D30743"/>
    <w:rsid w:val="00D3274A"/>
    <w:rsid w:val="00D34313"/>
    <w:rsid w:val="00D35C92"/>
    <w:rsid w:val="00D369A5"/>
    <w:rsid w:val="00D36D26"/>
    <w:rsid w:val="00D411CA"/>
    <w:rsid w:val="00D45136"/>
    <w:rsid w:val="00D460AB"/>
    <w:rsid w:val="00D4751A"/>
    <w:rsid w:val="00D50752"/>
    <w:rsid w:val="00D5089F"/>
    <w:rsid w:val="00D55D4A"/>
    <w:rsid w:val="00D55F91"/>
    <w:rsid w:val="00D57A23"/>
    <w:rsid w:val="00D57E4D"/>
    <w:rsid w:val="00D604AF"/>
    <w:rsid w:val="00D63EB7"/>
    <w:rsid w:val="00D646C0"/>
    <w:rsid w:val="00D66EE2"/>
    <w:rsid w:val="00D67325"/>
    <w:rsid w:val="00D70A82"/>
    <w:rsid w:val="00D70F35"/>
    <w:rsid w:val="00D7114D"/>
    <w:rsid w:val="00D74838"/>
    <w:rsid w:val="00D77F54"/>
    <w:rsid w:val="00D8326E"/>
    <w:rsid w:val="00D87028"/>
    <w:rsid w:val="00D871D8"/>
    <w:rsid w:val="00D90165"/>
    <w:rsid w:val="00D91B91"/>
    <w:rsid w:val="00D94E68"/>
    <w:rsid w:val="00DA2410"/>
    <w:rsid w:val="00DA3840"/>
    <w:rsid w:val="00DA59B2"/>
    <w:rsid w:val="00DA5D72"/>
    <w:rsid w:val="00DB0FAE"/>
    <w:rsid w:val="00DB18A0"/>
    <w:rsid w:val="00DC17C5"/>
    <w:rsid w:val="00DC1F35"/>
    <w:rsid w:val="00DC2232"/>
    <w:rsid w:val="00DD3202"/>
    <w:rsid w:val="00DE0B02"/>
    <w:rsid w:val="00DE2682"/>
    <w:rsid w:val="00DE3992"/>
    <w:rsid w:val="00DE6413"/>
    <w:rsid w:val="00DF192F"/>
    <w:rsid w:val="00DF370A"/>
    <w:rsid w:val="00DF37C8"/>
    <w:rsid w:val="00DF3961"/>
    <w:rsid w:val="00DF3A0E"/>
    <w:rsid w:val="00DF3C3A"/>
    <w:rsid w:val="00DF473C"/>
    <w:rsid w:val="00DF58B6"/>
    <w:rsid w:val="00DF67BA"/>
    <w:rsid w:val="00E023D6"/>
    <w:rsid w:val="00E04FBA"/>
    <w:rsid w:val="00E0740F"/>
    <w:rsid w:val="00E075B9"/>
    <w:rsid w:val="00E13930"/>
    <w:rsid w:val="00E146E2"/>
    <w:rsid w:val="00E1481A"/>
    <w:rsid w:val="00E14D3A"/>
    <w:rsid w:val="00E15138"/>
    <w:rsid w:val="00E15D54"/>
    <w:rsid w:val="00E161CF"/>
    <w:rsid w:val="00E168D7"/>
    <w:rsid w:val="00E2044A"/>
    <w:rsid w:val="00E205FF"/>
    <w:rsid w:val="00E208BC"/>
    <w:rsid w:val="00E21EB1"/>
    <w:rsid w:val="00E22197"/>
    <w:rsid w:val="00E2353D"/>
    <w:rsid w:val="00E25F20"/>
    <w:rsid w:val="00E30F71"/>
    <w:rsid w:val="00E337D3"/>
    <w:rsid w:val="00E35682"/>
    <w:rsid w:val="00E376CF"/>
    <w:rsid w:val="00E419AB"/>
    <w:rsid w:val="00E432BD"/>
    <w:rsid w:val="00E43F5B"/>
    <w:rsid w:val="00E447D6"/>
    <w:rsid w:val="00E4648C"/>
    <w:rsid w:val="00E47AD1"/>
    <w:rsid w:val="00E53185"/>
    <w:rsid w:val="00E531E7"/>
    <w:rsid w:val="00E54683"/>
    <w:rsid w:val="00E57309"/>
    <w:rsid w:val="00E60929"/>
    <w:rsid w:val="00E618C8"/>
    <w:rsid w:val="00E62FED"/>
    <w:rsid w:val="00E6404C"/>
    <w:rsid w:val="00E64922"/>
    <w:rsid w:val="00E65DAE"/>
    <w:rsid w:val="00E7033F"/>
    <w:rsid w:val="00E71817"/>
    <w:rsid w:val="00E727D3"/>
    <w:rsid w:val="00E73E3B"/>
    <w:rsid w:val="00E74E69"/>
    <w:rsid w:val="00E750AC"/>
    <w:rsid w:val="00E75A1A"/>
    <w:rsid w:val="00E770C4"/>
    <w:rsid w:val="00E80D4A"/>
    <w:rsid w:val="00E81201"/>
    <w:rsid w:val="00E81FCD"/>
    <w:rsid w:val="00E83514"/>
    <w:rsid w:val="00E90FEB"/>
    <w:rsid w:val="00E91124"/>
    <w:rsid w:val="00E94413"/>
    <w:rsid w:val="00E956B9"/>
    <w:rsid w:val="00E95E2A"/>
    <w:rsid w:val="00E977ED"/>
    <w:rsid w:val="00E97B95"/>
    <w:rsid w:val="00E97FD5"/>
    <w:rsid w:val="00EA1614"/>
    <w:rsid w:val="00EA27BC"/>
    <w:rsid w:val="00EA2952"/>
    <w:rsid w:val="00EA2B3D"/>
    <w:rsid w:val="00EA5854"/>
    <w:rsid w:val="00EA596F"/>
    <w:rsid w:val="00EA6075"/>
    <w:rsid w:val="00EA63B5"/>
    <w:rsid w:val="00EB110A"/>
    <w:rsid w:val="00EB21BC"/>
    <w:rsid w:val="00EB2FB4"/>
    <w:rsid w:val="00EB43CB"/>
    <w:rsid w:val="00EB6CD0"/>
    <w:rsid w:val="00EC001F"/>
    <w:rsid w:val="00EC2E31"/>
    <w:rsid w:val="00EC5D04"/>
    <w:rsid w:val="00EC6B2F"/>
    <w:rsid w:val="00ED6038"/>
    <w:rsid w:val="00ED66F4"/>
    <w:rsid w:val="00ED68A3"/>
    <w:rsid w:val="00ED6B34"/>
    <w:rsid w:val="00ED7293"/>
    <w:rsid w:val="00EE0316"/>
    <w:rsid w:val="00EE14FD"/>
    <w:rsid w:val="00EE26EC"/>
    <w:rsid w:val="00EE3039"/>
    <w:rsid w:val="00EE339E"/>
    <w:rsid w:val="00EE79BC"/>
    <w:rsid w:val="00EE7A6E"/>
    <w:rsid w:val="00EE7B71"/>
    <w:rsid w:val="00EF05A6"/>
    <w:rsid w:val="00EF2AA1"/>
    <w:rsid w:val="00EF2D41"/>
    <w:rsid w:val="00EF4061"/>
    <w:rsid w:val="00EF6F7D"/>
    <w:rsid w:val="00EF6F95"/>
    <w:rsid w:val="00EF7A50"/>
    <w:rsid w:val="00F01F9A"/>
    <w:rsid w:val="00F03422"/>
    <w:rsid w:val="00F0412B"/>
    <w:rsid w:val="00F060FE"/>
    <w:rsid w:val="00F0682A"/>
    <w:rsid w:val="00F11D1B"/>
    <w:rsid w:val="00F122D8"/>
    <w:rsid w:val="00F161F8"/>
    <w:rsid w:val="00F203BA"/>
    <w:rsid w:val="00F20F73"/>
    <w:rsid w:val="00F21446"/>
    <w:rsid w:val="00F22205"/>
    <w:rsid w:val="00F22602"/>
    <w:rsid w:val="00F22D8B"/>
    <w:rsid w:val="00F235B8"/>
    <w:rsid w:val="00F24226"/>
    <w:rsid w:val="00F25B1A"/>
    <w:rsid w:val="00F27EC3"/>
    <w:rsid w:val="00F333F6"/>
    <w:rsid w:val="00F34CFD"/>
    <w:rsid w:val="00F36349"/>
    <w:rsid w:val="00F36F95"/>
    <w:rsid w:val="00F37081"/>
    <w:rsid w:val="00F4064C"/>
    <w:rsid w:val="00F4079F"/>
    <w:rsid w:val="00F428BA"/>
    <w:rsid w:val="00F441A8"/>
    <w:rsid w:val="00F44476"/>
    <w:rsid w:val="00F45593"/>
    <w:rsid w:val="00F468CD"/>
    <w:rsid w:val="00F47360"/>
    <w:rsid w:val="00F4789B"/>
    <w:rsid w:val="00F503B7"/>
    <w:rsid w:val="00F51432"/>
    <w:rsid w:val="00F531F7"/>
    <w:rsid w:val="00F5796A"/>
    <w:rsid w:val="00F603D4"/>
    <w:rsid w:val="00F609AC"/>
    <w:rsid w:val="00F6260B"/>
    <w:rsid w:val="00F66957"/>
    <w:rsid w:val="00F66DBB"/>
    <w:rsid w:val="00F67856"/>
    <w:rsid w:val="00F738BC"/>
    <w:rsid w:val="00F740C3"/>
    <w:rsid w:val="00F766E2"/>
    <w:rsid w:val="00F76FA2"/>
    <w:rsid w:val="00F802CA"/>
    <w:rsid w:val="00F83F20"/>
    <w:rsid w:val="00F83F22"/>
    <w:rsid w:val="00F85204"/>
    <w:rsid w:val="00F9016E"/>
    <w:rsid w:val="00F90F95"/>
    <w:rsid w:val="00F91F32"/>
    <w:rsid w:val="00F91F41"/>
    <w:rsid w:val="00F92249"/>
    <w:rsid w:val="00F923AF"/>
    <w:rsid w:val="00F93F54"/>
    <w:rsid w:val="00F9468D"/>
    <w:rsid w:val="00F96938"/>
    <w:rsid w:val="00F978BA"/>
    <w:rsid w:val="00FA0D6B"/>
    <w:rsid w:val="00FA1B1D"/>
    <w:rsid w:val="00FA1D27"/>
    <w:rsid w:val="00FA26AF"/>
    <w:rsid w:val="00FA420A"/>
    <w:rsid w:val="00FA5A45"/>
    <w:rsid w:val="00FA60F6"/>
    <w:rsid w:val="00FB1B9D"/>
    <w:rsid w:val="00FB2AD0"/>
    <w:rsid w:val="00FB313A"/>
    <w:rsid w:val="00FB4A35"/>
    <w:rsid w:val="00FC3D96"/>
    <w:rsid w:val="00FC6F0F"/>
    <w:rsid w:val="00FD12C3"/>
    <w:rsid w:val="00FD28EA"/>
    <w:rsid w:val="00FD4AF6"/>
    <w:rsid w:val="00FD6EEB"/>
    <w:rsid w:val="00FD7123"/>
    <w:rsid w:val="00FD7FCC"/>
    <w:rsid w:val="00FE65E5"/>
    <w:rsid w:val="00FE792C"/>
    <w:rsid w:val="00FF08C3"/>
    <w:rsid w:val="00FF22CC"/>
    <w:rsid w:val="00FF3DF4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C3C4D0D"/>
  <w15:docId w15:val="{F69C814D-3CD6-4B6D-906E-EDAE2DA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54B6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10F5A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510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10F5A"/>
    <w:rPr>
      <w:kern w:val="2"/>
    </w:rPr>
  </w:style>
  <w:style w:type="paragraph" w:styleId="FootnoteText">
    <w:name w:val="footnote text"/>
    <w:aliases w:val="註腳文字 字元 字元 字元 字元 字元 字元,註腳文字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Normal"/>
    <w:link w:val="FootnoteTextChar"/>
    <w:uiPriority w:val="99"/>
    <w:unhideWhenUsed/>
    <w:rsid w:val="00510F5A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１ Char,註腳文字 字元 字元 字元 字元1 字元 Char,內文 + 註腳文字 Char,註腳文字 字註腳文字 Char,註腳文字註腳... Char,註腳文字 字... Char,註腳文字 字元 字元 字元 字元... Char,註腳文字 字元 字元 字元 字元 字元 字元 字元註腳文字 Char,註腳文 Char"/>
    <w:link w:val="FootnoteText"/>
    <w:uiPriority w:val="99"/>
    <w:rsid w:val="00510F5A"/>
    <w:rPr>
      <w:kern w:val="2"/>
    </w:rPr>
  </w:style>
  <w:style w:type="character" w:styleId="FootnoteReference">
    <w:name w:val="footnote reference"/>
    <w:uiPriority w:val="99"/>
    <w:semiHidden/>
    <w:unhideWhenUsed/>
    <w:rsid w:val="00510F5A"/>
    <w:rPr>
      <w:vertAlign w:val="superscript"/>
    </w:rPr>
  </w:style>
  <w:style w:type="character" w:styleId="Hyperlink">
    <w:name w:val="Hyperlink"/>
    <w:uiPriority w:val="99"/>
    <w:unhideWhenUsed/>
    <w:rsid w:val="00975F32"/>
    <w:rPr>
      <w:color w:val="0000FF"/>
      <w:u w:val="single"/>
    </w:rPr>
  </w:style>
  <w:style w:type="character" w:customStyle="1" w:styleId="1">
    <w:name w:val="註腳文字 字元1"/>
    <w:aliases w:val="註腳文字 字元 字元,註腳文字 字元 字元 字元 字元 字元,註腳文字 字元 字元 字元 字元1,註腳文字 字元 字元 字元 字元 字元 字元 字元,註腳文字 字元 字元 字元 字元 字元 字元 字元 字元"/>
    <w:rsid w:val="00F27EC3"/>
    <w:rPr>
      <w:kern w:val="2"/>
    </w:rPr>
  </w:style>
  <w:style w:type="table" w:styleId="TableGrid">
    <w:name w:val="Table Grid"/>
    <w:basedOn w:val="TableNormal"/>
    <w:uiPriority w:val="59"/>
    <w:rsid w:val="00B8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7A6E"/>
    <w:pPr>
      <w:widowControl w:val="0"/>
    </w:pPr>
    <w:rPr>
      <w:kern w:val="2"/>
      <w:sz w:val="24"/>
      <w:szCs w:val="22"/>
    </w:rPr>
  </w:style>
  <w:style w:type="character" w:customStyle="1" w:styleId="hidden">
    <w:name w:val="hidden"/>
    <w:rsid w:val="00410B6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7958"/>
    <w:pPr>
      <w:jc w:val="right"/>
    </w:pPr>
  </w:style>
  <w:style w:type="character" w:customStyle="1" w:styleId="DateChar">
    <w:name w:val="Date Char"/>
    <w:link w:val="Date"/>
    <w:uiPriority w:val="99"/>
    <w:semiHidden/>
    <w:rsid w:val="00C87958"/>
    <w:rPr>
      <w:kern w:val="2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9C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4A9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finder.org/site/more/takht_i_bahi/" TargetMode="External"/><Relationship Id="rId13" Type="http://schemas.openxmlformats.org/officeDocument/2006/relationships/hyperlink" Target="http://en.wikipedia.org/wiki/Shwemawdaw_Paya" TargetMode="External"/><Relationship Id="rId3" Type="http://schemas.openxmlformats.org/officeDocument/2006/relationships/hyperlink" Target="http://www.thaistudents.com/guidebook/provinces/ayutthaya.html%20&amp;" TargetMode="External"/><Relationship Id="rId7" Type="http://schemas.openxmlformats.org/officeDocument/2006/relationships/hyperlink" Target="http://en.wikipedia.org/wiki/Dharmarajika" TargetMode="External"/><Relationship Id="rId12" Type="http://schemas.openxmlformats.org/officeDocument/2006/relationships/hyperlink" Target="http://www.buddhanet.net/sacred-island/mahiyangana.html" TargetMode="External"/><Relationship Id="rId17" Type="http://schemas.openxmlformats.org/officeDocument/2006/relationships/hyperlink" Target="http://www.bergerfoundation.ch/Borobudur/E/" TargetMode="External"/><Relationship Id="rId2" Type="http://schemas.openxmlformats.org/officeDocument/2006/relationships/hyperlink" Target="http://www.bl.uk/onlinegallery/onlineex/apac/photocoll/t/019pho000001099u00012000.html" TargetMode="External"/><Relationship Id="rId16" Type="http://schemas.openxmlformats.org/officeDocument/2006/relationships/hyperlink" Target="http://seasia.go2c.info/view.php?doc=idBorobudur" TargetMode="External"/><Relationship Id="rId1" Type="http://schemas.openxmlformats.org/officeDocument/2006/relationships/hyperlink" Target="http://www.beloit.edu/~museum//wrightonline/exhibit4/e40792b.htm%20%20&amp;" TargetMode="External"/><Relationship Id="rId6" Type="http://schemas.openxmlformats.org/officeDocument/2006/relationships/hyperlink" Target="http://hxd.wenming.cn/cldzgwm/disk1/0220/html/0220c09.html" TargetMode="External"/><Relationship Id="rId11" Type="http://schemas.openxmlformats.org/officeDocument/2006/relationships/hyperlink" Target="http://www.flickr.com/photos/33409431@N07/5491085938/" TargetMode="External"/><Relationship Id="rId5" Type="http://schemas.openxmlformats.org/officeDocument/2006/relationships/hyperlink" Target="http://shuyuism.pixnet.net/blog/post/27197546-%E6%9B%BC%E8%B0%B7%E8%81%96%E8%AA%95%E4%B9%8B%E6%97%85-%7C-ayutthaya%E5%8F%A4%E5%9F%8E" TargetMode="External"/><Relationship Id="rId15" Type="http://schemas.openxmlformats.org/officeDocument/2006/relationships/hyperlink" Target="http://borobudurtourtravel.blogspot.com/2007_02_01_archive.html%20&amp;" TargetMode="External"/><Relationship Id="rId10" Type="http://schemas.openxmlformats.org/officeDocument/2006/relationships/hyperlink" Target="http://en.wikipedia.org/wiki/Sanchi" TargetMode="External"/><Relationship Id="rId4" Type="http://schemas.openxmlformats.org/officeDocument/2006/relationships/hyperlink" Target="http://en.wikipedia.org/wiki/File:Sule_Pagoda_Yangon_Burma.JPG" TargetMode="External"/><Relationship Id="rId9" Type="http://schemas.openxmlformats.org/officeDocument/2006/relationships/hyperlink" Target="http://gallery.bl.uk/viewall/default.aspx?e=Asia,%20Pacific%20And%20Africa%20Collections&amp;n=536&amp;r=10" TargetMode="External"/><Relationship Id="rId14" Type="http://schemas.openxmlformats.org/officeDocument/2006/relationships/hyperlink" Target="http://web.ukonline.co.uk/buddhism/shwedg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7323;&#25345;&#28982;\100&#24180;&#19978;&#23416;&#26399;\&#21021;&#26399;&#22823;&#20056;&#36215;&#28304;&#33287;&#38283;&#23637;\&#31532;&#20108;&#31456;&#20315;&#38464;&#36986;&#39636;&#31561;-&#23566;&#24107;&#21407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28BC-E0D2-4ADF-B57D-32F660BB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第二章佛陀遺體等-導師原文</Template>
  <TotalTime>1</TotalTime>
  <Pages>33</Pages>
  <Words>3663</Words>
  <Characters>20882</Characters>
  <Application>Microsoft Office Word</Application>
  <DocSecurity>0</DocSecurity>
  <Lines>174</Lines>
  <Paragraphs>48</Paragraphs>
  <ScaleCrop>false</ScaleCrop>
  <Company>Hewlett-Packard</Company>
  <LinksUpToDate>false</LinksUpToDate>
  <CharactersWithSpaces>24497</CharactersWithSpaces>
  <SharedDoc>false</SharedDoc>
  <HLinks>
    <vt:vector size="102" baseType="variant">
      <vt:variant>
        <vt:i4>7667748</vt:i4>
      </vt:variant>
      <vt:variant>
        <vt:i4>48</vt:i4>
      </vt:variant>
      <vt:variant>
        <vt:i4>0</vt:i4>
      </vt:variant>
      <vt:variant>
        <vt:i4>5</vt:i4>
      </vt:variant>
      <vt:variant>
        <vt:lpwstr>http://www.bergerfoundation.ch/Borobudur/E/</vt:lpwstr>
      </vt:variant>
      <vt:variant>
        <vt:lpwstr/>
      </vt:variant>
      <vt:variant>
        <vt:i4>4587608</vt:i4>
      </vt:variant>
      <vt:variant>
        <vt:i4>45</vt:i4>
      </vt:variant>
      <vt:variant>
        <vt:i4>0</vt:i4>
      </vt:variant>
      <vt:variant>
        <vt:i4>5</vt:i4>
      </vt:variant>
      <vt:variant>
        <vt:lpwstr>http://seasia.go2c.info/view.php?doc=idBorobudur</vt:lpwstr>
      </vt:variant>
      <vt:variant>
        <vt:lpwstr/>
      </vt:variant>
      <vt:variant>
        <vt:i4>3604493</vt:i4>
      </vt:variant>
      <vt:variant>
        <vt:i4>42</vt:i4>
      </vt:variant>
      <vt:variant>
        <vt:i4>0</vt:i4>
      </vt:variant>
      <vt:variant>
        <vt:i4>5</vt:i4>
      </vt:variant>
      <vt:variant>
        <vt:lpwstr>http://borobudurtourtravel.blogspot.com/2007_02_01_archive.html &amp;</vt:lpwstr>
      </vt:variant>
      <vt:variant>
        <vt:lpwstr/>
      </vt:variant>
      <vt:variant>
        <vt:i4>2293871</vt:i4>
      </vt:variant>
      <vt:variant>
        <vt:i4>39</vt:i4>
      </vt:variant>
      <vt:variant>
        <vt:i4>0</vt:i4>
      </vt:variant>
      <vt:variant>
        <vt:i4>5</vt:i4>
      </vt:variant>
      <vt:variant>
        <vt:lpwstr>http://web.ukonline.co.uk/buddhism/shwedgn.htm</vt:lpwstr>
      </vt:variant>
      <vt:variant>
        <vt:lpwstr/>
      </vt:variant>
      <vt:variant>
        <vt:i4>4128835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http://en.wikipedia.org/wiki/Shwemawdaw_Paya</vt:lpwstr>
      </vt:variant>
      <vt:variant>
        <vt:lpwstr/>
      </vt:variant>
      <vt:variant>
        <vt:i4>8126504</vt:i4>
      </vt:variant>
      <vt:variant>
        <vt:i4>33</vt:i4>
      </vt:variant>
      <vt:variant>
        <vt:i4>0</vt:i4>
      </vt:variant>
      <vt:variant>
        <vt:i4>5</vt:i4>
      </vt:variant>
      <vt:variant>
        <vt:lpwstr>http://www.buddhanet.net/sacred-island/mahiyangana.html</vt:lpwstr>
      </vt:variant>
      <vt:variant>
        <vt:lpwstr/>
      </vt:variant>
      <vt:variant>
        <vt:i4>2097177</vt:i4>
      </vt:variant>
      <vt:variant>
        <vt:i4>30</vt:i4>
      </vt:variant>
      <vt:variant>
        <vt:i4>0</vt:i4>
      </vt:variant>
      <vt:variant>
        <vt:i4>5</vt:i4>
      </vt:variant>
      <vt:variant>
        <vt:lpwstr>http://www.flickr.com/photos/33409431@N07/5491085938/</vt:lpwstr>
      </vt:variant>
      <vt:variant>
        <vt:lpwstr/>
      </vt:variant>
      <vt:variant>
        <vt:i4>6946871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http://en.wikipedia.org/wiki/Sanchi</vt:lpwstr>
      </vt:variant>
      <vt:variant>
        <vt:lpwstr/>
      </vt:variant>
      <vt:variant>
        <vt:i4>7143471</vt:i4>
      </vt:variant>
      <vt:variant>
        <vt:i4>24</vt:i4>
      </vt:variant>
      <vt:variant>
        <vt:i4>0</vt:i4>
      </vt:variant>
      <vt:variant>
        <vt:i4>5</vt:i4>
      </vt:variant>
      <vt:variant>
        <vt:lpwstr>http://gallery.bl.uk/viewall/default.aspx?e=Asia,%20Pacific%20And%20Africa%20Collections&amp;n=536&amp;r=10</vt:lpwstr>
      </vt:variant>
      <vt:variant>
        <vt:lpwstr/>
      </vt:variant>
      <vt:variant>
        <vt:i4>1114139</vt:i4>
      </vt:variant>
      <vt:variant>
        <vt:i4>21</vt:i4>
      </vt:variant>
      <vt:variant>
        <vt:i4>0</vt:i4>
      </vt:variant>
      <vt:variant>
        <vt:i4>5</vt:i4>
      </vt:variant>
      <vt:variant>
        <vt:lpwstr>http://www.newsfinder.org/site/more/takht_i_bahi/</vt:lpwstr>
      </vt:variant>
      <vt:variant>
        <vt:lpwstr/>
      </vt:variant>
      <vt:variant>
        <vt:i4>262214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http://en.wikipedia.org/wiki/Dharmarajika</vt:lpwstr>
      </vt:variant>
      <vt:variant>
        <vt:lpwstr/>
      </vt:variant>
      <vt:variant>
        <vt:i4>3342394</vt:i4>
      </vt:variant>
      <vt:variant>
        <vt:i4>15</vt:i4>
      </vt:variant>
      <vt:variant>
        <vt:i4>0</vt:i4>
      </vt:variant>
      <vt:variant>
        <vt:i4>5</vt:i4>
      </vt:variant>
      <vt:variant>
        <vt:lpwstr>http://hxd.wenming.cn/cldzgwm/disk1/0220/html/0220c09.html</vt:lpwstr>
      </vt:variant>
      <vt:variant>
        <vt:lpwstr/>
      </vt:variant>
      <vt:variant>
        <vt:i4>131096</vt:i4>
      </vt:variant>
      <vt:variant>
        <vt:i4>12</vt:i4>
      </vt:variant>
      <vt:variant>
        <vt:i4>0</vt:i4>
      </vt:variant>
      <vt:variant>
        <vt:i4>5</vt:i4>
      </vt:variant>
      <vt:variant>
        <vt:lpwstr>http://shuyuism.pixnet.net/blog/post/27197546-%E6%9B%BC%E8%B0%B7%E8%81%96%E8%AA%95%E4%B9%8B%E6%97%85-%7C-ayutthaya%E5%8F%A4%E5%9F%8E</vt:lpwstr>
      </vt:variant>
      <vt:variant>
        <vt:lpwstr/>
      </vt:variant>
      <vt:variant>
        <vt:i4>458871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http://en.wikipedia.org/wiki/File:Sule_Pagoda_Yangon_Burma.JPG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http://www.thaistudents.com/guidebook/provinces/ayutthaya.html &amp;</vt:lpwstr>
      </vt:variant>
      <vt:variant>
        <vt:lpwstr/>
      </vt:variant>
      <vt:variant>
        <vt:i4>2687013</vt:i4>
      </vt:variant>
      <vt:variant>
        <vt:i4>3</vt:i4>
      </vt:variant>
      <vt:variant>
        <vt:i4>0</vt:i4>
      </vt:variant>
      <vt:variant>
        <vt:i4>5</vt:i4>
      </vt:variant>
      <vt:variant>
        <vt:lpwstr>http://www.bl.uk/onlinegallery/onlineex/apac/photocoll/t/019pho000001099u00012000.html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http://www.beloit.edu/~museum//wrightonline/exhibit4/e40792b.htm  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 Ben-Liang</cp:lastModifiedBy>
  <cp:revision>4</cp:revision>
  <cp:lastPrinted>2013-07-20T08:07:00Z</cp:lastPrinted>
  <dcterms:created xsi:type="dcterms:W3CDTF">2013-10-24T06:49:00Z</dcterms:created>
  <dcterms:modified xsi:type="dcterms:W3CDTF">2016-10-09T07:48:00Z</dcterms:modified>
</cp:coreProperties>
</file>