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06A31" w14:textId="77777777" w:rsidR="00275C4F" w:rsidRPr="0055342D" w:rsidRDefault="00275C4F" w:rsidP="00275C4F">
      <w:pPr>
        <w:adjustRightInd w:val="0"/>
        <w:snapToGrid w:val="0"/>
        <w:jc w:val="center"/>
        <w:rPr>
          <w:rFonts w:eastAsiaTheme="minorEastAsia"/>
        </w:rPr>
      </w:pPr>
      <w:r w:rsidRPr="0055342D">
        <w:rPr>
          <w:rFonts w:eastAsiaTheme="minorEastAsia"/>
        </w:rPr>
        <w:t>福嚴推廣教育班第</w:t>
      </w:r>
      <w:r w:rsidRPr="00887D99">
        <w:rPr>
          <w:rFonts w:eastAsiaTheme="minorEastAsia"/>
        </w:rPr>
        <w:t>3</w:t>
      </w:r>
      <w:r>
        <w:rPr>
          <w:rFonts w:eastAsiaTheme="minorEastAsia"/>
        </w:rPr>
        <w:t>6</w:t>
      </w:r>
      <w:r w:rsidRPr="0055342D">
        <w:rPr>
          <w:rFonts w:eastAsiaTheme="minorEastAsia"/>
        </w:rPr>
        <w:t>期</w:t>
      </w:r>
    </w:p>
    <w:p w14:paraId="7E56B0CA" w14:textId="77777777" w:rsidR="00275C4F" w:rsidRPr="00D8135B" w:rsidRDefault="00275C4F" w:rsidP="00275C4F">
      <w:pPr>
        <w:snapToGrid w:val="0"/>
        <w:jc w:val="center"/>
        <w:rPr>
          <w:rFonts w:eastAsia="標楷體"/>
          <w:b/>
          <w:sz w:val="44"/>
          <w:szCs w:val="44"/>
        </w:rPr>
      </w:pPr>
      <w:r w:rsidRPr="00D8135B">
        <w:rPr>
          <w:rFonts w:eastAsia="標楷體"/>
          <w:b/>
          <w:sz w:val="44"/>
          <w:szCs w:val="44"/>
        </w:rPr>
        <w:t>《</w:t>
      </w:r>
      <w:r w:rsidRPr="00D8135B">
        <w:rPr>
          <w:rFonts w:eastAsia="標楷體" w:hint="eastAsia"/>
          <w:b/>
          <w:sz w:val="44"/>
          <w:szCs w:val="44"/>
        </w:rPr>
        <w:t>寶積經講記</w:t>
      </w:r>
      <w:r w:rsidRPr="00D8135B">
        <w:rPr>
          <w:rFonts w:eastAsia="標楷體"/>
          <w:b/>
          <w:sz w:val="44"/>
          <w:szCs w:val="44"/>
        </w:rPr>
        <w:t>》</w:t>
      </w:r>
      <w:r w:rsidR="00FE4900">
        <w:rPr>
          <w:rStyle w:val="a5"/>
          <w:rFonts w:eastAsia="標楷體"/>
          <w:b/>
          <w:sz w:val="44"/>
          <w:szCs w:val="44"/>
        </w:rPr>
        <w:footnoteReference w:id="1"/>
      </w:r>
    </w:p>
    <w:p w14:paraId="5EC9312A" w14:textId="77777777" w:rsidR="00275C4F" w:rsidRPr="00D8135B" w:rsidRDefault="00275C4F" w:rsidP="00275C4F">
      <w:pPr>
        <w:snapToGrid w:val="0"/>
        <w:spacing w:beforeLines="20" w:before="72"/>
        <w:jc w:val="center"/>
        <w:rPr>
          <w:rFonts w:eastAsia="標楷體"/>
          <w:b/>
          <w:sz w:val="32"/>
          <w:szCs w:val="32"/>
        </w:rPr>
      </w:pPr>
      <w:r w:rsidRPr="00D8135B">
        <w:rPr>
          <w:rFonts w:eastAsia="標楷體"/>
          <w:b/>
          <w:sz w:val="32"/>
          <w:szCs w:val="32"/>
        </w:rPr>
        <w:t>〈</w:t>
      </w:r>
      <w:r w:rsidRPr="00D8135B">
        <w:rPr>
          <w:rFonts w:eastAsia="標楷體" w:hint="eastAsia"/>
          <w:b/>
          <w:sz w:val="32"/>
          <w:szCs w:val="32"/>
        </w:rPr>
        <w:t>懸論</w:t>
      </w:r>
      <w:r w:rsidRPr="00D8135B">
        <w:rPr>
          <w:rFonts w:eastAsia="標楷體"/>
          <w:b/>
          <w:sz w:val="32"/>
          <w:szCs w:val="32"/>
        </w:rPr>
        <w:t>〉</w:t>
      </w:r>
    </w:p>
    <w:p w14:paraId="676FF4CB" w14:textId="77777777" w:rsidR="00275C4F" w:rsidRPr="0055342D" w:rsidRDefault="00275C4F" w:rsidP="00275C4F">
      <w:pPr>
        <w:snapToGrid w:val="0"/>
        <w:spacing w:beforeLines="20" w:before="72"/>
        <w:jc w:val="center"/>
        <w:rPr>
          <w:rFonts w:eastAsia="標楷體"/>
          <w:b/>
        </w:rPr>
      </w:pPr>
      <w:proofErr w:type="gramStart"/>
      <w:r w:rsidRPr="0055342D">
        <w:rPr>
          <w:rFonts w:eastAsia="標楷體"/>
          <w:b/>
        </w:rPr>
        <w:t>（</w:t>
      </w:r>
      <w:proofErr w:type="gramEnd"/>
      <w:r w:rsidR="00D8135B">
        <w:rPr>
          <w:rFonts w:eastAsia="標楷體" w:hint="eastAsia"/>
          <w:b/>
        </w:rPr>
        <w:t>pp.</w:t>
      </w:r>
      <w:r w:rsidR="00D8135B">
        <w:rPr>
          <w:rFonts w:eastAsia="標楷體"/>
          <w:b/>
        </w:rPr>
        <w:t>1</w:t>
      </w:r>
      <w:r w:rsidR="00D8135B">
        <w:rPr>
          <w:rFonts w:eastAsia="標楷體" w:hint="eastAsia"/>
          <w:b/>
        </w:rPr>
        <w:t>～</w:t>
      </w:r>
      <w:r w:rsidR="00D8135B">
        <w:rPr>
          <w:rFonts w:eastAsia="標楷體" w:hint="eastAsia"/>
          <w:b/>
        </w:rPr>
        <w:t>1</w:t>
      </w:r>
      <w:r w:rsidR="00D8135B">
        <w:rPr>
          <w:rFonts w:eastAsia="標楷體"/>
          <w:b/>
        </w:rPr>
        <w:t>4</w:t>
      </w:r>
      <w:proofErr w:type="gramStart"/>
      <w:r w:rsidRPr="0055342D">
        <w:rPr>
          <w:rFonts w:eastAsia="標楷體"/>
          <w:b/>
        </w:rPr>
        <w:t>）</w:t>
      </w:r>
      <w:proofErr w:type="gramEnd"/>
    </w:p>
    <w:p w14:paraId="4D0EF619" w14:textId="77777777" w:rsidR="00275C4F" w:rsidRPr="0055342D" w:rsidRDefault="00275C4F" w:rsidP="00275C4F">
      <w:pPr>
        <w:spacing w:beforeLines="50" w:before="180" w:afterLines="50" w:after="180"/>
        <w:jc w:val="right"/>
        <w:rPr>
          <w:rFonts w:eastAsia="標楷體"/>
          <w:szCs w:val="22"/>
        </w:rPr>
      </w:pPr>
      <w:proofErr w:type="gramStart"/>
      <w:r w:rsidRPr="0055342D">
        <w:rPr>
          <w:rFonts w:eastAsia="標楷體"/>
          <w:sz w:val="26"/>
          <w:szCs w:val="22"/>
        </w:rPr>
        <w:t>釋</w:t>
      </w:r>
      <w:r>
        <w:rPr>
          <w:rFonts w:eastAsia="標楷體" w:hint="eastAsia"/>
          <w:sz w:val="26"/>
          <w:szCs w:val="22"/>
        </w:rPr>
        <w:t>圓悟</w:t>
      </w:r>
      <w:proofErr w:type="gramEnd"/>
      <w:r w:rsidRPr="0055342D">
        <w:rPr>
          <w:rFonts w:eastAsia="標楷體"/>
          <w:sz w:val="26"/>
          <w:szCs w:val="22"/>
        </w:rPr>
        <w:t>（</w:t>
      </w:r>
      <w:r w:rsidRPr="00887D99">
        <w:rPr>
          <w:rFonts w:eastAsia="標楷體"/>
          <w:sz w:val="26"/>
          <w:szCs w:val="22"/>
        </w:rPr>
        <w:t>201</w:t>
      </w:r>
      <w:r w:rsidR="00D8135B">
        <w:rPr>
          <w:rFonts w:eastAsia="標楷體"/>
          <w:sz w:val="26"/>
          <w:szCs w:val="22"/>
        </w:rPr>
        <w:t>8</w:t>
      </w:r>
      <w:r>
        <w:rPr>
          <w:rFonts w:eastAsia="標楷體"/>
          <w:sz w:val="26"/>
          <w:szCs w:val="22"/>
        </w:rPr>
        <w:t>.</w:t>
      </w:r>
      <w:r w:rsidR="00D8135B">
        <w:rPr>
          <w:rFonts w:eastAsia="標楷體"/>
          <w:sz w:val="26"/>
          <w:szCs w:val="22"/>
        </w:rPr>
        <w:t>09</w:t>
      </w:r>
      <w:r>
        <w:rPr>
          <w:rFonts w:eastAsia="標楷體"/>
          <w:sz w:val="26"/>
          <w:szCs w:val="22"/>
        </w:rPr>
        <w:t>.</w:t>
      </w:r>
      <w:r w:rsidRPr="00887D99">
        <w:rPr>
          <w:rFonts w:eastAsia="標楷體"/>
          <w:sz w:val="26"/>
          <w:szCs w:val="22"/>
        </w:rPr>
        <w:t>12</w:t>
      </w:r>
      <w:r w:rsidRPr="0055342D">
        <w:rPr>
          <w:rFonts w:eastAsia="標楷體"/>
          <w:sz w:val="26"/>
          <w:szCs w:val="22"/>
        </w:rPr>
        <w:t>）</w:t>
      </w:r>
    </w:p>
    <w:p w14:paraId="5203FB91" w14:textId="77777777" w:rsidR="00120728" w:rsidRDefault="00120728"/>
    <w:p w14:paraId="7DD6C562" w14:textId="77777777" w:rsidR="00275C4F" w:rsidRDefault="00275C4F"/>
    <w:p w14:paraId="335F4D65" w14:textId="77777777" w:rsidR="004D2ADF" w:rsidRPr="0089729F" w:rsidRDefault="004D2ADF" w:rsidP="004D2ADF">
      <w:pPr>
        <w:outlineLvl w:val="0"/>
        <w:rPr>
          <w:shd w:val="clear" w:color="auto" w:fill="FFFFFF"/>
        </w:rPr>
      </w:pPr>
      <w:bookmarkStart w:id="0" w:name="_Toc483236826"/>
      <w:bookmarkStart w:id="1" w:name="_Toc516082760"/>
      <w:r w:rsidRPr="00AA0B11">
        <w:rPr>
          <w:rFonts w:asciiTheme="minorEastAsia" w:eastAsiaTheme="minorEastAsia" w:hAnsiTheme="minorEastAsia" w:hint="eastAsia"/>
          <w:b/>
          <w:sz w:val="22"/>
          <w:bdr w:val="single" w:sz="4" w:space="0" w:color="auto"/>
          <w:shd w:val="pct15" w:color="auto" w:fill="FFFFFF"/>
        </w:rPr>
        <w:t>一</w:t>
      </w:r>
      <w:bookmarkEnd w:id="0"/>
      <w:bookmarkEnd w:id="1"/>
      <w:r w:rsidR="003077A3" w:rsidRPr="003077A3">
        <w:rPr>
          <w:rFonts w:asciiTheme="minorEastAsia" w:eastAsiaTheme="minorEastAsia" w:hAnsiTheme="minorEastAsia" w:hint="eastAsia"/>
          <w:b/>
          <w:sz w:val="22"/>
          <w:bdr w:val="single" w:sz="4" w:space="0" w:color="auto"/>
        </w:rPr>
        <w:t>、</w:t>
      </w:r>
      <w:r>
        <w:rPr>
          <w:rFonts w:ascii="新細明體" w:hAnsi="新細明體" w:hint="eastAsia"/>
          <w:b/>
          <w:sz w:val="22"/>
          <w:bdr w:val="single" w:sz="4" w:space="0" w:color="auto"/>
          <w:shd w:val="pct15" w:color="auto" w:fill="FFFFFF"/>
        </w:rPr>
        <w:t>大</w:t>
      </w:r>
      <w:proofErr w:type="gramStart"/>
      <w:r>
        <w:rPr>
          <w:rFonts w:ascii="新細明體" w:hAnsi="新細明體" w:hint="eastAsia"/>
          <w:b/>
          <w:sz w:val="22"/>
          <w:bdr w:val="single" w:sz="4" w:space="0" w:color="auto"/>
          <w:shd w:val="pct15" w:color="auto" w:fill="FFFFFF"/>
        </w:rPr>
        <w:t>寶積經與寶積經</w:t>
      </w:r>
      <w:proofErr w:type="gramEnd"/>
      <w:r w:rsidR="00594875" w:rsidRPr="00DC2005">
        <w:rPr>
          <w:rStyle w:val="a5"/>
          <w:rFonts w:ascii="Times Ext Roman" w:hAnsi="Times Ext Roman" w:cs="Times Ext Roman"/>
          <w:bCs/>
          <w:szCs w:val="28"/>
        </w:rPr>
        <w:footnoteReference w:id="2"/>
      </w:r>
    </w:p>
    <w:p w14:paraId="6A28DADB" w14:textId="77777777" w:rsidR="00594875" w:rsidRPr="008C7AB8" w:rsidRDefault="003077A3" w:rsidP="008C7AB8">
      <w:pPr>
        <w:ind w:leftChars="50" w:left="120"/>
        <w:outlineLvl w:val="1"/>
        <w:rPr>
          <w:rFonts w:ascii="標楷體" w:eastAsia="標楷體" w:hAnsi="標楷體"/>
        </w:rPr>
      </w:pPr>
      <w:bookmarkStart w:id="3" w:name="_Toc483236828"/>
      <w:r>
        <w:rPr>
          <w:rFonts w:ascii="標楷體" w:eastAsia="標楷體" w:hAnsi="標楷體" w:hint="eastAsia"/>
          <w:b/>
          <w:sz w:val="20"/>
          <w:szCs w:val="21"/>
          <w:bdr w:val="single" w:sz="4" w:space="0" w:color="auto"/>
        </w:rPr>
        <w:t>（一）</w:t>
      </w:r>
      <w:bookmarkEnd w:id="3"/>
      <w:r w:rsidR="008C7AB8">
        <w:rPr>
          <w:rFonts w:ascii="標楷體" w:eastAsia="標楷體" w:hAnsi="標楷體" w:hint="eastAsia"/>
          <w:b/>
          <w:sz w:val="20"/>
          <w:szCs w:val="21"/>
          <w:bdr w:val="single" w:sz="4" w:space="0" w:color="auto"/>
        </w:rPr>
        <w:t>《大寶積經》的編</w:t>
      </w:r>
      <w:r w:rsidR="00411E4E">
        <w:rPr>
          <w:rFonts w:ascii="標楷體" w:eastAsia="標楷體" w:hAnsi="標楷體" w:hint="eastAsia"/>
          <w:b/>
          <w:sz w:val="20"/>
          <w:szCs w:val="21"/>
          <w:bdr w:val="single" w:sz="4" w:space="0" w:color="auto"/>
        </w:rPr>
        <w:t>集</w:t>
      </w:r>
    </w:p>
    <w:p w14:paraId="3C60E21E" w14:textId="77777777" w:rsidR="00411E4E" w:rsidRPr="008C7AB8" w:rsidRDefault="00411E4E" w:rsidP="00411E4E">
      <w:pPr>
        <w:ind w:leftChars="100" w:left="240"/>
        <w:outlineLvl w:val="2"/>
        <w:rPr>
          <w:rFonts w:ascii="標楷體" w:eastAsia="標楷體" w:hAnsi="標楷體"/>
        </w:rPr>
      </w:pPr>
      <w:r w:rsidRPr="00411E4E">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、編譯之年代</w:t>
      </w:r>
    </w:p>
    <w:p w14:paraId="6BCF7B94" w14:textId="77777777" w:rsidR="003D47EA" w:rsidRDefault="006D534C" w:rsidP="00411E4E">
      <w:pPr>
        <w:spacing w:afterLines="30" w:after="108"/>
        <w:ind w:leftChars="100" w:left="240"/>
      </w:pPr>
      <w:r>
        <w:rPr>
          <w:rFonts w:hint="eastAsia"/>
        </w:rPr>
        <w:t>《大寶積經》，共一百二十卷，是唐代的</w:t>
      </w:r>
      <w:proofErr w:type="gramStart"/>
      <w:r>
        <w:rPr>
          <w:rFonts w:hint="eastAsia"/>
        </w:rPr>
        <w:t>菩提流志</w:t>
      </w:r>
      <w:proofErr w:type="gramEnd"/>
      <w:r w:rsidR="00F3145D">
        <w:rPr>
          <w:rStyle w:val="a5"/>
        </w:rPr>
        <w:footnoteReference w:id="3"/>
      </w:r>
      <w:r>
        <w:rPr>
          <w:rFonts w:hint="eastAsia"/>
        </w:rPr>
        <w:t>，在武</w:t>
      </w:r>
      <w:proofErr w:type="gramStart"/>
      <w:r>
        <w:rPr>
          <w:rFonts w:hint="eastAsia"/>
        </w:rPr>
        <w:t>后</w:t>
      </w:r>
      <w:proofErr w:type="gramEnd"/>
      <w:r>
        <w:rPr>
          <w:rFonts w:hint="eastAsia"/>
        </w:rPr>
        <w:t>神龍</w:t>
      </w:r>
      <w:proofErr w:type="gramStart"/>
      <w:r>
        <w:rPr>
          <w:rFonts w:hint="eastAsia"/>
        </w:rPr>
        <w:t>二年開</w:t>
      </w:r>
      <w:proofErr w:type="gramEnd"/>
      <w:r>
        <w:rPr>
          <w:rFonts w:hint="eastAsia"/>
        </w:rPr>
        <w:t>譯，到先天二年編譯完成的。</w:t>
      </w:r>
      <w:r w:rsidR="00EB0702">
        <w:rPr>
          <w:rStyle w:val="a5"/>
        </w:rPr>
        <w:footnoteReference w:id="4"/>
      </w:r>
    </w:p>
    <w:p w14:paraId="11C4BF13" w14:textId="77777777" w:rsidR="00411E4E" w:rsidRDefault="006D534C" w:rsidP="00411E4E">
      <w:pPr>
        <w:spacing w:afterLines="30" w:after="108"/>
        <w:ind w:leftChars="100" w:left="240"/>
      </w:pPr>
      <w:r>
        <w:rPr>
          <w:rFonts w:hint="eastAsia"/>
        </w:rPr>
        <w:t>在中國佛教界，《寶積經》被稱為五大部之一，</w:t>
      </w:r>
      <w:r w:rsidR="00A80AE5">
        <w:rPr>
          <w:rStyle w:val="a5"/>
        </w:rPr>
        <w:footnoteReference w:id="5"/>
      </w:r>
      <w:r>
        <w:rPr>
          <w:rFonts w:hint="eastAsia"/>
        </w:rPr>
        <w:t>有著崇高的地位。</w:t>
      </w:r>
    </w:p>
    <w:p w14:paraId="43E2FB5E" w14:textId="77777777" w:rsidR="00411E4E" w:rsidRPr="008C7AB8" w:rsidRDefault="00411E4E" w:rsidP="00411E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r w:rsidR="003D47EA">
        <w:rPr>
          <w:rFonts w:ascii="標楷體" w:eastAsia="標楷體" w:hAnsi="標楷體" w:hint="eastAsia"/>
          <w:b/>
          <w:sz w:val="20"/>
          <w:szCs w:val="21"/>
          <w:bdr w:val="single" w:sz="4" w:space="0" w:color="auto"/>
        </w:rPr>
        <w:t>編譯之歷程</w:t>
      </w:r>
    </w:p>
    <w:p w14:paraId="75D21937" w14:textId="77777777" w:rsidR="003D47EA" w:rsidRDefault="006D534C" w:rsidP="003D47EA">
      <w:pPr>
        <w:spacing w:afterLines="30" w:after="108"/>
        <w:ind w:leftChars="100" w:left="240"/>
      </w:pPr>
      <w:r>
        <w:rPr>
          <w:rFonts w:hint="eastAsia"/>
        </w:rPr>
        <w:t>這部《大寶積經》共有四十九會，也就是四十九</w:t>
      </w:r>
      <w:proofErr w:type="gramStart"/>
      <w:r>
        <w:rPr>
          <w:rFonts w:hint="eastAsia"/>
        </w:rPr>
        <w:t>部經的纂</w:t>
      </w:r>
      <w:proofErr w:type="gramEnd"/>
      <w:r>
        <w:rPr>
          <w:rFonts w:hint="eastAsia"/>
        </w:rPr>
        <w:t>集。雖然是菩提</w:t>
      </w:r>
      <w:proofErr w:type="gramStart"/>
      <w:r>
        <w:rPr>
          <w:rFonts w:hint="eastAsia"/>
        </w:rPr>
        <w:t>流志奉詔</w:t>
      </w:r>
      <w:proofErr w:type="gramEnd"/>
      <w:r>
        <w:rPr>
          <w:rFonts w:hint="eastAsia"/>
        </w:rPr>
        <w:t>翻譯，其實只</w:t>
      </w:r>
      <w:proofErr w:type="gramStart"/>
      <w:r>
        <w:rPr>
          <w:rFonts w:hint="eastAsia"/>
        </w:rPr>
        <w:t>能說是譯</w:t>
      </w:r>
      <w:proofErr w:type="gramEnd"/>
      <w:r>
        <w:rPr>
          <w:rFonts w:hint="eastAsia"/>
        </w:rPr>
        <w:t>編。</w:t>
      </w:r>
    </w:p>
    <w:p w14:paraId="181E4B8B" w14:textId="77777777" w:rsidR="003D47EA" w:rsidRDefault="006D534C" w:rsidP="003D47EA">
      <w:pPr>
        <w:spacing w:afterLines="30" w:after="108"/>
        <w:ind w:leftChars="100" w:left="240"/>
      </w:pPr>
      <w:r>
        <w:rPr>
          <w:rFonts w:hint="eastAsia"/>
        </w:rPr>
        <w:t>因為四十九會當中，如古人翻譯得很精確，就</w:t>
      </w:r>
      <w:proofErr w:type="gramStart"/>
      <w:r>
        <w:rPr>
          <w:rFonts w:hint="eastAsia"/>
        </w:rPr>
        <w:t>不再新譯</w:t>
      </w:r>
      <w:proofErr w:type="gramEnd"/>
      <w:r>
        <w:rPr>
          <w:rFonts w:hint="eastAsia"/>
        </w:rPr>
        <w:t>。如古譯文義艱澀或者脫</w:t>
      </w:r>
      <w:r>
        <w:rPr>
          <w:rFonts w:hint="eastAsia"/>
        </w:rPr>
        <w:lastRenderedPageBreak/>
        <w:t>落，或者古人還沒有譯出的，這才加以</w:t>
      </w:r>
      <w:proofErr w:type="gramStart"/>
      <w:r w:rsidR="00D462C4" w:rsidRPr="00A82F59">
        <w:rPr>
          <w:rFonts w:cs="Times Ext Roman"/>
          <w:sz w:val="22"/>
          <w:shd w:val="pct15" w:color="auto" w:fill="FFFFFF"/>
        </w:rPr>
        <w:t>（</w:t>
      </w:r>
      <w:proofErr w:type="gramEnd"/>
      <w:r w:rsidR="00D462C4" w:rsidRPr="00A82F59">
        <w:rPr>
          <w:rFonts w:cs="Times Ext Roman"/>
          <w:sz w:val="22"/>
          <w:shd w:val="pct15" w:color="auto" w:fill="FFFFFF"/>
        </w:rPr>
        <w:t>p.</w:t>
      </w:r>
      <w:r w:rsidR="00D462C4">
        <w:rPr>
          <w:rFonts w:cs="Times Ext Roman"/>
          <w:sz w:val="22"/>
          <w:shd w:val="pct15" w:color="auto" w:fill="FFFFFF"/>
        </w:rPr>
        <w:t>2</w:t>
      </w:r>
      <w:proofErr w:type="gramStart"/>
      <w:r w:rsidR="00D462C4" w:rsidRPr="00A82F59">
        <w:rPr>
          <w:rFonts w:cs="Times Ext Roman"/>
          <w:sz w:val="22"/>
          <w:shd w:val="pct15" w:color="auto" w:fill="FFFFFF"/>
        </w:rPr>
        <w:t>）</w:t>
      </w:r>
      <w:proofErr w:type="gramEnd"/>
      <w:r>
        <w:rPr>
          <w:rFonts w:hint="eastAsia"/>
        </w:rPr>
        <w:t>翻譯。</w:t>
      </w:r>
      <w:r w:rsidR="003D47EA">
        <w:rPr>
          <w:rFonts w:hint="eastAsia"/>
        </w:rPr>
        <w:t>所以現在的《大寶積經》，實是多數人翻譯的編集。</w:t>
      </w:r>
    </w:p>
    <w:p w14:paraId="5D44D103" w14:textId="77777777" w:rsidR="003D47EA" w:rsidRDefault="006D534C" w:rsidP="003D47EA">
      <w:pPr>
        <w:spacing w:afterLines="30" w:after="108"/>
        <w:ind w:leftChars="100" w:left="240"/>
      </w:pPr>
      <w:r>
        <w:rPr>
          <w:rFonts w:hint="eastAsia"/>
        </w:rPr>
        <w:t>菩提</w:t>
      </w:r>
      <w:proofErr w:type="gramStart"/>
      <w:r>
        <w:rPr>
          <w:rFonts w:hint="eastAsia"/>
        </w:rPr>
        <w:t>流志新譯</w:t>
      </w:r>
      <w:proofErr w:type="gramEnd"/>
      <w:r>
        <w:rPr>
          <w:rFonts w:hint="eastAsia"/>
        </w:rPr>
        <w:t>的，凡二十七會；</w:t>
      </w:r>
      <w:r w:rsidR="00EF14FB">
        <w:rPr>
          <w:rStyle w:val="a5"/>
        </w:rPr>
        <w:footnoteReference w:id="6"/>
      </w:r>
      <w:proofErr w:type="gramStart"/>
      <w:r>
        <w:rPr>
          <w:rFonts w:hint="eastAsia"/>
        </w:rPr>
        <w:t>古師所</w:t>
      </w:r>
      <w:proofErr w:type="gramEnd"/>
      <w:r>
        <w:rPr>
          <w:rFonts w:hint="eastAsia"/>
        </w:rPr>
        <w:t>譯的，共二十二會。</w:t>
      </w:r>
      <w:proofErr w:type="gramStart"/>
      <w:r>
        <w:rPr>
          <w:rFonts w:hint="eastAsia"/>
        </w:rPr>
        <w:t>論卷數</w:t>
      </w:r>
      <w:proofErr w:type="gramEnd"/>
      <w:r>
        <w:rPr>
          <w:rFonts w:hint="eastAsia"/>
        </w:rPr>
        <w:t>，菩提</w:t>
      </w:r>
      <w:proofErr w:type="gramStart"/>
      <w:r>
        <w:rPr>
          <w:rFonts w:hint="eastAsia"/>
        </w:rPr>
        <w:t>流志新譯</w:t>
      </w:r>
      <w:proofErr w:type="gramEnd"/>
      <w:r>
        <w:rPr>
          <w:rFonts w:hint="eastAsia"/>
        </w:rPr>
        <w:t>的，不過三分之一。</w:t>
      </w:r>
    </w:p>
    <w:p w14:paraId="34133ECD" w14:textId="77777777" w:rsidR="00EB0702" w:rsidRDefault="006D534C" w:rsidP="003D47EA">
      <w:pPr>
        <w:spacing w:afterLines="30" w:after="108"/>
        <w:ind w:leftChars="100" w:left="240"/>
      </w:pPr>
      <w:r>
        <w:rPr>
          <w:rFonts w:hint="eastAsia"/>
        </w:rPr>
        <w:t>只因為到菩提</w:t>
      </w:r>
      <w:proofErr w:type="gramStart"/>
      <w:r>
        <w:rPr>
          <w:rFonts w:hint="eastAsia"/>
        </w:rPr>
        <w:t>流志手</w:t>
      </w:r>
      <w:proofErr w:type="gramEnd"/>
      <w:r>
        <w:rPr>
          <w:rFonts w:hint="eastAsia"/>
        </w:rPr>
        <w:t>中，</w:t>
      </w:r>
      <w:proofErr w:type="gramStart"/>
      <w:r>
        <w:rPr>
          <w:rFonts w:hint="eastAsia"/>
        </w:rPr>
        <w:t>大部才編集</w:t>
      </w:r>
      <w:proofErr w:type="gramEnd"/>
      <w:r>
        <w:rPr>
          <w:rFonts w:hint="eastAsia"/>
        </w:rPr>
        <w:t>完成，所以一般</w:t>
      </w:r>
      <w:proofErr w:type="gramStart"/>
      <w:r>
        <w:rPr>
          <w:rFonts w:hint="eastAsia"/>
        </w:rPr>
        <w:t>說是菩提流志</w:t>
      </w:r>
      <w:proofErr w:type="gramEnd"/>
      <w:r>
        <w:rPr>
          <w:rFonts w:hint="eastAsia"/>
        </w:rPr>
        <w:t>所譯的。</w:t>
      </w:r>
    </w:p>
    <w:p w14:paraId="615D08BA" w14:textId="77777777" w:rsidR="00411E4E" w:rsidRPr="008C7AB8" w:rsidRDefault="00411E4E" w:rsidP="00411E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3</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寶積</w:t>
      </w:r>
      <w:proofErr w:type="gramEnd"/>
      <w:r>
        <w:rPr>
          <w:rFonts w:ascii="標楷體" w:eastAsia="標楷體" w:hAnsi="標楷體" w:hint="eastAsia"/>
          <w:b/>
          <w:sz w:val="20"/>
          <w:szCs w:val="21"/>
          <w:bdr w:val="single" w:sz="4" w:space="0" w:color="auto"/>
        </w:rPr>
        <w:t>」之名的來由</w:t>
      </w:r>
    </w:p>
    <w:p w14:paraId="4924A1A2" w14:textId="77777777" w:rsidR="00B12E0A" w:rsidRDefault="006D534C" w:rsidP="00B12E0A">
      <w:pPr>
        <w:spacing w:afterLines="30" w:after="108"/>
        <w:ind w:leftChars="100" w:left="240"/>
      </w:pPr>
      <w:r>
        <w:rPr>
          <w:rFonts w:hint="eastAsia"/>
        </w:rPr>
        <w:t>本經為什麼</w:t>
      </w:r>
      <w:proofErr w:type="gramStart"/>
      <w:r>
        <w:rPr>
          <w:rFonts w:hint="eastAsia"/>
        </w:rPr>
        <w:t>稱為寶積</w:t>
      </w:r>
      <w:proofErr w:type="gramEnd"/>
      <w:r>
        <w:rPr>
          <w:rFonts w:hint="eastAsia"/>
        </w:rPr>
        <w:t>？有人以為：《寶積經》是一部叢書，</w:t>
      </w:r>
      <w:proofErr w:type="gramStart"/>
      <w:r>
        <w:rPr>
          <w:rFonts w:hint="eastAsia"/>
        </w:rPr>
        <w:t>所以寶積是</w:t>
      </w:r>
      <w:proofErr w:type="gramEnd"/>
      <w:r>
        <w:rPr>
          <w:rFonts w:hint="eastAsia"/>
        </w:rPr>
        <w:t>多種經典</w:t>
      </w:r>
      <w:proofErr w:type="gramStart"/>
      <w:r w:rsidR="000447CC">
        <w:rPr>
          <w:rFonts w:ascii="新細明體" w:hAnsi="新細明體" w:hint="eastAsia"/>
        </w:rPr>
        <w:t>――</w:t>
      </w:r>
      <w:proofErr w:type="gramEnd"/>
      <w:r>
        <w:rPr>
          <w:rFonts w:hint="eastAsia"/>
        </w:rPr>
        <w:t>法寶總集的意思。</w:t>
      </w:r>
    </w:p>
    <w:p w14:paraId="1D59AA6E" w14:textId="77777777" w:rsidR="00C47A8A" w:rsidRDefault="006D534C" w:rsidP="00B12E0A">
      <w:pPr>
        <w:spacing w:afterLines="30" w:after="108"/>
        <w:ind w:leftChars="100" w:left="240"/>
      </w:pPr>
      <w:r>
        <w:rPr>
          <w:rFonts w:hint="eastAsia"/>
        </w:rPr>
        <w:t>當然，《大寶積經》被作為多種經典的編集，在玄奘法師時代，早就如此了。據《慈恩傳》說：</w:t>
      </w:r>
      <w:proofErr w:type="gramStart"/>
      <w:r>
        <w:rPr>
          <w:rFonts w:hint="eastAsia"/>
        </w:rPr>
        <w:t>奘</w:t>
      </w:r>
      <w:proofErr w:type="gramEnd"/>
      <w:r>
        <w:rPr>
          <w:rFonts w:hint="eastAsia"/>
        </w:rPr>
        <w:t>師去世那一年元旦，</w:t>
      </w:r>
      <w:proofErr w:type="gramStart"/>
      <w:r>
        <w:rPr>
          <w:rFonts w:hint="eastAsia"/>
        </w:rPr>
        <w:t>曾因寺</w:t>
      </w:r>
      <w:proofErr w:type="gramEnd"/>
      <w:r>
        <w:rPr>
          <w:rFonts w:hint="eastAsia"/>
        </w:rPr>
        <w:t>僧</w:t>
      </w:r>
      <w:proofErr w:type="gramStart"/>
      <w:r>
        <w:rPr>
          <w:rFonts w:hint="eastAsia"/>
        </w:rPr>
        <w:t>的勸</w:t>
      </w:r>
      <w:proofErr w:type="gramEnd"/>
      <w:r>
        <w:rPr>
          <w:rFonts w:hint="eastAsia"/>
        </w:rPr>
        <w:t>請，</w:t>
      </w:r>
      <w:proofErr w:type="gramStart"/>
      <w:r>
        <w:rPr>
          <w:rFonts w:hint="eastAsia"/>
        </w:rPr>
        <w:t>而試譯《大寶積經</w:t>
      </w:r>
      <w:proofErr w:type="gramEnd"/>
      <w:r>
        <w:rPr>
          <w:rFonts w:hint="eastAsia"/>
        </w:rPr>
        <w:t>》。</w:t>
      </w:r>
      <w:r w:rsidR="002A0B47">
        <w:rPr>
          <w:rStyle w:val="a5"/>
        </w:rPr>
        <w:footnoteReference w:id="7"/>
      </w:r>
    </w:p>
    <w:p w14:paraId="13EC0AFE" w14:textId="77777777" w:rsidR="00C47A8A" w:rsidRPr="008C7AB8" w:rsidRDefault="00C47A8A" w:rsidP="00C47A8A">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4</w:t>
      </w:r>
      <w:r>
        <w:rPr>
          <w:rFonts w:ascii="標楷體" w:eastAsia="標楷體" w:hAnsi="標楷體" w:hint="eastAsia"/>
          <w:b/>
          <w:sz w:val="20"/>
          <w:szCs w:val="21"/>
          <w:bdr w:val="single" w:sz="4" w:space="0" w:color="auto"/>
        </w:rPr>
        <w:t>、四十九會所集之經典，非有絕對的相關（一致）性</w:t>
      </w:r>
    </w:p>
    <w:p w14:paraId="616E5B42" w14:textId="77777777" w:rsidR="00B12E0A" w:rsidRDefault="006D534C" w:rsidP="00B12E0A">
      <w:pPr>
        <w:spacing w:afterLines="30" w:after="108"/>
        <w:ind w:leftChars="100" w:left="240"/>
      </w:pPr>
      <w:r>
        <w:rPr>
          <w:rFonts w:hint="eastAsia"/>
        </w:rPr>
        <w:t>但真正說起來，現在所要講的〈普明菩薩會〉（《大寶積經》第四十三會，第一百十二卷），才是原始的《寶積經》。而現在的《大寶積經》只是附合「</w:t>
      </w:r>
      <w:proofErr w:type="gramStart"/>
      <w:r>
        <w:rPr>
          <w:rFonts w:hint="eastAsia"/>
        </w:rPr>
        <w:t>寶積</w:t>
      </w:r>
      <w:proofErr w:type="gramEnd"/>
      <w:r>
        <w:rPr>
          <w:rFonts w:hint="eastAsia"/>
        </w:rPr>
        <w:t>」二字，將四十九部不同的經典，編集在一起而已。</w:t>
      </w:r>
    </w:p>
    <w:p w14:paraId="61AFDA87" w14:textId="77777777" w:rsidR="006D534C" w:rsidRDefault="006D534C" w:rsidP="00B12E0A">
      <w:pPr>
        <w:spacing w:afterLines="30" w:after="108"/>
        <w:ind w:leftChars="100" w:left="240"/>
      </w:pPr>
      <w:r>
        <w:rPr>
          <w:rFonts w:hint="eastAsia"/>
        </w:rPr>
        <w:t>所以現在的四十九會，性質互不相同；既沒有一貫的論題，也說不上前後的一定次第。《寶積經》四十九會，與《大般若經》十六會，《華嚴經》九會等，意義完全不同。</w:t>
      </w:r>
    </w:p>
    <w:p w14:paraId="325F47EF" w14:textId="77777777" w:rsidR="00A56E79" w:rsidRPr="008C7AB8" w:rsidRDefault="00A56E79" w:rsidP="00A56E79">
      <w:pPr>
        <w:ind w:leftChars="50" w:left="120"/>
        <w:outlineLvl w:val="1"/>
        <w:rPr>
          <w:rFonts w:ascii="標楷體" w:eastAsia="標楷體" w:hAnsi="標楷體"/>
        </w:rPr>
      </w:pPr>
      <w:r>
        <w:rPr>
          <w:rFonts w:ascii="標楷體" w:eastAsia="標楷體" w:hAnsi="標楷體" w:hint="eastAsia"/>
          <w:b/>
          <w:sz w:val="20"/>
          <w:szCs w:val="21"/>
          <w:bdr w:val="single" w:sz="4" w:space="0" w:color="auto"/>
        </w:rPr>
        <w:t>（二）</w:t>
      </w:r>
      <w:proofErr w:type="gramStart"/>
      <w:r w:rsidR="00F71EC4">
        <w:rPr>
          <w:rFonts w:ascii="標楷體" w:eastAsia="標楷體" w:hAnsi="標楷體" w:hint="eastAsia"/>
          <w:b/>
          <w:sz w:val="20"/>
          <w:szCs w:val="21"/>
          <w:bdr w:val="single" w:sz="4" w:space="0" w:color="auto"/>
        </w:rPr>
        <w:t>略明</w:t>
      </w:r>
      <w:r>
        <w:rPr>
          <w:rFonts w:ascii="標楷體" w:eastAsia="標楷體" w:hAnsi="標楷體" w:hint="eastAsia"/>
          <w:b/>
          <w:sz w:val="20"/>
          <w:szCs w:val="21"/>
          <w:bdr w:val="single" w:sz="4" w:space="0" w:color="auto"/>
        </w:rPr>
        <w:t>古《寶積經》――</w:t>
      </w:r>
      <w:proofErr w:type="gramEnd"/>
      <w:r>
        <w:rPr>
          <w:rFonts w:ascii="標楷體" w:eastAsia="標楷體" w:hAnsi="標楷體" w:hint="eastAsia"/>
          <w:b/>
          <w:sz w:val="20"/>
          <w:szCs w:val="21"/>
          <w:bdr w:val="single" w:sz="4" w:space="0" w:color="auto"/>
        </w:rPr>
        <w:t>〈普明菩薩會〉</w:t>
      </w:r>
    </w:p>
    <w:p w14:paraId="0C575BF7" w14:textId="77777777" w:rsidR="00525C28" w:rsidRDefault="006D534C" w:rsidP="008376BB">
      <w:pPr>
        <w:spacing w:afterLines="30" w:after="108"/>
        <w:ind w:leftChars="50" w:left="120"/>
      </w:pPr>
      <w:r>
        <w:rPr>
          <w:rFonts w:hint="eastAsia"/>
        </w:rPr>
        <w:t>現在要講的《大寶積經》的〈普明菩薩會〉，是古典的《寶積經》</w:t>
      </w:r>
      <w:proofErr w:type="gramStart"/>
      <w:r>
        <w:rPr>
          <w:rFonts w:hint="eastAsia"/>
        </w:rPr>
        <w:t>（</w:t>
      </w:r>
      <w:proofErr w:type="gramEnd"/>
      <w:r>
        <w:rPr>
          <w:rFonts w:hint="eastAsia"/>
        </w:rPr>
        <w:t>其餘四</w:t>
      </w:r>
      <w:r w:rsidR="00D462C4" w:rsidRPr="00A82F59">
        <w:rPr>
          <w:rFonts w:cs="Times Ext Roman"/>
          <w:sz w:val="22"/>
          <w:shd w:val="pct15" w:color="auto" w:fill="FFFFFF"/>
        </w:rPr>
        <w:t>（</w:t>
      </w:r>
      <w:r w:rsidR="00D462C4" w:rsidRPr="00A82F59">
        <w:rPr>
          <w:rFonts w:cs="Times Ext Roman"/>
          <w:sz w:val="22"/>
          <w:shd w:val="pct15" w:color="auto" w:fill="FFFFFF"/>
        </w:rPr>
        <w:t>p.</w:t>
      </w:r>
      <w:r w:rsidR="00D462C4">
        <w:rPr>
          <w:rFonts w:cs="Times Ext Roman"/>
          <w:sz w:val="22"/>
          <w:shd w:val="pct15" w:color="auto" w:fill="FFFFFF"/>
        </w:rPr>
        <w:t>3</w:t>
      </w:r>
      <w:proofErr w:type="gramStart"/>
      <w:r w:rsidR="00D462C4" w:rsidRPr="00A82F59">
        <w:rPr>
          <w:rFonts w:cs="Times Ext Roman"/>
          <w:sz w:val="22"/>
          <w:shd w:val="pct15" w:color="auto" w:fill="FFFFFF"/>
        </w:rPr>
        <w:t>）</w:t>
      </w:r>
      <w:proofErr w:type="gramEnd"/>
      <w:r>
        <w:rPr>
          <w:rFonts w:hint="eastAsia"/>
        </w:rPr>
        <w:t>十八會，是合編而才</w:t>
      </w:r>
      <w:proofErr w:type="gramStart"/>
      <w:r>
        <w:rPr>
          <w:rFonts w:hint="eastAsia"/>
        </w:rPr>
        <w:t>稱為寶積</w:t>
      </w:r>
      <w:proofErr w:type="gramEnd"/>
      <w:r>
        <w:rPr>
          <w:rFonts w:hint="eastAsia"/>
        </w:rPr>
        <w:t>的），這可以從兩點來說：</w:t>
      </w:r>
    </w:p>
    <w:p w14:paraId="0E6FD8CB" w14:textId="77777777" w:rsidR="00F71EC4" w:rsidRPr="008C7AB8" w:rsidRDefault="00F71EC4" w:rsidP="00F71EC4">
      <w:pPr>
        <w:ind w:leftChars="100" w:left="240"/>
        <w:outlineLvl w:val="2"/>
        <w:rPr>
          <w:rFonts w:ascii="標楷體" w:eastAsia="標楷體" w:hAnsi="標楷體"/>
        </w:rPr>
      </w:pPr>
      <w:r w:rsidRPr="00411E4E">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、古代</w:t>
      </w:r>
      <w:r w:rsidR="008376BB">
        <w:rPr>
          <w:rFonts w:ascii="標楷體" w:eastAsia="標楷體" w:hAnsi="標楷體" w:hint="eastAsia"/>
          <w:b/>
          <w:sz w:val="20"/>
          <w:szCs w:val="21"/>
          <w:bdr w:val="single" w:sz="4" w:space="0" w:color="auto"/>
        </w:rPr>
        <w:t>所</w:t>
      </w:r>
      <w:r>
        <w:rPr>
          <w:rFonts w:ascii="標楷體" w:eastAsia="標楷體" w:hAnsi="標楷體" w:hint="eastAsia"/>
          <w:b/>
          <w:sz w:val="20"/>
          <w:szCs w:val="21"/>
          <w:bdr w:val="single" w:sz="4" w:space="0" w:color="auto"/>
        </w:rPr>
        <w:t>引</w:t>
      </w:r>
      <w:r w:rsidR="008376BB">
        <w:rPr>
          <w:rFonts w:ascii="標楷體" w:eastAsia="標楷體" w:hAnsi="標楷體" w:hint="eastAsia"/>
          <w:b/>
          <w:sz w:val="20"/>
          <w:szCs w:val="21"/>
          <w:bdr w:val="single" w:sz="4" w:space="0" w:color="auto"/>
        </w:rPr>
        <w:t>之經文，皆出自</w:t>
      </w:r>
      <w:r>
        <w:rPr>
          <w:rFonts w:ascii="標楷體" w:eastAsia="標楷體" w:hAnsi="標楷體" w:hint="eastAsia"/>
          <w:b/>
          <w:sz w:val="20"/>
          <w:szCs w:val="21"/>
          <w:bdr w:val="single" w:sz="4" w:space="0" w:color="auto"/>
        </w:rPr>
        <w:t>本經</w:t>
      </w:r>
    </w:p>
    <w:p w14:paraId="73DC90DA" w14:textId="77777777" w:rsidR="00982EB9" w:rsidRDefault="006D534C" w:rsidP="008376BB">
      <w:pPr>
        <w:spacing w:afterLines="30" w:after="108"/>
        <w:ind w:leftChars="100" w:left="240"/>
      </w:pPr>
      <w:r>
        <w:rPr>
          <w:rFonts w:hint="eastAsia"/>
        </w:rPr>
        <w:t>一、古代</w:t>
      </w:r>
      <w:proofErr w:type="gramStart"/>
      <w:r>
        <w:rPr>
          <w:rFonts w:hint="eastAsia"/>
        </w:rPr>
        <w:t>所說的《寶積經》</w:t>
      </w:r>
      <w:proofErr w:type="gramEnd"/>
      <w:r>
        <w:rPr>
          <w:rFonts w:hint="eastAsia"/>
        </w:rPr>
        <w:t>，都是指本</w:t>
      </w:r>
      <w:proofErr w:type="gramStart"/>
      <w:r>
        <w:rPr>
          <w:rFonts w:hint="eastAsia"/>
        </w:rPr>
        <w:t>經說</w:t>
      </w:r>
      <w:proofErr w:type="gramEnd"/>
      <w:r>
        <w:rPr>
          <w:rFonts w:hint="eastAsia"/>
        </w:rPr>
        <w:t>的：</w:t>
      </w:r>
    </w:p>
    <w:p w14:paraId="6FADE25E" w14:textId="77777777" w:rsidR="008376BB" w:rsidRPr="008C7AB8" w:rsidRDefault="008376BB" w:rsidP="008376BB">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1</w:t>
      </w:r>
      <w:r>
        <w:rPr>
          <w:rFonts w:ascii="Times Ext Roman" w:eastAsia="標楷體" w:hAnsi="Times Ext Roman" w:cs="Times Ext Roman" w:hint="eastAsia"/>
          <w:b/>
          <w:sz w:val="20"/>
          <w:szCs w:val="21"/>
          <w:bdr w:val="single" w:sz="4" w:space="0" w:color="auto"/>
        </w:rPr>
        <w:t>）《大乘寶雲經》</w:t>
      </w:r>
    </w:p>
    <w:p w14:paraId="7CD234FE" w14:textId="77777777" w:rsidR="00982EB9" w:rsidRDefault="006D534C" w:rsidP="008376BB">
      <w:pPr>
        <w:spacing w:afterLines="30" w:after="108"/>
        <w:ind w:leftChars="150" w:left="360"/>
      </w:pPr>
      <w:r>
        <w:rPr>
          <w:rFonts w:hint="eastAsia"/>
        </w:rPr>
        <w:lastRenderedPageBreak/>
        <w:t>(</w:t>
      </w:r>
      <w:proofErr w:type="gramStart"/>
      <w:r>
        <w:rPr>
          <w:rFonts w:hint="eastAsia"/>
        </w:rPr>
        <w:t>一</w:t>
      </w:r>
      <w:proofErr w:type="gramEnd"/>
      <w:r>
        <w:rPr>
          <w:rFonts w:hint="eastAsia"/>
        </w:rPr>
        <w:t>)</w:t>
      </w:r>
      <w:r>
        <w:rPr>
          <w:rFonts w:hint="eastAsia"/>
        </w:rPr>
        <w:t>、本</w:t>
      </w:r>
      <w:proofErr w:type="gramStart"/>
      <w:r>
        <w:rPr>
          <w:rFonts w:hint="eastAsia"/>
        </w:rPr>
        <w:t>會內題</w:t>
      </w:r>
      <w:proofErr w:type="gramEnd"/>
      <w:r>
        <w:rPr>
          <w:rFonts w:hint="eastAsia"/>
        </w:rPr>
        <w:t>「</w:t>
      </w:r>
      <w:proofErr w:type="gramStart"/>
      <w:r>
        <w:rPr>
          <w:rFonts w:hint="eastAsia"/>
        </w:rPr>
        <w:t>古大寶積經</w:t>
      </w:r>
      <w:proofErr w:type="gramEnd"/>
      <w:r>
        <w:rPr>
          <w:rFonts w:hint="eastAsia"/>
        </w:rPr>
        <w:t>」。</w:t>
      </w:r>
      <w:proofErr w:type="gramStart"/>
      <w:r>
        <w:rPr>
          <w:rFonts w:hint="eastAsia"/>
        </w:rPr>
        <w:t>糅譯於</w:t>
      </w:r>
      <w:proofErr w:type="gramEnd"/>
      <w:r>
        <w:rPr>
          <w:rFonts w:hint="eastAsia"/>
        </w:rPr>
        <w:t>《大乘寶雲經》中的，叫〈寶積品〉。</w:t>
      </w:r>
      <w:r w:rsidR="00982EB9">
        <w:rPr>
          <w:rStyle w:val="a5"/>
        </w:rPr>
        <w:footnoteReference w:id="8"/>
      </w:r>
    </w:p>
    <w:p w14:paraId="2747F66D" w14:textId="77777777" w:rsidR="008376BB" w:rsidRPr="008C7AB8" w:rsidRDefault="008376BB" w:rsidP="008376BB">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）《大智度論》</w:t>
      </w:r>
    </w:p>
    <w:p w14:paraId="0EC57AB5" w14:textId="77777777" w:rsidR="00255E2D" w:rsidRDefault="006D534C" w:rsidP="008376BB">
      <w:pPr>
        <w:spacing w:afterLines="30" w:after="108"/>
        <w:ind w:leftChars="150" w:left="360"/>
      </w:pPr>
      <w:r>
        <w:rPr>
          <w:rFonts w:hint="eastAsia"/>
        </w:rPr>
        <w:t>(</w:t>
      </w:r>
      <w:r>
        <w:rPr>
          <w:rFonts w:hint="eastAsia"/>
        </w:rPr>
        <w:t>二</w:t>
      </w:r>
      <w:r>
        <w:rPr>
          <w:rFonts w:hint="eastAsia"/>
        </w:rPr>
        <w:t>)</w:t>
      </w:r>
      <w:r>
        <w:rPr>
          <w:rFonts w:hint="eastAsia"/>
        </w:rPr>
        <w:t>、龍樹《大智度論》（卷二八），引《寶頂經》，明菩薩初發心勝於二乘，</w:t>
      </w:r>
      <w:r w:rsidR="00255E2D">
        <w:rPr>
          <w:rStyle w:val="a5"/>
        </w:rPr>
        <w:footnoteReference w:id="9"/>
      </w:r>
      <w:proofErr w:type="gramStart"/>
      <w:r>
        <w:rPr>
          <w:rFonts w:hint="eastAsia"/>
        </w:rPr>
        <w:t>就是此經</w:t>
      </w:r>
      <w:proofErr w:type="gramEnd"/>
      <w:r>
        <w:rPr>
          <w:rFonts w:hint="eastAsia"/>
        </w:rPr>
        <w:t>，可知寶頂是</w:t>
      </w:r>
      <w:proofErr w:type="gramStart"/>
      <w:r>
        <w:rPr>
          <w:rFonts w:hint="eastAsia"/>
        </w:rPr>
        <w:t>寶積的異譯</w:t>
      </w:r>
      <w:proofErr w:type="gramEnd"/>
      <w:r>
        <w:rPr>
          <w:rFonts w:hint="eastAsia"/>
        </w:rPr>
        <w:t>。</w:t>
      </w:r>
    </w:p>
    <w:p w14:paraId="490133B1" w14:textId="77777777" w:rsidR="008376BB" w:rsidRPr="008C7AB8" w:rsidRDefault="008376BB" w:rsidP="008376BB">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）《大寶積經論》</w:t>
      </w:r>
    </w:p>
    <w:p w14:paraId="4E28E125" w14:textId="77777777" w:rsidR="008376BB" w:rsidRDefault="006D534C" w:rsidP="008376BB">
      <w:pPr>
        <w:spacing w:afterLines="30" w:after="108"/>
        <w:ind w:leftChars="150" w:left="360"/>
      </w:pPr>
      <w:r>
        <w:rPr>
          <w:rFonts w:hint="eastAsia"/>
        </w:rPr>
        <w:t>(</w:t>
      </w:r>
      <w:r>
        <w:rPr>
          <w:rFonts w:hint="eastAsia"/>
        </w:rPr>
        <w:t>三</w:t>
      </w:r>
      <w:r>
        <w:rPr>
          <w:rFonts w:hint="eastAsia"/>
        </w:rPr>
        <w:t>)</w:t>
      </w:r>
      <w:r>
        <w:rPr>
          <w:rFonts w:hint="eastAsia"/>
        </w:rPr>
        <w:t>、魏</w:t>
      </w:r>
      <w:proofErr w:type="gramStart"/>
      <w:r>
        <w:rPr>
          <w:rFonts w:hint="eastAsia"/>
        </w:rPr>
        <w:t>菩提流支</w:t>
      </w:r>
      <w:proofErr w:type="gramEnd"/>
      <w:r>
        <w:rPr>
          <w:rFonts w:hint="eastAsia"/>
        </w:rPr>
        <w:t>（或勒那摩提）譯的《大寶積經論》四卷，傳為</w:t>
      </w:r>
      <w:proofErr w:type="gramStart"/>
      <w:r>
        <w:rPr>
          <w:rFonts w:hint="eastAsia"/>
        </w:rPr>
        <w:t>世</w:t>
      </w:r>
      <w:proofErr w:type="gramEnd"/>
      <w:r>
        <w:rPr>
          <w:rFonts w:hint="eastAsia"/>
        </w:rPr>
        <w:t>親菩薩所造。</w:t>
      </w:r>
      <w:r w:rsidR="001829BF">
        <w:rPr>
          <w:rStyle w:val="a5"/>
        </w:rPr>
        <w:footnoteReference w:id="10"/>
      </w:r>
      <w:r>
        <w:rPr>
          <w:rFonts w:hint="eastAsia"/>
        </w:rPr>
        <w:t>依西藏所譯，說是</w:t>
      </w:r>
      <w:proofErr w:type="gramStart"/>
      <w:r>
        <w:rPr>
          <w:rFonts w:hint="eastAsia"/>
        </w:rPr>
        <w:t>世</w:t>
      </w:r>
      <w:proofErr w:type="gramEnd"/>
      <w:r>
        <w:rPr>
          <w:rFonts w:hint="eastAsia"/>
        </w:rPr>
        <w:t>親弟子安慧菩薩造的。</w:t>
      </w:r>
    </w:p>
    <w:p w14:paraId="11522C19" w14:textId="77777777" w:rsidR="006D534C" w:rsidRDefault="006D534C" w:rsidP="008376BB">
      <w:pPr>
        <w:spacing w:afterLines="30" w:after="108"/>
        <w:ind w:leftChars="150" w:left="360"/>
      </w:pPr>
      <w:r>
        <w:rPr>
          <w:rFonts w:hint="eastAsia"/>
        </w:rPr>
        <w:t>這部《大寶積經論》，就是本經</w:t>
      </w:r>
      <w:proofErr w:type="gramStart"/>
      <w:r w:rsidR="004D31C6">
        <w:rPr>
          <w:rFonts w:ascii="新細明體" w:hAnsi="新細明體" w:hint="eastAsia"/>
        </w:rPr>
        <w:t>――</w:t>
      </w:r>
      <w:proofErr w:type="gramEnd"/>
      <w:r>
        <w:rPr>
          <w:rFonts w:hint="eastAsia"/>
        </w:rPr>
        <w:t>〈普明菩薩會〉</w:t>
      </w:r>
      <w:proofErr w:type="gramStart"/>
      <w:r>
        <w:rPr>
          <w:rFonts w:hint="eastAsia"/>
        </w:rPr>
        <w:t>的釋論</w:t>
      </w:r>
      <w:proofErr w:type="gramEnd"/>
      <w:r>
        <w:rPr>
          <w:rFonts w:hint="eastAsia"/>
        </w:rPr>
        <w:t>。</w:t>
      </w:r>
    </w:p>
    <w:p w14:paraId="187284E4" w14:textId="77777777" w:rsidR="00F71EC4" w:rsidRPr="008C7AB8" w:rsidRDefault="00F71EC4" w:rsidP="00F71EC4">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、古代大乘聖者皆重視本經</w:t>
      </w:r>
    </w:p>
    <w:p w14:paraId="7C60CF14" w14:textId="77777777" w:rsidR="000A44A1" w:rsidRDefault="006D534C" w:rsidP="00990DF1">
      <w:pPr>
        <w:spacing w:afterLines="30" w:after="108"/>
        <w:ind w:leftChars="100" w:left="240"/>
      </w:pPr>
      <w:r>
        <w:rPr>
          <w:rFonts w:hint="eastAsia"/>
        </w:rPr>
        <w:t>二、古代大乘聖者，是特別重視本經的：</w:t>
      </w:r>
    </w:p>
    <w:p w14:paraId="28F53192" w14:textId="77777777" w:rsidR="00F71EC4" w:rsidRPr="008C7AB8" w:rsidRDefault="00F71EC4" w:rsidP="00F71EC4">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1</w:t>
      </w:r>
      <w:r>
        <w:rPr>
          <w:rFonts w:ascii="Times Ext Roman" w:eastAsia="標楷體" w:hAnsi="Times Ext Roman" w:cs="Times Ext Roman" w:hint="eastAsia"/>
          <w:b/>
          <w:sz w:val="20"/>
          <w:szCs w:val="21"/>
          <w:bdr w:val="single" w:sz="4" w:space="0" w:color="auto"/>
        </w:rPr>
        <w:t>）大乘空宗</w:t>
      </w:r>
    </w:p>
    <w:p w14:paraId="617B78E4" w14:textId="77777777" w:rsidR="00530F6D" w:rsidRDefault="006D534C" w:rsidP="00990DF1">
      <w:pPr>
        <w:spacing w:afterLines="30" w:after="108"/>
        <w:ind w:leftChars="150" w:left="360"/>
      </w:pPr>
      <w:r>
        <w:rPr>
          <w:rFonts w:hint="eastAsia"/>
        </w:rPr>
        <w:t>(</w:t>
      </w:r>
      <w:proofErr w:type="gramStart"/>
      <w:r>
        <w:rPr>
          <w:rFonts w:hint="eastAsia"/>
        </w:rPr>
        <w:t>一</w:t>
      </w:r>
      <w:proofErr w:type="gramEnd"/>
      <w:r>
        <w:rPr>
          <w:rFonts w:hint="eastAsia"/>
        </w:rPr>
        <w:t>)</w:t>
      </w:r>
      <w:r>
        <w:rPr>
          <w:rFonts w:hint="eastAsia"/>
        </w:rPr>
        <w:t>、</w:t>
      </w:r>
      <w:proofErr w:type="gramStart"/>
      <w:r>
        <w:rPr>
          <w:rFonts w:hint="eastAsia"/>
        </w:rPr>
        <w:t>中觀大乘</w:t>
      </w:r>
      <w:proofErr w:type="gramEnd"/>
      <w:r>
        <w:rPr>
          <w:rFonts w:hint="eastAsia"/>
        </w:rPr>
        <w:t>（空宗）的龍樹菩薩，引用《寶頂經》，就是本經，這已在</w:t>
      </w:r>
      <w:proofErr w:type="gramStart"/>
      <w:r>
        <w:rPr>
          <w:rFonts w:hint="eastAsia"/>
        </w:rPr>
        <w:t>上面說過了</w:t>
      </w:r>
      <w:proofErr w:type="gramEnd"/>
      <w:r>
        <w:rPr>
          <w:rFonts w:hint="eastAsia"/>
        </w:rPr>
        <w:t>。</w:t>
      </w:r>
    </w:p>
    <w:p w14:paraId="58D9AE46" w14:textId="77777777" w:rsidR="000A44A1" w:rsidRDefault="006D534C" w:rsidP="00990DF1">
      <w:pPr>
        <w:spacing w:afterLines="30" w:after="108"/>
        <w:ind w:leftChars="150" w:left="360"/>
      </w:pPr>
      <w:r>
        <w:rPr>
          <w:rFonts w:hint="eastAsia"/>
        </w:rPr>
        <w:t>又如《大智度論》所說：「</w:t>
      </w:r>
      <w:r w:rsidRPr="004D31C6">
        <w:rPr>
          <w:rFonts w:ascii="標楷體" w:eastAsia="標楷體" w:hAnsi="標楷體" w:hint="eastAsia"/>
        </w:rPr>
        <w:t>聲聞空如毛孔空；菩薩空如太虛空</w:t>
      </w:r>
      <w:r>
        <w:rPr>
          <w:rFonts w:hint="eastAsia"/>
        </w:rPr>
        <w:t>」。</w:t>
      </w:r>
      <w:r w:rsidR="000A44A1">
        <w:rPr>
          <w:rStyle w:val="a5"/>
        </w:rPr>
        <w:footnoteReference w:id="11"/>
      </w:r>
      <w:r>
        <w:rPr>
          <w:rFonts w:hint="eastAsia"/>
        </w:rPr>
        <w:t>及《中觀論》的：「</w:t>
      </w:r>
      <w:r w:rsidRPr="004D31C6">
        <w:rPr>
          <w:rFonts w:ascii="標楷體" w:eastAsia="標楷體" w:hAnsi="標楷體" w:hint="eastAsia"/>
        </w:rPr>
        <w:t>大聖</w:t>
      </w:r>
      <w:proofErr w:type="gramStart"/>
      <w:r w:rsidRPr="004D31C6">
        <w:rPr>
          <w:rFonts w:ascii="標楷體" w:eastAsia="標楷體" w:hAnsi="標楷體" w:hint="eastAsia"/>
        </w:rPr>
        <w:t>說空法，為離諸見故</w:t>
      </w:r>
      <w:proofErr w:type="gramEnd"/>
      <w:r>
        <w:rPr>
          <w:rFonts w:hint="eastAsia"/>
        </w:rPr>
        <w:t>」</w:t>
      </w:r>
      <w:r w:rsidR="000A44A1">
        <w:rPr>
          <w:rStyle w:val="a5"/>
        </w:rPr>
        <w:footnoteReference w:id="12"/>
      </w:r>
      <w:r>
        <w:rPr>
          <w:rFonts w:hint="eastAsia"/>
        </w:rPr>
        <w:t>一偈，都是引用本經的。</w:t>
      </w:r>
    </w:p>
    <w:p w14:paraId="31FF9F67" w14:textId="77777777" w:rsidR="00530F6D" w:rsidRPr="008C7AB8" w:rsidRDefault="00530F6D" w:rsidP="00530F6D">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lastRenderedPageBreak/>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）大乘有宗</w:t>
      </w:r>
    </w:p>
    <w:p w14:paraId="36930271" w14:textId="77777777" w:rsidR="00530F6D" w:rsidRDefault="006D534C" w:rsidP="00530F6D">
      <w:pPr>
        <w:spacing w:afterLines="30" w:after="108"/>
        <w:ind w:leftChars="150" w:left="360"/>
      </w:pPr>
      <w:r>
        <w:rPr>
          <w:rFonts w:hint="eastAsia"/>
        </w:rPr>
        <w:t>(</w:t>
      </w:r>
      <w:r>
        <w:rPr>
          <w:rFonts w:hint="eastAsia"/>
        </w:rPr>
        <w:t>二</w:t>
      </w:r>
      <w:r>
        <w:rPr>
          <w:rFonts w:hint="eastAsia"/>
        </w:rPr>
        <w:t>)</w:t>
      </w:r>
      <w:r>
        <w:rPr>
          <w:rFonts w:hint="eastAsia"/>
        </w:rPr>
        <w:t>、瑜伽大乘（有宗）的彌勒菩薩，在</w:t>
      </w:r>
      <w:proofErr w:type="gramStart"/>
      <w:r>
        <w:rPr>
          <w:rFonts w:hint="eastAsia"/>
        </w:rPr>
        <w:t>《</w:t>
      </w:r>
      <w:proofErr w:type="gramEnd"/>
      <w:r>
        <w:rPr>
          <w:rFonts w:hint="eastAsia"/>
        </w:rPr>
        <w:t>瑜伽論</w:t>
      </w:r>
      <w:r w:rsidR="004D31C6">
        <w:rPr>
          <w:rFonts w:hint="eastAsia"/>
        </w:rPr>
        <w:t>．</w:t>
      </w:r>
      <w:r>
        <w:rPr>
          <w:rFonts w:hint="eastAsia"/>
        </w:rPr>
        <w:t>攝</w:t>
      </w:r>
      <w:proofErr w:type="gramStart"/>
      <w:r>
        <w:rPr>
          <w:rFonts w:hint="eastAsia"/>
        </w:rPr>
        <w:t>決擇</w:t>
      </w:r>
      <w:proofErr w:type="gramEnd"/>
      <w:r>
        <w:rPr>
          <w:rFonts w:hint="eastAsia"/>
        </w:rPr>
        <w:t>分》（卷七九、八〇）</w:t>
      </w:r>
      <w:r w:rsidR="000A44A1">
        <w:rPr>
          <w:rStyle w:val="a5"/>
        </w:rPr>
        <w:footnoteReference w:id="13"/>
      </w:r>
      <w:r>
        <w:rPr>
          <w:rFonts w:hint="eastAsia"/>
        </w:rPr>
        <w:t>，說菩薩正行十六事，就是本經的摩呾理迦</w:t>
      </w:r>
      <w:r w:rsidR="00CA3859">
        <w:rPr>
          <w:rStyle w:val="a5"/>
        </w:rPr>
        <w:footnoteReference w:id="14"/>
      </w:r>
      <w:r>
        <w:rPr>
          <w:rFonts w:hint="eastAsia"/>
        </w:rPr>
        <w:t>。安慧的《大寶積經論》，是依</w:t>
      </w:r>
      <w:proofErr w:type="gramStart"/>
      <w:r>
        <w:rPr>
          <w:rFonts w:hint="eastAsia"/>
        </w:rPr>
        <w:t>此敷演</w:t>
      </w:r>
      <w:proofErr w:type="gramEnd"/>
      <w:r>
        <w:rPr>
          <w:rFonts w:hint="eastAsia"/>
        </w:rPr>
        <w:t>而成的。</w:t>
      </w:r>
      <w:r w:rsidR="00CA3859">
        <w:rPr>
          <w:rStyle w:val="a5"/>
        </w:rPr>
        <w:footnoteReference w:id="15"/>
      </w:r>
    </w:p>
    <w:p w14:paraId="40D18297" w14:textId="77777777" w:rsidR="00530F6D" w:rsidRDefault="006D534C" w:rsidP="00530F6D">
      <w:pPr>
        <w:spacing w:afterLines="30" w:after="108"/>
        <w:ind w:leftChars="150" w:left="360"/>
      </w:pPr>
      <w:r>
        <w:rPr>
          <w:rFonts w:hint="eastAsia"/>
        </w:rPr>
        <w:t>又如</w:t>
      </w:r>
      <w:proofErr w:type="gramStart"/>
      <w:r>
        <w:rPr>
          <w:rFonts w:hint="eastAsia"/>
        </w:rPr>
        <w:t>《</w:t>
      </w:r>
      <w:proofErr w:type="gramEnd"/>
      <w:r>
        <w:rPr>
          <w:rFonts w:hint="eastAsia"/>
        </w:rPr>
        <w:t>攝大乘論</w:t>
      </w:r>
      <w:r w:rsidR="00715FC6">
        <w:rPr>
          <w:rFonts w:hint="eastAsia"/>
        </w:rPr>
        <w:t>．</w:t>
      </w:r>
      <w:r>
        <w:rPr>
          <w:rFonts w:hint="eastAsia"/>
        </w:rPr>
        <w:t>所知相分</w:t>
      </w:r>
      <w:proofErr w:type="gramStart"/>
      <w:r>
        <w:rPr>
          <w:rFonts w:hint="eastAsia"/>
        </w:rPr>
        <w:t>》</w:t>
      </w:r>
      <w:proofErr w:type="gramEnd"/>
      <w:r>
        <w:rPr>
          <w:rFonts w:hint="eastAsia"/>
        </w:rPr>
        <w:t>，所說</w:t>
      </w:r>
      <w:proofErr w:type="gramStart"/>
      <w:r w:rsidR="00B950E3" w:rsidRPr="00A82F59">
        <w:rPr>
          <w:rFonts w:cs="Times Ext Roman"/>
          <w:sz w:val="22"/>
          <w:shd w:val="pct15" w:color="auto" w:fill="FFFFFF"/>
        </w:rPr>
        <w:t>（</w:t>
      </w:r>
      <w:proofErr w:type="gramEnd"/>
      <w:r w:rsidR="00B950E3" w:rsidRPr="00A82F59">
        <w:rPr>
          <w:rFonts w:cs="Times Ext Roman"/>
          <w:sz w:val="22"/>
          <w:shd w:val="pct15" w:color="auto" w:fill="FFFFFF"/>
        </w:rPr>
        <w:t>p.</w:t>
      </w:r>
      <w:r w:rsidR="00B950E3">
        <w:rPr>
          <w:rFonts w:cs="Times Ext Roman"/>
          <w:sz w:val="22"/>
          <w:shd w:val="pct15" w:color="auto" w:fill="FFFFFF"/>
        </w:rPr>
        <w:t>4</w:t>
      </w:r>
      <w:proofErr w:type="gramStart"/>
      <w:r w:rsidR="00B950E3" w:rsidRPr="00A82F59">
        <w:rPr>
          <w:rFonts w:cs="Times Ext Roman"/>
          <w:sz w:val="22"/>
          <w:shd w:val="pct15" w:color="auto" w:fill="FFFFFF"/>
        </w:rPr>
        <w:t>）</w:t>
      </w:r>
      <w:proofErr w:type="gramEnd"/>
      <w:r>
        <w:rPr>
          <w:rFonts w:hint="eastAsia"/>
        </w:rPr>
        <w:t>成就三十二法名為菩薩，</w:t>
      </w:r>
      <w:r w:rsidR="00CA3859">
        <w:rPr>
          <w:rStyle w:val="a5"/>
        </w:rPr>
        <w:footnoteReference w:id="16"/>
      </w:r>
      <w:proofErr w:type="gramStart"/>
      <w:r>
        <w:rPr>
          <w:rFonts w:hint="eastAsia"/>
        </w:rPr>
        <w:t>以及唯識學者</w:t>
      </w:r>
      <w:proofErr w:type="gramEnd"/>
      <w:r>
        <w:rPr>
          <w:rFonts w:hint="eastAsia"/>
        </w:rPr>
        <w:t>所傳的十三種中道，</w:t>
      </w:r>
      <w:r w:rsidR="00CA3859">
        <w:rPr>
          <w:rStyle w:val="a5"/>
        </w:rPr>
        <w:footnoteReference w:id="17"/>
      </w:r>
      <w:r>
        <w:rPr>
          <w:rFonts w:hint="eastAsia"/>
        </w:rPr>
        <w:t>都是依據本經的。</w:t>
      </w:r>
    </w:p>
    <w:p w14:paraId="408BB704" w14:textId="77777777" w:rsidR="00530F6D" w:rsidRDefault="006D534C" w:rsidP="00530F6D">
      <w:pPr>
        <w:spacing w:afterLines="30" w:after="108"/>
        <w:ind w:leftChars="150" w:left="360"/>
      </w:pPr>
      <w:r>
        <w:rPr>
          <w:rFonts w:hint="eastAsia"/>
        </w:rPr>
        <w:t>特別是「</w:t>
      </w:r>
      <w:r w:rsidRPr="00B950E3">
        <w:rPr>
          <w:rFonts w:ascii="標楷體" w:eastAsia="標楷體" w:hAnsi="標楷體" w:hint="eastAsia"/>
        </w:rPr>
        <w:t>寧起</w:t>
      </w:r>
      <w:proofErr w:type="gramStart"/>
      <w:r w:rsidRPr="00B950E3">
        <w:rPr>
          <w:rFonts w:ascii="標楷體" w:eastAsia="標楷體" w:hAnsi="標楷體" w:hint="eastAsia"/>
        </w:rPr>
        <w:t>我見如須</w:t>
      </w:r>
      <w:proofErr w:type="gramEnd"/>
      <w:r w:rsidRPr="00B950E3">
        <w:rPr>
          <w:rFonts w:ascii="標楷體" w:eastAsia="標楷體" w:hAnsi="標楷體" w:hint="eastAsia"/>
        </w:rPr>
        <w:t>彌山，不起</w:t>
      </w:r>
      <w:proofErr w:type="gramStart"/>
      <w:r w:rsidRPr="00B950E3">
        <w:rPr>
          <w:rFonts w:ascii="標楷體" w:eastAsia="標楷體" w:hAnsi="標楷體" w:hint="eastAsia"/>
        </w:rPr>
        <w:t>空見如芥子</w:t>
      </w:r>
      <w:proofErr w:type="gramEnd"/>
      <w:r w:rsidRPr="00B950E3">
        <w:rPr>
          <w:rFonts w:ascii="標楷體" w:eastAsia="標楷體" w:hAnsi="標楷體" w:hint="eastAsia"/>
        </w:rPr>
        <w:t>許</w:t>
      </w:r>
      <w:r>
        <w:rPr>
          <w:rFonts w:hint="eastAsia"/>
        </w:rPr>
        <w:t>」</w:t>
      </w:r>
      <w:proofErr w:type="gramStart"/>
      <w:r>
        <w:rPr>
          <w:rFonts w:hint="eastAsia"/>
        </w:rPr>
        <w:t>一</w:t>
      </w:r>
      <w:proofErr w:type="gramEnd"/>
      <w:r>
        <w:rPr>
          <w:rFonts w:hint="eastAsia"/>
        </w:rPr>
        <w:t>語，為瑜伽大乘特別重視的金句。</w:t>
      </w:r>
      <w:r w:rsidR="00CA3859">
        <w:rPr>
          <w:rStyle w:val="a5"/>
        </w:rPr>
        <w:footnoteReference w:id="18"/>
      </w:r>
    </w:p>
    <w:p w14:paraId="4AF8FE54" w14:textId="77777777" w:rsidR="00530F6D" w:rsidRPr="008C7AB8" w:rsidRDefault="00530F6D" w:rsidP="00530F6D">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）小結</w:t>
      </w:r>
    </w:p>
    <w:p w14:paraId="4D41A93E" w14:textId="77777777" w:rsidR="006D534C" w:rsidRDefault="006D534C" w:rsidP="00530F6D">
      <w:pPr>
        <w:spacing w:afterLines="30" w:after="108"/>
        <w:ind w:leftChars="150" w:left="360"/>
      </w:pPr>
      <w:r>
        <w:rPr>
          <w:rFonts w:hint="eastAsia"/>
        </w:rPr>
        <w:t>這樣看來，印度大乘正統的空有二宗，一致重視本經</w:t>
      </w:r>
      <w:proofErr w:type="gramStart"/>
      <w:r w:rsidR="00B950E3">
        <w:rPr>
          <w:rFonts w:ascii="新細明體" w:hAnsi="新細明體" w:hint="eastAsia"/>
        </w:rPr>
        <w:t>――</w:t>
      </w:r>
      <w:proofErr w:type="gramEnd"/>
      <w:r>
        <w:rPr>
          <w:rFonts w:hint="eastAsia"/>
        </w:rPr>
        <w:t>《寶積經》（〈普明菩薩</w:t>
      </w:r>
      <w:r>
        <w:rPr>
          <w:rFonts w:hint="eastAsia"/>
        </w:rPr>
        <w:lastRenderedPageBreak/>
        <w:t>會〉），可見本經的價值了。</w:t>
      </w:r>
    </w:p>
    <w:p w14:paraId="6B06895C" w14:textId="77777777" w:rsidR="004D2ADF" w:rsidRPr="0089729F" w:rsidRDefault="004D2ADF" w:rsidP="004D2ADF">
      <w:pPr>
        <w:outlineLvl w:val="0"/>
        <w:rPr>
          <w:shd w:val="clear" w:color="auto" w:fill="FFFFFF"/>
        </w:rPr>
      </w:pPr>
      <w:r>
        <w:rPr>
          <w:rFonts w:ascii="新細明體" w:hAnsi="新細明體" w:hint="eastAsia"/>
          <w:b/>
          <w:sz w:val="22"/>
          <w:bdr w:val="single" w:sz="4" w:space="0" w:color="auto"/>
          <w:shd w:val="pct15" w:color="auto" w:fill="FFFFFF"/>
        </w:rPr>
        <w:t>二</w:t>
      </w:r>
      <w:r w:rsidR="003077A3" w:rsidRPr="003077A3">
        <w:rPr>
          <w:rFonts w:ascii="新細明體" w:hAnsi="新細明體" w:hint="eastAsia"/>
          <w:b/>
          <w:sz w:val="22"/>
          <w:bdr w:val="single" w:sz="4" w:space="0" w:color="auto"/>
        </w:rPr>
        <w:t>、</w:t>
      </w:r>
      <w:proofErr w:type="gramStart"/>
      <w:r>
        <w:rPr>
          <w:rFonts w:ascii="新細明體" w:hAnsi="新細明體" w:hint="eastAsia"/>
          <w:b/>
          <w:sz w:val="22"/>
          <w:bdr w:val="single" w:sz="4" w:space="0" w:color="auto"/>
          <w:shd w:val="pct15" w:color="auto" w:fill="FFFFFF"/>
        </w:rPr>
        <w:t>古寶積經</w:t>
      </w:r>
      <w:proofErr w:type="gramEnd"/>
      <w:r>
        <w:rPr>
          <w:rFonts w:ascii="新細明體" w:hAnsi="新細明體" w:hint="eastAsia"/>
          <w:b/>
          <w:sz w:val="22"/>
          <w:bdr w:val="single" w:sz="4" w:space="0" w:color="auto"/>
          <w:shd w:val="pct15" w:color="auto" w:fill="FFFFFF"/>
        </w:rPr>
        <w:t>的翻譯</w:t>
      </w:r>
    </w:p>
    <w:p w14:paraId="74D08674" w14:textId="77777777" w:rsidR="00F677F9" w:rsidRDefault="001F373E" w:rsidP="001F373E">
      <w:pPr>
        <w:ind w:leftChars="50" w:left="120"/>
        <w:outlineLvl w:val="1"/>
      </w:pPr>
      <w:r>
        <w:rPr>
          <w:rFonts w:ascii="標楷體" w:eastAsia="標楷體" w:hAnsi="標楷體" w:hint="eastAsia"/>
          <w:b/>
          <w:sz w:val="20"/>
          <w:szCs w:val="21"/>
          <w:bdr w:val="single" w:sz="4" w:space="0" w:color="auto"/>
        </w:rPr>
        <w:t>（一）現存主要的譯本</w:t>
      </w:r>
    </w:p>
    <w:p w14:paraId="7EC3100A" w14:textId="77777777" w:rsidR="004D31C6" w:rsidRDefault="004D31C6" w:rsidP="001F373E">
      <w:pPr>
        <w:spacing w:afterLines="30" w:after="108"/>
        <w:ind w:leftChars="50" w:left="120"/>
      </w:pPr>
      <w:r>
        <w:rPr>
          <w:rFonts w:hint="eastAsia"/>
        </w:rPr>
        <w:t>本經現存的譯本，共有四譯：</w:t>
      </w:r>
      <w:r w:rsidR="00F047CC">
        <w:rPr>
          <w:rStyle w:val="a5"/>
        </w:rPr>
        <w:footnoteReference w:id="19"/>
      </w:r>
    </w:p>
    <w:p w14:paraId="1C4B523C" w14:textId="77777777" w:rsidR="004D31C6" w:rsidRDefault="004D31C6" w:rsidP="001F373E">
      <w:pPr>
        <w:spacing w:afterLines="30" w:after="108"/>
        <w:ind w:leftChars="50" w:left="120"/>
      </w:pPr>
      <w:r>
        <w:rPr>
          <w:rFonts w:hint="eastAsia"/>
        </w:rPr>
        <w:t>一、後漢支</w:t>
      </w:r>
      <w:proofErr w:type="gramStart"/>
      <w:r>
        <w:rPr>
          <w:rFonts w:hint="eastAsia"/>
        </w:rPr>
        <w:t>婁</w:t>
      </w:r>
      <w:proofErr w:type="gramEnd"/>
      <w:r>
        <w:rPr>
          <w:rFonts w:hint="eastAsia"/>
        </w:rPr>
        <w:t>迦讖譯，《佛遺日摩尼寶經》，一卷。</w:t>
      </w:r>
    </w:p>
    <w:p w14:paraId="109E925B" w14:textId="77777777" w:rsidR="004D31C6" w:rsidRDefault="004D31C6" w:rsidP="001F373E">
      <w:pPr>
        <w:spacing w:afterLines="30" w:after="108"/>
        <w:ind w:leftChars="50" w:left="120"/>
      </w:pPr>
      <w:r>
        <w:rPr>
          <w:rFonts w:hint="eastAsia"/>
        </w:rPr>
        <w:t>二、</w:t>
      </w:r>
      <w:proofErr w:type="gramStart"/>
      <w:r>
        <w:rPr>
          <w:rFonts w:hint="eastAsia"/>
        </w:rPr>
        <w:t>晉失譯</w:t>
      </w:r>
      <w:proofErr w:type="gramEnd"/>
      <w:r>
        <w:rPr>
          <w:rFonts w:hint="eastAsia"/>
        </w:rPr>
        <w:t>，《佛說摩訶衍寶嚴經》（一名〈大迦葉品〉），一卷。</w:t>
      </w:r>
    </w:p>
    <w:p w14:paraId="2E615645" w14:textId="77777777" w:rsidR="004D31C6" w:rsidRDefault="004D31C6" w:rsidP="001F373E">
      <w:pPr>
        <w:spacing w:afterLines="30" w:after="108"/>
        <w:ind w:leftChars="50" w:left="120"/>
      </w:pPr>
      <w:r>
        <w:rPr>
          <w:rFonts w:hint="eastAsia"/>
        </w:rPr>
        <w:t>三、</w:t>
      </w:r>
      <w:proofErr w:type="gramStart"/>
      <w:r>
        <w:rPr>
          <w:rFonts w:hint="eastAsia"/>
        </w:rPr>
        <w:t>秦失譯</w:t>
      </w:r>
      <w:proofErr w:type="gramEnd"/>
      <w:r>
        <w:rPr>
          <w:rFonts w:hint="eastAsia"/>
        </w:rPr>
        <w:t>，《普明菩薩會》（《古大寶積經》），一卷</w:t>
      </w:r>
      <w:proofErr w:type="gramStart"/>
      <w:r w:rsidR="00D95FC4">
        <w:rPr>
          <w:rFonts w:ascii="新細明體" w:hAnsi="新細明體" w:hint="eastAsia"/>
        </w:rPr>
        <w:t>―</w:t>
      </w:r>
      <w:proofErr w:type="gramEnd"/>
      <w:r w:rsidR="00D95FC4">
        <w:rPr>
          <w:rFonts w:ascii="新細明體" w:hAnsi="新細明體" w:hint="eastAsia"/>
        </w:rPr>
        <w:t>―</w:t>
      </w:r>
      <w:r>
        <w:rPr>
          <w:rFonts w:hint="eastAsia"/>
        </w:rPr>
        <w:t>編入《大寶積經》第四十三會。</w:t>
      </w:r>
    </w:p>
    <w:p w14:paraId="67376B28" w14:textId="77777777" w:rsidR="004D31C6" w:rsidRDefault="004D31C6" w:rsidP="001F373E">
      <w:pPr>
        <w:spacing w:afterLines="30" w:after="108"/>
        <w:ind w:leftChars="50" w:left="120"/>
      </w:pPr>
      <w:r>
        <w:rPr>
          <w:rFonts w:hint="eastAsia"/>
        </w:rPr>
        <w:t>四、</w:t>
      </w:r>
      <w:proofErr w:type="gramStart"/>
      <w:r>
        <w:rPr>
          <w:rFonts w:hint="eastAsia"/>
        </w:rPr>
        <w:t>趙宋施護譯</w:t>
      </w:r>
      <w:proofErr w:type="gramEnd"/>
      <w:r>
        <w:rPr>
          <w:rFonts w:hint="eastAsia"/>
        </w:rPr>
        <w:t>，《大迦葉問大寶積正法經》，五卷。</w:t>
      </w:r>
    </w:p>
    <w:p w14:paraId="5416D26B" w14:textId="77777777" w:rsidR="001F373E" w:rsidRPr="008C7AB8" w:rsidRDefault="001F373E" w:rsidP="001F373E">
      <w:pPr>
        <w:ind w:leftChars="50" w:left="120"/>
        <w:outlineLvl w:val="1"/>
        <w:rPr>
          <w:rFonts w:ascii="標楷體" w:eastAsia="標楷體" w:hAnsi="標楷體"/>
        </w:rPr>
      </w:pPr>
      <w:r>
        <w:rPr>
          <w:rFonts w:ascii="標楷體" w:eastAsia="標楷體" w:hAnsi="標楷體" w:hint="eastAsia"/>
          <w:b/>
          <w:sz w:val="20"/>
          <w:szCs w:val="21"/>
          <w:bdr w:val="single" w:sz="4" w:space="0" w:color="auto"/>
        </w:rPr>
        <w:t>（二）其他</w:t>
      </w:r>
      <w:r w:rsidR="00B508D7">
        <w:rPr>
          <w:rFonts w:ascii="標楷體" w:eastAsia="標楷體" w:hAnsi="標楷體" w:hint="eastAsia"/>
          <w:b/>
          <w:sz w:val="20"/>
          <w:szCs w:val="21"/>
          <w:bdr w:val="single" w:sz="4" w:space="0" w:color="auto"/>
        </w:rPr>
        <w:t>相關</w:t>
      </w:r>
      <w:r>
        <w:rPr>
          <w:rFonts w:ascii="標楷體" w:eastAsia="標楷體" w:hAnsi="標楷體" w:hint="eastAsia"/>
          <w:b/>
          <w:sz w:val="20"/>
          <w:szCs w:val="21"/>
          <w:bdr w:val="single" w:sz="4" w:space="0" w:color="auto"/>
        </w:rPr>
        <w:t>譯本</w:t>
      </w:r>
    </w:p>
    <w:p w14:paraId="0A933A80" w14:textId="77777777" w:rsidR="001F373E" w:rsidRDefault="004D31C6" w:rsidP="001F373E">
      <w:pPr>
        <w:spacing w:afterLines="30" w:after="108"/>
        <w:ind w:leftChars="50" w:left="120"/>
      </w:pPr>
      <w:proofErr w:type="gramStart"/>
      <w:r>
        <w:rPr>
          <w:rFonts w:hint="eastAsia"/>
        </w:rPr>
        <w:t>此外，</w:t>
      </w:r>
      <w:proofErr w:type="gramEnd"/>
      <w:r>
        <w:rPr>
          <w:rFonts w:hint="eastAsia"/>
        </w:rPr>
        <w:t>一、宋</w:t>
      </w:r>
      <w:proofErr w:type="gramStart"/>
      <w:r>
        <w:rPr>
          <w:rFonts w:hint="eastAsia"/>
        </w:rPr>
        <w:t>沮渠京聲譯</w:t>
      </w:r>
      <w:proofErr w:type="gramEnd"/>
      <w:r>
        <w:rPr>
          <w:rFonts w:hint="eastAsia"/>
        </w:rPr>
        <w:t>的《佛說迦葉禁戒經》</w:t>
      </w:r>
      <w:r w:rsidR="00C71220">
        <w:rPr>
          <w:rStyle w:val="a5"/>
        </w:rPr>
        <w:footnoteReference w:id="20"/>
      </w:r>
      <w:r>
        <w:rPr>
          <w:rFonts w:hint="eastAsia"/>
        </w:rPr>
        <w:t>，實為本</w:t>
      </w:r>
      <w:proofErr w:type="gramStart"/>
      <w:r>
        <w:rPr>
          <w:rFonts w:hint="eastAsia"/>
        </w:rPr>
        <w:t>經</w:t>
      </w:r>
      <w:r w:rsidRPr="001F373E">
        <w:rPr>
          <w:rFonts w:hint="eastAsia"/>
          <w:b/>
          <w:bCs/>
        </w:rPr>
        <w:t>兼說</w:t>
      </w:r>
      <w:proofErr w:type="gramEnd"/>
      <w:r w:rsidRPr="001F373E">
        <w:rPr>
          <w:rFonts w:hint="eastAsia"/>
          <w:b/>
          <w:bCs/>
        </w:rPr>
        <w:t>聲聞道</w:t>
      </w:r>
      <w:r>
        <w:rPr>
          <w:rFonts w:hint="eastAsia"/>
        </w:rPr>
        <w:t>中正</w:t>
      </w:r>
      <w:proofErr w:type="gramStart"/>
      <w:r w:rsidR="00B950E3" w:rsidRPr="00A82F59">
        <w:rPr>
          <w:rFonts w:cs="Times Ext Roman"/>
          <w:sz w:val="22"/>
          <w:shd w:val="pct15" w:color="auto" w:fill="FFFFFF"/>
        </w:rPr>
        <w:t>（</w:t>
      </w:r>
      <w:proofErr w:type="gramEnd"/>
      <w:r w:rsidR="00B950E3" w:rsidRPr="00A82F59">
        <w:rPr>
          <w:rFonts w:cs="Times Ext Roman"/>
          <w:sz w:val="22"/>
          <w:shd w:val="pct15" w:color="auto" w:fill="FFFFFF"/>
        </w:rPr>
        <w:t>p.</w:t>
      </w:r>
      <w:r w:rsidR="00B950E3">
        <w:rPr>
          <w:rFonts w:cs="Times Ext Roman"/>
          <w:sz w:val="22"/>
          <w:shd w:val="pct15" w:color="auto" w:fill="FFFFFF"/>
        </w:rPr>
        <w:t>5</w:t>
      </w:r>
      <w:proofErr w:type="gramStart"/>
      <w:r w:rsidR="00B950E3" w:rsidRPr="00A82F59">
        <w:rPr>
          <w:rFonts w:cs="Times Ext Roman"/>
          <w:sz w:val="22"/>
          <w:shd w:val="pct15" w:color="auto" w:fill="FFFFFF"/>
        </w:rPr>
        <w:t>）</w:t>
      </w:r>
      <w:proofErr w:type="gramEnd"/>
      <w:r>
        <w:rPr>
          <w:rFonts w:hint="eastAsia"/>
        </w:rPr>
        <w:t>說一段</w:t>
      </w:r>
      <w:proofErr w:type="gramStart"/>
      <w:r>
        <w:rPr>
          <w:rFonts w:hint="eastAsia"/>
        </w:rPr>
        <w:t>之別譯</w:t>
      </w:r>
      <w:proofErr w:type="gramEnd"/>
      <w:r>
        <w:rPr>
          <w:rFonts w:hint="eastAsia"/>
        </w:rPr>
        <w:t>。</w:t>
      </w:r>
    </w:p>
    <w:p w14:paraId="4D37FBFE" w14:textId="77777777" w:rsidR="004D31C6" w:rsidRDefault="004D31C6" w:rsidP="001F373E">
      <w:pPr>
        <w:spacing w:afterLines="30" w:after="108"/>
        <w:ind w:leftChars="50" w:left="120"/>
      </w:pPr>
      <w:r>
        <w:rPr>
          <w:rFonts w:hint="eastAsia"/>
        </w:rPr>
        <w:t>二、梁曼</w:t>
      </w:r>
      <w:proofErr w:type="gramStart"/>
      <w:r>
        <w:rPr>
          <w:rFonts w:hint="eastAsia"/>
        </w:rPr>
        <w:t>陀羅仙共僧</w:t>
      </w:r>
      <w:proofErr w:type="gramEnd"/>
      <w:r>
        <w:rPr>
          <w:rFonts w:hint="eastAsia"/>
        </w:rPr>
        <w:t>伽</w:t>
      </w:r>
      <w:proofErr w:type="gramStart"/>
      <w:r>
        <w:rPr>
          <w:rFonts w:hint="eastAsia"/>
        </w:rPr>
        <w:t>婆羅譯的</w:t>
      </w:r>
      <w:proofErr w:type="gramEnd"/>
      <w:r>
        <w:rPr>
          <w:rFonts w:hint="eastAsia"/>
        </w:rPr>
        <w:t>《大乘寶雲經》，</w:t>
      </w:r>
      <w:proofErr w:type="gramStart"/>
      <w:r>
        <w:rPr>
          <w:rFonts w:hint="eastAsia"/>
        </w:rPr>
        <w:t>第七卷名〈寶積品〉</w:t>
      </w:r>
      <w:proofErr w:type="gramEnd"/>
      <w:r>
        <w:rPr>
          <w:rFonts w:hint="eastAsia"/>
        </w:rPr>
        <w:t>，實是本經被編入《寶雲經》的；《寶雲經》的其他譯本，</w:t>
      </w:r>
      <w:proofErr w:type="gramStart"/>
      <w:r>
        <w:rPr>
          <w:rFonts w:hint="eastAsia"/>
        </w:rPr>
        <w:t>並沒有此品</w:t>
      </w:r>
      <w:proofErr w:type="gramEnd"/>
      <w:r>
        <w:rPr>
          <w:rFonts w:hint="eastAsia"/>
        </w:rPr>
        <w:t>。</w:t>
      </w:r>
    </w:p>
    <w:p w14:paraId="77CB21A7" w14:textId="77777777" w:rsidR="001F373E" w:rsidRPr="008C7AB8" w:rsidRDefault="001F373E" w:rsidP="001F373E">
      <w:pPr>
        <w:ind w:leftChars="50" w:left="120"/>
        <w:outlineLvl w:val="1"/>
        <w:rPr>
          <w:rFonts w:ascii="標楷體" w:eastAsia="標楷體" w:hAnsi="標楷體"/>
        </w:rPr>
      </w:pPr>
      <w:r>
        <w:rPr>
          <w:rFonts w:ascii="標楷體" w:eastAsia="標楷體" w:hAnsi="標楷體" w:hint="eastAsia"/>
          <w:b/>
          <w:sz w:val="20"/>
          <w:szCs w:val="21"/>
          <w:bdr w:val="single" w:sz="4" w:space="0" w:color="auto"/>
        </w:rPr>
        <w:t>（三）</w:t>
      </w:r>
      <w:r w:rsidR="007C0AF8">
        <w:rPr>
          <w:rFonts w:ascii="標楷體" w:eastAsia="標楷體" w:hAnsi="標楷體" w:hint="eastAsia"/>
          <w:b/>
          <w:sz w:val="20"/>
          <w:szCs w:val="21"/>
          <w:bdr w:val="single" w:sz="4" w:space="0" w:color="auto"/>
        </w:rPr>
        <w:t>傳譯之年代</w:t>
      </w:r>
    </w:p>
    <w:p w14:paraId="46D6F077" w14:textId="77777777" w:rsidR="007C0AF8" w:rsidRDefault="004D31C6" w:rsidP="001F373E">
      <w:pPr>
        <w:spacing w:afterLines="30" w:after="108"/>
        <w:ind w:leftChars="50" w:left="120"/>
      </w:pPr>
      <w:r>
        <w:rPr>
          <w:rFonts w:hint="eastAsia"/>
        </w:rPr>
        <w:t>現在所講的，是傳</w:t>
      </w:r>
      <w:proofErr w:type="gramStart"/>
      <w:r>
        <w:rPr>
          <w:rFonts w:hint="eastAsia"/>
        </w:rPr>
        <w:t>為秦失譯</w:t>
      </w:r>
      <w:proofErr w:type="gramEnd"/>
      <w:r>
        <w:rPr>
          <w:rFonts w:hint="eastAsia"/>
        </w:rPr>
        <w:t>，本名《古大寶積經》而被編入大部，改名為〈普明菩薩會〉的。在十六國中，秦有三：</w:t>
      </w:r>
    </w:p>
    <w:p w14:paraId="3ED3D52E" w14:textId="77777777" w:rsidR="007C0AF8" w:rsidRDefault="004D31C6" w:rsidP="001F373E">
      <w:pPr>
        <w:spacing w:afterLines="30" w:after="108"/>
        <w:ind w:leftChars="50" w:left="120"/>
      </w:pPr>
      <w:r>
        <w:rPr>
          <w:rFonts w:hint="eastAsia"/>
        </w:rPr>
        <w:t>一、前秦，國主姓</w:t>
      </w:r>
      <w:proofErr w:type="gramStart"/>
      <w:r>
        <w:rPr>
          <w:rFonts w:hint="eastAsia"/>
        </w:rPr>
        <w:t>苻</w:t>
      </w:r>
      <w:proofErr w:type="gramEnd"/>
      <w:r>
        <w:rPr>
          <w:rFonts w:hint="eastAsia"/>
        </w:rPr>
        <w:t>，也稱</w:t>
      </w:r>
      <w:proofErr w:type="gramStart"/>
      <w:r>
        <w:rPr>
          <w:rFonts w:hint="eastAsia"/>
        </w:rPr>
        <w:t>苻</w:t>
      </w:r>
      <w:proofErr w:type="gramEnd"/>
      <w:r>
        <w:rPr>
          <w:rFonts w:hint="eastAsia"/>
        </w:rPr>
        <w:t>秦。</w:t>
      </w:r>
    </w:p>
    <w:p w14:paraId="5FA61848" w14:textId="77777777" w:rsidR="007C0AF8" w:rsidRDefault="004D31C6" w:rsidP="001F373E">
      <w:pPr>
        <w:spacing w:afterLines="30" w:after="108"/>
        <w:ind w:leftChars="50" w:left="120"/>
      </w:pPr>
      <w:r>
        <w:rPr>
          <w:rFonts w:hint="eastAsia"/>
        </w:rPr>
        <w:t>二、後秦，國主姓</w:t>
      </w:r>
      <w:proofErr w:type="gramStart"/>
      <w:r>
        <w:rPr>
          <w:rFonts w:hint="eastAsia"/>
        </w:rPr>
        <w:t>姚</w:t>
      </w:r>
      <w:proofErr w:type="gramEnd"/>
      <w:r>
        <w:rPr>
          <w:rFonts w:hint="eastAsia"/>
        </w:rPr>
        <w:t>，也稱姚秦。</w:t>
      </w:r>
    </w:p>
    <w:p w14:paraId="01FE6271" w14:textId="77777777" w:rsidR="007C0AF8" w:rsidRDefault="004D31C6" w:rsidP="001F373E">
      <w:pPr>
        <w:spacing w:afterLines="30" w:after="108"/>
        <w:ind w:leftChars="50" w:left="120"/>
      </w:pPr>
      <w:r>
        <w:rPr>
          <w:rFonts w:hint="eastAsia"/>
        </w:rPr>
        <w:t>三、</w:t>
      </w:r>
      <w:proofErr w:type="gramStart"/>
      <w:r>
        <w:rPr>
          <w:rFonts w:hint="eastAsia"/>
        </w:rPr>
        <w:t>西秦</w:t>
      </w:r>
      <w:proofErr w:type="gramEnd"/>
      <w:r>
        <w:rPr>
          <w:rFonts w:hint="eastAsia"/>
        </w:rPr>
        <w:t>，國主姓</w:t>
      </w:r>
      <w:proofErr w:type="gramStart"/>
      <w:r>
        <w:rPr>
          <w:rFonts w:hint="eastAsia"/>
        </w:rPr>
        <w:t>乞</w:t>
      </w:r>
      <w:proofErr w:type="gramEnd"/>
      <w:r>
        <w:rPr>
          <w:rFonts w:hint="eastAsia"/>
        </w:rPr>
        <w:t>伏，也叫</w:t>
      </w:r>
      <w:proofErr w:type="gramStart"/>
      <w:r>
        <w:rPr>
          <w:rFonts w:hint="eastAsia"/>
        </w:rPr>
        <w:t>乞伏秦</w:t>
      </w:r>
      <w:proofErr w:type="gramEnd"/>
      <w:r>
        <w:rPr>
          <w:rFonts w:hint="eastAsia"/>
        </w:rPr>
        <w:t>。</w:t>
      </w:r>
    </w:p>
    <w:p w14:paraId="17134C30" w14:textId="77777777" w:rsidR="004D31C6" w:rsidRDefault="004D31C6" w:rsidP="001F373E">
      <w:pPr>
        <w:spacing w:afterLines="30" w:after="108"/>
        <w:ind w:leftChars="50" w:left="120"/>
      </w:pPr>
      <w:r>
        <w:rPr>
          <w:rFonts w:hint="eastAsia"/>
        </w:rPr>
        <w:t>現本古人推斷</w:t>
      </w:r>
      <w:proofErr w:type="gramStart"/>
      <w:r>
        <w:rPr>
          <w:rFonts w:hint="eastAsia"/>
        </w:rPr>
        <w:t>為秦失譯</w:t>
      </w:r>
      <w:proofErr w:type="gramEnd"/>
      <w:r>
        <w:rPr>
          <w:rFonts w:hint="eastAsia"/>
        </w:rPr>
        <w:t>，但不知是三秦的那一秦？不過據譯文來看，這是羅什來華</w:t>
      </w:r>
      <w:r w:rsidR="000C3EE9">
        <w:rPr>
          <w:rStyle w:val="a5"/>
        </w:rPr>
        <w:footnoteReference w:id="21"/>
      </w:r>
      <w:r>
        <w:rPr>
          <w:rFonts w:hint="eastAsia"/>
        </w:rPr>
        <w:t>以前</w:t>
      </w:r>
      <w:proofErr w:type="gramStart"/>
      <w:r>
        <w:rPr>
          <w:rFonts w:hint="eastAsia"/>
        </w:rPr>
        <w:t>的譯品</w:t>
      </w:r>
      <w:proofErr w:type="gramEnd"/>
      <w:r>
        <w:rPr>
          <w:rFonts w:hint="eastAsia"/>
        </w:rPr>
        <w:t>。</w:t>
      </w:r>
    </w:p>
    <w:p w14:paraId="5A5E9DB0" w14:textId="77777777" w:rsidR="004D2ADF" w:rsidRPr="0089729F" w:rsidRDefault="004D2ADF" w:rsidP="004D2ADF">
      <w:pPr>
        <w:outlineLvl w:val="0"/>
        <w:rPr>
          <w:shd w:val="clear" w:color="auto" w:fill="FFFFFF"/>
        </w:rPr>
      </w:pPr>
      <w:r>
        <w:rPr>
          <w:rFonts w:ascii="新細明體" w:hAnsi="新細明體" w:hint="eastAsia"/>
          <w:b/>
          <w:sz w:val="22"/>
          <w:bdr w:val="single" w:sz="4" w:space="0" w:color="auto"/>
          <w:shd w:val="pct15" w:color="auto" w:fill="FFFFFF"/>
        </w:rPr>
        <w:t>三</w:t>
      </w:r>
      <w:r w:rsidR="003077A3" w:rsidRPr="003077A3">
        <w:rPr>
          <w:rFonts w:ascii="新細明體" w:hAnsi="新細明體" w:hint="eastAsia"/>
          <w:b/>
          <w:sz w:val="22"/>
          <w:bdr w:val="single" w:sz="4" w:space="0" w:color="auto"/>
        </w:rPr>
        <w:t>、</w:t>
      </w:r>
      <w:proofErr w:type="gramStart"/>
      <w:r>
        <w:rPr>
          <w:rFonts w:ascii="新細明體" w:hAnsi="新細明體" w:hint="eastAsia"/>
          <w:b/>
          <w:sz w:val="22"/>
          <w:bdr w:val="single" w:sz="4" w:space="0" w:color="auto"/>
          <w:shd w:val="pct15" w:color="auto" w:fill="FFFFFF"/>
        </w:rPr>
        <w:t>寶積的</w:t>
      </w:r>
      <w:proofErr w:type="gramEnd"/>
      <w:r>
        <w:rPr>
          <w:rFonts w:ascii="新細明體" w:hAnsi="新細明體" w:hint="eastAsia"/>
          <w:b/>
          <w:sz w:val="22"/>
          <w:bdr w:val="single" w:sz="4" w:space="0" w:color="auto"/>
          <w:shd w:val="pct15" w:color="auto" w:fill="FFFFFF"/>
        </w:rPr>
        <w:t>意義</w:t>
      </w:r>
    </w:p>
    <w:p w14:paraId="7AD44805" w14:textId="77777777" w:rsidR="00D95FC4" w:rsidRDefault="00711CFB" w:rsidP="00711CFB">
      <w:pPr>
        <w:ind w:leftChars="50" w:left="120"/>
        <w:outlineLvl w:val="1"/>
      </w:pPr>
      <w:r>
        <w:rPr>
          <w:rFonts w:ascii="標楷體" w:eastAsia="標楷體" w:hAnsi="標楷體" w:hint="eastAsia"/>
          <w:b/>
          <w:sz w:val="20"/>
          <w:szCs w:val="21"/>
          <w:bdr w:val="single" w:sz="4" w:space="0" w:color="auto"/>
        </w:rPr>
        <w:t>（一）</w:t>
      </w:r>
      <w:proofErr w:type="gramStart"/>
      <w:r w:rsidR="0066738D">
        <w:rPr>
          <w:rFonts w:ascii="標楷體" w:eastAsia="標楷體" w:hAnsi="標楷體" w:hint="eastAsia"/>
          <w:b/>
          <w:sz w:val="20"/>
          <w:szCs w:val="21"/>
          <w:bdr w:val="single" w:sz="4" w:space="0" w:color="auto"/>
        </w:rPr>
        <w:t>釋經題――</w:t>
      </w:r>
      <w:proofErr w:type="gramEnd"/>
      <w:r w:rsidR="0066738D">
        <w:rPr>
          <w:rFonts w:ascii="標楷體" w:eastAsia="標楷體" w:hAnsi="標楷體" w:hint="eastAsia"/>
          <w:b/>
          <w:sz w:val="20"/>
          <w:szCs w:val="21"/>
          <w:bdr w:val="single" w:sz="4" w:space="0" w:color="auto"/>
        </w:rPr>
        <w:t>古代之譯名</w:t>
      </w:r>
    </w:p>
    <w:p w14:paraId="3CDBD4EA" w14:textId="77777777" w:rsidR="0066738D" w:rsidRDefault="004D31C6" w:rsidP="0066738D">
      <w:pPr>
        <w:spacing w:afterLines="30" w:after="108"/>
        <w:ind w:leftChars="50" w:left="120"/>
      </w:pPr>
      <w:r>
        <w:rPr>
          <w:rFonts w:hint="eastAsia"/>
        </w:rPr>
        <w:t>本經</w:t>
      </w:r>
      <w:proofErr w:type="gramStart"/>
      <w:r>
        <w:rPr>
          <w:rFonts w:hint="eastAsia"/>
        </w:rPr>
        <w:t>的經題</w:t>
      </w:r>
      <w:proofErr w:type="gramEnd"/>
      <w:r>
        <w:rPr>
          <w:rFonts w:hint="eastAsia"/>
        </w:rPr>
        <w:t>，古代的譯者，或從人立名，如〈大迦葉品〉，〈普明菩薩會〉。</w:t>
      </w:r>
    </w:p>
    <w:p w14:paraId="5883DA77" w14:textId="77777777" w:rsidR="0066738D" w:rsidRDefault="004D31C6" w:rsidP="0066738D">
      <w:pPr>
        <w:spacing w:afterLines="30" w:after="108"/>
        <w:ind w:leftChars="50" w:left="120"/>
      </w:pPr>
      <w:r>
        <w:rPr>
          <w:rFonts w:hint="eastAsia"/>
        </w:rPr>
        <w:t>或從</w:t>
      </w:r>
      <w:proofErr w:type="gramStart"/>
      <w:r>
        <w:rPr>
          <w:rFonts w:hint="eastAsia"/>
        </w:rPr>
        <w:t>法喻得</w:t>
      </w:r>
      <w:proofErr w:type="gramEnd"/>
      <w:r>
        <w:rPr>
          <w:rFonts w:hint="eastAsia"/>
        </w:rPr>
        <w:t>名，如《大寶積經》、《寶頂經》、《摩訶衍寶嚴經》、《佛遺日摩尼寶經》。</w:t>
      </w:r>
    </w:p>
    <w:p w14:paraId="5560EFAE" w14:textId="77777777" w:rsidR="0066738D" w:rsidRDefault="004D31C6" w:rsidP="0066738D">
      <w:pPr>
        <w:spacing w:afterLines="30" w:after="108"/>
        <w:ind w:leftChars="50" w:left="120"/>
      </w:pPr>
      <w:r>
        <w:rPr>
          <w:rFonts w:hint="eastAsia"/>
        </w:rPr>
        <w:t>或從人</w:t>
      </w:r>
      <w:proofErr w:type="gramStart"/>
      <w:r>
        <w:rPr>
          <w:rFonts w:hint="eastAsia"/>
        </w:rPr>
        <w:t>法喻得</w:t>
      </w:r>
      <w:proofErr w:type="gramEnd"/>
      <w:r>
        <w:rPr>
          <w:rFonts w:hint="eastAsia"/>
        </w:rPr>
        <w:t>名，如《大迦葉問大寶積正法經》。</w:t>
      </w:r>
    </w:p>
    <w:p w14:paraId="02D7C7FF" w14:textId="77777777" w:rsidR="004D31C6" w:rsidRDefault="004D31C6" w:rsidP="0066738D">
      <w:pPr>
        <w:spacing w:afterLines="30" w:after="108"/>
        <w:ind w:leftChars="50" w:left="120"/>
      </w:pPr>
      <w:r>
        <w:rPr>
          <w:rFonts w:hint="eastAsia"/>
        </w:rPr>
        <w:t>然據經文的「珍寶之積」、「</w:t>
      </w:r>
      <w:proofErr w:type="gramStart"/>
      <w:r>
        <w:rPr>
          <w:rFonts w:hint="eastAsia"/>
        </w:rPr>
        <w:t>寶積</w:t>
      </w:r>
      <w:proofErr w:type="gramEnd"/>
      <w:r>
        <w:rPr>
          <w:rFonts w:hint="eastAsia"/>
        </w:rPr>
        <w:t>」、「</w:t>
      </w:r>
      <w:proofErr w:type="gramStart"/>
      <w:r>
        <w:rPr>
          <w:rFonts w:hint="eastAsia"/>
        </w:rPr>
        <w:t>寶嚴</w:t>
      </w:r>
      <w:proofErr w:type="gramEnd"/>
      <w:r>
        <w:rPr>
          <w:rFonts w:hint="eastAsia"/>
        </w:rPr>
        <w:t>」來說，本經實應名「</w:t>
      </w:r>
      <w:proofErr w:type="gramStart"/>
      <w:r>
        <w:rPr>
          <w:rFonts w:hint="eastAsia"/>
        </w:rPr>
        <w:t>寶積</w:t>
      </w:r>
      <w:proofErr w:type="gramEnd"/>
      <w:r>
        <w:rPr>
          <w:rFonts w:hint="eastAsia"/>
        </w:rPr>
        <w:t>」。古人或譯為</w:t>
      </w:r>
      <w:r>
        <w:rPr>
          <w:rFonts w:hint="eastAsia"/>
        </w:rPr>
        <w:lastRenderedPageBreak/>
        <w:t>「寶頂</w:t>
      </w:r>
      <w:proofErr w:type="gramStart"/>
      <w:r w:rsidR="00B950E3" w:rsidRPr="00A82F59">
        <w:rPr>
          <w:rFonts w:cs="Times Ext Roman"/>
          <w:sz w:val="22"/>
          <w:shd w:val="pct15" w:color="auto" w:fill="FFFFFF"/>
        </w:rPr>
        <w:t>（</w:t>
      </w:r>
      <w:proofErr w:type="gramEnd"/>
      <w:r w:rsidR="00B950E3" w:rsidRPr="00A82F59">
        <w:rPr>
          <w:rFonts w:cs="Times Ext Roman"/>
          <w:sz w:val="22"/>
          <w:shd w:val="pct15" w:color="auto" w:fill="FFFFFF"/>
        </w:rPr>
        <w:t>p.</w:t>
      </w:r>
      <w:r w:rsidR="00B950E3">
        <w:rPr>
          <w:rFonts w:cs="Times Ext Roman"/>
          <w:sz w:val="22"/>
          <w:shd w:val="pct15" w:color="auto" w:fill="FFFFFF"/>
        </w:rPr>
        <w:t>6</w:t>
      </w:r>
      <w:proofErr w:type="gramStart"/>
      <w:r w:rsidR="00B950E3" w:rsidRPr="00A82F59">
        <w:rPr>
          <w:rFonts w:cs="Times Ext Roman"/>
          <w:sz w:val="22"/>
          <w:shd w:val="pct15" w:color="auto" w:fill="FFFFFF"/>
        </w:rPr>
        <w:t>）</w:t>
      </w:r>
      <w:proofErr w:type="gramEnd"/>
      <w:r>
        <w:rPr>
          <w:rFonts w:hint="eastAsia"/>
        </w:rPr>
        <w:t>」，或譯為「</w:t>
      </w:r>
      <w:proofErr w:type="gramStart"/>
      <w:r>
        <w:rPr>
          <w:rFonts w:hint="eastAsia"/>
        </w:rPr>
        <w:t>寶</w:t>
      </w:r>
      <w:proofErr w:type="gramEnd"/>
      <w:r>
        <w:rPr>
          <w:rFonts w:hint="eastAsia"/>
        </w:rPr>
        <w:t>嚴」，梵文都是</w:t>
      </w:r>
      <w:r>
        <w:t xml:space="preserve"> </w:t>
      </w:r>
      <w:proofErr w:type="spellStart"/>
      <w:r>
        <w:t>Ratnakūṭa</w:t>
      </w:r>
      <w:proofErr w:type="spellEnd"/>
      <w:r>
        <w:rPr>
          <w:rFonts w:hint="eastAsia"/>
        </w:rPr>
        <w:t>。</w:t>
      </w:r>
    </w:p>
    <w:p w14:paraId="2B2036B0" w14:textId="77777777" w:rsidR="0066738D" w:rsidRDefault="0066738D" w:rsidP="0066738D">
      <w:pPr>
        <w:ind w:leftChars="50" w:left="120"/>
        <w:outlineLvl w:val="1"/>
      </w:pPr>
      <w:r>
        <w:rPr>
          <w:rFonts w:ascii="標楷體" w:eastAsia="標楷體" w:hAnsi="標楷體" w:hint="eastAsia"/>
          <w:b/>
          <w:sz w:val="20"/>
          <w:szCs w:val="21"/>
          <w:bdr w:val="single" w:sz="4" w:space="0" w:color="auto"/>
        </w:rPr>
        <w:t>（二）其他相關譯本</w:t>
      </w:r>
    </w:p>
    <w:p w14:paraId="0DDEC87F" w14:textId="77777777" w:rsidR="002C5E9B" w:rsidRPr="008C7AB8" w:rsidRDefault="002C5E9B" w:rsidP="002C5E9B">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w:t>
      </w:r>
      <w:r w:rsidR="00EE0A3F">
        <w:rPr>
          <w:rFonts w:ascii="標楷體" w:eastAsia="標楷體" w:hAnsi="標楷體" w:hint="eastAsia"/>
          <w:b/>
          <w:sz w:val="20"/>
          <w:szCs w:val="21"/>
          <w:bdr w:val="single" w:sz="4" w:space="0" w:color="auto"/>
        </w:rPr>
        <w:t>以</w:t>
      </w:r>
      <w:proofErr w:type="gramStart"/>
      <w:r w:rsidR="00EE0A3F">
        <w:rPr>
          <w:rFonts w:ascii="標楷體" w:eastAsia="標楷體" w:hAnsi="標楷體" w:hint="eastAsia"/>
          <w:b/>
          <w:sz w:val="20"/>
          <w:szCs w:val="21"/>
          <w:bdr w:val="single" w:sz="4" w:space="0" w:color="auto"/>
        </w:rPr>
        <w:t>寶喻諸</w:t>
      </w:r>
      <w:proofErr w:type="gramEnd"/>
      <w:r w:rsidR="00EE0A3F">
        <w:rPr>
          <w:rFonts w:ascii="標楷體" w:eastAsia="標楷體" w:hAnsi="標楷體" w:hint="eastAsia"/>
          <w:b/>
          <w:sz w:val="20"/>
          <w:szCs w:val="21"/>
          <w:bdr w:val="single" w:sz="4" w:space="0" w:color="auto"/>
        </w:rPr>
        <w:t>佛所悟之清淨妙法</w:t>
      </w:r>
    </w:p>
    <w:p w14:paraId="36BE705A" w14:textId="77777777" w:rsidR="00EE0A3F" w:rsidRDefault="004D31C6" w:rsidP="00EE0A3F">
      <w:pPr>
        <w:spacing w:afterLines="30" w:after="108"/>
        <w:ind w:leftChars="100" w:left="240"/>
      </w:pPr>
      <w:r>
        <w:rPr>
          <w:rFonts w:hint="eastAsia"/>
        </w:rPr>
        <w:t>什麼</w:t>
      </w:r>
      <w:proofErr w:type="gramStart"/>
      <w:r>
        <w:rPr>
          <w:rFonts w:hint="eastAsia"/>
        </w:rPr>
        <w:t>叫寶積</w:t>
      </w:r>
      <w:proofErr w:type="gramEnd"/>
      <w:r>
        <w:rPr>
          <w:rFonts w:hint="eastAsia"/>
        </w:rPr>
        <w:t>？</w:t>
      </w:r>
      <w:r w:rsidRPr="00EE0A3F">
        <w:rPr>
          <w:rFonts w:hint="eastAsia"/>
          <w:b/>
          <w:bCs/>
        </w:rPr>
        <w:t>寶</w:t>
      </w:r>
      <w:r>
        <w:rPr>
          <w:rFonts w:hint="eastAsia"/>
        </w:rPr>
        <w:t>是譬喻，凡希有的，珍貴的，有妙用的，叫做寶。</w:t>
      </w:r>
      <w:proofErr w:type="gramStart"/>
      <w:r>
        <w:rPr>
          <w:rFonts w:hint="eastAsia"/>
        </w:rPr>
        <w:t>寶所喻的</w:t>
      </w:r>
      <w:proofErr w:type="gramEnd"/>
      <w:r>
        <w:rPr>
          <w:rFonts w:hint="eastAsia"/>
        </w:rPr>
        <w:t>是法寶；</w:t>
      </w:r>
      <w:proofErr w:type="gramStart"/>
      <w:r>
        <w:rPr>
          <w:rFonts w:hint="eastAsia"/>
        </w:rPr>
        <w:t>宋譯作</w:t>
      </w:r>
      <w:proofErr w:type="gramEnd"/>
      <w:r>
        <w:rPr>
          <w:rFonts w:hint="eastAsia"/>
        </w:rPr>
        <w:t>「正法」，也就是妙法。</w:t>
      </w:r>
    </w:p>
    <w:p w14:paraId="42E8F9B9" w14:textId="77777777" w:rsidR="00EE0A3F" w:rsidRDefault="004D31C6" w:rsidP="00EE0A3F">
      <w:pPr>
        <w:spacing w:afterLines="30" w:after="108"/>
        <w:ind w:leftChars="100" w:left="240"/>
      </w:pPr>
      <w:r>
        <w:rPr>
          <w:rFonts w:hint="eastAsia"/>
        </w:rPr>
        <w:t>正法，是佛所證的，依此而覺悟成佛的。約圓滿說，「</w:t>
      </w:r>
      <w:proofErr w:type="gramStart"/>
      <w:r w:rsidRPr="007E51BE">
        <w:rPr>
          <w:rFonts w:ascii="標楷體" w:eastAsia="標楷體" w:hAnsi="標楷體" w:hint="eastAsia"/>
        </w:rPr>
        <w:t>唯佛與</w:t>
      </w:r>
      <w:proofErr w:type="gramEnd"/>
      <w:r w:rsidRPr="007E51BE">
        <w:rPr>
          <w:rFonts w:ascii="標楷體" w:eastAsia="標楷體" w:hAnsi="標楷體" w:hint="eastAsia"/>
        </w:rPr>
        <w:t>佛，乃</w:t>
      </w:r>
      <w:proofErr w:type="gramStart"/>
      <w:r w:rsidRPr="007E51BE">
        <w:rPr>
          <w:rFonts w:ascii="標楷體" w:eastAsia="標楷體" w:hAnsi="標楷體" w:hint="eastAsia"/>
        </w:rPr>
        <w:t>能究盡諸法實相</w:t>
      </w:r>
      <w:proofErr w:type="gramEnd"/>
      <w:r>
        <w:rPr>
          <w:rFonts w:hint="eastAsia"/>
        </w:rPr>
        <w:t>」；</w:t>
      </w:r>
      <w:r w:rsidR="007E51BE">
        <w:rPr>
          <w:rStyle w:val="a5"/>
        </w:rPr>
        <w:footnoteReference w:id="22"/>
      </w:r>
      <w:r>
        <w:rPr>
          <w:rFonts w:hint="eastAsia"/>
        </w:rPr>
        <w:t>如來的</w:t>
      </w:r>
      <w:proofErr w:type="gramStart"/>
      <w:r>
        <w:rPr>
          <w:rFonts w:hint="eastAsia"/>
        </w:rPr>
        <w:t>自證化他</w:t>
      </w:r>
      <w:proofErr w:type="gramEnd"/>
      <w:r>
        <w:rPr>
          <w:rFonts w:hint="eastAsia"/>
        </w:rPr>
        <w:t>，是最清淨的妙法（喻如白蓮），如《法華經》所說。</w:t>
      </w:r>
    </w:p>
    <w:p w14:paraId="7EC0FD8D" w14:textId="77777777" w:rsidR="00EE0A3F" w:rsidRPr="008C7AB8" w:rsidRDefault="00EE0A3F" w:rsidP="00EE0A3F">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大小</w:t>
      </w:r>
      <w:r w:rsidR="006A14D7">
        <w:rPr>
          <w:rFonts w:ascii="標楷體" w:eastAsia="標楷體" w:hAnsi="標楷體" w:hint="eastAsia"/>
          <w:b/>
          <w:sz w:val="20"/>
          <w:szCs w:val="21"/>
          <w:bdr w:val="single" w:sz="4" w:space="0" w:color="auto"/>
        </w:rPr>
        <w:t>乘</w:t>
      </w:r>
      <w:r>
        <w:rPr>
          <w:rFonts w:ascii="標楷體" w:eastAsia="標楷體" w:hAnsi="標楷體" w:hint="eastAsia"/>
          <w:b/>
          <w:sz w:val="20"/>
          <w:szCs w:val="21"/>
          <w:bdr w:val="single" w:sz="4" w:space="0" w:color="auto"/>
        </w:rPr>
        <w:t>聖者</w:t>
      </w:r>
      <w:proofErr w:type="gramEnd"/>
      <w:r>
        <w:rPr>
          <w:rFonts w:ascii="標楷體" w:eastAsia="標楷體" w:hAnsi="標楷體" w:hint="eastAsia"/>
          <w:b/>
          <w:sz w:val="20"/>
          <w:szCs w:val="21"/>
          <w:bdr w:val="single" w:sz="4" w:space="0" w:color="auto"/>
        </w:rPr>
        <w:t>皆</w:t>
      </w:r>
      <w:r w:rsidR="006A14D7">
        <w:rPr>
          <w:rFonts w:ascii="標楷體" w:eastAsia="標楷體" w:hAnsi="標楷體" w:hint="eastAsia"/>
          <w:b/>
          <w:sz w:val="20"/>
          <w:szCs w:val="21"/>
          <w:bdr w:val="single" w:sz="4" w:space="0" w:color="auto"/>
        </w:rPr>
        <w:t>能</w:t>
      </w:r>
      <w:r>
        <w:rPr>
          <w:rFonts w:ascii="標楷體" w:eastAsia="標楷體" w:hAnsi="標楷體" w:hint="eastAsia"/>
          <w:b/>
          <w:sz w:val="20"/>
          <w:szCs w:val="21"/>
          <w:bdr w:val="single" w:sz="4" w:space="0" w:color="auto"/>
        </w:rPr>
        <w:t>分證妙法</w:t>
      </w:r>
    </w:p>
    <w:p w14:paraId="4CCC1823" w14:textId="77777777" w:rsidR="006A14D7" w:rsidRDefault="004D31C6" w:rsidP="00EE0A3F">
      <w:pPr>
        <w:spacing w:afterLines="30" w:after="108"/>
        <w:ind w:leftChars="100" w:left="240"/>
      </w:pPr>
      <w:r>
        <w:rPr>
          <w:rFonts w:hint="eastAsia"/>
        </w:rPr>
        <w:t>但是，菩薩也能分證妙法；二</w:t>
      </w:r>
      <w:proofErr w:type="gramStart"/>
      <w:r>
        <w:rPr>
          <w:rFonts w:hint="eastAsia"/>
        </w:rPr>
        <w:t>乘聖者</w:t>
      </w:r>
      <w:proofErr w:type="gramEnd"/>
      <w:r>
        <w:rPr>
          <w:rFonts w:hint="eastAsia"/>
        </w:rPr>
        <w:t>，也同樣的</w:t>
      </w:r>
      <w:proofErr w:type="gramStart"/>
      <w:r>
        <w:rPr>
          <w:rFonts w:hint="eastAsia"/>
        </w:rPr>
        <w:t>契</w:t>
      </w:r>
      <w:proofErr w:type="gramEnd"/>
      <w:r>
        <w:rPr>
          <w:rFonts w:hint="eastAsia"/>
        </w:rPr>
        <w:t>證妙法，所以說：「</w:t>
      </w:r>
      <w:r w:rsidRPr="007E51BE">
        <w:rPr>
          <w:rFonts w:ascii="標楷體" w:eastAsia="標楷體" w:hAnsi="標楷體" w:hint="eastAsia"/>
        </w:rPr>
        <w:t>須</w:t>
      </w:r>
      <w:proofErr w:type="gramStart"/>
      <w:r w:rsidRPr="007E51BE">
        <w:rPr>
          <w:rFonts w:ascii="標楷體" w:eastAsia="標楷體" w:hAnsi="標楷體" w:hint="eastAsia"/>
        </w:rPr>
        <w:t>陀洹</w:t>
      </w:r>
      <w:proofErr w:type="gramEnd"/>
      <w:r w:rsidRPr="007E51BE">
        <w:rPr>
          <w:rFonts w:ascii="標楷體" w:eastAsia="標楷體" w:hAnsi="標楷體" w:hint="eastAsia"/>
        </w:rPr>
        <w:t>初得法身</w:t>
      </w:r>
      <w:r>
        <w:rPr>
          <w:rFonts w:hint="eastAsia"/>
        </w:rPr>
        <w:t>」等。</w:t>
      </w:r>
      <w:r w:rsidR="007E51BE">
        <w:rPr>
          <w:rStyle w:val="a5"/>
        </w:rPr>
        <w:footnoteReference w:id="23"/>
      </w:r>
      <w:r w:rsidR="006A14D7">
        <w:rPr>
          <w:rFonts w:hint="eastAsia"/>
        </w:rPr>
        <w:t>正法雖是本來如此的，但從實踐而體</w:t>
      </w:r>
      <w:proofErr w:type="gramStart"/>
      <w:r w:rsidR="006A14D7">
        <w:rPr>
          <w:rFonts w:hint="eastAsia"/>
        </w:rPr>
        <w:t>悟來說</w:t>
      </w:r>
      <w:proofErr w:type="gramEnd"/>
      <w:r w:rsidR="006A14D7">
        <w:rPr>
          <w:rFonts w:hint="eastAsia"/>
        </w:rPr>
        <w:t>，這是希有的，珍貴的，有妙用的。</w:t>
      </w:r>
    </w:p>
    <w:p w14:paraId="4CC6D1C1" w14:textId="77777777" w:rsidR="00EE0A3F" w:rsidRDefault="004D31C6" w:rsidP="00EE0A3F">
      <w:pPr>
        <w:spacing w:afterLines="30" w:after="108"/>
        <w:ind w:leftChars="100" w:left="240"/>
      </w:pPr>
      <w:r>
        <w:rPr>
          <w:rFonts w:hint="eastAsia"/>
        </w:rPr>
        <w:t>因為</w:t>
      </w:r>
      <w:proofErr w:type="gramStart"/>
      <w:r>
        <w:rPr>
          <w:rFonts w:hint="eastAsia"/>
        </w:rPr>
        <w:t>唯有信解這</w:t>
      </w:r>
      <w:proofErr w:type="gramEnd"/>
      <w:r>
        <w:rPr>
          <w:rFonts w:hint="eastAsia"/>
        </w:rPr>
        <w:t>，隨順這，通達這，才能</w:t>
      </w:r>
      <w:proofErr w:type="gramStart"/>
      <w:r>
        <w:rPr>
          <w:rFonts w:hint="eastAsia"/>
        </w:rPr>
        <w:t>轉迷啟</w:t>
      </w:r>
      <w:proofErr w:type="gramEnd"/>
      <w:r>
        <w:rPr>
          <w:rFonts w:hint="eastAsia"/>
        </w:rPr>
        <w:t>悟，超凡入聖。才能了生死，才能度眾生，才能無邊福德莊嚴，才能究竟成佛。這是不共世間的正法珍寶。</w:t>
      </w:r>
    </w:p>
    <w:p w14:paraId="0269A731" w14:textId="77777777" w:rsidR="00EE0A3F" w:rsidRPr="008C7AB8" w:rsidRDefault="00EE0A3F" w:rsidP="00EE0A3F">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3</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一切聖</w:t>
      </w:r>
      <w:proofErr w:type="gramEnd"/>
      <w:r>
        <w:rPr>
          <w:rFonts w:ascii="標楷體" w:eastAsia="標楷體" w:hAnsi="標楷體" w:hint="eastAsia"/>
          <w:b/>
          <w:sz w:val="20"/>
          <w:szCs w:val="21"/>
          <w:bdr w:val="single" w:sz="4" w:space="0" w:color="auto"/>
        </w:rPr>
        <w:t>者以無為法而有差別</w:t>
      </w:r>
    </w:p>
    <w:p w14:paraId="2A3FC09E" w14:textId="77777777" w:rsidR="00A67C59" w:rsidRDefault="004D31C6" w:rsidP="00EE0A3F">
      <w:pPr>
        <w:spacing w:afterLines="30" w:after="108"/>
        <w:ind w:leftChars="100" w:left="240"/>
      </w:pPr>
      <w:r>
        <w:rPr>
          <w:rFonts w:hint="eastAsia"/>
        </w:rPr>
        <w:t>本經與《金剛經》一樣，「</w:t>
      </w:r>
      <w:proofErr w:type="gramStart"/>
      <w:r w:rsidRPr="00B950E3">
        <w:rPr>
          <w:rFonts w:ascii="標楷體" w:eastAsia="標楷體" w:hAnsi="標楷體" w:hint="eastAsia"/>
        </w:rPr>
        <w:t>一切賢聖</w:t>
      </w:r>
      <w:proofErr w:type="gramEnd"/>
      <w:r w:rsidRPr="00B950E3">
        <w:rPr>
          <w:rFonts w:ascii="標楷體" w:eastAsia="標楷體" w:hAnsi="標楷體" w:hint="eastAsia"/>
        </w:rPr>
        <w:t>，皆以無為法而有差別</w:t>
      </w:r>
      <w:r>
        <w:rPr>
          <w:rFonts w:hint="eastAsia"/>
        </w:rPr>
        <w:t>」，</w:t>
      </w:r>
      <w:r w:rsidR="00170D88">
        <w:rPr>
          <w:rStyle w:val="a5"/>
        </w:rPr>
        <w:footnoteReference w:id="24"/>
      </w:r>
      <w:r>
        <w:rPr>
          <w:rFonts w:hint="eastAsia"/>
        </w:rPr>
        <w:t>是依三</w:t>
      </w:r>
      <w:proofErr w:type="gramStart"/>
      <w:r>
        <w:rPr>
          <w:rFonts w:hint="eastAsia"/>
        </w:rPr>
        <w:t>乘共</w:t>
      </w:r>
      <w:proofErr w:type="gramEnd"/>
      <w:r>
        <w:rPr>
          <w:rFonts w:hint="eastAsia"/>
        </w:rPr>
        <w:t>證的正法說。三</w:t>
      </w:r>
      <w:proofErr w:type="gramStart"/>
      <w:r>
        <w:rPr>
          <w:rFonts w:hint="eastAsia"/>
        </w:rPr>
        <w:t>乘聖者的體證正法</w:t>
      </w:r>
      <w:proofErr w:type="gramEnd"/>
      <w:r>
        <w:rPr>
          <w:rFonts w:hint="eastAsia"/>
        </w:rPr>
        <w:t>，都</w:t>
      </w:r>
      <w:proofErr w:type="gramStart"/>
      <w:r>
        <w:rPr>
          <w:rFonts w:hint="eastAsia"/>
        </w:rPr>
        <w:t>不離無所得</w:t>
      </w:r>
      <w:proofErr w:type="gramEnd"/>
      <w:r>
        <w:rPr>
          <w:rFonts w:hint="eastAsia"/>
        </w:rPr>
        <w:t>的中道。</w:t>
      </w:r>
    </w:p>
    <w:p w14:paraId="6ACD419E" w14:textId="77777777" w:rsidR="00A67C59" w:rsidRDefault="004D31C6" w:rsidP="00EE0A3F">
      <w:pPr>
        <w:spacing w:afterLines="30" w:after="108"/>
        <w:ind w:leftChars="100" w:left="240"/>
      </w:pPr>
      <w:r>
        <w:rPr>
          <w:rFonts w:hint="eastAsia"/>
        </w:rPr>
        <w:t>所以古人說：「</w:t>
      </w:r>
      <w:r w:rsidRPr="00B950E3">
        <w:rPr>
          <w:rFonts w:ascii="標楷體" w:eastAsia="標楷體" w:hAnsi="標楷體" w:hint="eastAsia"/>
        </w:rPr>
        <w:t>無所得小，無所得大</w:t>
      </w:r>
      <w:r>
        <w:rPr>
          <w:rFonts w:hint="eastAsia"/>
        </w:rPr>
        <w:t>」。</w:t>
      </w:r>
      <w:r w:rsidR="00170D88">
        <w:rPr>
          <w:rStyle w:val="a5"/>
        </w:rPr>
        <w:footnoteReference w:id="25"/>
      </w:r>
    </w:p>
    <w:p w14:paraId="5F5B4188" w14:textId="77777777" w:rsidR="004D31C6" w:rsidRDefault="004D31C6" w:rsidP="00EE0A3F">
      <w:pPr>
        <w:spacing w:afterLines="30" w:after="108"/>
        <w:ind w:leftChars="100" w:left="240"/>
      </w:pPr>
      <w:r>
        <w:rPr>
          <w:rFonts w:hint="eastAsia"/>
        </w:rPr>
        <w:t>又說：</w:t>
      </w:r>
      <w:r w:rsidRPr="008F3E62">
        <w:rPr>
          <w:rFonts w:asciiTheme="minorEastAsia" w:eastAsiaTheme="minorEastAsia" w:hAnsiTheme="minorEastAsia" w:hint="eastAsia"/>
          <w:b/>
          <w:bCs/>
        </w:rPr>
        <w:t>「一切大乘經，同以無二</w:t>
      </w:r>
      <w:proofErr w:type="gramStart"/>
      <w:r w:rsidRPr="008F3E62">
        <w:rPr>
          <w:rFonts w:asciiTheme="minorEastAsia" w:eastAsiaTheme="minorEastAsia" w:hAnsiTheme="minorEastAsia" w:hint="eastAsia"/>
          <w:b/>
          <w:bCs/>
        </w:rPr>
        <w:t>顯道為</w:t>
      </w:r>
      <w:proofErr w:type="gramEnd"/>
      <w:r w:rsidRPr="008F3E62">
        <w:rPr>
          <w:rFonts w:asciiTheme="minorEastAsia" w:eastAsiaTheme="minorEastAsia" w:hAnsiTheme="minorEastAsia" w:hint="eastAsia"/>
          <w:b/>
          <w:bCs/>
        </w:rPr>
        <w:t>宗。</w:t>
      </w:r>
      <w:proofErr w:type="gramStart"/>
      <w:r w:rsidRPr="008F3E62">
        <w:rPr>
          <w:rFonts w:asciiTheme="minorEastAsia" w:eastAsiaTheme="minorEastAsia" w:hAnsiTheme="minorEastAsia" w:hint="eastAsia"/>
          <w:b/>
          <w:bCs/>
        </w:rPr>
        <w:t>乃至小乘經意</w:t>
      </w:r>
      <w:proofErr w:type="gramEnd"/>
      <w:r w:rsidRPr="008F3E62">
        <w:rPr>
          <w:rFonts w:asciiTheme="minorEastAsia" w:eastAsiaTheme="minorEastAsia" w:hAnsiTheme="minorEastAsia" w:hint="eastAsia"/>
          <w:b/>
          <w:bCs/>
        </w:rPr>
        <w:t>，亦不外此</w:t>
      </w:r>
      <w:r>
        <w:rPr>
          <w:rFonts w:hint="eastAsia"/>
        </w:rPr>
        <w:t>」。</w:t>
      </w:r>
      <w:r w:rsidR="006430CF">
        <w:rPr>
          <w:rStyle w:val="a5"/>
        </w:rPr>
        <w:footnoteReference w:id="26"/>
      </w:r>
    </w:p>
    <w:p w14:paraId="4AEDF76A" w14:textId="77777777" w:rsidR="0066738D" w:rsidRDefault="0066738D" w:rsidP="0066738D">
      <w:pPr>
        <w:ind w:leftChars="50" w:left="120"/>
        <w:outlineLvl w:val="1"/>
      </w:pPr>
      <w:r>
        <w:rPr>
          <w:rFonts w:ascii="標楷體" w:eastAsia="標楷體" w:hAnsi="標楷體" w:hint="eastAsia"/>
          <w:b/>
          <w:sz w:val="20"/>
          <w:szCs w:val="21"/>
          <w:bdr w:val="single" w:sz="4" w:space="0" w:color="auto"/>
        </w:rPr>
        <w:t>（三）依本經</w:t>
      </w:r>
      <w:proofErr w:type="gramStart"/>
      <w:r>
        <w:rPr>
          <w:rFonts w:ascii="標楷體" w:eastAsia="標楷體" w:hAnsi="標楷體" w:hint="eastAsia"/>
          <w:b/>
          <w:sz w:val="20"/>
          <w:szCs w:val="21"/>
          <w:bdr w:val="single" w:sz="4" w:space="0" w:color="auto"/>
        </w:rPr>
        <w:t>之宗趣</w:t>
      </w:r>
      <w:proofErr w:type="gramEnd"/>
      <w:r>
        <w:rPr>
          <w:rFonts w:ascii="標楷體" w:eastAsia="標楷體" w:hAnsi="標楷體" w:hint="eastAsia"/>
          <w:b/>
          <w:sz w:val="20"/>
          <w:szCs w:val="21"/>
          <w:bdr w:val="single" w:sz="4" w:space="0" w:color="auto"/>
        </w:rPr>
        <w:t>，釋「</w:t>
      </w:r>
      <w:proofErr w:type="gramStart"/>
      <w:r>
        <w:rPr>
          <w:rFonts w:ascii="標楷體" w:eastAsia="標楷體" w:hAnsi="標楷體" w:hint="eastAsia"/>
          <w:b/>
          <w:sz w:val="20"/>
          <w:szCs w:val="21"/>
          <w:bdr w:val="single" w:sz="4" w:space="0" w:color="auto"/>
        </w:rPr>
        <w:t>經</w:t>
      </w:r>
      <w:proofErr w:type="gramEnd"/>
      <w:r>
        <w:rPr>
          <w:rFonts w:ascii="標楷體" w:eastAsia="標楷體" w:hAnsi="標楷體" w:hint="eastAsia"/>
          <w:b/>
          <w:sz w:val="20"/>
          <w:szCs w:val="21"/>
          <w:bdr w:val="single" w:sz="4" w:space="0" w:color="auto"/>
        </w:rPr>
        <w:t>題」</w:t>
      </w:r>
    </w:p>
    <w:p w14:paraId="263984C3" w14:textId="77777777" w:rsidR="001848B1" w:rsidRPr="008C7AB8" w:rsidRDefault="001848B1" w:rsidP="001848B1">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lastRenderedPageBreak/>
        <w:t>1</w:t>
      </w:r>
      <w:r>
        <w:rPr>
          <w:rFonts w:ascii="標楷體" w:eastAsia="標楷體" w:hAnsi="標楷體" w:hint="eastAsia"/>
          <w:b/>
          <w:sz w:val="20"/>
          <w:szCs w:val="21"/>
          <w:bdr w:val="single" w:sz="4" w:space="0" w:color="auto"/>
        </w:rPr>
        <w:t>、本經主要意趣</w:t>
      </w:r>
      <w:proofErr w:type="gramStart"/>
      <w:r>
        <w:rPr>
          <w:rFonts w:ascii="標楷體" w:eastAsia="標楷體" w:hAnsi="標楷體" w:hint="eastAsia"/>
          <w:b/>
          <w:sz w:val="20"/>
          <w:szCs w:val="21"/>
          <w:bdr w:val="single" w:sz="4" w:space="0" w:color="auto"/>
        </w:rPr>
        <w:t>――</w:t>
      </w:r>
      <w:proofErr w:type="gramEnd"/>
      <w:r>
        <w:rPr>
          <w:rFonts w:ascii="標楷體" w:eastAsia="標楷體" w:hAnsi="標楷體" w:hint="eastAsia"/>
          <w:b/>
          <w:sz w:val="20"/>
          <w:szCs w:val="21"/>
          <w:bdr w:val="single" w:sz="4" w:space="0" w:color="auto"/>
        </w:rPr>
        <w:t>依三德而行菩薩道</w:t>
      </w:r>
    </w:p>
    <w:p w14:paraId="07A6EBDC" w14:textId="77777777" w:rsidR="001848B1" w:rsidRDefault="004D31C6" w:rsidP="001848B1">
      <w:pPr>
        <w:spacing w:afterLines="30" w:after="108"/>
        <w:ind w:leftChars="100" w:left="240"/>
      </w:pPr>
      <w:proofErr w:type="gramStart"/>
      <w:r>
        <w:rPr>
          <w:rFonts w:hint="eastAsia"/>
        </w:rPr>
        <w:t>然本經</w:t>
      </w:r>
      <w:proofErr w:type="gramEnd"/>
      <w:r>
        <w:rPr>
          <w:rFonts w:hint="eastAsia"/>
        </w:rPr>
        <w:t>的主要意趣，</w:t>
      </w:r>
      <w:proofErr w:type="gramStart"/>
      <w:r>
        <w:rPr>
          <w:rFonts w:hint="eastAsia"/>
        </w:rPr>
        <w:t>是宣說</w:t>
      </w:r>
      <w:proofErr w:type="gramEnd"/>
      <w:r>
        <w:rPr>
          <w:rFonts w:hint="eastAsia"/>
        </w:rPr>
        <w:t>大乘行，著重在從加行位到通達位。</w:t>
      </w:r>
      <w:r w:rsidR="00545B61">
        <w:rPr>
          <w:rStyle w:val="a5"/>
        </w:rPr>
        <w:footnoteReference w:id="27"/>
      </w:r>
      <w:r>
        <w:rPr>
          <w:rFonts w:hint="eastAsia"/>
        </w:rPr>
        <w:t>大乘的核心</w:t>
      </w:r>
      <w:proofErr w:type="gramStart"/>
      <w:r w:rsidR="00B950E3" w:rsidRPr="00A82F59">
        <w:rPr>
          <w:rFonts w:cs="Times Ext Roman"/>
          <w:sz w:val="22"/>
          <w:shd w:val="pct15" w:color="auto" w:fill="FFFFFF"/>
        </w:rPr>
        <w:t>（</w:t>
      </w:r>
      <w:proofErr w:type="gramEnd"/>
      <w:r w:rsidR="00B950E3" w:rsidRPr="00A82F59">
        <w:rPr>
          <w:rFonts w:cs="Times Ext Roman"/>
          <w:sz w:val="22"/>
          <w:shd w:val="pct15" w:color="auto" w:fill="FFFFFF"/>
        </w:rPr>
        <w:t>p.</w:t>
      </w:r>
      <w:r w:rsidR="00B950E3">
        <w:rPr>
          <w:rFonts w:cs="Times Ext Roman"/>
          <w:sz w:val="22"/>
          <w:shd w:val="pct15" w:color="auto" w:fill="FFFFFF"/>
        </w:rPr>
        <w:t>7</w:t>
      </w:r>
      <w:proofErr w:type="gramStart"/>
      <w:r w:rsidR="00B950E3" w:rsidRPr="00A82F59">
        <w:rPr>
          <w:rFonts w:cs="Times Ext Roman"/>
          <w:sz w:val="22"/>
          <w:shd w:val="pct15" w:color="auto" w:fill="FFFFFF"/>
        </w:rPr>
        <w:t>）</w:t>
      </w:r>
      <w:proofErr w:type="gramEnd"/>
      <w:r>
        <w:rPr>
          <w:rFonts w:hint="eastAsia"/>
        </w:rPr>
        <w:t>，是大菩提願為本，大悲心為</w:t>
      </w:r>
      <w:proofErr w:type="gramStart"/>
      <w:r>
        <w:rPr>
          <w:rFonts w:hint="eastAsia"/>
        </w:rPr>
        <w:t>上首，空慧</w:t>
      </w:r>
      <w:proofErr w:type="gramEnd"/>
      <w:r>
        <w:rPr>
          <w:rFonts w:hint="eastAsia"/>
        </w:rPr>
        <w:t>為方便的。如本經所明的菩薩道，</w:t>
      </w:r>
      <w:proofErr w:type="gramStart"/>
      <w:r>
        <w:rPr>
          <w:rFonts w:hint="eastAsia"/>
        </w:rPr>
        <w:t>略分三段</w:t>
      </w:r>
      <w:proofErr w:type="gramEnd"/>
      <w:r>
        <w:rPr>
          <w:rFonts w:hint="eastAsia"/>
        </w:rPr>
        <w:t>：</w:t>
      </w:r>
    </w:p>
    <w:p w14:paraId="29B3012F" w14:textId="77777777" w:rsidR="001848B1" w:rsidRDefault="004D31C6" w:rsidP="001848B1">
      <w:pPr>
        <w:spacing w:afterLines="30" w:after="108"/>
        <w:ind w:leftChars="100" w:left="240"/>
      </w:pPr>
      <w:r>
        <w:rPr>
          <w:rFonts w:hint="eastAsia"/>
        </w:rPr>
        <w:t>一、修廣大正行，重於菩提願。</w:t>
      </w:r>
    </w:p>
    <w:p w14:paraId="53412CA2" w14:textId="77777777" w:rsidR="001848B1" w:rsidRDefault="004D31C6" w:rsidP="001848B1">
      <w:pPr>
        <w:spacing w:afterLines="30" w:after="108"/>
        <w:ind w:leftChars="100" w:left="240"/>
      </w:pPr>
      <w:r>
        <w:rPr>
          <w:rFonts w:hint="eastAsia"/>
        </w:rPr>
        <w:t>二、</w:t>
      </w:r>
      <w:proofErr w:type="gramStart"/>
      <w:r>
        <w:rPr>
          <w:rFonts w:hint="eastAsia"/>
        </w:rPr>
        <w:t>習甚深中觀</w:t>
      </w:r>
      <w:proofErr w:type="gramEnd"/>
      <w:r>
        <w:rPr>
          <w:rFonts w:hint="eastAsia"/>
        </w:rPr>
        <w:t>，重</w:t>
      </w:r>
      <w:proofErr w:type="gramStart"/>
      <w:r>
        <w:rPr>
          <w:rFonts w:hint="eastAsia"/>
        </w:rPr>
        <w:t>於空慧</w:t>
      </w:r>
      <w:proofErr w:type="gramEnd"/>
      <w:r>
        <w:rPr>
          <w:rFonts w:hint="eastAsia"/>
        </w:rPr>
        <w:t>。</w:t>
      </w:r>
    </w:p>
    <w:p w14:paraId="065A2469" w14:textId="77777777" w:rsidR="001848B1" w:rsidRDefault="004D31C6" w:rsidP="001848B1">
      <w:pPr>
        <w:spacing w:afterLines="30" w:after="108"/>
        <w:ind w:leftChars="100" w:left="240"/>
      </w:pPr>
      <w:r>
        <w:rPr>
          <w:rFonts w:hint="eastAsia"/>
        </w:rPr>
        <w:t>三、作教化事業，重於大悲心。</w:t>
      </w:r>
    </w:p>
    <w:p w14:paraId="4B3396A7" w14:textId="77777777" w:rsidR="001848B1" w:rsidRDefault="004D31C6" w:rsidP="001848B1">
      <w:pPr>
        <w:spacing w:afterLines="30" w:after="108"/>
        <w:ind w:leftChars="100" w:left="240"/>
      </w:pPr>
      <w:proofErr w:type="gramStart"/>
      <w:r>
        <w:rPr>
          <w:rFonts w:hint="eastAsia"/>
        </w:rPr>
        <w:t>綜貫這三</w:t>
      </w:r>
      <w:proofErr w:type="gramEnd"/>
      <w:r>
        <w:rPr>
          <w:rFonts w:hint="eastAsia"/>
        </w:rPr>
        <w:t>德而修行，才成為菩薩正道。</w:t>
      </w:r>
    </w:p>
    <w:p w14:paraId="15275B96" w14:textId="77777777" w:rsidR="001848B1" w:rsidRPr="008C7AB8" w:rsidRDefault="001848B1" w:rsidP="001848B1">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r w:rsidR="00FC1762">
        <w:rPr>
          <w:rFonts w:ascii="標楷體" w:eastAsia="標楷體" w:hAnsi="標楷體" w:hint="eastAsia"/>
          <w:b/>
          <w:sz w:val="20"/>
          <w:szCs w:val="21"/>
          <w:bdr w:val="single" w:sz="4" w:space="0" w:color="auto"/>
        </w:rPr>
        <w:t>釋「</w:t>
      </w:r>
      <w:proofErr w:type="gramStart"/>
      <w:r w:rsidR="00FC1762">
        <w:rPr>
          <w:rFonts w:ascii="標楷體" w:eastAsia="標楷體" w:hAnsi="標楷體" w:hint="eastAsia"/>
          <w:b/>
          <w:sz w:val="20"/>
          <w:szCs w:val="21"/>
          <w:bdr w:val="single" w:sz="4" w:space="0" w:color="auto"/>
        </w:rPr>
        <w:t>經題</w:t>
      </w:r>
      <w:proofErr w:type="gramEnd"/>
      <w:r w:rsidR="00FC1762">
        <w:rPr>
          <w:rFonts w:ascii="標楷體" w:eastAsia="標楷體" w:hAnsi="標楷體" w:hint="eastAsia"/>
          <w:b/>
          <w:sz w:val="20"/>
          <w:szCs w:val="21"/>
          <w:bdr w:val="single" w:sz="4" w:space="0" w:color="auto"/>
        </w:rPr>
        <w:t>」：</w:t>
      </w:r>
      <w:proofErr w:type="gramStart"/>
      <w:r w:rsidR="00FC1762">
        <w:rPr>
          <w:rFonts w:ascii="標楷體" w:eastAsia="標楷體" w:hAnsi="標楷體" w:hint="eastAsia"/>
          <w:b/>
          <w:sz w:val="20"/>
          <w:szCs w:val="21"/>
          <w:bdr w:val="single" w:sz="4" w:space="0" w:color="auto"/>
        </w:rPr>
        <w:t>寶積</w:t>
      </w:r>
      <w:proofErr w:type="gramEnd"/>
      <w:r w:rsidR="00FC1762">
        <w:rPr>
          <w:rFonts w:ascii="標楷體" w:eastAsia="標楷體" w:hAnsi="標楷體" w:hint="eastAsia"/>
          <w:b/>
          <w:sz w:val="20"/>
          <w:szCs w:val="21"/>
          <w:bdr w:val="single" w:sz="4" w:space="0" w:color="auto"/>
        </w:rPr>
        <w:t>、寶頂、寶嚴</w:t>
      </w:r>
    </w:p>
    <w:p w14:paraId="21F157F2" w14:textId="77777777" w:rsidR="00FC1762" w:rsidRDefault="004D31C6" w:rsidP="00FC1762">
      <w:pPr>
        <w:spacing w:afterLines="30" w:after="108"/>
        <w:ind w:leftChars="100" w:left="240"/>
      </w:pPr>
      <w:r>
        <w:rPr>
          <w:rFonts w:hint="eastAsia"/>
        </w:rPr>
        <w:t>依此來</w:t>
      </w:r>
      <w:proofErr w:type="gramStart"/>
      <w:r>
        <w:rPr>
          <w:rFonts w:hint="eastAsia"/>
        </w:rPr>
        <w:t>解釋經題</w:t>
      </w:r>
      <w:proofErr w:type="gramEnd"/>
      <w:r>
        <w:rPr>
          <w:rFonts w:hint="eastAsia"/>
        </w:rPr>
        <w:t>，可</w:t>
      </w:r>
      <w:proofErr w:type="gramStart"/>
      <w:r>
        <w:rPr>
          <w:rFonts w:hint="eastAsia"/>
        </w:rPr>
        <w:t>約寶積</w:t>
      </w:r>
      <w:proofErr w:type="gramEnd"/>
      <w:r>
        <w:rPr>
          <w:rFonts w:hint="eastAsia"/>
        </w:rPr>
        <w:t>、寶頂、寶嚴</w:t>
      </w:r>
      <w:proofErr w:type="gramStart"/>
      <w:r w:rsidR="004D2ADF">
        <w:rPr>
          <w:rFonts w:ascii="新細明體" w:hAnsi="新細明體" w:hint="eastAsia"/>
        </w:rPr>
        <w:t>――</w:t>
      </w:r>
      <w:proofErr w:type="gramEnd"/>
      <w:r>
        <w:rPr>
          <w:rFonts w:hint="eastAsia"/>
        </w:rPr>
        <w:t>三義來說。</w:t>
      </w:r>
    </w:p>
    <w:p w14:paraId="42C79935" w14:textId="77777777" w:rsidR="00FC1762" w:rsidRPr="008C7AB8" w:rsidRDefault="00FC1762" w:rsidP="00FC1762">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1</w:t>
      </w:r>
      <w:r>
        <w:rPr>
          <w:rFonts w:ascii="Times Ext Roman" w:eastAsia="標楷體" w:hAnsi="Times Ext Roman" w:cs="Times Ext Roman" w:hint="eastAsia"/>
          <w:b/>
          <w:sz w:val="20"/>
          <w:szCs w:val="21"/>
          <w:bdr w:val="single" w:sz="4" w:space="0" w:color="auto"/>
        </w:rPr>
        <w:t>）寶積</w:t>
      </w:r>
    </w:p>
    <w:p w14:paraId="7E4D6C3A" w14:textId="77777777" w:rsidR="00FC1762" w:rsidRDefault="004D31C6" w:rsidP="00FC1762">
      <w:pPr>
        <w:spacing w:afterLines="30" w:after="108"/>
        <w:ind w:leftChars="150" w:left="360"/>
      </w:pPr>
      <w:r>
        <w:rPr>
          <w:rFonts w:hint="eastAsia"/>
        </w:rPr>
        <w:t>一、正法的珍寶，是依三德而證正法。這是真實菩薩行，一定是廣集</w:t>
      </w:r>
      <w:proofErr w:type="gramStart"/>
      <w:r>
        <w:rPr>
          <w:rFonts w:hint="eastAsia"/>
        </w:rPr>
        <w:t>無邊福智</w:t>
      </w:r>
      <w:proofErr w:type="gramEnd"/>
      <w:r>
        <w:rPr>
          <w:rFonts w:hint="eastAsia"/>
        </w:rPr>
        <w:t>功德珍寶的。如經</w:t>
      </w:r>
      <w:proofErr w:type="gramStart"/>
      <w:r>
        <w:rPr>
          <w:rFonts w:hint="eastAsia"/>
        </w:rPr>
        <w:t>中說到真實</w:t>
      </w:r>
      <w:proofErr w:type="gramEnd"/>
      <w:r>
        <w:rPr>
          <w:rFonts w:hint="eastAsia"/>
        </w:rPr>
        <w:t>菩薩，</w:t>
      </w:r>
      <w:proofErr w:type="gramStart"/>
      <w:r>
        <w:rPr>
          <w:rFonts w:hint="eastAsia"/>
        </w:rPr>
        <w:t>就說有</w:t>
      </w:r>
      <w:proofErr w:type="gramEnd"/>
      <w:r>
        <w:rPr>
          <w:rFonts w:hint="eastAsia"/>
        </w:rPr>
        <w:t>「</w:t>
      </w:r>
      <w:r w:rsidRPr="00545B61">
        <w:rPr>
          <w:rFonts w:ascii="標楷體" w:eastAsia="標楷體" w:hAnsi="標楷體" w:hint="eastAsia"/>
        </w:rPr>
        <w:t>四大藏</w:t>
      </w:r>
      <w:r>
        <w:rPr>
          <w:rFonts w:hint="eastAsia"/>
        </w:rPr>
        <w:t>」</w:t>
      </w:r>
      <w:r w:rsidR="00545B61">
        <w:rPr>
          <w:rStyle w:val="a5"/>
        </w:rPr>
        <w:footnoteReference w:id="28"/>
      </w:r>
      <w:r>
        <w:rPr>
          <w:rFonts w:hint="eastAsia"/>
        </w:rPr>
        <w:t>、「</w:t>
      </w:r>
      <w:proofErr w:type="gramStart"/>
      <w:r w:rsidRPr="00545B61">
        <w:rPr>
          <w:rFonts w:ascii="標楷體" w:eastAsia="標楷體" w:hAnsi="標楷體" w:hint="eastAsia"/>
        </w:rPr>
        <w:t>攝諸善</w:t>
      </w:r>
      <w:proofErr w:type="gramEnd"/>
      <w:r w:rsidRPr="00545B61">
        <w:rPr>
          <w:rFonts w:ascii="標楷體" w:eastAsia="標楷體" w:hAnsi="標楷體" w:hint="eastAsia"/>
        </w:rPr>
        <w:t>根</w:t>
      </w:r>
      <w:r>
        <w:rPr>
          <w:rFonts w:hint="eastAsia"/>
        </w:rPr>
        <w:t>」</w:t>
      </w:r>
      <w:r w:rsidR="00545B61">
        <w:rPr>
          <w:rStyle w:val="a5"/>
        </w:rPr>
        <w:footnoteReference w:id="29"/>
      </w:r>
      <w:r>
        <w:rPr>
          <w:rFonts w:hint="eastAsia"/>
        </w:rPr>
        <w:t>、「</w:t>
      </w:r>
      <w:r w:rsidRPr="00545B61">
        <w:rPr>
          <w:rFonts w:ascii="標楷體" w:eastAsia="標楷體" w:hAnsi="標楷體" w:hint="eastAsia"/>
        </w:rPr>
        <w:t>無量福德莊嚴</w:t>
      </w:r>
      <w:r>
        <w:rPr>
          <w:rFonts w:hint="eastAsia"/>
        </w:rPr>
        <w:t>」</w:t>
      </w:r>
      <w:r w:rsidR="00545B61">
        <w:rPr>
          <w:rStyle w:val="a5"/>
        </w:rPr>
        <w:footnoteReference w:id="30"/>
      </w:r>
      <w:r>
        <w:rPr>
          <w:rFonts w:hint="eastAsia"/>
        </w:rPr>
        <w:t>。</w:t>
      </w:r>
    </w:p>
    <w:p w14:paraId="7B3DF570" w14:textId="77777777" w:rsidR="00FC1762" w:rsidRDefault="004D31C6" w:rsidP="00FC1762">
      <w:pPr>
        <w:spacing w:afterLines="30" w:after="108"/>
        <w:ind w:leftChars="150" w:left="360"/>
      </w:pPr>
      <w:r>
        <w:rPr>
          <w:rFonts w:hint="eastAsia"/>
        </w:rPr>
        <w:t>為了說明「</w:t>
      </w:r>
      <w:r w:rsidRPr="00864E2F">
        <w:rPr>
          <w:rFonts w:ascii="標楷體" w:eastAsia="標楷體" w:hAnsi="標楷體" w:hint="eastAsia"/>
        </w:rPr>
        <w:t>菩薩福德無量無邊</w:t>
      </w:r>
      <w:r>
        <w:rPr>
          <w:rFonts w:hint="eastAsia"/>
        </w:rPr>
        <w:t>」，用大地等十九種譬喻來顯示。</w:t>
      </w:r>
      <w:r w:rsidR="00EE0203">
        <w:rPr>
          <w:rStyle w:val="a5"/>
        </w:rPr>
        <w:footnoteReference w:id="31"/>
      </w:r>
      <w:r>
        <w:rPr>
          <w:rFonts w:hint="eastAsia"/>
        </w:rPr>
        <w:t>所以菩薩的正法珍寶，</w:t>
      </w:r>
      <w:proofErr w:type="gramStart"/>
      <w:r>
        <w:rPr>
          <w:rFonts w:hint="eastAsia"/>
        </w:rPr>
        <w:t>是寶積</w:t>
      </w:r>
      <w:proofErr w:type="gramEnd"/>
      <w:r>
        <w:rPr>
          <w:rFonts w:hint="eastAsia"/>
        </w:rPr>
        <w:t>；這</w:t>
      </w:r>
      <w:proofErr w:type="gramStart"/>
      <w:r>
        <w:rPr>
          <w:rFonts w:hint="eastAsia"/>
        </w:rPr>
        <w:t>是經題的</w:t>
      </w:r>
      <w:proofErr w:type="gramEnd"/>
      <w:r>
        <w:rPr>
          <w:rFonts w:hint="eastAsia"/>
        </w:rPr>
        <w:t>本義。</w:t>
      </w:r>
    </w:p>
    <w:p w14:paraId="12FDBA02" w14:textId="77777777" w:rsidR="00FC1762" w:rsidRPr="008C7AB8" w:rsidRDefault="00FC1762" w:rsidP="00FC1762">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lastRenderedPageBreak/>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）寶頂</w:t>
      </w:r>
    </w:p>
    <w:p w14:paraId="2AD59CFE" w14:textId="77777777" w:rsidR="00880B81" w:rsidRDefault="004D31C6" w:rsidP="00FC1762">
      <w:pPr>
        <w:spacing w:afterLines="30" w:after="108"/>
        <w:ind w:leftChars="150" w:left="360"/>
      </w:pPr>
      <w:r>
        <w:rPr>
          <w:rFonts w:hint="eastAsia"/>
        </w:rPr>
        <w:t>二、極廣大的，才能極崇高。</w:t>
      </w:r>
      <w:proofErr w:type="gramStart"/>
      <w:r>
        <w:rPr>
          <w:rFonts w:hint="eastAsia"/>
        </w:rPr>
        <w:t>如塔婆</w:t>
      </w:r>
      <w:proofErr w:type="gramEnd"/>
      <w:r w:rsidR="000D4C00">
        <w:rPr>
          <w:rStyle w:val="a5"/>
        </w:rPr>
        <w:footnoteReference w:id="32"/>
      </w:r>
      <w:r>
        <w:rPr>
          <w:rFonts w:hint="eastAsia"/>
        </w:rPr>
        <w:t>一樣：塔基廣大，又一層層</w:t>
      </w:r>
      <w:proofErr w:type="gramStart"/>
      <w:r>
        <w:rPr>
          <w:rFonts w:hint="eastAsia"/>
        </w:rPr>
        <w:t>的疊積</w:t>
      </w:r>
      <w:proofErr w:type="gramEnd"/>
      <w:r>
        <w:rPr>
          <w:rFonts w:hint="eastAsia"/>
        </w:rPr>
        <w:t>起來，才有</w:t>
      </w:r>
      <w:proofErr w:type="gramStart"/>
      <w:r>
        <w:rPr>
          <w:rFonts w:hint="eastAsia"/>
        </w:rPr>
        <w:t>高聳雲空的</w:t>
      </w:r>
      <w:proofErr w:type="gramEnd"/>
      <w:r>
        <w:rPr>
          <w:rFonts w:hint="eastAsia"/>
        </w:rPr>
        <w:t>塔頂。</w:t>
      </w:r>
    </w:p>
    <w:p w14:paraId="5FF493F0" w14:textId="77777777" w:rsidR="00880B81" w:rsidRDefault="004D31C6" w:rsidP="00FC1762">
      <w:pPr>
        <w:spacing w:afterLines="30" w:after="108"/>
        <w:ind w:leftChars="150" w:left="360"/>
      </w:pPr>
      <w:r>
        <w:rPr>
          <w:rFonts w:hint="eastAsia"/>
        </w:rPr>
        <w:t>所以，由於正法珍寶的</w:t>
      </w:r>
      <w:proofErr w:type="gramStart"/>
      <w:r>
        <w:rPr>
          <w:rFonts w:hint="eastAsia"/>
        </w:rPr>
        <w:t>無邊積集</w:t>
      </w:r>
      <w:proofErr w:type="gramEnd"/>
      <w:r>
        <w:rPr>
          <w:rFonts w:hint="eastAsia"/>
        </w:rPr>
        <w:t>，顯出了</w:t>
      </w:r>
      <w:proofErr w:type="gramStart"/>
      <w:r>
        <w:rPr>
          <w:rFonts w:hint="eastAsia"/>
        </w:rPr>
        <w:t>菩薩體證正法</w:t>
      </w:r>
      <w:proofErr w:type="gramEnd"/>
      <w:r>
        <w:rPr>
          <w:rFonts w:hint="eastAsia"/>
        </w:rPr>
        <w:t>的高超。如經說菩薩是</w:t>
      </w:r>
      <w:proofErr w:type="gramStart"/>
      <w:r w:rsidRPr="00252C18">
        <w:rPr>
          <w:rFonts w:hint="eastAsia"/>
          <w:b/>
          <w:bCs/>
        </w:rPr>
        <w:t>真實佛子</w:t>
      </w:r>
      <w:r>
        <w:rPr>
          <w:rFonts w:hint="eastAsia"/>
        </w:rPr>
        <w:t>，</w:t>
      </w:r>
      <w:r w:rsidRPr="00252C18">
        <w:rPr>
          <w:rFonts w:hint="eastAsia"/>
          <w:b/>
          <w:bCs/>
        </w:rPr>
        <w:t>紹隆佛種</w:t>
      </w:r>
      <w:proofErr w:type="gramEnd"/>
      <w:r>
        <w:rPr>
          <w:rFonts w:hint="eastAsia"/>
        </w:rPr>
        <w:t>；</w:t>
      </w:r>
      <w:r w:rsidR="005566D2">
        <w:rPr>
          <w:rStyle w:val="a5"/>
        </w:rPr>
        <w:footnoteReference w:id="33"/>
      </w:r>
      <w:r w:rsidRPr="00252C18">
        <w:rPr>
          <w:rFonts w:hint="eastAsia"/>
          <w:b/>
          <w:bCs/>
        </w:rPr>
        <w:t>初發心</w:t>
      </w:r>
      <w:r>
        <w:rPr>
          <w:rFonts w:hint="eastAsia"/>
        </w:rPr>
        <w:t>菩薩，</w:t>
      </w:r>
      <w:proofErr w:type="gramStart"/>
      <w:r>
        <w:rPr>
          <w:rFonts w:hint="eastAsia"/>
        </w:rPr>
        <w:t>就</w:t>
      </w:r>
      <w:r w:rsidRPr="00252C18">
        <w:rPr>
          <w:rFonts w:hint="eastAsia"/>
          <w:b/>
          <w:bCs/>
        </w:rPr>
        <w:t>已勝出</w:t>
      </w:r>
      <w:proofErr w:type="gramEnd"/>
      <w:r w:rsidRPr="00252C18">
        <w:rPr>
          <w:rFonts w:hint="eastAsia"/>
          <w:b/>
          <w:bCs/>
        </w:rPr>
        <w:t>聲聞</w:t>
      </w:r>
      <w:r>
        <w:rPr>
          <w:rFonts w:hint="eastAsia"/>
        </w:rPr>
        <w:t>，為</w:t>
      </w:r>
      <w:r w:rsidRPr="00252C18">
        <w:rPr>
          <w:rFonts w:hint="eastAsia"/>
          <w:b/>
          <w:bCs/>
        </w:rPr>
        <w:t>人</w:t>
      </w:r>
      <w:proofErr w:type="gramStart"/>
      <w:r w:rsidRPr="00252C18">
        <w:rPr>
          <w:rFonts w:hint="eastAsia"/>
          <w:b/>
          <w:bCs/>
        </w:rPr>
        <w:t>天所禮敬</w:t>
      </w:r>
      <w:proofErr w:type="gramEnd"/>
      <w:r>
        <w:rPr>
          <w:rFonts w:hint="eastAsia"/>
        </w:rPr>
        <w:t>。</w:t>
      </w:r>
      <w:r w:rsidR="00252C18">
        <w:rPr>
          <w:rStyle w:val="a5"/>
        </w:rPr>
        <w:footnoteReference w:id="34"/>
      </w:r>
    </w:p>
    <w:p w14:paraId="44DC4BF5" w14:textId="77777777" w:rsidR="00880B81" w:rsidRDefault="004D31C6" w:rsidP="00FC1762">
      <w:pPr>
        <w:spacing w:afterLines="30" w:after="108"/>
        <w:ind w:leftChars="150" w:left="360"/>
      </w:pPr>
      <w:r>
        <w:rPr>
          <w:rFonts w:hint="eastAsia"/>
        </w:rPr>
        <w:t>因為</w:t>
      </w:r>
      <w:proofErr w:type="gramStart"/>
      <w:r>
        <w:rPr>
          <w:rFonts w:hint="eastAsia"/>
        </w:rPr>
        <w:t>是寶積</w:t>
      </w:r>
      <w:proofErr w:type="gramEnd"/>
      <w:r>
        <w:rPr>
          <w:rFonts w:hint="eastAsia"/>
        </w:rPr>
        <w:t>，</w:t>
      </w:r>
      <w:proofErr w:type="gramStart"/>
      <w:r>
        <w:rPr>
          <w:rFonts w:hint="eastAsia"/>
        </w:rPr>
        <w:t>所以成</w:t>
      </w:r>
      <w:r w:rsidRPr="00A64C23">
        <w:rPr>
          <w:rFonts w:hint="eastAsia"/>
          <w:b/>
          <w:bCs/>
        </w:rPr>
        <w:t>寶頂</w:t>
      </w:r>
      <w:proofErr w:type="gramEnd"/>
      <w:r>
        <w:rPr>
          <w:rFonts w:hint="eastAsia"/>
        </w:rPr>
        <w:t>。積是</w:t>
      </w:r>
      <w:proofErr w:type="gramStart"/>
      <w:r>
        <w:rPr>
          <w:rFonts w:hint="eastAsia"/>
        </w:rPr>
        <w:t>積集，積集了</w:t>
      </w:r>
      <w:proofErr w:type="gramEnd"/>
      <w:r>
        <w:rPr>
          <w:rFonts w:hint="eastAsia"/>
        </w:rPr>
        <w:t>就崇高。《維摩詰經》有香積世界，</w:t>
      </w:r>
      <w:proofErr w:type="gramStart"/>
      <w:r>
        <w:rPr>
          <w:rFonts w:hint="eastAsia"/>
        </w:rPr>
        <w:t>奘</w:t>
      </w:r>
      <w:proofErr w:type="gramEnd"/>
      <w:r>
        <w:rPr>
          <w:rFonts w:hint="eastAsia"/>
        </w:rPr>
        <w:t>譯作香臺，臺也就是高的意思。</w:t>
      </w:r>
      <w:r w:rsidR="004A4B51">
        <w:rPr>
          <w:rStyle w:val="a5"/>
        </w:rPr>
        <w:footnoteReference w:id="35"/>
      </w:r>
    </w:p>
    <w:p w14:paraId="525AD3D0" w14:textId="77777777" w:rsidR="00FC1762" w:rsidRDefault="004D31C6" w:rsidP="00FC1762">
      <w:pPr>
        <w:spacing w:afterLines="30" w:after="108"/>
        <w:ind w:leftChars="150" w:left="360"/>
      </w:pPr>
      <w:r>
        <w:rPr>
          <w:rFonts w:hint="eastAsia"/>
        </w:rPr>
        <w:t>這與一般的好高騖遠，</w:t>
      </w:r>
      <w:proofErr w:type="gramStart"/>
      <w:r>
        <w:rPr>
          <w:rFonts w:hint="eastAsia"/>
        </w:rPr>
        <w:t>說心說悟</w:t>
      </w:r>
      <w:proofErr w:type="gramEnd"/>
      <w:r>
        <w:rPr>
          <w:rFonts w:hint="eastAsia"/>
        </w:rPr>
        <w:t>，而不知平實</w:t>
      </w:r>
      <w:proofErr w:type="gramStart"/>
      <w:r>
        <w:rPr>
          <w:rFonts w:hint="eastAsia"/>
        </w:rPr>
        <w:t>的廣積功德</w:t>
      </w:r>
      <w:proofErr w:type="gramEnd"/>
      <w:r>
        <w:rPr>
          <w:rFonts w:hint="eastAsia"/>
        </w:rPr>
        <w:t>，是怎樣的不同！</w:t>
      </w:r>
    </w:p>
    <w:p w14:paraId="017CBC4A" w14:textId="77777777" w:rsidR="00FC1762" w:rsidRPr="008C7AB8" w:rsidRDefault="00FC1762" w:rsidP="00FC1762">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）寶嚴</w:t>
      </w:r>
    </w:p>
    <w:p w14:paraId="295021AD" w14:textId="77777777" w:rsidR="009C165B" w:rsidRDefault="004D31C6" w:rsidP="00FC1762">
      <w:pPr>
        <w:spacing w:afterLines="30" w:after="108"/>
        <w:ind w:leftChars="150" w:left="360"/>
      </w:pPr>
      <w:r>
        <w:rPr>
          <w:rFonts w:hint="eastAsia"/>
        </w:rPr>
        <w:t>三、這樣的正法，</w:t>
      </w:r>
      <w:proofErr w:type="gramStart"/>
      <w:r>
        <w:rPr>
          <w:rFonts w:hint="eastAsia"/>
        </w:rPr>
        <w:t>極</w:t>
      </w:r>
      <w:proofErr w:type="gramEnd"/>
      <w:r>
        <w:rPr>
          <w:rFonts w:hint="eastAsia"/>
        </w:rPr>
        <w:t>廣大而又極崇高，顯出了正法的宏偉莊嚴，不同</w:t>
      </w:r>
      <w:proofErr w:type="gramStart"/>
      <w:r>
        <w:rPr>
          <w:rFonts w:hint="eastAsia"/>
        </w:rPr>
        <w:t>於小乘</w:t>
      </w:r>
      <w:proofErr w:type="gramEnd"/>
      <w:r>
        <w:rPr>
          <w:rFonts w:hint="eastAsia"/>
        </w:rPr>
        <w:t>。</w:t>
      </w:r>
      <w:proofErr w:type="gramStart"/>
      <w:r>
        <w:rPr>
          <w:rFonts w:hint="eastAsia"/>
        </w:rPr>
        <w:t>如塔的</w:t>
      </w:r>
      <w:proofErr w:type="gramEnd"/>
      <w:r>
        <w:rPr>
          <w:rFonts w:hint="eastAsia"/>
        </w:rPr>
        <w:t>廣大崇高，顯出</w:t>
      </w:r>
      <w:r w:rsidR="00B950E3" w:rsidRPr="00A82F59">
        <w:rPr>
          <w:rFonts w:cs="Times Ext Roman"/>
          <w:sz w:val="22"/>
          <w:shd w:val="pct15" w:color="auto" w:fill="FFFFFF"/>
        </w:rPr>
        <w:t>（</w:t>
      </w:r>
      <w:r w:rsidR="00B950E3" w:rsidRPr="00A82F59">
        <w:rPr>
          <w:rFonts w:cs="Times Ext Roman"/>
          <w:sz w:val="22"/>
          <w:shd w:val="pct15" w:color="auto" w:fill="FFFFFF"/>
        </w:rPr>
        <w:t>p.</w:t>
      </w:r>
      <w:r w:rsidR="00B950E3">
        <w:rPr>
          <w:rFonts w:cs="Times Ext Roman"/>
          <w:sz w:val="22"/>
          <w:shd w:val="pct15" w:color="auto" w:fill="FFFFFF"/>
        </w:rPr>
        <w:t>8</w:t>
      </w:r>
      <w:proofErr w:type="gramStart"/>
      <w:r w:rsidR="00B950E3" w:rsidRPr="00A82F59">
        <w:rPr>
          <w:rFonts w:cs="Times Ext Roman"/>
          <w:sz w:val="22"/>
          <w:shd w:val="pct15" w:color="auto" w:fill="FFFFFF"/>
        </w:rPr>
        <w:t>）</w:t>
      </w:r>
      <w:proofErr w:type="gramEnd"/>
      <w:r>
        <w:rPr>
          <w:rFonts w:hint="eastAsia"/>
        </w:rPr>
        <w:t>了宏偉而莊嚴一樣。所以又</w:t>
      </w:r>
      <w:proofErr w:type="gramStart"/>
      <w:r>
        <w:rPr>
          <w:rFonts w:hint="eastAsia"/>
        </w:rPr>
        <w:t>稱為</w:t>
      </w:r>
      <w:r w:rsidRPr="00A64C23">
        <w:rPr>
          <w:rFonts w:hint="eastAsia"/>
          <w:b/>
          <w:bCs/>
        </w:rPr>
        <w:t>寶嚴</w:t>
      </w:r>
      <w:proofErr w:type="gramEnd"/>
      <w:r>
        <w:rPr>
          <w:rFonts w:hint="eastAsia"/>
        </w:rPr>
        <w:t>。</w:t>
      </w:r>
    </w:p>
    <w:p w14:paraId="0228A592" w14:textId="77777777" w:rsidR="00A64C23" w:rsidRPr="008C7AB8" w:rsidRDefault="00A64C23" w:rsidP="00A64C23">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4</w:t>
      </w:r>
      <w:r>
        <w:rPr>
          <w:rFonts w:ascii="Times Ext Roman" w:eastAsia="標楷體" w:hAnsi="Times Ext Roman" w:cs="Times Ext Roman" w:hint="eastAsia"/>
          <w:b/>
          <w:sz w:val="20"/>
          <w:szCs w:val="21"/>
          <w:bdr w:val="single" w:sz="4" w:space="0" w:color="auto"/>
        </w:rPr>
        <w:t>）小結</w:t>
      </w:r>
    </w:p>
    <w:p w14:paraId="6C648819" w14:textId="77777777" w:rsidR="00FC1762" w:rsidRDefault="004D31C6" w:rsidP="00A64C23">
      <w:pPr>
        <w:spacing w:afterLines="30" w:after="108"/>
        <w:ind w:leftChars="150" w:left="360"/>
      </w:pPr>
      <w:r>
        <w:rPr>
          <w:rFonts w:hint="eastAsia"/>
        </w:rPr>
        <w:t>同一梵語，而古德三譯不同，意義還是一貫的，相顯相成的。梵語摩</w:t>
      </w:r>
      <w:proofErr w:type="gramStart"/>
      <w:r>
        <w:rPr>
          <w:rFonts w:hint="eastAsia"/>
        </w:rPr>
        <w:t>訶</w:t>
      </w:r>
      <w:proofErr w:type="gramEnd"/>
      <w:r>
        <w:rPr>
          <w:rFonts w:hint="eastAsia"/>
        </w:rPr>
        <w:t>，譯為大而含有多與勝二義。</w:t>
      </w:r>
    </w:p>
    <w:p w14:paraId="67C6162A" w14:textId="77777777" w:rsidR="006D534C" w:rsidRDefault="004D31C6" w:rsidP="00A64C23">
      <w:pPr>
        <w:spacing w:afterLines="30" w:after="108"/>
        <w:ind w:leftChars="150" w:left="360"/>
      </w:pPr>
      <w:r>
        <w:rPr>
          <w:rFonts w:hint="eastAsia"/>
        </w:rPr>
        <w:t>本經</w:t>
      </w:r>
      <w:proofErr w:type="gramStart"/>
      <w:r>
        <w:rPr>
          <w:rFonts w:hint="eastAsia"/>
        </w:rPr>
        <w:t>所說的正法</w:t>
      </w:r>
      <w:proofErr w:type="gramEnd"/>
      <w:r>
        <w:rPr>
          <w:rFonts w:hint="eastAsia"/>
        </w:rPr>
        <w:t>珍寶，</w:t>
      </w:r>
      <w:proofErr w:type="gramStart"/>
      <w:r w:rsidRPr="00C86A74">
        <w:rPr>
          <w:rFonts w:hint="eastAsia"/>
          <w:b/>
          <w:bCs/>
        </w:rPr>
        <w:t>寶積</w:t>
      </w:r>
      <w:r>
        <w:rPr>
          <w:rFonts w:hint="eastAsia"/>
        </w:rPr>
        <w:t>是</w:t>
      </w:r>
      <w:proofErr w:type="gramEnd"/>
      <w:r>
        <w:rPr>
          <w:rFonts w:hint="eastAsia"/>
        </w:rPr>
        <w:t>眾多義；</w:t>
      </w:r>
      <w:r w:rsidRPr="00C86A74">
        <w:rPr>
          <w:rFonts w:hint="eastAsia"/>
          <w:b/>
          <w:bCs/>
        </w:rPr>
        <w:t>寶頂</w:t>
      </w:r>
      <w:r>
        <w:rPr>
          <w:rFonts w:hint="eastAsia"/>
        </w:rPr>
        <w:t>是殊勝義；積而又頂</w:t>
      </w:r>
      <w:proofErr w:type="gramStart"/>
      <w:r>
        <w:rPr>
          <w:rFonts w:hint="eastAsia"/>
        </w:rPr>
        <w:t>的</w:t>
      </w:r>
      <w:r w:rsidRPr="00C86A74">
        <w:rPr>
          <w:rFonts w:hint="eastAsia"/>
          <w:b/>
          <w:bCs/>
        </w:rPr>
        <w:t>寶嚴</w:t>
      </w:r>
      <w:proofErr w:type="gramEnd"/>
      <w:r>
        <w:rPr>
          <w:rFonts w:hint="eastAsia"/>
        </w:rPr>
        <w:t>，是大義。所以本經也叫《大寶積經》。</w:t>
      </w:r>
    </w:p>
    <w:p w14:paraId="354D31C9" w14:textId="77777777" w:rsidR="004D2ADF" w:rsidRPr="0089729F" w:rsidRDefault="004D2ADF" w:rsidP="004D2ADF">
      <w:pPr>
        <w:outlineLvl w:val="0"/>
        <w:rPr>
          <w:shd w:val="clear" w:color="auto" w:fill="FFFFFF"/>
        </w:rPr>
      </w:pPr>
      <w:r>
        <w:rPr>
          <w:rFonts w:ascii="新細明體" w:hAnsi="新細明體" w:hint="eastAsia"/>
          <w:b/>
          <w:sz w:val="22"/>
          <w:bdr w:val="single" w:sz="4" w:space="0" w:color="auto"/>
          <w:shd w:val="pct15" w:color="auto" w:fill="FFFFFF"/>
        </w:rPr>
        <w:t>四</w:t>
      </w:r>
      <w:r w:rsidR="003077A3" w:rsidRPr="003077A3">
        <w:rPr>
          <w:rFonts w:ascii="新細明體" w:hAnsi="新細明體" w:hint="eastAsia"/>
          <w:b/>
          <w:sz w:val="22"/>
          <w:bdr w:val="single" w:sz="4" w:space="0" w:color="auto"/>
        </w:rPr>
        <w:t>、</w:t>
      </w:r>
      <w:proofErr w:type="gramStart"/>
      <w:r>
        <w:rPr>
          <w:rFonts w:ascii="新細明體" w:hAnsi="新細明體" w:hint="eastAsia"/>
          <w:b/>
          <w:sz w:val="22"/>
          <w:bdr w:val="single" w:sz="4" w:space="0" w:color="auto"/>
          <w:shd w:val="pct15" w:color="auto" w:fill="FFFFFF"/>
        </w:rPr>
        <w:t>寶積經的宗</w:t>
      </w:r>
      <w:proofErr w:type="gramEnd"/>
      <w:r>
        <w:rPr>
          <w:rFonts w:ascii="新細明體" w:hAnsi="新細明體" w:hint="eastAsia"/>
          <w:b/>
          <w:sz w:val="22"/>
          <w:bdr w:val="single" w:sz="4" w:space="0" w:color="auto"/>
          <w:shd w:val="pct15" w:color="auto" w:fill="FFFFFF"/>
        </w:rPr>
        <w:t>要</w:t>
      </w:r>
    </w:p>
    <w:p w14:paraId="6D7BAE67" w14:textId="77777777" w:rsidR="00D95FC4" w:rsidRDefault="00772298" w:rsidP="00772298">
      <w:pPr>
        <w:ind w:leftChars="50" w:left="120"/>
        <w:outlineLvl w:val="1"/>
      </w:pP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一</w:t>
      </w:r>
      <w:r>
        <w:rPr>
          <w:rFonts w:ascii="標楷體" w:eastAsia="標楷體" w:hAnsi="標楷體" w:hint="eastAsia"/>
          <w:b/>
          <w:sz w:val="20"/>
          <w:szCs w:val="21"/>
          <w:bdr w:val="single" w:sz="4" w:space="0" w:color="auto"/>
        </w:rPr>
        <w:t>）</w:t>
      </w:r>
      <w:r w:rsidR="00707E73" w:rsidRPr="0023436C">
        <w:rPr>
          <w:rFonts w:ascii="標楷體" w:eastAsia="標楷體" w:hAnsi="標楷體"/>
          <w:b/>
          <w:bCs/>
          <w:color w:val="000000"/>
          <w:sz w:val="20"/>
          <w:szCs w:val="20"/>
          <w:bdr w:val="single" w:sz="4" w:space="0" w:color="auto"/>
        </w:rPr>
        <w:t>約</w:t>
      </w:r>
      <w:r w:rsidR="00707E73">
        <w:rPr>
          <w:rFonts w:ascii="標楷體" w:eastAsia="標楷體" w:hAnsi="標楷體" w:hint="eastAsia"/>
          <w:b/>
          <w:bCs/>
          <w:color w:val="000000"/>
          <w:sz w:val="20"/>
          <w:szCs w:val="20"/>
          <w:bdr w:val="single" w:sz="4" w:space="0" w:color="auto"/>
        </w:rPr>
        <w:t>大乘</w:t>
      </w:r>
      <w:r w:rsidR="00B6451B">
        <w:rPr>
          <w:rFonts w:ascii="標楷體" w:eastAsia="標楷體" w:hAnsi="標楷體" w:hint="eastAsia"/>
          <w:b/>
          <w:bCs/>
          <w:color w:val="000000"/>
          <w:sz w:val="20"/>
          <w:szCs w:val="20"/>
          <w:bdr w:val="single" w:sz="4" w:space="0" w:color="auto"/>
        </w:rPr>
        <w:t>經義而</w:t>
      </w:r>
      <w:r w:rsidR="00707E73" w:rsidRPr="0023436C">
        <w:rPr>
          <w:rFonts w:ascii="標楷體" w:eastAsia="標楷體" w:hAnsi="標楷體"/>
          <w:b/>
          <w:bCs/>
          <w:color w:val="000000"/>
          <w:sz w:val="20"/>
          <w:szCs w:val="20"/>
          <w:bdr w:val="single" w:sz="4" w:space="0" w:color="auto"/>
        </w:rPr>
        <w:t>說</w:t>
      </w:r>
    </w:p>
    <w:p w14:paraId="3CDEA313" w14:textId="77777777" w:rsidR="0087742F" w:rsidRPr="008C7AB8" w:rsidRDefault="0087742F" w:rsidP="0087742F">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w:t>
      </w:r>
      <w:r w:rsidR="00B604E9">
        <w:rPr>
          <w:rFonts w:ascii="標楷體" w:eastAsia="標楷體" w:hAnsi="標楷體" w:hint="eastAsia"/>
          <w:b/>
          <w:sz w:val="20"/>
          <w:szCs w:val="21"/>
          <w:bdr w:val="single" w:sz="4" w:space="0" w:color="auto"/>
        </w:rPr>
        <w:t>總說大乘經兩大流</w:t>
      </w:r>
    </w:p>
    <w:p w14:paraId="4422DAE8" w14:textId="77777777" w:rsidR="004765EE" w:rsidRDefault="004D31C6" w:rsidP="00B604E9">
      <w:pPr>
        <w:spacing w:afterLines="30" w:after="108"/>
        <w:ind w:leftChars="100" w:left="240"/>
      </w:pPr>
      <w:proofErr w:type="gramStart"/>
      <w:r>
        <w:rPr>
          <w:rFonts w:hint="eastAsia"/>
        </w:rPr>
        <w:t>統觀所有</w:t>
      </w:r>
      <w:proofErr w:type="gramEnd"/>
      <w:r>
        <w:rPr>
          <w:rFonts w:hint="eastAsia"/>
        </w:rPr>
        <w:t>的大乘經，</w:t>
      </w:r>
      <w:proofErr w:type="gramStart"/>
      <w:r>
        <w:rPr>
          <w:rFonts w:hint="eastAsia"/>
        </w:rPr>
        <w:t>可以略分兩大</w:t>
      </w:r>
      <w:proofErr w:type="gramEnd"/>
      <w:r>
        <w:rPr>
          <w:rFonts w:hint="eastAsia"/>
        </w:rPr>
        <w:t>流：</w:t>
      </w:r>
    </w:p>
    <w:p w14:paraId="0834C94E" w14:textId="77777777" w:rsidR="004765EE" w:rsidRDefault="004D31C6" w:rsidP="00B604E9">
      <w:pPr>
        <w:spacing w:afterLines="30" w:after="108"/>
        <w:ind w:leftChars="100" w:left="240"/>
      </w:pPr>
      <w:r>
        <w:rPr>
          <w:rFonts w:hint="eastAsia"/>
        </w:rPr>
        <w:t>一、專為菩薩說，廣明菩薩的大行</w:t>
      </w:r>
      <w:proofErr w:type="gramStart"/>
      <w:r>
        <w:rPr>
          <w:rFonts w:hint="eastAsia"/>
        </w:rPr>
        <w:t>與佛果的</w:t>
      </w:r>
      <w:proofErr w:type="gramEnd"/>
      <w:r>
        <w:rPr>
          <w:rFonts w:hint="eastAsia"/>
        </w:rPr>
        <w:t>，如《華嚴經》等。</w:t>
      </w:r>
    </w:p>
    <w:p w14:paraId="6C1B72B3" w14:textId="77777777" w:rsidR="004765EE" w:rsidRDefault="004D31C6" w:rsidP="00B604E9">
      <w:pPr>
        <w:spacing w:afterLines="30" w:after="108"/>
        <w:ind w:leftChars="100" w:left="240"/>
      </w:pPr>
      <w:r>
        <w:rPr>
          <w:rFonts w:hint="eastAsia"/>
        </w:rPr>
        <w:t>二、為菩薩及聲聞乘，大小</w:t>
      </w:r>
      <w:proofErr w:type="gramStart"/>
      <w:r>
        <w:rPr>
          <w:rFonts w:hint="eastAsia"/>
        </w:rPr>
        <w:t>兼暢而宗</w:t>
      </w:r>
      <w:proofErr w:type="gramEnd"/>
      <w:r>
        <w:rPr>
          <w:rFonts w:hint="eastAsia"/>
        </w:rPr>
        <w:t>歸於大乘的。</w:t>
      </w:r>
    </w:p>
    <w:p w14:paraId="740C3429" w14:textId="77777777" w:rsidR="00B604E9" w:rsidRPr="008C7AB8" w:rsidRDefault="00B604E9" w:rsidP="00B604E9">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別明</w:t>
      </w:r>
    </w:p>
    <w:p w14:paraId="133A01E8" w14:textId="77777777" w:rsidR="00B604E9" w:rsidRPr="008C7AB8" w:rsidRDefault="00B604E9" w:rsidP="00B604E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lastRenderedPageBreak/>
        <w:t>（</w:t>
      </w:r>
      <w:r>
        <w:rPr>
          <w:rFonts w:ascii="Times Ext Roman" w:eastAsia="標楷體" w:hAnsi="Times Ext Roman" w:cs="Times Ext Roman"/>
          <w:b/>
          <w:sz w:val="20"/>
          <w:szCs w:val="21"/>
          <w:bdr w:val="single" w:sz="4" w:space="0" w:color="auto"/>
        </w:rPr>
        <w:t>1</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三</w:t>
      </w:r>
      <w:proofErr w:type="gramStart"/>
      <w:r>
        <w:rPr>
          <w:rFonts w:ascii="Times Ext Roman" w:eastAsia="標楷體" w:hAnsi="Times Ext Roman" w:cs="Times Ext Roman" w:hint="eastAsia"/>
          <w:b/>
          <w:sz w:val="20"/>
          <w:szCs w:val="21"/>
          <w:bdr w:val="single" w:sz="4" w:space="0" w:color="auto"/>
        </w:rPr>
        <w:t>乘同入</w:t>
      </w:r>
      <w:proofErr w:type="gramEnd"/>
      <w:r>
        <w:rPr>
          <w:rFonts w:ascii="Times Ext Roman" w:eastAsia="標楷體" w:hAnsi="Times Ext Roman" w:cs="Times Ext Roman" w:hint="eastAsia"/>
          <w:b/>
          <w:sz w:val="20"/>
          <w:szCs w:val="21"/>
          <w:bdr w:val="single" w:sz="4" w:space="0" w:color="auto"/>
        </w:rPr>
        <w:t>一法性</w:t>
      </w:r>
    </w:p>
    <w:p w14:paraId="3367E23F" w14:textId="77777777" w:rsidR="004765EE" w:rsidRDefault="004D31C6" w:rsidP="00B604E9">
      <w:pPr>
        <w:spacing w:afterLines="30" w:after="108"/>
        <w:ind w:leftChars="150" w:left="360"/>
      </w:pPr>
      <w:r>
        <w:rPr>
          <w:rFonts w:hint="eastAsia"/>
        </w:rPr>
        <w:t>這裡面，有些是從</w:t>
      </w:r>
      <w:proofErr w:type="gramStart"/>
      <w:r>
        <w:rPr>
          <w:rFonts w:hint="eastAsia"/>
        </w:rPr>
        <w:t>觀慧的修證</w:t>
      </w:r>
      <w:proofErr w:type="gramEnd"/>
      <w:r>
        <w:rPr>
          <w:rFonts w:hint="eastAsia"/>
        </w:rPr>
        <w:t>來說，發明三</w:t>
      </w:r>
      <w:proofErr w:type="gramStart"/>
      <w:r>
        <w:rPr>
          <w:rFonts w:hint="eastAsia"/>
        </w:rPr>
        <w:t>乘同</w:t>
      </w:r>
      <w:proofErr w:type="gramEnd"/>
      <w:r>
        <w:rPr>
          <w:rFonts w:hint="eastAsia"/>
        </w:rPr>
        <w:t>入一法性，大乘</w:t>
      </w:r>
      <w:proofErr w:type="gramStart"/>
      <w:r>
        <w:rPr>
          <w:rFonts w:hint="eastAsia"/>
        </w:rPr>
        <w:t>與小</w:t>
      </w:r>
      <w:proofErr w:type="gramEnd"/>
      <w:r>
        <w:rPr>
          <w:rFonts w:hint="eastAsia"/>
        </w:rPr>
        <w:t>乘，都以無所得而入道。當然，</w:t>
      </w:r>
      <w:proofErr w:type="gramStart"/>
      <w:r>
        <w:rPr>
          <w:rFonts w:hint="eastAsia"/>
        </w:rPr>
        <w:t>也說到菩薩</w:t>
      </w:r>
      <w:proofErr w:type="gramEnd"/>
      <w:r>
        <w:rPr>
          <w:rFonts w:hint="eastAsia"/>
        </w:rPr>
        <w:t>般若的</w:t>
      </w:r>
      <w:proofErr w:type="gramStart"/>
      <w:r>
        <w:rPr>
          <w:rFonts w:hint="eastAsia"/>
        </w:rPr>
        <w:t>方便善</w:t>
      </w:r>
      <w:proofErr w:type="gramEnd"/>
      <w:r>
        <w:rPr>
          <w:rFonts w:hint="eastAsia"/>
        </w:rPr>
        <w:t>巧，不共二乘。</w:t>
      </w:r>
    </w:p>
    <w:p w14:paraId="335F50DF" w14:textId="77777777" w:rsidR="00B604E9" w:rsidRPr="008C7AB8" w:rsidRDefault="00B604E9" w:rsidP="00B604E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2</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偏重菩薩之特勝</w:t>
      </w:r>
    </w:p>
    <w:p w14:paraId="6AAE4783" w14:textId="77777777" w:rsidR="004765EE" w:rsidRDefault="004D31C6" w:rsidP="00B604E9">
      <w:pPr>
        <w:spacing w:afterLines="30" w:after="108"/>
        <w:ind w:leftChars="150" w:left="360"/>
      </w:pPr>
      <w:r>
        <w:rPr>
          <w:rFonts w:hint="eastAsia"/>
        </w:rPr>
        <w:t>有些是</w:t>
      </w:r>
      <w:proofErr w:type="gramStart"/>
      <w:r>
        <w:rPr>
          <w:rFonts w:hint="eastAsia"/>
        </w:rPr>
        <w:t>從廣行來</w:t>
      </w:r>
      <w:proofErr w:type="gramEnd"/>
      <w:r>
        <w:rPr>
          <w:rFonts w:hint="eastAsia"/>
        </w:rPr>
        <w:t>說，著重於菩薩</w:t>
      </w:r>
      <w:proofErr w:type="gramStart"/>
      <w:r>
        <w:rPr>
          <w:rFonts w:hint="eastAsia"/>
        </w:rPr>
        <w:t>的特勝</w:t>
      </w:r>
      <w:proofErr w:type="gramEnd"/>
      <w:r>
        <w:rPr>
          <w:rFonts w:hint="eastAsia"/>
        </w:rPr>
        <w:t>；由於</w:t>
      </w:r>
      <w:proofErr w:type="gramStart"/>
      <w:r>
        <w:rPr>
          <w:rFonts w:hint="eastAsia"/>
        </w:rPr>
        <w:t>悲願殊勝</w:t>
      </w:r>
      <w:proofErr w:type="gramEnd"/>
      <w:r>
        <w:rPr>
          <w:rFonts w:hint="eastAsia"/>
        </w:rPr>
        <w:t>，</w:t>
      </w:r>
      <w:proofErr w:type="gramStart"/>
      <w:r>
        <w:rPr>
          <w:rFonts w:hint="eastAsia"/>
        </w:rPr>
        <w:t>智證也</w:t>
      </w:r>
      <w:proofErr w:type="gramEnd"/>
      <w:r>
        <w:rPr>
          <w:rFonts w:hint="eastAsia"/>
        </w:rPr>
        <w:t>殊勝，這便有貶抑訶斥二乘的教說。</w:t>
      </w:r>
    </w:p>
    <w:p w14:paraId="3AFA57E3" w14:textId="77777777" w:rsidR="00B604E9" w:rsidRPr="008C7AB8" w:rsidRDefault="00B604E9" w:rsidP="00B604E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攝二</w:t>
      </w:r>
      <w:proofErr w:type="gramStart"/>
      <w:r>
        <w:rPr>
          <w:rFonts w:ascii="Times Ext Roman" w:eastAsia="標楷體" w:hAnsi="Times Ext Roman" w:cs="Times Ext Roman" w:hint="eastAsia"/>
          <w:b/>
          <w:sz w:val="20"/>
          <w:szCs w:val="21"/>
          <w:bdr w:val="single" w:sz="4" w:space="0" w:color="auto"/>
        </w:rPr>
        <w:t>乘歸佛</w:t>
      </w:r>
      <w:proofErr w:type="gramEnd"/>
      <w:r>
        <w:rPr>
          <w:rFonts w:ascii="Times Ext Roman" w:eastAsia="標楷體" w:hAnsi="Times Ext Roman" w:cs="Times Ext Roman" w:hint="eastAsia"/>
          <w:b/>
          <w:sz w:val="20"/>
          <w:szCs w:val="21"/>
          <w:bdr w:val="single" w:sz="4" w:space="0" w:color="auto"/>
        </w:rPr>
        <w:t>乘</w:t>
      </w:r>
    </w:p>
    <w:p w14:paraId="310A7D80" w14:textId="77777777" w:rsidR="004765EE" w:rsidRDefault="004D31C6" w:rsidP="00B604E9">
      <w:pPr>
        <w:spacing w:afterLines="30" w:after="108"/>
        <w:ind w:leftChars="150" w:left="360"/>
      </w:pPr>
      <w:r>
        <w:rPr>
          <w:rFonts w:hint="eastAsia"/>
        </w:rPr>
        <w:t>有些是從</w:t>
      </w:r>
      <w:proofErr w:type="gramStart"/>
      <w:r>
        <w:rPr>
          <w:rFonts w:hint="eastAsia"/>
        </w:rPr>
        <w:t>菩提果德及</w:t>
      </w:r>
      <w:proofErr w:type="gramEnd"/>
      <w:r>
        <w:rPr>
          <w:rFonts w:hint="eastAsia"/>
        </w:rPr>
        <w:t>因心來說，對二</w:t>
      </w:r>
      <w:proofErr w:type="gramStart"/>
      <w:r>
        <w:rPr>
          <w:rFonts w:hint="eastAsia"/>
        </w:rPr>
        <w:t>乘折攝兼</w:t>
      </w:r>
      <w:proofErr w:type="gramEnd"/>
      <w:r>
        <w:rPr>
          <w:rFonts w:hint="eastAsia"/>
        </w:rPr>
        <w:t>施，而</w:t>
      </w:r>
      <w:proofErr w:type="gramStart"/>
      <w:r>
        <w:rPr>
          <w:rFonts w:hint="eastAsia"/>
        </w:rPr>
        <w:t>導歸佛</w:t>
      </w:r>
      <w:proofErr w:type="gramEnd"/>
      <w:r>
        <w:rPr>
          <w:rFonts w:hint="eastAsia"/>
        </w:rPr>
        <w:t>乘的。</w:t>
      </w:r>
    </w:p>
    <w:p w14:paraId="7A7D6FC3" w14:textId="77777777" w:rsidR="00B604E9" w:rsidRPr="008C7AB8" w:rsidRDefault="00B604E9" w:rsidP="00B604E9">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3</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本經：正明菩薩道，兼說聲聞行</w:t>
      </w:r>
    </w:p>
    <w:p w14:paraId="39358AFE" w14:textId="77777777" w:rsidR="00B604E9" w:rsidRDefault="004D31C6" w:rsidP="00B604E9">
      <w:pPr>
        <w:spacing w:afterLines="30" w:after="108"/>
        <w:ind w:leftChars="100" w:left="240"/>
      </w:pPr>
      <w:r>
        <w:rPr>
          <w:rFonts w:hint="eastAsia"/>
        </w:rPr>
        <w:t>這些，雖然方便不同，各</w:t>
      </w:r>
      <w:proofErr w:type="gramStart"/>
      <w:r>
        <w:rPr>
          <w:rFonts w:hint="eastAsia"/>
        </w:rPr>
        <w:t>有特勝</w:t>
      </w:r>
      <w:proofErr w:type="gramEnd"/>
      <w:r>
        <w:rPr>
          <w:rFonts w:hint="eastAsia"/>
        </w:rPr>
        <w:t>，但對於發菩提心，修菩薩行，趨無上菩提果的大乘宗要，是</w:t>
      </w:r>
      <w:proofErr w:type="gramStart"/>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9</w:t>
      </w:r>
      <w:proofErr w:type="gramStart"/>
      <w:r w:rsidR="00A16508" w:rsidRPr="00A82F59">
        <w:rPr>
          <w:rFonts w:cs="Times Ext Roman"/>
          <w:sz w:val="22"/>
          <w:shd w:val="pct15" w:color="auto" w:fill="FFFFFF"/>
        </w:rPr>
        <w:t>）</w:t>
      </w:r>
      <w:proofErr w:type="gramEnd"/>
      <w:r>
        <w:rPr>
          <w:rFonts w:hint="eastAsia"/>
        </w:rPr>
        <w:t>沒有什麼差別的。</w:t>
      </w:r>
    </w:p>
    <w:p w14:paraId="5622158D" w14:textId="77777777" w:rsidR="004D31C6" w:rsidRDefault="004D31C6" w:rsidP="00B604E9">
      <w:pPr>
        <w:spacing w:afterLines="30" w:after="108"/>
        <w:ind w:leftChars="100" w:left="240"/>
      </w:pPr>
      <w:r>
        <w:rPr>
          <w:rFonts w:hint="eastAsia"/>
        </w:rPr>
        <w:t>本經大體與《般若經》相近，說三</w:t>
      </w:r>
      <w:proofErr w:type="gramStart"/>
      <w:r>
        <w:rPr>
          <w:rFonts w:hint="eastAsia"/>
        </w:rPr>
        <w:t>乘都以</w:t>
      </w:r>
      <w:proofErr w:type="gramEnd"/>
      <w:r>
        <w:rPr>
          <w:rFonts w:hint="eastAsia"/>
        </w:rPr>
        <w:t>無所得入道，所以是正明菩薩道，兼說聲聞行</w:t>
      </w:r>
      <w:proofErr w:type="gramStart"/>
      <w:r>
        <w:rPr>
          <w:rFonts w:hint="eastAsia"/>
        </w:rPr>
        <w:t>的教典</w:t>
      </w:r>
      <w:proofErr w:type="gramEnd"/>
      <w:r>
        <w:rPr>
          <w:rFonts w:hint="eastAsia"/>
        </w:rPr>
        <w:t>。</w:t>
      </w:r>
    </w:p>
    <w:p w14:paraId="74A1B5E9" w14:textId="77777777" w:rsidR="003463E3" w:rsidRDefault="003463E3" w:rsidP="003463E3">
      <w:pPr>
        <w:ind w:leftChars="50" w:left="120"/>
        <w:outlineLvl w:val="1"/>
      </w:pP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二</w:t>
      </w:r>
      <w:r>
        <w:rPr>
          <w:rFonts w:ascii="標楷體" w:eastAsia="標楷體" w:hAnsi="標楷體" w:hint="eastAsia"/>
          <w:b/>
          <w:sz w:val="20"/>
          <w:szCs w:val="21"/>
          <w:bdr w:val="single" w:sz="4" w:space="0" w:color="auto"/>
        </w:rPr>
        <w:t>）</w:t>
      </w:r>
      <w:proofErr w:type="gramStart"/>
      <w:r w:rsidR="0023436C" w:rsidRPr="0023436C">
        <w:rPr>
          <w:rFonts w:ascii="標楷體" w:eastAsia="標楷體" w:hAnsi="標楷體"/>
          <w:b/>
          <w:bCs/>
          <w:color w:val="000000"/>
          <w:sz w:val="20"/>
          <w:szCs w:val="20"/>
          <w:bdr w:val="single" w:sz="4" w:space="0" w:color="auto"/>
        </w:rPr>
        <w:t>約境</w:t>
      </w:r>
      <w:proofErr w:type="gramEnd"/>
      <w:r w:rsidR="0023436C" w:rsidRPr="0023436C">
        <w:rPr>
          <w:rFonts w:ascii="標楷體" w:eastAsia="標楷體" w:hAnsi="標楷體"/>
          <w:b/>
          <w:bCs/>
          <w:color w:val="000000"/>
          <w:sz w:val="20"/>
          <w:szCs w:val="20"/>
          <w:bdr w:val="single" w:sz="4" w:space="0" w:color="auto"/>
        </w:rPr>
        <w:t>、行、</w:t>
      </w:r>
      <w:proofErr w:type="gramStart"/>
      <w:r w:rsidR="0023436C" w:rsidRPr="0023436C">
        <w:rPr>
          <w:rFonts w:ascii="標楷體" w:eastAsia="標楷體" w:hAnsi="標楷體"/>
          <w:b/>
          <w:bCs/>
          <w:color w:val="000000"/>
          <w:sz w:val="20"/>
          <w:szCs w:val="20"/>
          <w:bdr w:val="single" w:sz="4" w:space="0" w:color="auto"/>
        </w:rPr>
        <w:t>果來說――</w:t>
      </w:r>
      <w:proofErr w:type="gramEnd"/>
      <w:r w:rsidR="0023436C" w:rsidRPr="0023436C">
        <w:rPr>
          <w:rFonts w:ascii="標楷體" w:eastAsia="標楷體" w:hAnsi="標楷體"/>
          <w:b/>
          <w:bCs/>
          <w:color w:val="000000"/>
          <w:sz w:val="20"/>
          <w:szCs w:val="20"/>
          <w:bdr w:val="single" w:sz="4" w:space="0" w:color="auto"/>
        </w:rPr>
        <w:t>本經</w:t>
      </w:r>
      <w:proofErr w:type="gramStart"/>
      <w:r w:rsidR="0023436C" w:rsidRPr="0023436C">
        <w:rPr>
          <w:rFonts w:ascii="標楷體" w:eastAsia="標楷體" w:hAnsi="標楷體"/>
          <w:b/>
          <w:bCs/>
          <w:color w:val="000000"/>
          <w:sz w:val="20"/>
          <w:szCs w:val="20"/>
          <w:bdr w:val="single" w:sz="4" w:space="0" w:color="auto"/>
        </w:rPr>
        <w:t>是詳行</w:t>
      </w:r>
      <w:proofErr w:type="gramEnd"/>
      <w:r w:rsidR="0023436C" w:rsidRPr="0023436C">
        <w:rPr>
          <w:rFonts w:ascii="標楷體" w:eastAsia="標楷體" w:hAnsi="標楷體"/>
          <w:b/>
          <w:bCs/>
          <w:color w:val="000000"/>
          <w:sz w:val="20"/>
          <w:szCs w:val="20"/>
          <w:bdr w:val="single" w:sz="4" w:space="0" w:color="auto"/>
        </w:rPr>
        <w:t>的</w:t>
      </w:r>
    </w:p>
    <w:p w14:paraId="7ACC96DD" w14:textId="77777777" w:rsidR="004765EE" w:rsidRDefault="004D31C6" w:rsidP="007328A5">
      <w:pPr>
        <w:spacing w:afterLines="30" w:after="108"/>
        <w:ind w:leftChars="50" w:left="120"/>
      </w:pPr>
      <w:r>
        <w:rPr>
          <w:rFonts w:hint="eastAsia"/>
        </w:rPr>
        <w:t>又一切大乘經，</w:t>
      </w:r>
      <w:proofErr w:type="gramStart"/>
      <w:r>
        <w:rPr>
          <w:rFonts w:hint="eastAsia"/>
        </w:rPr>
        <w:t>可以約境</w:t>
      </w:r>
      <w:proofErr w:type="gramEnd"/>
      <w:r>
        <w:rPr>
          <w:rFonts w:hint="eastAsia"/>
        </w:rPr>
        <w:t>、行、果三義來分別。</w:t>
      </w:r>
    </w:p>
    <w:p w14:paraId="15C499CB" w14:textId="77777777" w:rsidR="007328A5" w:rsidRPr="008C7AB8" w:rsidRDefault="007328A5" w:rsidP="007328A5">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詳於境</w:t>
      </w:r>
      <w:proofErr w:type="gramEnd"/>
    </w:p>
    <w:p w14:paraId="324CBDD0" w14:textId="77777777" w:rsidR="007328A5" w:rsidRDefault="004D31C6" w:rsidP="007328A5">
      <w:pPr>
        <w:spacing w:afterLines="30" w:after="108"/>
        <w:ind w:leftChars="100" w:left="240"/>
      </w:pPr>
      <w:r>
        <w:rPr>
          <w:rFonts w:hint="eastAsia"/>
        </w:rPr>
        <w:t>一、</w:t>
      </w:r>
      <w:proofErr w:type="gramStart"/>
      <w:r>
        <w:rPr>
          <w:rFonts w:hint="eastAsia"/>
        </w:rPr>
        <w:t>詳於境</w:t>
      </w:r>
      <w:proofErr w:type="gramEnd"/>
      <w:r>
        <w:rPr>
          <w:rFonts w:hint="eastAsia"/>
        </w:rPr>
        <w:t>的，有事境</w:t>
      </w:r>
      <w:proofErr w:type="gramStart"/>
      <w:r>
        <w:rPr>
          <w:rFonts w:hint="eastAsia"/>
        </w:rPr>
        <w:t>與理境</w:t>
      </w:r>
      <w:proofErr w:type="gramEnd"/>
      <w:r>
        <w:rPr>
          <w:rFonts w:hint="eastAsia"/>
        </w:rPr>
        <w:t>。</w:t>
      </w:r>
    </w:p>
    <w:p w14:paraId="451AAFD3" w14:textId="77777777" w:rsidR="007328A5" w:rsidRDefault="004D31C6" w:rsidP="007328A5">
      <w:pPr>
        <w:spacing w:afterLines="30" w:after="108"/>
        <w:ind w:leftChars="100" w:left="240"/>
      </w:pPr>
      <w:proofErr w:type="gramStart"/>
      <w:r w:rsidRPr="007328A5">
        <w:rPr>
          <w:rFonts w:hint="eastAsia"/>
          <w:b/>
          <w:bCs/>
        </w:rPr>
        <w:t>事境</w:t>
      </w:r>
      <w:r>
        <w:rPr>
          <w:rFonts w:hint="eastAsia"/>
        </w:rPr>
        <w:t>中</w:t>
      </w:r>
      <w:proofErr w:type="gramEnd"/>
      <w:r>
        <w:rPr>
          <w:rFonts w:hint="eastAsia"/>
        </w:rPr>
        <w:t>，或</w:t>
      </w:r>
      <w:proofErr w:type="gramStart"/>
      <w:r>
        <w:rPr>
          <w:rFonts w:hint="eastAsia"/>
        </w:rPr>
        <w:t>詳於三乘共</w:t>
      </w:r>
      <w:proofErr w:type="gramEnd"/>
      <w:r>
        <w:rPr>
          <w:rFonts w:hint="eastAsia"/>
        </w:rPr>
        <w:t>的心境；</w:t>
      </w:r>
      <w:proofErr w:type="gramStart"/>
      <w:r>
        <w:rPr>
          <w:rFonts w:hint="eastAsia"/>
        </w:rPr>
        <w:t>或詳於菩薩</w:t>
      </w:r>
      <w:proofErr w:type="gramEnd"/>
      <w:r>
        <w:rPr>
          <w:rFonts w:hint="eastAsia"/>
        </w:rPr>
        <w:t>不共的心境，如說阿賴耶等。</w:t>
      </w:r>
    </w:p>
    <w:p w14:paraId="2BD814A2" w14:textId="77777777" w:rsidR="004765EE" w:rsidRDefault="004D31C6" w:rsidP="007328A5">
      <w:pPr>
        <w:spacing w:afterLines="30" w:after="108"/>
        <w:ind w:leftChars="100" w:left="240"/>
      </w:pPr>
      <w:proofErr w:type="gramStart"/>
      <w:r w:rsidRPr="007328A5">
        <w:rPr>
          <w:rFonts w:hint="eastAsia"/>
          <w:b/>
          <w:bCs/>
        </w:rPr>
        <w:t>理境</w:t>
      </w:r>
      <w:r>
        <w:rPr>
          <w:rFonts w:hint="eastAsia"/>
        </w:rPr>
        <w:t>說</w:t>
      </w:r>
      <w:proofErr w:type="gramEnd"/>
      <w:r>
        <w:rPr>
          <w:rFonts w:hint="eastAsia"/>
        </w:rPr>
        <w:t>一切法</w:t>
      </w:r>
      <w:proofErr w:type="gramStart"/>
      <w:r>
        <w:rPr>
          <w:rFonts w:hint="eastAsia"/>
        </w:rPr>
        <w:t>無性故空</w:t>
      </w:r>
      <w:proofErr w:type="gramEnd"/>
      <w:r>
        <w:rPr>
          <w:rFonts w:hint="eastAsia"/>
        </w:rPr>
        <w:t>，空故</w:t>
      </w:r>
      <w:proofErr w:type="gramStart"/>
      <w:r>
        <w:rPr>
          <w:rFonts w:hint="eastAsia"/>
        </w:rPr>
        <w:t>不生滅的</w:t>
      </w:r>
      <w:proofErr w:type="gramEnd"/>
      <w:r>
        <w:rPr>
          <w:rFonts w:hint="eastAsia"/>
        </w:rPr>
        <w:t>勝義</w:t>
      </w:r>
      <w:proofErr w:type="gramStart"/>
      <w:r>
        <w:rPr>
          <w:rFonts w:hint="eastAsia"/>
        </w:rPr>
        <w:t>諦</w:t>
      </w:r>
      <w:proofErr w:type="gramEnd"/>
      <w:r>
        <w:rPr>
          <w:rFonts w:hint="eastAsia"/>
        </w:rPr>
        <w:t>。</w:t>
      </w:r>
    </w:p>
    <w:p w14:paraId="1B9C62AC" w14:textId="77777777" w:rsidR="007328A5" w:rsidRPr="008C7AB8" w:rsidRDefault="007328A5" w:rsidP="007328A5">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詳於</w:t>
      </w:r>
      <w:r>
        <w:rPr>
          <w:rFonts w:ascii="標楷體" w:eastAsia="標楷體" w:hAnsi="標楷體" w:hint="eastAsia"/>
          <w:b/>
          <w:sz w:val="20"/>
          <w:szCs w:val="21"/>
          <w:bdr w:val="single" w:sz="4" w:space="0" w:color="auto"/>
        </w:rPr>
        <w:t>行</w:t>
      </w:r>
      <w:proofErr w:type="gramEnd"/>
    </w:p>
    <w:p w14:paraId="59820F77" w14:textId="77777777" w:rsidR="002C3C69" w:rsidRDefault="002C3C69" w:rsidP="002C3C69">
      <w:pPr>
        <w:spacing w:afterLines="30" w:after="108"/>
        <w:ind w:leftChars="100" w:left="240"/>
      </w:pPr>
      <w:r>
        <w:rPr>
          <w:rFonts w:hint="eastAsia"/>
        </w:rPr>
        <w:t>二、</w:t>
      </w:r>
      <w:proofErr w:type="gramStart"/>
      <w:r>
        <w:rPr>
          <w:rFonts w:hint="eastAsia"/>
        </w:rPr>
        <w:t>詳於行</w:t>
      </w:r>
      <w:proofErr w:type="gramEnd"/>
      <w:r>
        <w:rPr>
          <w:rFonts w:hint="eastAsia"/>
        </w:rPr>
        <w:t>的，</w:t>
      </w:r>
    </w:p>
    <w:p w14:paraId="6D981DCC" w14:textId="77777777" w:rsidR="002C3C69" w:rsidRPr="008C7AB8" w:rsidRDefault="002C3C69" w:rsidP="002C3C6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1</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資糧行</w:t>
      </w:r>
    </w:p>
    <w:p w14:paraId="7FBC0594" w14:textId="77777777" w:rsidR="007328A5" w:rsidRDefault="004D31C6" w:rsidP="002C3C69">
      <w:pPr>
        <w:spacing w:afterLines="30" w:after="108"/>
        <w:ind w:leftChars="150" w:left="360"/>
      </w:pPr>
      <w:r>
        <w:rPr>
          <w:rFonts w:hint="eastAsia"/>
        </w:rPr>
        <w:t>或重於</w:t>
      </w:r>
      <w:r w:rsidRPr="007328A5">
        <w:rPr>
          <w:rFonts w:hint="eastAsia"/>
          <w:b/>
          <w:bCs/>
        </w:rPr>
        <w:t>資糧行</w:t>
      </w:r>
      <w:r>
        <w:rPr>
          <w:rFonts w:hint="eastAsia"/>
        </w:rPr>
        <w:t>：菩薩發菩提心，廣集</w:t>
      </w:r>
      <w:proofErr w:type="gramStart"/>
      <w:r>
        <w:rPr>
          <w:rFonts w:hint="eastAsia"/>
        </w:rPr>
        <w:t>無邊福智資糧。</w:t>
      </w:r>
      <w:proofErr w:type="gramEnd"/>
      <w:r>
        <w:rPr>
          <w:rFonts w:hint="eastAsia"/>
        </w:rPr>
        <w:t>廣大的</w:t>
      </w:r>
      <w:proofErr w:type="gramStart"/>
      <w:r>
        <w:rPr>
          <w:rFonts w:hint="eastAsia"/>
        </w:rPr>
        <w:t>資糧中</w:t>
      </w:r>
      <w:proofErr w:type="gramEnd"/>
      <w:r>
        <w:rPr>
          <w:rFonts w:hint="eastAsia"/>
        </w:rPr>
        <w:t>，如十善等，分同世間正行，而實是菩薩的要行。</w:t>
      </w:r>
    </w:p>
    <w:p w14:paraId="6B2F0350" w14:textId="77777777" w:rsidR="002C3C69" w:rsidRPr="008C7AB8" w:rsidRDefault="002C3C69" w:rsidP="002C3C6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w:t>
      </w:r>
      <w:proofErr w:type="gramStart"/>
      <w:r>
        <w:rPr>
          <w:rFonts w:ascii="Times Ext Roman" w:eastAsia="標楷體" w:hAnsi="Times Ext Roman" w:cs="Times Ext Roman" w:hint="eastAsia"/>
          <w:b/>
          <w:sz w:val="20"/>
          <w:szCs w:val="21"/>
          <w:bdr w:val="single" w:sz="4" w:space="0" w:color="auto"/>
        </w:rPr>
        <w:t>慧悟行</w:t>
      </w:r>
      <w:proofErr w:type="gramEnd"/>
    </w:p>
    <w:p w14:paraId="059EFA58" w14:textId="77777777" w:rsidR="002C3C69" w:rsidRDefault="004D31C6" w:rsidP="002C3C69">
      <w:pPr>
        <w:spacing w:afterLines="30" w:after="108"/>
        <w:ind w:leftChars="150" w:left="360"/>
      </w:pPr>
      <w:r>
        <w:rPr>
          <w:rFonts w:hint="eastAsia"/>
        </w:rPr>
        <w:t>或重於</w:t>
      </w:r>
      <w:proofErr w:type="gramStart"/>
      <w:r w:rsidRPr="007328A5">
        <w:rPr>
          <w:rFonts w:hint="eastAsia"/>
          <w:b/>
          <w:bCs/>
        </w:rPr>
        <w:t>慧悟行</w:t>
      </w:r>
      <w:proofErr w:type="gramEnd"/>
      <w:r>
        <w:rPr>
          <w:rFonts w:hint="eastAsia"/>
        </w:rPr>
        <w:t>（從加行到見道位）：廣明般若的無所得行，如本經的如實</w:t>
      </w:r>
      <w:proofErr w:type="gramStart"/>
      <w:r w:rsidRPr="003F431E">
        <w:rPr>
          <w:rFonts w:hint="eastAsia"/>
          <w:b/>
          <w:bCs/>
        </w:rPr>
        <w:t>中道正觀</w:t>
      </w:r>
      <w:proofErr w:type="gramEnd"/>
      <w:r>
        <w:rPr>
          <w:rFonts w:hint="eastAsia"/>
        </w:rPr>
        <w:t>。</w:t>
      </w:r>
      <w:r w:rsidR="002A670E">
        <w:rPr>
          <w:rStyle w:val="a5"/>
        </w:rPr>
        <w:footnoteReference w:id="36"/>
      </w:r>
    </w:p>
    <w:p w14:paraId="3EF6B332" w14:textId="77777777" w:rsidR="007328A5" w:rsidRDefault="004D31C6" w:rsidP="002C3C69">
      <w:pPr>
        <w:spacing w:afterLines="30" w:after="108"/>
        <w:ind w:leftChars="150" w:left="360"/>
      </w:pPr>
      <w:proofErr w:type="gramStart"/>
      <w:r>
        <w:rPr>
          <w:rFonts w:hint="eastAsia"/>
        </w:rPr>
        <w:t>約無所得</w:t>
      </w:r>
      <w:proofErr w:type="gramEnd"/>
      <w:r>
        <w:rPr>
          <w:rFonts w:hint="eastAsia"/>
        </w:rPr>
        <w:t>的</w:t>
      </w:r>
      <w:proofErr w:type="gramStart"/>
      <w:r>
        <w:rPr>
          <w:rFonts w:hint="eastAsia"/>
        </w:rPr>
        <w:t>悟入說</w:t>
      </w:r>
      <w:proofErr w:type="gramEnd"/>
      <w:r>
        <w:rPr>
          <w:rFonts w:hint="eastAsia"/>
        </w:rPr>
        <w:t>，是分同二乘的。所以說「</w:t>
      </w:r>
      <w:r w:rsidRPr="00A16508">
        <w:rPr>
          <w:rFonts w:ascii="標楷體" w:eastAsia="標楷體" w:hAnsi="標楷體" w:hint="eastAsia"/>
        </w:rPr>
        <w:t>般若為母</w:t>
      </w:r>
      <w:r>
        <w:rPr>
          <w:rFonts w:hint="eastAsia"/>
        </w:rPr>
        <w:t>」</w:t>
      </w:r>
      <w:r w:rsidR="004765EE">
        <w:rPr>
          <w:rStyle w:val="a5"/>
        </w:rPr>
        <w:footnoteReference w:id="37"/>
      </w:r>
      <w:r>
        <w:rPr>
          <w:rFonts w:hint="eastAsia"/>
        </w:rPr>
        <w:t>，不</w:t>
      </w:r>
      <w:proofErr w:type="gramStart"/>
      <w:r>
        <w:rPr>
          <w:rFonts w:hint="eastAsia"/>
        </w:rPr>
        <w:t>但是佛母</w:t>
      </w:r>
      <w:proofErr w:type="gramEnd"/>
      <w:r>
        <w:rPr>
          <w:rFonts w:hint="eastAsia"/>
        </w:rPr>
        <w:t>，也是二</w:t>
      </w:r>
      <w:proofErr w:type="gramStart"/>
      <w:r>
        <w:rPr>
          <w:rFonts w:hint="eastAsia"/>
        </w:rPr>
        <w:t>乘聖者</w:t>
      </w:r>
      <w:proofErr w:type="gramEnd"/>
      <w:r>
        <w:rPr>
          <w:rFonts w:hint="eastAsia"/>
        </w:rPr>
        <w:t>的生母。</w:t>
      </w:r>
    </w:p>
    <w:p w14:paraId="19456BF8" w14:textId="77777777" w:rsidR="002C3C69" w:rsidRPr="008C7AB8" w:rsidRDefault="002C3C69" w:rsidP="002C3C69">
      <w:pPr>
        <w:ind w:leftChars="150" w:left="360"/>
        <w:outlineLvl w:val="3"/>
        <w:rPr>
          <w:rFonts w:ascii="標楷體" w:eastAsia="標楷體" w:hAnsi="標楷體"/>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如實</w:t>
      </w:r>
      <w:r>
        <w:rPr>
          <w:rFonts w:ascii="Times Ext Roman" w:eastAsia="標楷體" w:hAnsi="Times Ext Roman" w:cs="Times Ext Roman" w:hint="eastAsia"/>
          <w:b/>
          <w:sz w:val="20"/>
          <w:szCs w:val="21"/>
          <w:bdr w:val="single" w:sz="4" w:space="0" w:color="auto"/>
        </w:rPr>
        <w:t>行</w:t>
      </w:r>
    </w:p>
    <w:p w14:paraId="174BC4AA" w14:textId="77777777" w:rsidR="004765EE" w:rsidRDefault="004D31C6" w:rsidP="002C3C69">
      <w:pPr>
        <w:spacing w:afterLines="30" w:after="108"/>
        <w:ind w:leftChars="150" w:left="360"/>
      </w:pPr>
      <w:r>
        <w:rPr>
          <w:rFonts w:hint="eastAsia"/>
        </w:rPr>
        <w:lastRenderedPageBreak/>
        <w:t>或重於</w:t>
      </w:r>
      <w:r w:rsidRPr="007328A5">
        <w:rPr>
          <w:rFonts w:hint="eastAsia"/>
          <w:b/>
          <w:bCs/>
        </w:rPr>
        <w:t>如實行</w:t>
      </w:r>
      <w:r>
        <w:rPr>
          <w:rFonts w:hint="eastAsia"/>
        </w:rPr>
        <w:t>：這</w:t>
      </w:r>
      <w:proofErr w:type="gramStart"/>
      <w:r>
        <w:rPr>
          <w:rFonts w:hint="eastAsia"/>
        </w:rPr>
        <w:t>是悟後</w:t>
      </w:r>
      <w:proofErr w:type="gramEnd"/>
      <w:r>
        <w:rPr>
          <w:rFonts w:hint="eastAsia"/>
        </w:rPr>
        <w:t>的大行，如《十地經》等所說，分同於佛陀</w:t>
      </w:r>
      <w:proofErr w:type="gramStart"/>
      <w:r>
        <w:rPr>
          <w:rFonts w:hint="eastAsia"/>
        </w:rPr>
        <w:t>的果德</w:t>
      </w:r>
      <w:proofErr w:type="gramEnd"/>
      <w:r>
        <w:rPr>
          <w:rFonts w:hint="eastAsia"/>
        </w:rPr>
        <w:t>。</w:t>
      </w:r>
    </w:p>
    <w:p w14:paraId="50C470BE" w14:textId="77777777" w:rsidR="007328A5" w:rsidRPr="008C7AB8" w:rsidRDefault="007328A5" w:rsidP="007328A5">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3</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詳於</w:t>
      </w:r>
      <w:r>
        <w:rPr>
          <w:rFonts w:ascii="標楷體" w:eastAsia="標楷體" w:hAnsi="標楷體" w:hint="eastAsia"/>
          <w:b/>
          <w:sz w:val="20"/>
          <w:szCs w:val="21"/>
          <w:bdr w:val="single" w:sz="4" w:space="0" w:color="auto"/>
        </w:rPr>
        <w:t>果</w:t>
      </w:r>
      <w:proofErr w:type="gramEnd"/>
    </w:p>
    <w:p w14:paraId="1B2611B3" w14:textId="77777777" w:rsidR="002C3C69" w:rsidRDefault="004D31C6" w:rsidP="007328A5">
      <w:pPr>
        <w:spacing w:afterLines="30" w:after="108"/>
        <w:ind w:leftChars="100" w:left="240"/>
      </w:pPr>
      <w:r>
        <w:rPr>
          <w:rFonts w:hint="eastAsia"/>
        </w:rPr>
        <w:t>三、</w:t>
      </w:r>
      <w:proofErr w:type="gramStart"/>
      <w:r>
        <w:rPr>
          <w:rFonts w:hint="eastAsia"/>
        </w:rPr>
        <w:t>詳於果</w:t>
      </w:r>
      <w:proofErr w:type="gramEnd"/>
      <w:r>
        <w:rPr>
          <w:rFonts w:hint="eastAsia"/>
        </w:rPr>
        <w:t>的，</w:t>
      </w:r>
      <w:proofErr w:type="gramStart"/>
      <w:r>
        <w:rPr>
          <w:rFonts w:hint="eastAsia"/>
        </w:rPr>
        <w:t>特詳於</w:t>
      </w:r>
      <w:proofErr w:type="gramEnd"/>
      <w:r>
        <w:rPr>
          <w:rFonts w:hint="eastAsia"/>
        </w:rPr>
        <w:t>如來的依正莊嚴，自利</w:t>
      </w:r>
      <w:proofErr w:type="gramStart"/>
      <w:r>
        <w:rPr>
          <w:rFonts w:hint="eastAsia"/>
        </w:rPr>
        <w:t>利</w:t>
      </w:r>
      <w:proofErr w:type="gramEnd"/>
      <w:r>
        <w:rPr>
          <w:rFonts w:hint="eastAsia"/>
        </w:rPr>
        <w:t>他的德行圓滿。</w:t>
      </w:r>
    </w:p>
    <w:p w14:paraId="1E81D05A" w14:textId="77777777" w:rsidR="002C3C69" w:rsidRPr="008C7AB8" w:rsidRDefault="002C3C69" w:rsidP="002C3C69">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4</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小結</w:t>
      </w:r>
    </w:p>
    <w:p w14:paraId="7522DBBE" w14:textId="77777777" w:rsidR="004D31C6" w:rsidRDefault="004D31C6" w:rsidP="007328A5">
      <w:pPr>
        <w:spacing w:afterLines="30" w:after="108"/>
        <w:ind w:leftChars="100" w:left="240"/>
      </w:pPr>
      <w:r>
        <w:rPr>
          <w:rFonts w:hint="eastAsia"/>
        </w:rPr>
        <w:t>依此三義來分別，本經</w:t>
      </w:r>
      <w:proofErr w:type="gramStart"/>
      <w:r>
        <w:rPr>
          <w:rFonts w:hint="eastAsia"/>
        </w:rPr>
        <w:t>是詳行</w:t>
      </w:r>
      <w:proofErr w:type="gramEnd"/>
      <w:r>
        <w:rPr>
          <w:rFonts w:hint="eastAsia"/>
        </w:rPr>
        <w:t>的，是重於資糧行</w:t>
      </w:r>
      <w:proofErr w:type="gramStart"/>
      <w:r>
        <w:rPr>
          <w:rFonts w:hint="eastAsia"/>
        </w:rPr>
        <w:t>及慧悟行</w:t>
      </w:r>
      <w:proofErr w:type="gramEnd"/>
      <w:r>
        <w:rPr>
          <w:rFonts w:hint="eastAsia"/>
        </w:rPr>
        <w:t>的。</w:t>
      </w:r>
    </w:p>
    <w:p w14:paraId="5554FA10" w14:textId="77777777" w:rsidR="0023436C" w:rsidRDefault="0023436C" w:rsidP="0023436C">
      <w:pPr>
        <w:ind w:leftChars="50" w:left="120"/>
        <w:outlineLvl w:val="1"/>
      </w:pP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三</w:t>
      </w:r>
      <w:r>
        <w:rPr>
          <w:rFonts w:ascii="標楷體" w:eastAsia="標楷體" w:hAnsi="標楷體" w:hint="eastAsia"/>
          <w:b/>
          <w:sz w:val="20"/>
          <w:szCs w:val="21"/>
          <w:bdr w:val="single" w:sz="4" w:space="0" w:color="auto"/>
        </w:rPr>
        <w:t>）</w:t>
      </w:r>
      <w:proofErr w:type="gramStart"/>
      <w:r w:rsidR="00753C4E">
        <w:rPr>
          <w:rFonts w:ascii="標楷體" w:eastAsia="標楷體" w:hAnsi="標楷體" w:hint="eastAsia"/>
          <w:b/>
          <w:sz w:val="20"/>
          <w:szCs w:val="21"/>
          <w:bdr w:val="single" w:sz="4" w:space="0" w:color="auto"/>
        </w:rPr>
        <w:t>明</w:t>
      </w:r>
      <w:r w:rsidR="00E77C9D">
        <w:rPr>
          <w:rFonts w:ascii="標楷體" w:eastAsia="標楷體" w:hAnsi="標楷體" w:hint="eastAsia"/>
          <w:b/>
          <w:sz w:val="20"/>
          <w:szCs w:val="21"/>
          <w:bdr w:val="single" w:sz="4" w:space="0" w:color="auto"/>
        </w:rPr>
        <w:t>本經</w:t>
      </w:r>
      <w:proofErr w:type="gramEnd"/>
      <w:r w:rsidR="00E77C9D">
        <w:rPr>
          <w:rFonts w:ascii="標楷體" w:eastAsia="標楷體" w:hAnsi="標楷體" w:hint="eastAsia"/>
          <w:b/>
          <w:sz w:val="20"/>
          <w:szCs w:val="21"/>
          <w:bdr w:val="single" w:sz="4" w:space="0" w:color="auto"/>
        </w:rPr>
        <w:t>特</w:t>
      </w:r>
      <w:proofErr w:type="gramStart"/>
      <w:r w:rsidR="00E77C9D">
        <w:rPr>
          <w:rFonts w:ascii="標楷體" w:eastAsia="標楷體" w:hAnsi="標楷體" w:hint="eastAsia"/>
          <w:b/>
          <w:sz w:val="20"/>
          <w:szCs w:val="21"/>
          <w:bdr w:val="single" w:sz="4" w:space="0" w:color="auto"/>
        </w:rPr>
        <w:t>重戒與</w:t>
      </w:r>
      <w:proofErr w:type="gramEnd"/>
      <w:r w:rsidR="00E77C9D">
        <w:rPr>
          <w:rFonts w:ascii="標楷體" w:eastAsia="標楷體" w:hAnsi="標楷體" w:hint="eastAsia"/>
          <w:b/>
          <w:sz w:val="20"/>
          <w:szCs w:val="21"/>
          <w:bdr w:val="single" w:sz="4" w:space="0" w:color="auto"/>
        </w:rPr>
        <w:t>慧</w:t>
      </w:r>
      <w:r w:rsidR="00753C4E">
        <w:rPr>
          <w:rFonts w:ascii="標楷體" w:eastAsia="標楷體" w:hAnsi="標楷體" w:hint="eastAsia"/>
          <w:b/>
          <w:sz w:val="20"/>
          <w:szCs w:val="21"/>
          <w:bdr w:val="single" w:sz="4" w:space="0" w:color="auto"/>
        </w:rPr>
        <w:t>之理由</w:t>
      </w:r>
    </w:p>
    <w:p w14:paraId="380A2356" w14:textId="77777777" w:rsidR="00753C4E" w:rsidRPr="008C7AB8" w:rsidRDefault="00753C4E" w:rsidP="00753C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1</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繼承佛陀之根本教學</w:t>
      </w:r>
    </w:p>
    <w:p w14:paraId="77FA66D1" w14:textId="77777777" w:rsidR="00753C4E" w:rsidRDefault="004D31C6" w:rsidP="00753C4E">
      <w:pPr>
        <w:spacing w:afterLines="30" w:after="108"/>
        <w:ind w:leftChars="100" w:left="240"/>
      </w:pPr>
      <w:r>
        <w:rPr>
          <w:rFonts w:hint="eastAsia"/>
        </w:rPr>
        <w:t>菩薩的修行，六度、四</w:t>
      </w:r>
      <w:proofErr w:type="gramStart"/>
      <w:r>
        <w:rPr>
          <w:rFonts w:hint="eastAsia"/>
        </w:rPr>
        <w:t>攝等都</w:t>
      </w:r>
      <w:proofErr w:type="gramEnd"/>
      <w:r>
        <w:rPr>
          <w:rFonts w:hint="eastAsia"/>
        </w:rPr>
        <w:t>是。</w:t>
      </w:r>
      <w:proofErr w:type="gramStart"/>
      <w:r>
        <w:rPr>
          <w:rFonts w:hint="eastAsia"/>
        </w:rPr>
        <w:t>依遍通三乘行</w:t>
      </w:r>
      <w:proofErr w:type="gramEnd"/>
      <w:r>
        <w:rPr>
          <w:rFonts w:hint="eastAsia"/>
        </w:rPr>
        <w:t>來說，宗要是</w:t>
      </w:r>
      <w:proofErr w:type="gramStart"/>
      <w:r>
        <w:rPr>
          <w:rFonts w:hint="eastAsia"/>
        </w:rPr>
        <w:t>戒定慧</w:t>
      </w:r>
      <w:r w:rsidR="00606DDB">
        <w:rPr>
          <w:rFonts w:ascii="新細明體" w:hAnsi="新細明體" w:hint="eastAsia"/>
        </w:rPr>
        <w:t>――</w:t>
      </w:r>
      <w:proofErr w:type="gramEnd"/>
      <w:r>
        <w:rPr>
          <w:rFonts w:hint="eastAsia"/>
        </w:rPr>
        <w:t>三</w:t>
      </w:r>
      <w:proofErr w:type="gramStart"/>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10</w:t>
      </w:r>
      <w:proofErr w:type="gramStart"/>
      <w:r w:rsidR="00A16508" w:rsidRPr="00A82F59">
        <w:rPr>
          <w:rFonts w:cs="Times Ext Roman"/>
          <w:sz w:val="22"/>
          <w:shd w:val="pct15" w:color="auto" w:fill="FFFFFF"/>
        </w:rPr>
        <w:t>）</w:t>
      </w:r>
      <w:proofErr w:type="gramEnd"/>
      <w:r>
        <w:rPr>
          <w:rFonts w:hint="eastAsia"/>
        </w:rPr>
        <w:t>增上學。</w:t>
      </w:r>
    </w:p>
    <w:p w14:paraId="5C475231" w14:textId="77777777" w:rsidR="00753C4E" w:rsidRDefault="004D31C6" w:rsidP="00753C4E">
      <w:pPr>
        <w:spacing w:afterLines="30" w:after="108"/>
        <w:ind w:leftChars="100" w:left="240"/>
      </w:pPr>
      <w:r>
        <w:rPr>
          <w:rFonts w:hint="eastAsia"/>
        </w:rPr>
        <w:t>在三學中，本經是特重</w:t>
      </w:r>
      <w:proofErr w:type="gramStart"/>
      <w:r>
        <w:rPr>
          <w:rFonts w:hint="eastAsia"/>
        </w:rPr>
        <w:t>於戒慧的</w:t>
      </w:r>
      <w:proofErr w:type="gramEnd"/>
      <w:r>
        <w:rPr>
          <w:rFonts w:hint="eastAsia"/>
        </w:rPr>
        <w:t>。這也許是繼承佛陀根本教學的風格吧！</w:t>
      </w:r>
    </w:p>
    <w:p w14:paraId="3728FBCA" w14:textId="77777777" w:rsidR="00753C4E" w:rsidRDefault="004D31C6" w:rsidP="00753C4E">
      <w:pPr>
        <w:spacing w:afterLines="30" w:after="108"/>
        <w:ind w:leftChars="100" w:left="240"/>
      </w:pPr>
      <w:r>
        <w:rPr>
          <w:rFonts w:hint="eastAsia"/>
        </w:rPr>
        <w:t>《雜阿含經》（卷二四）說：「</w:t>
      </w:r>
      <w:r w:rsidRPr="00A16508">
        <w:rPr>
          <w:rFonts w:ascii="標楷體" w:eastAsia="標楷體" w:hAnsi="標楷體" w:hint="eastAsia"/>
        </w:rPr>
        <w:t>當先淨其戒，</w:t>
      </w:r>
      <w:proofErr w:type="gramStart"/>
      <w:r w:rsidRPr="00A16508">
        <w:rPr>
          <w:rFonts w:ascii="標楷體" w:eastAsia="標楷體" w:hAnsi="標楷體" w:hint="eastAsia"/>
        </w:rPr>
        <w:t>直其見</w:t>
      </w:r>
      <w:proofErr w:type="gramEnd"/>
      <w:r w:rsidRPr="00A16508">
        <w:rPr>
          <w:rFonts w:ascii="標楷體" w:eastAsia="標楷體" w:hAnsi="標楷體" w:hint="eastAsia"/>
        </w:rPr>
        <w:t>，具足三業，然後修四</w:t>
      </w:r>
      <w:proofErr w:type="gramStart"/>
      <w:r w:rsidRPr="00A16508">
        <w:rPr>
          <w:rFonts w:ascii="標楷體" w:eastAsia="標楷體" w:hAnsi="標楷體" w:hint="eastAsia"/>
        </w:rPr>
        <w:t>念處</w:t>
      </w:r>
      <w:proofErr w:type="gramEnd"/>
      <w:r>
        <w:rPr>
          <w:rFonts w:hint="eastAsia"/>
        </w:rPr>
        <w:t>」。</w:t>
      </w:r>
      <w:r w:rsidR="005335CF">
        <w:rPr>
          <w:rStyle w:val="a5"/>
        </w:rPr>
        <w:footnoteReference w:id="38"/>
      </w:r>
    </w:p>
    <w:p w14:paraId="3A5053FE" w14:textId="77777777" w:rsidR="00753C4E" w:rsidRPr="008C7AB8" w:rsidRDefault="00753C4E" w:rsidP="00753C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戒如足</w:t>
      </w:r>
      <w:proofErr w:type="gramEnd"/>
      <w:r>
        <w:rPr>
          <w:rFonts w:ascii="標楷體" w:eastAsia="標楷體" w:hAnsi="標楷體" w:hint="eastAsia"/>
          <w:b/>
          <w:sz w:val="20"/>
          <w:szCs w:val="21"/>
          <w:bdr w:val="single" w:sz="4" w:space="0" w:color="auto"/>
        </w:rPr>
        <w:t>，</w:t>
      </w:r>
      <w:proofErr w:type="gramStart"/>
      <w:r>
        <w:rPr>
          <w:rFonts w:ascii="標楷體" w:eastAsia="標楷體" w:hAnsi="標楷體" w:hint="eastAsia"/>
          <w:b/>
          <w:sz w:val="20"/>
          <w:szCs w:val="21"/>
          <w:bdr w:val="single" w:sz="4" w:space="0" w:color="auto"/>
        </w:rPr>
        <w:t>慧如目</w:t>
      </w:r>
      <w:proofErr w:type="gramEnd"/>
      <w:r>
        <w:rPr>
          <w:rFonts w:ascii="標楷體" w:eastAsia="標楷體" w:hAnsi="標楷體" w:hint="eastAsia"/>
          <w:b/>
          <w:sz w:val="20"/>
          <w:szCs w:val="21"/>
          <w:bdr w:val="single" w:sz="4" w:space="0" w:color="auto"/>
        </w:rPr>
        <w:t>；缺一則不成菩薩行</w:t>
      </w:r>
    </w:p>
    <w:p w14:paraId="36B3086C" w14:textId="77777777" w:rsidR="00753C4E" w:rsidRDefault="004D31C6" w:rsidP="00753C4E">
      <w:pPr>
        <w:spacing w:afterLines="30" w:after="108"/>
        <w:ind w:leftChars="100" w:left="240"/>
      </w:pPr>
      <w:r>
        <w:rPr>
          <w:rFonts w:hint="eastAsia"/>
        </w:rPr>
        <w:t>佛法是不離世間的，要處世而做到自他和樂，</w:t>
      </w:r>
      <w:proofErr w:type="gramStart"/>
      <w:r>
        <w:rPr>
          <w:rFonts w:hint="eastAsia"/>
        </w:rPr>
        <w:t>非戒不可</w:t>
      </w:r>
      <w:proofErr w:type="gramEnd"/>
      <w:r>
        <w:rPr>
          <w:rFonts w:hint="eastAsia"/>
        </w:rPr>
        <w:t>；</w:t>
      </w:r>
      <w:proofErr w:type="gramStart"/>
      <w:r>
        <w:rPr>
          <w:rFonts w:hint="eastAsia"/>
        </w:rPr>
        <w:t>戒行是</w:t>
      </w:r>
      <w:proofErr w:type="gramEnd"/>
      <w:r>
        <w:rPr>
          <w:rFonts w:hint="eastAsia"/>
        </w:rPr>
        <w:t>基於慈悲的同情。佛法即世間而出世解脫，這非智慧的達</w:t>
      </w:r>
      <w:proofErr w:type="gramStart"/>
      <w:r>
        <w:rPr>
          <w:rFonts w:hint="eastAsia"/>
        </w:rPr>
        <w:t>妄契</w:t>
      </w:r>
      <w:proofErr w:type="gramEnd"/>
      <w:r>
        <w:rPr>
          <w:rFonts w:hint="eastAsia"/>
        </w:rPr>
        <w:t>真不可。</w:t>
      </w:r>
    </w:p>
    <w:p w14:paraId="0D56E636" w14:textId="77777777" w:rsidR="00753C4E" w:rsidRDefault="004D31C6" w:rsidP="00753C4E">
      <w:pPr>
        <w:spacing w:afterLines="30" w:after="108"/>
        <w:ind w:leftChars="100" w:left="240"/>
      </w:pPr>
      <w:r>
        <w:rPr>
          <w:rFonts w:hint="eastAsia"/>
        </w:rPr>
        <w:t>這二者，</w:t>
      </w:r>
      <w:proofErr w:type="gramStart"/>
      <w:r>
        <w:rPr>
          <w:rFonts w:hint="eastAsia"/>
        </w:rPr>
        <w:t>戒如足</w:t>
      </w:r>
      <w:proofErr w:type="gramEnd"/>
      <w:r>
        <w:rPr>
          <w:rFonts w:hint="eastAsia"/>
        </w:rPr>
        <w:t>，</w:t>
      </w:r>
      <w:proofErr w:type="gramStart"/>
      <w:r>
        <w:rPr>
          <w:rFonts w:hint="eastAsia"/>
        </w:rPr>
        <w:t>慧如目</w:t>
      </w:r>
      <w:proofErr w:type="gramEnd"/>
      <w:r>
        <w:rPr>
          <w:rFonts w:hint="eastAsia"/>
        </w:rPr>
        <w:t>。從自證說，這才能前進而深入；</w:t>
      </w:r>
      <w:proofErr w:type="gramStart"/>
      <w:r>
        <w:rPr>
          <w:rFonts w:hint="eastAsia"/>
        </w:rPr>
        <w:t>從利他</w:t>
      </w:r>
      <w:proofErr w:type="gramEnd"/>
      <w:r>
        <w:rPr>
          <w:rFonts w:hint="eastAsia"/>
        </w:rPr>
        <w:t>說，這</w:t>
      </w:r>
      <w:proofErr w:type="gramStart"/>
      <w:r>
        <w:rPr>
          <w:rFonts w:hint="eastAsia"/>
        </w:rPr>
        <w:t>才能悲智相成</w:t>
      </w:r>
      <w:proofErr w:type="gramEnd"/>
      <w:r>
        <w:rPr>
          <w:rFonts w:hint="eastAsia"/>
        </w:rPr>
        <w:t>，廣度眾生。</w:t>
      </w:r>
    </w:p>
    <w:p w14:paraId="59CA6A53" w14:textId="77777777" w:rsidR="00753C4E" w:rsidRPr="008C7AB8" w:rsidRDefault="00753C4E" w:rsidP="00753C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3</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偏重之失</w:t>
      </w:r>
    </w:p>
    <w:p w14:paraId="455DE1A5" w14:textId="77777777" w:rsidR="00753C4E" w:rsidRDefault="004D31C6" w:rsidP="00753C4E">
      <w:pPr>
        <w:spacing w:afterLines="30" w:after="108"/>
        <w:ind w:leftChars="100" w:left="240"/>
      </w:pPr>
      <w:r>
        <w:rPr>
          <w:rFonts w:hint="eastAsia"/>
        </w:rPr>
        <w:t>假使不</w:t>
      </w:r>
      <w:proofErr w:type="gramStart"/>
      <w:r>
        <w:rPr>
          <w:rFonts w:hint="eastAsia"/>
        </w:rPr>
        <w:t>重戒慧而</w:t>
      </w:r>
      <w:proofErr w:type="gramEnd"/>
      <w:r>
        <w:rPr>
          <w:rFonts w:hint="eastAsia"/>
        </w:rPr>
        <w:t>偏重禪定，不但有落入</w:t>
      </w:r>
      <w:proofErr w:type="gramStart"/>
      <w:r>
        <w:rPr>
          <w:rFonts w:hint="eastAsia"/>
        </w:rPr>
        <w:t>邪定、味</w:t>
      </w:r>
      <w:proofErr w:type="gramEnd"/>
      <w:r>
        <w:rPr>
          <w:rFonts w:hint="eastAsia"/>
        </w:rPr>
        <w:t>定的可能；即使是正定，也會傾向於隱遁獨善。</w:t>
      </w:r>
    </w:p>
    <w:p w14:paraId="3DA65B92" w14:textId="77777777" w:rsidR="00753C4E" w:rsidRPr="008C7AB8" w:rsidRDefault="00753C4E" w:rsidP="00753C4E">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4</w:t>
      </w:r>
      <w:r>
        <w:rPr>
          <w:rFonts w:ascii="標楷體" w:eastAsia="標楷體" w:hAnsi="標楷體" w:hint="eastAsia"/>
          <w:b/>
          <w:sz w:val="20"/>
          <w:szCs w:val="21"/>
          <w:bdr w:val="single" w:sz="4" w:space="0" w:color="auto"/>
        </w:rPr>
        <w:t>、</w:t>
      </w:r>
      <w:proofErr w:type="gramStart"/>
      <w:r w:rsidR="00C17F28">
        <w:rPr>
          <w:rFonts w:ascii="標楷體" w:eastAsia="標楷體" w:hAnsi="標楷體" w:hint="eastAsia"/>
          <w:b/>
          <w:sz w:val="20"/>
          <w:szCs w:val="21"/>
          <w:bdr w:val="single" w:sz="4" w:space="0" w:color="auto"/>
        </w:rPr>
        <w:t>著重戒慧</w:t>
      </w:r>
      <w:proofErr w:type="gramEnd"/>
      <w:r w:rsidR="00C17F28">
        <w:rPr>
          <w:rFonts w:ascii="標楷體" w:eastAsia="標楷體" w:hAnsi="標楷體" w:hint="eastAsia"/>
          <w:b/>
          <w:sz w:val="20"/>
          <w:szCs w:val="21"/>
          <w:bdr w:val="single" w:sz="4" w:space="0" w:color="auto"/>
        </w:rPr>
        <w:t>，更契合菩薩道之精神</w:t>
      </w:r>
    </w:p>
    <w:p w14:paraId="3213C7B5" w14:textId="77777777" w:rsidR="004D31C6" w:rsidRDefault="004D31C6" w:rsidP="00753C4E">
      <w:pPr>
        <w:spacing w:afterLines="30" w:after="108"/>
        <w:ind w:leftChars="100" w:left="240"/>
      </w:pPr>
      <w:r>
        <w:rPr>
          <w:rFonts w:hint="eastAsia"/>
        </w:rPr>
        <w:t>當然，大乘</w:t>
      </w:r>
      <w:proofErr w:type="gramStart"/>
      <w:r>
        <w:rPr>
          <w:rFonts w:hint="eastAsia"/>
        </w:rPr>
        <w:t>廣攝一切根機</w:t>
      </w:r>
      <w:proofErr w:type="gramEnd"/>
      <w:r>
        <w:rPr>
          <w:rFonts w:hint="eastAsia"/>
        </w:rPr>
        <w:t>，也有獨善風格的「聲聞菩薩行」。但在利他為先的大乘法中，如本經的</w:t>
      </w:r>
      <w:proofErr w:type="gramStart"/>
      <w:r>
        <w:rPr>
          <w:rFonts w:hint="eastAsia"/>
        </w:rPr>
        <w:t>著重戒慧</w:t>
      </w:r>
      <w:proofErr w:type="gramEnd"/>
      <w:r>
        <w:rPr>
          <w:rFonts w:hint="eastAsia"/>
        </w:rPr>
        <w:t>，才是更契當於菩薩道的精神。</w:t>
      </w:r>
    </w:p>
    <w:p w14:paraId="3BE13229" w14:textId="77777777" w:rsidR="00AB0C54" w:rsidRDefault="00AB0C54" w:rsidP="00AB0C54">
      <w:pPr>
        <w:ind w:leftChars="50" w:left="120"/>
        <w:outlineLvl w:val="1"/>
      </w:pP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四</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詳明：</w:t>
      </w:r>
      <w:proofErr w:type="gramStart"/>
      <w:r>
        <w:rPr>
          <w:rFonts w:ascii="標楷體" w:eastAsia="標楷體" w:hAnsi="標楷體" w:hint="eastAsia"/>
          <w:b/>
          <w:sz w:val="20"/>
          <w:szCs w:val="21"/>
          <w:bdr w:val="single" w:sz="4" w:space="0" w:color="auto"/>
        </w:rPr>
        <w:t>戒</w:t>
      </w:r>
      <w:r w:rsidR="00E87E4C">
        <w:rPr>
          <w:rFonts w:ascii="標楷體" w:eastAsia="標楷體" w:hAnsi="標楷體" w:hint="eastAsia"/>
          <w:b/>
          <w:sz w:val="20"/>
          <w:szCs w:val="21"/>
          <w:bdr w:val="single" w:sz="4" w:space="0" w:color="auto"/>
        </w:rPr>
        <w:t>學</w:t>
      </w:r>
      <w:r>
        <w:rPr>
          <w:rFonts w:ascii="標楷體" w:eastAsia="標楷體" w:hAnsi="標楷體" w:hint="eastAsia"/>
          <w:b/>
          <w:sz w:val="20"/>
          <w:szCs w:val="21"/>
          <w:bdr w:val="single" w:sz="4" w:space="0" w:color="auto"/>
        </w:rPr>
        <w:t>與</w:t>
      </w:r>
      <w:proofErr w:type="gramEnd"/>
      <w:r>
        <w:rPr>
          <w:rFonts w:ascii="標楷體" w:eastAsia="標楷體" w:hAnsi="標楷體" w:hint="eastAsia"/>
          <w:b/>
          <w:sz w:val="20"/>
          <w:szCs w:val="21"/>
          <w:bdr w:val="single" w:sz="4" w:space="0" w:color="auto"/>
        </w:rPr>
        <w:t>慧</w:t>
      </w:r>
      <w:r w:rsidR="00E87E4C">
        <w:rPr>
          <w:rFonts w:ascii="標楷體" w:eastAsia="標楷體" w:hAnsi="標楷體" w:hint="eastAsia"/>
          <w:b/>
          <w:sz w:val="20"/>
          <w:szCs w:val="21"/>
          <w:bdr w:val="single" w:sz="4" w:space="0" w:color="auto"/>
        </w:rPr>
        <w:t>學</w:t>
      </w:r>
    </w:p>
    <w:p w14:paraId="494E2CB4" w14:textId="77777777" w:rsidR="00E77C9D" w:rsidRPr="008C7AB8" w:rsidRDefault="00AB0C54" w:rsidP="00E77C9D">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1</w:t>
      </w:r>
      <w:r w:rsidR="00E77C9D">
        <w:rPr>
          <w:rFonts w:ascii="標楷體" w:eastAsia="標楷體" w:hAnsi="標楷體" w:hint="eastAsia"/>
          <w:b/>
          <w:sz w:val="20"/>
          <w:szCs w:val="21"/>
          <w:bdr w:val="single" w:sz="4" w:space="0" w:color="auto"/>
        </w:rPr>
        <w:t>、</w:t>
      </w:r>
      <w:r w:rsidR="00E77C9D">
        <w:rPr>
          <w:rFonts w:ascii="標楷體" w:eastAsia="標楷體" w:hAnsi="標楷體" w:hint="eastAsia"/>
          <w:b/>
          <w:sz w:val="20"/>
          <w:szCs w:val="21"/>
          <w:bdr w:val="single" w:sz="4" w:space="0" w:color="auto"/>
        </w:rPr>
        <w:t>戒</w:t>
      </w:r>
      <w:r>
        <w:rPr>
          <w:rFonts w:ascii="標楷體" w:eastAsia="標楷體" w:hAnsi="標楷體" w:hint="eastAsia"/>
          <w:b/>
          <w:sz w:val="20"/>
          <w:szCs w:val="21"/>
          <w:bdr w:val="single" w:sz="4" w:space="0" w:color="auto"/>
        </w:rPr>
        <w:t>學</w:t>
      </w:r>
      <w:proofErr w:type="gramStart"/>
      <w:r w:rsidR="0025556C">
        <w:rPr>
          <w:rFonts w:ascii="標楷體" w:eastAsia="標楷體" w:hAnsi="標楷體" w:hint="eastAsia"/>
          <w:b/>
          <w:sz w:val="20"/>
          <w:szCs w:val="21"/>
          <w:bdr w:val="single" w:sz="4" w:space="0" w:color="auto"/>
        </w:rPr>
        <w:t>――</w:t>
      </w:r>
      <w:r w:rsidR="0025556C" w:rsidRPr="0025556C">
        <w:rPr>
          <w:rFonts w:ascii="標楷體" w:eastAsia="標楷體" w:hAnsi="標楷體"/>
          <w:b/>
          <w:bCs/>
          <w:color w:val="000000"/>
          <w:sz w:val="20"/>
          <w:szCs w:val="20"/>
          <w:bdr w:val="single" w:sz="4" w:space="0" w:color="auto"/>
        </w:rPr>
        <w:t>律儀戒</w:t>
      </w:r>
      <w:proofErr w:type="gramEnd"/>
      <w:r w:rsidR="0025556C" w:rsidRPr="0025556C">
        <w:rPr>
          <w:rFonts w:ascii="標楷體" w:eastAsia="標楷體" w:hAnsi="標楷體"/>
          <w:b/>
          <w:bCs/>
          <w:color w:val="000000"/>
          <w:sz w:val="20"/>
          <w:szCs w:val="20"/>
          <w:bdr w:val="single" w:sz="4" w:space="0" w:color="auto"/>
        </w:rPr>
        <w:t>而深入</w:t>
      </w:r>
      <w:proofErr w:type="gramStart"/>
      <w:r w:rsidR="0025556C" w:rsidRPr="0025556C">
        <w:rPr>
          <w:rFonts w:ascii="標楷體" w:eastAsia="標楷體" w:hAnsi="標楷體"/>
          <w:b/>
          <w:bCs/>
          <w:color w:val="000000"/>
          <w:sz w:val="20"/>
          <w:szCs w:val="20"/>
          <w:bdr w:val="single" w:sz="4" w:space="0" w:color="auto"/>
        </w:rPr>
        <w:t>到道共戒</w:t>
      </w:r>
      <w:proofErr w:type="gramEnd"/>
    </w:p>
    <w:p w14:paraId="5715DF1D" w14:textId="77777777" w:rsidR="0025556C" w:rsidRPr="0025556C" w:rsidRDefault="0025556C" w:rsidP="0025556C">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1</w:t>
      </w:r>
      <w:r>
        <w:rPr>
          <w:rFonts w:ascii="Times Ext Roman" w:eastAsia="標楷體" w:hAnsi="Times Ext Roman" w:cs="Times Ext Roman" w:hint="eastAsia"/>
          <w:b/>
          <w:sz w:val="20"/>
          <w:szCs w:val="21"/>
          <w:bdr w:val="single" w:sz="4" w:space="0" w:color="auto"/>
        </w:rPr>
        <w:t>）</w:t>
      </w:r>
      <w:proofErr w:type="gramStart"/>
      <w:r>
        <w:rPr>
          <w:rFonts w:ascii="Times Ext Roman" w:eastAsia="標楷體" w:hAnsi="Times Ext Roman" w:cs="Times Ext Roman" w:hint="eastAsia"/>
          <w:b/>
          <w:sz w:val="20"/>
          <w:szCs w:val="21"/>
          <w:bdr w:val="single" w:sz="4" w:space="0" w:color="auto"/>
        </w:rPr>
        <w:t>身語</w:t>
      </w:r>
      <w:r w:rsidR="00E56F69">
        <w:rPr>
          <w:rFonts w:ascii="Times Ext Roman" w:eastAsia="標楷體" w:hAnsi="Times Ext Roman" w:cs="Times Ext Roman" w:hint="eastAsia"/>
          <w:b/>
          <w:sz w:val="20"/>
          <w:szCs w:val="21"/>
          <w:bdr w:val="single" w:sz="4" w:space="0" w:color="auto"/>
        </w:rPr>
        <w:t>的</w:t>
      </w:r>
      <w:r>
        <w:rPr>
          <w:rFonts w:ascii="Times Ext Roman" w:eastAsia="標楷體" w:hAnsi="Times Ext Roman" w:cs="Times Ext Roman" w:hint="eastAsia"/>
          <w:b/>
          <w:sz w:val="20"/>
          <w:szCs w:val="21"/>
          <w:bdr w:val="single" w:sz="4" w:space="0" w:color="auto"/>
        </w:rPr>
        <w:t>止惡</w:t>
      </w:r>
      <w:proofErr w:type="gramEnd"/>
      <w:r>
        <w:rPr>
          <w:rFonts w:ascii="標楷體" w:eastAsia="標楷體" w:hAnsi="標楷體" w:hint="eastAsia"/>
          <w:b/>
          <w:bCs/>
          <w:color w:val="000000"/>
          <w:sz w:val="20"/>
          <w:szCs w:val="20"/>
          <w:bdr w:val="single" w:sz="4" w:space="0" w:color="auto"/>
        </w:rPr>
        <w:t>：</w:t>
      </w:r>
      <w:r w:rsidR="00E56F69">
        <w:rPr>
          <w:rFonts w:ascii="標楷體" w:eastAsia="標楷體" w:hAnsi="標楷體" w:hint="eastAsia"/>
          <w:b/>
          <w:bCs/>
          <w:color w:val="000000"/>
          <w:sz w:val="20"/>
          <w:szCs w:val="20"/>
          <w:bdr w:val="single" w:sz="4" w:space="0" w:color="auto"/>
        </w:rPr>
        <w:t>慈悲不忍損害他人</w:t>
      </w:r>
    </w:p>
    <w:p w14:paraId="7D1D40AF" w14:textId="77777777" w:rsidR="00EB7893" w:rsidRDefault="004D31C6" w:rsidP="00EB7893">
      <w:pPr>
        <w:spacing w:afterLines="30" w:after="108"/>
        <w:ind w:leftChars="150" w:left="360"/>
      </w:pPr>
      <w:r>
        <w:rPr>
          <w:rFonts w:hint="eastAsia"/>
        </w:rPr>
        <w:t>戒律，本於慈悲的同情，不忍損害他而來。</w:t>
      </w:r>
      <w:proofErr w:type="gramStart"/>
      <w:r>
        <w:rPr>
          <w:rFonts w:hint="eastAsia"/>
        </w:rPr>
        <w:t>律儀戒</w:t>
      </w:r>
      <w:proofErr w:type="gramEnd"/>
      <w:r>
        <w:rPr>
          <w:rFonts w:hint="eastAsia"/>
        </w:rPr>
        <w:t>中的別解脫，重於</w:t>
      </w:r>
      <w:proofErr w:type="gramStart"/>
      <w:r>
        <w:rPr>
          <w:rFonts w:hint="eastAsia"/>
        </w:rPr>
        <w:t>身語的止惡</w:t>
      </w:r>
      <w:proofErr w:type="gramEnd"/>
      <w:r>
        <w:rPr>
          <w:rFonts w:hint="eastAsia"/>
        </w:rPr>
        <w:t>。</w:t>
      </w:r>
    </w:p>
    <w:p w14:paraId="66478204" w14:textId="77777777" w:rsidR="0025556C" w:rsidRDefault="004D31C6" w:rsidP="00EB7893">
      <w:pPr>
        <w:spacing w:afterLines="30" w:after="108"/>
        <w:ind w:leftChars="150" w:left="360"/>
      </w:pPr>
      <w:r>
        <w:rPr>
          <w:rFonts w:hint="eastAsia"/>
        </w:rPr>
        <w:t>但每一持戒的，都是可能違犯的，這一定要：「</w:t>
      </w:r>
      <w:r w:rsidRPr="00A16508">
        <w:rPr>
          <w:rFonts w:ascii="標楷體" w:eastAsia="標楷體" w:hAnsi="標楷體" w:hint="eastAsia"/>
        </w:rPr>
        <w:t>所</w:t>
      </w:r>
      <w:proofErr w:type="gramStart"/>
      <w:r w:rsidRPr="00A16508">
        <w:rPr>
          <w:rFonts w:ascii="標楷體" w:eastAsia="標楷體" w:hAnsi="標楷體" w:hint="eastAsia"/>
        </w:rPr>
        <w:t>犯眾罪</w:t>
      </w:r>
      <w:proofErr w:type="gramEnd"/>
      <w:r w:rsidRPr="00A16508">
        <w:rPr>
          <w:rFonts w:ascii="標楷體" w:eastAsia="標楷體" w:hAnsi="標楷體" w:hint="eastAsia"/>
        </w:rPr>
        <w:t>，終</w:t>
      </w:r>
      <w:proofErr w:type="gramStart"/>
      <w:r w:rsidRPr="00A16508">
        <w:rPr>
          <w:rFonts w:ascii="標楷體" w:eastAsia="標楷體" w:hAnsi="標楷體" w:hint="eastAsia"/>
        </w:rPr>
        <w:t>不覆藏</w:t>
      </w:r>
      <w:proofErr w:type="gramEnd"/>
      <w:r w:rsidRPr="00A16508">
        <w:rPr>
          <w:rFonts w:ascii="標楷體" w:eastAsia="標楷體" w:hAnsi="標楷體" w:hint="eastAsia"/>
        </w:rPr>
        <w:t>，向</w:t>
      </w:r>
      <w:proofErr w:type="gramStart"/>
      <w:r w:rsidRPr="00A16508">
        <w:rPr>
          <w:rFonts w:ascii="標楷體" w:eastAsia="標楷體" w:hAnsi="標楷體" w:hint="eastAsia"/>
        </w:rPr>
        <w:t>他發露</w:t>
      </w:r>
      <w:proofErr w:type="gramEnd"/>
      <w:r w:rsidRPr="00A16508">
        <w:rPr>
          <w:rFonts w:ascii="標楷體" w:eastAsia="標楷體" w:hAnsi="標楷體" w:hint="eastAsia"/>
        </w:rPr>
        <w:t>，心無</w:t>
      </w:r>
      <w:proofErr w:type="gramStart"/>
      <w:r w:rsidRPr="00A16508">
        <w:rPr>
          <w:rFonts w:ascii="標楷體" w:eastAsia="標楷體" w:hAnsi="標楷體" w:hint="eastAsia"/>
        </w:rPr>
        <w:t>蓋纏</w:t>
      </w:r>
      <w:r>
        <w:rPr>
          <w:rFonts w:hint="eastAsia"/>
        </w:rPr>
        <w:t>」</w:t>
      </w:r>
      <w:proofErr w:type="gramEnd"/>
      <w:r>
        <w:rPr>
          <w:rFonts w:hint="eastAsia"/>
        </w:rPr>
        <w:t>。能</w:t>
      </w:r>
      <w:proofErr w:type="gramStart"/>
      <w:r>
        <w:rPr>
          <w:rFonts w:hint="eastAsia"/>
        </w:rPr>
        <w:t>隨犯隨懺</w:t>
      </w:r>
      <w:proofErr w:type="gramEnd"/>
      <w:r>
        <w:rPr>
          <w:rFonts w:hint="eastAsia"/>
        </w:rPr>
        <w:t>，才能保持自心的無憂無悔，</w:t>
      </w:r>
      <w:proofErr w:type="gramStart"/>
      <w:r>
        <w:rPr>
          <w:rFonts w:hint="eastAsia"/>
        </w:rPr>
        <w:t>戒行清淨</w:t>
      </w:r>
      <w:proofErr w:type="gramEnd"/>
      <w:r>
        <w:rPr>
          <w:rFonts w:hint="eastAsia"/>
        </w:rPr>
        <w:t>。</w:t>
      </w:r>
    </w:p>
    <w:p w14:paraId="6053CAD0" w14:textId="77777777" w:rsidR="0025556C" w:rsidRPr="0025556C" w:rsidRDefault="0025556C" w:rsidP="0025556C">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w:t>
      </w:r>
      <w:proofErr w:type="gramStart"/>
      <w:r w:rsidR="00EB7893">
        <w:rPr>
          <w:rFonts w:ascii="Times Ext Roman" w:eastAsia="標楷體" w:hAnsi="Times Ext Roman" w:cs="Times Ext Roman" w:hint="eastAsia"/>
          <w:b/>
          <w:sz w:val="20"/>
          <w:szCs w:val="21"/>
          <w:bdr w:val="single" w:sz="4" w:space="0" w:color="auto"/>
        </w:rPr>
        <w:t>淨除自</w:t>
      </w:r>
      <w:proofErr w:type="gramEnd"/>
      <w:r w:rsidR="00EB7893">
        <w:rPr>
          <w:rFonts w:ascii="Times Ext Roman" w:eastAsia="標楷體" w:hAnsi="Times Ext Roman" w:cs="Times Ext Roman" w:hint="eastAsia"/>
          <w:b/>
          <w:sz w:val="20"/>
          <w:szCs w:val="21"/>
          <w:bdr w:val="single" w:sz="4" w:space="0" w:color="auto"/>
        </w:rPr>
        <w:t>心的煩惱</w:t>
      </w:r>
      <w:r w:rsidR="00E56F69">
        <w:rPr>
          <w:rFonts w:ascii="Times Ext Roman" w:eastAsia="標楷體" w:hAnsi="Times Ext Roman" w:cs="Times Ext Roman" w:hint="eastAsia"/>
          <w:b/>
          <w:sz w:val="20"/>
          <w:szCs w:val="21"/>
          <w:bdr w:val="single" w:sz="4" w:space="0" w:color="auto"/>
        </w:rPr>
        <w:t>：</w:t>
      </w:r>
      <w:proofErr w:type="gramStart"/>
      <w:r w:rsidR="00E56F69">
        <w:rPr>
          <w:rFonts w:ascii="Times Ext Roman" w:eastAsia="標楷體" w:hAnsi="Times Ext Roman" w:cs="Times Ext Roman" w:hint="eastAsia"/>
          <w:b/>
          <w:sz w:val="20"/>
          <w:szCs w:val="21"/>
          <w:bdr w:val="single" w:sz="4" w:space="0" w:color="auto"/>
        </w:rPr>
        <w:t>遠離憶想分別</w:t>
      </w:r>
      <w:proofErr w:type="gramEnd"/>
    </w:p>
    <w:p w14:paraId="099874F8" w14:textId="77777777" w:rsidR="00EB7893" w:rsidRDefault="004D31C6" w:rsidP="00EB7893">
      <w:pPr>
        <w:spacing w:afterLines="30" w:after="108"/>
        <w:ind w:leftChars="150" w:left="360"/>
      </w:pPr>
      <w:r>
        <w:rPr>
          <w:rFonts w:hint="eastAsia"/>
        </w:rPr>
        <w:t>不過僅是</w:t>
      </w:r>
      <w:proofErr w:type="gramStart"/>
      <w:r>
        <w:rPr>
          <w:rFonts w:hint="eastAsia"/>
        </w:rPr>
        <w:t>身語的止惡</w:t>
      </w:r>
      <w:proofErr w:type="gramEnd"/>
      <w:r>
        <w:rPr>
          <w:rFonts w:hint="eastAsia"/>
        </w:rPr>
        <w:t>，是不夠的。</w:t>
      </w:r>
      <w:r w:rsidRPr="005108B6">
        <w:rPr>
          <w:rFonts w:hint="eastAsia"/>
          <w:b/>
          <w:bCs/>
        </w:rPr>
        <w:t>戒</w:t>
      </w:r>
      <w:proofErr w:type="gramStart"/>
      <w:r w:rsidR="00A16508">
        <w:rPr>
          <w:rFonts w:ascii="新細明體" w:hAnsi="新細明體" w:hint="eastAsia"/>
        </w:rPr>
        <w:t>――</w:t>
      </w:r>
      <w:r>
        <w:rPr>
          <w:rFonts w:hint="eastAsia"/>
        </w:rPr>
        <w:t>尸</w:t>
      </w:r>
      <w:proofErr w:type="gramEnd"/>
      <w:r>
        <w:rPr>
          <w:rFonts w:hint="eastAsia"/>
        </w:rPr>
        <w:t>羅</w:t>
      </w:r>
      <w:proofErr w:type="gramStart"/>
      <w:r>
        <w:rPr>
          <w:rFonts w:hint="eastAsia"/>
        </w:rPr>
        <w:t>的義譯為</w:t>
      </w:r>
      <w:proofErr w:type="gramEnd"/>
      <w:r>
        <w:rPr>
          <w:rFonts w:hint="eastAsia"/>
        </w:rPr>
        <w:t>清涼，也重於自心</w:t>
      </w:r>
      <w:proofErr w:type="gramStart"/>
      <w:r>
        <w:rPr>
          <w:rFonts w:hint="eastAsia"/>
        </w:rPr>
        <w:t>的淨除煩惱</w:t>
      </w:r>
      <w:proofErr w:type="gramEnd"/>
      <w:r>
        <w:rPr>
          <w:rFonts w:hint="eastAsia"/>
        </w:rPr>
        <w:t>。</w:t>
      </w:r>
    </w:p>
    <w:p w14:paraId="38CBF4AF" w14:textId="77777777" w:rsidR="0025556C" w:rsidRDefault="004D31C6" w:rsidP="00EB7893">
      <w:pPr>
        <w:spacing w:afterLines="30" w:after="108"/>
        <w:ind w:leftChars="150" w:left="360"/>
      </w:pPr>
      <w:proofErr w:type="gramStart"/>
      <w:r>
        <w:rPr>
          <w:rFonts w:hint="eastAsia"/>
        </w:rPr>
        <w:lastRenderedPageBreak/>
        <w:t>釋尊的</w:t>
      </w:r>
      <w:proofErr w:type="gramEnd"/>
      <w:r>
        <w:rPr>
          <w:rFonts w:hint="eastAsia"/>
        </w:rPr>
        <w:t>略教</w:t>
      </w:r>
      <w:proofErr w:type="gramStart"/>
      <w:r>
        <w:rPr>
          <w:rFonts w:hint="eastAsia"/>
        </w:rPr>
        <w:t>誡</w:t>
      </w:r>
      <w:proofErr w:type="gramEnd"/>
      <w:r>
        <w:rPr>
          <w:rFonts w:hint="eastAsia"/>
        </w:rPr>
        <w:t>說：「</w:t>
      </w:r>
      <w:r w:rsidRPr="00A16508">
        <w:rPr>
          <w:rFonts w:ascii="標楷體" w:eastAsia="標楷體" w:hAnsi="標楷體" w:hint="eastAsia"/>
        </w:rPr>
        <w:t>諸惡莫作，眾善奉行，自淨其意，</w:t>
      </w:r>
      <w:proofErr w:type="gramStart"/>
      <w:r w:rsidRPr="00A16508">
        <w:rPr>
          <w:rFonts w:ascii="標楷體" w:eastAsia="標楷體" w:hAnsi="標楷體" w:hint="eastAsia"/>
        </w:rPr>
        <w:t>是諸佛教</w:t>
      </w:r>
      <w:proofErr w:type="gramEnd"/>
      <w:r>
        <w:rPr>
          <w:rFonts w:hint="eastAsia"/>
        </w:rPr>
        <w:t>」。</w:t>
      </w:r>
      <w:r w:rsidR="00E53639">
        <w:rPr>
          <w:rStyle w:val="a5"/>
        </w:rPr>
        <w:footnoteReference w:id="39"/>
      </w:r>
      <w:r>
        <w:rPr>
          <w:rFonts w:hint="eastAsia"/>
        </w:rPr>
        <w:t>所以，意</w:t>
      </w:r>
      <w:proofErr w:type="gramStart"/>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11</w:t>
      </w:r>
      <w:proofErr w:type="gramStart"/>
      <w:r w:rsidR="00A16508" w:rsidRPr="00A82F59">
        <w:rPr>
          <w:rFonts w:cs="Times Ext Roman"/>
          <w:sz w:val="22"/>
          <w:shd w:val="pct15" w:color="auto" w:fill="FFFFFF"/>
        </w:rPr>
        <w:t>）</w:t>
      </w:r>
      <w:proofErr w:type="gramEnd"/>
      <w:r>
        <w:rPr>
          <w:rFonts w:hint="eastAsia"/>
        </w:rPr>
        <w:t>地的種種</w:t>
      </w:r>
      <w:proofErr w:type="gramStart"/>
      <w:r>
        <w:rPr>
          <w:rFonts w:hint="eastAsia"/>
        </w:rPr>
        <w:t>煩惱，戲論</w:t>
      </w:r>
      <w:proofErr w:type="gramEnd"/>
      <w:r>
        <w:rPr>
          <w:rFonts w:hint="eastAsia"/>
        </w:rPr>
        <w:t>分別，如不能遠離，不能算是真正的持戒清淨。</w:t>
      </w:r>
    </w:p>
    <w:p w14:paraId="0376A5F5" w14:textId="77777777" w:rsidR="00EB7893" w:rsidRPr="0025556C" w:rsidRDefault="00EB7893" w:rsidP="00EB7893">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3</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本經</w:t>
      </w:r>
      <w:r w:rsidR="00E56F69">
        <w:rPr>
          <w:rFonts w:ascii="Times Ext Roman" w:eastAsia="標楷體" w:hAnsi="Times Ext Roman" w:cs="Times Ext Roman" w:hint="eastAsia"/>
          <w:b/>
          <w:sz w:val="20"/>
          <w:szCs w:val="21"/>
          <w:bdr w:val="single" w:sz="4" w:space="0" w:color="auto"/>
        </w:rPr>
        <w:t>重視</w:t>
      </w:r>
      <w:proofErr w:type="gramStart"/>
      <w:r w:rsidR="00E56F69">
        <w:rPr>
          <w:rFonts w:ascii="Times Ext Roman" w:eastAsia="標楷體" w:hAnsi="Times Ext Roman" w:cs="Times Ext Roman" w:hint="eastAsia"/>
          <w:b/>
          <w:sz w:val="20"/>
          <w:szCs w:val="21"/>
          <w:bdr w:val="single" w:sz="4" w:space="0" w:color="auto"/>
        </w:rPr>
        <w:t>道共戒</w:t>
      </w:r>
      <w:r w:rsidR="00E56F69">
        <w:rPr>
          <w:rFonts w:ascii="標楷體" w:eastAsia="標楷體" w:hAnsi="標楷體" w:cs="Times Ext Roman" w:hint="eastAsia"/>
          <w:b/>
          <w:sz w:val="20"/>
          <w:szCs w:val="21"/>
          <w:bdr w:val="single" w:sz="4" w:space="0" w:color="auto"/>
        </w:rPr>
        <w:t>――</w:t>
      </w:r>
      <w:proofErr w:type="gramEnd"/>
      <w:r w:rsidR="00E56F69">
        <w:rPr>
          <w:rFonts w:ascii="標楷體" w:eastAsia="標楷體" w:hAnsi="標楷體" w:cs="Times Ext Roman" w:hint="eastAsia"/>
          <w:b/>
          <w:sz w:val="20"/>
          <w:szCs w:val="21"/>
          <w:bdr w:val="single" w:sz="4" w:space="0" w:color="auto"/>
        </w:rPr>
        <w:t>真空的戒行</w:t>
      </w:r>
    </w:p>
    <w:p w14:paraId="79C96D4F" w14:textId="77777777" w:rsidR="00E56F69" w:rsidRPr="0025556C" w:rsidRDefault="00E56F69" w:rsidP="00E56F69">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A</w:t>
      </w:r>
      <w:r>
        <w:rPr>
          <w:rFonts w:ascii="Times Ext Roman" w:eastAsia="標楷體" w:hAnsi="Times Ext Roman" w:cs="Times Ext Roman" w:hint="eastAsia"/>
          <w:b/>
          <w:sz w:val="20"/>
          <w:szCs w:val="21"/>
          <w:bdr w:val="single" w:sz="4" w:space="0" w:color="auto"/>
        </w:rPr>
        <w:t>、執我執法的持戒，非清淨戒行</w:t>
      </w:r>
    </w:p>
    <w:p w14:paraId="3F737094" w14:textId="77777777" w:rsidR="00E56F69" w:rsidRDefault="004D31C6" w:rsidP="00E56F69">
      <w:pPr>
        <w:spacing w:afterLines="30" w:after="108"/>
        <w:ind w:leftChars="200" w:left="480"/>
      </w:pPr>
      <w:r>
        <w:rPr>
          <w:rFonts w:hint="eastAsia"/>
        </w:rPr>
        <w:t>本經</w:t>
      </w:r>
      <w:proofErr w:type="gramStart"/>
      <w:r>
        <w:rPr>
          <w:rFonts w:hint="eastAsia"/>
        </w:rPr>
        <w:t>在兼說</w:t>
      </w:r>
      <w:proofErr w:type="gramEnd"/>
      <w:r>
        <w:rPr>
          <w:rFonts w:hint="eastAsia"/>
        </w:rPr>
        <w:t>聲聞行時，四沙門</w:t>
      </w:r>
      <w:proofErr w:type="gramStart"/>
      <w:r>
        <w:rPr>
          <w:rFonts w:hint="eastAsia"/>
        </w:rPr>
        <w:t>中的</w:t>
      </w:r>
      <w:r w:rsidRPr="008F432F">
        <w:rPr>
          <w:rFonts w:hint="eastAsia"/>
          <w:b/>
          <w:bCs/>
        </w:rPr>
        <w:t>形服沙門</w:t>
      </w:r>
      <w:proofErr w:type="gramEnd"/>
      <w:r>
        <w:rPr>
          <w:rFonts w:hint="eastAsia"/>
        </w:rPr>
        <w:t>，</w:t>
      </w:r>
      <w:proofErr w:type="gramStart"/>
      <w:r w:rsidRPr="008F432F">
        <w:rPr>
          <w:rFonts w:hint="eastAsia"/>
          <w:b/>
          <w:bCs/>
        </w:rPr>
        <w:t>威儀欺誑沙門</w:t>
      </w:r>
      <w:proofErr w:type="gramEnd"/>
      <w:r>
        <w:rPr>
          <w:rFonts w:hint="eastAsia"/>
        </w:rPr>
        <w:t>，貪求</w:t>
      </w:r>
      <w:r w:rsidRPr="008F432F">
        <w:rPr>
          <w:rFonts w:hint="eastAsia"/>
          <w:b/>
          <w:bCs/>
        </w:rPr>
        <w:t>名聞沙門</w:t>
      </w:r>
      <w:r>
        <w:rPr>
          <w:rFonts w:hint="eastAsia"/>
        </w:rPr>
        <w:t>，</w:t>
      </w:r>
      <w:r w:rsidR="008F432F">
        <w:rPr>
          <w:rStyle w:val="a5"/>
        </w:rPr>
        <w:footnoteReference w:id="40"/>
      </w:r>
      <w:proofErr w:type="gramStart"/>
      <w:r>
        <w:rPr>
          <w:rFonts w:hint="eastAsia"/>
        </w:rPr>
        <w:t>不消說是不夠</w:t>
      </w:r>
      <w:proofErr w:type="gramEnd"/>
      <w:r>
        <w:rPr>
          <w:rFonts w:hint="eastAsia"/>
        </w:rPr>
        <w:t>清淨的。</w:t>
      </w:r>
    </w:p>
    <w:p w14:paraId="4AB2A16D" w14:textId="77777777" w:rsidR="00E56F69" w:rsidRDefault="004D31C6" w:rsidP="00E56F69">
      <w:pPr>
        <w:spacing w:afterLines="30" w:after="108"/>
        <w:ind w:leftChars="200" w:left="480"/>
      </w:pPr>
      <w:r>
        <w:rPr>
          <w:rFonts w:hint="eastAsia"/>
        </w:rPr>
        <w:t>四種持戒比丘中，</w:t>
      </w:r>
      <w:proofErr w:type="gramStart"/>
      <w:r w:rsidRPr="003A064E">
        <w:rPr>
          <w:rFonts w:hint="eastAsia"/>
          <w:b/>
          <w:bCs/>
        </w:rPr>
        <w:t>說有我</w:t>
      </w:r>
      <w:proofErr w:type="gramEnd"/>
      <w:r w:rsidRPr="003A064E">
        <w:rPr>
          <w:rFonts w:hint="eastAsia"/>
          <w:b/>
          <w:bCs/>
        </w:rPr>
        <w:t>論</w:t>
      </w:r>
      <w:r>
        <w:rPr>
          <w:rFonts w:hint="eastAsia"/>
        </w:rPr>
        <w:t>的，</w:t>
      </w:r>
      <w:r w:rsidRPr="003A064E">
        <w:rPr>
          <w:rFonts w:hint="eastAsia"/>
          <w:b/>
          <w:bCs/>
        </w:rPr>
        <w:t>我見不息</w:t>
      </w:r>
      <w:r>
        <w:rPr>
          <w:rFonts w:hint="eastAsia"/>
        </w:rPr>
        <w:t>的，</w:t>
      </w:r>
      <w:proofErr w:type="gramStart"/>
      <w:r w:rsidRPr="003A064E">
        <w:rPr>
          <w:rFonts w:hint="eastAsia"/>
          <w:b/>
          <w:bCs/>
        </w:rPr>
        <w:t>怖</w:t>
      </w:r>
      <w:proofErr w:type="gramEnd"/>
      <w:r w:rsidRPr="003A064E">
        <w:rPr>
          <w:rFonts w:hint="eastAsia"/>
          <w:b/>
          <w:bCs/>
        </w:rPr>
        <w:t>畏</w:t>
      </w:r>
      <w:proofErr w:type="gramStart"/>
      <w:r w:rsidRPr="003A064E">
        <w:rPr>
          <w:rFonts w:hint="eastAsia"/>
          <w:b/>
          <w:bCs/>
        </w:rPr>
        <w:t>一切法空</w:t>
      </w:r>
      <w:r>
        <w:rPr>
          <w:rFonts w:hint="eastAsia"/>
        </w:rPr>
        <w:t>的</w:t>
      </w:r>
      <w:proofErr w:type="gramEnd"/>
      <w:r>
        <w:rPr>
          <w:rFonts w:hint="eastAsia"/>
        </w:rPr>
        <w:t>，</w:t>
      </w:r>
      <w:r w:rsidRPr="003A064E">
        <w:rPr>
          <w:rFonts w:hint="eastAsia"/>
          <w:b/>
          <w:bCs/>
        </w:rPr>
        <w:t>見有所得</w:t>
      </w:r>
      <w:r>
        <w:rPr>
          <w:rFonts w:hint="eastAsia"/>
        </w:rPr>
        <w:t>的；</w:t>
      </w:r>
      <w:r w:rsidR="003A064E">
        <w:rPr>
          <w:rStyle w:val="a5"/>
        </w:rPr>
        <w:footnoteReference w:id="41"/>
      </w:r>
      <w:proofErr w:type="gramStart"/>
      <w:r>
        <w:rPr>
          <w:rFonts w:hint="eastAsia"/>
        </w:rPr>
        <w:t>總之，</w:t>
      </w:r>
      <w:proofErr w:type="gramEnd"/>
      <w:r>
        <w:rPr>
          <w:rFonts w:hint="eastAsia"/>
        </w:rPr>
        <w:t>只要是執我執法的，無論怎樣的持戒，都不能符合</w:t>
      </w:r>
      <w:proofErr w:type="gramStart"/>
      <w:r>
        <w:rPr>
          <w:rFonts w:hint="eastAsia"/>
        </w:rPr>
        <w:t>如來律行的</w:t>
      </w:r>
      <w:proofErr w:type="gramEnd"/>
      <w:r>
        <w:rPr>
          <w:rFonts w:hint="eastAsia"/>
        </w:rPr>
        <w:t>本意。</w:t>
      </w:r>
      <w:r w:rsidR="002B29D1">
        <w:rPr>
          <w:rFonts w:hint="eastAsia"/>
        </w:rPr>
        <w:t>因為這樣的持戒者，雖好像清淨持戒，而終久</w:t>
      </w:r>
      <w:proofErr w:type="gramStart"/>
      <w:r w:rsidR="002B29D1">
        <w:rPr>
          <w:rFonts w:ascii="新細明體" w:hAnsi="新細明體" w:hint="eastAsia"/>
        </w:rPr>
        <w:t>――</w:t>
      </w:r>
      <w:proofErr w:type="gramEnd"/>
      <w:r w:rsidR="002B29D1">
        <w:rPr>
          <w:rFonts w:hint="eastAsia"/>
        </w:rPr>
        <w:t>今生或後世要破壞戒法的。</w:t>
      </w:r>
    </w:p>
    <w:p w14:paraId="41E7AD43" w14:textId="77777777" w:rsidR="00E56F69" w:rsidRPr="0025556C" w:rsidRDefault="00E56F69" w:rsidP="00E56F69">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b/>
          <w:sz w:val="20"/>
          <w:szCs w:val="21"/>
          <w:bdr w:val="single" w:sz="4" w:space="0" w:color="auto"/>
        </w:rPr>
        <w:t>B</w:t>
      </w:r>
      <w:r>
        <w:rPr>
          <w:rFonts w:ascii="Times Ext Roman" w:eastAsia="標楷體" w:hAnsi="Times Ext Roman" w:cs="Times Ext Roman" w:hint="eastAsia"/>
          <w:b/>
          <w:sz w:val="20"/>
          <w:szCs w:val="21"/>
          <w:bdr w:val="single" w:sz="4" w:space="0" w:color="auto"/>
        </w:rPr>
        <w:t>、</w:t>
      </w:r>
      <w:proofErr w:type="gramStart"/>
      <w:r>
        <w:rPr>
          <w:rFonts w:ascii="標楷體" w:eastAsia="標楷體" w:hAnsi="標楷體" w:cs="Times Ext Roman" w:hint="eastAsia"/>
          <w:b/>
          <w:sz w:val="20"/>
          <w:szCs w:val="21"/>
          <w:bdr w:val="single" w:sz="4" w:space="0" w:color="auto"/>
        </w:rPr>
        <w:t>聖智相應</w:t>
      </w:r>
      <w:proofErr w:type="gramEnd"/>
      <w:r>
        <w:rPr>
          <w:rFonts w:ascii="標楷體" w:eastAsia="標楷體" w:hAnsi="標楷體" w:cs="Times Ext Roman" w:hint="eastAsia"/>
          <w:b/>
          <w:sz w:val="20"/>
          <w:szCs w:val="21"/>
          <w:bdr w:val="single" w:sz="4" w:space="0" w:color="auto"/>
        </w:rPr>
        <w:t>的戒行</w:t>
      </w:r>
    </w:p>
    <w:p w14:paraId="6FEEB4EF" w14:textId="77777777" w:rsidR="00E56F69" w:rsidRDefault="00E56F69" w:rsidP="00E56F69">
      <w:pPr>
        <w:spacing w:afterLines="30" w:after="108"/>
        <w:ind w:leftChars="200" w:left="480"/>
      </w:pPr>
      <w:r>
        <w:rPr>
          <w:rFonts w:hint="eastAsia"/>
        </w:rPr>
        <w:t>所以本經從一般的</w:t>
      </w:r>
      <w:proofErr w:type="gramStart"/>
      <w:r>
        <w:rPr>
          <w:rFonts w:hint="eastAsia"/>
        </w:rPr>
        <w:t>律儀戒說起</w:t>
      </w:r>
      <w:proofErr w:type="gramEnd"/>
      <w:r>
        <w:rPr>
          <w:rFonts w:hint="eastAsia"/>
        </w:rPr>
        <w:t>，而深意在</w:t>
      </w:r>
      <w:proofErr w:type="gramStart"/>
      <w:r>
        <w:rPr>
          <w:rFonts w:hint="eastAsia"/>
        </w:rPr>
        <w:t>道共戒</w:t>
      </w:r>
      <w:proofErr w:type="gramEnd"/>
      <w:r>
        <w:rPr>
          <w:rFonts w:hint="eastAsia"/>
        </w:rPr>
        <w:t>，如說：「</w:t>
      </w:r>
      <w:proofErr w:type="gramStart"/>
      <w:r w:rsidRPr="00A16508">
        <w:rPr>
          <w:rFonts w:ascii="標楷體" w:eastAsia="標楷體" w:hAnsi="標楷體" w:hint="eastAsia"/>
        </w:rPr>
        <w:t>諸聖所</w:t>
      </w:r>
      <w:proofErr w:type="gramEnd"/>
      <w:r w:rsidRPr="00A16508">
        <w:rPr>
          <w:rFonts w:ascii="標楷體" w:eastAsia="標楷體" w:hAnsi="標楷體" w:hint="eastAsia"/>
        </w:rPr>
        <w:t>持戒行，無漏不</w:t>
      </w:r>
      <w:proofErr w:type="gramStart"/>
      <w:r w:rsidRPr="00A16508">
        <w:rPr>
          <w:rFonts w:ascii="標楷體" w:eastAsia="標楷體" w:hAnsi="標楷體" w:hint="eastAsia"/>
        </w:rPr>
        <w:t>繫</w:t>
      </w:r>
      <w:proofErr w:type="gramEnd"/>
      <w:r w:rsidRPr="00A16508">
        <w:rPr>
          <w:rFonts w:ascii="標楷體" w:eastAsia="標楷體" w:hAnsi="標楷體" w:hint="eastAsia"/>
        </w:rPr>
        <w:t>，不受三界，遠離一切諸</w:t>
      </w:r>
      <w:proofErr w:type="gramStart"/>
      <w:r w:rsidRPr="00A16508">
        <w:rPr>
          <w:rFonts w:ascii="標楷體" w:eastAsia="標楷體" w:hAnsi="標楷體" w:hint="eastAsia"/>
        </w:rPr>
        <w:t>依止法</w:t>
      </w:r>
      <w:proofErr w:type="gramEnd"/>
      <w:r>
        <w:rPr>
          <w:rFonts w:hint="eastAsia"/>
        </w:rPr>
        <w:t>」。</w:t>
      </w:r>
      <w:r>
        <w:rPr>
          <w:rStyle w:val="a5"/>
        </w:rPr>
        <w:footnoteReference w:id="42"/>
      </w:r>
    </w:p>
    <w:p w14:paraId="33A02D9C" w14:textId="77777777" w:rsidR="00E56F69" w:rsidRDefault="004D31C6" w:rsidP="00E56F69">
      <w:pPr>
        <w:spacing w:afterLines="30" w:after="108"/>
        <w:ind w:leftChars="200" w:left="480"/>
      </w:pPr>
      <w:r>
        <w:rPr>
          <w:rFonts w:hint="eastAsia"/>
        </w:rPr>
        <w:t>這無漏相應的，</w:t>
      </w:r>
      <w:proofErr w:type="gramStart"/>
      <w:r>
        <w:rPr>
          <w:rFonts w:hint="eastAsia"/>
        </w:rPr>
        <w:t>聖智相應的戒行</w:t>
      </w:r>
      <w:proofErr w:type="gramEnd"/>
      <w:r>
        <w:rPr>
          <w:rFonts w:hint="eastAsia"/>
        </w:rPr>
        <w:t>，本經在正明菩薩道中，也深切的說出：「</w:t>
      </w:r>
      <w:r w:rsidRPr="00A16508">
        <w:rPr>
          <w:rFonts w:ascii="標楷體" w:eastAsia="標楷體" w:hAnsi="標楷體" w:hint="eastAsia"/>
        </w:rPr>
        <w:t>無有持戒，亦無破戒。若無持戒無破戒者，是則無行亦無非行。若無有行無非行者，是則</w:t>
      </w:r>
      <w:proofErr w:type="gramStart"/>
      <w:r w:rsidRPr="00A16508">
        <w:rPr>
          <w:rFonts w:ascii="標楷體" w:eastAsia="標楷體" w:hAnsi="標楷體" w:hint="eastAsia"/>
        </w:rPr>
        <w:t>無心無心數法</w:t>
      </w:r>
      <w:proofErr w:type="gramEnd"/>
      <w:r w:rsidRPr="00A16508">
        <w:rPr>
          <w:rFonts w:ascii="標楷體" w:eastAsia="標楷體" w:hAnsi="標楷體" w:hint="eastAsia"/>
        </w:rPr>
        <w:t>。若無有心心數法者，則無有業，亦無業報。若無有業無業報者，則無苦樂。若無苦樂，即</w:t>
      </w:r>
      <w:proofErr w:type="gramStart"/>
      <w:r w:rsidRPr="00A16508">
        <w:rPr>
          <w:rFonts w:ascii="標楷體" w:eastAsia="標楷體" w:hAnsi="標楷體" w:hint="eastAsia"/>
        </w:rPr>
        <w:t>是聖性</w:t>
      </w:r>
      <w:proofErr w:type="gramEnd"/>
      <w:r>
        <w:rPr>
          <w:rFonts w:hint="eastAsia"/>
        </w:rPr>
        <w:t>」。</w:t>
      </w:r>
      <w:r w:rsidR="004C4E5D">
        <w:rPr>
          <w:rStyle w:val="a5"/>
        </w:rPr>
        <w:footnoteReference w:id="43"/>
      </w:r>
    </w:p>
    <w:p w14:paraId="23028C05" w14:textId="77777777" w:rsidR="00E56F69" w:rsidRDefault="004D31C6" w:rsidP="00E56F69">
      <w:pPr>
        <w:spacing w:afterLines="30" w:after="108"/>
        <w:ind w:leftChars="200" w:left="480"/>
      </w:pPr>
      <w:r>
        <w:rPr>
          <w:rFonts w:hint="eastAsia"/>
        </w:rPr>
        <w:t>不但聖者以此為體性，也是聖者以此為因性的</w:t>
      </w:r>
      <w:proofErr w:type="gramStart"/>
      <w:r>
        <w:rPr>
          <w:rFonts w:hint="eastAsia"/>
        </w:rPr>
        <w:t>（</w:t>
      </w:r>
      <w:proofErr w:type="gramEnd"/>
      <w:r>
        <w:rPr>
          <w:rFonts w:hint="eastAsia"/>
        </w:rPr>
        <w:t>共三乘說為聖性。</w:t>
      </w:r>
      <w:proofErr w:type="gramStart"/>
      <w:r>
        <w:rPr>
          <w:rFonts w:hint="eastAsia"/>
        </w:rPr>
        <w:t>專約大乘</w:t>
      </w:r>
      <w:proofErr w:type="gramEnd"/>
      <w:r>
        <w:rPr>
          <w:rFonts w:hint="eastAsia"/>
        </w:rPr>
        <w:t>說，就是佛性</w:t>
      </w:r>
      <w:proofErr w:type="gramStart"/>
      <w:r>
        <w:rPr>
          <w:rFonts w:hint="eastAsia"/>
        </w:rPr>
        <w:t>）</w:t>
      </w:r>
      <w:proofErr w:type="gramEnd"/>
      <w:r>
        <w:rPr>
          <w:rFonts w:hint="eastAsia"/>
        </w:rPr>
        <w:t>。</w:t>
      </w:r>
    </w:p>
    <w:p w14:paraId="33C26732" w14:textId="77777777" w:rsidR="00E56F69" w:rsidRPr="0025556C" w:rsidRDefault="00E56F69" w:rsidP="00E56F69">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4</w:t>
      </w: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小結</w:t>
      </w:r>
    </w:p>
    <w:p w14:paraId="43FDB8AA" w14:textId="77777777" w:rsidR="004D31C6" w:rsidRDefault="004D31C6" w:rsidP="00E56F69">
      <w:pPr>
        <w:spacing w:afterLines="30" w:after="108"/>
        <w:ind w:leftChars="150" w:left="360"/>
      </w:pPr>
      <w:r>
        <w:rPr>
          <w:rFonts w:hint="eastAsia"/>
        </w:rPr>
        <w:t>從慈悲不忍損他，到</w:t>
      </w:r>
      <w:proofErr w:type="gramStart"/>
      <w:r>
        <w:rPr>
          <w:rFonts w:hint="eastAsia"/>
        </w:rPr>
        <w:t>遠離憶想分別</w:t>
      </w:r>
      <w:proofErr w:type="gramEnd"/>
      <w:r>
        <w:rPr>
          <w:rFonts w:hint="eastAsia"/>
        </w:rPr>
        <w:t>，深入真空</w:t>
      </w:r>
      <w:proofErr w:type="gramStart"/>
      <w:r>
        <w:rPr>
          <w:rFonts w:hint="eastAsia"/>
        </w:rPr>
        <w:t>的戒行</w:t>
      </w:r>
      <w:proofErr w:type="gramEnd"/>
      <w:r>
        <w:rPr>
          <w:rFonts w:hint="eastAsia"/>
        </w:rPr>
        <w:t>，為本經的要義之一。</w:t>
      </w:r>
      <w:proofErr w:type="gramStart"/>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12</w:t>
      </w:r>
      <w:proofErr w:type="gramStart"/>
      <w:r w:rsidR="00A16508" w:rsidRPr="00A82F59">
        <w:rPr>
          <w:rFonts w:cs="Times Ext Roman"/>
          <w:sz w:val="22"/>
          <w:shd w:val="pct15" w:color="auto" w:fill="FFFFFF"/>
        </w:rPr>
        <w:t>）</w:t>
      </w:r>
      <w:proofErr w:type="gramEnd"/>
    </w:p>
    <w:p w14:paraId="77A220E1" w14:textId="77777777" w:rsidR="00AB0C54" w:rsidRPr="008C7AB8" w:rsidRDefault="00AB0C54" w:rsidP="00AB0C54">
      <w:pPr>
        <w:ind w:leftChars="100" w:left="240"/>
        <w:outlineLvl w:val="2"/>
        <w:rPr>
          <w:rFonts w:ascii="標楷體" w:eastAsia="標楷體" w:hAnsi="標楷體"/>
        </w:rPr>
      </w:pPr>
      <w:r>
        <w:rPr>
          <w:rFonts w:ascii="Times Ext Roman" w:eastAsia="標楷體" w:hAnsi="Times Ext Roman" w:cs="Times Ext Roman"/>
          <w:b/>
          <w:sz w:val="20"/>
          <w:szCs w:val="21"/>
          <w:bdr w:val="single" w:sz="4" w:space="0" w:color="auto"/>
        </w:rPr>
        <w:t>2</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慧</w:t>
      </w:r>
      <w:r>
        <w:rPr>
          <w:rFonts w:ascii="標楷體" w:eastAsia="標楷體" w:hAnsi="標楷體" w:hint="eastAsia"/>
          <w:b/>
          <w:sz w:val="20"/>
          <w:szCs w:val="21"/>
          <w:bdr w:val="single" w:sz="4" w:space="0" w:color="auto"/>
        </w:rPr>
        <w:t>學</w:t>
      </w:r>
    </w:p>
    <w:p w14:paraId="21D450C0" w14:textId="77777777" w:rsidR="000820EE" w:rsidRPr="0025556C" w:rsidRDefault="000820EE" w:rsidP="000820EE">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1</w:t>
      </w:r>
      <w:r>
        <w:rPr>
          <w:rFonts w:ascii="Times Ext Roman" w:eastAsia="標楷體" w:hAnsi="Times Ext Roman" w:cs="Times Ext Roman" w:hint="eastAsia"/>
          <w:b/>
          <w:sz w:val="20"/>
          <w:szCs w:val="21"/>
          <w:bdr w:val="single" w:sz="4" w:space="0" w:color="auto"/>
        </w:rPr>
        <w:t>）</w:t>
      </w:r>
      <w:proofErr w:type="gramStart"/>
      <w:r>
        <w:rPr>
          <w:rFonts w:ascii="Times Ext Roman" w:eastAsia="標楷體" w:hAnsi="Times Ext Roman" w:cs="Times Ext Roman" w:hint="eastAsia"/>
          <w:b/>
          <w:sz w:val="20"/>
          <w:szCs w:val="21"/>
          <w:bdr w:val="single" w:sz="4" w:space="0" w:color="auto"/>
        </w:rPr>
        <w:t>現證慧</w:t>
      </w:r>
      <w:proofErr w:type="gramEnd"/>
      <w:r w:rsidR="00920811">
        <w:rPr>
          <w:rFonts w:ascii="Times Ext Roman" w:eastAsia="標楷體" w:hAnsi="Times Ext Roman" w:cs="Times Ext Roman" w:hint="eastAsia"/>
          <w:b/>
          <w:sz w:val="20"/>
          <w:szCs w:val="21"/>
          <w:bdr w:val="single" w:sz="4" w:space="0" w:color="auto"/>
        </w:rPr>
        <w:t>之修學</w:t>
      </w:r>
    </w:p>
    <w:p w14:paraId="692A96B6" w14:textId="77777777" w:rsidR="00920811" w:rsidRPr="0025556C" w:rsidRDefault="00920811" w:rsidP="0092081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A</w:t>
      </w:r>
      <w:r>
        <w:rPr>
          <w:rFonts w:ascii="Times Ext Roman" w:eastAsia="標楷體" w:hAnsi="Times Ext Roman" w:cs="Times Ext Roman" w:hint="eastAsia"/>
          <w:b/>
          <w:sz w:val="20"/>
          <w:szCs w:val="21"/>
          <w:bdr w:val="single" w:sz="4" w:space="0" w:color="auto"/>
        </w:rPr>
        <w:t>、</w:t>
      </w:r>
      <w:proofErr w:type="gramStart"/>
      <w:r>
        <w:rPr>
          <w:rFonts w:ascii="Times Ext Roman" w:eastAsia="標楷體" w:hAnsi="Times Ext Roman" w:cs="Times Ext Roman" w:hint="eastAsia"/>
          <w:b/>
          <w:sz w:val="20"/>
          <w:szCs w:val="21"/>
          <w:bdr w:val="single" w:sz="4" w:space="0" w:color="auto"/>
        </w:rPr>
        <w:t>依定修</w:t>
      </w:r>
      <w:proofErr w:type="gramEnd"/>
      <w:r>
        <w:rPr>
          <w:rFonts w:ascii="Times Ext Roman" w:eastAsia="標楷體" w:hAnsi="Times Ext Roman" w:cs="Times Ext Roman" w:hint="eastAsia"/>
          <w:b/>
          <w:sz w:val="20"/>
          <w:szCs w:val="21"/>
          <w:bdr w:val="single" w:sz="4" w:space="0" w:color="auto"/>
        </w:rPr>
        <w:t>觀而成就</w:t>
      </w:r>
      <w:r w:rsidR="00356711">
        <w:rPr>
          <w:rFonts w:ascii="Times Ext Roman" w:eastAsia="標楷體" w:hAnsi="Times Ext Roman" w:cs="Times Ext Roman" w:hint="eastAsia"/>
          <w:b/>
          <w:sz w:val="20"/>
          <w:szCs w:val="21"/>
          <w:bdr w:val="single" w:sz="4" w:space="0" w:color="auto"/>
        </w:rPr>
        <w:t>聖智</w:t>
      </w:r>
    </w:p>
    <w:p w14:paraId="21E4B077" w14:textId="77777777" w:rsidR="00356711" w:rsidRDefault="004D31C6" w:rsidP="00920811">
      <w:pPr>
        <w:spacing w:afterLines="30" w:after="108"/>
        <w:ind w:leftChars="200" w:left="480"/>
      </w:pPr>
      <w:proofErr w:type="gramStart"/>
      <w:r>
        <w:rPr>
          <w:rFonts w:hint="eastAsia"/>
        </w:rPr>
        <w:t>現證慧</w:t>
      </w:r>
      <w:r w:rsidR="00B47761">
        <w:rPr>
          <w:rFonts w:ascii="新細明體" w:hAnsi="新細明體" w:hint="eastAsia"/>
        </w:rPr>
        <w:t>――</w:t>
      </w:r>
      <w:r>
        <w:rPr>
          <w:rFonts w:hint="eastAsia"/>
        </w:rPr>
        <w:t>聖智、淨智</w:t>
      </w:r>
      <w:proofErr w:type="gramEnd"/>
      <w:r>
        <w:rPr>
          <w:rFonts w:hint="eastAsia"/>
        </w:rPr>
        <w:t>，</w:t>
      </w:r>
      <w:proofErr w:type="gramStart"/>
      <w:r>
        <w:rPr>
          <w:rFonts w:hint="eastAsia"/>
        </w:rPr>
        <w:t>是依定</w:t>
      </w:r>
      <w:proofErr w:type="gramEnd"/>
      <w:r>
        <w:rPr>
          <w:rFonts w:hint="eastAsia"/>
        </w:rPr>
        <w:t>修觀而成就的。本經說：「</w:t>
      </w:r>
      <w:r w:rsidRPr="00A16508">
        <w:rPr>
          <w:rFonts w:ascii="標楷體" w:eastAsia="標楷體" w:hAnsi="標楷體" w:hint="eastAsia"/>
        </w:rPr>
        <w:t>不以戒</w:t>
      </w:r>
      <w:r>
        <w:rPr>
          <w:rFonts w:hint="eastAsia"/>
        </w:rPr>
        <w:t>（律儀戒）</w:t>
      </w:r>
      <w:r w:rsidRPr="00A16508">
        <w:rPr>
          <w:rFonts w:ascii="標楷體" w:eastAsia="標楷體" w:hAnsi="標楷體" w:hint="eastAsia"/>
        </w:rPr>
        <w:t>為</w:t>
      </w:r>
      <w:r w:rsidRPr="00A16508">
        <w:rPr>
          <w:rFonts w:ascii="標楷體" w:eastAsia="標楷體" w:hAnsi="標楷體" w:hint="eastAsia"/>
        </w:rPr>
        <w:lastRenderedPageBreak/>
        <w:t>最，亦不貴三昧；過此二事已，修習於智慧</w:t>
      </w:r>
      <w:r>
        <w:rPr>
          <w:rFonts w:hint="eastAsia"/>
        </w:rPr>
        <w:t>」。</w:t>
      </w:r>
      <w:r w:rsidR="004C4E5D">
        <w:rPr>
          <w:rStyle w:val="a5"/>
        </w:rPr>
        <w:footnoteReference w:id="44"/>
      </w:r>
      <w:r>
        <w:rPr>
          <w:rFonts w:hint="eastAsia"/>
        </w:rPr>
        <w:t>又說：「</w:t>
      </w:r>
      <w:proofErr w:type="gramStart"/>
      <w:r w:rsidRPr="00A16508">
        <w:rPr>
          <w:rFonts w:ascii="標楷體" w:eastAsia="標楷體" w:hAnsi="標楷體" w:hint="eastAsia"/>
        </w:rPr>
        <w:t>依戒得</w:t>
      </w:r>
      <w:proofErr w:type="gramEnd"/>
      <w:r w:rsidRPr="00A16508">
        <w:rPr>
          <w:rFonts w:ascii="標楷體" w:eastAsia="標楷體" w:hAnsi="標楷體" w:hint="eastAsia"/>
        </w:rPr>
        <w:t>三昧，三昧</w:t>
      </w:r>
      <w:proofErr w:type="gramStart"/>
      <w:r w:rsidRPr="00A16508">
        <w:rPr>
          <w:rFonts w:ascii="標楷體" w:eastAsia="標楷體" w:hAnsi="標楷體" w:hint="eastAsia"/>
        </w:rPr>
        <w:t>能修</w:t>
      </w:r>
      <w:proofErr w:type="gramEnd"/>
      <w:r w:rsidRPr="00A16508">
        <w:rPr>
          <w:rFonts w:ascii="標楷體" w:eastAsia="標楷體" w:hAnsi="標楷體" w:hint="eastAsia"/>
        </w:rPr>
        <w:t>慧；依因所</w:t>
      </w:r>
      <w:proofErr w:type="gramStart"/>
      <w:r w:rsidRPr="00A16508">
        <w:rPr>
          <w:rFonts w:ascii="標楷體" w:eastAsia="標楷體" w:hAnsi="標楷體" w:hint="eastAsia"/>
        </w:rPr>
        <w:t>修慧，逮得於淨智</w:t>
      </w:r>
      <w:proofErr w:type="gramEnd"/>
      <w:r>
        <w:rPr>
          <w:rFonts w:hint="eastAsia"/>
        </w:rPr>
        <w:t>」。</w:t>
      </w:r>
      <w:r w:rsidR="004C4E5D">
        <w:rPr>
          <w:rStyle w:val="a5"/>
        </w:rPr>
        <w:footnoteReference w:id="45"/>
      </w:r>
    </w:p>
    <w:p w14:paraId="5D5291BB" w14:textId="77777777" w:rsidR="000820EE" w:rsidRDefault="000820EE" w:rsidP="00920811">
      <w:pPr>
        <w:spacing w:afterLines="30" w:after="108"/>
        <w:ind w:leftChars="200" w:left="480"/>
      </w:pPr>
      <w:r>
        <w:rPr>
          <w:rFonts w:hint="eastAsia"/>
        </w:rPr>
        <w:t>戒、定、慧的三學相資，</w:t>
      </w:r>
      <w:proofErr w:type="gramStart"/>
      <w:r>
        <w:rPr>
          <w:rFonts w:hint="eastAsia"/>
        </w:rPr>
        <w:t>次第修發</w:t>
      </w:r>
      <w:proofErr w:type="gramEnd"/>
      <w:r>
        <w:rPr>
          <w:rFonts w:hint="eastAsia"/>
        </w:rPr>
        <w:t>；修定與修慧不同，本經</w:t>
      </w:r>
      <w:proofErr w:type="gramStart"/>
      <w:r>
        <w:rPr>
          <w:rFonts w:hint="eastAsia"/>
        </w:rPr>
        <w:t>都說得明白</w:t>
      </w:r>
      <w:proofErr w:type="gramEnd"/>
      <w:r>
        <w:rPr>
          <w:rFonts w:hint="eastAsia"/>
        </w:rPr>
        <w:t>。</w:t>
      </w:r>
    </w:p>
    <w:p w14:paraId="43AD9E3B" w14:textId="77777777" w:rsidR="00920811" w:rsidRPr="0025556C" w:rsidRDefault="00920811" w:rsidP="0092081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b/>
          <w:sz w:val="20"/>
          <w:szCs w:val="21"/>
          <w:bdr w:val="single" w:sz="4" w:space="0" w:color="auto"/>
        </w:rPr>
        <w:t>B</w:t>
      </w:r>
      <w:r>
        <w:rPr>
          <w:rFonts w:ascii="Times Ext Roman" w:eastAsia="標楷體" w:hAnsi="Times Ext Roman" w:cs="Times Ext Roman" w:hint="eastAsia"/>
          <w:b/>
          <w:sz w:val="20"/>
          <w:szCs w:val="21"/>
          <w:bdr w:val="single" w:sz="4" w:space="0" w:color="auto"/>
        </w:rPr>
        <w:t>、慧</w:t>
      </w:r>
      <w:proofErr w:type="gramStart"/>
      <w:r>
        <w:rPr>
          <w:rFonts w:ascii="Times Ext Roman" w:eastAsia="標楷體" w:hAnsi="Times Ext Roman" w:cs="Times Ext Roman" w:hint="eastAsia"/>
          <w:b/>
          <w:sz w:val="20"/>
          <w:szCs w:val="21"/>
          <w:bdr w:val="single" w:sz="4" w:space="0" w:color="auto"/>
        </w:rPr>
        <w:t>學修證次第</w:t>
      </w:r>
      <w:proofErr w:type="gramEnd"/>
      <w:r>
        <w:rPr>
          <w:rFonts w:ascii="Times Ext Roman" w:eastAsia="標楷體" w:hAnsi="Times Ext Roman" w:cs="Times Ext Roman" w:hint="eastAsia"/>
          <w:b/>
          <w:sz w:val="20"/>
          <w:szCs w:val="21"/>
          <w:bdr w:val="single" w:sz="4" w:space="0" w:color="auto"/>
        </w:rPr>
        <w:t>：聞→思→修→證</w:t>
      </w:r>
    </w:p>
    <w:p w14:paraId="769C1B77" w14:textId="77777777" w:rsidR="00356711" w:rsidRDefault="00356711" w:rsidP="00920811">
      <w:pPr>
        <w:spacing w:afterLines="30" w:after="108"/>
        <w:ind w:leftChars="200" w:left="480"/>
      </w:pPr>
      <w:r>
        <w:rPr>
          <w:rFonts w:hint="eastAsia"/>
        </w:rPr>
        <w:t>智慧（般若），不是泛泛的知識，而是通達我</w:t>
      </w:r>
      <w:proofErr w:type="gramStart"/>
      <w:r>
        <w:rPr>
          <w:rFonts w:hint="eastAsia"/>
        </w:rPr>
        <w:t>空法空</w:t>
      </w:r>
      <w:r>
        <w:rPr>
          <w:rFonts w:ascii="新細明體" w:hAnsi="新細明體" w:hint="eastAsia"/>
        </w:rPr>
        <w:t>――</w:t>
      </w:r>
      <w:r>
        <w:rPr>
          <w:rFonts w:hint="eastAsia"/>
        </w:rPr>
        <w:t>空寂法性的聖智</w:t>
      </w:r>
      <w:proofErr w:type="gramEnd"/>
      <w:r>
        <w:rPr>
          <w:rFonts w:hint="eastAsia"/>
        </w:rPr>
        <w:t>。</w:t>
      </w:r>
    </w:p>
    <w:p w14:paraId="5DD6A2DC" w14:textId="77777777" w:rsidR="000820EE" w:rsidRDefault="004D31C6" w:rsidP="00920811">
      <w:pPr>
        <w:spacing w:afterLines="30" w:after="108"/>
        <w:ind w:leftChars="200" w:left="480"/>
      </w:pPr>
      <w:r>
        <w:rPr>
          <w:rFonts w:hint="eastAsia"/>
        </w:rPr>
        <w:t>這不但</w:t>
      </w:r>
      <w:proofErr w:type="gramStart"/>
      <w:r>
        <w:rPr>
          <w:rFonts w:hint="eastAsia"/>
        </w:rPr>
        <w:t>依戒、依定</w:t>
      </w:r>
      <w:proofErr w:type="gramEnd"/>
      <w:r>
        <w:rPr>
          <w:rFonts w:hint="eastAsia"/>
        </w:rPr>
        <w:t>而修得；</w:t>
      </w:r>
      <w:proofErr w:type="gramStart"/>
      <w:r>
        <w:rPr>
          <w:rFonts w:hint="eastAsia"/>
        </w:rPr>
        <w:t>在慧學</w:t>
      </w:r>
      <w:proofErr w:type="gramEnd"/>
      <w:r>
        <w:rPr>
          <w:rFonts w:hint="eastAsia"/>
        </w:rPr>
        <w:t>自身，也有修學次第，這就是依</w:t>
      </w:r>
      <w:r w:rsidRPr="000820EE">
        <w:rPr>
          <w:rFonts w:hint="eastAsia"/>
          <w:b/>
          <w:bCs/>
        </w:rPr>
        <w:t>聞</w:t>
      </w:r>
      <w:r>
        <w:rPr>
          <w:rFonts w:hint="eastAsia"/>
        </w:rPr>
        <w:t>慧而</w:t>
      </w:r>
      <w:proofErr w:type="gramStart"/>
      <w:r>
        <w:rPr>
          <w:rFonts w:hint="eastAsia"/>
        </w:rPr>
        <w:t>起</w:t>
      </w:r>
      <w:r w:rsidRPr="000820EE">
        <w:rPr>
          <w:rFonts w:hint="eastAsia"/>
          <w:b/>
          <w:bCs/>
        </w:rPr>
        <w:t>思</w:t>
      </w:r>
      <w:r>
        <w:rPr>
          <w:rFonts w:hint="eastAsia"/>
        </w:rPr>
        <w:t>慧，依思慧而進起</w:t>
      </w:r>
      <w:proofErr w:type="gramEnd"/>
      <w:r w:rsidRPr="000820EE">
        <w:rPr>
          <w:rFonts w:hint="eastAsia"/>
          <w:b/>
          <w:bCs/>
        </w:rPr>
        <w:t>修</w:t>
      </w:r>
      <w:r>
        <w:rPr>
          <w:rFonts w:hint="eastAsia"/>
        </w:rPr>
        <w:t>慧（與定相應的觀慧，叫修慧），依修慧才能</w:t>
      </w:r>
      <w:proofErr w:type="gramStart"/>
      <w:r>
        <w:rPr>
          <w:rFonts w:hint="eastAsia"/>
        </w:rPr>
        <w:t>得現</w:t>
      </w:r>
      <w:r w:rsidRPr="000820EE">
        <w:rPr>
          <w:rFonts w:hint="eastAsia"/>
          <w:b/>
          <w:bCs/>
        </w:rPr>
        <w:t>證</w:t>
      </w:r>
      <w:r>
        <w:rPr>
          <w:rFonts w:hint="eastAsia"/>
        </w:rPr>
        <w:t>的聖智</w:t>
      </w:r>
      <w:proofErr w:type="gramEnd"/>
      <w:r>
        <w:rPr>
          <w:rFonts w:hint="eastAsia"/>
        </w:rPr>
        <w:t>。</w:t>
      </w:r>
    </w:p>
    <w:p w14:paraId="0E32AADD" w14:textId="77777777" w:rsidR="00920811" w:rsidRPr="0025556C" w:rsidRDefault="00920811" w:rsidP="0092081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b/>
          <w:sz w:val="20"/>
          <w:szCs w:val="21"/>
          <w:bdr w:val="single" w:sz="4" w:space="0" w:color="auto"/>
        </w:rPr>
        <w:t>C</w:t>
      </w:r>
      <w:r>
        <w:rPr>
          <w:rFonts w:ascii="Times Ext Roman" w:eastAsia="標楷體" w:hAnsi="Times Ext Roman" w:cs="Times Ext Roman" w:hint="eastAsia"/>
          <w:b/>
          <w:sz w:val="20"/>
          <w:szCs w:val="21"/>
          <w:bdr w:val="single" w:sz="4" w:space="0" w:color="auto"/>
        </w:rPr>
        <w:t>、</w:t>
      </w:r>
      <w:r w:rsidR="00F44D01">
        <w:rPr>
          <w:rFonts w:ascii="Times Ext Roman" w:eastAsia="標楷體" w:hAnsi="Times Ext Roman" w:cs="Times Ext Roman" w:hint="eastAsia"/>
          <w:b/>
          <w:sz w:val="20"/>
          <w:szCs w:val="21"/>
          <w:bdr w:val="single" w:sz="4" w:space="0" w:color="auto"/>
        </w:rPr>
        <w:t>修慧</w:t>
      </w:r>
      <w:r w:rsidR="00F44D01">
        <w:rPr>
          <w:rFonts w:ascii="Times Ext Roman" w:eastAsia="標楷體" w:hAnsi="Times Ext Roman" w:cs="Times Ext Roman" w:hint="eastAsia"/>
          <w:b/>
          <w:sz w:val="20"/>
          <w:szCs w:val="21"/>
          <w:bdr w:val="single" w:sz="4" w:space="0" w:color="auto"/>
        </w:rPr>
        <w:t>是菩薩行之首要，</w:t>
      </w:r>
      <w:r>
        <w:rPr>
          <w:rFonts w:ascii="Times Ext Roman" w:eastAsia="標楷體" w:hAnsi="Times Ext Roman" w:cs="Times Ext Roman" w:hint="eastAsia"/>
          <w:b/>
          <w:sz w:val="20"/>
          <w:szCs w:val="21"/>
          <w:bdr w:val="single" w:sz="4" w:space="0" w:color="auto"/>
        </w:rPr>
        <w:t>由聞</w:t>
      </w:r>
      <w:r w:rsidR="00F44D01">
        <w:rPr>
          <w:rFonts w:ascii="Times Ext Roman" w:eastAsia="標楷體" w:hAnsi="Times Ext Roman" w:cs="Times Ext Roman" w:hint="eastAsia"/>
          <w:b/>
          <w:sz w:val="20"/>
          <w:szCs w:val="21"/>
          <w:bdr w:val="single" w:sz="4" w:space="0" w:color="auto"/>
        </w:rPr>
        <w:t>慧</w:t>
      </w:r>
      <w:r>
        <w:rPr>
          <w:rFonts w:ascii="Times Ext Roman" w:eastAsia="標楷體" w:hAnsi="Times Ext Roman" w:cs="Times Ext Roman" w:hint="eastAsia"/>
          <w:b/>
          <w:sz w:val="20"/>
          <w:szCs w:val="21"/>
          <w:bdr w:val="single" w:sz="4" w:space="0" w:color="auto"/>
        </w:rPr>
        <w:t>起</w:t>
      </w:r>
      <w:r w:rsidR="00F44D01">
        <w:rPr>
          <w:rFonts w:ascii="Times Ext Roman" w:eastAsia="標楷體" w:hAnsi="Times Ext Roman" w:cs="Times Ext Roman" w:hint="eastAsia"/>
          <w:b/>
          <w:sz w:val="20"/>
          <w:szCs w:val="21"/>
          <w:bdr w:val="single" w:sz="4" w:space="0" w:color="auto"/>
        </w:rPr>
        <w:t>修</w:t>
      </w:r>
    </w:p>
    <w:p w14:paraId="48D1AB10" w14:textId="77777777" w:rsidR="003946EE" w:rsidRDefault="004D31C6" w:rsidP="00920811">
      <w:pPr>
        <w:spacing w:afterLines="30" w:after="108"/>
        <w:ind w:leftChars="200" w:left="480"/>
      </w:pPr>
      <w:r>
        <w:rPr>
          <w:rFonts w:hint="eastAsia"/>
        </w:rPr>
        <w:t>所以本經重智慧，也就重於多聞，修行。如說：「</w:t>
      </w:r>
      <w:r w:rsidRPr="00A16508">
        <w:rPr>
          <w:rFonts w:ascii="標楷體" w:eastAsia="標楷體" w:hAnsi="標楷體" w:hint="eastAsia"/>
        </w:rPr>
        <w:t>菩薩有四法得大智慧。何謂為四？常尊重法，恭敬法師</w:t>
      </w:r>
      <w:r>
        <w:rPr>
          <w:rFonts w:hint="eastAsia"/>
        </w:rPr>
        <w:t>（這是自己樂意多聞）；</w:t>
      </w:r>
      <w:r w:rsidRPr="00A16508">
        <w:rPr>
          <w:rFonts w:ascii="標楷體" w:eastAsia="標楷體" w:hAnsi="標楷體" w:hint="eastAsia"/>
        </w:rPr>
        <w:t>隨所聞法，以</w:t>
      </w:r>
      <w:proofErr w:type="gramStart"/>
      <w:r w:rsidRPr="00A16508">
        <w:rPr>
          <w:rFonts w:ascii="標楷體" w:eastAsia="標楷體" w:hAnsi="標楷體" w:hint="eastAsia"/>
        </w:rPr>
        <w:t>清淨心廣為人</w:t>
      </w:r>
      <w:proofErr w:type="gramEnd"/>
      <w:r w:rsidRPr="00A16508">
        <w:rPr>
          <w:rFonts w:ascii="標楷體" w:eastAsia="標楷體" w:hAnsi="標楷體" w:hint="eastAsia"/>
        </w:rPr>
        <w:t>說，不求一切名聞利養</w:t>
      </w:r>
      <w:r>
        <w:rPr>
          <w:rFonts w:hint="eastAsia"/>
        </w:rPr>
        <w:t>（這是樂意使他人多聞）</w:t>
      </w:r>
      <w:r w:rsidRPr="00A16508">
        <w:rPr>
          <w:rFonts w:ascii="標楷體" w:eastAsia="標楷體" w:hAnsi="標楷體" w:hint="eastAsia"/>
        </w:rPr>
        <w:t>；知從</w:t>
      </w:r>
      <w:proofErr w:type="gramStart"/>
      <w:r w:rsidRPr="00A16508">
        <w:rPr>
          <w:rFonts w:ascii="標楷體" w:eastAsia="標楷體" w:hAnsi="標楷體" w:hint="eastAsia"/>
        </w:rPr>
        <w:t>多聞生於</w:t>
      </w:r>
      <w:proofErr w:type="gramEnd"/>
      <w:r w:rsidRPr="00A16508">
        <w:rPr>
          <w:rFonts w:ascii="標楷體" w:eastAsia="標楷體" w:hAnsi="標楷體" w:hint="eastAsia"/>
        </w:rPr>
        <w:t>智慧，</w:t>
      </w:r>
      <w:proofErr w:type="gramStart"/>
      <w:r w:rsidRPr="00A16508">
        <w:rPr>
          <w:rFonts w:ascii="標楷體" w:eastAsia="標楷體" w:hAnsi="標楷體" w:hint="eastAsia"/>
        </w:rPr>
        <w:t>勤求不懈</w:t>
      </w:r>
      <w:proofErr w:type="gramEnd"/>
      <w:r w:rsidRPr="00A16508">
        <w:rPr>
          <w:rFonts w:ascii="標楷體" w:eastAsia="標楷體" w:hAnsi="標楷體" w:hint="eastAsia"/>
        </w:rPr>
        <w:t>，</w:t>
      </w:r>
      <w:proofErr w:type="gramStart"/>
      <w:r w:rsidRPr="00A16508">
        <w:rPr>
          <w:rFonts w:ascii="標楷體" w:eastAsia="標楷體" w:hAnsi="標楷體" w:hint="eastAsia"/>
        </w:rPr>
        <w:t>如救頭然</w:t>
      </w:r>
      <w:proofErr w:type="gramEnd"/>
      <w:r>
        <w:rPr>
          <w:rFonts w:hint="eastAsia"/>
        </w:rPr>
        <w:t>（知多聞的功德而勤求）</w:t>
      </w:r>
      <w:r w:rsidRPr="00A16508">
        <w:rPr>
          <w:rFonts w:ascii="標楷體" w:eastAsia="標楷體" w:hAnsi="標楷體" w:hint="eastAsia"/>
        </w:rPr>
        <w:t>；</w:t>
      </w:r>
      <w:proofErr w:type="gramStart"/>
      <w:r w:rsidRPr="00A16508">
        <w:rPr>
          <w:rFonts w:ascii="標楷體" w:eastAsia="標楷體" w:hAnsi="標楷體" w:hint="eastAsia"/>
        </w:rPr>
        <w:t>聞經誦持</w:t>
      </w:r>
      <w:proofErr w:type="gramEnd"/>
      <w:r w:rsidRPr="00A16508">
        <w:rPr>
          <w:rFonts w:ascii="標楷體" w:eastAsia="標楷體" w:hAnsi="標楷體" w:hint="eastAsia"/>
        </w:rPr>
        <w:t>，</w:t>
      </w:r>
      <w:proofErr w:type="gramStart"/>
      <w:r w:rsidRPr="00A16508">
        <w:rPr>
          <w:rFonts w:ascii="標楷體" w:eastAsia="標楷體" w:hAnsi="標楷體" w:hint="eastAsia"/>
        </w:rPr>
        <w:t>樂如說行</w:t>
      </w:r>
      <w:proofErr w:type="gramEnd"/>
      <w:r w:rsidRPr="00A16508">
        <w:rPr>
          <w:rFonts w:ascii="標楷體" w:eastAsia="標楷體" w:hAnsi="標楷體" w:hint="eastAsia"/>
        </w:rPr>
        <w:t>，不</w:t>
      </w:r>
      <w:proofErr w:type="gramStart"/>
      <w:r w:rsidRPr="00A16508">
        <w:rPr>
          <w:rFonts w:ascii="標楷體" w:eastAsia="標楷體" w:hAnsi="標楷體" w:hint="eastAsia"/>
        </w:rPr>
        <w:t>隨言說</w:t>
      </w:r>
      <w:proofErr w:type="gramEnd"/>
      <w:r>
        <w:rPr>
          <w:rFonts w:hint="eastAsia"/>
        </w:rPr>
        <w:t>」</w:t>
      </w:r>
      <w:r w:rsidR="004C4E5D">
        <w:rPr>
          <w:rStyle w:val="a5"/>
        </w:rPr>
        <w:footnoteReference w:id="46"/>
      </w:r>
      <w:r>
        <w:rPr>
          <w:rFonts w:hint="eastAsia"/>
        </w:rPr>
        <w:t>（這是由聞而思而修，不為文字所封蔽）。</w:t>
      </w:r>
    </w:p>
    <w:p w14:paraId="2E9C694B" w14:textId="77777777" w:rsidR="004D31C6" w:rsidRDefault="004D31C6" w:rsidP="00920811">
      <w:pPr>
        <w:spacing w:afterLines="30" w:after="108"/>
        <w:ind w:leftChars="200" w:left="480"/>
      </w:pPr>
      <w:r>
        <w:rPr>
          <w:rFonts w:hint="eastAsia"/>
        </w:rPr>
        <w:t>本經說菩薩行，以「</w:t>
      </w:r>
      <w:r w:rsidRPr="000820EE">
        <w:rPr>
          <w:rFonts w:ascii="標楷體" w:eastAsia="標楷體" w:hAnsi="標楷體" w:hint="eastAsia"/>
        </w:rPr>
        <w:t>得大智慧</w:t>
      </w:r>
      <w:r>
        <w:rPr>
          <w:rFonts w:hint="eastAsia"/>
        </w:rPr>
        <w:t>」為第一要行；而說智慧從</w:t>
      </w:r>
      <w:proofErr w:type="gramStart"/>
      <w:r>
        <w:rPr>
          <w:rFonts w:hint="eastAsia"/>
        </w:rPr>
        <w:t>多聞生</w:t>
      </w:r>
      <w:proofErr w:type="gramEnd"/>
      <w:r>
        <w:rPr>
          <w:rFonts w:hint="eastAsia"/>
        </w:rPr>
        <w:t>，明白的開示了慧學的進修次第。</w:t>
      </w:r>
    </w:p>
    <w:p w14:paraId="41802BFA" w14:textId="77777777" w:rsidR="00920811" w:rsidRPr="0025556C" w:rsidRDefault="00920811" w:rsidP="00920811">
      <w:pPr>
        <w:ind w:leftChars="150" w:left="360"/>
        <w:outlineLvl w:val="3"/>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2</w:t>
      </w:r>
      <w:r>
        <w:rPr>
          <w:rFonts w:ascii="Times Ext Roman" w:eastAsia="標楷體" w:hAnsi="Times Ext Roman" w:cs="Times Ext Roman" w:hint="eastAsia"/>
          <w:b/>
          <w:sz w:val="20"/>
          <w:szCs w:val="21"/>
          <w:bdr w:val="single" w:sz="4" w:space="0" w:color="auto"/>
        </w:rPr>
        <w:t>）</w:t>
      </w:r>
      <w:proofErr w:type="gramStart"/>
      <w:r w:rsidR="0072274C">
        <w:rPr>
          <w:rFonts w:ascii="Times Ext Roman" w:eastAsia="標楷體" w:hAnsi="Times Ext Roman" w:cs="Times Ext Roman" w:hint="eastAsia"/>
          <w:b/>
          <w:sz w:val="20"/>
          <w:szCs w:val="21"/>
          <w:bdr w:val="single" w:sz="4" w:space="0" w:color="auto"/>
        </w:rPr>
        <w:t>觀慧</w:t>
      </w:r>
      <w:r w:rsidR="007F7AD1">
        <w:rPr>
          <w:rFonts w:ascii="Times Ext Roman" w:eastAsia="標楷體" w:hAnsi="Times Ext Roman" w:cs="Times Ext Roman" w:hint="eastAsia"/>
          <w:b/>
          <w:sz w:val="20"/>
          <w:szCs w:val="21"/>
          <w:bdr w:val="single" w:sz="4" w:space="0" w:color="auto"/>
        </w:rPr>
        <w:t>之</w:t>
      </w:r>
      <w:proofErr w:type="gramEnd"/>
      <w:r>
        <w:rPr>
          <w:rFonts w:ascii="Times Ext Roman" w:eastAsia="標楷體" w:hAnsi="Times Ext Roman" w:cs="Times Ext Roman" w:hint="eastAsia"/>
          <w:b/>
          <w:sz w:val="20"/>
          <w:szCs w:val="21"/>
          <w:bdr w:val="single" w:sz="4" w:space="0" w:color="auto"/>
        </w:rPr>
        <w:t>修</w:t>
      </w:r>
      <w:r w:rsidR="007F7AD1">
        <w:rPr>
          <w:rFonts w:ascii="Times Ext Roman" w:eastAsia="標楷體" w:hAnsi="Times Ext Roman" w:cs="Times Ext Roman" w:hint="eastAsia"/>
          <w:b/>
          <w:sz w:val="20"/>
          <w:szCs w:val="21"/>
          <w:bdr w:val="single" w:sz="4" w:space="0" w:color="auto"/>
        </w:rPr>
        <w:t>學：</w:t>
      </w:r>
      <w:proofErr w:type="gramStart"/>
      <w:r w:rsidR="007F7AD1">
        <w:rPr>
          <w:rFonts w:ascii="Times Ext Roman" w:eastAsia="標楷體" w:hAnsi="Times Ext Roman" w:cs="Times Ext Roman" w:hint="eastAsia"/>
          <w:b/>
          <w:sz w:val="20"/>
          <w:szCs w:val="21"/>
          <w:bdr w:val="single" w:sz="4" w:space="0" w:color="auto"/>
        </w:rPr>
        <w:t>正觀諸</w:t>
      </w:r>
      <w:proofErr w:type="gramEnd"/>
      <w:r w:rsidR="007F7AD1">
        <w:rPr>
          <w:rFonts w:ascii="Times Ext Roman" w:eastAsia="標楷體" w:hAnsi="Times Ext Roman" w:cs="Times Ext Roman" w:hint="eastAsia"/>
          <w:b/>
          <w:sz w:val="20"/>
          <w:szCs w:val="21"/>
          <w:bdr w:val="single" w:sz="4" w:space="0" w:color="auto"/>
        </w:rPr>
        <w:t>法空</w:t>
      </w:r>
    </w:p>
    <w:p w14:paraId="6D23E577" w14:textId="77777777" w:rsidR="007F7AD1" w:rsidRPr="0025556C" w:rsidRDefault="007F7AD1" w:rsidP="007F7AD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A</w:t>
      </w:r>
      <w:r>
        <w:rPr>
          <w:rFonts w:ascii="Times Ext Roman" w:eastAsia="標楷體" w:hAnsi="Times Ext Roman" w:cs="Times Ext Roman" w:hint="eastAsia"/>
          <w:b/>
          <w:sz w:val="20"/>
          <w:szCs w:val="21"/>
          <w:bdr w:val="single" w:sz="4" w:space="0" w:color="auto"/>
        </w:rPr>
        <w:t>、</w:t>
      </w:r>
      <w:r w:rsidR="00A85423">
        <w:rPr>
          <w:rFonts w:ascii="Times Ext Roman" w:eastAsia="標楷體" w:hAnsi="Times Ext Roman" w:cs="Times Ext Roman" w:hint="eastAsia"/>
          <w:b/>
          <w:sz w:val="20"/>
          <w:szCs w:val="21"/>
          <w:bdr w:val="single" w:sz="4" w:space="0" w:color="auto"/>
        </w:rPr>
        <w:t>正解：</w:t>
      </w:r>
      <w:r>
        <w:rPr>
          <w:rFonts w:ascii="Times Ext Roman" w:eastAsia="標楷體" w:hAnsi="Times Ext Roman" w:cs="Times Ext Roman" w:hint="eastAsia"/>
          <w:b/>
          <w:sz w:val="20"/>
          <w:szCs w:val="21"/>
          <w:bdr w:val="single" w:sz="4" w:space="0" w:color="auto"/>
        </w:rPr>
        <w:t>空即本性空寂</w:t>
      </w:r>
    </w:p>
    <w:p w14:paraId="152709A8" w14:textId="77777777" w:rsidR="007F7AD1" w:rsidRDefault="004D31C6" w:rsidP="007F7AD1">
      <w:pPr>
        <w:spacing w:afterLines="30" w:after="108"/>
        <w:ind w:leftChars="200" w:left="480"/>
      </w:pPr>
      <w:r>
        <w:rPr>
          <w:rFonts w:hint="eastAsia"/>
        </w:rPr>
        <w:t>「</w:t>
      </w:r>
      <w:r w:rsidRPr="00A16508">
        <w:rPr>
          <w:rFonts w:ascii="標楷體" w:eastAsia="標楷體" w:hAnsi="標楷體" w:hint="eastAsia"/>
        </w:rPr>
        <w:t>依因所修慧，能得</w:t>
      </w:r>
      <w:proofErr w:type="gramStart"/>
      <w:r w:rsidRPr="00A16508">
        <w:rPr>
          <w:rFonts w:ascii="標楷體" w:eastAsia="標楷體" w:hAnsi="標楷體" w:hint="eastAsia"/>
        </w:rPr>
        <w:t>於淨智</w:t>
      </w:r>
      <w:proofErr w:type="gramEnd"/>
      <w:r>
        <w:rPr>
          <w:rFonts w:hint="eastAsia"/>
        </w:rPr>
        <w:t>」：</w:t>
      </w:r>
      <w:proofErr w:type="gramStart"/>
      <w:r>
        <w:rPr>
          <w:rFonts w:hint="eastAsia"/>
        </w:rPr>
        <w:t>可見觀慧的</w:t>
      </w:r>
      <w:proofErr w:type="gramEnd"/>
      <w:r>
        <w:rPr>
          <w:rFonts w:hint="eastAsia"/>
        </w:rPr>
        <w:t>修習，是極為重要的。</w:t>
      </w:r>
      <w:proofErr w:type="gramStart"/>
      <w:r>
        <w:rPr>
          <w:rFonts w:hint="eastAsia"/>
        </w:rPr>
        <w:t>本經廣明</w:t>
      </w:r>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13</w:t>
      </w:r>
      <w:proofErr w:type="gramStart"/>
      <w:r w:rsidR="00A16508" w:rsidRPr="00A82F59">
        <w:rPr>
          <w:rFonts w:cs="Times Ext Roman"/>
          <w:sz w:val="22"/>
          <w:shd w:val="pct15" w:color="auto" w:fill="FFFFFF"/>
        </w:rPr>
        <w:t>）</w:t>
      </w:r>
      <w:proofErr w:type="gramEnd"/>
      <w:r>
        <w:rPr>
          <w:rFonts w:hint="eastAsia"/>
        </w:rPr>
        <w:t>如實的</w:t>
      </w:r>
      <w:proofErr w:type="gramStart"/>
      <w:r w:rsidRPr="000820EE">
        <w:rPr>
          <w:rFonts w:hint="eastAsia"/>
          <w:b/>
          <w:bCs/>
        </w:rPr>
        <w:t>中道正觀</w:t>
      </w:r>
      <w:proofErr w:type="gramEnd"/>
      <w:r>
        <w:rPr>
          <w:rFonts w:hint="eastAsia"/>
        </w:rPr>
        <w:t>，即一切（我）法</w:t>
      </w:r>
      <w:proofErr w:type="gramStart"/>
      <w:r>
        <w:rPr>
          <w:rFonts w:hint="eastAsia"/>
        </w:rPr>
        <w:t>性空觀</w:t>
      </w:r>
      <w:proofErr w:type="gramEnd"/>
      <w:r>
        <w:rPr>
          <w:rFonts w:hint="eastAsia"/>
        </w:rPr>
        <w:t>。</w:t>
      </w:r>
    </w:p>
    <w:p w14:paraId="15AA3C96" w14:textId="77777777" w:rsidR="007F7AD1" w:rsidRDefault="004D31C6" w:rsidP="007F7AD1">
      <w:pPr>
        <w:spacing w:afterLines="30" w:after="108"/>
        <w:ind w:leftChars="200" w:left="480"/>
      </w:pPr>
      <w:r>
        <w:rPr>
          <w:rFonts w:hint="eastAsia"/>
        </w:rPr>
        <w:t>空（無相無願無生滅等）是</w:t>
      </w:r>
      <w:r w:rsidRPr="000F34D8">
        <w:rPr>
          <w:rFonts w:hint="eastAsia"/>
          <w:b/>
          <w:bCs/>
        </w:rPr>
        <w:t>本性空</w:t>
      </w:r>
      <w:r>
        <w:rPr>
          <w:rFonts w:hint="eastAsia"/>
        </w:rPr>
        <w:t>，是</w:t>
      </w:r>
      <w:r w:rsidRPr="000F34D8">
        <w:rPr>
          <w:rFonts w:hint="eastAsia"/>
          <w:b/>
          <w:bCs/>
        </w:rPr>
        <w:t>中道</w:t>
      </w:r>
      <w:r>
        <w:rPr>
          <w:rFonts w:hint="eastAsia"/>
        </w:rPr>
        <w:t>，所以增減不得。</w:t>
      </w:r>
      <w:r w:rsidR="000820EE">
        <w:rPr>
          <w:rStyle w:val="a5"/>
        </w:rPr>
        <w:footnoteReference w:id="47"/>
      </w:r>
    </w:p>
    <w:p w14:paraId="3EE31611" w14:textId="77777777" w:rsidR="007F7AD1" w:rsidRPr="0025556C" w:rsidRDefault="007F7AD1" w:rsidP="007F7AD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b/>
          <w:sz w:val="20"/>
          <w:szCs w:val="21"/>
          <w:bdr w:val="single" w:sz="4" w:space="0" w:color="auto"/>
        </w:rPr>
        <w:t>B</w:t>
      </w:r>
      <w:r>
        <w:rPr>
          <w:rFonts w:ascii="Times Ext Roman" w:eastAsia="標楷體" w:hAnsi="Times Ext Roman" w:cs="Times Ext Roman" w:hint="eastAsia"/>
          <w:b/>
          <w:sz w:val="20"/>
          <w:szCs w:val="21"/>
          <w:bdr w:val="single" w:sz="4" w:space="0" w:color="auto"/>
        </w:rPr>
        <w:t>、</w:t>
      </w:r>
      <w:proofErr w:type="gramStart"/>
      <w:r w:rsidR="009529ED">
        <w:rPr>
          <w:rFonts w:ascii="Times Ext Roman" w:eastAsia="標楷體" w:hAnsi="Times Ext Roman" w:cs="Times Ext Roman" w:hint="eastAsia"/>
          <w:b/>
          <w:sz w:val="20"/>
          <w:szCs w:val="21"/>
          <w:bdr w:val="single" w:sz="4" w:space="0" w:color="auto"/>
        </w:rPr>
        <w:t>錯解</w:t>
      </w:r>
      <w:r>
        <w:rPr>
          <w:rFonts w:ascii="Times Ext Roman" w:eastAsia="標楷體" w:hAnsi="Times Ext Roman" w:cs="Times Ext Roman" w:hint="eastAsia"/>
          <w:b/>
          <w:sz w:val="20"/>
          <w:szCs w:val="21"/>
          <w:bdr w:val="single" w:sz="4" w:space="0" w:color="auto"/>
        </w:rPr>
        <w:t>空</w:t>
      </w:r>
      <w:r w:rsidR="009529ED">
        <w:rPr>
          <w:rFonts w:ascii="Times Ext Roman" w:eastAsia="標楷體" w:hAnsi="Times Ext Roman" w:cs="Times Ext Roman" w:hint="eastAsia"/>
          <w:b/>
          <w:sz w:val="20"/>
          <w:szCs w:val="21"/>
          <w:bdr w:val="single" w:sz="4" w:space="0" w:color="auto"/>
        </w:rPr>
        <w:t>義</w:t>
      </w:r>
      <w:proofErr w:type="gramEnd"/>
    </w:p>
    <w:p w14:paraId="28D26045" w14:textId="77777777" w:rsidR="009529ED" w:rsidRPr="0025556C" w:rsidRDefault="009529ED" w:rsidP="009529ED">
      <w:pPr>
        <w:ind w:leftChars="250" w:left="600"/>
        <w:outlineLvl w:val="5"/>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A</w:t>
      </w:r>
      <w:proofErr w:type="gramStart"/>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hint="eastAsia"/>
          <w:b/>
          <w:sz w:val="20"/>
          <w:szCs w:val="21"/>
          <w:bdr w:val="single" w:sz="4" w:space="0" w:color="auto"/>
        </w:rPr>
        <w:t>著</w:t>
      </w:r>
      <w:proofErr w:type="gramEnd"/>
      <w:r>
        <w:rPr>
          <w:rFonts w:ascii="Times Ext Roman" w:eastAsia="標楷體" w:hAnsi="Times Ext Roman" w:cs="Times Ext Roman" w:hint="eastAsia"/>
          <w:b/>
          <w:sz w:val="20"/>
          <w:szCs w:val="21"/>
          <w:bdr w:val="single" w:sz="4" w:space="0" w:color="auto"/>
        </w:rPr>
        <w:t>空</w:t>
      </w:r>
    </w:p>
    <w:p w14:paraId="29C40598" w14:textId="77777777" w:rsidR="007F7AD1" w:rsidRDefault="004D31C6" w:rsidP="009529ED">
      <w:pPr>
        <w:spacing w:afterLines="30" w:after="108"/>
        <w:ind w:leftChars="250" w:left="600"/>
      </w:pPr>
      <w:r>
        <w:rPr>
          <w:rFonts w:hint="eastAsia"/>
        </w:rPr>
        <w:t>有些人，取空著空，以為有空可得，這是增益了。這不但辜負了佛</w:t>
      </w:r>
      <w:proofErr w:type="gramStart"/>
      <w:r>
        <w:rPr>
          <w:rFonts w:hint="eastAsia"/>
        </w:rPr>
        <w:t>說空觀</w:t>
      </w:r>
      <w:proofErr w:type="gramEnd"/>
      <w:r>
        <w:rPr>
          <w:rFonts w:hint="eastAsia"/>
        </w:rPr>
        <w:t>的本</w:t>
      </w:r>
      <w:r>
        <w:rPr>
          <w:rFonts w:hint="eastAsia"/>
        </w:rPr>
        <w:lastRenderedPageBreak/>
        <w:t>意，</w:t>
      </w:r>
      <w:proofErr w:type="gramStart"/>
      <w:r>
        <w:rPr>
          <w:rFonts w:hint="eastAsia"/>
        </w:rPr>
        <w:t>反而著空成</w:t>
      </w:r>
      <w:proofErr w:type="gramEnd"/>
      <w:r>
        <w:rPr>
          <w:rFonts w:hint="eastAsia"/>
        </w:rPr>
        <w:t>病。</w:t>
      </w:r>
      <w:r w:rsidR="0025226D">
        <w:rPr>
          <w:rStyle w:val="a5"/>
        </w:rPr>
        <w:footnoteReference w:id="48"/>
      </w:r>
      <w:r>
        <w:rPr>
          <w:rFonts w:hint="eastAsia"/>
        </w:rPr>
        <w:t>如以</w:t>
      </w:r>
      <w:proofErr w:type="gramStart"/>
      <w:r>
        <w:rPr>
          <w:rFonts w:hint="eastAsia"/>
        </w:rPr>
        <w:t>藥除病</w:t>
      </w:r>
      <w:proofErr w:type="gramEnd"/>
      <w:r>
        <w:rPr>
          <w:rFonts w:hint="eastAsia"/>
        </w:rPr>
        <w:t>，「</w:t>
      </w:r>
      <w:r w:rsidRPr="00A16508">
        <w:rPr>
          <w:rFonts w:ascii="標楷體" w:eastAsia="標楷體" w:hAnsi="標楷體" w:hint="eastAsia"/>
        </w:rPr>
        <w:t>藥不出，其</w:t>
      </w:r>
      <w:proofErr w:type="gramStart"/>
      <w:r w:rsidRPr="00A16508">
        <w:rPr>
          <w:rFonts w:ascii="標楷體" w:eastAsia="標楷體" w:hAnsi="標楷體" w:hint="eastAsia"/>
        </w:rPr>
        <w:t>病轉增</w:t>
      </w:r>
      <w:proofErr w:type="gramEnd"/>
      <w:r>
        <w:rPr>
          <w:rFonts w:hint="eastAsia"/>
        </w:rPr>
        <w:t>」</w:t>
      </w:r>
      <w:r w:rsidR="004C4E5D">
        <w:rPr>
          <w:rStyle w:val="a5"/>
        </w:rPr>
        <w:footnoteReference w:id="49"/>
      </w:r>
      <w:r>
        <w:rPr>
          <w:rFonts w:hint="eastAsia"/>
        </w:rPr>
        <w:t>一樣。</w:t>
      </w:r>
    </w:p>
    <w:p w14:paraId="6017597B" w14:textId="77777777" w:rsidR="007F7AD1" w:rsidRDefault="004D31C6" w:rsidP="009529ED">
      <w:pPr>
        <w:spacing w:afterLines="30" w:after="108"/>
        <w:ind w:leftChars="250" w:left="600"/>
      </w:pPr>
      <w:r>
        <w:rPr>
          <w:rFonts w:hint="eastAsia"/>
        </w:rPr>
        <w:t>龍樹依據經義，所以在《中觀論》上說：「</w:t>
      </w:r>
      <w:r w:rsidRPr="00B47761">
        <w:rPr>
          <w:rFonts w:ascii="標楷體" w:eastAsia="標楷體" w:hAnsi="標楷體" w:hint="eastAsia"/>
        </w:rPr>
        <w:t>大聖</w:t>
      </w:r>
      <w:proofErr w:type="gramStart"/>
      <w:r w:rsidRPr="00B47761">
        <w:rPr>
          <w:rFonts w:ascii="標楷體" w:eastAsia="標楷體" w:hAnsi="標楷體" w:hint="eastAsia"/>
        </w:rPr>
        <w:t>說空法，為離諸見故</w:t>
      </w:r>
      <w:proofErr w:type="gramEnd"/>
      <w:r w:rsidRPr="00B47761">
        <w:rPr>
          <w:rFonts w:ascii="標楷體" w:eastAsia="標楷體" w:hAnsi="標楷體" w:hint="eastAsia"/>
        </w:rPr>
        <w:t>；</w:t>
      </w:r>
      <w:proofErr w:type="gramStart"/>
      <w:r w:rsidRPr="00B47761">
        <w:rPr>
          <w:rFonts w:ascii="標楷體" w:eastAsia="標楷體" w:hAnsi="標楷體" w:hint="eastAsia"/>
        </w:rPr>
        <w:t>若復見</w:t>
      </w:r>
      <w:proofErr w:type="gramEnd"/>
      <w:r w:rsidRPr="00B47761">
        <w:rPr>
          <w:rFonts w:ascii="標楷體" w:eastAsia="標楷體" w:hAnsi="標楷體" w:hint="eastAsia"/>
        </w:rPr>
        <w:t>有空，諸佛所不化</w:t>
      </w:r>
      <w:r>
        <w:rPr>
          <w:rFonts w:hint="eastAsia"/>
        </w:rPr>
        <w:t>」。</w:t>
      </w:r>
      <w:r w:rsidR="004C4E5D">
        <w:rPr>
          <w:rStyle w:val="a5"/>
        </w:rPr>
        <w:footnoteReference w:id="50"/>
      </w:r>
      <w:r>
        <w:rPr>
          <w:rFonts w:hint="eastAsia"/>
        </w:rPr>
        <w:t>一切是本性空的；</w:t>
      </w:r>
      <w:proofErr w:type="gramStart"/>
      <w:r>
        <w:rPr>
          <w:rFonts w:hint="eastAsia"/>
        </w:rPr>
        <w:t>眾生著</w:t>
      </w:r>
      <w:proofErr w:type="gramEnd"/>
      <w:r>
        <w:rPr>
          <w:rFonts w:hint="eastAsia"/>
        </w:rPr>
        <w:t>有，起種種見而流轉生死，而</w:t>
      </w:r>
      <w:proofErr w:type="gramStart"/>
      <w:r>
        <w:rPr>
          <w:rFonts w:hint="eastAsia"/>
        </w:rPr>
        <w:t>一切法空</w:t>
      </w:r>
      <w:proofErr w:type="gramEnd"/>
      <w:r>
        <w:rPr>
          <w:rFonts w:hint="eastAsia"/>
        </w:rPr>
        <w:t>，還是本來如此。</w:t>
      </w:r>
    </w:p>
    <w:p w14:paraId="7AD0A589" w14:textId="77777777" w:rsidR="007F7AD1" w:rsidRDefault="004D31C6" w:rsidP="009529ED">
      <w:pPr>
        <w:spacing w:afterLines="30" w:after="108"/>
        <w:ind w:leftChars="250" w:left="600"/>
      </w:pPr>
      <w:r>
        <w:rPr>
          <w:rFonts w:hint="eastAsia"/>
        </w:rPr>
        <w:t>由於「</w:t>
      </w:r>
      <w:proofErr w:type="gramStart"/>
      <w:r w:rsidRPr="00A16508">
        <w:rPr>
          <w:rFonts w:ascii="標楷體" w:eastAsia="標楷體" w:hAnsi="標楷體" w:hint="eastAsia"/>
        </w:rPr>
        <w:t>一切諸見</w:t>
      </w:r>
      <w:proofErr w:type="gramEnd"/>
      <w:r w:rsidRPr="00A16508">
        <w:rPr>
          <w:rFonts w:ascii="標楷體" w:eastAsia="標楷體" w:hAnsi="標楷體" w:hint="eastAsia"/>
        </w:rPr>
        <w:t>，唯</w:t>
      </w:r>
      <w:proofErr w:type="gramStart"/>
      <w:r w:rsidRPr="00A16508">
        <w:rPr>
          <w:rFonts w:ascii="標楷體" w:eastAsia="標楷體" w:hAnsi="標楷體" w:hint="eastAsia"/>
        </w:rPr>
        <w:t>空能滅</w:t>
      </w:r>
      <w:proofErr w:type="gramEnd"/>
      <w:r>
        <w:rPr>
          <w:rFonts w:hint="eastAsia"/>
        </w:rPr>
        <w:t>」，</w:t>
      </w:r>
      <w:r w:rsidR="004C4E5D">
        <w:rPr>
          <w:rStyle w:val="a5"/>
        </w:rPr>
        <w:footnoteReference w:id="51"/>
      </w:r>
      <w:proofErr w:type="gramStart"/>
      <w:r>
        <w:rPr>
          <w:rFonts w:hint="eastAsia"/>
        </w:rPr>
        <w:t>所以說空</w:t>
      </w:r>
      <w:proofErr w:type="gramEnd"/>
      <w:r>
        <w:rPr>
          <w:rFonts w:hint="eastAsia"/>
        </w:rPr>
        <w:t>；</w:t>
      </w:r>
      <w:proofErr w:type="gramStart"/>
      <w:r>
        <w:rPr>
          <w:rFonts w:hint="eastAsia"/>
        </w:rPr>
        <w:t>滅諸戲論妄</w:t>
      </w:r>
      <w:proofErr w:type="gramEnd"/>
      <w:r>
        <w:rPr>
          <w:rFonts w:hint="eastAsia"/>
        </w:rPr>
        <w:t>執，即顯一切法本性空寂，並非別有空理，可住可得。</w:t>
      </w:r>
    </w:p>
    <w:p w14:paraId="316B8184" w14:textId="77777777" w:rsidR="009529ED" w:rsidRPr="0025556C" w:rsidRDefault="009529ED" w:rsidP="009529ED">
      <w:pPr>
        <w:ind w:leftChars="250" w:left="600"/>
        <w:outlineLvl w:val="5"/>
        <w:rPr>
          <w:rFonts w:ascii="標楷體" w:eastAsia="標楷體" w:hAnsi="標楷體" w:hint="eastAsia"/>
          <w:b/>
          <w:bCs/>
          <w:color w:val="000000"/>
          <w:sz w:val="20"/>
          <w:szCs w:val="20"/>
          <w:bdr w:val="single" w:sz="4" w:space="0" w:color="auto"/>
        </w:rPr>
      </w:pPr>
      <w:r>
        <w:rPr>
          <w:rFonts w:ascii="Times Ext Roman" w:eastAsia="標楷體" w:hAnsi="Times Ext Roman" w:cs="Times Ext Roman" w:hint="eastAsia"/>
          <w:b/>
          <w:sz w:val="20"/>
          <w:szCs w:val="21"/>
          <w:bdr w:val="single" w:sz="4" w:space="0" w:color="auto"/>
        </w:rPr>
        <w:t>（</w:t>
      </w:r>
      <w:r>
        <w:rPr>
          <w:rFonts w:ascii="Times Ext Roman" w:eastAsia="標楷體" w:hAnsi="Times Ext Roman" w:cs="Times Ext Roman"/>
          <w:b/>
          <w:sz w:val="20"/>
          <w:szCs w:val="21"/>
          <w:bdr w:val="single" w:sz="4" w:space="0" w:color="auto"/>
        </w:rPr>
        <w:t>B</w:t>
      </w:r>
      <w:r>
        <w:rPr>
          <w:rFonts w:ascii="Times Ext Roman" w:eastAsia="標楷體" w:hAnsi="Times Ext Roman" w:cs="Times Ext Roman" w:hint="eastAsia"/>
          <w:b/>
          <w:sz w:val="20"/>
          <w:szCs w:val="21"/>
          <w:bdr w:val="single" w:sz="4" w:space="0" w:color="auto"/>
        </w:rPr>
        <w:t>）畏空</w:t>
      </w:r>
    </w:p>
    <w:p w14:paraId="04546B77" w14:textId="77777777" w:rsidR="0031420B" w:rsidRDefault="004D31C6" w:rsidP="009529ED">
      <w:pPr>
        <w:spacing w:afterLines="30" w:after="108"/>
        <w:ind w:leftChars="250" w:left="600"/>
      </w:pPr>
      <w:r>
        <w:rPr>
          <w:rFonts w:hint="eastAsia"/>
        </w:rPr>
        <w:t>有些</w:t>
      </w:r>
      <w:proofErr w:type="gramStart"/>
      <w:r>
        <w:rPr>
          <w:rFonts w:hint="eastAsia"/>
        </w:rPr>
        <w:t>人著</w:t>
      </w:r>
      <w:proofErr w:type="gramEnd"/>
      <w:r>
        <w:rPr>
          <w:rFonts w:hint="eastAsia"/>
        </w:rPr>
        <w:t>有成迷，</w:t>
      </w:r>
      <w:proofErr w:type="gramStart"/>
      <w:r>
        <w:rPr>
          <w:rFonts w:hint="eastAsia"/>
        </w:rPr>
        <w:t>怖畏法</w:t>
      </w:r>
      <w:proofErr w:type="gramEnd"/>
      <w:r>
        <w:rPr>
          <w:rFonts w:hint="eastAsia"/>
        </w:rPr>
        <w:t>性空寂，不生不滅。佛說這些人，如</w:t>
      </w:r>
      <w:proofErr w:type="gramStart"/>
      <w:r>
        <w:rPr>
          <w:rFonts w:hint="eastAsia"/>
        </w:rPr>
        <w:t>怖</w:t>
      </w:r>
      <w:proofErr w:type="gramEnd"/>
      <w:r>
        <w:rPr>
          <w:rFonts w:hint="eastAsia"/>
        </w:rPr>
        <w:t>畏虛空，而想逃避虛空一樣，</w:t>
      </w:r>
      <w:proofErr w:type="gramStart"/>
      <w:r>
        <w:rPr>
          <w:rFonts w:hint="eastAsia"/>
        </w:rPr>
        <w:t>這是減損</w:t>
      </w:r>
      <w:proofErr w:type="gramEnd"/>
      <w:r>
        <w:rPr>
          <w:rFonts w:hint="eastAsia"/>
        </w:rPr>
        <w:t>了。</w:t>
      </w:r>
    </w:p>
    <w:p w14:paraId="35AB64C9" w14:textId="77777777" w:rsidR="0031420B" w:rsidRDefault="004D31C6" w:rsidP="009529ED">
      <w:pPr>
        <w:spacing w:afterLines="30" w:after="108"/>
        <w:ind w:leftChars="250" w:left="600"/>
      </w:pPr>
      <w:r>
        <w:rPr>
          <w:rFonts w:hint="eastAsia"/>
        </w:rPr>
        <w:t>其實，空是一切法性，虛空那樣</w:t>
      </w:r>
      <w:proofErr w:type="gramStart"/>
      <w:r>
        <w:rPr>
          <w:rFonts w:hint="eastAsia"/>
        </w:rPr>
        <w:t>的遍於</w:t>
      </w:r>
      <w:proofErr w:type="gramEnd"/>
      <w:r>
        <w:rPr>
          <w:rFonts w:hint="eastAsia"/>
        </w:rPr>
        <w:t>一切，有什麼可</w:t>
      </w:r>
      <w:proofErr w:type="gramStart"/>
      <w:r>
        <w:rPr>
          <w:rFonts w:hint="eastAsia"/>
        </w:rPr>
        <w:t>怖</w:t>
      </w:r>
      <w:proofErr w:type="gramEnd"/>
      <w:r>
        <w:rPr>
          <w:rFonts w:hint="eastAsia"/>
        </w:rPr>
        <w:t>畏，有什麼可</w:t>
      </w:r>
      <w:proofErr w:type="gramStart"/>
      <w:r>
        <w:rPr>
          <w:rFonts w:hint="eastAsia"/>
        </w:rPr>
        <w:t>捨</w:t>
      </w:r>
      <w:proofErr w:type="gramEnd"/>
      <w:r>
        <w:rPr>
          <w:rFonts w:hint="eastAsia"/>
        </w:rPr>
        <w:t>離的？想</w:t>
      </w:r>
      <w:proofErr w:type="gramStart"/>
      <w:r>
        <w:rPr>
          <w:rFonts w:hint="eastAsia"/>
        </w:rPr>
        <w:t>離空立</w:t>
      </w:r>
      <w:proofErr w:type="gramEnd"/>
      <w:r>
        <w:rPr>
          <w:rFonts w:hint="eastAsia"/>
        </w:rPr>
        <w:t>有，真是「</w:t>
      </w:r>
      <w:r w:rsidRPr="00A16508">
        <w:rPr>
          <w:rFonts w:ascii="標楷體" w:eastAsia="標楷體" w:hAnsi="標楷體" w:hint="eastAsia"/>
        </w:rPr>
        <w:t>狂亂失心</w:t>
      </w:r>
      <w:r>
        <w:rPr>
          <w:rFonts w:hint="eastAsia"/>
        </w:rPr>
        <w:t>」了！</w:t>
      </w:r>
      <w:r w:rsidR="00B93978">
        <w:rPr>
          <w:rStyle w:val="a5"/>
        </w:rPr>
        <w:footnoteReference w:id="52"/>
      </w:r>
    </w:p>
    <w:p w14:paraId="0B464179" w14:textId="77777777" w:rsidR="007F7AD1" w:rsidRDefault="004D31C6" w:rsidP="009529ED">
      <w:pPr>
        <w:spacing w:afterLines="30" w:after="108"/>
        <w:ind w:leftChars="250" w:left="600"/>
      </w:pPr>
      <w:r>
        <w:rPr>
          <w:rFonts w:hint="eastAsia"/>
        </w:rPr>
        <w:t>龍樹說：</w:t>
      </w:r>
      <w:r w:rsidRPr="00A16508">
        <w:rPr>
          <w:rFonts w:ascii="標楷體" w:eastAsia="標楷體" w:hAnsi="標楷體" w:hint="eastAsia"/>
        </w:rPr>
        <w:t>「五百部聞畢竟空，如刀傷心</w:t>
      </w:r>
      <w:r>
        <w:rPr>
          <w:rFonts w:hint="eastAsia"/>
        </w:rPr>
        <w:t>」，</w:t>
      </w:r>
      <w:r w:rsidR="002706FE">
        <w:rPr>
          <w:rStyle w:val="a5"/>
        </w:rPr>
        <w:footnoteReference w:id="53"/>
      </w:r>
      <w:r>
        <w:rPr>
          <w:rFonts w:hint="eastAsia"/>
        </w:rPr>
        <w:t>就是這一類人。</w:t>
      </w:r>
    </w:p>
    <w:p w14:paraId="214A7941" w14:textId="77777777" w:rsidR="007F7AD1" w:rsidRPr="0025556C" w:rsidRDefault="009529ED" w:rsidP="007F7AD1">
      <w:pPr>
        <w:ind w:leftChars="200" w:left="480"/>
        <w:outlineLvl w:val="4"/>
        <w:rPr>
          <w:rFonts w:ascii="標楷體" w:eastAsia="標楷體" w:hAnsi="標楷體" w:hint="eastAsia"/>
          <w:b/>
          <w:bCs/>
          <w:color w:val="000000"/>
          <w:sz w:val="20"/>
          <w:szCs w:val="20"/>
          <w:bdr w:val="single" w:sz="4" w:space="0" w:color="auto"/>
        </w:rPr>
      </w:pPr>
      <w:r>
        <w:rPr>
          <w:rFonts w:ascii="Times Ext Roman" w:eastAsia="標楷體" w:hAnsi="Times Ext Roman" w:cs="Times Ext Roman"/>
          <w:b/>
          <w:sz w:val="20"/>
          <w:szCs w:val="21"/>
          <w:bdr w:val="single" w:sz="4" w:space="0" w:color="auto"/>
        </w:rPr>
        <w:t>C</w:t>
      </w:r>
      <w:r w:rsidR="007F7AD1">
        <w:rPr>
          <w:rFonts w:ascii="Times Ext Roman" w:eastAsia="標楷體" w:hAnsi="Times Ext Roman" w:cs="Times Ext Roman" w:hint="eastAsia"/>
          <w:b/>
          <w:sz w:val="20"/>
          <w:szCs w:val="21"/>
          <w:bdr w:val="single" w:sz="4" w:space="0" w:color="auto"/>
        </w:rPr>
        <w:t>、</w:t>
      </w:r>
      <w:r w:rsidR="007F7AD1">
        <w:rPr>
          <w:rFonts w:ascii="Times Ext Roman" w:eastAsia="標楷體" w:hAnsi="Times Ext Roman" w:cs="Times Ext Roman" w:hint="eastAsia"/>
          <w:b/>
          <w:sz w:val="20"/>
          <w:szCs w:val="21"/>
          <w:bdr w:val="single" w:sz="4" w:space="0" w:color="auto"/>
        </w:rPr>
        <w:t>由</w:t>
      </w:r>
      <w:r w:rsidR="007F7AD1">
        <w:rPr>
          <w:rFonts w:ascii="Times Ext Roman" w:eastAsia="標楷體" w:hAnsi="Times Ext Roman" w:cs="Times Ext Roman" w:hint="eastAsia"/>
          <w:b/>
          <w:sz w:val="20"/>
          <w:szCs w:val="21"/>
          <w:bdr w:val="single" w:sz="4" w:space="0" w:color="auto"/>
        </w:rPr>
        <w:t>世俗</w:t>
      </w:r>
      <w:proofErr w:type="gramStart"/>
      <w:r w:rsidR="007F7AD1">
        <w:rPr>
          <w:rFonts w:ascii="Times Ext Roman" w:eastAsia="標楷體" w:hAnsi="Times Ext Roman" w:cs="Times Ext Roman" w:hint="eastAsia"/>
          <w:b/>
          <w:sz w:val="20"/>
          <w:szCs w:val="21"/>
          <w:bdr w:val="single" w:sz="4" w:space="0" w:color="auto"/>
        </w:rPr>
        <w:t>的觀慧</w:t>
      </w:r>
      <w:proofErr w:type="gramEnd"/>
      <w:r w:rsidR="007F7AD1">
        <w:rPr>
          <w:rFonts w:ascii="Times Ext Roman" w:eastAsia="標楷體" w:hAnsi="Times Ext Roman" w:cs="Times Ext Roman" w:hint="eastAsia"/>
          <w:b/>
          <w:sz w:val="20"/>
          <w:szCs w:val="21"/>
          <w:bdr w:val="single" w:sz="4" w:space="0" w:color="auto"/>
        </w:rPr>
        <w:t>，引發無</w:t>
      </w:r>
      <w:proofErr w:type="gramStart"/>
      <w:r w:rsidR="007F7AD1">
        <w:rPr>
          <w:rFonts w:ascii="Times Ext Roman" w:eastAsia="標楷體" w:hAnsi="Times Ext Roman" w:cs="Times Ext Roman" w:hint="eastAsia"/>
          <w:b/>
          <w:sz w:val="20"/>
          <w:szCs w:val="21"/>
          <w:bdr w:val="single" w:sz="4" w:space="0" w:color="auto"/>
        </w:rPr>
        <w:t>漏聖智</w:t>
      </w:r>
      <w:proofErr w:type="gramEnd"/>
    </w:p>
    <w:p w14:paraId="411A723A" w14:textId="77777777" w:rsidR="0072274C" w:rsidRDefault="004D31C6" w:rsidP="007F7AD1">
      <w:pPr>
        <w:spacing w:afterLines="30" w:after="108"/>
        <w:ind w:leftChars="200" w:left="480"/>
      </w:pPr>
      <w:r>
        <w:rPr>
          <w:rFonts w:hint="eastAsia"/>
        </w:rPr>
        <w:t>能於一切法性空，不增不減的如實觀察，是引發</w:t>
      </w:r>
      <w:proofErr w:type="gramStart"/>
      <w:r>
        <w:rPr>
          <w:rFonts w:hint="eastAsia"/>
        </w:rPr>
        <w:t>真實聖智的</w:t>
      </w:r>
      <w:proofErr w:type="gramEnd"/>
      <w:r>
        <w:rPr>
          <w:rFonts w:hint="eastAsia"/>
        </w:rPr>
        <w:t>方便。一切法本性空：以</w:t>
      </w:r>
      <w:proofErr w:type="gramStart"/>
      <w:r>
        <w:rPr>
          <w:rFonts w:hint="eastAsia"/>
        </w:rPr>
        <w:t>如幻性空</w:t>
      </w:r>
      <w:proofErr w:type="gramEnd"/>
      <w:r>
        <w:rPr>
          <w:rFonts w:hint="eastAsia"/>
        </w:rPr>
        <w:t>的</w:t>
      </w:r>
      <w:proofErr w:type="gramStart"/>
      <w:r>
        <w:rPr>
          <w:rFonts w:hint="eastAsia"/>
        </w:rPr>
        <w:t>觀心，觀如幻性</w:t>
      </w:r>
      <w:proofErr w:type="gramEnd"/>
      <w:r>
        <w:rPr>
          <w:rFonts w:hint="eastAsia"/>
        </w:rPr>
        <w:t>空</w:t>
      </w:r>
      <w:proofErr w:type="gramStart"/>
      <w:r>
        <w:rPr>
          <w:rFonts w:hint="eastAsia"/>
        </w:rPr>
        <w:t>的觀境</w:t>
      </w:r>
      <w:proofErr w:type="gramEnd"/>
      <w:r>
        <w:rPr>
          <w:rFonts w:hint="eastAsia"/>
        </w:rPr>
        <w:t>；心境並</w:t>
      </w:r>
      <w:proofErr w:type="gramStart"/>
      <w:r>
        <w:rPr>
          <w:rFonts w:hint="eastAsia"/>
        </w:rPr>
        <w:t>冥</w:t>
      </w:r>
      <w:proofErr w:type="gramEnd"/>
      <w:r>
        <w:rPr>
          <w:rFonts w:hint="eastAsia"/>
        </w:rPr>
        <w:t>。</w:t>
      </w:r>
    </w:p>
    <w:p w14:paraId="2E9CFD14" w14:textId="77777777" w:rsidR="001E5D59" w:rsidRDefault="004D31C6" w:rsidP="007F7AD1">
      <w:pPr>
        <w:spacing w:afterLines="30" w:after="108"/>
        <w:ind w:leftChars="200" w:left="480"/>
      </w:pPr>
      <w:r>
        <w:rPr>
          <w:rFonts w:hint="eastAsia"/>
        </w:rPr>
        <w:t>經</w:t>
      </w:r>
      <w:proofErr w:type="gramStart"/>
      <w:r>
        <w:rPr>
          <w:rFonts w:hint="eastAsia"/>
        </w:rPr>
        <w:t>說</w:t>
      </w:r>
      <w:r w:rsidRPr="00A16508">
        <w:rPr>
          <w:rFonts w:hint="eastAsia"/>
          <w:b/>
          <w:bCs/>
        </w:rPr>
        <w:t>如幻食幻</w:t>
      </w:r>
      <w:proofErr w:type="gramEnd"/>
      <w:r>
        <w:rPr>
          <w:rFonts w:hint="eastAsia"/>
        </w:rPr>
        <w:t>的比喻，極為明白。</w:t>
      </w:r>
      <w:r w:rsidR="0097132C">
        <w:rPr>
          <w:rStyle w:val="a5"/>
        </w:rPr>
        <w:footnoteReference w:id="54"/>
      </w:r>
      <w:proofErr w:type="gramStart"/>
      <w:r>
        <w:rPr>
          <w:rFonts w:hint="eastAsia"/>
        </w:rPr>
        <w:t>觀心是</w:t>
      </w:r>
      <w:proofErr w:type="gramEnd"/>
      <w:r>
        <w:rPr>
          <w:rFonts w:hint="eastAsia"/>
        </w:rPr>
        <w:t>分別</w:t>
      </w:r>
      <w:proofErr w:type="gramStart"/>
      <w:r>
        <w:rPr>
          <w:rFonts w:hint="eastAsia"/>
        </w:rPr>
        <w:t>伺察，聖智</w:t>
      </w:r>
      <w:proofErr w:type="gramEnd"/>
      <w:r>
        <w:rPr>
          <w:rFonts w:hint="eastAsia"/>
        </w:rPr>
        <w:t>是無分別智，依分別觀</w:t>
      </w:r>
      <w:r>
        <w:rPr>
          <w:rFonts w:hint="eastAsia"/>
        </w:rPr>
        <w:lastRenderedPageBreak/>
        <w:t>怎</w:t>
      </w:r>
      <w:proofErr w:type="gramStart"/>
      <w:r w:rsidR="00A16508" w:rsidRPr="00A82F59">
        <w:rPr>
          <w:rFonts w:cs="Times Ext Roman"/>
          <w:sz w:val="22"/>
          <w:shd w:val="pct15" w:color="auto" w:fill="FFFFFF"/>
        </w:rPr>
        <w:t>（</w:t>
      </w:r>
      <w:proofErr w:type="gramEnd"/>
      <w:r w:rsidR="00A16508" w:rsidRPr="00A82F59">
        <w:rPr>
          <w:rFonts w:cs="Times Ext Roman"/>
          <w:sz w:val="22"/>
          <w:shd w:val="pct15" w:color="auto" w:fill="FFFFFF"/>
        </w:rPr>
        <w:t>p.</w:t>
      </w:r>
      <w:r w:rsidR="00A16508">
        <w:rPr>
          <w:rFonts w:cs="Times Ext Roman"/>
          <w:sz w:val="22"/>
          <w:shd w:val="pct15" w:color="auto" w:fill="FFFFFF"/>
        </w:rPr>
        <w:t>14</w:t>
      </w:r>
      <w:proofErr w:type="gramStart"/>
      <w:r w:rsidR="00A16508" w:rsidRPr="00A82F59">
        <w:rPr>
          <w:rFonts w:cs="Times Ext Roman"/>
          <w:sz w:val="22"/>
          <w:shd w:val="pct15" w:color="auto" w:fill="FFFFFF"/>
        </w:rPr>
        <w:t>）</w:t>
      </w:r>
      <w:proofErr w:type="gramEnd"/>
      <w:r>
        <w:rPr>
          <w:rFonts w:hint="eastAsia"/>
        </w:rPr>
        <w:t>麼能引生無</w:t>
      </w:r>
      <w:proofErr w:type="gramStart"/>
      <w:r>
        <w:rPr>
          <w:rFonts w:hint="eastAsia"/>
        </w:rPr>
        <w:t>分別智呢</w:t>
      </w:r>
      <w:proofErr w:type="gramEnd"/>
      <w:r>
        <w:rPr>
          <w:rFonts w:hint="eastAsia"/>
        </w:rPr>
        <w:t>？這如經上說：「</w:t>
      </w:r>
      <w:r w:rsidRPr="00A16508">
        <w:rPr>
          <w:rFonts w:ascii="標楷體" w:eastAsia="標楷體" w:hAnsi="標楷體" w:hint="eastAsia"/>
        </w:rPr>
        <w:t>真實</w:t>
      </w:r>
      <w:proofErr w:type="gramStart"/>
      <w:r w:rsidRPr="00A16508">
        <w:rPr>
          <w:rFonts w:ascii="標楷體" w:eastAsia="標楷體" w:hAnsi="標楷體" w:hint="eastAsia"/>
        </w:rPr>
        <w:t>觀故，生聖</w:t>
      </w:r>
      <w:proofErr w:type="gramEnd"/>
      <w:r w:rsidRPr="00A16508">
        <w:rPr>
          <w:rFonts w:ascii="標楷體" w:eastAsia="標楷體" w:hAnsi="標楷體" w:hint="eastAsia"/>
        </w:rPr>
        <w:t>智慧；</w:t>
      </w:r>
      <w:proofErr w:type="gramStart"/>
      <w:r w:rsidRPr="00A16508">
        <w:rPr>
          <w:rFonts w:ascii="標楷體" w:eastAsia="標楷體" w:hAnsi="標楷體" w:hint="eastAsia"/>
        </w:rPr>
        <w:t>聖智生</w:t>
      </w:r>
      <w:proofErr w:type="gramEnd"/>
      <w:r w:rsidRPr="00A16508">
        <w:rPr>
          <w:rFonts w:ascii="標楷體" w:eastAsia="標楷體" w:hAnsi="標楷體" w:hint="eastAsia"/>
        </w:rPr>
        <w:t>已，還</w:t>
      </w:r>
      <w:proofErr w:type="gramStart"/>
      <w:r w:rsidRPr="00A16508">
        <w:rPr>
          <w:rFonts w:ascii="標楷體" w:eastAsia="標楷體" w:hAnsi="標楷體" w:hint="eastAsia"/>
        </w:rPr>
        <w:t>燒實</w:t>
      </w:r>
      <w:proofErr w:type="gramEnd"/>
      <w:r w:rsidRPr="00A16508">
        <w:rPr>
          <w:rFonts w:ascii="標楷體" w:eastAsia="標楷體" w:hAnsi="標楷體" w:hint="eastAsia"/>
        </w:rPr>
        <w:t>觀</w:t>
      </w:r>
      <w:r>
        <w:rPr>
          <w:rFonts w:hint="eastAsia"/>
        </w:rPr>
        <w:t>」。</w:t>
      </w:r>
      <w:r w:rsidR="002706FE">
        <w:rPr>
          <w:rStyle w:val="a5"/>
        </w:rPr>
        <w:footnoteReference w:id="55"/>
      </w:r>
    </w:p>
    <w:p w14:paraId="57A5B238" w14:textId="77777777" w:rsidR="001E5D59" w:rsidRDefault="004D31C6" w:rsidP="007F7AD1">
      <w:pPr>
        <w:spacing w:afterLines="30" w:after="108"/>
        <w:ind w:leftChars="200" w:left="480"/>
      </w:pPr>
      <w:r>
        <w:rPr>
          <w:rFonts w:hint="eastAsia"/>
        </w:rPr>
        <w:t>要知道，</w:t>
      </w:r>
      <w:proofErr w:type="gramStart"/>
      <w:r>
        <w:rPr>
          <w:rFonts w:hint="eastAsia"/>
        </w:rPr>
        <w:t>如實觀慧</w:t>
      </w:r>
      <w:proofErr w:type="gramEnd"/>
      <w:r>
        <w:rPr>
          <w:rFonts w:hint="eastAsia"/>
        </w:rPr>
        <w:t>，是觀一切法無自性空的。這雖是世俗的分別觀察，但是順於勝義的，觀自性不可得的。所以這樣</w:t>
      </w:r>
      <w:proofErr w:type="gramStart"/>
      <w:r>
        <w:rPr>
          <w:rFonts w:hint="eastAsia"/>
        </w:rPr>
        <w:t>的觀慧</w:t>
      </w:r>
      <w:proofErr w:type="gramEnd"/>
      <w:r>
        <w:rPr>
          <w:rFonts w:hint="eastAsia"/>
        </w:rPr>
        <w:t>，能引發無</w:t>
      </w:r>
      <w:proofErr w:type="gramStart"/>
      <w:r>
        <w:rPr>
          <w:rFonts w:hint="eastAsia"/>
        </w:rPr>
        <w:t>分別聖</w:t>
      </w:r>
      <w:proofErr w:type="gramEnd"/>
      <w:r>
        <w:rPr>
          <w:rFonts w:hint="eastAsia"/>
        </w:rPr>
        <w:t>智。</w:t>
      </w:r>
      <w:r w:rsidR="006217A0">
        <w:rPr>
          <w:rStyle w:val="a5"/>
        </w:rPr>
        <w:footnoteReference w:id="56"/>
      </w:r>
    </w:p>
    <w:p w14:paraId="0AB2F2E7" w14:textId="77777777" w:rsidR="004D31C6" w:rsidRDefault="004D31C6" w:rsidP="007F7AD1">
      <w:pPr>
        <w:spacing w:afterLines="30" w:after="108"/>
        <w:ind w:leftChars="200" w:left="480"/>
      </w:pPr>
      <w:r>
        <w:rPr>
          <w:rFonts w:hint="eastAsia"/>
        </w:rPr>
        <w:t>等到</w:t>
      </w:r>
      <w:proofErr w:type="gramStart"/>
      <w:r>
        <w:rPr>
          <w:rFonts w:hint="eastAsia"/>
        </w:rPr>
        <w:t>聖智現</w:t>
      </w:r>
      <w:proofErr w:type="gramEnd"/>
      <w:r>
        <w:rPr>
          <w:rFonts w:hint="eastAsia"/>
        </w:rPr>
        <w:t>前，那</w:t>
      </w:r>
      <w:proofErr w:type="gramStart"/>
      <w:r>
        <w:rPr>
          <w:rFonts w:hint="eastAsia"/>
        </w:rPr>
        <w:t>如實空觀也</w:t>
      </w:r>
      <w:proofErr w:type="gramEnd"/>
      <w:r>
        <w:rPr>
          <w:rFonts w:hint="eastAsia"/>
        </w:rPr>
        <w:t>就不起了。唯有理解這個道理，才</w:t>
      </w:r>
      <w:proofErr w:type="gramStart"/>
      <w:r>
        <w:rPr>
          <w:rFonts w:hint="eastAsia"/>
        </w:rPr>
        <w:t>知觀慧</w:t>
      </w:r>
      <w:proofErr w:type="gramEnd"/>
      <w:r>
        <w:rPr>
          <w:rFonts w:hint="eastAsia"/>
        </w:rPr>
        <w:t>的必要，不致於落入</w:t>
      </w:r>
      <w:proofErr w:type="gramStart"/>
      <w:r>
        <w:rPr>
          <w:rFonts w:hint="eastAsia"/>
        </w:rPr>
        <w:t>一味息</w:t>
      </w:r>
      <w:proofErr w:type="gramEnd"/>
      <w:r>
        <w:rPr>
          <w:rFonts w:hint="eastAsia"/>
        </w:rPr>
        <w:t>除分別</w:t>
      </w:r>
      <w:proofErr w:type="gramStart"/>
      <w:r>
        <w:rPr>
          <w:rFonts w:hint="eastAsia"/>
        </w:rPr>
        <w:t>的定</w:t>
      </w:r>
      <w:proofErr w:type="gramEnd"/>
      <w:r>
        <w:rPr>
          <w:rFonts w:hint="eastAsia"/>
        </w:rPr>
        <w:t>窟。</w:t>
      </w:r>
    </w:p>
    <w:p w14:paraId="0E1D3241" w14:textId="77777777" w:rsidR="00E77AE7" w:rsidRDefault="00E77AE7" w:rsidP="00E77AE7">
      <w:pPr>
        <w:ind w:leftChars="50" w:left="120"/>
        <w:outlineLvl w:val="1"/>
      </w:pP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五</w:t>
      </w:r>
      <w:r>
        <w:rPr>
          <w:rFonts w:ascii="標楷體" w:eastAsia="標楷體" w:hAnsi="標楷體" w:hint="eastAsia"/>
          <w:b/>
          <w:sz w:val="20"/>
          <w:szCs w:val="21"/>
          <w:bdr w:val="single" w:sz="4" w:space="0" w:color="auto"/>
        </w:rPr>
        <w:t>）</w:t>
      </w:r>
      <w:r>
        <w:rPr>
          <w:rFonts w:ascii="標楷體" w:eastAsia="標楷體" w:hAnsi="標楷體" w:hint="eastAsia"/>
          <w:b/>
          <w:sz w:val="20"/>
          <w:szCs w:val="21"/>
          <w:bdr w:val="single" w:sz="4" w:space="0" w:color="auto"/>
        </w:rPr>
        <w:t>結說</w:t>
      </w:r>
    </w:p>
    <w:p w14:paraId="111DB325" w14:textId="77777777" w:rsidR="004D31C6" w:rsidRDefault="004D31C6" w:rsidP="00E77AE7">
      <w:pPr>
        <w:spacing w:afterLines="30" w:after="108"/>
        <w:ind w:leftChars="50" w:left="120"/>
      </w:pPr>
      <w:r>
        <w:rPr>
          <w:rFonts w:hint="eastAsia"/>
        </w:rPr>
        <w:t>本經以</w:t>
      </w:r>
      <w:proofErr w:type="gramStart"/>
      <w:r>
        <w:rPr>
          <w:rFonts w:hint="eastAsia"/>
        </w:rPr>
        <w:t>律儀戒</w:t>
      </w:r>
      <w:proofErr w:type="gramEnd"/>
      <w:r>
        <w:rPr>
          <w:rFonts w:hint="eastAsia"/>
        </w:rPr>
        <w:t>而深入</w:t>
      </w:r>
      <w:proofErr w:type="gramStart"/>
      <w:r>
        <w:rPr>
          <w:rFonts w:hint="eastAsia"/>
        </w:rPr>
        <w:t>到道共戒</w:t>
      </w:r>
      <w:proofErr w:type="gramEnd"/>
      <w:r>
        <w:rPr>
          <w:rFonts w:hint="eastAsia"/>
        </w:rPr>
        <w:t>；從聞慧、修慧而深入到</w:t>
      </w:r>
      <w:proofErr w:type="gramStart"/>
      <w:r>
        <w:rPr>
          <w:rFonts w:hint="eastAsia"/>
        </w:rPr>
        <w:t>現證慧</w:t>
      </w:r>
      <w:proofErr w:type="gramEnd"/>
      <w:r>
        <w:rPr>
          <w:rFonts w:hint="eastAsia"/>
        </w:rPr>
        <w:t>。在</w:t>
      </w:r>
      <w:proofErr w:type="gramStart"/>
      <w:r>
        <w:rPr>
          <w:rFonts w:hint="eastAsia"/>
        </w:rPr>
        <w:t>法空性的現證</w:t>
      </w:r>
      <w:proofErr w:type="gramEnd"/>
      <w:r>
        <w:rPr>
          <w:rFonts w:hint="eastAsia"/>
        </w:rPr>
        <w:t>中，戒智不二；也就是無</w:t>
      </w:r>
      <w:proofErr w:type="gramStart"/>
      <w:r>
        <w:rPr>
          <w:rFonts w:hint="eastAsia"/>
        </w:rPr>
        <w:t>漏戒定</w:t>
      </w:r>
      <w:proofErr w:type="gramEnd"/>
      <w:r>
        <w:rPr>
          <w:rFonts w:hint="eastAsia"/>
        </w:rPr>
        <w:t>慧的具足。這</w:t>
      </w:r>
      <w:proofErr w:type="gramStart"/>
      <w:r>
        <w:rPr>
          <w:rFonts w:hint="eastAsia"/>
        </w:rPr>
        <w:t>可說是本經的宗</w:t>
      </w:r>
      <w:proofErr w:type="gramEnd"/>
      <w:r>
        <w:rPr>
          <w:rFonts w:hint="eastAsia"/>
        </w:rPr>
        <w:t>要所在了。</w:t>
      </w:r>
    </w:p>
    <w:sectPr w:rsidR="004D31C6" w:rsidSect="00672EA9">
      <w:headerReference w:type="default" r:id="rId7"/>
      <w:footerReference w:type="default" r:id="rId8"/>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A746E" w14:textId="77777777" w:rsidR="00784B8F" w:rsidRDefault="00784B8F" w:rsidP="00FE4900">
      <w:r>
        <w:separator/>
      </w:r>
    </w:p>
  </w:endnote>
  <w:endnote w:type="continuationSeparator" w:id="0">
    <w:p w14:paraId="3118621F" w14:textId="77777777" w:rsidR="00784B8F" w:rsidRDefault="00784B8F" w:rsidP="00F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06613"/>
      <w:docPartObj>
        <w:docPartGallery w:val="Page Numbers (Bottom of Page)"/>
        <w:docPartUnique/>
      </w:docPartObj>
    </w:sdtPr>
    <w:sdtContent>
      <w:p w14:paraId="4B63B3DC" w14:textId="77777777" w:rsidR="006430CF" w:rsidRDefault="006430CF" w:rsidP="00110933">
        <w:pPr>
          <w:pStyle w:val="a9"/>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67F8C" w14:textId="77777777" w:rsidR="00784B8F" w:rsidRDefault="00784B8F" w:rsidP="00FE4900">
      <w:r>
        <w:separator/>
      </w:r>
    </w:p>
  </w:footnote>
  <w:footnote w:type="continuationSeparator" w:id="0">
    <w:p w14:paraId="67C24B14" w14:textId="77777777" w:rsidR="00784B8F" w:rsidRDefault="00784B8F" w:rsidP="00FE4900">
      <w:r>
        <w:continuationSeparator/>
      </w:r>
    </w:p>
  </w:footnote>
  <w:footnote w:id="1">
    <w:p w14:paraId="6EAF0538" w14:textId="77777777" w:rsidR="006430CF" w:rsidRPr="00FE4900" w:rsidRDefault="006430CF" w:rsidP="00FE4900">
      <w:pPr>
        <w:pStyle w:val="a3"/>
        <w:rPr>
          <w:sz w:val="22"/>
          <w:szCs w:val="22"/>
        </w:rPr>
      </w:pPr>
      <w:proofErr w:type="gramStart"/>
      <w:r w:rsidRPr="00FE4900">
        <w:rPr>
          <w:rFonts w:ascii="標楷體" w:eastAsia="標楷體" w:hAnsi="標楷體" w:hint="eastAsia"/>
          <w:sz w:val="22"/>
          <w:szCs w:val="22"/>
          <w:vertAlign w:val="superscript"/>
        </w:rPr>
        <w:t>＊</w:t>
      </w:r>
      <w:proofErr w:type="gramEnd"/>
      <w:r w:rsidRPr="00FE4900">
        <w:rPr>
          <w:rFonts w:ascii="新細明體" w:hAnsi="新細明體" w:hint="eastAsia"/>
          <w:sz w:val="22"/>
          <w:szCs w:val="22"/>
        </w:rPr>
        <w:t xml:space="preserve"> 本講義主要</w:t>
      </w:r>
      <w:proofErr w:type="gramStart"/>
      <w:r w:rsidRPr="00FE4900">
        <w:rPr>
          <w:rFonts w:ascii="新細明體" w:hAnsi="新細明體" w:hint="eastAsia"/>
          <w:sz w:val="22"/>
          <w:szCs w:val="22"/>
        </w:rPr>
        <w:t>依據開仁法師</w:t>
      </w:r>
      <w:proofErr w:type="gramEnd"/>
      <w:r>
        <w:rPr>
          <w:rFonts w:ascii="新細明體" w:hAnsi="新細明體" w:hint="eastAsia"/>
          <w:sz w:val="22"/>
          <w:szCs w:val="22"/>
        </w:rPr>
        <w:t>、</w:t>
      </w:r>
      <w:proofErr w:type="gramStart"/>
      <w:r w:rsidRPr="00FE4900">
        <w:rPr>
          <w:rFonts w:ascii="新細明體" w:hAnsi="新細明體" w:hint="eastAsia"/>
          <w:sz w:val="22"/>
          <w:szCs w:val="22"/>
        </w:rPr>
        <w:t>圓波法師</w:t>
      </w:r>
      <w:proofErr w:type="gramEnd"/>
      <w:r>
        <w:rPr>
          <w:rFonts w:ascii="新細明體" w:hAnsi="新細明體" w:hint="eastAsia"/>
          <w:sz w:val="22"/>
          <w:szCs w:val="22"/>
        </w:rPr>
        <w:t>所</w:t>
      </w:r>
      <w:r w:rsidRPr="00FE4900">
        <w:rPr>
          <w:rFonts w:ascii="新細明體" w:hAnsi="新細明體" w:hint="eastAsia"/>
          <w:sz w:val="22"/>
          <w:szCs w:val="22"/>
        </w:rPr>
        <w:t>編之《寶積經講義》，略作</w:t>
      </w:r>
      <w:r w:rsidRPr="00FE4900">
        <w:rPr>
          <w:rFonts w:hint="eastAsia"/>
          <w:sz w:val="22"/>
          <w:szCs w:val="22"/>
        </w:rPr>
        <w:t>增補</w:t>
      </w:r>
      <w:r w:rsidRPr="00FE4900">
        <w:rPr>
          <w:rFonts w:ascii="新細明體" w:hAnsi="新細明體" w:hint="eastAsia"/>
          <w:sz w:val="22"/>
          <w:szCs w:val="22"/>
        </w:rPr>
        <w:t>。</w:t>
      </w:r>
    </w:p>
    <w:p w14:paraId="4B6827C2" w14:textId="77777777" w:rsidR="006430CF" w:rsidRPr="00FE4900" w:rsidRDefault="006430CF" w:rsidP="00FE4900">
      <w:pPr>
        <w:pStyle w:val="a3"/>
        <w:rPr>
          <w:rFonts w:ascii="新細明體" w:hAnsi="新細明體"/>
          <w:sz w:val="22"/>
          <w:szCs w:val="22"/>
          <w:shd w:val="clear" w:color="auto" w:fill="FFFFFF"/>
        </w:rPr>
      </w:pPr>
      <w:r w:rsidRPr="00FE4900">
        <w:rPr>
          <w:rStyle w:val="a5"/>
          <w:sz w:val="22"/>
          <w:szCs w:val="22"/>
        </w:rPr>
        <w:footnoteRef/>
      </w:r>
      <w:r w:rsidRPr="00FE4900">
        <w:rPr>
          <w:sz w:val="22"/>
          <w:szCs w:val="22"/>
        </w:rPr>
        <w:t xml:space="preserve"> </w:t>
      </w:r>
      <w:r w:rsidRPr="00FE4900">
        <w:rPr>
          <w:rFonts w:ascii="新細明體" w:hAnsi="新細明體" w:hint="eastAsia"/>
          <w:sz w:val="22"/>
          <w:szCs w:val="22"/>
          <w:shd w:val="clear" w:color="auto" w:fill="FFFFFF"/>
        </w:rPr>
        <w:t>民國五十一年，</w:t>
      </w:r>
      <w:proofErr w:type="gramStart"/>
      <w:r w:rsidRPr="00FE4900">
        <w:rPr>
          <w:rFonts w:ascii="新細明體" w:hAnsi="新細明體" w:hint="eastAsia"/>
          <w:sz w:val="22"/>
          <w:szCs w:val="22"/>
          <w:shd w:val="clear" w:color="auto" w:fill="FFFFFF"/>
        </w:rPr>
        <w:t>講於慧日</w:t>
      </w:r>
      <w:proofErr w:type="gramEnd"/>
      <w:r w:rsidRPr="00FE4900">
        <w:rPr>
          <w:rFonts w:ascii="新細明體" w:hAnsi="新細明體" w:hint="eastAsia"/>
          <w:sz w:val="22"/>
          <w:szCs w:val="22"/>
          <w:shd w:val="clear" w:color="auto" w:fill="FFFFFF"/>
        </w:rPr>
        <w:t>講堂</w:t>
      </w:r>
    </w:p>
    <w:p w14:paraId="75CA2566" w14:textId="77777777" w:rsidR="006430CF" w:rsidRPr="00FE4900" w:rsidRDefault="006430CF" w:rsidP="00FE4900">
      <w:pPr>
        <w:pStyle w:val="a3"/>
        <w:ind w:leftChars="75" w:left="180"/>
        <w:rPr>
          <w:sz w:val="22"/>
          <w:szCs w:val="22"/>
        </w:rPr>
      </w:pPr>
      <w:r w:rsidRPr="00FE4900">
        <w:rPr>
          <w:rFonts w:cs="Times Ext Roman" w:hint="eastAsia"/>
          <w:sz w:val="22"/>
          <w:szCs w:val="22"/>
        </w:rPr>
        <w:t>印順法師，《寶積經講記》</w:t>
      </w:r>
      <w:r w:rsidRPr="00FE4900">
        <w:rPr>
          <w:rFonts w:ascii="新細明體" w:hAnsi="新細明體" w:hint="eastAsia"/>
          <w:sz w:val="22"/>
          <w:szCs w:val="22"/>
        </w:rPr>
        <w:t>，台北</w:t>
      </w:r>
      <w:r w:rsidRPr="00FE4900">
        <w:rPr>
          <w:rFonts w:cs="Times Ext Roman" w:hint="eastAsia"/>
          <w:sz w:val="22"/>
          <w:szCs w:val="22"/>
        </w:rPr>
        <w:t>，</w:t>
      </w:r>
      <w:proofErr w:type="gramStart"/>
      <w:r w:rsidRPr="00FE4900">
        <w:rPr>
          <w:rFonts w:cs="Times Ext Roman" w:hint="eastAsia"/>
          <w:sz w:val="22"/>
          <w:szCs w:val="22"/>
        </w:rPr>
        <w:t>正聞出版社</w:t>
      </w:r>
      <w:proofErr w:type="gramEnd"/>
      <w:r w:rsidRPr="00FE4900">
        <w:rPr>
          <w:rFonts w:cs="Times Ext Roman" w:hint="eastAsia"/>
          <w:sz w:val="22"/>
          <w:szCs w:val="22"/>
        </w:rPr>
        <w:t>，</w:t>
      </w:r>
      <w:r w:rsidRPr="00FE4900">
        <w:rPr>
          <w:rFonts w:cs="Times Ext Roman"/>
          <w:sz w:val="22"/>
          <w:szCs w:val="22"/>
        </w:rPr>
        <w:t>1992</w:t>
      </w:r>
      <w:r w:rsidRPr="00FE4900">
        <w:rPr>
          <w:rFonts w:cs="Times Ext Roman" w:hint="eastAsia"/>
          <w:sz w:val="22"/>
          <w:szCs w:val="22"/>
        </w:rPr>
        <w:t>年</w:t>
      </w:r>
      <w:r w:rsidRPr="00FE4900">
        <w:rPr>
          <w:rFonts w:cs="Times Ext Roman"/>
          <w:sz w:val="22"/>
          <w:szCs w:val="22"/>
        </w:rPr>
        <w:t>2</w:t>
      </w:r>
      <w:r w:rsidRPr="00FE4900">
        <w:rPr>
          <w:rFonts w:cs="Times Ext Roman" w:hint="eastAsia"/>
          <w:sz w:val="22"/>
          <w:szCs w:val="22"/>
        </w:rPr>
        <w:t>月修訂</w:t>
      </w:r>
      <w:r w:rsidRPr="00FE4900">
        <w:rPr>
          <w:rFonts w:cs="Times Ext Roman" w:hint="eastAsia"/>
          <w:sz w:val="22"/>
          <w:szCs w:val="22"/>
        </w:rPr>
        <w:t>1</w:t>
      </w:r>
      <w:r w:rsidRPr="00FE4900">
        <w:rPr>
          <w:rFonts w:cs="Times Ext Roman" w:hint="eastAsia"/>
          <w:sz w:val="22"/>
          <w:szCs w:val="22"/>
        </w:rPr>
        <w:t>版。</w:t>
      </w:r>
    </w:p>
  </w:footnote>
  <w:footnote w:id="2">
    <w:p w14:paraId="6709B7C8" w14:textId="6D469159" w:rsidR="006430CF" w:rsidRPr="00594875" w:rsidRDefault="006430CF" w:rsidP="00594875">
      <w:pPr>
        <w:pStyle w:val="a3"/>
        <w:ind w:left="185" w:hangingChars="84" w:hanging="185"/>
        <w:rPr>
          <w:sz w:val="22"/>
          <w:szCs w:val="22"/>
        </w:rPr>
      </w:pPr>
      <w:r w:rsidRPr="00594875">
        <w:rPr>
          <w:rStyle w:val="a5"/>
          <w:sz w:val="22"/>
          <w:szCs w:val="22"/>
        </w:rPr>
        <w:footnoteRef/>
      </w:r>
      <w:r w:rsidRPr="00594875">
        <w:rPr>
          <w:sz w:val="22"/>
          <w:szCs w:val="22"/>
        </w:rPr>
        <w:t xml:space="preserve"> </w:t>
      </w:r>
      <w:r w:rsidRPr="00594875">
        <w:rPr>
          <w:rFonts w:hint="eastAsia"/>
          <w:sz w:val="22"/>
          <w:szCs w:val="22"/>
        </w:rPr>
        <w:t>案：本講</w:t>
      </w:r>
      <w:r w:rsidR="00DE6B25">
        <w:rPr>
          <w:rFonts w:hint="eastAsia"/>
          <w:sz w:val="22"/>
          <w:szCs w:val="22"/>
        </w:rPr>
        <w:t>義</w:t>
      </w:r>
      <w:proofErr w:type="gramStart"/>
      <w:r w:rsidRPr="00594875">
        <w:rPr>
          <w:rFonts w:hint="eastAsia"/>
          <w:sz w:val="22"/>
          <w:szCs w:val="22"/>
        </w:rPr>
        <w:t>之科判</w:t>
      </w:r>
      <w:proofErr w:type="gramEnd"/>
      <w:r w:rsidRPr="00594875">
        <w:rPr>
          <w:rFonts w:hint="eastAsia"/>
          <w:sz w:val="22"/>
          <w:szCs w:val="22"/>
        </w:rPr>
        <w:t>，如與書中完全一致者，為：</w:t>
      </w:r>
      <w:r w:rsidRPr="00594875">
        <w:rPr>
          <w:rFonts w:hint="eastAsia"/>
          <w:b/>
          <w:bCs/>
          <w:sz w:val="22"/>
          <w:szCs w:val="22"/>
        </w:rPr>
        <w:t>粗新細明體</w:t>
      </w:r>
      <w:r w:rsidRPr="00A6187F">
        <w:rPr>
          <w:rFonts w:hint="eastAsia"/>
          <w:sz w:val="22"/>
          <w:szCs w:val="22"/>
        </w:rPr>
        <w:t>（</w:t>
      </w:r>
      <w:r w:rsidRPr="00A6187F">
        <w:rPr>
          <w:rFonts w:hint="eastAsia"/>
          <w:sz w:val="22"/>
          <w:szCs w:val="22"/>
        </w:rPr>
        <w:t>11</w:t>
      </w:r>
      <w:r w:rsidRPr="00A6187F">
        <w:rPr>
          <w:rFonts w:hint="eastAsia"/>
          <w:sz w:val="22"/>
          <w:szCs w:val="22"/>
        </w:rPr>
        <w:t>號字）</w:t>
      </w:r>
      <w:r w:rsidRPr="00771136">
        <w:rPr>
          <w:rFonts w:hint="eastAsia"/>
          <w:sz w:val="22"/>
          <w:szCs w:val="22"/>
        </w:rPr>
        <w:t>，</w:t>
      </w:r>
      <w:r w:rsidR="00771136" w:rsidRPr="00771136">
        <w:rPr>
          <w:rFonts w:hint="eastAsia"/>
          <w:sz w:val="22"/>
          <w:szCs w:val="22"/>
        </w:rPr>
        <w:t>並</w:t>
      </w:r>
      <w:r w:rsidRPr="00771136">
        <w:rPr>
          <w:rFonts w:hint="eastAsia"/>
          <w:sz w:val="22"/>
          <w:szCs w:val="22"/>
        </w:rPr>
        <w:t>加</w:t>
      </w:r>
      <w:r w:rsidRPr="00594875">
        <w:rPr>
          <w:rFonts w:hint="eastAsia"/>
          <w:b/>
          <w:bCs/>
          <w:sz w:val="22"/>
          <w:szCs w:val="22"/>
          <w:shd w:val="pct15" w:color="auto" w:fill="FFFFFF"/>
        </w:rPr>
        <w:t>網底</w:t>
      </w:r>
      <w:r w:rsidRPr="00594875">
        <w:rPr>
          <w:rFonts w:hint="eastAsia"/>
          <w:sz w:val="22"/>
          <w:szCs w:val="22"/>
        </w:rPr>
        <w:t>；如編者</w:t>
      </w:r>
      <w:proofErr w:type="gramStart"/>
      <w:r w:rsidRPr="00594875">
        <w:rPr>
          <w:rFonts w:hint="eastAsia"/>
          <w:sz w:val="22"/>
          <w:szCs w:val="22"/>
        </w:rPr>
        <w:t>所加者</w:t>
      </w:r>
      <w:proofErr w:type="gramEnd"/>
      <w:r w:rsidRPr="00594875">
        <w:rPr>
          <w:rFonts w:hint="eastAsia"/>
          <w:sz w:val="22"/>
          <w:szCs w:val="22"/>
        </w:rPr>
        <w:t>，則是：</w:t>
      </w:r>
      <w:r w:rsidRPr="00594875">
        <w:rPr>
          <w:rFonts w:ascii="標楷體" w:eastAsia="標楷體" w:hAnsi="標楷體" w:hint="eastAsia"/>
          <w:b/>
          <w:bCs/>
          <w:sz w:val="22"/>
          <w:szCs w:val="22"/>
        </w:rPr>
        <w:t>粗標楷</w:t>
      </w:r>
      <w:r w:rsidR="00DE6B25">
        <w:rPr>
          <w:rFonts w:ascii="標楷體" w:eastAsia="標楷體" w:hAnsi="標楷體" w:hint="eastAsia"/>
          <w:b/>
          <w:bCs/>
          <w:sz w:val="22"/>
          <w:szCs w:val="22"/>
        </w:rPr>
        <w:t>體</w:t>
      </w:r>
      <w:r w:rsidRPr="00A6187F">
        <w:rPr>
          <w:rFonts w:ascii="標楷體" w:eastAsia="標楷體" w:hAnsi="標楷體" w:hint="eastAsia"/>
          <w:sz w:val="22"/>
          <w:szCs w:val="22"/>
        </w:rPr>
        <w:t>（</w:t>
      </w:r>
      <w:r w:rsidRPr="00A6187F">
        <w:rPr>
          <w:rFonts w:hint="eastAsia"/>
          <w:sz w:val="22"/>
          <w:szCs w:val="22"/>
        </w:rPr>
        <w:t>10</w:t>
      </w:r>
      <w:r w:rsidRPr="00A6187F">
        <w:rPr>
          <w:rFonts w:hint="eastAsia"/>
          <w:sz w:val="22"/>
          <w:szCs w:val="22"/>
        </w:rPr>
        <w:t>號字）</w:t>
      </w:r>
      <w:r w:rsidRPr="00594875">
        <w:rPr>
          <w:rFonts w:hint="eastAsia"/>
          <w:sz w:val="22"/>
          <w:szCs w:val="22"/>
        </w:rPr>
        <w:t>。</w:t>
      </w:r>
      <w:bookmarkStart w:id="2" w:name="_GoBack"/>
      <w:bookmarkEnd w:id="2"/>
    </w:p>
  </w:footnote>
  <w:footnote w:id="3">
    <w:p w14:paraId="7ADC6C10" w14:textId="77777777" w:rsidR="006430CF" w:rsidRDefault="006430CF" w:rsidP="006B572A">
      <w:pPr>
        <w:pStyle w:val="a3"/>
        <w:ind w:left="185" w:hangingChars="84" w:hanging="185"/>
        <w:rPr>
          <w:sz w:val="22"/>
          <w:szCs w:val="22"/>
        </w:rPr>
      </w:pPr>
      <w:r w:rsidRPr="00F3145D">
        <w:rPr>
          <w:rStyle w:val="a5"/>
          <w:sz w:val="22"/>
          <w:szCs w:val="22"/>
        </w:rPr>
        <w:footnoteRef/>
      </w:r>
      <w:r w:rsidRPr="00F3145D">
        <w:rPr>
          <w:sz w:val="22"/>
          <w:szCs w:val="22"/>
        </w:rPr>
        <w:t xml:space="preserve"> </w:t>
      </w:r>
      <w:r>
        <w:rPr>
          <w:rFonts w:hint="eastAsia"/>
          <w:sz w:val="22"/>
          <w:szCs w:val="22"/>
        </w:rPr>
        <w:t>參見：</w:t>
      </w:r>
    </w:p>
    <w:p w14:paraId="752A9E0A" w14:textId="77777777" w:rsidR="006430CF" w:rsidRDefault="006430CF" w:rsidP="00C341E5">
      <w:pPr>
        <w:pStyle w:val="a3"/>
        <w:ind w:leftChars="30" w:left="622"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316016">
        <w:rPr>
          <w:rFonts w:hAnsi="新細明體" w:hint="eastAsia"/>
          <w:sz w:val="22"/>
          <w:szCs w:val="22"/>
        </w:rPr>
        <w:t>唐</w:t>
      </w:r>
      <w:r>
        <w:rPr>
          <w:rFonts w:hAnsi="新細明體" w:hint="eastAsia"/>
          <w:sz w:val="22"/>
          <w:szCs w:val="22"/>
        </w:rPr>
        <w:t>．</w:t>
      </w:r>
      <w:r w:rsidRPr="00316016">
        <w:rPr>
          <w:rFonts w:hAnsi="新細明體" w:hint="eastAsia"/>
          <w:sz w:val="22"/>
          <w:szCs w:val="22"/>
        </w:rPr>
        <w:t>智</w:t>
      </w:r>
      <w:proofErr w:type="gramStart"/>
      <w:r w:rsidRPr="00316016">
        <w:rPr>
          <w:rFonts w:ascii="新細明體" w:hAnsi="新細明體"/>
          <w:sz w:val="22"/>
          <w:szCs w:val="22"/>
        </w:rPr>
        <w:t>昇</w:t>
      </w:r>
      <w:proofErr w:type="gramEnd"/>
      <w:r>
        <w:rPr>
          <w:rFonts w:ascii="新細明體" w:hAnsi="新細明體" w:hint="eastAsia"/>
          <w:sz w:val="22"/>
          <w:szCs w:val="22"/>
        </w:rPr>
        <w:t>撰</w:t>
      </w:r>
      <w:r w:rsidRPr="00C341E5">
        <w:rPr>
          <w:rFonts w:hint="eastAsia"/>
          <w:sz w:val="22"/>
          <w:szCs w:val="22"/>
        </w:rPr>
        <w:t>《開元釋教錄》卷</w:t>
      </w:r>
      <w:r w:rsidRPr="00C341E5">
        <w:rPr>
          <w:rFonts w:hint="eastAsia"/>
          <w:sz w:val="22"/>
          <w:szCs w:val="22"/>
        </w:rPr>
        <w:t>9(</w:t>
      </w:r>
      <w:r w:rsidRPr="00316016">
        <w:rPr>
          <w:rFonts w:hAnsi="新細明體"/>
          <w:sz w:val="22"/>
          <w:szCs w:val="22"/>
        </w:rPr>
        <w:t>大正</w:t>
      </w:r>
      <w:r w:rsidRPr="00316016">
        <w:rPr>
          <w:sz w:val="22"/>
          <w:szCs w:val="22"/>
        </w:rPr>
        <w:t>55</w:t>
      </w:r>
      <w:r w:rsidRPr="00316016">
        <w:rPr>
          <w:rFonts w:hAnsi="新細明體"/>
          <w:sz w:val="22"/>
          <w:szCs w:val="22"/>
        </w:rPr>
        <w:t>，</w:t>
      </w:r>
      <w:r w:rsidRPr="00C341E5">
        <w:rPr>
          <w:rFonts w:hint="eastAsia"/>
          <w:sz w:val="22"/>
          <w:szCs w:val="22"/>
        </w:rPr>
        <w:t>570a3-4)</w:t>
      </w:r>
      <w:r>
        <w:rPr>
          <w:rFonts w:hint="eastAsia"/>
          <w:sz w:val="22"/>
          <w:szCs w:val="22"/>
        </w:rPr>
        <w:t>。</w:t>
      </w:r>
    </w:p>
    <w:p w14:paraId="7EFDEC20" w14:textId="77777777" w:rsidR="006430CF" w:rsidRDefault="006430CF" w:rsidP="00C341E5">
      <w:pPr>
        <w:pStyle w:val="a3"/>
        <w:ind w:leftChars="30" w:left="622" w:hangingChars="250" w:hanging="550"/>
        <w:rPr>
          <w:sz w:val="22"/>
          <w:szCs w:val="22"/>
        </w:rPr>
      </w:pPr>
      <w:r>
        <w:rPr>
          <w:rFonts w:hint="eastAsia"/>
          <w:sz w:val="22"/>
          <w:szCs w:val="22"/>
        </w:rPr>
        <w:t>（</w:t>
      </w:r>
      <w:r>
        <w:rPr>
          <w:rFonts w:hint="eastAsia"/>
          <w:sz w:val="22"/>
          <w:szCs w:val="22"/>
        </w:rPr>
        <w:t>2</w:t>
      </w:r>
      <w:r>
        <w:rPr>
          <w:rFonts w:hint="eastAsia"/>
          <w:sz w:val="22"/>
          <w:szCs w:val="22"/>
        </w:rPr>
        <w:t>）宋</w:t>
      </w:r>
      <w:r>
        <w:rPr>
          <w:rFonts w:hAnsi="新細明體" w:hint="eastAsia"/>
          <w:sz w:val="22"/>
          <w:szCs w:val="22"/>
        </w:rPr>
        <w:t>．</w:t>
      </w:r>
      <w:proofErr w:type="gramStart"/>
      <w:r>
        <w:rPr>
          <w:rFonts w:hAnsi="新細明體" w:hint="eastAsia"/>
          <w:sz w:val="22"/>
          <w:szCs w:val="22"/>
        </w:rPr>
        <w:t>贊寧等</w:t>
      </w:r>
      <w:r>
        <w:rPr>
          <w:rFonts w:ascii="新細明體" w:hAnsi="新細明體" w:hint="eastAsia"/>
          <w:sz w:val="22"/>
          <w:szCs w:val="22"/>
        </w:rPr>
        <w:t>撰</w:t>
      </w:r>
      <w:r w:rsidRPr="00C341E5">
        <w:rPr>
          <w:rFonts w:hint="eastAsia"/>
          <w:sz w:val="22"/>
          <w:szCs w:val="22"/>
        </w:rPr>
        <w:t>《宋高僧傳》</w:t>
      </w:r>
      <w:proofErr w:type="gramEnd"/>
      <w:r w:rsidRPr="00C341E5">
        <w:rPr>
          <w:rFonts w:hint="eastAsia"/>
          <w:sz w:val="22"/>
          <w:szCs w:val="22"/>
        </w:rPr>
        <w:t>卷</w:t>
      </w:r>
      <w:r w:rsidRPr="00C341E5">
        <w:rPr>
          <w:rFonts w:hint="eastAsia"/>
          <w:sz w:val="22"/>
          <w:szCs w:val="22"/>
        </w:rPr>
        <w:t>3</w:t>
      </w:r>
      <w:r w:rsidRPr="00C341E5">
        <w:rPr>
          <w:sz w:val="22"/>
          <w:szCs w:val="22"/>
        </w:rPr>
        <w:t>(</w:t>
      </w:r>
      <w:r w:rsidRPr="00316016">
        <w:rPr>
          <w:rFonts w:hAnsi="新細明體"/>
          <w:sz w:val="22"/>
          <w:szCs w:val="22"/>
        </w:rPr>
        <w:t>大正</w:t>
      </w:r>
      <w:r w:rsidRPr="00316016">
        <w:rPr>
          <w:sz w:val="22"/>
          <w:szCs w:val="22"/>
        </w:rPr>
        <w:t>5</w:t>
      </w:r>
      <w:r>
        <w:rPr>
          <w:sz w:val="22"/>
          <w:szCs w:val="22"/>
        </w:rPr>
        <w:t>0</w:t>
      </w:r>
      <w:r w:rsidRPr="00316016">
        <w:rPr>
          <w:rFonts w:hAnsi="新細明體"/>
          <w:sz w:val="22"/>
          <w:szCs w:val="22"/>
        </w:rPr>
        <w:t>，</w:t>
      </w:r>
      <w:r w:rsidRPr="00C341E5">
        <w:rPr>
          <w:sz w:val="22"/>
          <w:szCs w:val="22"/>
        </w:rPr>
        <w:t>720b3-c8)</w:t>
      </w:r>
      <w:r w:rsidRPr="00C341E5">
        <w:rPr>
          <w:rFonts w:hint="eastAsia"/>
          <w:sz w:val="22"/>
          <w:szCs w:val="22"/>
        </w:rPr>
        <w:t>。</w:t>
      </w:r>
    </w:p>
    <w:p w14:paraId="6E5889A0" w14:textId="77777777" w:rsidR="006430CF" w:rsidRPr="00F3145D" w:rsidRDefault="006430CF" w:rsidP="00C341E5">
      <w:pPr>
        <w:pStyle w:val="a3"/>
        <w:ind w:leftChars="30" w:left="622" w:hangingChars="250" w:hanging="550"/>
        <w:rPr>
          <w:sz w:val="22"/>
          <w:szCs w:val="22"/>
        </w:rPr>
      </w:pPr>
      <w:r>
        <w:rPr>
          <w:rFonts w:hint="eastAsia"/>
          <w:sz w:val="22"/>
          <w:szCs w:val="22"/>
        </w:rPr>
        <w:t>（</w:t>
      </w:r>
      <w:r>
        <w:rPr>
          <w:sz w:val="22"/>
          <w:szCs w:val="22"/>
        </w:rPr>
        <w:t>3</w:t>
      </w:r>
      <w:r>
        <w:rPr>
          <w:rFonts w:hint="eastAsia"/>
          <w:sz w:val="22"/>
          <w:szCs w:val="22"/>
        </w:rPr>
        <w:t>）元．</w:t>
      </w:r>
      <w:proofErr w:type="gramStart"/>
      <w:r>
        <w:rPr>
          <w:rFonts w:hint="eastAsia"/>
          <w:sz w:val="22"/>
          <w:szCs w:val="22"/>
        </w:rPr>
        <w:t>覺岸編</w:t>
      </w:r>
      <w:proofErr w:type="gramEnd"/>
      <w:r w:rsidRPr="00F3145D">
        <w:rPr>
          <w:rFonts w:hint="eastAsia"/>
          <w:sz w:val="22"/>
          <w:szCs w:val="22"/>
        </w:rPr>
        <w:t>《釋氏稽古略》卷</w:t>
      </w:r>
      <w:r w:rsidRPr="00F3145D">
        <w:rPr>
          <w:rFonts w:hint="eastAsia"/>
          <w:sz w:val="22"/>
          <w:szCs w:val="22"/>
        </w:rPr>
        <w:t>3(</w:t>
      </w:r>
      <w:r>
        <w:rPr>
          <w:rFonts w:hint="eastAsia"/>
          <w:sz w:val="22"/>
          <w:szCs w:val="22"/>
        </w:rPr>
        <w:t>大正</w:t>
      </w:r>
      <w:r w:rsidRPr="00F3145D">
        <w:rPr>
          <w:rFonts w:hint="eastAsia"/>
          <w:sz w:val="22"/>
          <w:szCs w:val="22"/>
        </w:rPr>
        <w:t>49</w:t>
      </w:r>
      <w:r>
        <w:rPr>
          <w:rFonts w:hint="eastAsia"/>
          <w:sz w:val="22"/>
          <w:szCs w:val="22"/>
        </w:rPr>
        <w:t>，</w:t>
      </w:r>
      <w:r w:rsidRPr="00F3145D">
        <w:rPr>
          <w:rFonts w:hint="eastAsia"/>
          <w:sz w:val="22"/>
          <w:szCs w:val="22"/>
        </w:rPr>
        <w:t>820a28-b2)</w:t>
      </w:r>
      <w:r w:rsidRPr="00F3145D">
        <w:rPr>
          <w:rFonts w:hint="eastAsia"/>
          <w:sz w:val="22"/>
          <w:szCs w:val="22"/>
        </w:rPr>
        <w:t>：「</w:t>
      </w:r>
      <w:r w:rsidRPr="006B572A">
        <w:rPr>
          <w:rFonts w:ascii="標楷體" w:eastAsia="標楷體" w:hAnsi="標楷體" w:hint="eastAsia"/>
          <w:sz w:val="22"/>
          <w:szCs w:val="22"/>
        </w:rPr>
        <w:t>南天竺國沙門達</w:t>
      </w:r>
      <w:proofErr w:type="gramStart"/>
      <w:r w:rsidRPr="006B572A">
        <w:rPr>
          <w:rFonts w:ascii="標楷體" w:eastAsia="標楷體" w:hAnsi="標楷體" w:hint="eastAsia"/>
          <w:sz w:val="22"/>
          <w:szCs w:val="22"/>
        </w:rPr>
        <w:t>磨流支</w:t>
      </w:r>
      <w:proofErr w:type="gramEnd"/>
      <w:r>
        <w:rPr>
          <w:rFonts w:ascii="標楷體" w:eastAsia="標楷體" w:hAnsi="標楷體" w:hint="eastAsia"/>
          <w:sz w:val="22"/>
          <w:szCs w:val="22"/>
        </w:rPr>
        <w:t>，</w:t>
      </w:r>
      <w:r w:rsidRPr="006B572A">
        <w:rPr>
          <w:rFonts w:ascii="標楷體" w:eastAsia="標楷體" w:hAnsi="標楷體" w:hint="eastAsia"/>
          <w:sz w:val="22"/>
          <w:szCs w:val="22"/>
        </w:rPr>
        <w:t>此</w:t>
      </w:r>
      <w:proofErr w:type="gramStart"/>
      <w:r w:rsidRPr="006B572A">
        <w:rPr>
          <w:rFonts w:ascii="標楷體" w:eastAsia="標楷體" w:hAnsi="標楷體" w:hint="eastAsia"/>
          <w:sz w:val="22"/>
          <w:szCs w:val="22"/>
        </w:rPr>
        <w:t>云法希</w:t>
      </w:r>
      <w:proofErr w:type="gramEnd"/>
      <w:r w:rsidRPr="006B572A">
        <w:rPr>
          <w:rFonts w:ascii="標楷體" w:eastAsia="標楷體" w:hAnsi="標楷體" w:hint="eastAsia"/>
          <w:sz w:val="22"/>
          <w:szCs w:val="22"/>
        </w:rPr>
        <w:t>。初高宗聞其風</w:t>
      </w:r>
      <w:r>
        <w:rPr>
          <w:rFonts w:ascii="標楷體" w:eastAsia="標楷體" w:hAnsi="標楷體" w:hint="eastAsia"/>
          <w:sz w:val="22"/>
          <w:szCs w:val="22"/>
        </w:rPr>
        <w:t>，</w:t>
      </w:r>
      <w:proofErr w:type="gramStart"/>
      <w:r w:rsidRPr="006B572A">
        <w:rPr>
          <w:rFonts w:ascii="標楷體" w:eastAsia="標楷體" w:hAnsi="標楷體" w:hint="eastAsia"/>
          <w:sz w:val="22"/>
          <w:szCs w:val="22"/>
        </w:rPr>
        <w:t>開耀元年</w:t>
      </w:r>
      <w:proofErr w:type="gramEnd"/>
      <w:r>
        <w:rPr>
          <w:rFonts w:ascii="標楷體" w:eastAsia="標楷體" w:hAnsi="標楷體" w:hint="eastAsia"/>
          <w:sz w:val="22"/>
          <w:szCs w:val="22"/>
        </w:rPr>
        <w:t>，</w:t>
      </w:r>
      <w:proofErr w:type="gramStart"/>
      <w:r w:rsidRPr="006B572A">
        <w:rPr>
          <w:rFonts w:ascii="標楷體" w:eastAsia="標楷體" w:hAnsi="標楷體" w:hint="eastAsia"/>
          <w:sz w:val="22"/>
          <w:szCs w:val="22"/>
        </w:rPr>
        <w:t>因西域</w:t>
      </w:r>
      <w:proofErr w:type="gramEnd"/>
      <w:r w:rsidRPr="006B572A">
        <w:rPr>
          <w:rFonts w:ascii="標楷體" w:eastAsia="標楷體" w:hAnsi="標楷體" w:hint="eastAsia"/>
          <w:sz w:val="22"/>
          <w:szCs w:val="22"/>
        </w:rPr>
        <w:t>使者</w:t>
      </w:r>
      <w:r>
        <w:rPr>
          <w:rFonts w:ascii="標楷體" w:eastAsia="標楷體" w:hAnsi="標楷體" w:hint="eastAsia"/>
          <w:sz w:val="22"/>
          <w:szCs w:val="22"/>
        </w:rPr>
        <w:t>，</w:t>
      </w:r>
      <w:r w:rsidRPr="006B572A">
        <w:rPr>
          <w:rFonts w:ascii="標楷體" w:eastAsia="標楷體" w:hAnsi="標楷體" w:hint="eastAsia"/>
          <w:sz w:val="22"/>
          <w:szCs w:val="22"/>
        </w:rPr>
        <w:t>詔敦請之</w:t>
      </w:r>
      <w:r>
        <w:rPr>
          <w:rFonts w:ascii="標楷體" w:eastAsia="標楷體" w:hAnsi="標楷體" w:hint="eastAsia"/>
          <w:sz w:val="22"/>
          <w:szCs w:val="22"/>
        </w:rPr>
        <w:t>，</w:t>
      </w:r>
      <w:r w:rsidRPr="006B572A">
        <w:rPr>
          <w:rFonts w:ascii="標楷體" w:eastAsia="標楷體" w:hAnsi="標楷體" w:hint="eastAsia"/>
          <w:sz w:val="22"/>
          <w:szCs w:val="22"/>
        </w:rPr>
        <w:t>至是來長安。太后召見</w:t>
      </w:r>
      <w:r>
        <w:rPr>
          <w:rFonts w:ascii="標楷體" w:eastAsia="標楷體" w:hAnsi="標楷體" w:hint="eastAsia"/>
          <w:sz w:val="22"/>
          <w:szCs w:val="22"/>
        </w:rPr>
        <w:t>，</w:t>
      </w:r>
      <w:r w:rsidRPr="006B572A">
        <w:rPr>
          <w:rFonts w:ascii="標楷體" w:eastAsia="標楷體" w:hAnsi="標楷體" w:hint="eastAsia"/>
          <w:sz w:val="22"/>
          <w:szCs w:val="22"/>
        </w:rPr>
        <w:t>為改其名</w:t>
      </w:r>
      <w:proofErr w:type="gramStart"/>
      <w:r w:rsidRPr="006B572A">
        <w:rPr>
          <w:rFonts w:ascii="標楷體" w:eastAsia="標楷體" w:hAnsi="標楷體" w:hint="eastAsia"/>
          <w:sz w:val="22"/>
          <w:szCs w:val="22"/>
        </w:rPr>
        <w:t>菩提流志</w:t>
      </w:r>
      <w:proofErr w:type="gramEnd"/>
      <w:r>
        <w:rPr>
          <w:rFonts w:ascii="標楷體" w:eastAsia="標楷體" w:hAnsi="標楷體" w:hint="eastAsia"/>
          <w:sz w:val="22"/>
          <w:szCs w:val="22"/>
        </w:rPr>
        <w:t>，</w:t>
      </w:r>
      <w:r w:rsidRPr="006B572A">
        <w:rPr>
          <w:rFonts w:ascii="標楷體" w:eastAsia="標楷體" w:hAnsi="標楷體" w:hint="eastAsia"/>
          <w:sz w:val="22"/>
          <w:szCs w:val="22"/>
        </w:rPr>
        <w:t>此</w:t>
      </w:r>
      <w:proofErr w:type="gramStart"/>
      <w:r w:rsidRPr="006B572A">
        <w:rPr>
          <w:rFonts w:ascii="標楷體" w:eastAsia="標楷體" w:hAnsi="標楷體" w:hint="eastAsia"/>
          <w:sz w:val="22"/>
          <w:szCs w:val="22"/>
        </w:rPr>
        <w:t>云覺愛</w:t>
      </w:r>
      <w:proofErr w:type="gramEnd"/>
      <w:r w:rsidRPr="006B572A">
        <w:rPr>
          <w:rFonts w:ascii="標楷體" w:eastAsia="標楷體" w:hAnsi="標楷體" w:hint="eastAsia"/>
          <w:sz w:val="22"/>
          <w:szCs w:val="22"/>
        </w:rPr>
        <w:t>。</w:t>
      </w:r>
      <w:r w:rsidRPr="00F3145D">
        <w:rPr>
          <w:rFonts w:hint="eastAsia"/>
          <w:sz w:val="22"/>
          <w:szCs w:val="22"/>
        </w:rPr>
        <w:t>」</w:t>
      </w:r>
    </w:p>
  </w:footnote>
  <w:footnote w:id="4">
    <w:p w14:paraId="55A49EA8" w14:textId="77777777" w:rsidR="006430CF" w:rsidRPr="00EB0702" w:rsidRDefault="006430CF" w:rsidP="00EB0702">
      <w:pPr>
        <w:pStyle w:val="a3"/>
        <w:ind w:left="180" w:hangingChars="82" w:hanging="180"/>
        <w:rPr>
          <w:sz w:val="22"/>
          <w:szCs w:val="22"/>
        </w:rPr>
      </w:pPr>
      <w:r w:rsidRPr="00EB0702">
        <w:rPr>
          <w:rStyle w:val="a5"/>
          <w:sz w:val="22"/>
          <w:szCs w:val="22"/>
        </w:rPr>
        <w:footnoteRef/>
      </w:r>
      <w:r w:rsidRPr="00EB0702">
        <w:rPr>
          <w:sz w:val="22"/>
          <w:szCs w:val="22"/>
        </w:rPr>
        <w:t xml:space="preserve"> </w:t>
      </w:r>
      <w:r w:rsidRPr="00EB0702">
        <w:rPr>
          <w:rFonts w:cs="Times Ext Roman" w:hint="eastAsia"/>
          <w:sz w:val="22"/>
          <w:szCs w:val="22"/>
        </w:rPr>
        <w:t>印順法師，</w:t>
      </w:r>
      <w:r w:rsidRPr="00EB0702">
        <w:rPr>
          <w:rFonts w:hint="eastAsia"/>
          <w:sz w:val="22"/>
          <w:szCs w:val="22"/>
        </w:rPr>
        <w:t>《初期大乘佛教之起源與開展》，</w:t>
      </w:r>
      <w:r w:rsidRPr="00EB0702">
        <w:rPr>
          <w:sz w:val="22"/>
          <w:szCs w:val="22"/>
        </w:rPr>
        <w:t>p.1164</w:t>
      </w:r>
      <w:r>
        <w:rPr>
          <w:rFonts w:hint="eastAsia"/>
          <w:sz w:val="22"/>
          <w:szCs w:val="22"/>
        </w:rPr>
        <w:t>：</w:t>
      </w:r>
      <w:r w:rsidRPr="00EB0702">
        <w:rPr>
          <w:rFonts w:hint="eastAsia"/>
          <w:sz w:val="22"/>
          <w:szCs w:val="22"/>
        </w:rPr>
        <w:t>「</w:t>
      </w:r>
      <w:r w:rsidRPr="00EB0702">
        <w:rPr>
          <w:rFonts w:ascii="標楷體" w:eastAsia="標楷體" w:hAnsi="標楷體" w:hint="eastAsia"/>
          <w:sz w:val="22"/>
          <w:szCs w:val="22"/>
        </w:rPr>
        <w:t>《大寶積經》，一二</w:t>
      </w:r>
      <w:r w:rsidRPr="00EB0702">
        <w:rPr>
          <w:rFonts w:ascii="新細明體" w:hAnsi="新細明體" w:cs="新細明體" w:hint="eastAsia"/>
          <w:sz w:val="22"/>
          <w:szCs w:val="22"/>
        </w:rPr>
        <w:t>〇</w:t>
      </w:r>
      <w:r w:rsidRPr="00EB0702">
        <w:rPr>
          <w:rFonts w:ascii="標楷體" w:eastAsia="標楷體" w:hAnsi="標楷體" w:cs="標楷體" w:hint="eastAsia"/>
          <w:sz w:val="22"/>
          <w:szCs w:val="22"/>
        </w:rPr>
        <w:t>卷，是唐代（西元七</w:t>
      </w:r>
      <w:r w:rsidRPr="00EB0702">
        <w:rPr>
          <w:rFonts w:ascii="新細明體" w:hAnsi="新細明體" w:cs="新細明體" w:hint="eastAsia"/>
          <w:sz w:val="22"/>
          <w:szCs w:val="22"/>
        </w:rPr>
        <w:t>〇</w:t>
      </w:r>
      <w:r w:rsidRPr="00EB0702">
        <w:rPr>
          <w:rFonts w:ascii="標楷體" w:eastAsia="標楷體" w:hAnsi="標楷體" w:cs="標楷體" w:hint="eastAsia"/>
          <w:sz w:val="22"/>
          <w:szCs w:val="22"/>
        </w:rPr>
        <w:t>六</w:t>
      </w:r>
      <w:r>
        <w:rPr>
          <w:rFonts w:ascii="標楷體" w:eastAsia="標楷體" w:hAnsi="標楷體" w:cs="標楷體" w:hint="eastAsia"/>
          <w:sz w:val="22"/>
          <w:szCs w:val="22"/>
        </w:rPr>
        <w:t>――</w:t>
      </w:r>
      <w:r w:rsidRPr="00EB0702">
        <w:rPr>
          <w:rFonts w:ascii="標楷體" w:eastAsia="標楷體" w:hAnsi="標楷體" w:cs="標楷體" w:hint="eastAsia"/>
          <w:sz w:val="22"/>
          <w:szCs w:val="22"/>
        </w:rPr>
        <w:t>七一三年）菩提流志（</w:t>
      </w:r>
      <w:proofErr w:type="spellStart"/>
      <w:r w:rsidRPr="00EB0702">
        <w:rPr>
          <w:rFonts w:ascii="Times Ext Roman" w:hAnsi="Times Ext Roman" w:cs="Times Ext Roman"/>
          <w:sz w:val="22"/>
          <w:szCs w:val="22"/>
        </w:rPr>
        <w:t>Bodhiruci</w:t>
      </w:r>
      <w:proofErr w:type="spellEnd"/>
      <w:r w:rsidRPr="00EB0702">
        <w:rPr>
          <w:rFonts w:ascii="標楷體" w:eastAsia="標楷體" w:hAnsi="標楷體" w:hint="eastAsia"/>
          <w:sz w:val="22"/>
          <w:szCs w:val="22"/>
        </w:rPr>
        <w:t>）編譯所成的，分四九會。早在</w:t>
      </w:r>
      <w:proofErr w:type="gramStart"/>
      <w:r w:rsidRPr="00EB0702">
        <w:rPr>
          <w:rFonts w:ascii="標楷體" w:eastAsia="標楷體" w:hAnsi="標楷體" w:hint="eastAsia"/>
          <w:sz w:val="22"/>
          <w:szCs w:val="22"/>
        </w:rPr>
        <w:t>麟</w:t>
      </w:r>
      <w:proofErr w:type="gramEnd"/>
      <w:r w:rsidRPr="00EB0702">
        <w:rPr>
          <w:rFonts w:ascii="標楷體" w:eastAsia="標楷體" w:hAnsi="標楷體" w:hint="eastAsia"/>
          <w:sz w:val="22"/>
          <w:szCs w:val="22"/>
        </w:rPr>
        <w:t>德元年（西元六五四），玄奘就想翻譯</w:t>
      </w:r>
      <w:proofErr w:type="gramStart"/>
      <w:r w:rsidRPr="00EB0702">
        <w:rPr>
          <w:rFonts w:ascii="標楷體" w:eastAsia="標楷體" w:hAnsi="標楷體" w:hint="eastAsia"/>
          <w:sz w:val="22"/>
          <w:szCs w:val="22"/>
        </w:rPr>
        <w:t>這部經</w:t>
      </w:r>
      <w:proofErr w:type="gramEnd"/>
      <w:r w:rsidRPr="00EB0702">
        <w:rPr>
          <w:rFonts w:ascii="標楷體" w:eastAsia="標楷體" w:hAnsi="標楷體" w:hint="eastAsia"/>
          <w:sz w:val="22"/>
          <w:szCs w:val="22"/>
        </w:rPr>
        <w:t>，由於年老力衰</w:t>
      </w:r>
      <w:proofErr w:type="gramStart"/>
      <w:r w:rsidRPr="00EB0702">
        <w:rPr>
          <w:rFonts w:ascii="標楷體" w:eastAsia="標楷體" w:hAnsi="標楷體" w:hint="eastAsia"/>
          <w:sz w:val="22"/>
          <w:szCs w:val="22"/>
        </w:rPr>
        <w:t>而停譯</w:t>
      </w:r>
      <w:proofErr w:type="gramEnd"/>
      <w:r w:rsidRPr="00EB0702">
        <w:rPr>
          <w:rFonts w:ascii="標楷體" w:eastAsia="標楷體" w:hAnsi="標楷體" w:hint="eastAsia"/>
          <w:sz w:val="22"/>
          <w:szCs w:val="22"/>
        </w:rPr>
        <w:t>。</w:t>
      </w:r>
      <w:r w:rsidRPr="00EB0702">
        <w:rPr>
          <w:rFonts w:hint="eastAsia"/>
          <w:sz w:val="22"/>
          <w:szCs w:val="22"/>
        </w:rPr>
        <w:t>」</w:t>
      </w:r>
    </w:p>
  </w:footnote>
  <w:footnote w:id="5">
    <w:p w14:paraId="276783A6" w14:textId="77777777" w:rsidR="006430CF" w:rsidRPr="00316016" w:rsidRDefault="006430CF">
      <w:pPr>
        <w:pStyle w:val="a3"/>
        <w:rPr>
          <w:sz w:val="22"/>
          <w:szCs w:val="22"/>
        </w:rPr>
      </w:pPr>
      <w:r w:rsidRPr="00316016">
        <w:rPr>
          <w:rStyle w:val="a5"/>
          <w:sz w:val="22"/>
          <w:szCs w:val="22"/>
        </w:rPr>
        <w:footnoteRef/>
      </w:r>
      <w:r w:rsidRPr="00316016">
        <w:rPr>
          <w:sz w:val="22"/>
          <w:szCs w:val="22"/>
        </w:rPr>
        <w:t xml:space="preserve"> </w:t>
      </w:r>
      <w:r w:rsidRPr="00316016">
        <w:rPr>
          <w:rFonts w:hint="eastAsia"/>
          <w:sz w:val="22"/>
          <w:szCs w:val="22"/>
        </w:rPr>
        <w:t>參見：</w:t>
      </w:r>
    </w:p>
    <w:p w14:paraId="4932515E" w14:textId="77777777" w:rsidR="006430CF" w:rsidRDefault="006430CF" w:rsidP="00316016">
      <w:pPr>
        <w:pStyle w:val="a3"/>
        <w:ind w:leftChars="30" w:left="622" w:hangingChars="250" w:hanging="550"/>
        <w:rPr>
          <w:sz w:val="22"/>
          <w:szCs w:val="22"/>
        </w:rPr>
      </w:pPr>
      <w:r w:rsidRPr="00316016">
        <w:rPr>
          <w:rFonts w:hint="eastAsia"/>
          <w:sz w:val="22"/>
          <w:szCs w:val="22"/>
        </w:rPr>
        <w:t>（</w:t>
      </w:r>
      <w:r w:rsidRPr="00316016">
        <w:rPr>
          <w:rFonts w:hint="eastAsia"/>
          <w:sz w:val="22"/>
          <w:szCs w:val="22"/>
        </w:rPr>
        <w:t>1</w:t>
      </w:r>
      <w:r w:rsidRPr="00316016">
        <w:rPr>
          <w:rFonts w:hint="eastAsia"/>
          <w:sz w:val="22"/>
          <w:szCs w:val="22"/>
        </w:rPr>
        <w:t>）印順法師，</w:t>
      </w:r>
      <w:r>
        <w:rPr>
          <w:rFonts w:hint="eastAsia"/>
          <w:sz w:val="22"/>
          <w:szCs w:val="22"/>
        </w:rPr>
        <w:t>《以佛法研究佛法》，〈</w:t>
      </w:r>
      <w:r w:rsidRPr="00316016">
        <w:rPr>
          <w:rFonts w:hint="eastAsia"/>
          <w:sz w:val="22"/>
          <w:szCs w:val="22"/>
        </w:rPr>
        <w:t>漢譯聖典在世界佛教中的地位</w:t>
      </w:r>
      <w:r>
        <w:rPr>
          <w:rFonts w:hint="eastAsia"/>
          <w:sz w:val="22"/>
          <w:szCs w:val="22"/>
        </w:rPr>
        <w:t>〉，</w:t>
      </w:r>
      <w:r w:rsidRPr="00316016">
        <w:rPr>
          <w:rFonts w:hint="eastAsia"/>
          <w:sz w:val="22"/>
          <w:szCs w:val="22"/>
        </w:rPr>
        <w:t>pp.265</w:t>
      </w:r>
      <w:r w:rsidRPr="00316016">
        <w:rPr>
          <w:rFonts w:hint="eastAsia"/>
          <w:sz w:val="22"/>
          <w:szCs w:val="22"/>
        </w:rPr>
        <w:t>～</w:t>
      </w:r>
      <w:r w:rsidRPr="00316016">
        <w:rPr>
          <w:rFonts w:hint="eastAsia"/>
          <w:sz w:val="22"/>
          <w:szCs w:val="22"/>
        </w:rPr>
        <w:t>266</w:t>
      </w:r>
      <w:r w:rsidRPr="00316016">
        <w:rPr>
          <w:rFonts w:hint="eastAsia"/>
          <w:sz w:val="22"/>
          <w:szCs w:val="22"/>
        </w:rPr>
        <w:t>：</w:t>
      </w:r>
    </w:p>
    <w:p w14:paraId="2A6869BA" w14:textId="77777777" w:rsidR="006430CF" w:rsidRDefault="006430CF" w:rsidP="00316016">
      <w:pPr>
        <w:pStyle w:val="a3"/>
        <w:ind w:leftChars="258" w:left="619"/>
        <w:rPr>
          <w:rFonts w:ascii="標楷體" w:eastAsia="標楷體" w:hAnsi="標楷體"/>
          <w:sz w:val="22"/>
          <w:szCs w:val="22"/>
        </w:rPr>
      </w:pPr>
      <w:r w:rsidRPr="00316016">
        <w:rPr>
          <w:rFonts w:ascii="標楷體" w:eastAsia="標楷體" w:hAnsi="標楷體" w:hint="eastAsia"/>
          <w:sz w:val="22"/>
          <w:szCs w:val="22"/>
        </w:rPr>
        <w:t>《般若》，《華嚴》，《大集》，《涅槃》</w:t>
      </w:r>
      <w:proofErr w:type="gramStart"/>
      <w:r w:rsidRPr="00316016">
        <w:rPr>
          <w:rFonts w:ascii="標楷體" w:eastAsia="標楷體" w:hAnsi="標楷體" w:hint="eastAsia"/>
          <w:sz w:val="22"/>
          <w:szCs w:val="22"/>
        </w:rPr>
        <w:t>――</w:t>
      </w:r>
      <w:proofErr w:type="gramEnd"/>
      <w:r w:rsidRPr="00316016">
        <w:rPr>
          <w:rFonts w:ascii="標楷體" w:eastAsia="標楷體" w:hAnsi="標楷體" w:hint="eastAsia"/>
          <w:sz w:val="22"/>
          <w:szCs w:val="22"/>
        </w:rPr>
        <w:t>四大部（或加《寶積》為五大部），都是部</w:t>
      </w:r>
      <w:proofErr w:type="gramStart"/>
      <w:r w:rsidRPr="00316016">
        <w:rPr>
          <w:rFonts w:ascii="標楷體" w:eastAsia="標楷體" w:hAnsi="標楷體" w:hint="eastAsia"/>
          <w:sz w:val="22"/>
          <w:szCs w:val="22"/>
        </w:rPr>
        <w:t>帙</w:t>
      </w:r>
      <w:proofErr w:type="gramEnd"/>
      <w:r w:rsidRPr="00316016">
        <w:rPr>
          <w:rFonts w:ascii="標楷體" w:eastAsia="標楷體" w:hAnsi="標楷體" w:hint="eastAsia"/>
          <w:sz w:val="22"/>
          <w:szCs w:val="22"/>
        </w:rPr>
        <w:t>龐大的。</w:t>
      </w:r>
    </w:p>
    <w:p w14:paraId="02ACD19A" w14:textId="77777777" w:rsidR="006430CF" w:rsidRDefault="006430CF" w:rsidP="00316016">
      <w:pPr>
        <w:pStyle w:val="a3"/>
        <w:ind w:leftChars="30" w:left="622"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316016">
        <w:rPr>
          <w:rFonts w:hAnsi="新細明體" w:hint="eastAsia"/>
          <w:sz w:val="22"/>
          <w:szCs w:val="22"/>
        </w:rPr>
        <w:t>唐</w:t>
      </w:r>
      <w:r>
        <w:rPr>
          <w:rFonts w:hAnsi="新細明體" w:hint="eastAsia"/>
          <w:sz w:val="22"/>
          <w:szCs w:val="22"/>
        </w:rPr>
        <w:t>．</w:t>
      </w:r>
      <w:r w:rsidRPr="00316016">
        <w:rPr>
          <w:rFonts w:hAnsi="新細明體" w:hint="eastAsia"/>
          <w:sz w:val="22"/>
          <w:szCs w:val="22"/>
        </w:rPr>
        <w:t>智</w:t>
      </w:r>
      <w:proofErr w:type="gramStart"/>
      <w:r w:rsidRPr="00316016">
        <w:rPr>
          <w:rFonts w:ascii="新細明體" w:hAnsi="新細明體"/>
          <w:sz w:val="22"/>
          <w:szCs w:val="22"/>
        </w:rPr>
        <w:t>昇</w:t>
      </w:r>
      <w:proofErr w:type="gramEnd"/>
      <w:r>
        <w:rPr>
          <w:rFonts w:ascii="新細明體" w:hAnsi="新細明體" w:hint="eastAsia"/>
          <w:sz w:val="22"/>
          <w:szCs w:val="22"/>
        </w:rPr>
        <w:t>撰</w:t>
      </w:r>
      <w:r w:rsidRPr="00316016">
        <w:rPr>
          <w:rFonts w:hAnsi="新細明體"/>
          <w:sz w:val="22"/>
          <w:szCs w:val="22"/>
        </w:rPr>
        <w:t>《開元釋教錄》卷</w:t>
      </w:r>
      <w:r w:rsidRPr="00316016">
        <w:rPr>
          <w:sz w:val="22"/>
          <w:szCs w:val="22"/>
        </w:rPr>
        <w:t>10(</w:t>
      </w:r>
      <w:r w:rsidRPr="00316016">
        <w:rPr>
          <w:rFonts w:hAnsi="新細明體"/>
          <w:sz w:val="22"/>
          <w:szCs w:val="22"/>
        </w:rPr>
        <w:t>大正</w:t>
      </w:r>
      <w:r w:rsidRPr="00316016">
        <w:rPr>
          <w:sz w:val="22"/>
          <w:szCs w:val="22"/>
        </w:rPr>
        <w:t>55</w:t>
      </w:r>
      <w:r w:rsidRPr="00316016">
        <w:rPr>
          <w:rFonts w:hAnsi="新細明體"/>
          <w:sz w:val="22"/>
          <w:szCs w:val="22"/>
        </w:rPr>
        <w:t>，</w:t>
      </w:r>
      <w:smartTag w:uri="urn:schemas-microsoft-com:office:smarttags" w:element="chmetcnv">
        <w:smartTagPr>
          <w:attr w:name="UnitName" w:val="a"/>
          <w:attr w:name="SourceValue" w:val="582"/>
          <w:attr w:name="HasSpace" w:val="False"/>
          <w:attr w:name="Negative" w:val="False"/>
          <w:attr w:name="NumberType" w:val="1"/>
          <w:attr w:name="TCSC" w:val="0"/>
        </w:smartTagPr>
        <w:r w:rsidRPr="00316016">
          <w:rPr>
            <w:sz w:val="22"/>
            <w:szCs w:val="22"/>
          </w:rPr>
          <w:t>582a</w:t>
        </w:r>
      </w:smartTag>
      <w:r w:rsidRPr="00316016">
        <w:rPr>
          <w:sz w:val="22"/>
          <w:szCs w:val="22"/>
        </w:rPr>
        <w:t>4-591b3)</w:t>
      </w:r>
      <w:r>
        <w:rPr>
          <w:rFonts w:hint="eastAsia"/>
          <w:sz w:val="22"/>
          <w:szCs w:val="22"/>
        </w:rPr>
        <w:t>。</w:t>
      </w:r>
    </w:p>
    <w:p w14:paraId="3AF1A9EF" w14:textId="77777777" w:rsidR="006430CF" w:rsidRDefault="006430CF" w:rsidP="003D706B">
      <w:pPr>
        <w:pStyle w:val="a3"/>
        <w:ind w:leftChars="30" w:left="622" w:hangingChars="250" w:hanging="550"/>
        <w:rPr>
          <w:sz w:val="22"/>
          <w:szCs w:val="22"/>
        </w:rPr>
      </w:pPr>
      <w:r w:rsidRPr="0005585E">
        <w:rPr>
          <w:rFonts w:hint="eastAsia"/>
          <w:sz w:val="22"/>
          <w:szCs w:val="22"/>
        </w:rPr>
        <w:t>（</w:t>
      </w:r>
      <w:r w:rsidRPr="0005585E">
        <w:rPr>
          <w:rFonts w:hint="eastAsia"/>
          <w:sz w:val="22"/>
          <w:szCs w:val="22"/>
        </w:rPr>
        <w:t>3</w:t>
      </w:r>
      <w:r w:rsidRPr="0005585E">
        <w:rPr>
          <w:rFonts w:hint="eastAsia"/>
          <w:sz w:val="22"/>
          <w:szCs w:val="22"/>
        </w:rPr>
        <w:t>）</w:t>
      </w:r>
      <w:r>
        <w:rPr>
          <w:rFonts w:hint="eastAsia"/>
          <w:sz w:val="22"/>
          <w:szCs w:val="22"/>
        </w:rPr>
        <w:t>明</w:t>
      </w:r>
      <w:r>
        <w:rPr>
          <w:rFonts w:hAnsi="新細明體" w:hint="eastAsia"/>
          <w:sz w:val="22"/>
          <w:szCs w:val="22"/>
        </w:rPr>
        <w:t>．</w:t>
      </w:r>
      <w:proofErr w:type="gramStart"/>
      <w:r w:rsidRPr="00316016">
        <w:rPr>
          <w:rFonts w:hAnsi="新細明體" w:hint="eastAsia"/>
          <w:sz w:val="22"/>
          <w:szCs w:val="22"/>
        </w:rPr>
        <w:t>智</w:t>
      </w:r>
      <w:r>
        <w:rPr>
          <w:rFonts w:hAnsi="新細明體" w:hint="eastAsia"/>
          <w:sz w:val="22"/>
          <w:szCs w:val="22"/>
        </w:rPr>
        <w:t>旭彙輯</w:t>
      </w:r>
      <w:proofErr w:type="gramEnd"/>
      <w:r w:rsidRPr="0005585E">
        <w:rPr>
          <w:rFonts w:hint="eastAsia"/>
          <w:sz w:val="22"/>
          <w:szCs w:val="22"/>
        </w:rPr>
        <w:t>《閱藏知津》卷</w:t>
      </w:r>
      <w:r w:rsidRPr="0005585E">
        <w:rPr>
          <w:rFonts w:hint="eastAsia"/>
          <w:sz w:val="22"/>
          <w:szCs w:val="22"/>
        </w:rPr>
        <w:t>1</w:t>
      </w:r>
      <w:r>
        <w:rPr>
          <w:sz w:val="22"/>
          <w:szCs w:val="22"/>
        </w:rPr>
        <w:t>-5</w:t>
      </w:r>
      <w:r w:rsidRPr="0005585E">
        <w:rPr>
          <w:rFonts w:hint="eastAsia"/>
          <w:sz w:val="22"/>
          <w:szCs w:val="22"/>
        </w:rPr>
        <w:t>(</w:t>
      </w:r>
      <w:r>
        <w:rPr>
          <w:rFonts w:hint="eastAsia"/>
          <w:sz w:val="22"/>
          <w:szCs w:val="22"/>
        </w:rPr>
        <w:t>嘉興藏</w:t>
      </w:r>
      <w:r w:rsidRPr="0005585E">
        <w:rPr>
          <w:rFonts w:hint="eastAsia"/>
          <w:sz w:val="22"/>
          <w:szCs w:val="22"/>
        </w:rPr>
        <w:t>31</w:t>
      </w:r>
      <w:r>
        <w:rPr>
          <w:rFonts w:hint="eastAsia"/>
          <w:sz w:val="22"/>
          <w:szCs w:val="22"/>
        </w:rPr>
        <w:t>，</w:t>
      </w:r>
      <w:r w:rsidRPr="0005585E">
        <w:rPr>
          <w:rFonts w:hint="eastAsia"/>
          <w:sz w:val="22"/>
          <w:szCs w:val="22"/>
        </w:rPr>
        <w:t>772c</w:t>
      </w:r>
      <w:r>
        <w:rPr>
          <w:sz w:val="22"/>
          <w:szCs w:val="22"/>
        </w:rPr>
        <w:t>8</w:t>
      </w:r>
      <w:r w:rsidRPr="0005585E">
        <w:rPr>
          <w:rFonts w:hint="eastAsia"/>
          <w:sz w:val="22"/>
          <w:szCs w:val="22"/>
        </w:rPr>
        <w:t>-</w:t>
      </w:r>
      <w:r>
        <w:rPr>
          <w:sz w:val="22"/>
          <w:szCs w:val="22"/>
        </w:rPr>
        <w:t>7</w:t>
      </w:r>
      <w:r w:rsidRPr="0005585E">
        <w:rPr>
          <w:rFonts w:hint="eastAsia"/>
          <w:sz w:val="22"/>
          <w:szCs w:val="22"/>
        </w:rPr>
        <w:t>8</w:t>
      </w:r>
      <w:r>
        <w:rPr>
          <w:sz w:val="22"/>
          <w:szCs w:val="22"/>
        </w:rPr>
        <w:t>4a11</w:t>
      </w:r>
      <w:r w:rsidRPr="0005585E">
        <w:rPr>
          <w:rFonts w:hint="eastAsia"/>
          <w:sz w:val="22"/>
          <w:szCs w:val="22"/>
        </w:rPr>
        <w:t>)</w:t>
      </w:r>
      <w:r w:rsidRPr="0005585E">
        <w:rPr>
          <w:rFonts w:hint="eastAsia"/>
          <w:sz w:val="22"/>
          <w:szCs w:val="22"/>
        </w:rPr>
        <w:t>：</w:t>
      </w:r>
    </w:p>
    <w:p w14:paraId="6410F703" w14:textId="77777777" w:rsidR="006430CF" w:rsidRPr="0005585E" w:rsidRDefault="006430CF" w:rsidP="003D706B">
      <w:pPr>
        <w:pStyle w:val="a3"/>
        <w:ind w:leftChars="258" w:left="619"/>
        <w:rPr>
          <w:rFonts w:ascii="標楷體" w:eastAsia="標楷體" w:hAnsi="標楷體"/>
          <w:sz w:val="22"/>
          <w:szCs w:val="22"/>
        </w:rPr>
      </w:pPr>
      <w:r w:rsidRPr="0005585E">
        <w:rPr>
          <w:rFonts w:ascii="標楷體" w:eastAsia="標楷體" w:hAnsi="標楷體" w:hint="eastAsia"/>
          <w:sz w:val="22"/>
          <w:szCs w:val="22"/>
        </w:rPr>
        <w:t>一</w:t>
      </w:r>
      <w:r>
        <w:rPr>
          <w:rFonts w:ascii="標楷體" w:eastAsia="標楷體" w:hAnsi="標楷體" w:hint="eastAsia"/>
          <w:sz w:val="22"/>
          <w:szCs w:val="22"/>
        </w:rPr>
        <w:t>、</w:t>
      </w:r>
      <w:r w:rsidRPr="0005585E">
        <w:rPr>
          <w:rFonts w:ascii="標楷體" w:eastAsia="標楷體" w:hAnsi="標楷體" w:hint="eastAsia"/>
          <w:sz w:val="22"/>
          <w:szCs w:val="22"/>
        </w:rPr>
        <w:t>大乘經五部</w:t>
      </w:r>
      <w:r>
        <w:rPr>
          <w:rFonts w:ascii="標楷體" w:eastAsia="標楷體" w:hAnsi="標楷體" w:hint="eastAsia"/>
          <w:sz w:val="22"/>
          <w:szCs w:val="22"/>
        </w:rPr>
        <w:t>：</w:t>
      </w:r>
      <w:r w:rsidRPr="0005585E">
        <w:rPr>
          <w:rFonts w:ascii="標楷體" w:eastAsia="標楷體" w:hAnsi="標楷體" w:hint="eastAsia"/>
          <w:sz w:val="22"/>
          <w:szCs w:val="22"/>
        </w:rPr>
        <w:t>一</w:t>
      </w:r>
      <w:r>
        <w:rPr>
          <w:rFonts w:ascii="標楷體" w:eastAsia="標楷體" w:hAnsi="標楷體" w:hint="eastAsia"/>
          <w:sz w:val="22"/>
          <w:szCs w:val="22"/>
        </w:rPr>
        <w:t>、</w:t>
      </w:r>
      <w:r w:rsidRPr="003D706B">
        <w:rPr>
          <w:rFonts w:ascii="標楷體" w:eastAsia="標楷體" w:hAnsi="標楷體" w:hint="eastAsia"/>
          <w:b/>
          <w:bCs/>
          <w:sz w:val="22"/>
          <w:szCs w:val="22"/>
        </w:rPr>
        <w:t>華嚴</w:t>
      </w:r>
      <w:r w:rsidRPr="0005585E">
        <w:rPr>
          <w:rFonts w:ascii="標楷體" w:eastAsia="標楷體" w:hAnsi="標楷體" w:hint="eastAsia"/>
          <w:sz w:val="22"/>
          <w:szCs w:val="22"/>
        </w:rPr>
        <w:t>部</w:t>
      </w:r>
      <w:r>
        <w:rPr>
          <w:rFonts w:ascii="標楷體" w:eastAsia="標楷體" w:hAnsi="標楷體" w:hint="eastAsia"/>
          <w:sz w:val="22"/>
          <w:szCs w:val="22"/>
        </w:rPr>
        <w:t>，</w:t>
      </w:r>
      <w:r w:rsidRPr="0005585E">
        <w:rPr>
          <w:rFonts w:ascii="標楷體" w:eastAsia="標楷體" w:hAnsi="標楷體" w:hint="eastAsia"/>
          <w:sz w:val="22"/>
          <w:szCs w:val="22"/>
        </w:rPr>
        <w:t>二</w:t>
      </w:r>
      <w:r>
        <w:rPr>
          <w:rFonts w:ascii="標楷體" w:eastAsia="標楷體" w:hAnsi="標楷體" w:hint="eastAsia"/>
          <w:sz w:val="22"/>
          <w:szCs w:val="22"/>
        </w:rPr>
        <w:t>、</w:t>
      </w:r>
      <w:r w:rsidRPr="003D706B">
        <w:rPr>
          <w:rFonts w:ascii="標楷體" w:eastAsia="標楷體" w:hAnsi="標楷體" w:hint="eastAsia"/>
          <w:b/>
          <w:bCs/>
          <w:sz w:val="22"/>
          <w:szCs w:val="22"/>
        </w:rPr>
        <w:t>方等</w:t>
      </w:r>
      <w:r w:rsidRPr="0005585E">
        <w:rPr>
          <w:rFonts w:ascii="標楷體" w:eastAsia="標楷體" w:hAnsi="標楷體" w:hint="eastAsia"/>
          <w:sz w:val="22"/>
          <w:szCs w:val="22"/>
        </w:rPr>
        <w:t>部</w:t>
      </w:r>
      <w:r>
        <w:rPr>
          <w:rFonts w:ascii="標楷體" w:eastAsia="標楷體" w:hAnsi="標楷體" w:hint="eastAsia"/>
          <w:sz w:val="22"/>
          <w:szCs w:val="22"/>
        </w:rPr>
        <w:t>，</w:t>
      </w:r>
      <w:r w:rsidRPr="0005585E">
        <w:rPr>
          <w:rFonts w:ascii="標楷體" w:eastAsia="標楷體" w:hAnsi="標楷體" w:hint="eastAsia"/>
          <w:sz w:val="22"/>
          <w:szCs w:val="22"/>
        </w:rPr>
        <w:t>三</w:t>
      </w:r>
      <w:r>
        <w:rPr>
          <w:rFonts w:ascii="標楷體" w:eastAsia="標楷體" w:hAnsi="標楷體" w:hint="eastAsia"/>
          <w:sz w:val="22"/>
          <w:szCs w:val="22"/>
        </w:rPr>
        <w:t>、</w:t>
      </w:r>
      <w:r w:rsidRPr="003D706B">
        <w:rPr>
          <w:rFonts w:ascii="標楷體" w:eastAsia="標楷體" w:hAnsi="標楷體" w:hint="eastAsia"/>
          <w:b/>
          <w:bCs/>
          <w:sz w:val="22"/>
          <w:szCs w:val="22"/>
        </w:rPr>
        <w:t>般若</w:t>
      </w:r>
      <w:r w:rsidRPr="0005585E">
        <w:rPr>
          <w:rFonts w:ascii="標楷體" w:eastAsia="標楷體" w:hAnsi="標楷體" w:hint="eastAsia"/>
          <w:sz w:val="22"/>
          <w:szCs w:val="22"/>
        </w:rPr>
        <w:t>部</w:t>
      </w:r>
      <w:r>
        <w:rPr>
          <w:rFonts w:ascii="標楷體" w:eastAsia="標楷體" w:hAnsi="標楷體" w:hint="eastAsia"/>
          <w:sz w:val="22"/>
          <w:szCs w:val="22"/>
        </w:rPr>
        <w:t>，</w:t>
      </w:r>
      <w:r w:rsidRPr="0005585E">
        <w:rPr>
          <w:rFonts w:ascii="標楷體" w:eastAsia="標楷體" w:hAnsi="標楷體" w:hint="eastAsia"/>
          <w:sz w:val="22"/>
          <w:szCs w:val="22"/>
        </w:rPr>
        <w:t>四</w:t>
      </w:r>
      <w:r>
        <w:rPr>
          <w:rFonts w:ascii="標楷體" w:eastAsia="標楷體" w:hAnsi="標楷體" w:hint="eastAsia"/>
          <w:sz w:val="22"/>
          <w:szCs w:val="22"/>
        </w:rPr>
        <w:t>、</w:t>
      </w:r>
      <w:r w:rsidRPr="003D706B">
        <w:rPr>
          <w:rFonts w:ascii="標楷體" w:eastAsia="標楷體" w:hAnsi="標楷體" w:hint="eastAsia"/>
          <w:b/>
          <w:bCs/>
          <w:sz w:val="22"/>
          <w:szCs w:val="22"/>
        </w:rPr>
        <w:t>法華</w:t>
      </w:r>
      <w:r w:rsidRPr="0005585E">
        <w:rPr>
          <w:rFonts w:ascii="標楷體" w:eastAsia="標楷體" w:hAnsi="標楷體" w:hint="eastAsia"/>
          <w:sz w:val="22"/>
          <w:szCs w:val="22"/>
        </w:rPr>
        <w:t>部</w:t>
      </w:r>
      <w:r>
        <w:rPr>
          <w:rFonts w:ascii="標楷體" w:eastAsia="標楷體" w:hAnsi="標楷體" w:hint="eastAsia"/>
          <w:sz w:val="22"/>
          <w:szCs w:val="22"/>
        </w:rPr>
        <w:t>，</w:t>
      </w:r>
      <w:r w:rsidRPr="0005585E">
        <w:rPr>
          <w:rFonts w:ascii="標楷體" w:eastAsia="標楷體" w:hAnsi="標楷體" w:hint="eastAsia"/>
          <w:sz w:val="22"/>
          <w:szCs w:val="22"/>
        </w:rPr>
        <w:t>五</w:t>
      </w:r>
      <w:r>
        <w:rPr>
          <w:rFonts w:ascii="標楷體" w:eastAsia="標楷體" w:hAnsi="標楷體" w:hint="eastAsia"/>
          <w:sz w:val="22"/>
          <w:szCs w:val="22"/>
        </w:rPr>
        <w:t>、</w:t>
      </w:r>
      <w:proofErr w:type="gramStart"/>
      <w:r w:rsidRPr="003D706B">
        <w:rPr>
          <w:rFonts w:ascii="標楷體" w:eastAsia="標楷體" w:hAnsi="標楷體" w:hint="eastAsia"/>
          <w:b/>
          <w:bCs/>
          <w:sz w:val="22"/>
          <w:szCs w:val="22"/>
        </w:rPr>
        <w:t>涅槃</w:t>
      </w:r>
      <w:proofErr w:type="gramEnd"/>
      <w:r w:rsidRPr="0005585E">
        <w:rPr>
          <w:rFonts w:ascii="標楷體" w:eastAsia="標楷體" w:hAnsi="標楷體" w:hint="eastAsia"/>
          <w:sz w:val="22"/>
          <w:szCs w:val="22"/>
        </w:rPr>
        <w:t>部</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footnote>
  <w:footnote w:id="6">
    <w:p w14:paraId="79E11FFA" w14:textId="77777777" w:rsidR="006430CF" w:rsidRDefault="006430CF">
      <w:pPr>
        <w:pStyle w:val="a3"/>
        <w:rPr>
          <w:sz w:val="22"/>
          <w:szCs w:val="22"/>
        </w:rPr>
      </w:pPr>
      <w:r w:rsidRPr="00EF14FB">
        <w:rPr>
          <w:rStyle w:val="a5"/>
          <w:sz w:val="22"/>
          <w:szCs w:val="22"/>
        </w:rPr>
        <w:footnoteRef/>
      </w:r>
      <w:r w:rsidRPr="00EF14FB">
        <w:rPr>
          <w:sz w:val="22"/>
          <w:szCs w:val="22"/>
        </w:rPr>
        <w:t xml:space="preserve"> </w:t>
      </w:r>
      <w:r>
        <w:rPr>
          <w:rFonts w:hint="eastAsia"/>
          <w:sz w:val="22"/>
          <w:szCs w:val="22"/>
        </w:rPr>
        <w:t>另參見：</w:t>
      </w:r>
    </w:p>
    <w:p w14:paraId="4C94BD9E" w14:textId="77777777" w:rsidR="006430CF" w:rsidRDefault="006430CF" w:rsidP="0029345F">
      <w:pPr>
        <w:pStyle w:val="a3"/>
        <w:ind w:leftChars="30" w:left="622"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316016">
        <w:rPr>
          <w:rFonts w:hAnsi="新細明體" w:hint="eastAsia"/>
          <w:sz w:val="22"/>
          <w:szCs w:val="22"/>
        </w:rPr>
        <w:t>唐</w:t>
      </w:r>
      <w:r>
        <w:rPr>
          <w:rFonts w:hAnsi="新細明體" w:hint="eastAsia"/>
          <w:sz w:val="22"/>
          <w:szCs w:val="22"/>
        </w:rPr>
        <w:t>．</w:t>
      </w:r>
      <w:r w:rsidRPr="00316016">
        <w:rPr>
          <w:rFonts w:hAnsi="新細明體" w:hint="eastAsia"/>
          <w:sz w:val="22"/>
          <w:szCs w:val="22"/>
        </w:rPr>
        <w:t>智</w:t>
      </w:r>
      <w:proofErr w:type="gramStart"/>
      <w:r w:rsidRPr="00316016">
        <w:rPr>
          <w:rFonts w:ascii="新細明體" w:hAnsi="新細明體"/>
          <w:sz w:val="22"/>
          <w:szCs w:val="22"/>
        </w:rPr>
        <w:t>昇</w:t>
      </w:r>
      <w:proofErr w:type="gramEnd"/>
      <w:r>
        <w:rPr>
          <w:rFonts w:ascii="新細明體" w:hAnsi="新細明體" w:hint="eastAsia"/>
          <w:sz w:val="22"/>
          <w:szCs w:val="22"/>
        </w:rPr>
        <w:t>撰</w:t>
      </w:r>
      <w:r w:rsidRPr="0029345F">
        <w:rPr>
          <w:rFonts w:hint="eastAsia"/>
          <w:sz w:val="22"/>
          <w:szCs w:val="22"/>
        </w:rPr>
        <w:t>《開元釋教錄》卷</w:t>
      </w:r>
      <w:r w:rsidRPr="0029345F">
        <w:rPr>
          <w:rFonts w:hint="eastAsia"/>
          <w:sz w:val="22"/>
          <w:szCs w:val="22"/>
        </w:rPr>
        <w:t>9(</w:t>
      </w:r>
      <w:r w:rsidRPr="00316016">
        <w:rPr>
          <w:rFonts w:hAnsi="新細明體"/>
          <w:sz w:val="22"/>
          <w:szCs w:val="22"/>
        </w:rPr>
        <w:t>大正</w:t>
      </w:r>
      <w:r w:rsidRPr="00316016">
        <w:rPr>
          <w:sz w:val="22"/>
          <w:szCs w:val="22"/>
        </w:rPr>
        <w:t>55</w:t>
      </w:r>
      <w:r w:rsidRPr="00316016">
        <w:rPr>
          <w:rFonts w:hAnsi="新細明體"/>
          <w:sz w:val="22"/>
          <w:szCs w:val="22"/>
        </w:rPr>
        <w:t>，</w:t>
      </w:r>
      <w:r w:rsidRPr="0029345F">
        <w:rPr>
          <w:rFonts w:hint="eastAsia"/>
          <w:sz w:val="22"/>
          <w:szCs w:val="22"/>
        </w:rPr>
        <w:t>570b16-25)</w:t>
      </w:r>
      <w:r w:rsidRPr="0029345F">
        <w:rPr>
          <w:rFonts w:hint="eastAsia"/>
          <w:sz w:val="22"/>
          <w:szCs w:val="22"/>
        </w:rPr>
        <w:t>：</w:t>
      </w:r>
    </w:p>
    <w:p w14:paraId="013B43B9" w14:textId="77777777" w:rsidR="006430CF" w:rsidRDefault="006430CF" w:rsidP="0029345F">
      <w:pPr>
        <w:pStyle w:val="a3"/>
        <w:ind w:leftChars="258" w:left="619"/>
        <w:rPr>
          <w:sz w:val="22"/>
          <w:szCs w:val="22"/>
        </w:rPr>
      </w:pPr>
      <w:r w:rsidRPr="0029345F">
        <w:rPr>
          <w:rFonts w:ascii="標楷體" w:eastAsia="標楷體" w:hAnsi="標楷體" w:hint="eastAsia"/>
          <w:sz w:val="22"/>
          <w:szCs w:val="22"/>
        </w:rPr>
        <w:t>於中二十六會</w:t>
      </w:r>
      <w:r>
        <w:rPr>
          <w:rFonts w:ascii="標楷體" w:eastAsia="標楷體" w:hAnsi="標楷體" w:hint="eastAsia"/>
          <w:sz w:val="22"/>
          <w:szCs w:val="22"/>
        </w:rPr>
        <w:t>，</w:t>
      </w:r>
      <w:r w:rsidRPr="0029345F">
        <w:rPr>
          <w:rFonts w:ascii="標楷體" w:eastAsia="標楷體" w:hAnsi="標楷體" w:hint="eastAsia"/>
          <w:sz w:val="22"/>
          <w:szCs w:val="22"/>
        </w:rPr>
        <w:t>三十九卷</w:t>
      </w:r>
      <w:r>
        <w:rPr>
          <w:rFonts w:ascii="標楷體" w:eastAsia="標楷體" w:hAnsi="標楷體" w:hint="eastAsia"/>
          <w:sz w:val="22"/>
          <w:szCs w:val="22"/>
        </w:rPr>
        <w:t>，</w:t>
      </w:r>
      <w:proofErr w:type="gramStart"/>
      <w:r w:rsidRPr="0029345F">
        <w:rPr>
          <w:rFonts w:ascii="標楷體" w:eastAsia="標楷體" w:hAnsi="標楷體" w:hint="eastAsia"/>
          <w:sz w:val="22"/>
          <w:szCs w:val="22"/>
        </w:rPr>
        <w:t>流志新譯</w:t>
      </w:r>
      <w:proofErr w:type="gramEnd"/>
      <w:r>
        <w:rPr>
          <w:rFonts w:ascii="標楷體" w:eastAsia="標楷體" w:hAnsi="標楷體" w:hint="eastAsia"/>
          <w:sz w:val="22"/>
          <w:szCs w:val="22"/>
        </w:rPr>
        <w:t>，</w:t>
      </w:r>
      <w:r w:rsidRPr="0029345F">
        <w:rPr>
          <w:rFonts w:ascii="標楷體" w:eastAsia="標楷體" w:hAnsi="標楷體" w:hint="eastAsia"/>
          <w:sz w:val="22"/>
          <w:szCs w:val="22"/>
        </w:rPr>
        <w:t>謂</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[1]</w:t>
      </w:r>
      <w:r w:rsidRPr="0029345F">
        <w:rPr>
          <w:rFonts w:ascii="標楷體" w:eastAsia="標楷體" w:hAnsi="標楷體" w:hint="eastAsia"/>
          <w:sz w:val="22"/>
          <w:szCs w:val="22"/>
        </w:rPr>
        <w:t>三</w:t>
      </w:r>
      <w:proofErr w:type="gramStart"/>
      <w:r w:rsidRPr="0029345F">
        <w:rPr>
          <w:rFonts w:ascii="標楷體" w:eastAsia="標楷體" w:hAnsi="標楷體" w:hint="eastAsia"/>
          <w:sz w:val="22"/>
          <w:szCs w:val="22"/>
        </w:rPr>
        <w:t>律儀會</w:t>
      </w:r>
      <w:proofErr w:type="gramEnd"/>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無邊莊嚴會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5</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無量壽如來會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6</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不動如來會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7</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被甲莊嚴</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[1</w:t>
      </w:r>
      <w:r>
        <w:rPr>
          <w:rFonts w:ascii="Times Ext Roman" w:eastAsia="標楷體" w:hAnsi="Times Ext Roman" w:cs="Times Ext Roman"/>
          <w:sz w:val="22"/>
          <w:szCs w:val="22"/>
          <w:vertAlign w:val="superscript"/>
        </w:rPr>
        <w:t>0</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文殊師利普門會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[1</w:t>
      </w:r>
      <w:r>
        <w:rPr>
          <w:rFonts w:ascii="Times Ext Roman" w:eastAsia="標楷體" w:hAnsi="Times Ext Roman" w:cs="Times Ext Roman"/>
          <w:sz w:val="22"/>
          <w:szCs w:val="22"/>
          <w:vertAlign w:val="superscript"/>
        </w:rPr>
        <w:t>1</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出現光明會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[1</w:t>
      </w:r>
      <w:r>
        <w:rPr>
          <w:rFonts w:ascii="Times Ext Roman" w:eastAsia="標楷體" w:hAnsi="Times Ext Roman" w:cs="Times Ext Roman"/>
          <w:sz w:val="22"/>
          <w:szCs w:val="22"/>
          <w:vertAlign w:val="superscript"/>
        </w:rPr>
        <w:t>3</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佛為阿</w:t>
      </w:r>
      <w:proofErr w:type="gramStart"/>
      <w:r w:rsidRPr="0029345F">
        <w:rPr>
          <w:rFonts w:ascii="標楷體" w:eastAsia="標楷體" w:hAnsi="標楷體" w:hint="eastAsia"/>
          <w:sz w:val="22"/>
          <w:szCs w:val="22"/>
        </w:rPr>
        <w:t>難說處胎會</w:t>
      </w:r>
      <w:proofErr w:type="gramEnd"/>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20</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無盡伏藏</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21</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授幻師跋陀羅</w:t>
      </w:r>
      <w:proofErr w:type="gramEnd"/>
      <w:r w:rsidRPr="0029345F">
        <w:rPr>
          <w:rFonts w:ascii="標楷體" w:eastAsia="標楷體" w:hAnsi="標楷體" w:hint="eastAsia"/>
          <w:sz w:val="22"/>
          <w:szCs w:val="22"/>
        </w:rPr>
        <w:t>記會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22</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大神變會</w:t>
      </w:r>
      <w:proofErr w:type="gramEnd"/>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24</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優波離會</w:t>
      </w:r>
      <w:proofErr w:type="gramEnd"/>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25</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發</w:t>
      </w:r>
      <w:proofErr w:type="gramStart"/>
      <w:r w:rsidRPr="0029345F">
        <w:rPr>
          <w:rFonts w:ascii="標楷體" w:eastAsia="標楷體" w:hAnsi="標楷體" w:hint="eastAsia"/>
          <w:sz w:val="22"/>
          <w:szCs w:val="22"/>
        </w:rPr>
        <w:t>勝志樂</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27</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善順菩薩</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28</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勤授長者</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29</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優</w:t>
      </w:r>
      <w:proofErr w:type="gramStart"/>
      <w:r w:rsidRPr="0029345F">
        <w:rPr>
          <w:rFonts w:ascii="標楷體" w:eastAsia="標楷體" w:hAnsi="標楷體" w:hint="eastAsia"/>
          <w:sz w:val="22"/>
          <w:szCs w:val="22"/>
        </w:rPr>
        <w:t>陀延王</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30</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妙慧童女</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31</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恒</w:t>
      </w:r>
      <w:proofErr w:type="gramEnd"/>
      <w:r w:rsidRPr="0029345F">
        <w:rPr>
          <w:rFonts w:ascii="標楷體" w:eastAsia="標楷體" w:hAnsi="標楷體" w:hint="eastAsia"/>
          <w:sz w:val="22"/>
          <w:szCs w:val="22"/>
        </w:rPr>
        <w:t>河上優</w:t>
      </w:r>
      <w:proofErr w:type="gramStart"/>
      <w:r w:rsidRPr="0029345F">
        <w:rPr>
          <w:rFonts w:ascii="標楷體" w:eastAsia="標楷體" w:hAnsi="標楷體" w:hint="eastAsia"/>
          <w:sz w:val="22"/>
          <w:szCs w:val="22"/>
        </w:rPr>
        <w:t>婆夷會</w:t>
      </w:r>
      <w:proofErr w:type="gramEnd"/>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34</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功德</w:t>
      </w:r>
      <w:proofErr w:type="gramStart"/>
      <w:r w:rsidRPr="0029345F">
        <w:rPr>
          <w:rFonts w:ascii="標楷體" w:eastAsia="標楷體" w:hAnsi="標楷體" w:hint="eastAsia"/>
          <w:sz w:val="22"/>
          <w:szCs w:val="22"/>
        </w:rPr>
        <w:t>寶花敷</w:t>
      </w:r>
      <w:proofErr w:type="gramEnd"/>
      <w:r w:rsidRPr="0029345F">
        <w:rPr>
          <w:rFonts w:ascii="標楷體" w:eastAsia="標楷體" w:hAnsi="標楷體" w:hint="eastAsia"/>
          <w:sz w:val="22"/>
          <w:szCs w:val="22"/>
        </w:rPr>
        <w:t>菩薩會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35</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善德天子會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37</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阿</w:t>
      </w:r>
      <w:proofErr w:type="gramStart"/>
      <w:r w:rsidRPr="0029345F">
        <w:rPr>
          <w:rFonts w:ascii="標楷體" w:eastAsia="標楷體" w:hAnsi="標楷體" w:hint="eastAsia"/>
          <w:sz w:val="22"/>
          <w:szCs w:val="22"/>
        </w:rPr>
        <w:t>闍世</w:t>
      </w:r>
      <w:proofErr w:type="gramEnd"/>
      <w:r w:rsidRPr="0029345F">
        <w:rPr>
          <w:rFonts w:ascii="標楷體" w:eastAsia="標楷體" w:hAnsi="標楷體" w:hint="eastAsia"/>
          <w:sz w:val="22"/>
          <w:szCs w:val="22"/>
        </w:rPr>
        <w:t>王子會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40</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淨信童女</w:t>
      </w:r>
      <w:proofErr w:type="gramEnd"/>
      <w:r w:rsidRPr="0029345F">
        <w:rPr>
          <w:rFonts w:ascii="標楷體" w:eastAsia="標楷體" w:hAnsi="標楷體" w:hint="eastAsia"/>
          <w:sz w:val="22"/>
          <w:szCs w:val="22"/>
        </w:rPr>
        <w:t>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42</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彌勒菩薩所問會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45</w:t>
      </w:r>
      <w:r w:rsidRPr="0029345F">
        <w:rPr>
          <w:rFonts w:ascii="Times Ext Roman" w:eastAsia="標楷體" w:hAnsi="Times Ext Roman" w:cs="Times Ext Roman"/>
          <w:sz w:val="22"/>
          <w:szCs w:val="22"/>
          <w:vertAlign w:val="superscript"/>
        </w:rPr>
        <w:t>]</w:t>
      </w:r>
      <w:proofErr w:type="gramStart"/>
      <w:r w:rsidRPr="0029345F">
        <w:rPr>
          <w:rFonts w:ascii="標楷體" w:eastAsia="標楷體" w:hAnsi="標楷體" w:hint="eastAsia"/>
          <w:sz w:val="22"/>
          <w:szCs w:val="22"/>
        </w:rPr>
        <w:t>無盡慧</w:t>
      </w:r>
      <w:proofErr w:type="gramEnd"/>
      <w:r w:rsidRPr="0029345F">
        <w:rPr>
          <w:rFonts w:ascii="標楷體" w:eastAsia="標楷體" w:hAnsi="標楷體" w:hint="eastAsia"/>
          <w:sz w:val="22"/>
          <w:szCs w:val="22"/>
        </w:rPr>
        <w:t>菩薩會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48</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勝鬘夫人會</w:t>
      </w:r>
      <w:r>
        <w:rPr>
          <w:rFonts w:ascii="標楷體" w:eastAsia="標楷體" w:hAnsi="標楷體" w:hint="eastAsia"/>
          <w:sz w:val="22"/>
          <w:szCs w:val="22"/>
        </w:rPr>
        <w:t>、</w:t>
      </w:r>
      <w:r w:rsidRPr="0029345F">
        <w:rPr>
          <w:rFonts w:ascii="Times Ext Roman" w:eastAsia="標楷體" w:hAnsi="Times Ext Roman" w:cs="Times Ext Roman"/>
          <w:sz w:val="22"/>
          <w:szCs w:val="22"/>
          <w:vertAlign w:val="superscript"/>
        </w:rPr>
        <w:t>[</w:t>
      </w:r>
      <w:r>
        <w:rPr>
          <w:rFonts w:ascii="Times Ext Roman" w:eastAsia="標楷體" w:hAnsi="Times Ext Roman" w:cs="Times Ext Roman"/>
          <w:sz w:val="22"/>
          <w:szCs w:val="22"/>
          <w:vertAlign w:val="superscript"/>
        </w:rPr>
        <w:t>49</w:t>
      </w:r>
      <w:r w:rsidRPr="0029345F">
        <w:rPr>
          <w:rFonts w:ascii="Times Ext Roman" w:eastAsia="標楷體" w:hAnsi="Times Ext Roman" w:cs="Times Ext Roman"/>
          <w:sz w:val="22"/>
          <w:szCs w:val="22"/>
          <w:vertAlign w:val="superscript"/>
        </w:rPr>
        <w:t>]</w:t>
      </w:r>
      <w:r w:rsidRPr="0029345F">
        <w:rPr>
          <w:rFonts w:ascii="標楷體" w:eastAsia="標楷體" w:hAnsi="標楷體" w:hint="eastAsia"/>
          <w:sz w:val="22"/>
          <w:szCs w:val="22"/>
        </w:rPr>
        <w:t>廣博仙人會。</w:t>
      </w:r>
    </w:p>
    <w:p w14:paraId="59A1C435" w14:textId="77777777" w:rsidR="006430CF" w:rsidRPr="00EF14FB" w:rsidRDefault="006430CF" w:rsidP="0029345F">
      <w:pPr>
        <w:pStyle w:val="a3"/>
        <w:ind w:leftChars="30" w:left="622" w:hangingChars="250" w:hanging="550"/>
        <w:rPr>
          <w:sz w:val="22"/>
          <w:szCs w:val="22"/>
        </w:rPr>
      </w:pPr>
      <w:r>
        <w:rPr>
          <w:rFonts w:hint="eastAsia"/>
          <w:sz w:val="22"/>
          <w:szCs w:val="22"/>
        </w:rPr>
        <w:t>（</w:t>
      </w:r>
      <w:r>
        <w:rPr>
          <w:rFonts w:hint="eastAsia"/>
          <w:sz w:val="22"/>
          <w:szCs w:val="22"/>
        </w:rPr>
        <w:t>2</w:t>
      </w:r>
      <w:r>
        <w:rPr>
          <w:rFonts w:hint="eastAsia"/>
          <w:sz w:val="22"/>
          <w:szCs w:val="22"/>
        </w:rPr>
        <w:t>）南條文</w:t>
      </w:r>
      <w:proofErr w:type="gramStart"/>
      <w:r>
        <w:rPr>
          <w:rFonts w:hint="eastAsia"/>
          <w:sz w:val="22"/>
          <w:szCs w:val="22"/>
        </w:rPr>
        <w:t>雄譯補</w:t>
      </w:r>
      <w:proofErr w:type="gramEnd"/>
      <w:r>
        <w:rPr>
          <w:rFonts w:hint="eastAsia"/>
          <w:sz w:val="22"/>
          <w:szCs w:val="22"/>
        </w:rPr>
        <w:t>，《大明三藏聖教目錄》，</w:t>
      </w:r>
      <w:r>
        <w:rPr>
          <w:rFonts w:hint="eastAsia"/>
          <w:sz w:val="22"/>
          <w:szCs w:val="22"/>
        </w:rPr>
        <w:t>pp.</w:t>
      </w:r>
      <w:r>
        <w:rPr>
          <w:sz w:val="22"/>
          <w:szCs w:val="22"/>
        </w:rPr>
        <w:t>9</w:t>
      </w:r>
      <w:r>
        <w:rPr>
          <w:rFonts w:hint="eastAsia"/>
          <w:sz w:val="22"/>
          <w:szCs w:val="22"/>
        </w:rPr>
        <w:t>～</w:t>
      </w:r>
      <w:r>
        <w:rPr>
          <w:rFonts w:hint="eastAsia"/>
          <w:sz w:val="22"/>
          <w:szCs w:val="22"/>
        </w:rPr>
        <w:t>2</w:t>
      </w:r>
      <w:r>
        <w:rPr>
          <w:sz w:val="22"/>
          <w:szCs w:val="22"/>
        </w:rPr>
        <w:t>0</w:t>
      </w:r>
      <w:r>
        <w:rPr>
          <w:rFonts w:hint="eastAsia"/>
          <w:sz w:val="22"/>
          <w:szCs w:val="22"/>
        </w:rPr>
        <w:t>，英國，牛津大學，</w:t>
      </w:r>
      <w:r>
        <w:rPr>
          <w:rFonts w:hint="eastAsia"/>
          <w:sz w:val="22"/>
          <w:szCs w:val="22"/>
        </w:rPr>
        <w:t>1883</w:t>
      </w:r>
      <w:r>
        <w:rPr>
          <w:rFonts w:hint="eastAsia"/>
          <w:sz w:val="22"/>
          <w:szCs w:val="22"/>
        </w:rPr>
        <w:t>年出版。</w:t>
      </w:r>
    </w:p>
  </w:footnote>
  <w:footnote w:id="7">
    <w:p w14:paraId="2DF10158" w14:textId="77777777" w:rsidR="006430CF" w:rsidRDefault="006430CF">
      <w:pPr>
        <w:pStyle w:val="a3"/>
        <w:rPr>
          <w:sz w:val="22"/>
          <w:szCs w:val="22"/>
        </w:rPr>
      </w:pPr>
      <w:r w:rsidRPr="002A0B47">
        <w:rPr>
          <w:rStyle w:val="a5"/>
          <w:sz w:val="22"/>
          <w:szCs w:val="22"/>
        </w:rPr>
        <w:footnoteRef/>
      </w:r>
      <w:r w:rsidRPr="002A0B47">
        <w:rPr>
          <w:sz w:val="22"/>
          <w:szCs w:val="22"/>
        </w:rPr>
        <w:t xml:space="preserve"> </w:t>
      </w:r>
      <w:r>
        <w:rPr>
          <w:rFonts w:hint="eastAsia"/>
          <w:sz w:val="22"/>
          <w:szCs w:val="22"/>
        </w:rPr>
        <w:t>參見：</w:t>
      </w:r>
    </w:p>
    <w:p w14:paraId="11CD54FA" w14:textId="77777777" w:rsidR="006430CF" w:rsidRPr="007677D5" w:rsidRDefault="006430CF" w:rsidP="00C30FA0">
      <w:pPr>
        <w:pStyle w:val="a3"/>
        <w:ind w:leftChars="30" w:left="622" w:hangingChars="250" w:hanging="550"/>
        <w:rPr>
          <w:sz w:val="22"/>
          <w:szCs w:val="22"/>
        </w:rPr>
      </w:pPr>
      <w:r w:rsidRPr="007677D5">
        <w:rPr>
          <w:sz w:val="22"/>
          <w:szCs w:val="22"/>
        </w:rPr>
        <w:t>（</w:t>
      </w:r>
      <w:r w:rsidRPr="007677D5">
        <w:rPr>
          <w:sz w:val="22"/>
          <w:szCs w:val="22"/>
        </w:rPr>
        <w:t>1</w:t>
      </w:r>
      <w:r w:rsidRPr="007677D5">
        <w:rPr>
          <w:sz w:val="22"/>
          <w:szCs w:val="22"/>
        </w:rPr>
        <w:t>）</w:t>
      </w:r>
      <w:r w:rsidRPr="00C30FA0">
        <w:rPr>
          <w:rFonts w:hint="eastAsia"/>
          <w:sz w:val="22"/>
          <w:szCs w:val="22"/>
        </w:rPr>
        <w:t>唐</w:t>
      </w:r>
      <w:r>
        <w:rPr>
          <w:rFonts w:hint="eastAsia"/>
          <w:sz w:val="22"/>
          <w:szCs w:val="22"/>
        </w:rPr>
        <w:t>．</w:t>
      </w:r>
      <w:r>
        <w:rPr>
          <w:rFonts w:hint="eastAsia"/>
          <w:sz w:val="22"/>
          <w:szCs w:val="22"/>
        </w:rPr>
        <w:t>[</w:t>
      </w:r>
      <w:proofErr w:type="gramStart"/>
      <w:r w:rsidRPr="00C30FA0">
        <w:rPr>
          <w:rFonts w:hint="eastAsia"/>
          <w:sz w:val="22"/>
          <w:szCs w:val="22"/>
        </w:rPr>
        <w:t>慧立本</w:t>
      </w:r>
      <w:proofErr w:type="gramEnd"/>
      <w:r>
        <w:rPr>
          <w:rFonts w:hint="eastAsia"/>
          <w:sz w:val="22"/>
          <w:szCs w:val="22"/>
        </w:rPr>
        <w:t>]</w:t>
      </w:r>
      <w:proofErr w:type="gramStart"/>
      <w:r w:rsidRPr="00C30FA0">
        <w:rPr>
          <w:rFonts w:hint="eastAsia"/>
          <w:sz w:val="22"/>
          <w:szCs w:val="22"/>
        </w:rPr>
        <w:t>彥悰</w:t>
      </w:r>
      <w:proofErr w:type="gramEnd"/>
      <w:r w:rsidRPr="00C30FA0">
        <w:rPr>
          <w:rFonts w:hint="eastAsia"/>
          <w:sz w:val="22"/>
          <w:szCs w:val="22"/>
        </w:rPr>
        <w:t>箋</w:t>
      </w:r>
      <w:r w:rsidRPr="007677D5">
        <w:rPr>
          <w:sz w:val="22"/>
          <w:szCs w:val="22"/>
        </w:rPr>
        <w:t>《大唐大慈恩寺三藏法師傳》卷</w:t>
      </w:r>
      <w:r w:rsidRPr="007677D5">
        <w:rPr>
          <w:sz w:val="22"/>
          <w:szCs w:val="22"/>
        </w:rPr>
        <w:t>10</w:t>
      </w:r>
      <w:r w:rsidRPr="0029345F">
        <w:rPr>
          <w:rFonts w:hint="eastAsia"/>
          <w:sz w:val="22"/>
          <w:szCs w:val="22"/>
        </w:rPr>
        <w:t>(</w:t>
      </w:r>
      <w:r w:rsidRPr="007677D5">
        <w:rPr>
          <w:sz w:val="22"/>
          <w:szCs w:val="22"/>
        </w:rPr>
        <w:t>大正</w:t>
      </w:r>
      <w:r w:rsidRPr="007677D5">
        <w:rPr>
          <w:sz w:val="22"/>
          <w:szCs w:val="22"/>
        </w:rPr>
        <w:t>50</w:t>
      </w:r>
      <w:r w:rsidRPr="007677D5">
        <w:rPr>
          <w:sz w:val="22"/>
          <w:szCs w:val="22"/>
        </w:rPr>
        <w:t>，</w:t>
      </w:r>
      <w:r w:rsidRPr="007677D5">
        <w:rPr>
          <w:sz w:val="22"/>
          <w:szCs w:val="22"/>
        </w:rPr>
        <w:t>276c2-9</w:t>
      </w:r>
      <w:r>
        <w:rPr>
          <w:rFonts w:hint="eastAsia"/>
          <w:sz w:val="22"/>
          <w:szCs w:val="22"/>
        </w:rPr>
        <w:t>)</w:t>
      </w:r>
      <w:r w:rsidRPr="007677D5">
        <w:rPr>
          <w:sz w:val="22"/>
          <w:szCs w:val="22"/>
        </w:rPr>
        <w:t>：</w:t>
      </w:r>
    </w:p>
    <w:p w14:paraId="0D41C3A7" w14:textId="77777777" w:rsidR="006430CF" w:rsidRDefault="006430CF" w:rsidP="00C30FA0">
      <w:pPr>
        <w:pStyle w:val="a3"/>
        <w:ind w:leftChars="258" w:left="619"/>
        <w:rPr>
          <w:rFonts w:eastAsia="標楷體"/>
          <w:sz w:val="22"/>
          <w:szCs w:val="22"/>
        </w:rPr>
      </w:pPr>
      <w:proofErr w:type="gramStart"/>
      <w:r w:rsidRPr="007677D5">
        <w:rPr>
          <w:rFonts w:eastAsia="標楷體"/>
          <w:sz w:val="22"/>
          <w:szCs w:val="22"/>
        </w:rPr>
        <w:t>麟</w:t>
      </w:r>
      <w:proofErr w:type="gramEnd"/>
      <w:r w:rsidRPr="007677D5">
        <w:rPr>
          <w:rFonts w:eastAsia="標楷體"/>
          <w:sz w:val="22"/>
          <w:szCs w:val="22"/>
        </w:rPr>
        <w:t>德元年春正月</w:t>
      </w:r>
      <w:proofErr w:type="gramStart"/>
      <w:r w:rsidRPr="007677D5">
        <w:rPr>
          <w:rFonts w:eastAsia="標楷體"/>
          <w:sz w:val="22"/>
          <w:szCs w:val="22"/>
        </w:rPr>
        <w:t>朔</w:t>
      </w:r>
      <w:proofErr w:type="gramEnd"/>
      <w:r w:rsidRPr="007677D5">
        <w:rPr>
          <w:rFonts w:eastAsia="標楷體"/>
          <w:sz w:val="22"/>
          <w:szCs w:val="22"/>
        </w:rPr>
        <w:t>一日，</w:t>
      </w:r>
      <w:proofErr w:type="gramStart"/>
      <w:r w:rsidRPr="007677D5">
        <w:rPr>
          <w:rFonts w:eastAsia="標楷體"/>
          <w:sz w:val="22"/>
          <w:szCs w:val="22"/>
        </w:rPr>
        <w:t>翻經大</w:t>
      </w:r>
      <w:proofErr w:type="gramEnd"/>
      <w:r w:rsidRPr="007677D5">
        <w:rPr>
          <w:rFonts w:eastAsia="標楷體"/>
          <w:sz w:val="22"/>
          <w:szCs w:val="22"/>
        </w:rPr>
        <w:t>德及玉</w:t>
      </w:r>
      <w:proofErr w:type="gramStart"/>
      <w:r w:rsidRPr="007677D5">
        <w:rPr>
          <w:rFonts w:eastAsia="標楷體"/>
          <w:sz w:val="22"/>
          <w:szCs w:val="22"/>
        </w:rPr>
        <w:t>華寺眾慇懃啟請翻</w:t>
      </w:r>
      <w:proofErr w:type="gramEnd"/>
      <w:r w:rsidRPr="007677D5">
        <w:rPr>
          <w:rFonts w:eastAsia="標楷體"/>
          <w:sz w:val="22"/>
          <w:szCs w:val="22"/>
        </w:rPr>
        <w:t>《大寶積經》。法師</w:t>
      </w:r>
      <w:proofErr w:type="gramStart"/>
      <w:r w:rsidRPr="007677D5">
        <w:rPr>
          <w:rFonts w:eastAsia="標楷體"/>
          <w:sz w:val="22"/>
          <w:szCs w:val="22"/>
        </w:rPr>
        <w:t>見眾情專至，俛仰翻數行訖</w:t>
      </w:r>
      <w:proofErr w:type="gramEnd"/>
      <w:r w:rsidRPr="007677D5">
        <w:rPr>
          <w:rFonts w:eastAsia="標楷體"/>
          <w:sz w:val="22"/>
          <w:szCs w:val="22"/>
        </w:rPr>
        <w:t>，便攝</w:t>
      </w:r>
      <w:proofErr w:type="gramStart"/>
      <w:r w:rsidRPr="007677D5">
        <w:rPr>
          <w:rFonts w:eastAsia="標楷體"/>
          <w:sz w:val="22"/>
          <w:szCs w:val="22"/>
        </w:rPr>
        <w:t>梵本停</w:t>
      </w:r>
      <w:proofErr w:type="gramEnd"/>
      <w:r w:rsidRPr="007677D5">
        <w:rPr>
          <w:rFonts w:eastAsia="標楷體"/>
          <w:sz w:val="22"/>
          <w:szCs w:val="22"/>
        </w:rPr>
        <w:t>住，</w:t>
      </w:r>
      <w:proofErr w:type="gramStart"/>
      <w:r w:rsidRPr="007677D5">
        <w:rPr>
          <w:rFonts w:eastAsia="標楷體"/>
          <w:sz w:val="22"/>
          <w:szCs w:val="22"/>
        </w:rPr>
        <w:t>告眾曰</w:t>
      </w:r>
      <w:proofErr w:type="gramEnd"/>
      <w:r w:rsidRPr="007677D5">
        <w:rPr>
          <w:rFonts w:eastAsia="標楷體"/>
          <w:sz w:val="22"/>
          <w:szCs w:val="22"/>
        </w:rPr>
        <w:t>：「</w:t>
      </w:r>
      <w:proofErr w:type="gramStart"/>
      <w:r w:rsidRPr="007677D5">
        <w:rPr>
          <w:rFonts w:eastAsia="標楷體"/>
          <w:sz w:val="22"/>
          <w:szCs w:val="22"/>
        </w:rPr>
        <w:t>此</w:t>
      </w:r>
      <w:r w:rsidRPr="005E68F6">
        <w:rPr>
          <w:rFonts w:eastAsia="標楷體"/>
          <w:sz w:val="22"/>
          <w:szCs w:val="22"/>
        </w:rPr>
        <w:t>經部軸</w:t>
      </w:r>
      <w:proofErr w:type="gramEnd"/>
      <w:r w:rsidRPr="005E68F6">
        <w:rPr>
          <w:rFonts w:eastAsia="標楷體"/>
          <w:sz w:val="22"/>
          <w:szCs w:val="22"/>
        </w:rPr>
        <w:t>與《大般若》同</w:t>
      </w:r>
      <w:r w:rsidRPr="007677D5">
        <w:rPr>
          <w:rFonts w:eastAsia="標楷體"/>
          <w:sz w:val="22"/>
          <w:szCs w:val="22"/>
        </w:rPr>
        <w:t>，玄奘自量氣力</w:t>
      </w:r>
      <w:proofErr w:type="gramStart"/>
      <w:r w:rsidRPr="007677D5">
        <w:rPr>
          <w:rFonts w:eastAsia="標楷體"/>
          <w:sz w:val="22"/>
          <w:szCs w:val="22"/>
        </w:rPr>
        <w:t>不復辦此</w:t>
      </w:r>
      <w:proofErr w:type="gramEnd"/>
      <w:r w:rsidRPr="007677D5">
        <w:rPr>
          <w:rFonts w:eastAsia="標楷體"/>
          <w:sz w:val="22"/>
          <w:szCs w:val="22"/>
        </w:rPr>
        <w:t>，死期已至，勢</w:t>
      </w:r>
      <w:proofErr w:type="gramStart"/>
      <w:r w:rsidRPr="007677D5">
        <w:rPr>
          <w:rFonts w:eastAsia="標楷體"/>
          <w:sz w:val="22"/>
          <w:szCs w:val="22"/>
        </w:rPr>
        <w:t>非賒遠</w:t>
      </w:r>
      <w:proofErr w:type="gramEnd"/>
      <w:r w:rsidRPr="007677D5">
        <w:rPr>
          <w:rFonts w:eastAsia="標楷體"/>
          <w:sz w:val="22"/>
          <w:szCs w:val="22"/>
        </w:rPr>
        <w:t>。</w:t>
      </w:r>
      <w:r>
        <w:rPr>
          <w:rFonts w:eastAsia="標楷體" w:hint="eastAsia"/>
          <w:sz w:val="22"/>
          <w:szCs w:val="22"/>
        </w:rPr>
        <w:t>」</w:t>
      </w:r>
    </w:p>
    <w:p w14:paraId="2EFBA66D" w14:textId="77777777" w:rsidR="006430CF" w:rsidRPr="002A0B47" w:rsidRDefault="006430CF" w:rsidP="00C30FA0">
      <w:pPr>
        <w:pStyle w:val="a3"/>
        <w:ind w:leftChars="30" w:left="622" w:hangingChars="250" w:hanging="550"/>
        <w:rPr>
          <w:sz w:val="22"/>
          <w:szCs w:val="22"/>
        </w:rPr>
      </w:pPr>
      <w:r w:rsidRPr="007677D5">
        <w:rPr>
          <w:sz w:val="22"/>
          <w:szCs w:val="22"/>
        </w:rPr>
        <w:t>（</w:t>
      </w:r>
      <w:r w:rsidRPr="007677D5">
        <w:rPr>
          <w:sz w:val="22"/>
          <w:szCs w:val="22"/>
        </w:rPr>
        <w:t>2</w:t>
      </w:r>
      <w:r w:rsidRPr="007677D5">
        <w:rPr>
          <w:sz w:val="22"/>
          <w:szCs w:val="22"/>
        </w:rPr>
        <w:t>）</w:t>
      </w:r>
      <w:r w:rsidRPr="00316016">
        <w:rPr>
          <w:rFonts w:hAnsi="新細明體" w:hint="eastAsia"/>
          <w:sz w:val="22"/>
          <w:szCs w:val="22"/>
        </w:rPr>
        <w:t>唐</w:t>
      </w:r>
      <w:r>
        <w:rPr>
          <w:rFonts w:hAnsi="新細明體" w:hint="eastAsia"/>
          <w:sz w:val="22"/>
          <w:szCs w:val="22"/>
        </w:rPr>
        <w:t>．</w:t>
      </w:r>
      <w:r w:rsidRPr="00316016">
        <w:rPr>
          <w:rFonts w:hAnsi="新細明體" w:hint="eastAsia"/>
          <w:sz w:val="22"/>
          <w:szCs w:val="22"/>
        </w:rPr>
        <w:t>智</w:t>
      </w:r>
      <w:proofErr w:type="gramStart"/>
      <w:r w:rsidRPr="00316016">
        <w:rPr>
          <w:rFonts w:ascii="新細明體" w:hAnsi="新細明體"/>
          <w:sz w:val="22"/>
          <w:szCs w:val="22"/>
        </w:rPr>
        <w:t>昇</w:t>
      </w:r>
      <w:proofErr w:type="gramEnd"/>
      <w:r>
        <w:rPr>
          <w:rFonts w:ascii="新細明體" w:hAnsi="新細明體" w:hint="eastAsia"/>
          <w:sz w:val="22"/>
          <w:szCs w:val="22"/>
        </w:rPr>
        <w:t>撰</w:t>
      </w:r>
      <w:r w:rsidRPr="007677D5">
        <w:rPr>
          <w:sz w:val="22"/>
          <w:szCs w:val="22"/>
        </w:rPr>
        <w:t>《開元釋教錄》卷</w:t>
      </w:r>
      <w:r w:rsidRPr="007677D5">
        <w:rPr>
          <w:sz w:val="22"/>
          <w:szCs w:val="22"/>
        </w:rPr>
        <w:t>8</w:t>
      </w:r>
      <w:r w:rsidRPr="0029345F">
        <w:rPr>
          <w:rFonts w:hint="eastAsia"/>
          <w:sz w:val="22"/>
          <w:szCs w:val="22"/>
        </w:rPr>
        <w:t>(</w:t>
      </w:r>
      <w:r w:rsidRPr="007677D5">
        <w:rPr>
          <w:sz w:val="22"/>
          <w:szCs w:val="22"/>
        </w:rPr>
        <w:t>大正</w:t>
      </w:r>
      <w:r w:rsidRPr="007677D5">
        <w:rPr>
          <w:sz w:val="22"/>
          <w:szCs w:val="22"/>
        </w:rPr>
        <w:t>55</w:t>
      </w:r>
      <w:r w:rsidRPr="007677D5">
        <w:rPr>
          <w:sz w:val="22"/>
          <w:szCs w:val="22"/>
        </w:rPr>
        <w:t>，</w:t>
      </w:r>
      <w:r w:rsidRPr="007677D5">
        <w:rPr>
          <w:sz w:val="22"/>
          <w:szCs w:val="22"/>
        </w:rPr>
        <w:t>560c13-16</w:t>
      </w:r>
      <w:r>
        <w:rPr>
          <w:rFonts w:hint="eastAsia"/>
          <w:sz w:val="22"/>
          <w:szCs w:val="22"/>
        </w:rPr>
        <w:t>)</w:t>
      </w:r>
      <w:r w:rsidRPr="007677D5">
        <w:rPr>
          <w:color w:val="000000"/>
          <w:sz w:val="22"/>
          <w:szCs w:val="22"/>
        </w:rPr>
        <w:t>。</w:t>
      </w:r>
    </w:p>
  </w:footnote>
  <w:footnote w:id="8">
    <w:p w14:paraId="072C6563" w14:textId="77777777" w:rsidR="006430CF" w:rsidRPr="00982EB9" w:rsidRDefault="006430CF">
      <w:pPr>
        <w:pStyle w:val="a3"/>
        <w:rPr>
          <w:sz w:val="22"/>
          <w:szCs w:val="22"/>
        </w:rPr>
      </w:pPr>
      <w:r w:rsidRPr="00982EB9">
        <w:rPr>
          <w:rStyle w:val="a5"/>
          <w:sz w:val="22"/>
          <w:szCs w:val="22"/>
        </w:rPr>
        <w:footnoteRef/>
      </w:r>
      <w:r w:rsidRPr="00982EB9">
        <w:rPr>
          <w:sz w:val="22"/>
          <w:szCs w:val="22"/>
        </w:rPr>
        <w:t xml:space="preserve"> </w:t>
      </w:r>
      <w:r w:rsidRPr="00982EB9">
        <w:rPr>
          <w:rFonts w:hint="eastAsia"/>
          <w:sz w:val="22"/>
          <w:szCs w:val="22"/>
        </w:rPr>
        <w:t>參見：</w:t>
      </w:r>
    </w:p>
    <w:p w14:paraId="4D3A4CDF" w14:textId="77777777" w:rsidR="006430CF" w:rsidRPr="00982EB9" w:rsidRDefault="006430CF" w:rsidP="00982EB9">
      <w:pPr>
        <w:pStyle w:val="a3"/>
        <w:ind w:leftChars="30" w:left="622" w:hangingChars="250" w:hanging="550"/>
        <w:rPr>
          <w:sz w:val="22"/>
          <w:szCs w:val="22"/>
        </w:rPr>
      </w:pPr>
      <w:r w:rsidRPr="00982EB9">
        <w:rPr>
          <w:rFonts w:hint="eastAsia"/>
          <w:sz w:val="22"/>
          <w:szCs w:val="22"/>
        </w:rPr>
        <w:t>（</w:t>
      </w:r>
      <w:r w:rsidRPr="00982EB9">
        <w:rPr>
          <w:rFonts w:hint="eastAsia"/>
          <w:sz w:val="22"/>
          <w:szCs w:val="22"/>
        </w:rPr>
        <w:t>1</w:t>
      </w:r>
      <w:r w:rsidRPr="00982EB9">
        <w:rPr>
          <w:rFonts w:hint="eastAsia"/>
          <w:sz w:val="22"/>
          <w:szCs w:val="22"/>
        </w:rPr>
        <w:t>）梁．</w:t>
      </w:r>
      <w:proofErr w:type="gramStart"/>
      <w:r w:rsidRPr="00982EB9">
        <w:rPr>
          <w:rFonts w:hint="eastAsia"/>
          <w:sz w:val="22"/>
          <w:szCs w:val="22"/>
        </w:rPr>
        <w:t>曼陀羅仙共僧</w:t>
      </w:r>
      <w:proofErr w:type="gramEnd"/>
      <w:r w:rsidRPr="00982EB9">
        <w:rPr>
          <w:rFonts w:hint="eastAsia"/>
          <w:sz w:val="22"/>
          <w:szCs w:val="22"/>
        </w:rPr>
        <w:t>伽婆</w:t>
      </w:r>
      <w:proofErr w:type="gramStart"/>
      <w:r w:rsidRPr="00982EB9">
        <w:rPr>
          <w:rFonts w:hint="eastAsia"/>
          <w:sz w:val="22"/>
          <w:szCs w:val="22"/>
        </w:rPr>
        <w:t>羅等譯</w:t>
      </w:r>
      <w:r w:rsidRPr="00982EB9">
        <w:rPr>
          <w:sz w:val="22"/>
          <w:szCs w:val="22"/>
        </w:rPr>
        <w:t>《大乘寶雲經》</w:t>
      </w:r>
      <w:proofErr w:type="gramEnd"/>
      <w:r w:rsidRPr="00982EB9">
        <w:rPr>
          <w:sz w:val="22"/>
          <w:szCs w:val="22"/>
        </w:rPr>
        <w:t>卷</w:t>
      </w:r>
      <w:r w:rsidRPr="00982EB9">
        <w:rPr>
          <w:rFonts w:hint="eastAsia"/>
          <w:sz w:val="22"/>
          <w:szCs w:val="22"/>
        </w:rPr>
        <w:t>7(</w:t>
      </w:r>
      <w:r w:rsidRPr="00982EB9">
        <w:rPr>
          <w:sz w:val="22"/>
          <w:szCs w:val="22"/>
        </w:rPr>
        <w:t>大正</w:t>
      </w:r>
      <w:r w:rsidRPr="00982EB9">
        <w:rPr>
          <w:rFonts w:hint="eastAsia"/>
          <w:sz w:val="22"/>
          <w:szCs w:val="22"/>
        </w:rPr>
        <w:t>16</w:t>
      </w:r>
      <w:r w:rsidRPr="00982EB9">
        <w:rPr>
          <w:rFonts w:ascii="新細明體" w:hAnsi="新細明體" w:cs="新細明體" w:hint="eastAsia"/>
          <w:sz w:val="22"/>
          <w:szCs w:val="22"/>
        </w:rPr>
        <w:t>，</w:t>
      </w:r>
      <w:r w:rsidRPr="00982EB9">
        <w:rPr>
          <w:rFonts w:hint="eastAsia"/>
          <w:sz w:val="22"/>
          <w:szCs w:val="22"/>
        </w:rPr>
        <w:t>276</w:t>
      </w:r>
      <w:r w:rsidRPr="00982EB9">
        <w:rPr>
          <w:sz w:val="22"/>
          <w:szCs w:val="22"/>
        </w:rPr>
        <w:t>b</w:t>
      </w:r>
      <w:r w:rsidRPr="00982EB9">
        <w:rPr>
          <w:rFonts w:hint="eastAsia"/>
          <w:sz w:val="22"/>
          <w:szCs w:val="22"/>
        </w:rPr>
        <w:t>6-283b16)</w:t>
      </w:r>
      <w:r w:rsidRPr="00982EB9">
        <w:rPr>
          <w:sz w:val="22"/>
          <w:szCs w:val="22"/>
        </w:rPr>
        <w:t>。</w:t>
      </w:r>
    </w:p>
    <w:p w14:paraId="50A3F2E8" w14:textId="77777777" w:rsidR="006430CF" w:rsidRPr="00982EB9" w:rsidRDefault="006430CF" w:rsidP="00982EB9">
      <w:pPr>
        <w:pStyle w:val="a3"/>
        <w:ind w:leftChars="30" w:left="622" w:hangingChars="250" w:hanging="550"/>
        <w:rPr>
          <w:sz w:val="22"/>
          <w:szCs w:val="22"/>
        </w:rPr>
      </w:pPr>
      <w:r w:rsidRPr="00982EB9">
        <w:rPr>
          <w:rFonts w:hint="eastAsia"/>
          <w:sz w:val="22"/>
          <w:szCs w:val="22"/>
        </w:rPr>
        <w:t>（</w:t>
      </w:r>
      <w:r w:rsidRPr="00982EB9">
        <w:rPr>
          <w:rFonts w:hint="eastAsia"/>
          <w:sz w:val="22"/>
          <w:szCs w:val="22"/>
        </w:rPr>
        <w:t>2</w:t>
      </w:r>
      <w:r w:rsidRPr="00982EB9">
        <w:rPr>
          <w:rFonts w:hint="eastAsia"/>
          <w:sz w:val="22"/>
          <w:szCs w:val="22"/>
        </w:rPr>
        <w:t>）印順法師，</w:t>
      </w:r>
      <w:r w:rsidRPr="00982EB9">
        <w:rPr>
          <w:sz w:val="22"/>
          <w:szCs w:val="22"/>
        </w:rPr>
        <w:t>《初期大乘佛教之起源與開展》，</w:t>
      </w:r>
      <w:r w:rsidRPr="00982EB9">
        <w:rPr>
          <w:sz w:val="22"/>
          <w:szCs w:val="22"/>
        </w:rPr>
        <w:t>p.1165</w:t>
      </w:r>
      <w:r w:rsidRPr="00982EB9">
        <w:rPr>
          <w:sz w:val="22"/>
          <w:szCs w:val="22"/>
        </w:rPr>
        <w:t>：</w:t>
      </w:r>
    </w:p>
    <w:p w14:paraId="3CAA9DB3" w14:textId="77777777" w:rsidR="006430CF" w:rsidRPr="00982EB9" w:rsidRDefault="006430CF" w:rsidP="00982EB9">
      <w:pPr>
        <w:pStyle w:val="a3"/>
        <w:ind w:leftChars="258" w:left="619"/>
        <w:rPr>
          <w:sz w:val="22"/>
          <w:szCs w:val="22"/>
        </w:rPr>
      </w:pPr>
      <w:r w:rsidRPr="00982EB9">
        <w:rPr>
          <w:rFonts w:eastAsia="標楷體"/>
          <w:sz w:val="22"/>
          <w:szCs w:val="22"/>
        </w:rPr>
        <w:t>梁曼</w:t>
      </w:r>
      <w:proofErr w:type="gramStart"/>
      <w:r w:rsidRPr="00982EB9">
        <w:rPr>
          <w:rFonts w:eastAsia="標楷體"/>
          <w:sz w:val="22"/>
          <w:szCs w:val="22"/>
        </w:rPr>
        <w:t>陀羅</w:t>
      </w:r>
      <w:proofErr w:type="gramEnd"/>
      <w:r w:rsidRPr="00982EB9">
        <w:rPr>
          <w:rFonts w:eastAsia="標楷體"/>
          <w:sz w:val="22"/>
          <w:szCs w:val="22"/>
        </w:rPr>
        <w:t>仙（</w:t>
      </w:r>
      <w:proofErr w:type="spellStart"/>
      <w:r w:rsidRPr="00982EB9">
        <w:rPr>
          <w:rFonts w:eastAsia="標楷體"/>
          <w:sz w:val="22"/>
          <w:szCs w:val="22"/>
        </w:rPr>
        <w:t>Mandra</w:t>
      </w:r>
      <w:proofErr w:type="spellEnd"/>
      <w:r w:rsidRPr="00982EB9">
        <w:rPr>
          <w:rFonts w:eastAsia="標楷體"/>
          <w:sz w:val="22"/>
          <w:szCs w:val="22"/>
        </w:rPr>
        <w:t>）</w:t>
      </w:r>
      <w:proofErr w:type="gramStart"/>
      <w:r w:rsidRPr="00982EB9">
        <w:rPr>
          <w:rFonts w:eastAsia="標楷體"/>
          <w:sz w:val="22"/>
          <w:szCs w:val="22"/>
        </w:rPr>
        <w:t>共僧伽</w:t>
      </w:r>
      <w:proofErr w:type="gramEnd"/>
      <w:r w:rsidRPr="00982EB9">
        <w:rPr>
          <w:rFonts w:eastAsia="標楷體"/>
          <w:sz w:val="22"/>
          <w:szCs w:val="22"/>
        </w:rPr>
        <w:t>婆羅</w:t>
      </w:r>
      <w:proofErr w:type="gramStart"/>
      <w:r w:rsidRPr="00982EB9">
        <w:rPr>
          <w:rFonts w:eastAsia="標楷體"/>
          <w:sz w:val="22"/>
          <w:szCs w:val="22"/>
        </w:rPr>
        <w:t>（</w:t>
      </w:r>
      <w:proofErr w:type="spellStart"/>
      <w:proofErr w:type="gramEnd"/>
      <w:r w:rsidRPr="00982EB9">
        <w:rPr>
          <w:rFonts w:eastAsia="標楷體"/>
          <w:sz w:val="22"/>
          <w:szCs w:val="22"/>
        </w:rPr>
        <w:t>Saṃghavarman</w:t>
      </w:r>
      <w:proofErr w:type="spellEnd"/>
      <w:r w:rsidRPr="00982EB9">
        <w:rPr>
          <w:rFonts w:eastAsia="標楷體"/>
          <w:sz w:val="22"/>
          <w:szCs w:val="22"/>
        </w:rPr>
        <w:t>）所譯的《大乘寶雲經》〈寶積品〉第七（《大乘寶雲經》，卷第七，大正</w:t>
      </w:r>
      <w:r w:rsidRPr="00982EB9">
        <w:rPr>
          <w:rFonts w:eastAsia="標楷體"/>
          <w:sz w:val="22"/>
          <w:szCs w:val="22"/>
        </w:rPr>
        <w:t>16</w:t>
      </w:r>
      <w:r w:rsidRPr="00982EB9">
        <w:rPr>
          <w:rFonts w:eastAsia="標楷體"/>
          <w:sz w:val="22"/>
          <w:szCs w:val="22"/>
        </w:rPr>
        <w:t>，</w:t>
      </w:r>
      <w:r w:rsidRPr="00982EB9">
        <w:rPr>
          <w:rFonts w:eastAsia="標楷體"/>
          <w:sz w:val="22"/>
          <w:szCs w:val="22"/>
        </w:rPr>
        <w:t>276b</w:t>
      </w:r>
      <w:r w:rsidRPr="00982EB9">
        <w:rPr>
          <w:rFonts w:eastAsia="標楷體"/>
          <w:sz w:val="22"/>
          <w:szCs w:val="22"/>
        </w:rPr>
        <w:t>）。《大乘寶雲經》的異譯本，都沒有這一品，可見這是後來被編入《大乘寶雲經》的。</w:t>
      </w:r>
    </w:p>
    <w:p w14:paraId="7870B9AF" w14:textId="77777777" w:rsidR="006430CF" w:rsidRPr="00982EB9" w:rsidRDefault="006430CF" w:rsidP="00982EB9">
      <w:pPr>
        <w:pStyle w:val="a3"/>
        <w:ind w:leftChars="30" w:left="622" w:hangingChars="250" w:hanging="550"/>
        <w:rPr>
          <w:sz w:val="22"/>
          <w:szCs w:val="22"/>
        </w:rPr>
      </w:pPr>
      <w:r w:rsidRPr="00982EB9">
        <w:rPr>
          <w:rFonts w:hint="eastAsia"/>
          <w:sz w:val="22"/>
          <w:szCs w:val="22"/>
        </w:rPr>
        <w:t>（</w:t>
      </w:r>
      <w:r w:rsidRPr="00982EB9">
        <w:rPr>
          <w:sz w:val="22"/>
          <w:szCs w:val="22"/>
        </w:rPr>
        <w:t>3</w:t>
      </w:r>
      <w:r w:rsidRPr="00982EB9">
        <w:rPr>
          <w:rFonts w:hint="eastAsia"/>
          <w:sz w:val="22"/>
          <w:szCs w:val="22"/>
        </w:rPr>
        <w:t>）印順法師，《華雨香雲》，</w:t>
      </w:r>
      <w:r w:rsidRPr="00982EB9">
        <w:rPr>
          <w:rFonts w:hint="eastAsia"/>
          <w:sz w:val="22"/>
          <w:szCs w:val="22"/>
        </w:rPr>
        <w:t>p.202</w:t>
      </w:r>
      <w:r w:rsidRPr="00982EB9">
        <w:rPr>
          <w:rFonts w:hint="eastAsia"/>
          <w:sz w:val="22"/>
          <w:szCs w:val="22"/>
        </w:rPr>
        <w:t>：</w:t>
      </w:r>
    </w:p>
    <w:p w14:paraId="179070BA" w14:textId="77777777" w:rsidR="006430CF" w:rsidRPr="00982EB9" w:rsidRDefault="006430CF" w:rsidP="00982EB9">
      <w:pPr>
        <w:pStyle w:val="a3"/>
        <w:ind w:leftChars="258" w:left="619"/>
        <w:rPr>
          <w:sz w:val="22"/>
          <w:szCs w:val="22"/>
        </w:rPr>
      </w:pPr>
      <w:r w:rsidRPr="00982EB9">
        <w:rPr>
          <w:rFonts w:ascii="標楷體" w:eastAsia="標楷體" w:hAnsi="標楷體" w:hint="eastAsia"/>
          <w:sz w:val="22"/>
          <w:szCs w:val="22"/>
        </w:rPr>
        <w:t>時菩提</w:t>
      </w:r>
      <w:proofErr w:type="gramStart"/>
      <w:r w:rsidRPr="00982EB9">
        <w:rPr>
          <w:rFonts w:ascii="標楷體" w:eastAsia="標楷體" w:hAnsi="標楷體" w:hint="eastAsia"/>
          <w:sz w:val="22"/>
          <w:szCs w:val="22"/>
        </w:rPr>
        <w:t>流志來</w:t>
      </w:r>
      <w:proofErr w:type="gramEnd"/>
      <w:r w:rsidRPr="00982EB9">
        <w:rPr>
          <w:rFonts w:ascii="標楷體" w:eastAsia="標楷體" w:hAnsi="標楷體" w:hint="eastAsia"/>
          <w:sz w:val="22"/>
          <w:szCs w:val="22"/>
        </w:rPr>
        <w:t>中國，</w:t>
      </w:r>
      <w:proofErr w:type="gramStart"/>
      <w:r w:rsidRPr="00982EB9">
        <w:rPr>
          <w:rFonts w:ascii="標楷體" w:eastAsia="標楷體" w:hAnsi="標楷體" w:hint="eastAsia"/>
          <w:sz w:val="22"/>
          <w:szCs w:val="22"/>
        </w:rPr>
        <w:t>迻譯聖</w:t>
      </w:r>
      <w:proofErr w:type="gramEnd"/>
      <w:r w:rsidRPr="00982EB9">
        <w:rPr>
          <w:rFonts w:ascii="標楷體" w:eastAsia="標楷體" w:hAnsi="標楷體" w:hint="eastAsia"/>
          <w:sz w:val="22"/>
          <w:szCs w:val="22"/>
        </w:rPr>
        <w:t>典，為武</w:t>
      </w:r>
      <w:proofErr w:type="gramStart"/>
      <w:r w:rsidRPr="00982EB9">
        <w:rPr>
          <w:rFonts w:ascii="標楷體" w:eastAsia="標楷體" w:hAnsi="標楷體" w:hint="eastAsia"/>
          <w:sz w:val="22"/>
          <w:szCs w:val="22"/>
        </w:rPr>
        <w:t>后</w:t>
      </w:r>
      <w:proofErr w:type="gramEnd"/>
      <w:r w:rsidRPr="00982EB9">
        <w:rPr>
          <w:rFonts w:ascii="標楷體" w:eastAsia="標楷體" w:hAnsi="標楷體" w:hint="eastAsia"/>
          <w:sz w:val="22"/>
          <w:szCs w:val="22"/>
        </w:rPr>
        <w:t>所尊敬。</w:t>
      </w:r>
      <w:proofErr w:type="gramStart"/>
      <w:r w:rsidRPr="00982EB9">
        <w:rPr>
          <w:rFonts w:ascii="標楷體" w:eastAsia="標楷體" w:hAnsi="標楷體" w:hint="eastAsia"/>
          <w:sz w:val="22"/>
          <w:szCs w:val="22"/>
        </w:rPr>
        <w:t>其新譯之</w:t>
      </w:r>
      <w:proofErr w:type="gramEnd"/>
      <w:r w:rsidRPr="00982EB9">
        <w:rPr>
          <w:rFonts w:ascii="標楷體" w:eastAsia="標楷體" w:hAnsi="標楷體" w:hint="eastAsia"/>
          <w:sz w:val="22"/>
          <w:szCs w:val="22"/>
        </w:rPr>
        <w:t>《寶雲經》，</w:t>
      </w:r>
      <w:proofErr w:type="gramStart"/>
      <w:r w:rsidRPr="00982EB9">
        <w:rPr>
          <w:rFonts w:ascii="標楷體" w:eastAsia="標楷體" w:hAnsi="標楷體" w:hint="eastAsia"/>
          <w:sz w:val="22"/>
          <w:szCs w:val="22"/>
        </w:rPr>
        <w:t>較之舊譯《寶雨經》</w:t>
      </w:r>
      <w:proofErr w:type="gramEnd"/>
      <w:r w:rsidRPr="00982EB9">
        <w:rPr>
          <w:rFonts w:ascii="標楷體" w:eastAsia="標楷體" w:hAnsi="標楷體" w:hint="eastAsia"/>
          <w:sz w:val="22"/>
          <w:szCs w:val="22"/>
        </w:rPr>
        <w:t>，</w:t>
      </w:r>
      <w:proofErr w:type="gramStart"/>
      <w:r w:rsidRPr="00982EB9">
        <w:rPr>
          <w:rFonts w:ascii="標楷體" w:eastAsia="標楷體" w:hAnsi="標楷體" w:hint="eastAsia"/>
          <w:sz w:val="22"/>
          <w:szCs w:val="22"/>
        </w:rPr>
        <w:t>獨多天女受記作輪</w:t>
      </w:r>
      <w:proofErr w:type="gramEnd"/>
      <w:r w:rsidRPr="00982EB9">
        <w:rPr>
          <w:rFonts w:ascii="標楷體" w:eastAsia="標楷體" w:hAnsi="標楷體" w:hint="eastAsia"/>
          <w:sz w:val="22"/>
          <w:szCs w:val="22"/>
        </w:rPr>
        <w:t>王事，</w:t>
      </w:r>
      <w:proofErr w:type="gramStart"/>
      <w:r w:rsidRPr="00982EB9">
        <w:rPr>
          <w:rFonts w:ascii="標楷體" w:eastAsia="標楷體" w:hAnsi="標楷體" w:hint="eastAsia"/>
          <w:sz w:val="22"/>
          <w:szCs w:val="22"/>
        </w:rPr>
        <w:t>蓋取《大雲經》說以</w:t>
      </w:r>
      <w:proofErr w:type="gramEnd"/>
      <w:r w:rsidRPr="00982EB9">
        <w:rPr>
          <w:rFonts w:ascii="標楷體" w:eastAsia="標楷體" w:hAnsi="標楷體" w:hint="eastAsia"/>
          <w:sz w:val="22"/>
          <w:szCs w:val="22"/>
        </w:rPr>
        <w:t>糅合之。然《大雲經》之本義，實指南印度</w:t>
      </w:r>
      <w:proofErr w:type="gramStart"/>
      <w:r w:rsidRPr="00982EB9">
        <w:rPr>
          <w:rFonts w:ascii="標楷體" w:eastAsia="標楷體" w:hAnsi="標楷體" w:hint="eastAsia"/>
          <w:sz w:val="22"/>
          <w:szCs w:val="22"/>
        </w:rPr>
        <w:t>案達羅王朝</w:t>
      </w:r>
      <w:proofErr w:type="gramEnd"/>
      <w:r w:rsidRPr="00982EB9">
        <w:rPr>
          <w:rFonts w:ascii="標楷體" w:eastAsia="標楷體" w:hAnsi="標楷體" w:hint="eastAsia"/>
          <w:sz w:val="22"/>
          <w:szCs w:val="22"/>
        </w:rPr>
        <w:t>。…</w:t>
      </w:r>
      <w:proofErr w:type="gramStart"/>
      <w:r w:rsidRPr="00982EB9">
        <w:rPr>
          <w:rFonts w:ascii="標楷體" w:eastAsia="標楷體" w:hAnsi="標楷體" w:hint="eastAsia"/>
          <w:sz w:val="22"/>
          <w:szCs w:val="22"/>
        </w:rPr>
        <w:t>…</w:t>
      </w:r>
      <w:proofErr w:type="gramEnd"/>
    </w:p>
  </w:footnote>
  <w:footnote w:id="9">
    <w:p w14:paraId="1B4156AE" w14:textId="77777777" w:rsidR="006430CF" w:rsidRDefault="006430CF">
      <w:pPr>
        <w:pStyle w:val="a3"/>
        <w:rPr>
          <w:sz w:val="22"/>
          <w:szCs w:val="22"/>
        </w:rPr>
      </w:pPr>
      <w:r w:rsidRPr="00255E2D">
        <w:rPr>
          <w:rStyle w:val="a5"/>
          <w:sz w:val="22"/>
          <w:szCs w:val="22"/>
        </w:rPr>
        <w:footnoteRef/>
      </w:r>
      <w:r w:rsidRPr="00255E2D">
        <w:rPr>
          <w:sz w:val="22"/>
          <w:szCs w:val="22"/>
        </w:rPr>
        <w:t xml:space="preserve"> </w:t>
      </w:r>
      <w:r w:rsidRPr="00982EB9">
        <w:rPr>
          <w:rFonts w:hint="eastAsia"/>
          <w:sz w:val="22"/>
          <w:szCs w:val="22"/>
        </w:rPr>
        <w:t>參見：</w:t>
      </w:r>
    </w:p>
    <w:p w14:paraId="34A71326" w14:textId="77777777" w:rsidR="006430CF" w:rsidRDefault="006430CF" w:rsidP="00B107F6">
      <w:pPr>
        <w:pStyle w:val="a3"/>
        <w:ind w:leftChars="30" w:left="622" w:hangingChars="250" w:hanging="550"/>
        <w:rPr>
          <w:sz w:val="22"/>
          <w:szCs w:val="22"/>
        </w:rPr>
      </w:pPr>
      <w:r>
        <w:rPr>
          <w:rFonts w:hint="eastAsia"/>
          <w:sz w:val="22"/>
          <w:szCs w:val="22"/>
        </w:rPr>
        <w:t>（</w:t>
      </w:r>
      <w:r w:rsidRPr="0026508B">
        <w:rPr>
          <w:rFonts w:hint="eastAsia"/>
          <w:sz w:val="22"/>
          <w:szCs w:val="22"/>
        </w:rPr>
        <w:t>1</w:t>
      </w:r>
      <w:r>
        <w:rPr>
          <w:rFonts w:hint="eastAsia"/>
          <w:sz w:val="22"/>
          <w:szCs w:val="22"/>
        </w:rPr>
        <w:t>）</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sidRPr="00B107F6">
        <w:rPr>
          <w:rFonts w:hint="eastAsia"/>
          <w:sz w:val="22"/>
          <w:szCs w:val="22"/>
        </w:rPr>
        <w:t>634c4-14)</w:t>
      </w:r>
      <w:r w:rsidRPr="00B107F6">
        <w:rPr>
          <w:rFonts w:hint="eastAsia"/>
          <w:sz w:val="22"/>
          <w:szCs w:val="22"/>
        </w:rPr>
        <w:t>。</w:t>
      </w:r>
    </w:p>
    <w:p w14:paraId="08966CA7" w14:textId="77777777" w:rsidR="006430CF" w:rsidRDefault="006430CF" w:rsidP="00B107F6">
      <w:pPr>
        <w:pStyle w:val="a3"/>
        <w:ind w:leftChars="30" w:left="622" w:hangingChars="250" w:hanging="550"/>
        <w:rPr>
          <w:rFonts w:hAnsi="新細明體"/>
          <w:color w:val="000000"/>
          <w:sz w:val="22"/>
          <w:szCs w:val="22"/>
        </w:rPr>
      </w:pPr>
      <w:r>
        <w:rPr>
          <w:rFonts w:hint="eastAsia"/>
          <w:sz w:val="22"/>
          <w:szCs w:val="22"/>
        </w:rPr>
        <w:t>（</w:t>
      </w:r>
      <w:r>
        <w:rPr>
          <w:sz w:val="22"/>
          <w:szCs w:val="22"/>
        </w:rPr>
        <w:t>2</w:t>
      </w:r>
      <w:r>
        <w:rPr>
          <w:rFonts w:hint="eastAsia"/>
          <w:sz w:val="22"/>
          <w:szCs w:val="22"/>
        </w:rPr>
        <w:t>）龍樹造．</w:t>
      </w:r>
      <w:proofErr w:type="gramStart"/>
      <w:r>
        <w:rPr>
          <w:rFonts w:hint="eastAsia"/>
          <w:sz w:val="22"/>
          <w:szCs w:val="22"/>
        </w:rPr>
        <w:t>鳩摩羅什譯</w:t>
      </w:r>
      <w:proofErr w:type="gramEnd"/>
      <w:r w:rsidRPr="0026508B">
        <w:rPr>
          <w:rFonts w:ascii="新細明體" w:hAnsi="新細明體"/>
          <w:bCs/>
          <w:sz w:val="22"/>
          <w:szCs w:val="22"/>
        </w:rPr>
        <w:t>《大智度論》</w:t>
      </w:r>
      <w:r w:rsidRPr="0026508B">
        <w:rPr>
          <w:rFonts w:hAnsi="新細明體"/>
          <w:bCs/>
          <w:sz w:val="22"/>
          <w:szCs w:val="22"/>
        </w:rPr>
        <w:t>卷</w:t>
      </w:r>
      <w:r w:rsidRPr="0026508B">
        <w:rPr>
          <w:bCs/>
          <w:sz w:val="22"/>
          <w:szCs w:val="22"/>
        </w:rPr>
        <w:t>28</w:t>
      </w:r>
      <w:r>
        <w:rPr>
          <w:rFonts w:hAnsi="新細明體" w:hint="eastAsia"/>
          <w:color w:val="000000"/>
          <w:sz w:val="22"/>
          <w:szCs w:val="22"/>
        </w:rPr>
        <w:t>(</w:t>
      </w:r>
      <w:r w:rsidRPr="0026508B">
        <w:rPr>
          <w:rFonts w:hAnsi="新細明體"/>
          <w:color w:val="000000"/>
          <w:sz w:val="22"/>
          <w:szCs w:val="22"/>
        </w:rPr>
        <w:t>大正</w:t>
      </w:r>
      <w:r w:rsidRPr="0026508B">
        <w:rPr>
          <w:color w:val="000000"/>
          <w:sz w:val="22"/>
          <w:szCs w:val="22"/>
        </w:rPr>
        <w:t>25</w:t>
      </w:r>
      <w:r w:rsidRPr="0026508B">
        <w:rPr>
          <w:rFonts w:hAnsi="新細明體"/>
          <w:color w:val="000000"/>
          <w:sz w:val="22"/>
          <w:szCs w:val="22"/>
        </w:rPr>
        <w:t>，</w:t>
      </w:r>
      <w:r w:rsidRPr="0026508B">
        <w:rPr>
          <w:color w:val="000000"/>
          <w:sz w:val="22"/>
          <w:szCs w:val="22"/>
        </w:rPr>
        <w:t>266c</w:t>
      </w:r>
      <w:r>
        <w:rPr>
          <w:color w:val="000000"/>
          <w:sz w:val="22"/>
          <w:szCs w:val="22"/>
        </w:rPr>
        <w:t>28</w:t>
      </w:r>
      <w:r w:rsidRPr="0026508B">
        <w:rPr>
          <w:color w:val="000000"/>
          <w:sz w:val="22"/>
          <w:szCs w:val="22"/>
        </w:rPr>
        <w:t>-267a</w:t>
      </w:r>
      <w:r>
        <w:rPr>
          <w:color w:val="000000"/>
          <w:sz w:val="22"/>
          <w:szCs w:val="22"/>
        </w:rPr>
        <w:t>15</w:t>
      </w:r>
      <w:r>
        <w:rPr>
          <w:rFonts w:hAnsi="新細明體" w:hint="eastAsia"/>
          <w:color w:val="000000"/>
          <w:sz w:val="22"/>
          <w:szCs w:val="22"/>
        </w:rPr>
        <w:t>)</w:t>
      </w:r>
      <w:r>
        <w:rPr>
          <w:rFonts w:hAnsi="新細明體" w:hint="eastAsia"/>
          <w:color w:val="000000"/>
          <w:sz w:val="22"/>
          <w:szCs w:val="22"/>
        </w:rPr>
        <w:t>。</w:t>
      </w:r>
    </w:p>
    <w:p w14:paraId="0DD2FFF6" w14:textId="77777777" w:rsidR="006430CF" w:rsidRPr="00255E2D" w:rsidRDefault="006430CF" w:rsidP="00B107F6">
      <w:pPr>
        <w:pStyle w:val="a3"/>
        <w:ind w:leftChars="30" w:left="622" w:hangingChars="250" w:hanging="550"/>
        <w:rPr>
          <w:sz w:val="22"/>
          <w:szCs w:val="22"/>
        </w:rPr>
      </w:pPr>
      <w:r>
        <w:rPr>
          <w:rFonts w:hint="eastAsia"/>
          <w:sz w:val="22"/>
          <w:szCs w:val="22"/>
        </w:rPr>
        <w:t>（</w:t>
      </w:r>
      <w:r>
        <w:rPr>
          <w:rFonts w:hint="eastAsia"/>
          <w:sz w:val="22"/>
          <w:szCs w:val="22"/>
        </w:rPr>
        <w:t>3</w:t>
      </w:r>
      <w:r>
        <w:rPr>
          <w:rFonts w:hint="eastAsia"/>
          <w:sz w:val="22"/>
          <w:szCs w:val="22"/>
        </w:rPr>
        <w:t>）</w:t>
      </w:r>
      <w:r w:rsidRPr="00982EB9">
        <w:rPr>
          <w:rFonts w:hint="eastAsia"/>
          <w:sz w:val="22"/>
          <w:szCs w:val="22"/>
        </w:rPr>
        <w:t>印順法師，</w:t>
      </w:r>
      <w:r w:rsidRPr="00B107F6">
        <w:rPr>
          <w:rFonts w:hint="eastAsia"/>
          <w:sz w:val="22"/>
          <w:szCs w:val="22"/>
        </w:rPr>
        <w:t>《寶積經講記》，</w:t>
      </w:r>
      <w:r w:rsidRPr="00B107F6">
        <w:rPr>
          <w:rFonts w:hint="eastAsia"/>
          <w:sz w:val="22"/>
          <w:szCs w:val="22"/>
        </w:rPr>
        <w:t>p</w:t>
      </w:r>
      <w:r>
        <w:rPr>
          <w:rFonts w:hint="eastAsia"/>
          <w:sz w:val="22"/>
          <w:szCs w:val="22"/>
        </w:rPr>
        <w:t>p</w:t>
      </w:r>
      <w:r w:rsidRPr="00B107F6">
        <w:rPr>
          <w:rFonts w:hint="eastAsia"/>
          <w:sz w:val="22"/>
          <w:szCs w:val="22"/>
        </w:rPr>
        <w:t>.143</w:t>
      </w:r>
      <w:r>
        <w:rPr>
          <w:rFonts w:hint="eastAsia"/>
          <w:sz w:val="22"/>
          <w:szCs w:val="22"/>
        </w:rPr>
        <w:t>～</w:t>
      </w:r>
      <w:r>
        <w:rPr>
          <w:rFonts w:hint="eastAsia"/>
          <w:sz w:val="22"/>
          <w:szCs w:val="22"/>
        </w:rPr>
        <w:t>145</w:t>
      </w:r>
      <w:r>
        <w:rPr>
          <w:rFonts w:hint="eastAsia"/>
          <w:sz w:val="22"/>
          <w:szCs w:val="22"/>
        </w:rPr>
        <w:t>。</w:t>
      </w:r>
    </w:p>
  </w:footnote>
  <w:footnote w:id="10">
    <w:p w14:paraId="72B24A2B" w14:textId="77777777" w:rsidR="006430CF" w:rsidRPr="001829BF" w:rsidRDefault="006430CF">
      <w:pPr>
        <w:pStyle w:val="a3"/>
        <w:rPr>
          <w:sz w:val="22"/>
          <w:szCs w:val="22"/>
        </w:rPr>
      </w:pPr>
      <w:r w:rsidRPr="001829BF">
        <w:rPr>
          <w:rStyle w:val="a5"/>
          <w:sz w:val="22"/>
          <w:szCs w:val="22"/>
        </w:rPr>
        <w:footnoteRef/>
      </w:r>
      <w:r w:rsidRPr="001829BF">
        <w:rPr>
          <w:sz w:val="22"/>
          <w:szCs w:val="22"/>
        </w:rPr>
        <w:t xml:space="preserve"> </w:t>
      </w:r>
      <w:r w:rsidRPr="0026508B">
        <w:rPr>
          <w:rFonts w:hint="eastAsia"/>
          <w:sz w:val="22"/>
          <w:szCs w:val="22"/>
        </w:rPr>
        <w:t>後魏．菩提</w:t>
      </w:r>
      <w:proofErr w:type="gramStart"/>
      <w:r w:rsidRPr="0026508B">
        <w:rPr>
          <w:rFonts w:hint="eastAsia"/>
          <w:sz w:val="22"/>
          <w:szCs w:val="22"/>
        </w:rPr>
        <w:t>流支譯</w:t>
      </w:r>
      <w:proofErr w:type="gramEnd"/>
      <w:r w:rsidRPr="0026508B">
        <w:rPr>
          <w:rFonts w:hint="eastAsia"/>
          <w:sz w:val="22"/>
          <w:szCs w:val="22"/>
        </w:rPr>
        <w:t>《大寶積經論》（</w:t>
      </w:r>
      <w:r w:rsidRPr="0026508B">
        <w:rPr>
          <w:rFonts w:hint="eastAsia"/>
          <w:sz w:val="22"/>
          <w:szCs w:val="22"/>
        </w:rPr>
        <w:t>4</w:t>
      </w:r>
      <w:r w:rsidRPr="0026508B">
        <w:rPr>
          <w:rFonts w:hint="eastAsia"/>
          <w:sz w:val="22"/>
          <w:szCs w:val="22"/>
        </w:rPr>
        <w:t>卷），</w:t>
      </w:r>
      <w:r>
        <w:rPr>
          <w:sz w:val="22"/>
          <w:szCs w:val="22"/>
        </w:rPr>
        <w:t>No.</w:t>
      </w:r>
      <w:r w:rsidRPr="0026508B">
        <w:rPr>
          <w:rFonts w:hint="eastAsia"/>
          <w:sz w:val="22"/>
          <w:szCs w:val="22"/>
        </w:rPr>
        <w:t>1523</w:t>
      </w:r>
      <w:r w:rsidRPr="0026508B">
        <w:rPr>
          <w:rFonts w:hint="eastAsia"/>
          <w:sz w:val="22"/>
          <w:szCs w:val="22"/>
        </w:rPr>
        <w:t>，</w:t>
      </w:r>
      <w:proofErr w:type="gramStart"/>
      <w:r w:rsidRPr="0026508B">
        <w:rPr>
          <w:rFonts w:hint="eastAsia"/>
          <w:sz w:val="22"/>
          <w:szCs w:val="22"/>
        </w:rPr>
        <w:t>大正藏第</w:t>
      </w:r>
      <w:r w:rsidRPr="0026508B">
        <w:rPr>
          <w:rFonts w:hint="eastAsia"/>
          <w:sz w:val="22"/>
          <w:szCs w:val="22"/>
        </w:rPr>
        <w:t>26</w:t>
      </w:r>
      <w:r w:rsidRPr="0026508B">
        <w:rPr>
          <w:rFonts w:hint="eastAsia"/>
          <w:sz w:val="22"/>
          <w:szCs w:val="22"/>
        </w:rPr>
        <w:t>冊</w:t>
      </w:r>
      <w:proofErr w:type="gramEnd"/>
      <w:r w:rsidRPr="0026508B">
        <w:rPr>
          <w:rFonts w:hint="eastAsia"/>
          <w:sz w:val="22"/>
          <w:szCs w:val="22"/>
        </w:rPr>
        <w:t>。</w:t>
      </w:r>
    </w:p>
  </w:footnote>
  <w:footnote w:id="11">
    <w:p w14:paraId="3CD4509A" w14:textId="77777777" w:rsidR="006430CF" w:rsidRDefault="006430CF">
      <w:pPr>
        <w:pStyle w:val="a3"/>
        <w:rPr>
          <w:sz w:val="22"/>
          <w:szCs w:val="22"/>
        </w:rPr>
      </w:pPr>
      <w:r w:rsidRPr="000A44A1">
        <w:rPr>
          <w:rStyle w:val="a5"/>
          <w:sz w:val="22"/>
          <w:szCs w:val="22"/>
        </w:rPr>
        <w:footnoteRef/>
      </w:r>
      <w:r w:rsidRPr="000A44A1">
        <w:rPr>
          <w:sz w:val="22"/>
          <w:szCs w:val="22"/>
        </w:rPr>
        <w:t xml:space="preserve"> </w:t>
      </w:r>
      <w:r>
        <w:rPr>
          <w:rFonts w:hint="eastAsia"/>
          <w:sz w:val="22"/>
          <w:szCs w:val="22"/>
        </w:rPr>
        <w:t>參見：</w:t>
      </w:r>
    </w:p>
    <w:p w14:paraId="3824FCE3" w14:textId="77777777" w:rsidR="006430CF" w:rsidRDefault="006430CF" w:rsidP="000A44A1">
      <w:pPr>
        <w:pStyle w:val="a3"/>
        <w:ind w:leftChars="61" w:left="146"/>
        <w:rPr>
          <w:rStyle w:val="fontstyle01"/>
          <w:rFonts w:hint="default"/>
        </w:rPr>
      </w:pPr>
      <w:r>
        <w:rPr>
          <w:rStyle w:val="fontstyle01"/>
          <w:rFonts w:hint="default"/>
        </w:rPr>
        <w:t>（</w:t>
      </w:r>
      <w:r>
        <w:rPr>
          <w:rStyle w:val="fontstyle21"/>
        </w:rPr>
        <w:t>1</w:t>
      </w:r>
      <w:r>
        <w:rPr>
          <w:rStyle w:val="fontstyle01"/>
          <w:rFonts w:hint="default"/>
        </w:rPr>
        <w:t>）</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Pr>
          <w:rStyle w:val="fontstyle21"/>
        </w:rPr>
        <w:t>634b23-26</w:t>
      </w:r>
      <w:r>
        <w:rPr>
          <w:rStyle w:val="fontstyle01"/>
          <w:rFonts w:hint="default"/>
        </w:rPr>
        <w:t>)：</w:t>
      </w:r>
    </w:p>
    <w:p w14:paraId="7E065B3D" w14:textId="77777777" w:rsidR="006430CF" w:rsidRDefault="006430CF" w:rsidP="000A44A1">
      <w:pPr>
        <w:pStyle w:val="a3"/>
        <w:ind w:leftChars="290" w:left="696"/>
        <w:rPr>
          <w:rFonts w:ascii="標楷體" w:eastAsia="標楷體" w:hAnsi="標楷體"/>
          <w:color w:val="000000"/>
          <w:sz w:val="22"/>
          <w:szCs w:val="22"/>
        </w:rPr>
      </w:pPr>
      <w:proofErr w:type="gramStart"/>
      <w:r w:rsidRPr="000A44A1">
        <w:rPr>
          <w:rFonts w:ascii="標楷體" w:eastAsia="標楷體" w:hAnsi="標楷體"/>
          <w:color w:val="000000"/>
          <w:sz w:val="22"/>
          <w:szCs w:val="22"/>
        </w:rPr>
        <w:t>迦</w:t>
      </w:r>
      <w:proofErr w:type="gramEnd"/>
      <w:r w:rsidRPr="000A44A1">
        <w:rPr>
          <w:rFonts w:ascii="標楷體" w:eastAsia="標楷體" w:hAnsi="標楷體"/>
          <w:color w:val="000000"/>
          <w:sz w:val="22"/>
          <w:szCs w:val="22"/>
        </w:rPr>
        <w:t>葉！譬如小芥子孔所有虛空，一切聲聞有為智慧亦復如是。</w:t>
      </w:r>
      <w:proofErr w:type="gramStart"/>
      <w:r w:rsidRPr="000A44A1">
        <w:rPr>
          <w:rFonts w:ascii="標楷體" w:eastAsia="標楷體" w:hAnsi="標楷體"/>
          <w:color w:val="000000"/>
          <w:sz w:val="22"/>
          <w:szCs w:val="22"/>
        </w:rPr>
        <w:t>迦</w:t>
      </w:r>
      <w:proofErr w:type="gramEnd"/>
      <w:r w:rsidRPr="000A44A1">
        <w:rPr>
          <w:rFonts w:ascii="標楷體" w:eastAsia="標楷體" w:hAnsi="標楷體"/>
          <w:color w:val="000000"/>
          <w:sz w:val="22"/>
          <w:szCs w:val="22"/>
        </w:rPr>
        <w:t>葉！譬如十方虛空無量無邊，菩薩有為智慧甚多為力無量亦復如是。</w:t>
      </w:r>
    </w:p>
    <w:p w14:paraId="54E73E00" w14:textId="77777777" w:rsidR="006430CF" w:rsidRDefault="006430CF" w:rsidP="000A44A1">
      <w:pPr>
        <w:pStyle w:val="a3"/>
        <w:ind w:leftChars="61" w:left="146"/>
        <w:rPr>
          <w:rStyle w:val="fontstyle01"/>
          <w:rFonts w:hint="default"/>
        </w:rPr>
      </w:pPr>
      <w:r>
        <w:rPr>
          <w:rFonts w:hint="eastAsia"/>
          <w:sz w:val="22"/>
          <w:szCs w:val="22"/>
        </w:rPr>
        <w:t>（</w:t>
      </w:r>
      <w:r>
        <w:rPr>
          <w:sz w:val="22"/>
          <w:szCs w:val="22"/>
        </w:rPr>
        <w:t>2</w:t>
      </w:r>
      <w:r>
        <w:rPr>
          <w:rFonts w:hint="eastAsia"/>
          <w:sz w:val="22"/>
          <w:szCs w:val="22"/>
        </w:rPr>
        <w:t>）龍樹造．</w:t>
      </w:r>
      <w:proofErr w:type="gramStart"/>
      <w:r>
        <w:rPr>
          <w:rFonts w:hint="eastAsia"/>
          <w:sz w:val="22"/>
          <w:szCs w:val="22"/>
        </w:rPr>
        <w:t>鳩摩羅什譯</w:t>
      </w:r>
      <w:proofErr w:type="gramEnd"/>
      <w:r>
        <w:rPr>
          <w:rStyle w:val="fontstyle01"/>
          <w:rFonts w:hint="default"/>
        </w:rPr>
        <w:t>《大智度論》卷</w:t>
      </w:r>
      <w:r>
        <w:rPr>
          <w:rStyle w:val="fontstyle21"/>
        </w:rPr>
        <w:t>35</w:t>
      </w:r>
      <w:r>
        <w:rPr>
          <w:rStyle w:val="fontstyle01"/>
          <w:rFonts w:hint="default"/>
        </w:rPr>
        <w:t xml:space="preserve">〈習相應品 </w:t>
      </w:r>
      <w:r>
        <w:rPr>
          <w:rStyle w:val="fontstyle21"/>
        </w:rPr>
        <w:t>3</w:t>
      </w:r>
      <w:r>
        <w:rPr>
          <w:rStyle w:val="fontstyle01"/>
          <w:rFonts w:hint="default"/>
        </w:rPr>
        <w:t>〉</w:t>
      </w:r>
      <w:r w:rsidRPr="00B107F6">
        <w:rPr>
          <w:rFonts w:hint="eastAsia"/>
          <w:sz w:val="22"/>
          <w:szCs w:val="22"/>
        </w:rPr>
        <w:t>(</w:t>
      </w:r>
      <w:r>
        <w:rPr>
          <w:rStyle w:val="fontstyle01"/>
          <w:rFonts w:hint="default"/>
        </w:rPr>
        <w:t>大正</w:t>
      </w:r>
      <w:r>
        <w:rPr>
          <w:rStyle w:val="fontstyle21"/>
        </w:rPr>
        <w:t>25</w:t>
      </w:r>
      <w:r>
        <w:rPr>
          <w:rStyle w:val="fontstyle01"/>
          <w:rFonts w:hint="default"/>
        </w:rPr>
        <w:t>，</w:t>
      </w:r>
      <w:r>
        <w:rPr>
          <w:rStyle w:val="fontstyle21"/>
        </w:rPr>
        <w:t>322a8-11</w:t>
      </w:r>
      <w:r>
        <w:rPr>
          <w:rStyle w:val="fontstyle01"/>
          <w:rFonts w:hint="default"/>
        </w:rPr>
        <w:t>)。</w:t>
      </w:r>
    </w:p>
    <w:p w14:paraId="4642762B" w14:textId="77777777" w:rsidR="006430CF" w:rsidRPr="000A44A1" w:rsidRDefault="006430CF" w:rsidP="000A44A1">
      <w:pPr>
        <w:pStyle w:val="a3"/>
        <w:ind w:leftChars="61" w:left="146"/>
        <w:rPr>
          <w:sz w:val="22"/>
          <w:szCs w:val="22"/>
        </w:rPr>
      </w:pPr>
      <w:r>
        <w:rPr>
          <w:rFonts w:hint="eastAsia"/>
          <w:sz w:val="22"/>
          <w:szCs w:val="22"/>
        </w:rPr>
        <w:t>（</w:t>
      </w:r>
      <w:r>
        <w:rPr>
          <w:rFonts w:hint="eastAsia"/>
          <w:sz w:val="22"/>
          <w:szCs w:val="22"/>
        </w:rPr>
        <w:t>3</w:t>
      </w:r>
      <w:r>
        <w:rPr>
          <w:rFonts w:hint="eastAsia"/>
          <w:sz w:val="22"/>
          <w:szCs w:val="22"/>
        </w:rPr>
        <w:t>）</w:t>
      </w:r>
      <w:r w:rsidRPr="00982EB9">
        <w:rPr>
          <w:rFonts w:hint="eastAsia"/>
          <w:sz w:val="22"/>
          <w:szCs w:val="22"/>
        </w:rPr>
        <w:t>印順法師，</w:t>
      </w:r>
      <w:r w:rsidRPr="00B107F6">
        <w:rPr>
          <w:rFonts w:hint="eastAsia"/>
          <w:sz w:val="22"/>
          <w:szCs w:val="22"/>
        </w:rPr>
        <w:t>《寶積經講記》，</w:t>
      </w:r>
      <w:r w:rsidRPr="00B107F6">
        <w:rPr>
          <w:rFonts w:hint="eastAsia"/>
          <w:sz w:val="22"/>
          <w:szCs w:val="22"/>
        </w:rPr>
        <w:t>p</w:t>
      </w:r>
      <w:r>
        <w:rPr>
          <w:rFonts w:hint="eastAsia"/>
          <w:sz w:val="22"/>
          <w:szCs w:val="22"/>
        </w:rPr>
        <w:t>p</w:t>
      </w:r>
      <w:r w:rsidRPr="00B107F6">
        <w:rPr>
          <w:rFonts w:hint="eastAsia"/>
          <w:sz w:val="22"/>
          <w:szCs w:val="22"/>
        </w:rPr>
        <w:t>.13</w:t>
      </w:r>
      <w:r>
        <w:rPr>
          <w:sz w:val="22"/>
          <w:szCs w:val="22"/>
        </w:rPr>
        <w:t>9</w:t>
      </w:r>
      <w:r>
        <w:rPr>
          <w:rFonts w:hint="eastAsia"/>
          <w:sz w:val="22"/>
          <w:szCs w:val="22"/>
        </w:rPr>
        <w:t>～</w:t>
      </w:r>
      <w:r>
        <w:rPr>
          <w:rFonts w:hint="eastAsia"/>
          <w:sz w:val="22"/>
          <w:szCs w:val="22"/>
        </w:rPr>
        <w:t>14</w:t>
      </w:r>
      <w:r>
        <w:rPr>
          <w:sz w:val="22"/>
          <w:szCs w:val="22"/>
        </w:rPr>
        <w:t>0</w:t>
      </w:r>
      <w:r>
        <w:rPr>
          <w:rFonts w:hint="eastAsia"/>
          <w:sz w:val="22"/>
          <w:szCs w:val="22"/>
        </w:rPr>
        <w:t>。</w:t>
      </w:r>
    </w:p>
  </w:footnote>
  <w:footnote w:id="12">
    <w:p w14:paraId="7EBC263C" w14:textId="77777777" w:rsidR="006430CF" w:rsidRDefault="006430CF">
      <w:pPr>
        <w:pStyle w:val="a3"/>
        <w:rPr>
          <w:sz w:val="22"/>
          <w:szCs w:val="22"/>
        </w:rPr>
      </w:pPr>
      <w:r w:rsidRPr="000A44A1">
        <w:rPr>
          <w:rStyle w:val="a5"/>
          <w:sz w:val="22"/>
          <w:szCs w:val="22"/>
        </w:rPr>
        <w:footnoteRef/>
      </w:r>
      <w:r w:rsidRPr="000A44A1">
        <w:rPr>
          <w:sz w:val="22"/>
          <w:szCs w:val="22"/>
        </w:rPr>
        <w:t xml:space="preserve"> </w:t>
      </w:r>
      <w:r>
        <w:rPr>
          <w:rFonts w:hint="eastAsia"/>
          <w:sz w:val="22"/>
          <w:szCs w:val="22"/>
        </w:rPr>
        <w:t>參見：</w:t>
      </w:r>
    </w:p>
    <w:p w14:paraId="1313CB1A" w14:textId="77777777" w:rsidR="006430CF" w:rsidRDefault="006430CF" w:rsidP="00F72C09">
      <w:pPr>
        <w:pStyle w:val="a3"/>
        <w:ind w:leftChars="61" w:left="696" w:hangingChars="250" w:hanging="550"/>
        <w:rPr>
          <w:rStyle w:val="fontstyle01"/>
          <w:rFonts w:hint="default"/>
        </w:rPr>
      </w:pPr>
      <w:r>
        <w:rPr>
          <w:rFonts w:hint="eastAsia"/>
          <w:sz w:val="22"/>
          <w:szCs w:val="22"/>
        </w:rPr>
        <w:t>（</w:t>
      </w:r>
      <w:r>
        <w:rPr>
          <w:rFonts w:hint="eastAsia"/>
          <w:sz w:val="22"/>
          <w:szCs w:val="22"/>
        </w:rPr>
        <w:t>1</w:t>
      </w:r>
      <w:r>
        <w:rPr>
          <w:rFonts w:hint="eastAsia"/>
          <w:sz w:val="22"/>
          <w:szCs w:val="22"/>
        </w:rPr>
        <w:t>）</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Pr>
          <w:rStyle w:val="fontstyle21"/>
        </w:rPr>
        <w:t>634a15-16</w:t>
      </w:r>
      <w:r>
        <w:rPr>
          <w:rStyle w:val="fontstyle01"/>
          <w:rFonts w:hint="default"/>
        </w:rPr>
        <w:t>)：「</w:t>
      </w:r>
      <w:r w:rsidRPr="00F72C09">
        <w:rPr>
          <w:rStyle w:val="fontstyle01"/>
          <w:rFonts w:ascii="標楷體" w:eastAsia="標楷體" w:hAnsi="標楷體" w:hint="default"/>
        </w:rPr>
        <w:t>一切</w:t>
      </w:r>
      <w:proofErr w:type="gramStart"/>
      <w:r w:rsidRPr="00F72C09">
        <w:rPr>
          <w:rStyle w:val="fontstyle01"/>
          <w:rFonts w:ascii="標楷體" w:eastAsia="標楷體" w:hAnsi="標楷體" w:hint="default"/>
        </w:rPr>
        <w:t>諸見以空得脫，若起</w:t>
      </w:r>
      <w:proofErr w:type="gramEnd"/>
      <w:r w:rsidRPr="00F72C09">
        <w:rPr>
          <w:rStyle w:val="fontstyle01"/>
          <w:rFonts w:ascii="標楷體" w:eastAsia="標楷體" w:hAnsi="標楷體" w:hint="default"/>
        </w:rPr>
        <w:t>空見則不可除。</w:t>
      </w:r>
      <w:r w:rsidRPr="00F72C09">
        <w:rPr>
          <w:rStyle w:val="fontstyle01"/>
          <w:rFonts w:hint="default"/>
        </w:rPr>
        <w:t>」</w:t>
      </w:r>
    </w:p>
    <w:p w14:paraId="79636F4C" w14:textId="77777777" w:rsidR="006430CF" w:rsidRDefault="006430CF" w:rsidP="00BD6D85">
      <w:pPr>
        <w:pStyle w:val="a3"/>
        <w:ind w:leftChars="61" w:left="696" w:hangingChars="250" w:hanging="550"/>
        <w:rPr>
          <w:rStyle w:val="fontstyle31"/>
          <w:rFonts w:hint="default"/>
        </w:rPr>
      </w:pPr>
      <w:r>
        <w:rPr>
          <w:rFonts w:hint="eastAsia"/>
          <w:sz w:val="22"/>
          <w:szCs w:val="22"/>
        </w:rPr>
        <w:t>（</w:t>
      </w:r>
      <w:r>
        <w:rPr>
          <w:rFonts w:hint="eastAsia"/>
          <w:sz w:val="22"/>
          <w:szCs w:val="22"/>
        </w:rPr>
        <w:t>2</w:t>
      </w:r>
      <w:r>
        <w:rPr>
          <w:rFonts w:hint="eastAsia"/>
          <w:sz w:val="22"/>
          <w:szCs w:val="22"/>
        </w:rPr>
        <w:t>）龍樹造</w:t>
      </w:r>
      <w:r>
        <w:rPr>
          <w:rFonts w:hint="eastAsia"/>
          <w:sz w:val="22"/>
          <w:szCs w:val="22"/>
        </w:rPr>
        <w:t>[</w:t>
      </w:r>
      <w:proofErr w:type="gramStart"/>
      <w:r>
        <w:rPr>
          <w:rFonts w:hint="eastAsia"/>
          <w:sz w:val="22"/>
          <w:szCs w:val="22"/>
        </w:rPr>
        <w:t>青目釋</w:t>
      </w:r>
      <w:r>
        <w:rPr>
          <w:sz w:val="22"/>
          <w:szCs w:val="22"/>
        </w:rPr>
        <w:t>]</w:t>
      </w:r>
      <w:proofErr w:type="gramEnd"/>
      <w:r>
        <w:rPr>
          <w:rFonts w:hint="eastAsia"/>
          <w:sz w:val="22"/>
          <w:szCs w:val="22"/>
        </w:rPr>
        <w:t>．</w:t>
      </w:r>
      <w:proofErr w:type="gramStart"/>
      <w:r>
        <w:rPr>
          <w:rFonts w:hint="eastAsia"/>
          <w:sz w:val="22"/>
          <w:szCs w:val="22"/>
        </w:rPr>
        <w:t>鳩摩羅什譯</w:t>
      </w:r>
      <w:proofErr w:type="gramEnd"/>
      <w:r>
        <w:rPr>
          <w:rStyle w:val="fontstyle01"/>
          <w:rFonts w:hint="default"/>
        </w:rPr>
        <w:t>《中論》卷</w:t>
      </w:r>
      <w:r>
        <w:rPr>
          <w:rStyle w:val="fontstyle21"/>
        </w:rPr>
        <w:t>2</w:t>
      </w:r>
      <w:r w:rsidRPr="00BD6D85">
        <w:rPr>
          <w:rStyle w:val="fontstyle31"/>
          <w:rFonts w:hint="default"/>
        </w:rPr>
        <w:t>〈</w:t>
      </w:r>
      <w:r w:rsidRPr="00BD6D85">
        <w:rPr>
          <w:rStyle w:val="fontstyle31"/>
          <w:rFonts w:ascii="新細明體" w:eastAsia="新細明體" w:hAnsi="新細明體" w:hint="default"/>
        </w:rPr>
        <w:t>觀行品</w:t>
      </w:r>
      <w:r w:rsidRPr="00BD6D85">
        <w:rPr>
          <w:rStyle w:val="fontstyle31"/>
          <w:rFonts w:ascii="Times Ext Roman" w:hAnsi="Times Ext Roman" w:cs="Times Ext Roman" w:hint="default"/>
        </w:rPr>
        <w:t xml:space="preserve"> 13</w:t>
      </w:r>
      <w:r w:rsidRPr="00BD6D85">
        <w:rPr>
          <w:rStyle w:val="fontstyle31"/>
          <w:rFonts w:hint="default"/>
        </w:rPr>
        <w:t>〉</w:t>
      </w:r>
      <w:r w:rsidRPr="00BD6D85">
        <w:rPr>
          <w:rStyle w:val="fontstyle31"/>
          <w:rFonts w:ascii="Times Ext Roman" w:eastAsia="新細明體" w:hAnsi="Times Ext Roman" w:cs="Times Ext Roman" w:hint="default"/>
        </w:rPr>
        <w:t>(</w:t>
      </w:r>
      <w:r>
        <w:rPr>
          <w:rStyle w:val="fontstyle01"/>
          <w:rFonts w:hint="default"/>
        </w:rPr>
        <w:t>大正</w:t>
      </w:r>
      <w:r>
        <w:rPr>
          <w:rStyle w:val="fontstyle21"/>
        </w:rPr>
        <w:t>30</w:t>
      </w:r>
      <w:r>
        <w:rPr>
          <w:rStyle w:val="fontstyle01"/>
          <w:rFonts w:hint="default"/>
        </w:rPr>
        <w:t>，</w:t>
      </w:r>
      <w:r>
        <w:rPr>
          <w:rStyle w:val="fontstyle21"/>
        </w:rPr>
        <w:t>18c16-17</w:t>
      </w:r>
      <w:r w:rsidRPr="00BD6D85">
        <w:rPr>
          <w:rStyle w:val="fontstyle31"/>
          <w:rFonts w:ascii="Times Ext Roman" w:hAnsi="Times Ext Roman" w:cs="Times Ext Roman" w:hint="default"/>
        </w:rPr>
        <w:t>)</w:t>
      </w:r>
      <w:r>
        <w:rPr>
          <w:rStyle w:val="fontstyle01"/>
          <w:rFonts w:hint="default"/>
        </w:rPr>
        <w:t>：「</w:t>
      </w:r>
      <w:r w:rsidRPr="00BD6D85">
        <w:rPr>
          <w:rStyle w:val="fontstyle31"/>
          <w:rFonts w:hint="default"/>
        </w:rPr>
        <w:t>大聖</w:t>
      </w:r>
      <w:proofErr w:type="gramStart"/>
      <w:r w:rsidRPr="00BD6D85">
        <w:rPr>
          <w:rStyle w:val="fontstyle31"/>
          <w:rFonts w:hint="default"/>
        </w:rPr>
        <w:t>說空法</w:t>
      </w:r>
      <w:r>
        <w:rPr>
          <w:rStyle w:val="fontstyle31"/>
          <w:rFonts w:hint="default"/>
        </w:rPr>
        <w:t>，</w:t>
      </w:r>
      <w:r w:rsidRPr="00BD6D85">
        <w:rPr>
          <w:rStyle w:val="fontstyle31"/>
          <w:rFonts w:hint="default"/>
        </w:rPr>
        <w:t>為離諸見故</w:t>
      </w:r>
      <w:r>
        <w:rPr>
          <w:rStyle w:val="fontstyle31"/>
          <w:rFonts w:hint="default"/>
        </w:rPr>
        <w:t>，</w:t>
      </w:r>
      <w:r w:rsidRPr="00BD6D85">
        <w:rPr>
          <w:rStyle w:val="fontstyle31"/>
          <w:rFonts w:hint="default"/>
        </w:rPr>
        <w:t>若復</w:t>
      </w:r>
      <w:proofErr w:type="gramEnd"/>
      <w:r w:rsidRPr="00BD6D85">
        <w:rPr>
          <w:rStyle w:val="fontstyle31"/>
          <w:rFonts w:hint="default"/>
        </w:rPr>
        <w:t>見有空</w:t>
      </w:r>
      <w:r>
        <w:rPr>
          <w:rStyle w:val="fontstyle31"/>
          <w:rFonts w:hint="default"/>
        </w:rPr>
        <w:t>，</w:t>
      </w:r>
      <w:r w:rsidRPr="00BD6D85">
        <w:rPr>
          <w:rStyle w:val="fontstyle31"/>
          <w:rFonts w:hint="default"/>
        </w:rPr>
        <w:t>諸佛所不化</w:t>
      </w:r>
      <w:r>
        <w:rPr>
          <w:rStyle w:val="fontstyle31"/>
          <w:rFonts w:hint="default"/>
        </w:rPr>
        <w:t>。</w:t>
      </w:r>
      <w:r w:rsidRPr="00BD6D85">
        <w:rPr>
          <w:rStyle w:val="fontstyle31"/>
          <w:rFonts w:hint="default"/>
        </w:rPr>
        <w:t>」</w:t>
      </w:r>
    </w:p>
    <w:p w14:paraId="76B1A20E" w14:textId="77777777" w:rsidR="006430CF" w:rsidRPr="000A44A1" w:rsidRDefault="006430CF" w:rsidP="00BD6D85">
      <w:pPr>
        <w:pStyle w:val="a3"/>
        <w:ind w:leftChars="61" w:left="146"/>
        <w:rPr>
          <w:sz w:val="22"/>
          <w:szCs w:val="22"/>
        </w:rPr>
      </w:pPr>
      <w:r>
        <w:rPr>
          <w:rFonts w:hint="eastAsia"/>
          <w:sz w:val="22"/>
          <w:szCs w:val="22"/>
        </w:rPr>
        <w:t>（</w:t>
      </w:r>
      <w:r>
        <w:rPr>
          <w:rFonts w:hint="eastAsia"/>
          <w:sz w:val="22"/>
          <w:szCs w:val="22"/>
        </w:rPr>
        <w:t>3</w:t>
      </w:r>
      <w:r>
        <w:rPr>
          <w:rFonts w:hint="eastAsia"/>
          <w:sz w:val="22"/>
          <w:szCs w:val="22"/>
        </w:rPr>
        <w:t>）</w:t>
      </w:r>
      <w:r w:rsidRPr="00982EB9">
        <w:rPr>
          <w:rFonts w:hint="eastAsia"/>
          <w:sz w:val="22"/>
          <w:szCs w:val="22"/>
        </w:rPr>
        <w:t>印順法師，</w:t>
      </w:r>
      <w:r w:rsidRPr="00BD6D85">
        <w:rPr>
          <w:rFonts w:hint="eastAsia"/>
          <w:sz w:val="22"/>
          <w:szCs w:val="22"/>
        </w:rPr>
        <w:t>《寶積經講記》，</w:t>
      </w:r>
      <w:r w:rsidRPr="00BD6D85">
        <w:rPr>
          <w:rFonts w:hint="eastAsia"/>
          <w:sz w:val="22"/>
          <w:szCs w:val="22"/>
        </w:rPr>
        <w:t>p</w:t>
      </w:r>
      <w:r>
        <w:rPr>
          <w:rFonts w:hint="eastAsia"/>
          <w:sz w:val="22"/>
          <w:szCs w:val="22"/>
        </w:rPr>
        <w:t>p</w:t>
      </w:r>
      <w:r w:rsidRPr="00BD6D85">
        <w:rPr>
          <w:rFonts w:hint="eastAsia"/>
          <w:sz w:val="22"/>
          <w:szCs w:val="22"/>
        </w:rPr>
        <w:t>.119</w:t>
      </w:r>
      <w:r>
        <w:rPr>
          <w:rFonts w:hint="eastAsia"/>
          <w:sz w:val="22"/>
          <w:szCs w:val="22"/>
        </w:rPr>
        <w:t>～</w:t>
      </w:r>
      <w:r>
        <w:rPr>
          <w:rFonts w:hint="eastAsia"/>
          <w:sz w:val="22"/>
          <w:szCs w:val="22"/>
        </w:rPr>
        <w:t>122</w:t>
      </w:r>
      <w:r>
        <w:rPr>
          <w:rFonts w:hint="eastAsia"/>
          <w:sz w:val="22"/>
          <w:szCs w:val="22"/>
        </w:rPr>
        <w:t>。</w:t>
      </w:r>
    </w:p>
  </w:footnote>
  <w:footnote w:id="13">
    <w:p w14:paraId="17A2DF36" w14:textId="77777777" w:rsidR="006430CF" w:rsidRDefault="006430CF">
      <w:pPr>
        <w:pStyle w:val="a3"/>
        <w:rPr>
          <w:rStyle w:val="fontstyle01"/>
          <w:rFonts w:hint="default"/>
        </w:rPr>
      </w:pPr>
      <w:r w:rsidRPr="00CA3859">
        <w:rPr>
          <w:rStyle w:val="a5"/>
          <w:sz w:val="22"/>
          <w:szCs w:val="22"/>
        </w:rPr>
        <w:footnoteRef/>
      </w:r>
      <w:r w:rsidRPr="00CA3859">
        <w:rPr>
          <w:sz w:val="22"/>
          <w:szCs w:val="22"/>
        </w:rPr>
        <w:t xml:space="preserve"> </w:t>
      </w:r>
      <w:r>
        <w:rPr>
          <w:rFonts w:hint="eastAsia"/>
          <w:sz w:val="22"/>
          <w:szCs w:val="22"/>
        </w:rPr>
        <w:t>參見：彌勒說．玄奘譯</w:t>
      </w:r>
      <w:r w:rsidRPr="00AA1DF2">
        <w:rPr>
          <w:rStyle w:val="fontstyle01"/>
          <w:rFonts w:hint="default"/>
        </w:rPr>
        <w:t>《瑜伽師地論》卷</w:t>
      </w:r>
      <w:r w:rsidRPr="00AA1DF2">
        <w:rPr>
          <w:rStyle w:val="fontstyle21"/>
        </w:rPr>
        <w:t>79-80</w:t>
      </w:r>
      <w:r w:rsidRPr="00AA1DF2">
        <w:rPr>
          <w:rStyle w:val="fontstyle01"/>
          <w:rFonts w:hint="default"/>
        </w:rPr>
        <w:t>(大正</w:t>
      </w:r>
      <w:r w:rsidRPr="00AA1DF2">
        <w:rPr>
          <w:rStyle w:val="fontstyle21"/>
        </w:rPr>
        <w:t>30</w:t>
      </w:r>
      <w:r w:rsidRPr="00AA1DF2">
        <w:rPr>
          <w:rStyle w:val="fontstyle01"/>
          <w:rFonts w:hint="default"/>
        </w:rPr>
        <w:t>，</w:t>
      </w:r>
      <w:r w:rsidRPr="00AA1DF2">
        <w:rPr>
          <w:rStyle w:val="fontstyle21"/>
        </w:rPr>
        <w:t>738c</w:t>
      </w:r>
      <w:r>
        <w:rPr>
          <w:rStyle w:val="fontstyle21"/>
        </w:rPr>
        <w:t>28</w:t>
      </w:r>
      <w:r w:rsidRPr="00AA1DF2">
        <w:rPr>
          <w:rStyle w:val="fontstyle21"/>
        </w:rPr>
        <w:t>-747b</w:t>
      </w:r>
      <w:r>
        <w:rPr>
          <w:rStyle w:val="fontstyle21"/>
        </w:rPr>
        <w:t>25</w:t>
      </w:r>
      <w:r w:rsidRPr="00AA1DF2">
        <w:rPr>
          <w:rStyle w:val="fontstyle01"/>
          <w:rFonts w:hint="default"/>
        </w:rPr>
        <w:t>)</w:t>
      </w:r>
      <w:r>
        <w:rPr>
          <w:rStyle w:val="fontstyle01"/>
          <w:rFonts w:hint="default"/>
        </w:rPr>
        <w:t>：</w:t>
      </w:r>
    </w:p>
    <w:p w14:paraId="5E59D24A" w14:textId="77777777" w:rsidR="006430CF" w:rsidRPr="00104B58" w:rsidRDefault="006430CF" w:rsidP="00104B58">
      <w:pPr>
        <w:pStyle w:val="a3"/>
        <w:ind w:leftChars="107" w:left="257"/>
        <w:rPr>
          <w:rFonts w:ascii="標楷體" w:eastAsia="標楷體" w:hAnsi="標楷體"/>
          <w:sz w:val="22"/>
          <w:szCs w:val="22"/>
        </w:rPr>
      </w:pPr>
      <w:proofErr w:type="gramStart"/>
      <w:r w:rsidRPr="00104B58">
        <w:rPr>
          <w:rFonts w:ascii="標楷體" w:eastAsia="標楷體" w:hAnsi="標楷體" w:hint="eastAsia"/>
          <w:sz w:val="22"/>
          <w:szCs w:val="22"/>
        </w:rPr>
        <w:t>復次</w:t>
      </w:r>
      <w:proofErr w:type="gramEnd"/>
      <w:r>
        <w:rPr>
          <w:rFonts w:ascii="標楷體" w:eastAsia="標楷體" w:hAnsi="標楷體" w:hint="eastAsia"/>
          <w:sz w:val="22"/>
          <w:szCs w:val="22"/>
        </w:rPr>
        <w:t>，</w:t>
      </w:r>
      <w:r w:rsidRPr="00104B58">
        <w:rPr>
          <w:rFonts w:ascii="標楷體" w:eastAsia="標楷體" w:hAnsi="標楷體" w:hint="eastAsia"/>
          <w:sz w:val="22"/>
          <w:szCs w:val="22"/>
        </w:rPr>
        <w:t>菩薩邪行應當了知</w:t>
      </w:r>
      <w:r>
        <w:rPr>
          <w:rFonts w:ascii="標楷體" w:eastAsia="標楷體" w:hAnsi="標楷體" w:hint="eastAsia"/>
          <w:sz w:val="22"/>
          <w:szCs w:val="22"/>
        </w:rPr>
        <w:t>；</w:t>
      </w:r>
      <w:r w:rsidRPr="00104B58">
        <w:rPr>
          <w:rFonts w:ascii="標楷體" w:eastAsia="標楷體" w:hAnsi="標楷體" w:hint="eastAsia"/>
          <w:sz w:val="22"/>
          <w:szCs w:val="22"/>
        </w:rPr>
        <w:t>菩薩正行應當了知</w:t>
      </w:r>
      <w:r>
        <w:rPr>
          <w:rFonts w:ascii="標楷體" w:eastAsia="標楷體" w:hAnsi="標楷體" w:hint="eastAsia"/>
          <w:sz w:val="22"/>
          <w:szCs w:val="22"/>
        </w:rPr>
        <w:t>；</w:t>
      </w:r>
      <w:r w:rsidRPr="00104B58">
        <w:rPr>
          <w:rFonts w:ascii="標楷體" w:eastAsia="標楷體" w:hAnsi="標楷體" w:hint="eastAsia"/>
          <w:sz w:val="22"/>
          <w:szCs w:val="22"/>
        </w:rPr>
        <w:t>菩薩正行勝利應當了知</w:t>
      </w:r>
      <w:r>
        <w:rPr>
          <w:rFonts w:ascii="標楷體" w:eastAsia="標楷體" w:hAnsi="標楷體" w:hint="eastAsia"/>
          <w:sz w:val="22"/>
          <w:szCs w:val="22"/>
        </w:rPr>
        <w:t>；</w:t>
      </w:r>
      <w:r w:rsidRPr="00104B58">
        <w:rPr>
          <w:rFonts w:ascii="標楷體" w:eastAsia="標楷體" w:hAnsi="標楷體" w:hint="eastAsia"/>
          <w:sz w:val="22"/>
          <w:szCs w:val="22"/>
        </w:rPr>
        <w:t>菩薩於正行中安立法行</w:t>
      </w:r>
      <w:r>
        <w:rPr>
          <w:rFonts w:ascii="標楷體" w:eastAsia="標楷體" w:hAnsi="標楷體" w:hint="eastAsia"/>
          <w:sz w:val="22"/>
          <w:szCs w:val="22"/>
        </w:rPr>
        <w:t>、</w:t>
      </w:r>
      <w:r w:rsidRPr="00104B58">
        <w:rPr>
          <w:rFonts w:ascii="標楷體" w:eastAsia="標楷體" w:hAnsi="標楷體" w:hint="eastAsia"/>
          <w:sz w:val="22"/>
          <w:szCs w:val="22"/>
        </w:rPr>
        <w:t>平等行</w:t>
      </w:r>
      <w:r>
        <w:rPr>
          <w:rFonts w:ascii="標楷體" w:eastAsia="標楷體" w:hAnsi="標楷體" w:hint="eastAsia"/>
          <w:sz w:val="22"/>
          <w:szCs w:val="22"/>
        </w:rPr>
        <w:t>、</w:t>
      </w:r>
      <w:r w:rsidRPr="00104B58">
        <w:rPr>
          <w:rFonts w:ascii="標楷體" w:eastAsia="標楷體" w:hAnsi="標楷體" w:hint="eastAsia"/>
          <w:sz w:val="22"/>
          <w:szCs w:val="22"/>
        </w:rPr>
        <w:t>善行</w:t>
      </w:r>
      <w:r>
        <w:rPr>
          <w:rFonts w:ascii="標楷體" w:eastAsia="標楷體" w:hAnsi="標楷體" w:hint="eastAsia"/>
          <w:sz w:val="22"/>
          <w:szCs w:val="22"/>
        </w:rPr>
        <w:t>、</w:t>
      </w:r>
      <w:r w:rsidRPr="00104B58">
        <w:rPr>
          <w:rFonts w:ascii="標楷體" w:eastAsia="標楷體" w:hAnsi="標楷體" w:hint="eastAsia"/>
          <w:sz w:val="22"/>
          <w:szCs w:val="22"/>
        </w:rPr>
        <w:t>法住行相應當了知</w:t>
      </w:r>
      <w:r>
        <w:rPr>
          <w:rFonts w:ascii="標楷體" w:eastAsia="標楷體" w:hAnsi="標楷體" w:hint="eastAsia"/>
          <w:sz w:val="22"/>
          <w:szCs w:val="22"/>
        </w:rPr>
        <w:t>；</w:t>
      </w:r>
      <w:r w:rsidRPr="00104B58">
        <w:rPr>
          <w:rFonts w:ascii="標楷體" w:eastAsia="標楷體" w:hAnsi="標楷體" w:hint="eastAsia"/>
          <w:sz w:val="22"/>
          <w:szCs w:val="22"/>
        </w:rPr>
        <w:t>菩薩能</w:t>
      </w:r>
      <w:proofErr w:type="gramStart"/>
      <w:r w:rsidRPr="00104B58">
        <w:rPr>
          <w:rFonts w:ascii="標楷體" w:eastAsia="標楷體" w:hAnsi="標楷體" w:hint="eastAsia"/>
          <w:sz w:val="22"/>
          <w:szCs w:val="22"/>
        </w:rPr>
        <w:t>生淨信</w:t>
      </w:r>
      <w:proofErr w:type="gramEnd"/>
      <w:r w:rsidRPr="00104B58">
        <w:rPr>
          <w:rFonts w:ascii="標楷體" w:eastAsia="標楷體" w:hAnsi="標楷體" w:hint="eastAsia"/>
          <w:sz w:val="22"/>
          <w:szCs w:val="22"/>
        </w:rPr>
        <w:t>譬喻應當了知</w:t>
      </w:r>
      <w:r>
        <w:rPr>
          <w:rFonts w:ascii="標楷體" w:eastAsia="標楷體" w:hAnsi="標楷體" w:hint="eastAsia"/>
          <w:sz w:val="22"/>
          <w:szCs w:val="22"/>
        </w:rPr>
        <w:t>；</w:t>
      </w:r>
      <w:r w:rsidRPr="00104B58">
        <w:rPr>
          <w:rFonts w:ascii="標楷體" w:eastAsia="標楷體" w:hAnsi="標楷體" w:hint="eastAsia"/>
          <w:sz w:val="22"/>
          <w:szCs w:val="22"/>
        </w:rPr>
        <w:t>菩薩於正行中安立所學應當了知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於諸聲聞</w:t>
      </w:r>
      <w:proofErr w:type="gramEnd"/>
      <w:r w:rsidRPr="00104B58">
        <w:rPr>
          <w:rFonts w:ascii="標楷體" w:eastAsia="標楷體" w:hAnsi="標楷體" w:hint="eastAsia"/>
          <w:sz w:val="22"/>
          <w:szCs w:val="22"/>
        </w:rPr>
        <w:t>所學</w:t>
      </w:r>
      <w:r>
        <w:rPr>
          <w:rFonts w:ascii="標楷體" w:eastAsia="標楷體" w:hAnsi="標楷體" w:hint="eastAsia"/>
          <w:sz w:val="22"/>
          <w:szCs w:val="22"/>
        </w:rPr>
        <w:t>、</w:t>
      </w:r>
      <w:r w:rsidRPr="00104B58">
        <w:rPr>
          <w:rFonts w:ascii="標楷體" w:eastAsia="標楷體" w:hAnsi="標楷體" w:hint="eastAsia"/>
          <w:sz w:val="22"/>
          <w:szCs w:val="22"/>
        </w:rPr>
        <w:t>菩薩所學</w:t>
      </w:r>
      <w:r>
        <w:rPr>
          <w:rFonts w:ascii="標楷體" w:eastAsia="標楷體" w:hAnsi="標楷體" w:hint="eastAsia"/>
          <w:sz w:val="22"/>
          <w:szCs w:val="22"/>
        </w:rPr>
        <w:t>，</w:t>
      </w:r>
      <w:r w:rsidRPr="00104B58">
        <w:rPr>
          <w:rFonts w:ascii="標楷體" w:eastAsia="標楷體" w:hAnsi="標楷體" w:hint="eastAsia"/>
          <w:sz w:val="22"/>
          <w:szCs w:val="22"/>
        </w:rPr>
        <w:t>殊勝差別應當了知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於諸菩薩</w:t>
      </w:r>
      <w:proofErr w:type="gramEnd"/>
      <w:r w:rsidRPr="00104B58">
        <w:rPr>
          <w:rFonts w:ascii="標楷體" w:eastAsia="標楷體" w:hAnsi="標楷體" w:hint="eastAsia"/>
          <w:sz w:val="22"/>
          <w:szCs w:val="22"/>
        </w:rPr>
        <w:t>應所學中</w:t>
      </w:r>
      <w:r>
        <w:rPr>
          <w:rFonts w:ascii="標楷體" w:eastAsia="標楷體" w:hAnsi="標楷體" w:hint="eastAsia"/>
          <w:sz w:val="22"/>
          <w:szCs w:val="22"/>
        </w:rPr>
        <w:t>，</w:t>
      </w:r>
      <w:proofErr w:type="gramStart"/>
      <w:r w:rsidRPr="00104B58">
        <w:rPr>
          <w:rFonts w:ascii="標楷體" w:eastAsia="標楷體" w:hAnsi="標楷體" w:hint="eastAsia"/>
          <w:sz w:val="22"/>
          <w:szCs w:val="22"/>
        </w:rPr>
        <w:t>善學菩薩</w:t>
      </w:r>
      <w:proofErr w:type="gramEnd"/>
      <w:r w:rsidRPr="00104B58">
        <w:rPr>
          <w:rFonts w:ascii="標楷體" w:eastAsia="標楷體" w:hAnsi="標楷體" w:hint="eastAsia"/>
          <w:sz w:val="22"/>
          <w:szCs w:val="22"/>
        </w:rPr>
        <w:t>所有世間</w:t>
      </w:r>
      <w:r>
        <w:rPr>
          <w:rFonts w:ascii="標楷體" w:eastAsia="標楷體" w:hAnsi="標楷體" w:hint="eastAsia"/>
          <w:sz w:val="22"/>
          <w:szCs w:val="22"/>
        </w:rPr>
        <w:t>、</w:t>
      </w:r>
      <w:r w:rsidRPr="00104B58">
        <w:rPr>
          <w:rFonts w:ascii="標楷體" w:eastAsia="標楷體" w:hAnsi="標楷體" w:hint="eastAsia"/>
          <w:sz w:val="22"/>
          <w:szCs w:val="22"/>
        </w:rPr>
        <w:t>出世間智利益他事</w:t>
      </w:r>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r w:rsidRPr="00104B58">
        <w:rPr>
          <w:rFonts w:ascii="標楷體" w:eastAsia="標楷體" w:hAnsi="標楷體" w:hint="eastAsia"/>
          <w:sz w:val="22"/>
          <w:szCs w:val="22"/>
        </w:rPr>
        <w:t>即於菩薩所教授中聲聞所學</w:t>
      </w:r>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非善學</w:t>
      </w:r>
      <w:proofErr w:type="gramEnd"/>
      <w:r w:rsidRPr="00104B58">
        <w:rPr>
          <w:rFonts w:ascii="標楷體" w:eastAsia="標楷體" w:hAnsi="標楷體" w:hint="eastAsia"/>
          <w:sz w:val="22"/>
          <w:szCs w:val="22"/>
        </w:rPr>
        <w:t>沙門</w:t>
      </w:r>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善學沙門</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r w:rsidRPr="00104B58">
        <w:rPr>
          <w:rFonts w:ascii="標楷體" w:eastAsia="標楷體" w:hAnsi="標楷體" w:hint="eastAsia"/>
          <w:sz w:val="22"/>
          <w:szCs w:val="22"/>
        </w:rPr>
        <w:t>住世俗</w:t>
      </w:r>
      <w:proofErr w:type="gramStart"/>
      <w:r w:rsidRPr="00104B58">
        <w:rPr>
          <w:rFonts w:ascii="標楷體" w:eastAsia="標楷體" w:hAnsi="標楷體" w:hint="eastAsia"/>
          <w:sz w:val="22"/>
          <w:szCs w:val="22"/>
        </w:rPr>
        <w:t>律儀者</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住勝義律儀者</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proofErr w:type="gramStart"/>
      <w:r w:rsidRPr="00104B58">
        <w:rPr>
          <w:rFonts w:ascii="標楷體" w:eastAsia="標楷體" w:hAnsi="標楷體" w:hint="eastAsia"/>
          <w:sz w:val="22"/>
          <w:szCs w:val="22"/>
        </w:rPr>
        <w:t>於諸如來調伏方便</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r w:rsidRPr="00104B58">
        <w:rPr>
          <w:rFonts w:ascii="標楷體" w:eastAsia="標楷體" w:hAnsi="標楷體" w:hint="eastAsia"/>
          <w:sz w:val="22"/>
          <w:szCs w:val="22"/>
        </w:rPr>
        <w:t>於</w:t>
      </w:r>
      <w:proofErr w:type="gramStart"/>
      <w:r w:rsidRPr="00104B58">
        <w:rPr>
          <w:rFonts w:ascii="標楷體" w:eastAsia="標楷體" w:hAnsi="標楷體" w:hint="eastAsia"/>
          <w:sz w:val="22"/>
          <w:szCs w:val="22"/>
        </w:rPr>
        <w:t>密意語</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r>
        <w:rPr>
          <w:rFonts w:ascii="標楷體" w:eastAsia="標楷體" w:hAnsi="標楷體" w:hint="eastAsia"/>
          <w:sz w:val="22"/>
          <w:szCs w:val="22"/>
        </w:rPr>
        <w:t>；</w:t>
      </w:r>
      <w:r w:rsidRPr="00104B58">
        <w:rPr>
          <w:rFonts w:ascii="標楷體" w:eastAsia="標楷體" w:hAnsi="標楷體" w:hint="eastAsia"/>
          <w:sz w:val="22"/>
          <w:szCs w:val="22"/>
        </w:rPr>
        <w:t>於菩薩藏所教授</w:t>
      </w:r>
      <w:proofErr w:type="gramStart"/>
      <w:r w:rsidRPr="00104B58">
        <w:rPr>
          <w:rFonts w:ascii="標楷體" w:eastAsia="標楷體" w:hAnsi="標楷體" w:hint="eastAsia"/>
          <w:sz w:val="22"/>
          <w:szCs w:val="22"/>
        </w:rPr>
        <w:t>中勝解勝利</w:t>
      </w:r>
      <w:proofErr w:type="gramEnd"/>
      <w:r>
        <w:rPr>
          <w:rFonts w:ascii="標楷體" w:eastAsia="標楷體" w:hAnsi="標楷體" w:hint="eastAsia"/>
          <w:sz w:val="22"/>
          <w:szCs w:val="22"/>
        </w:rPr>
        <w:t>，</w:t>
      </w:r>
      <w:r w:rsidRPr="00104B58">
        <w:rPr>
          <w:rFonts w:ascii="標楷體" w:eastAsia="標楷體" w:hAnsi="標楷體" w:hint="eastAsia"/>
          <w:sz w:val="22"/>
          <w:szCs w:val="22"/>
        </w:rPr>
        <w:t>應當了知。</w:t>
      </w:r>
      <w:proofErr w:type="gramStart"/>
      <w:r w:rsidRPr="00104B58">
        <w:rPr>
          <w:rFonts w:ascii="標楷體" w:eastAsia="標楷體" w:hAnsi="標楷體" w:hint="eastAsia"/>
          <w:sz w:val="22"/>
          <w:szCs w:val="22"/>
        </w:rPr>
        <w:t>如是略舉菩薩</w:t>
      </w:r>
      <w:proofErr w:type="gramEnd"/>
      <w:r w:rsidRPr="00104B58">
        <w:rPr>
          <w:rFonts w:ascii="標楷體" w:eastAsia="標楷體" w:hAnsi="標楷體" w:hint="eastAsia"/>
          <w:sz w:val="22"/>
          <w:szCs w:val="22"/>
        </w:rPr>
        <w:t>藏中所有教授。…</w:t>
      </w:r>
      <w:proofErr w:type="gramStart"/>
      <w:r w:rsidRPr="00104B58">
        <w:rPr>
          <w:rFonts w:ascii="標楷體" w:eastAsia="標楷體" w:hAnsi="標楷體" w:hint="eastAsia"/>
          <w:sz w:val="22"/>
          <w:szCs w:val="22"/>
        </w:rPr>
        <w:t>…</w:t>
      </w:r>
      <w:proofErr w:type="gramEnd"/>
    </w:p>
  </w:footnote>
  <w:footnote w:id="14">
    <w:p w14:paraId="36E53926" w14:textId="77777777" w:rsidR="006430CF" w:rsidRPr="00A77009" w:rsidRDefault="006430CF">
      <w:pPr>
        <w:pStyle w:val="a3"/>
        <w:rPr>
          <w:sz w:val="22"/>
          <w:szCs w:val="22"/>
        </w:rPr>
      </w:pPr>
      <w:r w:rsidRPr="00A77009">
        <w:rPr>
          <w:rStyle w:val="a5"/>
          <w:sz w:val="22"/>
          <w:szCs w:val="22"/>
        </w:rPr>
        <w:footnoteRef/>
      </w:r>
      <w:r w:rsidRPr="00A77009">
        <w:rPr>
          <w:sz w:val="22"/>
          <w:szCs w:val="22"/>
        </w:rPr>
        <w:t xml:space="preserve"> </w:t>
      </w:r>
      <w:r w:rsidRPr="00A77009">
        <w:rPr>
          <w:rFonts w:hint="eastAsia"/>
          <w:sz w:val="22"/>
          <w:szCs w:val="22"/>
        </w:rPr>
        <w:t>參見：</w:t>
      </w:r>
    </w:p>
    <w:p w14:paraId="12CE3F99" w14:textId="77777777" w:rsidR="006430CF" w:rsidRPr="00A77009" w:rsidRDefault="006430CF" w:rsidP="00A77009">
      <w:pPr>
        <w:pStyle w:val="a3"/>
        <w:ind w:leftChars="61" w:left="146"/>
        <w:rPr>
          <w:rStyle w:val="fontstyle01"/>
          <w:rFonts w:hint="default"/>
        </w:rPr>
      </w:pPr>
      <w:r w:rsidRPr="00A77009">
        <w:rPr>
          <w:rFonts w:hint="eastAsia"/>
          <w:sz w:val="22"/>
          <w:szCs w:val="22"/>
        </w:rPr>
        <w:t>（</w:t>
      </w:r>
      <w:r w:rsidRPr="00A77009">
        <w:rPr>
          <w:rFonts w:hint="eastAsia"/>
          <w:sz w:val="22"/>
          <w:szCs w:val="22"/>
        </w:rPr>
        <w:t>1</w:t>
      </w:r>
      <w:r w:rsidRPr="00A77009">
        <w:rPr>
          <w:rFonts w:hint="eastAsia"/>
          <w:sz w:val="22"/>
          <w:szCs w:val="22"/>
        </w:rPr>
        <w:t>）</w:t>
      </w:r>
      <w:r w:rsidRPr="00A77009">
        <w:rPr>
          <w:rStyle w:val="fontstyle01"/>
          <w:rFonts w:hint="default"/>
        </w:rPr>
        <w:t>印順法師，《印度佛教思想史》，</w:t>
      </w:r>
      <w:r w:rsidRPr="00A77009">
        <w:rPr>
          <w:rStyle w:val="fontstyle21"/>
        </w:rPr>
        <w:t>p.50</w:t>
      </w:r>
      <w:r w:rsidRPr="00A77009">
        <w:rPr>
          <w:rStyle w:val="fontstyle01"/>
          <w:rFonts w:hint="default"/>
        </w:rPr>
        <w:t>：</w:t>
      </w:r>
    </w:p>
    <w:p w14:paraId="0D6A8D6D" w14:textId="77777777" w:rsidR="006430CF" w:rsidRPr="00A77009" w:rsidRDefault="006430CF" w:rsidP="00A77009">
      <w:pPr>
        <w:pStyle w:val="a3"/>
        <w:ind w:leftChars="290" w:left="696"/>
        <w:rPr>
          <w:rFonts w:ascii="標楷體" w:eastAsia="標楷體" w:hAnsi="標楷體"/>
          <w:color w:val="000000"/>
          <w:sz w:val="22"/>
          <w:szCs w:val="22"/>
        </w:rPr>
      </w:pPr>
      <w:r w:rsidRPr="00A77009">
        <w:rPr>
          <w:rFonts w:ascii="標楷體" w:eastAsia="標楷體" w:hAnsi="標楷體"/>
          <w:color w:val="000000"/>
          <w:sz w:val="22"/>
          <w:szCs w:val="22"/>
        </w:rPr>
        <w:t>摩</w:t>
      </w:r>
      <w:proofErr w:type="gramStart"/>
      <w:r w:rsidRPr="00A77009">
        <w:rPr>
          <w:rFonts w:ascii="標楷體" w:eastAsia="標楷體" w:hAnsi="標楷體"/>
          <w:color w:val="000000"/>
          <w:sz w:val="22"/>
          <w:szCs w:val="22"/>
        </w:rPr>
        <w:t>怛</w:t>
      </w:r>
      <w:proofErr w:type="gramEnd"/>
      <w:r w:rsidRPr="00A77009">
        <w:rPr>
          <w:rFonts w:ascii="標楷體" w:eastAsia="標楷體" w:hAnsi="標楷體"/>
          <w:color w:val="000000"/>
          <w:sz w:val="22"/>
          <w:szCs w:val="22"/>
        </w:rPr>
        <w:t>理</w:t>
      </w:r>
      <w:proofErr w:type="gramStart"/>
      <w:r w:rsidRPr="00A77009">
        <w:rPr>
          <w:rFonts w:ascii="標楷體" w:eastAsia="標楷體" w:hAnsi="標楷體"/>
          <w:color w:val="000000"/>
          <w:sz w:val="22"/>
          <w:szCs w:val="22"/>
        </w:rPr>
        <w:t>迦</w:t>
      </w:r>
      <w:proofErr w:type="gramEnd"/>
      <w:r w:rsidRPr="00A77009">
        <w:rPr>
          <w:rFonts w:ascii="標楷體" w:eastAsia="標楷體" w:hAnsi="標楷體"/>
          <w:color w:val="000000"/>
          <w:sz w:val="22"/>
          <w:szCs w:val="22"/>
        </w:rPr>
        <w:t>是「</w:t>
      </w:r>
      <w:proofErr w:type="gramStart"/>
      <w:r w:rsidRPr="00A77009">
        <w:rPr>
          <w:rFonts w:ascii="標楷體" w:eastAsia="標楷體" w:hAnsi="標楷體"/>
          <w:color w:val="000000"/>
          <w:sz w:val="22"/>
          <w:szCs w:val="22"/>
        </w:rPr>
        <w:t>本母</w:t>
      </w:r>
      <w:proofErr w:type="gramEnd"/>
      <w:r w:rsidRPr="00A77009">
        <w:rPr>
          <w:rFonts w:ascii="標楷體" w:eastAsia="標楷體" w:hAnsi="標楷體"/>
          <w:color w:val="000000"/>
          <w:sz w:val="22"/>
          <w:szCs w:val="22"/>
        </w:rPr>
        <w:t>」的意思，通於</w:t>
      </w:r>
      <w:proofErr w:type="gramStart"/>
      <w:r w:rsidRPr="00A77009">
        <w:rPr>
          <w:rFonts w:ascii="標楷體" w:eastAsia="標楷體" w:hAnsi="標楷體"/>
          <w:color w:val="000000"/>
          <w:sz w:val="22"/>
          <w:szCs w:val="22"/>
        </w:rPr>
        <w:t>法與律</w:t>
      </w:r>
      <w:proofErr w:type="gramEnd"/>
      <w:r w:rsidRPr="00A77009">
        <w:rPr>
          <w:rFonts w:ascii="標楷體" w:eastAsia="標楷體" w:hAnsi="標楷體"/>
          <w:color w:val="000000"/>
          <w:sz w:val="22"/>
          <w:szCs w:val="22"/>
        </w:rPr>
        <w:t>，這</w:t>
      </w:r>
      <w:proofErr w:type="gramStart"/>
      <w:r w:rsidRPr="00A77009">
        <w:rPr>
          <w:rFonts w:ascii="標楷體" w:eastAsia="標楷體" w:hAnsi="標楷體"/>
          <w:color w:val="000000"/>
          <w:sz w:val="22"/>
          <w:szCs w:val="22"/>
        </w:rPr>
        <w:t>裏所說的</w:t>
      </w:r>
      <w:proofErr w:type="gramEnd"/>
      <w:r w:rsidRPr="00A77009">
        <w:rPr>
          <w:rFonts w:ascii="標楷體" w:eastAsia="標楷體" w:hAnsi="標楷體"/>
          <w:color w:val="000000"/>
          <w:sz w:val="22"/>
          <w:szCs w:val="22"/>
        </w:rPr>
        <w:t>，是「法」</w:t>
      </w:r>
      <w:proofErr w:type="gramStart"/>
      <w:r w:rsidRPr="00A77009">
        <w:rPr>
          <w:rFonts w:ascii="標楷體" w:eastAsia="標楷體" w:hAnsi="標楷體"/>
          <w:color w:val="000000"/>
          <w:sz w:val="22"/>
          <w:szCs w:val="22"/>
        </w:rPr>
        <w:t>的本母</w:t>
      </w:r>
      <w:proofErr w:type="gramEnd"/>
      <w:r w:rsidRPr="00A77009">
        <w:rPr>
          <w:rFonts w:ascii="標楷體" w:eastAsia="標楷體" w:hAnsi="標楷體"/>
          <w:color w:val="000000"/>
          <w:sz w:val="22"/>
          <w:szCs w:val="22"/>
        </w:rPr>
        <w:t>。對於修多羅</w:t>
      </w:r>
      <w:proofErr w:type="gramStart"/>
      <w:r w:rsidRPr="00A77009">
        <w:rPr>
          <w:rFonts w:ascii="標楷體" w:eastAsia="標楷體" w:hAnsi="標楷體"/>
          <w:color w:val="000000"/>
          <w:sz w:val="22"/>
          <w:szCs w:val="22"/>
        </w:rPr>
        <w:t>──契</w:t>
      </w:r>
      <w:proofErr w:type="gramEnd"/>
      <w:r w:rsidRPr="00A77009">
        <w:rPr>
          <w:rFonts w:ascii="標楷體" w:eastAsia="標楷體" w:hAnsi="標楷體"/>
          <w:color w:val="000000"/>
          <w:sz w:val="22"/>
          <w:szCs w:val="22"/>
        </w:rPr>
        <w:t>經，標舉（目）而一一解說，決了</w:t>
      </w:r>
      <w:proofErr w:type="gramStart"/>
      <w:r w:rsidRPr="00A77009">
        <w:rPr>
          <w:rFonts w:ascii="標楷體" w:eastAsia="標楷體" w:hAnsi="標楷體"/>
          <w:color w:val="000000"/>
          <w:sz w:val="22"/>
          <w:szCs w:val="22"/>
        </w:rPr>
        <w:t>契經的宗要</w:t>
      </w:r>
      <w:proofErr w:type="gramEnd"/>
      <w:r w:rsidRPr="00A77009">
        <w:rPr>
          <w:rFonts w:ascii="標楷體" w:eastAsia="標楷體" w:hAnsi="標楷體"/>
          <w:color w:val="000000"/>
          <w:sz w:val="22"/>
          <w:szCs w:val="22"/>
        </w:rPr>
        <w:t>，名為摩</w:t>
      </w:r>
      <w:proofErr w:type="gramStart"/>
      <w:r w:rsidRPr="00A77009">
        <w:rPr>
          <w:rFonts w:ascii="標楷體" w:eastAsia="標楷體" w:hAnsi="標楷體"/>
          <w:color w:val="000000"/>
          <w:sz w:val="22"/>
          <w:szCs w:val="22"/>
        </w:rPr>
        <w:t>怛</w:t>
      </w:r>
      <w:proofErr w:type="gramEnd"/>
      <w:r w:rsidRPr="00A77009">
        <w:rPr>
          <w:rFonts w:ascii="標楷體" w:eastAsia="標楷體" w:hAnsi="標楷體"/>
          <w:color w:val="000000"/>
          <w:sz w:val="22"/>
          <w:szCs w:val="22"/>
        </w:rPr>
        <w:t>理</w:t>
      </w:r>
      <w:proofErr w:type="gramStart"/>
      <w:r w:rsidRPr="00A77009">
        <w:rPr>
          <w:rFonts w:ascii="標楷體" w:eastAsia="標楷體" w:hAnsi="標楷體"/>
          <w:color w:val="000000"/>
          <w:sz w:val="22"/>
          <w:szCs w:val="22"/>
        </w:rPr>
        <w:t>迦</w:t>
      </w:r>
      <w:proofErr w:type="gramEnd"/>
      <w:r w:rsidRPr="00A77009">
        <w:rPr>
          <w:rFonts w:ascii="標楷體" w:eastAsia="標楷體" w:hAnsi="標楷體"/>
          <w:color w:val="000000"/>
          <w:sz w:val="22"/>
          <w:szCs w:val="22"/>
        </w:rPr>
        <w:t>。</w:t>
      </w:r>
      <w:r>
        <w:rPr>
          <w:rFonts w:ascii="標楷體" w:eastAsia="標楷體" w:hAnsi="標楷體" w:hint="eastAsia"/>
          <w:color w:val="000000"/>
          <w:sz w:val="22"/>
          <w:szCs w:val="22"/>
        </w:rPr>
        <w:t>…</w:t>
      </w:r>
      <w:proofErr w:type="gramStart"/>
      <w:r>
        <w:rPr>
          <w:rFonts w:ascii="標楷體" w:eastAsia="標楷體" w:hAnsi="標楷體" w:hint="eastAsia"/>
          <w:color w:val="000000"/>
          <w:sz w:val="22"/>
          <w:szCs w:val="22"/>
        </w:rPr>
        <w:t>…</w:t>
      </w:r>
      <w:proofErr w:type="gramEnd"/>
      <w:r w:rsidRPr="00A77009">
        <w:rPr>
          <w:rFonts w:ascii="標楷體" w:eastAsia="標楷體" w:hAnsi="標楷體"/>
          <w:color w:val="000000"/>
          <w:sz w:val="22"/>
          <w:szCs w:val="22"/>
        </w:rPr>
        <w:t>又如《瑜伽論》「攝</w:t>
      </w:r>
      <w:proofErr w:type="gramStart"/>
      <w:r w:rsidRPr="00A77009">
        <w:rPr>
          <w:rFonts w:ascii="標楷體" w:eastAsia="標楷體" w:hAnsi="標楷體"/>
          <w:color w:val="000000"/>
          <w:sz w:val="22"/>
          <w:szCs w:val="22"/>
        </w:rPr>
        <w:t>決擇</w:t>
      </w:r>
      <w:proofErr w:type="gramEnd"/>
      <w:r w:rsidRPr="00A77009">
        <w:rPr>
          <w:rFonts w:ascii="標楷體" w:eastAsia="標楷體" w:hAnsi="標楷體"/>
          <w:color w:val="000000"/>
          <w:sz w:val="22"/>
          <w:szCs w:val="22"/>
        </w:rPr>
        <w:t>分」（卷</w:t>
      </w:r>
      <w:r w:rsidRPr="00A77009">
        <w:rPr>
          <w:color w:val="000000"/>
          <w:sz w:val="22"/>
          <w:szCs w:val="22"/>
        </w:rPr>
        <w:t>79</w:t>
      </w:r>
      <w:r w:rsidRPr="00A77009">
        <w:rPr>
          <w:rFonts w:ascii="Times Ext Roman" w:eastAsia="標楷體" w:hAnsi="Times Ext Roman" w:cs="Times Ext Roman"/>
          <w:color w:val="000000"/>
          <w:sz w:val="22"/>
          <w:szCs w:val="22"/>
        </w:rPr>
        <w:t>-</w:t>
      </w:r>
      <w:r w:rsidRPr="00A77009">
        <w:rPr>
          <w:color w:val="000000"/>
          <w:sz w:val="22"/>
          <w:szCs w:val="22"/>
        </w:rPr>
        <w:t>80</w:t>
      </w:r>
      <w:r w:rsidRPr="00A77009">
        <w:rPr>
          <w:rFonts w:ascii="標楷體" w:eastAsia="標楷體" w:hAnsi="標楷體"/>
          <w:color w:val="000000"/>
          <w:sz w:val="22"/>
          <w:szCs w:val="22"/>
        </w:rPr>
        <w:t>），標舉菩薩的十六事，一一加以解說，是大乘《寶積經》的「</w:t>
      </w:r>
      <w:proofErr w:type="gramStart"/>
      <w:r w:rsidRPr="00A77009">
        <w:rPr>
          <w:rFonts w:ascii="標楷體" w:eastAsia="標楷體" w:hAnsi="標楷體"/>
          <w:color w:val="000000"/>
          <w:sz w:val="22"/>
          <w:szCs w:val="22"/>
        </w:rPr>
        <w:t>本母</w:t>
      </w:r>
      <w:proofErr w:type="gramEnd"/>
      <w:r w:rsidRPr="00A77009">
        <w:rPr>
          <w:rFonts w:ascii="標楷體" w:eastAsia="標楷體" w:hAnsi="標楷體"/>
          <w:color w:val="000000"/>
          <w:sz w:val="22"/>
          <w:szCs w:val="22"/>
        </w:rPr>
        <w:t>」。這是「</w:t>
      </w:r>
      <w:proofErr w:type="gramStart"/>
      <w:r w:rsidRPr="00A77009">
        <w:rPr>
          <w:rFonts w:ascii="標楷體" w:eastAsia="標楷體" w:hAnsi="標楷體"/>
          <w:color w:val="000000"/>
          <w:sz w:val="22"/>
          <w:szCs w:val="22"/>
        </w:rPr>
        <w:t>釋經論</w:t>
      </w:r>
      <w:proofErr w:type="gramEnd"/>
      <w:r w:rsidRPr="00A77009">
        <w:rPr>
          <w:rFonts w:ascii="標楷體" w:eastAsia="標楷體" w:hAnsi="標楷體"/>
          <w:color w:val="000000"/>
          <w:sz w:val="22"/>
          <w:szCs w:val="22"/>
        </w:rPr>
        <w:t>」，</w:t>
      </w:r>
      <w:proofErr w:type="gramStart"/>
      <w:r w:rsidRPr="00A77009">
        <w:rPr>
          <w:rFonts w:ascii="標楷體" w:eastAsia="標楷體" w:hAnsi="標楷體"/>
          <w:color w:val="000000"/>
          <w:sz w:val="22"/>
          <w:szCs w:val="22"/>
        </w:rPr>
        <w:t>但決了宗</w:t>
      </w:r>
      <w:proofErr w:type="gramEnd"/>
      <w:r w:rsidRPr="00A77009">
        <w:rPr>
          <w:rFonts w:ascii="標楷體" w:eastAsia="標楷體" w:hAnsi="標楷體"/>
          <w:color w:val="000000"/>
          <w:sz w:val="22"/>
          <w:szCs w:val="22"/>
        </w:rPr>
        <w:t>要，</w:t>
      </w:r>
      <w:proofErr w:type="gramStart"/>
      <w:r w:rsidRPr="00A77009">
        <w:rPr>
          <w:rFonts w:ascii="標楷體" w:eastAsia="標楷體" w:hAnsi="標楷體"/>
          <w:color w:val="000000"/>
          <w:sz w:val="22"/>
          <w:szCs w:val="22"/>
        </w:rPr>
        <w:t>與依文</w:t>
      </w:r>
      <w:proofErr w:type="gramEnd"/>
      <w:r w:rsidRPr="00A77009">
        <w:rPr>
          <w:rFonts w:ascii="標楷體" w:eastAsia="標楷體" w:hAnsi="標楷體"/>
          <w:color w:val="000000"/>
          <w:sz w:val="22"/>
          <w:szCs w:val="22"/>
        </w:rPr>
        <w:t>釋義的不同。</w:t>
      </w:r>
    </w:p>
    <w:p w14:paraId="4BC054F4" w14:textId="77777777" w:rsidR="006430CF" w:rsidRPr="00A77009" w:rsidRDefault="006430CF" w:rsidP="00A77009">
      <w:pPr>
        <w:pStyle w:val="a3"/>
        <w:ind w:leftChars="61" w:left="146"/>
        <w:rPr>
          <w:sz w:val="22"/>
          <w:szCs w:val="22"/>
        </w:rPr>
      </w:pPr>
      <w:r w:rsidRPr="00A77009">
        <w:rPr>
          <w:rFonts w:hint="eastAsia"/>
          <w:sz w:val="22"/>
          <w:szCs w:val="22"/>
        </w:rPr>
        <w:t>（</w:t>
      </w:r>
      <w:r w:rsidRPr="00A77009">
        <w:rPr>
          <w:rFonts w:hint="eastAsia"/>
          <w:sz w:val="22"/>
          <w:szCs w:val="22"/>
        </w:rPr>
        <w:t>2</w:t>
      </w:r>
      <w:r w:rsidRPr="00A77009">
        <w:rPr>
          <w:rFonts w:hint="eastAsia"/>
          <w:sz w:val="22"/>
          <w:szCs w:val="22"/>
        </w:rPr>
        <w:t>）</w:t>
      </w:r>
      <w:r w:rsidRPr="00A77009">
        <w:rPr>
          <w:sz w:val="22"/>
          <w:szCs w:val="22"/>
        </w:rPr>
        <w:t>印順</w:t>
      </w:r>
      <w:r w:rsidRPr="00A77009">
        <w:rPr>
          <w:rFonts w:hint="eastAsia"/>
          <w:sz w:val="22"/>
          <w:szCs w:val="22"/>
        </w:rPr>
        <w:t>法</w:t>
      </w:r>
      <w:r w:rsidRPr="00A77009">
        <w:rPr>
          <w:sz w:val="22"/>
          <w:szCs w:val="22"/>
        </w:rPr>
        <w:t>師，《性空學探源》，〈學派之分流與毘曇〉，</w:t>
      </w:r>
      <w:r w:rsidRPr="00A77009">
        <w:rPr>
          <w:sz w:val="22"/>
          <w:szCs w:val="22"/>
        </w:rPr>
        <w:t>pp.102</w:t>
      </w:r>
      <w:r w:rsidRPr="00A77009">
        <w:rPr>
          <w:rFonts w:hint="eastAsia"/>
          <w:sz w:val="22"/>
          <w:szCs w:val="22"/>
        </w:rPr>
        <w:t>～</w:t>
      </w:r>
      <w:r w:rsidRPr="00A77009">
        <w:rPr>
          <w:sz w:val="22"/>
          <w:szCs w:val="22"/>
        </w:rPr>
        <w:t>104</w:t>
      </w:r>
      <w:r w:rsidRPr="00A77009">
        <w:rPr>
          <w:sz w:val="22"/>
          <w:szCs w:val="22"/>
        </w:rPr>
        <w:t>：</w:t>
      </w:r>
    </w:p>
    <w:p w14:paraId="2C8803FC" w14:textId="77777777" w:rsidR="006430CF" w:rsidRPr="00A77009" w:rsidRDefault="006430CF" w:rsidP="00A77009">
      <w:pPr>
        <w:pStyle w:val="a3"/>
        <w:ind w:leftChars="290" w:left="696"/>
        <w:rPr>
          <w:rFonts w:ascii="標楷體" w:eastAsia="標楷體" w:hAnsi="標楷體"/>
          <w:sz w:val="22"/>
          <w:szCs w:val="22"/>
        </w:rPr>
      </w:pPr>
      <w:r w:rsidRPr="00A77009">
        <w:rPr>
          <w:rFonts w:ascii="標楷體" w:eastAsia="標楷體" w:hAnsi="標楷體"/>
          <w:sz w:val="22"/>
          <w:szCs w:val="22"/>
        </w:rPr>
        <w:t>佛弟子們所造的</w:t>
      </w:r>
      <w:proofErr w:type="gramStart"/>
      <w:r w:rsidRPr="00A77009">
        <w:rPr>
          <w:rFonts w:ascii="標楷體" w:eastAsia="標楷體" w:hAnsi="標楷體"/>
          <w:sz w:val="22"/>
          <w:szCs w:val="22"/>
        </w:rPr>
        <w:t>一切論典</w:t>
      </w:r>
      <w:proofErr w:type="gramEnd"/>
      <w:r w:rsidRPr="00A77009">
        <w:rPr>
          <w:rFonts w:ascii="標楷體" w:eastAsia="標楷體" w:hAnsi="標楷體"/>
          <w:sz w:val="22"/>
          <w:szCs w:val="22"/>
        </w:rPr>
        <w:t>，我在《印度之佛教》中，把它分為舍利</w:t>
      </w:r>
      <w:proofErr w:type="gramStart"/>
      <w:r w:rsidRPr="00A77009">
        <w:rPr>
          <w:rFonts w:ascii="標楷體" w:eastAsia="標楷體" w:hAnsi="標楷體"/>
          <w:sz w:val="22"/>
          <w:szCs w:val="22"/>
        </w:rPr>
        <w:t>弗毘曇</w:t>
      </w:r>
      <w:proofErr w:type="gramEnd"/>
      <w:r w:rsidRPr="00A77009">
        <w:rPr>
          <w:rFonts w:ascii="標楷體" w:eastAsia="標楷體" w:hAnsi="標楷體"/>
          <w:sz w:val="22"/>
          <w:szCs w:val="22"/>
        </w:rPr>
        <w:t>與</w:t>
      </w:r>
      <w:proofErr w:type="gramStart"/>
      <w:r w:rsidRPr="00A77009">
        <w:rPr>
          <w:rFonts w:ascii="標楷體" w:eastAsia="標楷體" w:hAnsi="標楷體"/>
          <w:sz w:val="22"/>
          <w:szCs w:val="22"/>
        </w:rPr>
        <w:t>迦旃</w:t>
      </w:r>
      <w:proofErr w:type="gramEnd"/>
      <w:r w:rsidRPr="00A77009">
        <w:rPr>
          <w:rFonts w:ascii="標楷體" w:eastAsia="標楷體" w:hAnsi="標楷體"/>
          <w:sz w:val="22"/>
          <w:szCs w:val="22"/>
        </w:rPr>
        <w:t>延蜫勒兩系。</w:t>
      </w:r>
      <w:r w:rsidRPr="00A77009">
        <w:rPr>
          <w:rFonts w:ascii="標楷體" w:eastAsia="標楷體" w:hAnsi="標楷體" w:hint="eastAsia"/>
          <w:sz w:val="22"/>
          <w:szCs w:val="22"/>
        </w:rPr>
        <w:t>…</w:t>
      </w:r>
      <w:proofErr w:type="gramStart"/>
      <w:r w:rsidRPr="00A77009">
        <w:rPr>
          <w:rFonts w:ascii="標楷體" w:eastAsia="標楷體" w:hAnsi="標楷體" w:hint="eastAsia"/>
          <w:sz w:val="22"/>
          <w:szCs w:val="22"/>
        </w:rPr>
        <w:t>…</w:t>
      </w:r>
      <w:proofErr w:type="gramEnd"/>
      <w:r w:rsidRPr="00A77009">
        <w:rPr>
          <w:rFonts w:ascii="標楷體" w:eastAsia="標楷體" w:hAnsi="標楷體"/>
          <w:sz w:val="22"/>
          <w:szCs w:val="22"/>
        </w:rPr>
        <w:t>又，從一切有部分出的經部，不信</w:t>
      </w:r>
      <w:proofErr w:type="gramStart"/>
      <w:r w:rsidRPr="00A77009">
        <w:rPr>
          <w:rFonts w:ascii="標楷體" w:eastAsia="標楷體" w:hAnsi="標楷體"/>
          <w:sz w:val="22"/>
          <w:szCs w:val="22"/>
        </w:rPr>
        <w:t>毘曇</w:t>
      </w:r>
      <w:proofErr w:type="gramEnd"/>
      <w:r w:rsidRPr="00A77009">
        <w:rPr>
          <w:rFonts w:ascii="標楷體" w:eastAsia="標楷體" w:hAnsi="標楷體"/>
          <w:sz w:val="22"/>
          <w:szCs w:val="22"/>
        </w:rPr>
        <w:t>為佛說，</w:t>
      </w:r>
      <w:proofErr w:type="gramStart"/>
      <w:r w:rsidRPr="00A77009">
        <w:rPr>
          <w:rFonts w:ascii="標楷體" w:eastAsia="標楷體" w:hAnsi="標楷體"/>
          <w:sz w:val="22"/>
          <w:szCs w:val="22"/>
        </w:rPr>
        <w:t>誦有自稱</w:t>
      </w:r>
      <w:proofErr w:type="gramEnd"/>
      <w:r w:rsidRPr="00A77009">
        <w:rPr>
          <w:rFonts w:ascii="標楷體" w:eastAsia="標楷體" w:hAnsi="標楷體"/>
          <w:sz w:val="22"/>
          <w:szCs w:val="22"/>
        </w:rPr>
        <w:t>為佛</w:t>
      </w:r>
      <w:proofErr w:type="gramStart"/>
      <w:r w:rsidRPr="00A77009">
        <w:rPr>
          <w:rFonts w:ascii="標楷體" w:eastAsia="標楷體" w:hAnsi="標楷體"/>
          <w:sz w:val="22"/>
          <w:szCs w:val="22"/>
        </w:rPr>
        <w:t>說的摩怛理迦</w:t>
      </w:r>
      <w:proofErr w:type="gramEnd"/>
      <w:r w:rsidRPr="00A77009">
        <w:rPr>
          <w:rFonts w:ascii="標楷體" w:eastAsia="標楷體" w:hAnsi="標楷體"/>
          <w:sz w:val="22"/>
          <w:szCs w:val="22"/>
        </w:rPr>
        <w:t>，這是解釋經（法）的。但不是逐句注釋，是對結集的經典，考察其大綱要義，</w:t>
      </w:r>
      <w:proofErr w:type="gramStart"/>
      <w:r w:rsidRPr="00A77009">
        <w:rPr>
          <w:rFonts w:ascii="標楷體" w:eastAsia="標楷體" w:hAnsi="標楷體"/>
          <w:sz w:val="22"/>
          <w:szCs w:val="22"/>
        </w:rPr>
        <w:t>明教意</w:t>
      </w:r>
      <w:proofErr w:type="gramEnd"/>
      <w:r w:rsidRPr="00A77009">
        <w:rPr>
          <w:rFonts w:ascii="標楷體" w:eastAsia="標楷體" w:hAnsi="標楷體"/>
          <w:sz w:val="22"/>
          <w:szCs w:val="22"/>
        </w:rPr>
        <w:t>，通血脈，</w:t>
      </w:r>
      <w:proofErr w:type="gramStart"/>
      <w:r w:rsidRPr="00A77009">
        <w:rPr>
          <w:rFonts w:ascii="標楷體" w:eastAsia="標楷體" w:hAnsi="標楷體"/>
          <w:sz w:val="22"/>
          <w:szCs w:val="22"/>
        </w:rPr>
        <w:t>示宗要</w:t>
      </w:r>
      <w:proofErr w:type="gramEnd"/>
      <w:r w:rsidRPr="00A77009">
        <w:rPr>
          <w:rFonts w:ascii="標楷體" w:eastAsia="標楷體" w:hAnsi="標楷體"/>
          <w:sz w:val="22"/>
          <w:szCs w:val="22"/>
        </w:rPr>
        <w:t>，性質與</w:t>
      </w:r>
      <w:proofErr w:type="gramStart"/>
      <w:r w:rsidRPr="00A77009">
        <w:rPr>
          <w:rFonts w:ascii="標楷體" w:eastAsia="標楷體" w:hAnsi="標楷體"/>
          <w:sz w:val="22"/>
          <w:szCs w:val="22"/>
        </w:rPr>
        <w:t>毘曇</w:t>
      </w:r>
      <w:proofErr w:type="gramEnd"/>
      <w:r w:rsidRPr="00A77009">
        <w:rPr>
          <w:rFonts w:ascii="標楷體" w:eastAsia="標楷體" w:hAnsi="標楷體"/>
          <w:sz w:val="22"/>
          <w:szCs w:val="22"/>
        </w:rPr>
        <w:t>不同。</w:t>
      </w:r>
      <w:r w:rsidRPr="00A77009">
        <w:rPr>
          <w:rFonts w:ascii="標楷體" w:eastAsia="標楷體" w:hAnsi="標楷體" w:hint="eastAsia"/>
          <w:sz w:val="22"/>
          <w:szCs w:val="22"/>
        </w:rPr>
        <w:t>…</w:t>
      </w:r>
      <w:proofErr w:type="gramStart"/>
      <w:r w:rsidRPr="00A77009">
        <w:rPr>
          <w:rFonts w:ascii="標楷體" w:eastAsia="標楷體" w:hAnsi="標楷體" w:hint="eastAsia"/>
          <w:sz w:val="22"/>
          <w:szCs w:val="22"/>
        </w:rPr>
        <w:t>…</w:t>
      </w:r>
      <w:proofErr w:type="gramEnd"/>
    </w:p>
  </w:footnote>
  <w:footnote w:id="15">
    <w:p w14:paraId="790DB13C" w14:textId="77777777" w:rsidR="006430CF" w:rsidRPr="00CA3859" w:rsidRDefault="006430CF">
      <w:pPr>
        <w:pStyle w:val="a3"/>
        <w:rPr>
          <w:sz w:val="22"/>
          <w:szCs w:val="22"/>
        </w:rPr>
      </w:pPr>
      <w:r w:rsidRPr="00CA3859">
        <w:rPr>
          <w:rStyle w:val="a5"/>
          <w:sz w:val="22"/>
          <w:szCs w:val="22"/>
        </w:rPr>
        <w:footnoteRef/>
      </w:r>
      <w:r w:rsidRPr="00CA3859">
        <w:rPr>
          <w:sz w:val="22"/>
          <w:szCs w:val="22"/>
        </w:rPr>
        <w:t xml:space="preserve"> </w:t>
      </w:r>
      <w:r>
        <w:rPr>
          <w:rFonts w:hint="eastAsia"/>
          <w:sz w:val="22"/>
          <w:szCs w:val="22"/>
        </w:rPr>
        <w:t>參見：</w:t>
      </w:r>
      <w:r w:rsidRPr="00A77009">
        <w:rPr>
          <w:sz w:val="22"/>
          <w:szCs w:val="22"/>
        </w:rPr>
        <w:t>印順</w:t>
      </w:r>
      <w:r w:rsidRPr="00A77009">
        <w:rPr>
          <w:rFonts w:hint="eastAsia"/>
          <w:sz w:val="22"/>
          <w:szCs w:val="22"/>
        </w:rPr>
        <w:t>法</w:t>
      </w:r>
      <w:r w:rsidRPr="00A77009">
        <w:rPr>
          <w:sz w:val="22"/>
          <w:szCs w:val="22"/>
        </w:rPr>
        <w:t>師，</w:t>
      </w:r>
      <w:r>
        <w:rPr>
          <w:rStyle w:val="fontstyle01"/>
          <w:rFonts w:hint="default"/>
        </w:rPr>
        <w:t>《初期大乘佛教之起源與開展》，</w:t>
      </w:r>
      <w:r>
        <w:rPr>
          <w:rStyle w:val="fontstyle21"/>
        </w:rPr>
        <w:t>p.1165</w:t>
      </w:r>
      <w:r>
        <w:rPr>
          <w:rStyle w:val="fontstyle21"/>
          <w:rFonts w:hint="eastAsia"/>
        </w:rPr>
        <w:t>。</w:t>
      </w:r>
    </w:p>
  </w:footnote>
  <w:footnote w:id="16">
    <w:p w14:paraId="1D555112" w14:textId="77777777" w:rsidR="006430CF" w:rsidRDefault="006430CF">
      <w:pPr>
        <w:pStyle w:val="a3"/>
        <w:rPr>
          <w:sz w:val="22"/>
          <w:szCs w:val="22"/>
        </w:rPr>
      </w:pPr>
      <w:r w:rsidRPr="00CA3859">
        <w:rPr>
          <w:rStyle w:val="a5"/>
          <w:sz w:val="22"/>
          <w:szCs w:val="22"/>
        </w:rPr>
        <w:footnoteRef/>
      </w:r>
      <w:r w:rsidRPr="00CA3859">
        <w:rPr>
          <w:sz w:val="22"/>
          <w:szCs w:val="22"/>
        </w:rPr>
        <w:t xml:space="preserve"> </w:t>
      </w:r>
      <w:r>
        <w:rPr>
          <w:rFonts w:hint="eastAsia"/>
          <w:sz w:val="22"/>
          <w:szCs w:val="22"/>
        </w:rPr>
        <w:t>參見：</w:t>
      </w:r>
    </w:p>
    <w:p w14:paraId="6D13E632" w14:textId="77777777" w:rsidR="006430CF" w:rsidRDefault="006430CF" w:rsidP="00F32EAE">
      <w:pPr>
        <w:pStyle w:val="a3"/>
        <w:ind w:leftChars="61" w:left="146"/>
        <w:rPr>
          <w:sz w:val="22"/>
          <w:szCs w:val="22"/>
        </w:rPr>
      </w:pPr>
      <w:r>
        <w:rPr>
          <w:rFonts w:hint="eastAsia"/>
          <w:sz w:val="22"/>
          <w:szCs w:val="22"/>
        </w:rPr>
        <w:t>（</w:t>
      </w:r>
      <w:r>
        <w:rPr>
          <w:rFonts w:hint="eastAsia"/>
          <w:sz w:val="22"/>
          <w:szCs w:val="22"/>
        </w:rPr>
        <w:t>1</w:t>
      </w:r>
      <w:r>
        <w:rPr>
          <w:rFonts w:hint="eastAsia"/>
          <w:sz w:val="22"/>
          <w:szCs w:val="22"/>
        </w:rPr>
        <w:t>）</w:t>
      </w:r>
      <w:r w:rsidRPr="00F32EAE">
        <w:rPr>
          <w:rStyle w:val="fontstyle01"/>
          <w:rFonts w:hint="default"/>
        </w:rPr>
        <w:t>無著造</w:t>
      </w:r>
      <w:r>
        <w:rPr>
          <w:rStyle w:val="fontstyle01"/>
          <w:rFonts w:hint="default"/>
        </w:rPr>
        <w:t>．</w:t>
      </w:r>
      <w:r w:rsidRPr="00F32EAE">
        <w:rPr>
          <w:rStyle w:val="fontstyle01"/>
          <w:rFonts w:hint="default"/>
        </w:rPr>
        <w:t>玄奘</w:t>
      </w:r>
      <w:r>
        <w:rPr>
          <w:rStyle w:val="fontstyle01"/>
          <w:rFonts w:hint="default"/>
        </w:rPr>
        <w:t>譯《攝大乘論本》卷</w:t>
      </w:r>
      <w:r w:rsidRPr="00F32EAE">
        <w:rPr>
          <w:rStyle w:val="fontstyle01"/>
          <w:rFonts w:ascii="Times Ext Roman" w:hAnsi="Times Ext Roman" w:cs="Times Ext Roman" w:hint="default"/>
        </w:rPr>
        <w:t>2</w:t>
      </w:r>
      <w:r w:rsidRPr="00AA1DF2">
        <w:rPr>
          <w:rStyle w:val="fontstyle01"/>
          <w:rFonts w:hint="default"/>
        </w:rPr>
        <w:t>(</w:t>
      </w:r>
      <w:r>
        <w:rPr>
          <w:rStyle w:val="fontstyle01"/>
          <w:rFonts w:hint="default"/>
        </w:rPr>
        <w:t>大正</w:t>
      </w:r>
      <w:r>
        <w:rPr>
          <w:rStyle w:val="fontstyle21"/>
        </w:rPr>
        <w:t>31</w:t>
      </w:r>
      <w:r>
        <w:rPr>
          <w:rStyle w:val="fontstyle01"/>
          <w:rFonts w:hint="default"/>
        </w:rPr>
        <w:t>，</w:t>
      </w:r>
      <w:r>
        <w:rPr>
          <w:rStyle w:val="fontstyle21"/>
        </w:rPr>
        <w:t>141c19-142b2</w:t>
      </w:r>
      <w:r>
        <w:rPr>
          <w:rStyle w:val="fontstyle01"/>
          <w:rFonts w:hint="default"/>
        </w:rPr>
        <w:t>)。</w:t>
      </w:r>
    </w:p>
    <w:p w14:paraId="2F72F105" w14:textId="77777777" w:rsidR="006430CF" w:rsidRPr="00CA3859" w:rsidRDefault="006430CF" w:rsidP="00F32EAE">
      <w:pPr>
        <w:pStyle w:val="a3"/>
        <w:ind w:leftChars="61" w:left="146"/>
        <w:rPr>
          <w:sz w:val="22"/>
          <w:szCs w:val="22"/>
        </w:rPr>
      </w:pPr>
      <w:r>
        <w:rPr>
          <w:rFonts w:hint="eastAsia"/>
          <w:sz w:val="22"/>
          <w:szCs w:val="22"/>
        </w:rPr>
        <w:t>（</w:t>
      </w:r>
      <w:r>
        <w:rPr>
          <w:rFonts w:hint="eastAsia"/>
          <w:sz w:val="22"/>
          <w:szCs w:val="22"/>
        </w:rPr>
        <w:t>2</w:t>
      </w:r>
      <w:r>
        <w:rPr>
          <w:rFonts w:hint="eastAsia"/>
          <w:sz w:val="22"/>
          <w:szCs w:val="22"/>
        </w:rPr>
        <w:t>）</w:t>
      </w:r>
      <w:r w:rsidRPr="00A77009">
        <w:rPr>
          <w:sz w:val="22"/>
          <w:szCs w:val="22"/>
        </w:rPr>
        <w:t>印順</w:t>
      </w:r>
      <w:r w:rsidRPr="00A77009">
        <w:rPr>
          <w:rFonts w:hint="eastAsia"/>
          <w:sz w:val="22"/>
          <w:szCs w:val="22"/>
        </w:rPr>
        <w:t>法</w:t>
      </w:r>
      <w:r w:rsidRPr="00A77009">
        <w:rPr>
          <w:sz w:val="22"/>
          <w:szCs w:val="22"/>
        </w:rPr>
        <w:t>師，</w:t>
      </w:r>
      <w:r>
        <w:rPr>
          <w:rStyle w:val="fontstyle01"/>
          <w:rFonts w:hint="default"/>
        </w:rPr>
        <w:t>《攝大乘論講記》，</w:t>
      </w:r>
      <w:r>
        <w:rPr>
          <w:rStyle w:val="fontstyle21"/>
        </w:rPr>
        <w:t>pp.299</w:t>
      </w:r>
      <w:r>
        <w:rPr>
          <w:rStyle w:val="fontstyle21"/>
          <w:rFonts w:hint="eastAsia"/>
        </w:rPr>
        <w:t>～</w:t>
      </w:r>
      <w:r>
        <w:rPr>
          <w:rStyle w:val="fontstyle21"/>
        </w:rPr>
        <w:t>303</w:t>
      </w:r>
      <w:r>
        <w:rPr>
          <w:rStyle w:val="fontstyle21"/>
          <w:rFonts w:hint="eastAsia"/>
        </w:rPr>
        <w:t>。</w:t>
      </w:r>
    </w:p>
  </w:footnote>
  <w:footnote w:id="17">
    <w:p w14:paraId="6795132C" w14:textId="77777777" w:rsidR="006430CF" w:rsidRPr="00CA3859" w:rsidRDefault="006430CF">
      <w:pPr>
        <w:pStyle w:val="a3"/>
        <w:rPr>
          <w:sz w:val="22"/>
          <w:szCs w:val="22"/>
        </w:rPr>
      </w:pPr>
      <w:r w:rsidRPr="00CA3859">
        <w:rPr>
          <w:rStyle w:val="a5"/>
          <w:sz w:val="22"/>
          <w:szCs w:val="22"/>
        </w:rPr>
        <w:footnoteRef/>
      </w:r>
      <w:r w:rsidRPr="00CA3859">
        <w:rPr>
          <w:sz w:val="22"/>
          <w:szCs w:val="22"/>
        </w:rPr>
        <w:t xml:space="preserve"> </w:t>
      </w:r>
      <w:r>
        <w:rPr>
          <w:rFonts w:hint="eastAsia"/>
          <w:sz w:val="22"/>
          <w:szCs w:val="22"/>
        </w:rPr>
        <w:t>參見：彌勒說．玄奘譯</w:t>
      </w:r>
      <w:r>
        <w:rPr>
          <w:rStyle w:val="fontstyle01"/>
          <w:rFonts w:hint="default"/>
        </w:rPr>
        <w:t>《瑜伽師地論》卷</w:t>
      </w:r>
      <w:r>
        <w:rPr>
          <w:rStyle w:val="fontstyle21"/>
        </w:rPr>
        <w:t>80</w:t>
      </w:r>
      <w:r>
        <w:rPr>
          <w:rStyle w:val="fontstyle01"/>
          <w:rFonts w:hint="default"/>
        </w:rPr>
        <w:t>(大正</w:t>
      </w:r>
      <w:r>
        <w:rPr>
          <w:rStyle w:val="fontstyle21"/>
        </w:rPr>
        <w:t>30</w:t>
      </w:r>
      <w:r>
        <w:rPr>
          <w:rStyle w:val="fontstyle01"/>
          <w:rFonts w:hint="default"/>
        </w:rPr>
        <w:t>，</w:t>
      </w:r>
      <w:r>
        <w:rPr>
          <w:rStyle w:val="fontstyle21"/>
        </w:rPr>
        <w:t>742c17-743a3</w:t>
      </w:r>
      <w:r>
        <w:rPr>
          <w:rStyle w:val="fontstyle01"/>
          <w:rFonts w:hint="default"/>
        </w:rPr>
        <w:t>)。</w:t>
      </w:r>
    </w:p>
  </w:footnote>
  <w:footnote w:id="18">
    <w:p w14:paraId="5D0D6E54" w14:textId="77777777" w:rsidR="006430CF" w:rsidRDefault="006430CF">
      <w:pPr>
        <w:pStyle w:val="a3"/>
        <w:rPr>
          <w:sz w:val="22"/>
          <w:szCs w:val="22"/>
        </w:rPr>
      </w:pPr>
      <w:r w:rsidRPr="00CA3859">
        <w:rPr>
          <w:rStyle w:val="a5"/>
          <w:sz w:val="22"/>
          <w:szCs w:val="22"/>
        </w:rPr>
        <w:footnoteRef/>
      </w:r>
      <w:r w:rsidRPr="00CA3859">
        <w:rPr>
          <w:sz w:val="22"/>
          <w:szCs w:val="22"/>
        </w:rPr>
        <w:t xml:space="preserve"> </w:t>
      </w:r>
      <w:r>
        <w:rPr>
          <w:rFonts w:hint="eastAsia"/>
          <w:sz w:val="22"/>
          <w:szCs w:val="22"/>
        </w:rPr>
        <w:t>參見：</w:t>
      </w:r>
    </w:p>
    <w:p w14:paraId="674E6335" w14:textId="77777777" w:rsidR="006430CF" w:rsidRDefault="006430CF" w:rsidP="00B64236">
      <w:pPr>
        <w:pStyle w:val="a3"/>
        <w:ind w:leftChars="61" w:left="146"/>
        <w:rPr>
          <w:sz w:val="22"/>
          <w:szCs w:val="22"/>
        </w:rPr>
      </w:pPr>
      <w:r>
        <w:rPr>
          <w:rFonts w:hint="eastAsia"/>
          <w:sz w:val="22"/>
          <w:szCs w:val="22"/>
        </w:rPr>
        <w:t>（</w:t>
      </w:r>
      <w:r>
        <w:rPr>
          <w:rFonts w:hint="eastAsia"/>
          <w:sz w:val="22"/>
          <w:szCs w:val="22"/>
        </w:rPr>
        <w:t>1</w:t>
      </w:r>
      <w:r>
        <w:rPr>
          <w:rFonts w:hint="eastAsia"/>
          <w:sz w:val="22"/>
          <w:szCs w:val="22"/>
        </w:rPr>
        <w:t>）彌勒說．玄奘譯</w:t>
      </w:r>
      <w:r w:rsidRPr="00B64236">
        <w:rPr>
          <w:sz w:val="22"/>
          <w:szCs w:val="22"/>
        </w:rPr>
        <w:t>《</w:t>
      </w:r>
      <w:r w:rsidRPr="00B64236">
        <w:rPr>
          <w:rFonts w:hint="eastAsia"/>
          <w:sz w:val="22"/>
          <w:szCs w:val="22"/>
        </w:rPr>
        <w:t>瑜伽師地論</w:t>
      </w:r>
      <w:r w:rsidRPr="00B64236">
        <w:rPr>
          <w:sz w:val="22"/>
          <w:szCs w:val="22"/>
        </w:rPr>
        <w:t>》</w:t>
      </w:r>
      <w:r w:rsidRPr="00B64236">
        <w:rPr>
          <w:rFonts w:hint="eastAsia"/>
          <w:sz w:val="22"/>
          <w:szCs w:val="22"/>
        </w:rPr>
        <w:t>卷</w:t>
      </w:r>
      <w:r w:rsidRPr="00B64236">
        <w:rPr>
          <w:sz w:val="22"/>
          <w:szCs w:val="22"/>
        </w:rPr>
        <w:t>36</w:t>
      </w:r>
      <w:r w:rsidRPr="00B64236">
        <w:rPr>
          <w:sz w:val="22"/>
          <w:szCs w:val="22"/>
        </w:rPr>
        <w:t>〈</w:t>
      </w:r>
      <w:r w:rsidRPr="00B64236">
        <w:rPr>
          <w:rFonts w:hint="eastAsia"/>
          <w:sz w:val="22"/>
          <w:szCs w:val="22"/>
        </w:rPr>
        <w:t>真實義品</w:t>
      </w:r>
      <w:r>
        <w:rPr>
          <w:rFonts w:hint="eastAsia"/>
          <w:sz w:val="22"/>
          <w:szCs w:val="22"/>
        </w:rPr>
        <w:t xml:space="preserve"> </w:t>
      </w:r>
      <w:r w:rsidRPr="00B64236">
        <w:rPr>
          <w:sz w:val="22"/>
          <w:szCs w:val="22"/>
        </w:rPr>
        <w:t>4</w:t>
      </w:r>
      <w:r w:rsidRPr="00B64236">
        <w:rPr>
          <w:sz w:val="22"/>
          <w:szCs w:val="22"/>
        </w:rPr>
        <w:t>〉</w:t>
      </w:r>
      <w:r w:rsidRPr="00B64236">
        <w:rPr>
          <w:sz w:val="22"/>
          <w:szCs w:val="22"/>
        </w:rPr>
        <w:t>(</w:t>
      </w:r>
      <w:r w:rsidRPr="00B64236">
        <w:rPr>
          <w:rFonts w:hint="eastAsia"/>
          <w:sz w:val="22"/>
          <w:szCs w:val="22"/>
        </w:rPr>
        <w:t>大正</w:t>
      </w:r>
      <w:r w:rsidRPr="00B64236">
        <w:rPr>
          <w:sz w:val="22"/>
          <w:szCs w:val="22"/>
        </w:rPr>
        <w:t>30</w:t>
      </w:r>
      <w:r w:rsidRPr="00B64236">
        <w:rPr>
          <w:rFonts w:hint="eastAsia"/>
          <w:sz w:val="22"/>
          <w:szCs w:val="22"/>
        </w:rPr>
        <w:t>，</w:t>
      </w:r>
      <w:r w:rsidRPr="00B64236">
        <w:rPr>
          <w:sz w:val="22"/>
          <w:szCs w:val="22"/>
        </w:rPr>
        <w:t>488c10-11)</w:t>
      </w:r>
      <w:r>
        <w:rPr>
          <w:rFonts w:hint="eastAsia"/>
          <w:sz w:val="22"/>
          <w:szCs w:val="22"/>
        </w:rPr>
        <w:t>：</w:t>
      </w:r>
    </w:p>
    <w:p w14:paraId="4540C82A" w14:textId="77777777" w:rsidR="006430CF" w:rsidRPr="00B64236" w:rsidRDefault="006430CF" w:rsidP="00B64236">
      <w:pPr>
        <w:pStyle w:val="a3"/>
        <w:ind w:leftChars="290" w:left="696"/>
        <w:rPr>
          <w:sz w:val="22"/>
          <w:szCs w:val="22"/>
        </w:rPr>
      </w:pPr>
      <w:proofErr w:type="gramStart"/>
      <w:r w:rsidRPr="00B64236">
        <w:rPr>
          <w:rFonts w:ascii="標楷體" w:eastAsia="標楷體" w:hAnsi="標楷體"/>
          <w:color w:val="000000"/>
          <w:sz w:val="22"/>
          <w:szCs w:val="22"/>
        </w:rPr>
        <w:t>世</w:t>
      </w:r>
      <w:proofErr w:type="gramEnd"/>
      <w:r w:rsidRPr="00B64236">
        <w:rPr>
          <w:rFonts w:ascii="標楷體" w:eastAsia="標楷體" w:hAnsi="標楷體"/>
          <w:color w:val="000000"/>
          <w:sz w:val="22"/>
          <w:szCs w:val="22"/>
        </w:rPr>
        <w:t>尊</w:t>
      </w:r>
      <w:proofErr w:type="gramStart"/>
      <w:r w:rsidRPr="00B64236">
        <w:rPr>
          <w:rFonts w:ascii="標楷體" w:eastAsia="標楷體" w:hAnsi="標楷體"/>
          <w:color w:val="000000"/>
          <w:sz w:val="22"/>
          <w:szCs w:val="22"/>
        </w:rPr>
        <w:t>依彼密意說言</w:t>
      </w:r>
      <w:proofErr w:type="gramEnd"/>
      <w:r w:rsidRPr="00B64236">
        <w:rPr>
          <w:rFonts w:ascii="標楷體" w:eastAsia="標楷體" w:hAnsi="標楷體"/>
          <w:color w:val="000000"/>
          <w:sz w:val="22"/>
          <w:szCs w:val="22"/>
        </w:rPr>
        <w:t>：「寧</w:t>
      </w:r>
      <w:proofErr w:type="gramStart"/>
      <w:r w:rsidRPr="00B64236">
        <w:rPr>
          <w:rFonts w:ascii="標楷體" w:eastAsia="標楷體" w:hAnsi="標楷體"/>
          <w:color w:val="000000"/>
          <w:sz w:val="22"/>
          <w:szCs w:val="22"/>
        </w:rPr>
        <w:t>如一類起我</w:t>
      </w:r>
      <w:proofErr w:type="gramEnd"/>
      <w:r w:rsidRPr="00B64236">
        <w:rPr>
          <w:rFonts w:ascii="標楷體" w:eastAsia="標楷體" w:hAnsi="標楷體"/>
          <w:color w:val="000000"/>
          <w:sz w:val="22"/>
          <w:szCs w:val="22"/>
        </w:rPr>
        <w:t>見者，不如</w:t>
      </w:r>
      <w:proofErr w:type="gramStart"/>
      <w:r w:rsidRPr="00B64236">
        <w:rPr>
          <w:rFonts w:ascii="標楷體" w:eastAsia="標楷體" w:hAnsi="標楷體"/>
          <w:color w:val="000000"/>
          <w:sz w:val="22"/>
          <w:szCs w:val="22"/>
        </w:rPr>
        <w:t>一類惡取空</w:t>
      </w:r>
      <w:proofErr w:type="gramEnd"/>
      <w:r w:rsidRPr="00B64236">
        <w:rPr>
          <w:rFonts w:ascii="標楷體" w:eastAsia="標楷體" w:hAnsi="標楷體"/>
          <w:color w:val="000000"/>
          <w:sz w:val="22"/>
          <w:szCs w:val="22"/>
        </w:rPr>
        <w:t>者。」何以故？</w:t>
      </w:r>
      <w:r w:rsidRPr="00B64236">
        <w:rPr>
          <w:rFonts w:ascii="標楷體" w:eastAsia="標楷體" w:hAnsi="標楷體"/>
          <w:b/>
          <w:bCs/>
          <w:color w:val="000000"/>
          <w:sz w:val="22"/>
          <w:szCs w:val="22"/>
        </w:rPr>
        <w:t>起我見者</w:t>
      </w:r>
      <w:r w:rsidRPr="00B64236">
        <w:rPr>
          <w:rFonts w:ascii="標楷體" w:eastAsia="標楷體" w:hAnsi="標楷體"/>
          <w:color w:val="000000"/>
          <w:sz w:val="22"/>
          <w:szCs w:val="22"/>
        </w:rPr>
        <w:t>，唯於所知境界迷惑，不</w:t>
      </w:r>
      <w:proofErr w:type="gramStart"/>
      <w:r w:rsidRPr="00B64236">
        <w:rPr>
          <w:rFonts w:ascii="標楷體" w:eastAsia="標楷體" w:hAnsi="標楷體"/>
          <w:color w:val="000000"/>
          <w:sz w:val="22"/>
          <w:szCs w:val="22"/>
        </w:rPr>
        <w:t>謗</w:t>
      </w:r>
      <w:proofErr w:type="gramEnd"/>
      <w:r w:rsidRPr="00B64236">
        <w:rPr>
          <w:rFonts w:ascii="標楷體" w:eastAsia="標楷體" w:hAnsi="標楷體"/>
          <w:color w:val="000000"/>
          <w:sz w:val="22"/>
          <w:szCs w:val="22"/>
        </w:rPr>
        <w:t>一切所知境界；</w:t>
      </w:r>
      <w:proofErr w:type="gramStart"/>
      <w:r w:rsidRPr="00B64236">
        <w:rPr>
          <w:rFonts w:ascii="標楷體" w:eastAsia="標楷體" w:hAnsi="標楷體"/>
          <w:color w:val="000000"/>
          <w:sz w:val="22"/>
          <w:szCs w:val="22"/>
        </w:rPr>
        <w:t>不</w:t>
      </w:r>
      <w:proofErr w:type="gramEnd"/>
      <w:r w:rsidRPr="00B64236">
        <w:rPr>
          <w:rFonts w:ascii="標楷體" w:eastAsia="標楷體" w:hAnsi="標楷體"/>
          <w:color w:val="000000"/>
          <w:sz w:val="22"/>
          <w:szCs w:val="22"/>
        </w:rPr>
        <w:t>由此因</w:t>
      </w:r>
      <w:proofErr w:type="gramStart"/>
      <w:r w:rsidRPr="00B64236">
        <w:rPr>
          <w:rFonts w:ascii="標楷體" w:eastAsia="標楷體" w:hAnsi="標楷體"/>
          <w:color w:val="000000"/>
          <w:sz w:val="22"/>
          <w:szCs w:val="22"/>
        </w:rPr>
        <w:t>墮諸惡趣</w:t>
      </w:r>
      <w:proofErr w:type="gramEnd"/>
      <w:r w:rsidRPr="00B64236">
        <w:rPr>
          <w:rFonts w:ascii="標楷體" w:eastAsia="標楷體" w:hAnsi="標楷體"/>
          <w:color w:val="000000"/>
          <w:sz w:val="22"/>
          <w:szCs w:val="22"/>
        </w:rPr>
        <w:t>；於他求法，</w:t>
      </w:r>
      <w:proofErr w:type="gramStart"/>
      <w:r w:rsidRPr="00B64236">
        <w:rPr>
          <w:rFonts w:ascii="標楷體" w:eastAsia="標楷體" w:hAnsi="標楷體"/>
          <w:color w:val="000000"/>
          <w:sz w:val="22"/>
          <w:szCs w:val="22"/>
        </w:rPr>
        <w:t>求苦解脫</w:t>
      </w:r>
      <w:proofErr w:type="gramEnd"/>
      <w:r w:rsidRPr="00B64236">
        <w:rPr>
          <w:rFonts w:ascii="標楷體" w:eastAsia="標楷體" w:hAnsi="標楷體"/>
          <w:color w:val="000000"/>
          <w:sz w:val="22"/>
          <w:szCs w:val="22"/>
        </w:rPr>
        <w:t>，不</w:t>
      </w:r>
      <w:proofErr w:type="gramStart"/>
      <w:r w:rsidRPr="00B64236">
        <w:rPr>
          <w:rFonts w:ascii="標楷體" w:eastAsia="標楷體" w:hAnsi="標楷體"/>
          <w:color w:val="000000"/>
          <w:sz w:val="22"/>
          <w:szCs w:val="22"/>
        </w:rPr>
        <w:t>為虛誑</w:t>
      </w:r>
      <w:proofErr w:type="gramEnd"/>
      <w:r w:rsidRPr="00B64236">
        <w:rPr>
          <w:rFonts w:ascii="標楷體" w:eastAsia="標楷體" w:hAnsi="標楷體"/>
          <w:color w:val="000000"/>
          <w:sz w:val="22"/>
          <w:szCs w:val="22"/>
        </w:rPr>
        <w:t>，不作</w:t>
      </w:r>
      <w:proofErr w:type="gramStart"/>
      <w:r w:rsidRPr="00B64236">
        <w:rPr>
          <w:rFonts w:ascii="標楷體" w:eastAsia="標楷體" w:hAnsi="標楷體"/>
          <w:color w:val="000000"/>
          <w:sz w:val="22"/>
          <w:szCs w:val="22"/>
        </w:rPr>
        <w:t>稽</w:t>
      </w:r>
      <w:proofErr w:type="gramEnd"/>
      <w:r w:rsidRPr="00B64236">
        <w:rPr>
          <w:rFonts w:ascii="標楷體" w:eastAsia="標楷體" w:hAnsi="標楷體"/>
          <w:color w:val="000000"/>
          <w:sz w:val="22"/>
          <w:szCs w:val="22"/>
        </w:rPr>
        <w:t>留；於法、於</w:t>
      </w:r>
      <w:proofErr w:type="gramStart"/>
      <w:r w:rsidRPr="00B64236">
        <w:rPr>
          <w:rFonts w:ascii="標楷體" w:eastAsia="標楷體" w:hAnsi="標楷體"/>
          <w:color w:val="000000"/>
          <w:sz w:val="22"/>
          <w:szCs w:val="22"/>
        </w:rPr>
        <w:t>諦</w:t>
      </w:r>
      <w:proofErr w:type="gramEnd"/>
      <w:r w:rsidRPr="00B64236">
        <w:rPr>
          <w:rFonts w:ascii="標楷體" w:eastAsia="標楷體" w:hAnsi="標楷體"/>
          <w:color w:val="000000"/>
          <w:sz w:val="22"/>
          <w:szCs w:val="22"/>
        </w:rPr>
        <w:t>亦能建立，</w:t>
      </w:r>
      <w:proofErr w:type="gramStart"/>
      <w:r w:rsidRPr="00B64236">
        <w:rPr>
          <w:rFonts w:ascii="標楷體" w:eastAsia="標楷體" w:hAnsi="標楷體"/>
          <w:color w:val="000000"/>
          <w:sz w:val="22"/>
          <w:szCs w:val="22"/>
        </w:rPr>
        <w:t>於諸學處不生慢緩</w:t>
      </w:r>
      <w:proofErr w:type="gramEnd"/>
      <w:r w:rsidRPr="00B64236">
        <w:rPr>
          <w:rFonts w:ascii="標楷體" w:eastAsia="標楷體" w:hAnsi="標楷體"/>
          <w:color w:val="000000"/>
          <w:sz w:val="22"/>
          <w:szCs w:val="22"/>
        </w:rPr>
        <w:t>。</w:t>
      </w:r>
      <w:proofErr w:type="gramStart"/>
      <w:r w:rsidRPr="00B64236">
        <w:rPr>
          <w:rFonts w:ascii="標楷體" w:eastAsia="標楷體" w:hAnsi="標楷體"/>
          <w:b/>
          <w:bCs/>
          <w:color w:val="000000"/>
          <w:sz w:val="22"/>
          <w:szCs w:val="22"/>
        </w:rPr>
        <w:t>惡取空</w:t>
      </w:r>
      <w:proofErr w:type="gramEnd"/>
      <w:r w:rsidRPr="00B64236">
        <w:rPr>
          <w:rFonts w:ascii="標楷體" w:eastAsia="標楷體" w:hAnsi="標楷體"/>
          <w:b/>
          <w:bCs/>
          <w:color w:val="000000"/>
          <w:sz w:val="22"/>
          <w:szCs w:val="22"/>
        </w:rPr>
        <w:t>者</w:t>
      </w:r>
      <w:r w:rsidRPr="00B64236">
        <w:rPr>
          <w:rFonts w:ascii="標楷體" w:eastAsia="標楷體" w:hAnsi="標楷體"/>
          <w:color w:val="000000"/>
          <w:sz w:val="22"/>
          <w:szCs w:val="22"/>
        </w:rPr>
        <w:t>，亦於所知境界迷惑，亦</w:t>
      </w:r>
      <w:proofErr w:type="gramStart"/>
      <w:r w:rsidRPr="00B64236">
        <w:rPr>
          <w:rFonts w:ascii="標楷體" w:eastAsia="標楷體" w:hAnsi="標楷體"/>
          <w:color w:val="000000"/>
          <w:sz w:val="22"/>
          <w:szCs w:val="22"/>
        </w:rPr>
        <w:t>謗</w:t>
      </w:r>
      <w:proofErr w:type="gramEnd"/>
      <w:r w:rsidRPr="00B64236">
        <w:rPr>
          <w:rFonts w:ascii="標楷體" w:eastAsia="標楷體" w:hAnsi="標楷體"/>
          <w:color w:val="000000"/>
          <w:sz w:val="22"/>
          <w:szCs w:val="22"/>
        </w:rPr>
        <w:t>一切所知境界；由此因故，</w:t>
      </w:r>
      <w:proofErr w:type="gramStart"/>
      <w:r w:rsidRPr="00B64236">
        <w:rPr>
          <w:rFonts w:ascii="標楷體" w:eastAsia="標楷體" w:hAnsi="標楷體"/>
          <w:color w:val="000000"/>
          <w:sz w:val="22"/>
          <w:szCs w:val="22"/>
        </w:rPr>
        <w:t>墮諸惡趣</w:t>
      </w:r>
      <w:proofErr w:type="gramEnd"/>
      <w:r w:rsidRPr="00B64236">
        <w:rPr>
          <w:rFonts w:ascii="標楷體" w:eastAsia="標楷體" w:hAnsi="標楷體"/>
          <w:color w:val="000000"/>
          <w:sz w:val="22"/>
          <w:szCs w:val="22"/>
        </w:rPr>
        <w:t>。於他求法，</w:t>
      </w:r>
      <w:proofErr w:type="gramStart"/>
      <w:r w:rsidRPr="00B64236">
        <w:rPr>
          <w:rFonts w:ascii="標楷體" w:eastAsia="標楷體" w:hAnsi="標楷體"/>
          <w:color w:val="000000"/>
          <w:sz w:val="22"/>
          <w:szCs w:val="22"/>
        </w:rPr>
        <w:t>求苦解脫</w:t>
      </w:r>
      <w:proofErr w:type="gramEnd"/>
      <w:r w:rsidRPr="00B64236">
        <w:rPr>
          <w:rFonts w:ascii="標楷體" w:eastAsia="標楷體" w:hAnsi="標楷體"/>
          <w:color w:val="000000"/>
          <w:sz w:val="22"/>
          <w:szCs w:val="22"/>
        </w:rPr>
        <w:t>，</w:t>
      </w:r>
      <w:proofErr w:type="gramStart"/>
      <w:r w:rsidRPr="00B64236">
        <w:rPr>
          <w:rFonts w:ascii="標楷體" w:eastAsia="標楷體" w:hAnsi="標楷體"/>
          <w:color w:val="000000"/>
          <w:sz w:val="22"/>
          <w:szCs w:val="22"/>
        </w:rPr>
        <w:t>能為虛誑</w:t>
      </w:r>
      <w:proofErr w:type="gramEnd"/>
      <w:r w:rsidRPr="00B64236">
        <w:rPr>
          <w:rFonts w:ascii="標楷體" w:eastAsia="標楷體" w:hAnsi="標楷體"/>
          <w:color w:val="000000"/>
          <w:sz w:val="22"/>
          <w:szCs w:val="22"/>
        </w:rPr>
        <w:t>，亦作</w:t>
      </w:r>
      <w:proofErr w:type="gramStart"/>
      <w:r w:rsidRPr="00B64236">
        <w:rPr>
          <w:rFonts w:ascii="標楷體" w:eastAsia="標楷體" w:hAnsi="標楷體"/>
          <w:color w:val="000000"/>
          <w:sz w:val="22"/>
          <w:szCs w:val="22"/>
        </w:rPr>
        <w:t>稽</w:t>
      </w:r>
      <w:proofErr w:type="gramEnd"/>
      <w:r w:rsidRPr="00B64236">
        <w:rPr>
          <w:rFonts w:ascii="標楷體" w:eastAsia="標楷體" w:hAnsi="標楷體"/>
          <w:color w:val="000000"/>
          <w:sz w:val="22"/>
          <w:szCs w:val="22"/>
        </w:rPr>
        <w:t>留；於法、於</w:t>
      </w:r>
      <w:proofErr w:type="gramStart"/>
      <w:r w:rsidRPr="00B64236">
        <w:rPr>
          <w:rFonts w:ascii="標楷體" w:eastAsia="標楷體" w:hAnsi="標楷體"/>
          <w:color w:val="000000"/>
          <w:sz w:val="22"/>
          <w:szCs w:val="22"/>
        </w:rPr>
        <w:t>諦</w:t>
      </w:r>
      <w:proofErr w:type="gramEnd"/>
      <w:r w:rsidRPr="00B64236">
        <w:rPr>
          <w:rFonts w:ascii="標楷體" w:eastAsia="標楷體" w:hAnsi="標楷體"/>
          <w:color w:val="000000"/>
          <w:sz w:val="22"/>
          <w:szCs w:val="22"/>
        </w:rPr>
        <w:t>不能建立，</w:t>
      </w:r>
      <w:proofErr w:type="gramStart"/>
      <w:r w:rsidRPr="00B64236">
        <w:rPr>
          <w:rFonts w:ascii="標楷體" w:eastAsia="標楷體" w:hAnsi="標楷體"/>
          <w:color w:val="000000"/>
          <w:sz w:val="22"/>
          <w:szCs w:val="22"/>
        </w:rPr>
        <w:t>於諸學處極生慢緩</w:t>
      </w:r>
      <w:proofErr w:type="gramEnd"/>
      <w:r w:rsidRPr="00B64236">
        <w:rPr>
          <w:rFonts w:ascii="標楷體" w:eastAsia="標楷體" w:hAnsi="標楷體"/>
          <w:color w:val="000000"/>
          <w:sz w:val="22"/>
          <w:szCs w:val="22"/>
        </w:rPr>
        <w:t>。如是</w:t>
      </w:r>
      <w:proofErr w:type="gramStart"/>
      <w:r w:rsidRPr="00B64236">
        <w:rPr>
          <w:rFonts w:ascii="標楷體" w:eastAsia="標楷體" w:hAnsi="標楷體"/>
          <w:color w:val="000000"/>
          <w:sz w:val="22"/>
          <w:szCs w:val="22"/>
        </w:rPr>
        <w:t>損減實</w:t>
      </w:r>
      <w:proofErr w:type="gramEnd"/>
      <w:r w:rsidRPr="00B64236">
        <w:rPr>
          <w:rFonts w:ascii="標楷體" w:eastAsia="標楷體" w:hAnsi="標楷體"/>
          <w:color w:val="000000"/>
          <w:sz w:val="22"/>
          <w:szCs w:val="22"/>
        </w:rPr>
        <w:t>有事者，於佛所說法</w:t>
      </w:r>
      <w:proofErr w:type="gramStart"/>
      <w:r w:rsidRPr="00B64236">
        <w:rPr>
          <w:rFonts w:ascii="標楷體" w:eastAsia="標楷體" w:hAnsi="標楷體"/>
          <w:color w:val="000000"/>
          <w:sz w:val="22"/>
          <w:szCs w:val="22"/>
        </w:rPr>
        <w:t>毘奈耶，</w:t>
      </w:r>
      <w:proofErr w:type="gramEnd"/>
      <w:r w:rsidRPr="00B64236">
        <w:rPr>
          <w:rFonts w:ascii="標楷體" w:eastAsia="標楷體" w:hAnsi="標楷體"/>
          <w:color w:val="000000"/>
          <w:sz w:val="22"/>
          <w:szCs w:val="22"/>
        </w:rPr>
        <w:t>甚</w:t>
      </w:r>
      <w:proofErr w:type="gramStart"/>
      <w:r w:rsidRPr="00B64236">
        <w:rPr>
          <w:rFonts w:ascii="標楷體" w:eastAsia="標楷體" w:hAnsi="標楷體"/>
          <w:color w:val="000000"/>
          <w:sz w:val="22"/>
          <w:szCs w:val="22"/>
        </w:rPr>
        <w:t>為失壞</w:t>
      </w:r>
      <w:proofErr w:type="gramEnd"/>
      <w:r w:rsidRPr="00B64236">
        <w:rPr>
          <w:rFonts w:ascii="標楷體" w:eastAsia="標楷體" w:hAnsi="標楷體"/>
          <w:color w:val="000000"/>
          <w:sz w:val="22"/>
          <w:szCs w:val="22"/>
        </w:rPr>
        <w:t>。</w:t>
      </w:r>
    </w:p>
    <w:p w14:paraId="614BB9EA" w14:textId="77777777" w:rsidR="006430CF" w:rsidRPr="00B64236" w:rsidRDefault="006430CF" w:rsidP="00B64236">
      <w:pPr>
        <w:pStyle w:val="a3"/>
        <w:ind w:leftChars="61" w:left="146"/>
        <w:rPr>
          <w:sz w:val="22"/>
          <w:szCs w:val="22"/>
        </w:rPr>
      </w:pPr>
      <w:r>
        <w:rPr>
          <w:rFonts w:hint="eastAsia"/>
          <w:sz w:val="22"/>
          <w:szCs w:val="22"/>
        </w:rPr>
        <w:t>（</w:t>
      </w:r>
      <w:r>
        <w:rPr>
          <w:sz w:val="22"/>
          <w:szCs w:val="22"/>
        </w:rPr>
        <w:t>2</w:t>
      </w:r>
      <w:r>
        <w:rPr>
          <w:rFonts w:hint="eastAsia"/>
          <w:sz w:val="22"/>
          <w:szCs w:val="22"/>
        </w:rPr>
        <w:t>）</w:t>
      </w:r>
      <w:r w:rsidRPr="00982EB9">
        <w:rPr>
          <w:rFonts w:hint="eastAsia"/>
          <w:sz w:val="22"/>
          <w:szCs w:val="22"/>
        </w:rPr>
        <w:t>印順法師，</w:t>
      </w:r>
      <w:r w:rsidRPr="00BD6D85">
        <w:rPr>
          <w:rFonts w:hint="eastAsia"/>
          <w:sz w:val="22"/>
          <w:szCs w:val="22"/>
        </w:rPr>
        <w:t>《寶積經講記》，</w:t>
      </w:r>
      <w:r w:rsidRPr="00BD6D85">
        <w:rPr>
          <w:rFonts w:hint="eastAsia"/>
          <w:sz w:val="22"/>
          <w:szCs w:val="22"/>
        </w:rPr>
        <w:t>p</w:t>
      </w:r>
      <w:r>
        <w:rPr>
          <w:rFonts w:hint="eastAsia"/>
          <w:sz w:val="22"/>
          <w:szCs w:val="22"/>
        </w:rPr>
        <w:t>p</w:t>
      </w:r>
      <w:r w:rsidRPr="00BD6D85">
        <w:rPr>
          <w:rFonts w:hint="eastAsia"/>
          <w:sz w:val="22"/>
          <w:szCs w:val="22"/>
        </w:rPr>
        <w:t>.119</w:t>
      </w:r>
      <w:r>
        <w:rPr>
          <w:rFonts w:hint="eastAsia"/>
          <w:sz w:val="22"/>
          <w:szCs w:val="22"/>
        </w:rPr>
        <w:t>～</w:t>
      </w:r>
      <w:r>
        <w:rPr>
          <w:rFonts w:hint="eastAsia"/>
          <w:sz w:val="22"/>
          <w:szCs w:val="22"/>
        </w:rPr>
        <w:t>122</w:t>
      </w:r>
      <w:r>
        <w:rPr>
          <w:rFonts w:hint="eastAsia"/>
          <w:sz w:val="22"/>
          <w:szCs w:val="22"/>
        </w:rPr>
        <w:t>。</w:t>
      </w:r>
    </w:p>
  </w:footnote>
  <w:footnote w:id="19">
    <w:p w14:paraId="31282ADD" w14:textId="77777777" w:rsidR="006430CF" w:rsidRPr="00F047CC" w:rsidRDefault="006430CF">
      <w:pPr>
        <w:pStyle w:val="a3"/>
        <w:rPr>
          <w:sz w:val="22"/>
          <w:szCs w:val="22"/>
        </w:rPr>
      </w:pPr>
      <w:r w:rsidRPr="00F047CC">
        <w:rPr>
          <w:rStyle w:val="a5"/>
          <w:sz w:val="22"/>
          <w:szCs w:val="22"/>
        </w:rPr>
        <w:footnoteRef/>
      </w:r>
      <w:r w:rsidRPr="00F047CC">
        <w:rPr>
          <w:sz w:val="22"/>
          <w:szCs w:val="22"/>
        </w:rPr>
        <w:t xml:space="preserve"> </w:t>
      </w:r>
      <w:r>
        <w:rPr>
          <w:rFonts w:hint="eastAsia"/>
          <w:sz w:val="22"/>
          <w:szCs w:val="22"/>
        </w:rPr>
        <w:t>參見：</w:t>
      </w:r>
      <w:r w:rsidRPr="00982EB9">
        <w:rPr>
          <w:rFonts w:hint="eastAsia"/>
          <w:sz w:val="22"/>
          <w:szCs w:val="22"/>
        </w:rPr>
        <w:t>印順法師，</w:t>
      </w:r>
      <w:r>
        <w:rPr>
          <w:rStyle w:val="fontstyle01"/>
          <w:rFonts w:hint="default"/>
        </w:rPr>
        <w:t>《初期大乘佛教之起源與開展》，</w:t>
      </w:r>
      <w:r>
        <w:rPr>
          <w:rStyle w:val="fontstyle21"/>
        </w:rPr>
        <w:t>p.1165</w:t>
      </w:r>
      <w:r>
        <w:rPr>
          <w:rStyle w:val="fontstyle21"/>
          <w:rFonts w:hint="eastAsia"/>
        </w:rPr>
        <w:t>。</w:t>
      </w:r>
    </w:p>
  </w:footnote>
  <w:footnote w:id="20">
    <w:p w14:paraId="6D01267E" w14:textId="77777777" w:rsidR="006430CF" w:rsidRDefault="006430CF" w:rsidP="002B2FB2">
      <w:pPr>
        <w:pStyle w:val="a3"/>
        <w:rPr>
          <w:color w:val="000000"/>
          <w:sz w:val="22"/>
          <w:szCs w:val="22"/>
        </w:rPr>
      </w:pPr>
      <w:r w:rsidRPr="00C71220">
        <w:rPr>
          <w:rStyle w:val="a5"/>
          <w:sz w:val="22"/>
          <w:szCs w:val="22"/>
        </w:rPr>
        <w:footnoteRef/>
      </w:r>
      <w:r w:rsidRPr="00C71220">
        <w:rPr>
          <w:sz w:val="22"/>
          <w:szCs w:val="22"/>
        </w:rPr>
        <w:t xml:space="preserve"> </w:t>
      </w:r>
      <w:r>
        <w:rPr>
          <w:rFonts w:hint="eastAsia"/>
          <w:sz w:val="22"/>
          <w:szCs w:val="22"/>
        </w:rPr>
        <w:t>參見：</w:t>
      </w:r>
      <w:r w:rsidRPr="00982EB9">
        <w:rPr>
          <w:rFonts w:hint="eastAsia"/>
          <w:sz w:val="22"/>
          <w:szCs w:val="22"/>
        </w:rPr>
        <w:t>印順法師，</w:t>
      </w:r>
      <w:r>
        <w:rPr>
          <w:rStyle w:val="fontstyle01"/>
          <w:rFonts w:hint="default"/>
        </w:rPr>
        <w:t>《初期大乘佛教之起源與開展》，</w:t>
      </w:r>
      <w:r>
        <w:rPr>
          <w:rStyle w:val="fontstyle21"/>
        </w:rPr>
        <w:t>p.1165</w:t>
      </w:r>
      <w:r>
        <w:rPr>
          <w:rStyle w:val="fontstyle01"/>
          <w:rFonts w:hint="default"/>
        </w:rPr>
        <w:t>：</w:t>
      </w:r>
    </w:p>
    <w:p w14:paraId="602E912E" w14:textId="77777777" w:rsidR="006430CF" w:rsidRPr="00C71220" w:rsidRDefault="006430CF" w:rsidP="002B2FB2">
      <w:pPr>
        <w:pStyle w:val="a3"/>
        <w:ind w:leftChars="107" w:left="257"/>
        <w:rPr>
          <w:sz w:val="22"/>
          <w:szCs w:val="22"/>
        </w:rPr>
      </w:pPr>
      <w:r>
        <w:rPr>
          <w:rStyle w:val="fontstyle31"/>
          <w:rFonts w:hint="default"/>
        </w:rPr>
        <w:t>宋</w:t>
      </w:r>
      <w:proofErr w:type="gramStart"/>
      <w:r>
        <w:rPr>
          <w:rStyle w:val="fontstyle31"/>
          <w:rFonts w:hint="default"/>
        </w:rPr>
        <w:t>沮渠京聲</w:t>
      </w:r>
      <w:proofErr w:type="gramEnd"/>
      <w:r>
        <w:rPr>
          <w:rStyle w:val="fontstyle31"/>
          <w:rFonts w:hint="default"/>
        </w:rPr>
        <w:t>所譯的《迦葉禁戒經》，一卷，是從本經</w:t>
      </w:r>
      <w:proofErr w:type="gramStart"/>
      <w:r>
        <w:rPr>
          <w:rStyle w:val="fontstyle31"/>
          <w:rFonts w:hint="default"/>
        </w:rPr>
        <w:t>所說的聲聞</w:t>
      </w:r>
      <w:proofErr w:type="gramEnd"/>
      <w:r>
        <w:rPr>
          <w:rStyle w:val="fontstyle31"/>
          <w:rFonts w:hint="default"/>
        </w:rPr>
        <w:t>正道，抽出</w:t>
      </w:r>
      <w:proofErr w:type="gramStart"/>
      <w:r>
        <w:rPr>
          <w:rStyle w:val="fontstyle31"/>
          <w:rFonts w:hint="default"/>
        </w:rPr>
        <w:t>別譯所</w:t>
      </w:r>
      <w:proofErr w:type="gramEnd"/>
      <w:r>
        <w:rPr>
          <w:rStyle w:val="fontstyle31"/>
          <w:rFonts w:hint="default"/>
        </w:rPr>
        <w:t>成的</w:t>
      </w:r>
      <w:r>
        <w:rPr>
          <w:rStyle w:val="fontstyle01"/>
          <w:rFonts w:hint="default"/>
        </w:rPr>
        <w:t>。</w:t>
      </w:r>
    </w:p>
  </w:footnote>
  <w:footnote w:id="21">
    <w:p w14:paraId="758470A4" w14:textId="77777777" w:rsidR="006430CF" w:rsidRPr="000C3EE9" w:rsidRDefault="006430CF">
      <w:pPr>
        <w:pStyle w:val="a3"/>
        <w:rPr>
          <w:sz w:val="22"/>
          <w:szCs w:val="22"/>
        </w:rPr>
      </w:pPr>
      <w:r w:rsidRPr="000C3EE9">
        <w:rPr>
          <w:rStyle w:val="a5"/>
          <w:sz w:val="22"/>
          <w:szCs w:val="22"/>
        </w:rPr>
        <w:footnoteRef/>
      </w:r>
      <w:r w:rsidRPr="000C3EE9">
        <w:rPr>
          <w:sz w:val="22"/>
          <w:szCs w:val="22"/>
        </w:rPr>
        <w:t xml:space="preserve"> </w:t>
      </w:r>
      <w:r>
        <w:rPr>
          <w:rFonts w:hint="eastAsia"/>
          <w:sz w:val="22"/>
          <w:szCs w:val="22"/>
        </w:rPr>
        <w:t>參見：</w:t>
      </w:r>
      <w:r w:rsidRPr="00982EB9">
        <w:rPr>
          <w:rFonts w:hint="eastAsia"/>
          <w:sz w:val="22"/>
          <w:szCs w:val="22"/>
        </w:rPr>
        <w:t>印順法師，</w:t>
      </w:r>
      <w:r w:rsidRPr="000C3EE9">
        <w:rPr>
          <w:rFonts w:hint="eastAsia"/>
          <w:sz w:val="22"/>
          <w:szCs w:val="22"/>
        </w:rPr>
        <w:t>《初期大乘佛教之起源與開展》，</w:t>
      </w:r>
      <w:r w:rsidRPr="000C3EE9">
        <w:rPr>
          <w:sz w:val="22"/>
          <w:szCs w:val="22"/>
        </w:rPr>
        <w:t>p.593</w:t>
      </w:r>
      <w:r>
        <w:rPr>
          <w:rFonts w:hint="eastAsia"/>
          <w:sz w:val="22"/>
          <w:szCs w:val="22"/>
        </w:rPr>
        <w:t>：</w:t>
      </w:r>
    </w:p>
    <w:p w14:paraId="74E24919" w14:textId="77777777" w:rsidR="006430CF" w:rsidRPr="000C3EE9" w:rsidRDefault="006430CF" w:rsidP="000C3EE9">
      <w:pPr>
        <w:pStyle w:val="a3"/>
        <w:ind w:leftChars="107" w:left="257"/>
        <w:rPr>
          <w:sz w:val="22"/>
          <w:szCs w:val="22"/>
        </w:rPr>
      </w:pPr>
      <w:proofErr w:type="gramStart"/>
      <w:r w:rsidRPr="000C3EE9">
        <w:rPr>
          <w:rFonts w:ascii="標楷體" w:eastAsia="標楷體" w:hAnsi="標楷體" w:hint="eastAsia"/>
          <w:sz w:val="22"/>
          <w:szCs w:val="22"/>
        </w:rPr>
        <w:t>鳩摩羅什（</w:t>
      </w:r>
      <w:proofErr w:type="spellStart"/>
      <w:proofErr w:type="gramEnd"/>
      <w:r w:rsidRPr="000C3EE9">
        <w:rPr>
          <w:rFonts w:ascii="Times Ext Roman" w:hAnsi="Times Ext Roman" w:cs="Times Ext Roman"/>
          <w:sz w:val="22"/>
          <w:szCs w:val="22"/>
        </w:rPr>
        <w:t>Kumārajīva</w:t>
      </w:r>
      <w:proofErr w:type="spellEnd"/>
      <w:r w:rsidRPr="000C3EE9">
        <w:rPr>
          <w:rFonts w:ascii="標楷體" w:eastAsia="標楷體" w:hAnsi="標楷體" w:hint="eastAsia"/>
          <w:sz w:val="22"/>
          <w:szCs w:val="22"/>
        </w:rPr>
        <w:t>）來華的時代（西元四</w:t>
      </w:r>
      <w:r w:rsidRPr="000C3EE9">
        <w:rPr>
          <w:rFonts w:ascii="新細明體" w:hAnsi="新細明體" w:cs="新細明體" w:hint="eastAsia"/>
          <w:sz w:val="22"/>
          <w:szCs w:val="22"/>
        </w:rPr>
        <w:t>〇</w:t>
      </w:r>
      <w:r w:rsidRPr="000C3EE9">
        <w:rPr>
          <w:rFonts w:ascii="標楷體" w:eastAsia="標楷體" w:hAnsi="標楷體" w:cs="標楷體" w:hint="eastAsia"/>
          <w:sz w:val="22"/>
          <w:szCs w:val="22"/>
        </w:rPr>
        <w:t>一</w:t>
      </w:r>
      <w:r>
        <w:rPr>
          <w:rFonts w:ascii="標楷體" w:eastAsia="標楷體" w:hAnsi="標楷體" w:cs="標楷體" w:hint="eastAsia"/>
          <w:sz w:val="22"/>
          <w:szCs w:val="22"/>
        </w:rPr>
        <w:t>――</w:t>
      </w:r>
      <w:r w:rsidRPr="000C3EE9">
        <w:rPr>
          <w:rFonts w:ascii="標楷體" w:eastAsia="標楷體" w:hAnsi="標楷體" w:cs="標楷體" w:hint="eastAsia"/>
          <w:sz w:val="22"/>
          <w:szCs w:val="22"/>
        </w:rPr>
        <w:t>四一五頃），中國佛教界知道了《般若經》有三部，如《大智度論</w:t>
      </w:r>
      <w:r>
        <w:rPr>
          <w:rFonts w:ascii="標楷體" w:eastAsia="標楷體" w:hAnsi="標楷體" w:cs="標楷體" w:hint="eastAsia"/>
          <w:sz w:val="22"/>
          <w:szCs w:val="22"/>
        </w:rPr>
        <w:t>》……</w:t>
      </w:r>
    </w:p>
  </w:footnote>
  <w:footnote w:id="22">
    <w:p w14:paraId="281B384C" w14:textId="77777777" w:rsidR="006430CF" w:rsidRPr="007E51BE" w:rsidRDefault="006430CF" w:rsidP="007E51BE">
      <w:pPr>
        <w:pStyle w:val="a3"/>
        <w:rPr>
          <w:sz w:val="22"/>
          <w:szCs w:val="22"/>
        </w:rPr>
      </w:pPr>
      <w:r w:rsidRPr="007E51BE">
        <w:rPr>
          <w:rStyle w:val="a5"/>
          <w:sz w:val="22"/>
          <w:szCs w:val="22"/>
        </w:rPr>
        <w:footnoteRef/>
      </w:r>
      <w:r w:rsidRPr="007E51BE">
        <w:rPr>
          <w:sz w:val="22"/>
          <w:szCs w:val="22"/>
        </w:rPr>
        <w:t xml:space="preserve"> </w:t>
      </w:r>
      <w:r>
        <w:rPr>
          <w:rFonts w:hint="eastAsia"/>
          <w:sz w:val="22"/>
          <w:szCs w:val="22"/>
        </w:rPr>
        <w:t>姚秦．</w:t>
      </w:r>
      <w:proofErr w:type="gramStart"/>
      <w:r>
        <w:rPr>
          <w:rFonts w:hint="eastAsia"/>
          <w:sz w:val="22"/>
          <w:szCs w:val="22"/>
        </w:rPr>
        <w:t>鳩摩羅什譯</w:t>
      </w:r>
      <w:proofErr w:type="gramEnd"/>
      <w:r w:rsidRPr="007E51BE">
        <w:rPr>
          <w:rFonts w:hint="eastAsia"/>
          <w:sz w:val="22"/>
          <w:szCs w:val="22"/>
        </w:rPr>
        <w:t>《妙法蓮華經》卷</w:t>
      </w:r>
      <w:r w:rsidRPr="007E51BE">
        <w:rPr>
          <w:rFonts w:hint="eastAsia"/>
          <w:sz w:val="22"/>
          <w:szCs w:val="22"/>
        </w:rPr>
        <w:t>1</w:t>
      </w:r>
      <w:r w:rsidRPr="007E51BE">
        <w:rPr>
          <w:rFonts w:hint="eastAsia"/>
          <w:sz w:val="22"/>
          <w:szCs w:val="22"/>
        </w:rPr>
        <w:t>〈方便品</w:t>
      </w:r>
      <w:r w:rsidRPr="007E51BE">
        <w:rPr>
          <w:rFonts w:hint="eastAsia"/>
          <w:sz w:val="22"/>
          <w:szCs w:val="22"/>
        </w:rPr>
        <w:t xml:space="preserve"> 2</w:t>
      </w:r>
      <w:r w:rsidRPr="007E51BE">
        <w:rPr>
          <w:rFonts w:hint="eastAsia"/>
          <w:sz w:val="22"/>
          <w:szCs w:val="22"/>
        </w:rPr>
        <w:t>〉</w:t>
      </w:r>
      <w:r w:rsidRPr="007E51BE">
        <w:rPr>
          <w:rFonts w:hint="eastAsia"/>
          <w:sz w:val="22"/>
          <w:szCs w:val="22"/>
        </w:rPr>
        <w:t>(</w:t>
      </w:r>
      <w:r>
        <w:rPr>
          <w:rFonts w:hint="eastAsia"/>
          <w:sz w:val="22"/>
          <w:szCs w:val="22"/>
        </w:rPr>
        <w:t>大正</w:t>
      </w:r>
      <w:r w:rsidRPr="007E51BE">
        <w:rPr>
          <w:rFonts w:hint="eastAsia"/>
          <w:sz w:val="22"/>
          <w:szCs w:val="22"/>
        </w:rPr>
        <w:t>09</w:t>
      </w:r>
      <w:r>
        <w:rPr>
          <w:rFonts w:hint="eastAsia"/>
          <w:sz w:val="22"/>
          <w:szCs w:val="22"/>
        </w:rPr>
        <w:t>，</w:t>
      </w:r>
      <w:r w:rsidRPr="007E51BE">
        <w:rPr>
          <w:rFonts w:hint="eastAsia"/>
          <w:sz w:val="22"/>
          <w:szCs w:val="22"/>
        </w:rPr>
        <w:t>5c10-13)</w:t>
      </w:r>
      <w:r w:rsidRPr="007E51BE">
        <w:rPr>
          <w:rFonts w:hint="eastAsia"/>
          <w:sz w:val="22"/>
          <w:szCs w:val="22"/>
        </w:rPr>
        <w:t>。</w:t>
      </w:r>
    </w:p>
  </w:footnote>
  <w:footnote w:id="23">
    <w:p w14:paraId="374B8AF6" w14:textId="77777777" w:rsidR="006430CF" w:rsidRDefault="006430CF" w:rsidP="007E51BE">
      <w:pPr>
        <w:pStyle w:val="a3"/>
        <w:rPr>
          <w:sz w:val="22"/>
          <w:szCs w:val="22"/>
        </w:rPr>
      </w:pPr>
      <w:r w:rsidRPr="007E51BE">
        <w:rPr>
          <w:rStyle w:val="a5"/>
          <w:sz w:val="22"/>
          <w:szCs w:val="22"/>
        </w:rPr>
        <w:footnoteRef/>
      </w:r>
      <w:r w:rsidRPr="007E51BE">
        <w:rPr>
          <w:sz w:val="22"/>
          <w:szCs w:val="22"/>
        </w:rPr>
        <w:t xml:space="preserve"> </w:t>
      </w:r>
      <w:r>
        <w:rPr>
          <w:rFonts w:hint="eastAsia"/>
          <w:sz w:val="22"/>
          <w:szCs w:val="22"/>
        </w:rPr>
        <w:t>參見：</w:t>
      </w:r>
    </w:p>
    <w:p w14:paraId="681EC08D" w14:textId="77777777" w:rsidR="006430CF" w:rsidRDefault="006430CF" w:rsidP="00AA110E">
      <w:pPr>
        <w:pStyle w:val="a3"/>
        <w:ind w:leftChars="61" w:left="146"/>
        <w:rPr>
          <w:rStyle w:val="fontstyle01"/>
          <w:rFonts w:hint="default"/>
        </w:rPr>
      </w:pPr>
      <w:r>
        <w:rPr>
          <w:rFonts w:hint="eastAsia"/>
          <w:sz w:val="22"/>
          <w:szCs w:val="22"/>
        </w:rPr>
        <w:t>（</w:t>
      </w:r>
      <w:r>
        <w:rPr>
          <w:rFonts w:hint="eastAsia"/>
          <w:sz w:val="22"/>
          <w:szCs w:val="22"/>
        </w:rPr>
        <w:t>1</w:t>
      </w:r>
      <w:r>
        <w:rPr>
          <w:rFonts w:hint="eastAsia"/>
          <w:sz w:val="22"/>
          <w:szCs w:val="22"/>
        </w:rPr>
        <w:t>）</w:t>
      </w:r>
      <w:proofErr w:type="gramStart"/>
      <w:r>
        <w:rPr>
          <w:rFonts w:hint="eastAsia"/>
          <w:sz w:val="22"/>
          <w:szCs w:val="22"/>
        </w:rPr>
        <w:t>慧遠問</w:t>
      </w:r>
      <w:proofErr w:type="gramEnd"/>
      <w:r>
        <w:rPr>
          <w:rFonts w:hint="eastAsia"/>
          <w:sz w:val="22"/>
          <w:szCs w:val="22"/>
        </w:rPr>
        <w:t>．</w:t>
      </w:r>
      <w:proofErr w:type="gramStart"/>
      <w:r>
        <w:rPr>
          <w:rFonts w:hint="eastAsia"/>
          <w:sz w:val="22"/>
          <w:szCs w:val="22"/>
        </w:rPr>
        <w:t>羅什答</w:t>
      </w:r>
      <w:proofErr w:type="gramEnd"/>
      <w:r>
        <w:rPr>
          <w:rStyle w:val="fontstyle01"/>
          <w:rFonts w:hint="default"/>
        </w:rPr>
        <w:t>《鳩摩羅什法師大義》卷</w:t>
      </w:r>
      <w:r>
        <w:rPr>
          <w:rStyle w:val="fontstyle21"/>
        </w:rPr>
        <w:t>1</w:t>
      </w:r>
      <w:r w:rsidRPr="007E51BE">
        <w:rPr>
          <w:rStyle w:val="fontstyle01"/>
          <w:rFonts w:hint="default"/>
        </w:rPr>
        <w:t>(</w:t>
      </w:r>
      <w:r>
        <w:rPr>
          <w:rStyle w:val="fontstyle01"/>
          <w:rFonts w:hint="default"/>
        </w:rPr>
        <w:t>大正</w:t>
      </w:r>
      <w:r>
        <w:rPr>
          <w:rStyle w:val="fontstyle21"/>
        </w:rPr>
        <w:t>45</w:t>
      </w:r>
      <w:r>
        <w:rPr>
          <w:rStyle w:val="fontstyle01"/>
          <w:rFonts w:hint="default"/>
        </w:rPr>
        <w:t>，</w:t>
      </w:r>
      <w:r>
        <w:rPr>
          <w:rStyle w:val="fontstyle21"/>
        </w:rPr>
        <w:t>26b28-c4</w:t>
      </w:r>
      <w:r w:rsidRPr="007E51BE">
        <w:rPr>
          <w:rStyle w:val="fontstyle01"/>
          <w:rFonts w:hint="default"/>
        </w:rPr>
        <w:t>)</w:t>
      </w:r>
      <w:r>
        <w:rPr>
          <w:rStyle w:val="fontstyle01"/>
          <w:rFonts w:hint="default"/>
        </w:rPr>
        <w:t>：</w:t>
      </w:r>
    </w:p>
    <w:p w14:paraId="7ECDE278" w14:textId="77777777" w:rsidR="006430CF" w:rsidRDefault="006430CF" w:rsidP="00AA110E">
      <w:pPr>
        <w:pStyle w:val="a3"/>
        <w:ind w:leftChars="290" w:left="696"/>
        <w:rPr>
          <w:rFonts w:ascii="標楷體" w:eastAsia="標楷體" w:hAnsi="標楷體"/>
          <w:color w:val="000000"/>
          <w:sz w:val="22"/>
          <w:szCs w:val="22"/>
        </w:rPr>
      </w:pPr>
      <w:r w:rsidRPr="007E51BE">
        <w:rPr>
          <w:rFonts w:ascii="標楷體" w:eastAsia="標楷體" w:hAnsi="標楷體"/>
          <w:color w:val="000000"/>
          <w:sz w:val="22"/>
          <w:szCs w:val="22"/>
        </w:rPr>
        <w:t>法性者，</w:t>
      </w:r>
      <w:proofErr w:type="gramStart"/>
      <w:r w:rsidRPr="007E51BE">
        <w:rPr>
          <w:rFonts w:ascii="標楷體" w:eastAsia="標楷體" w:hAnsi="標楷體"/>
          <w:color w:val="000000"/>
          <w:sz w:val="22"/>
          <w:szCs w:val="22"/>
        </w:rPr>
        <w:t>有佛無佛</w:t>
      </w:r>
      <w:proofErr w:type="gramEnd"/>
      <w:r w:rsidRPr="007E51BE">
        <w:rPr>
          <w:rFonts w:ascii="標楷體" w:eastAsia="標楷體" w:hAnsi="標楷體"/>
          <w:color w:val="000000"/>
          <w:sz w:val="22"/>
          <w:szCs w:val="22"/>
        </w:rPr>
        <w:t>，常住不壞，如虛空無作無盡。以是法，八</w:t>
      </w:r>
      <w:proofErr w:type="gramStart"/>
      <w:r w:rsidRPr="007E51BE">
        <w:rPr>
          <w:rFonts w:ascii="標楷體" w:eastAsia="標楷體" w:hAnsi="標楷體"/>
          <w:color w:val="000000"/>
          <w:sz w:val="22"/>
          <w:szCs w:val="22"/>
        </w:rPr>
        <w:t>聖道分</w:t>
      </w:r>
      <w:proofErr w:type="gramEnd"/>
      <w:r w:rsidRPr="007E51BE">
        <w:rPr>
          <w:rFonts w:ascii="標楷體" w:eastAsia="標楷體" w:hAnsi="標楷體"/>
          <w:color w:val="000000"/>
          <w:sz w:val="22"/>
          <w:szCs w:val="22"/>
        </w:rPr>
        <w:t>、六波羅蜜等得名為法。乃至經文章句，</w:t>
      </w:r>
      <w:proofErr w:type="gramStart"/>
      <w:r w:rsidRPr="007E51BE">
        <w:rPr>
          <w:rFonts w:ascii="標楷體" w:eastAsia="標楷體" w:hAnsi="標楷體"/>
          <w:color w:val="000000"/>
          <w:sz w:val="22"/>
          <w:szCs w:val="22"/>
        </w:rPr>
        <w:t>亦名為</w:t>
      </w:r>
      <w:proofErr w:type="gramEnd"/>
      <w:r w:rsidRPr="007E51BE">
        <w:rPr>
          <w:rFonts w:ascii="標楷體" w:eastAsia="標楷體" w:hAnsi="標楷體"/>
          <w:color w:val="000000"/>
          <w:sz w:val="22"/>
          <w:szCs w:val="22"/>
        </w:rPr>
        <w:t>法。如須</w:t>
      </w:r>
      <w:proofErr w:type="gramStart"/>
      <w:r w:rsidRPr="007E51BE">
        <w:rPr>
          <w:rFonts w:ascii="標楷體" w:eastAsia="標楷體" w:hAnsi="標楷體"/>
          <w:color w:val="000000"/>
          <w:sz w:val="22"/>
          <w:szCs w:val="22"/>
        </w:rPr>
        <w:t>陀洹</w:t>
      </w:r>
      <w:proofErr w:type="gramEnd"/>
      <w:r w:rsidRPr="007E51BE">
        <w:rPr>
          <w:rFonts w:ascii="標楷體" w:eastAsia="標楷體" w:hAnsi="標楷體"/>
          <w:color w:val="000000"/>
          <w:sz w:val="22"/>
          <w:szCs w:val="22"/>
        </w:rPr>
        <w:t>得是法分，名為初得法身，乃至阿羅漢</w:t>
      </w:r>
      <w:proofErr w:type="gramStart"/>
      <w:r w:rsidRPr="007E51BE">
        <w:rPr>
          <w:rFonts w:ascii="標楷體" w:eastAsia="標楷體" w:hAnsi="標楷體"/>
          <w:color w:val="000000"/>
          <w:sz w:val="22"/>
          <w:szCs w:val="22"/>
        </w:rPr>
        <w:t>辟支佛</w:t>
      </w:r>
      <w:proofErr w:type="gramEnd"/>
      <w:r w:rsidRPr="007E51BE">
        <w:rPr>
          <w:rFonts w:ascii="標楷體" w:eastAsia="標楷體" w:hAnsi="標楷體"/>
          <w:color w:val="000000"/>
          <w:sz w:val="22"/>
          <w:szCs w:val="22"/>
        </w:rPr>
        <w:t>，名後得法身。所以者何？羅漢、</w:t>
      </w:r>
      <w:proofErr w:type="gramStart"/>
      <w:r w:rsidRPr="007E51BE">
        <w:rPr>
          <w:rFonts w:ascii="標楷體" w:eastAsia="標楷體" w:hAnsi="標楷體"/>
          <w:color w:val="000000"/>
          <w:sz w:val="22"/>
          <w:szCs w:val="22"/>
        </w:rPr>
        <w:t>辟支佛</w:t>
      </w:r>
      <w:proofErr w:type="gramEnd"/>
      <w:r w:rsidRPr="007E51BE">
        <w:rPr>
          <w:rFonts w:ascii="標楷體" w:eastAsia="標楷體" w:hAnsi="標楷體"/>
          <w:color w:val="000000"/>
          <w:sz w:val="22"/>
          <w:szCs w:val="22"/>
        </w:rPr>
        <w:t>得法身已，即不復生二界。</w:t>
      </w:r>
    </w:p>
    <w:p w14:paraId="3B762276" w14:textId="77777777" w:rsidR="006430CF" w:rsidRPr="007E51BE" w:rsidRDefault="006430CF" w:rsidP="00AA110E">
      <w:pPr>
        <w:pStyle w:val="a3"/>
        <w:ind w:leftChars="61" w:left="146"/>
        <w:rPr>
          <w:sz w:val="22"/>
          <w:szCs w:val="22"/>
        </w:rPr>
      </w:pPr>
      <w:r>
        <w:rPr>
          <w:rFonts w:hint="eastAsia"/>
          <w:sz w:val="22"/>
          <w:szCs w:val="22"/>
        </w:rPr>
        <w:t>（</w:t>
      </w:r>
      <w:r>
        <w:rPr>
          <w:rFonts w:hint="eastAsia"/>
          <w:sz w:val="22"/>
          <w:szCs w:val="22"/>
        </w:rPr>
        <w:t>2</w:t>
      </w:r>
      <w:r>
        <w:rPr>
          <w:rFonts w:hint="eastAsia"/>
          <w:sz w:val="22"/>
          <w:szCs w:val="22"/>
        </w:rPr>
        <w:t>）</w:t>
      </w:r>
      <w:r w:rsidRPr="00165A13">
        <w:rPr>
          <w:rFonts w:hint="eastAsia"/>
          <w:sz w:val="22"/>
          <w:szCs w:val="22"/>
        </w:rPr>
        <w:t>印順</w:t>
      </w:r>
      <w:r>
        <w:rPr>
          <w:rFonts w:hint="eastAsia"/>
          <w:sz w:val="22"/>
          <w:szCs w:val="22"/>
        </w:rPr>
        <w:t>法</w:t>
      </w:r>
      <w:r w:rsidRPr="00165A13">
        <w:rPr>
          <w:rFonts w:hint="eastAsia"/>
          <w:sz w:val="22"/>
          <w:szCs w:val="22"/>
        </w:rPr>
        <w:t>師</w:t>
      </w:r>
      <w:r>
        <w:rPr>
          <w:rFonts w:hint="eastAsia"/>
          <w:sz w:val="22"/>
          <w:szCs w:val="22"/>
        </w:rPr>
        <w:t>，</w:t>
      </w:r>
      <w:r w:rsidRPr="00165A13">
        <w:rPr>
          <w:sz w:val="22"/>
          <w:szCs w:val="22"/>
        </w:rPr>
        <w:t>《佛法概論》</w:t>
      </w:r>
      <w:r w:rsidRPr="00165A13">
        <w:rPr>
          <w:rFonts w:hint="eastAsia"/>
          <w:sz w:val="22"/>
          <w:szCs w:val="22"/>
        </w:rPr>
        <w:t>，</w:t>
      </w:r>
      <w:r w:rsidRPr="00165A13">
        <w:rPr>
          <w:sz w:val="22"/>
          <w:szCs w:val="22"/>
        </w:rPr>
        <w:t>pp.15</w:t>
      </w:r>
      <w:r>
        <w:rPr>
          <w:rFonts w:hint="eastAsia"/>
          <w:sz w:val="22"/>
          <w:szCs w:val="22"/>
        </w:rPr>
        <w:t>～</w:t>
      </w:r>
      <w:r w:rsidRPr="00165A13">
        <w:rPr>
          <w:sz w:val="22"/>
          <w:szCs w:val="22"/>
        </w:rPr>
        <w:t>16</w:t>
      </w:r>
      <w:r>
        <w:rPr>
          <w:rFonts w:hint="eastAsia"/>
          <w:sz w:val="22"/>
          <w:szCs w:val="22"/>
        </w:rPr>
        <w:t>。</w:t>
      </w:r>
    </w:p>
  </w:footnote>
  <w:footnote w:id="24">
    <w:p w14:paraId="3E14CEED" w14:textId="77777777" w:rsidR="006430CF" w:rsidRPr="00170D88" w:rsidRDefault="006430CF">
      <w:pPr>
        <w:pStyle w:val="a3"/>
        <w:rPr>
          <w:sz w:val="22"/>
          <w:szCs w:val="22"/>
        </w:rPr>
      </w:pPr>
      <w:r w:rsidRPr="00170D88">
        <w:rPr>
          <w:rStyle w:val="a5"/>
          <w:sz w:val="22"/>
          <w:szCs w:val="22"/>
        </w:rPr>
        <w:footnoteRef/>
      </w:r>
      <w:r w:rsidRPr="00170D88">
        <w:rPr>
          <w:sz w:val="22"/>
          <w:szCs w:val="22"/>
        </w:rPr>
        <w:t xml:space="preserve"> </w:t>
      </w:r>
      <w:r>
        <w:rPr>
          <w:rFonts w:hint="eastAsia"/>
          <w:sz w:val="22"/>
          <w:szCs w:val="22"/>
        </w:rPr>
        <w:t>姚秦．</w:t>
      </w:r>
      <w:proofErr w:type="gramStart"/>
      <w:r>
        <w:rPr>
          <w:rStyle w:val="fontstyle01"/>
          <w:rFonts w:hint="default"/>
        </w:rPr>
        <w:t>鳩摩羅什譯</w:t>
      </w:r>
      <w:proofErr w:type="gramEnd"/>
      <w:r>
        <w:rPr>
          <w:rStyle w:val="fontstyle01"/>
          <w:rFonts w:hint="default"/>
        </w:rPr>
        <w:t>《金剛般若波羅蜜經》</w:t>
      </w:r>
      <w:r w:rsidRPr="00170D88">
        <w:rPr>
          <w:rStyle w:val="fontstyle01"/>
          <w:rFonts w:hint="default"/>
        </w:rPr>
        <w:t>卷</w:t>
      </w:r>
      <w:r w:rsidRPr="00170D88">
        <w:rPr>
          <w:rStyle w:val="fontstyle01"/>
          <w:rFonts w:ascii="Times Ext Roman" w:hAnsi="Times Ext Roman" w:cs="Times Ext Roman" w:hint="default"/>
        </w:rPr>
        <w:t>1</w:t>
      </w:r>
      <w:r w:rsidRPr="00170D88">
        <w:rPr>
          <w:rFonts w:ascii="Times Ext Roman" w:hAnsi="Times Ext Roman" w:cs="Times Ext Roman"/>
          <w:color w:val="000000"/>
          <w:sz w:val="22"/>
          <w:szCs w:val="22"/>
        </w:rPr>
        <w:t>(</w:t>
      </w:r>
      <w:r w:rsidRPr="00170D88">
        <w:rPr>
          <w:rStyle w:val="fontstyle01"/>
          <w:rFonts w:ascii="Times Ext Roman" w:hAnsi="Times Ext Roman" w:cs="Times Ext Roman" w:hint="default"/>
        </w:rPr>
        <w:t>大正</w:t>
      </w:r>
      <w:r w:rsidRPr="00170D88">
        <w:rPr>
          <w:rStyle w:val="fontstyle21"/>
          <w:rFonts w:ascii="Times Ext Roman" w:hAnsi="Times Ext Roman" w:cs="Times Ext Roman"/>
        </w:rPr>
        <w:t>8</w:t>
      </w:r>
      <w:r w:rsidRPr="00170D88">
        <w:rPr>
          <w:rStyle w:val="fontstyle01"/>
          <w:rFonts w:ascii="Times Ext Roman" w:hAnsi="Times Ext Roman" w:cs="Times Ext Roman" w:hint="default"/>
        </w:rPr>
        <w:t>，</w:t>
      </w:r>
      <w:r w:rsidRPr="00170D88">
        <w:rPr>
          <w:rStyle w:val="fontstyle21"/>
          <w:rFonts w:ascii="Times Ext Roman" w:hAnsi="Times Ext Roman" w:cs="Times Ext Roman"/>
        </w:rPr>
        <w:t>749b17-18</w:t>
      </w:r>
      <w:r w:rsidRPr="00170D88">
        <w:rPr>
          <w:rFonts w:ascii="Times Ext Roman" w:hAnsi="Times Ext Roman" w:cs="Times Ext Roman"/>
          <w:color w:val="000000"/>
          <w:sz w:val="22"/>
          <w:szCs w:val="22"/>
        </w:rPr>
        <w:t>)</w:t>
      </w:r>
      <w:r>
        <w:rPr>
          <w:rStyle w:val="fontstyle01"/>
          <w:rFonts w:hint="default"/>
        </w:rPr>
        <w:t>。</w:t>
      </w:r>
    </w:p>
  </w:footnote>
  <w:footnote w:id="25">
    <w:p w14:paraId="3F532D91" w14:textId="77777777" w:rsidR="006430CF" w:rsidRDefault="006430CF">
      <w:pPr>
        <w:pStyle w:val="a3"/>
        <w:rPr>
          <w:sz w:val="22"/>
          <w:szCs w:val="22"/>
        </w:rPr>
      </w:pPr>
      <w:r w:rsidRPr="00170D88">
        <w:rPr>
          <w:rStyle w:val="a5"/>
          <w:sz w:val="22"/>
          <w:szCs w:val="22"/>
        </w:rPr>
        <w:footnoteRef/>
      </w:r>
      <w:r w:rsidRPr="00170D88">
        <w:rPr>
          <w:sz w:val="22"/>
          <w:szCs w:val="22"/>
        </w:rPr>
        <w:t xml:space="preserve"> </w:t>
      </w:r>
      <w:r>
        <w:rPr>
          <w:rFonts w:hint="eastAsia"/>
          <w:sz w:val="22"/>
          <w:szCs w:val="22"/>
        </w:rPr>
        <w:t>參見：</w:t>
      </w:r>
    </w:p>
    <w:p w14:paraId="7507FAD9" w14:textId="77777777" w:rsidR="006430CF" w:rsidRDefault="006430CF" w:rsidP="00170D88">
      <w:pPr>
        <w:pStyle w:val="a3"/>
        <w:ind w:leftChars="61" w:left="146"/>
        <w:rPr>
          <w:rFonts w:ascii="DFKaiShu-SB-Estd-BF" w:hAnsi="DFKaiShu-SB-Estd-BF" w:hint="eastAsia"/>
          <w:color w:val="000000"/>
          <w:sz w:val="22"/>
          <w:szCs w:val="22"/>
        </w:rPr>
      </w:pPr>
      <w:r w:rsidRPr="00170D88">
        <w:rPr>
          <w:rFonts w:ascii="新細明體" w:hAnsi="新細明體"/>
          <w:color w:val="000000"/>
          <w:sz w:val="22"/>
          <w:szCs w:val="22"/>
        </w:rPr>
        <w:t>（</w:t>
      </w:r>
      <w:r w:rsidRPr="00170D88">
        <w:rPr>
          <w:rFonts w:ascii="TimesNewRoman" w:hAnsi="TimesNewRoman"/>
          <w:color w:val="000000"/>
          <w:sz w:val="22"/>
          <w:szCs w:val="22"/>
        </w:rPr>
        <w:t>1</w:t>
      </w:r>
      <w:r w:rsidRPr="00170D88">
        <w:rPr>
          <w:rFonts w:ascii="新細明體" w:hAnsi="新細明體"/>
          <w:color w:val="000000"/>
          <w:sz w:val="22"/>
          <w:szCs w:val="22"/>
        </w:rPr>
        <w:t>）隋</w:t>
      </w:r>
      <w:r>
        <w:rPr>
          <w:rFonts w:ascii="新細明體" w:hAnsi="新細明體" w:hint="eastAsia"/>
          <w:color w:val="000000"/>
          <w:sz w:val="22"/>
          <w:szCs w:val="22"/>
        </w:rPr>
        <w:t>．</w:t>
      </w:r>
      <w:proofErr w:type="gramStart"/>
      <w:r w:rsidRPr="00170D88">
        <w:rPr>
          <w:rFonts w:ascii="新細明體" w:hAnsi="新細明體"/>
          <w:color w:val="000000"/>
          <w:sz w:val="22"/>
          <w:szCs w:val="22"/>
        </w:rPr>
        <w:t>吉藏</w:t>
      </w:r>
      <w:r>
        <w:rPr>
          <w:rFonts w:ascii="新細明體" w:hAnsi="新細明體" w:hint="eastAsia"/>
          <w:color w:val="000000"/>
          <w:sz w:val="22"/>
          <w:szCs w:val="22"/>
        </w:rPr>
        <w:t>撰</w:t>
      </w:r>
      <w:r w:rsidRPr="00170D88">
        <w:rPr>
          <w:rFonts w:ascii="新細明體" w:hAnsi="新細明體"/>
          <w:color w:val="000000"/>
          <w:sz w:val="22"/>
          <w:szCs w:val="22"/>
        </w:rPr>
        <w:t>《金剛般若疏》</w:t>
      </w:r>
      <w:proofErr w:type="gramEnd"/>
      <w:r w:rsidRPr="00170D88">
        <w:rPr>
          <w:rFonts w:ascii="新細明體" w:hAnsi="新細明體"/>
          <w:color w:val="000000"/>
          <w:sz w:val="22"/>
          <w:szCs w:val="22"/>
        </w:rPr>
        <w:t>卷</w:t>
      </w:r>
      <w:r w:rsidRPr="00170D88">
        <w:rPr>
          <w:rFonts w:ascii="TimesNewRoman" w:hAnsi="TimesNewRoman"/>
          <w:color w:val="000000"/>
          <w:sz w:val="22"/>
          <w:szCs w:val="22"/>
        </w:rPr>
        <w:t>3</w:t>
      </w:r>
      <w:r>
        <w:rPr>
          <w:rFonts w:ascii="新細明體" w:hAnsi="新細明體" w:hint="eastAsia"/>
          <w:color w:val="000000"/>
          <w:sz w:val="22"/>
          <w:szCs w:val="22"/>
        </w:rPr>
        <w:t>(</w:t>
      </w:r>
      <w:r w:rsidRPr="00170D88">
        <w:rPr>
          <w:rFonts w:ascii="新細明體" w:hAnsi="新細明體"/>
          <w:color w:val="000000"/>
          <w:sz w:val="22"/>
          <w:szCs w:val="22"/>
        </w:rPr>
        <w:t>大正</w:t>
      </w:r>
      <w:r w:rsidRPr="00170D88">
        <w:rPr>
          <w:rFonts w:ascii="TimesNewRoman" w:hAnsi="TimesNewRoman"/>
          <w:color w:val="000000"/>
          <w:sz w:val="22"/>
          <w:szCs w:val="22"/>
        </w:rPr>
        <w:t>33</w:t>
      </w:r>
      <w:r w:rsidRPr="00170D88">
        <w:rPr>
          <w:rFonts w:ascii="DFKaiShu-SB-Estd-BF" w:hAnsi="DFKaiShu-SB-Estd-BF"/>
          <w:color w:val="000000"/>
          <w:sz w:val="22"/>
          <w:szCs w:val="22"/>
        </w:rPr>
        <w:t>，</w:t>
      </w:r>
      <w:r w:rsidRPr="00170D88">
        <w:rPr>
          <w:rFonts w:ascii="TimesNewRoman" w:hAnsi="TimesNewRoman"/>
          <w:color w:val="000000"/>
          <w:sz w:val="22"/>
          <w:szCs w:val="22"/>
        </w:rPr>
        <w:t>109b15-29</w:t>
      </w:r>
      <w:r w:rsidRPr="00170D88">
        <w:rPr>
          <w:rFonts w:ascii="Times Ext Roman" w:hAnsi="Times Ext Roman" w:cs="Times Ext Roman"/>
          <w:color w:val="000000"/>
          <w:sz w:val="22"/>
          <w:szCs w:val="22"/>
        </w:rPr>
        <w:t>)</w:t>
      </w:r>
      <w:r w:rsidRPr="00170D88">
        <w:rPr>
          <w:rFonts w:ascii="DFKaiShu-SB-Estd-BF" w:hAnsi="DFKaiShu-SB-Estd-BF"/>
          <w:color w:val="000000"/>
          <w:sz w:val="22"/>
          <w:szCs w:val="22"/>
        </w:rPr>
        <w:t>：</w:t>
      </w:r>
    </w:p>
    <w:p w14:paraId="4E2F5B9B" w14:textId="77777777" w:rsidR="006430CF" w:rsidRPr="00170D88" w:rsidRDefault="006430CF" w:rsidP="00170D88">
      <w:pPr>
        <w:pStyle w:val="a3"/>
        <w:ind w:leftChars="290" w:left="696"/>
        <w:rPr>
          <w:rFonts w:ascii="標楷體" w:eastAsia="標楷體" w:hAnsi="標楷體"/>
          <w:color w:val="000000"/>
          <w:sz w:val="22"/>
          <w:szCs w:val="22"/>
        </w:rPr>
      </w:pPr>
      <w:r w:rsidRPr="00170D88">
        <w:rPr>
          <w:rFonts w:ascii="標楷體" w:eastAsia="標楷體" w:hAnsi="標楷體"/>
          <w:color w:val="000000"/>
          <w:sz w:val="22"/>
          <w:szCs w:val="22"/>
        </w:rPr>
        <w:t>明</w:t>
      </w:r>
      <w:proofErr w:type="gramStart"/>
      <w:r w:rsidRPr="00170D88">
        <w:rPr>
          <w:rFonts w:ascii="標楷體" w:eastAsia="標楷體" w:hAnsi="標楷體"/>
          <w:color w:val="000000"/>
          <w:sz w:val="22"/>
          <w:szCs w:val="22"/>
        </w:rPr>
        <w:t>大小乘雖有</w:t>
      </w:r>
      <w:proofErr w:type="gramEnd"/>
      <w:r w:rsidRPr="00170D88">
        <w:rPr>
          <w:rFonts w:ascii="標楷體" w:eastAsia="標楷體" w:hAnsi="標楷體"/>
          <w:color w:val="000000"/>
          <w:sz w:val="22"/>
          <w:szCs w:val="22"/>
        </w:rPr>
        <w:t>證得而實無所得，雖</w:t>
      </w:r>
      <w:proofErr w:type="gramStart"/>
      <w:r w:rsidRPr="00170D88">
        <w:rPr>
          <w:rFonts w:ascii="標楷體" w:eastAsia="標楷體" w:hAnsi="標楷體"/>
          <w:color w:val="000000"/>
          <w:sz w:val="22"/>
          <w:szCs w:val="22"/>
        </w:rPr>
        <w:t>有所說實無</w:t>
      </w:r>
      <w:proofErr w:type="gramEnd"/>
      <w:r w:rsidRPr="00170D88">
        <w:rPr>
          <w:rFonts w:ascii="標楷體" w:eastAsia="標楷體" w:hAnsi="標楷體"/>
          <w:color w:val="000000"/>
          <w:sz w:val="22"/>
          <w:szCs w:val="22"/>
        </w:rPr>
        <w:t>所說。…</w:t>
      </w:r>
      <w:proofErr w:type="gramStart"/>
      <w:r w:rsidRPr="00170D88">
        <w:rPr>
          <w:rFonts w:ascii="標楷體" w:eastAsia="標楷體" w:hAnsi="標楷體"/>
          <w:color w:val="000000"/>
          <w:sz w:val="22"/>
          <w:szCs w:val="22"/>
        </w:rPr>
        <w:t>…</w:t>
      </w:r>
      <w:proofErr w:type="gramEnd"/>
      <w:r w:rsidRPr="00170D88">
        <w:rPr>
          <w:rFonts w:ascii="標楷體" w:eastAsia="標楷體" w:hAnsi="標楷體"/>
          <w:color w:val="000000"/>
          <w:sz w:val="22"/>
          <w:szCs w:val="22"/>
        </w:rPr>
        <w:t>答：此舉小</w:t>
      </w:r>
      <w:proofErr w:type="gramStart"/>
      <w:r w:rsidRPr="00170D88">
        <w:rPr>
          <w:rFonts w:ascii="標楷體" w:eastAsia="標楷體" w:hAnsi="標楷體"/>
          <w:color w:val="000000"/>
          <w:sz w:val="22"/>
          <w:szCs w:val="22"/>
        </w:rPr>
        <w:t>況</w:t>
      </w:r>
      <w:proofErr w:type="gramEnd"/>
      <w:r w:rsidRPr="00170D88">
        <w:rPr>
          <w:rFonts w:ascii="標楷體" w:eastAsia="標楷體" w:hAnsi="標楷體"/>
          <w:color w:val="000000"/>
          <w:sz w:val="22"/>
          <w:szCs w:val="22"/>
        </w:rPr>
        <w:t>大，明</w:t>
      </w:r>
      <w:proofErr w:type="gramStart"/>
      <w:r w:rsidRPr="00170D88">
        <w:rPr>
          <w:rFonts w:ascii="標楷體" w:eastAsia="標楷體" w:hAnsi="標楷體"/>
          <w:color w:val="000000"/>
          <w:sz w:val="22"/>
          <w:szCs w:val="22"/>
        </w:rPr>
        <w:t>小乘人尚悟無依無得無取無說，云</w:t>
      </w:r>
      <w:proofErr w:type="gramEnd"/>
      <w:r w:rsidRPr="00170D88">
        <w:rPr>
          <w:rFonts w:ascii="標楷體" w:eastAsia="標楷體" w:hAnsi="標楷體"/>
          <w:color w:val="000000"/>
          <w:sz w:val="22"/>
          <w:szCs w:val="22"/>
        </w:rPr>
        <w:t>何菩薩而</w:t>
      </w:r>
      <w:proofErr w:type="gramStart"/>
      <w:r w:rsidRPr="00170D88">
        <w:rPr>
          <w:rFonts w:ascii="標楷體" w:eastAsia="標楷體" w:hAnsi="標楷體"/>
          <w:color w:val="000000"/>
          <w:sz w:val="22"/>
          <w:szCs w:val="22"/>
        </w:rPr>
        <w:t>不信無所</w:t>
      </w:r>
      <w:proofErr w:type="gramEnd"/>
      <w:r w:rsidRPr="00170D88">
        <w:rPr>
          <w:rFonts w:ascii="標楷體" w:eastAsia="標楷體" w:hAnsi="標楷體"/>
          <w:color w:val="000000"/>
          <w:sz w:val="22"/>
          <w:szCs w:val="22"/>
        </w:rPr>
        <w:t>得法耶？如《大品》</w:t>
      </w:r>
      <w:proofErr w:type="gramStart"/>
      <w:r w:rsidRPr="00170D88">
        <w:rPr>
          <w:rFonts w:ascii="標楷體" w:eastAsia="標楷體" w:hAnsi="標楷體"/>
          <w:color w:val="000000"/>
          <w:sz w:val="22"/>
          <w:szCs w:val="22"/>
        </w:rPr>
        <w:t>引先尼</w:t>
      </w:r>
      <w:proofErr w:type="gramEnd"/>
      <w:r w:rsidRPr="00170D88">
        <w:rPr>
          <w:rFonts w:ascii="標楷體" w:eastAsia="標楷體" w:hAnsi="標楷體"/>
          <w:color w:val="000000"/>
          <w:sz w:val="22"/>
          <w:szCs w:val="22"/>
        </w:rPr>
        <w:t>為證，聽</w:t>
      </w:r>
      <w:proofErr w:type="gramStart"/>
      <w:r w:rsidRPr="00170D88">
        <w:rPr>
          <w:rFonts w:ascii="標楷體" w:eastAsia="標楷體" w:hAnsi="標楷體"/>
          <w:color w:val="000000"/>
          <w:sz w:val="22"/>
          <w:szCs w:val="22"/>
        </w:rPr>
        <w:t>者聞諸</w:t>
      </w:r>
      <w:proofErr w:type="gramEnd"/>
      <w:r w:rsidRPr="00170D88">
        <w:rPr>
          <w:rFonts w:ascii="標楷體" w:eastAsia="標楷體" w:hAnsi="標楷體"/>
          <w:color w:val="000000"/>
          <w:sz w:val="22"/>
          <w:szCs w:val="22"/>
        </w:rPr>
        <w:t>法畢竟空不信</w:t>
      </w:r>
      <w:proofErr w:type="gramStart"/>
      <w:r w:rsidRPr="00170D88">
        <w:rPr>
          <w:rFonts w:ascii="標楷體" w:eastAsia="標楷體" w:hAnsi="標楷體"/>
          <w:color w:val="000000"/>
          <w:sz w:val="22"/>
          <w:szCs w:val="22"/>
        </w:rPr>
        <w:t>受故，引先尼小乘人尚信法空</w:t>
      </w:r>
      <w:proofErr w:type="gramEnd"/>
      <w:r w:rsidRPr="00170D88">
        <w:rPr>
          <w:rFonts w:ascii="標楷體" w:eastAsia="標楷體" w:hAnsi="標楷體"/>
          <w:color w:val="000000"/>
          <w:sz w:val="22"/>
          <w:szCs w:val="22"/>
        </w:rPr>
        <w:t>，今大乘人無相</w:t>
      </w:r>
      <w:proofErr w:type="gramStart"/>
      <w:r w:rsidRPr="00170D88">
        <w:rPr>
          <w:rFonts w:ascii="標楷體" w:eastAsia="標楷體" w:hAnsi="標楷體"/>
          <w:color w:val="000000"/>
          <w:sz w:val="22"/>
          <w:szCs w:val="22"/>
        </w:rPr>
        <w:t>法中豈不</w:t>
      </w:r>
      <w:proofErr w:type="gramEnd"/>
      <w:r w:rsidRPr="00170D88">
        <w:rPr>
          <w:rFonts w:ascii="標楷體" w:eastAsia="標楷體" w:hAnsi="標楷體"/>
          <w:color w:val="000000"/>
          <w:sz w:val="22"/>
          <w:szCs w:val="22"/>
        </w:rPr>
        <w:t>信</w:t>
      </w:r>
      <w:proofErr w:type="gramStart"/>
      <w:r w:rsidRPr="00170D88">
        <w:rPr>
          <w:rFonts w:ascii="標楷體" w:eastAsia="標楷體" w:hAnsi="標楷體"/>
          <w:color w:val="000000"/>
          <w:sz w:val="22"/>
          <w:szCs w:val="22"/>
        </w:rPr>
        <w:t>空耶？</w:t>
      </w:r>
      <w:proofErr w:type="gramEnd"/>
    </w:p>
    <w:p w14:paraId="09DA1E0E" w14:textId="77777777" w:rsidR="006430CF" w:rsidRDefault="006430CF" w:rsidP="00170D88">
      <w:pPr>
        <w:pStyle w:val="a3"/>
        <w:ind w:leftChars="61" w:left="146"/>
        <w:rPr>
          <w:rFonts w:ascii="新細明體" w:hAnsi="新細明體"/>
          <w:color w:val="000000"/>
          <w:sz w:val="22"/>
          <w:szCs w:val="22"/>
        </w:rPr>
      </w:pPr>
      <w:r w:rsidRPr="00170D88">
        <w:rPr>
          <w:rFonts w:ascii="DFKaiShu-SB-Estd-BF" w:hAnsi="DFKaiShu-SB-Estd-BF"/>
          <w:color w:val="000000"/>
          <w:sz w:val="22"/>
          <w:szCs w:val="22"/>
        </w:rPr>
        <w:t>（</w:t>
      </w:r>
      <w:r w:rsidRPr="00170D88">
        <w:rPr>
          <w:rFonts w:ascii="TimesNewRoman" w:hAnsi="TimesNewRoman"/>
          <w:color w:val="000000"/>
          <w:sz w:val="22"/>
          <w:szCs w:val="22"/>
        </w:rPr>
        <w:t>2</w:t>
      </w:r>
      <w:r w:rsidRPr="00170D88">
        <w:rPr>
          <w:rFonts w:ascii="DFKaiShu-SB-Estd-BF" w:hAnsi="DFKaiShu-SB-Estd-BF"/>
          <w:color w:val="000000"/>
          <w:sz w:val="22"/>
          <w:szCs w:val="22"/>
        </w:rPr>
        <w:t>）</w:t>
      </w:r>
      <w:r w:rsidRPr="00170D88">
        <w:rPr>
          <w:rFonts w:ascii="新細明體" w:hAnsi="新細明體"/>
          <w:color w:val="000000"/>
          <w:sz w:val="22"/>
          <w:szCs w:val="22"/>
        </w:rPr>
        <w:t>隋</w:t>
      </w:r>
      <w:r>
        <w:rPr>
          <w:rFonts w:ascii="新細明體" w:hAnsi="新細明體" w:hint="eastAsia"/>
          <w:color w:val="000000"/>
          <w:sz w:val="22"/>
          <w:szCs w:val="22"/>
        </w:rPr>
        <w:t>．</w:t>
      </w:r>
      <w:proofErr w:type="gramStart"/>
      <w:r w:rsidRPr="00170D88">
        <w:rPr>
          <w:rFonts w:ascii="新細明體" w:hAnsi="新細明體"/>
          <w:color w:val="000000"/>
          <w:sz w:val="22"/>
          <w:szCs w:val="22"/>
        </w:rPr>
        <w:t>吉藏</w:t>
      </w:r>
      <w:r>
        <w:rPr>
          <w:rFonts w:ascii="新細明體" w:hAnsi="新細明體" w:hint="eastAsia"/>
          <w:color w:val="000000"/>
          <w:sz w:val="22"/>
          <w:szCs w:val="22"/>
        </w:rPr>
        <w:t>撰</w:t>
      </w:r>
      <w:r w:rsidRPr="00170D88">
        <w:rPr>
          <w:rFonts w:ascii="新細明體" w:hAnsi="新細明體"/>
          <w:color w:val="000000"/>
          <w:sz w:val="22"/>
          <w:szCs w:val="22"/>
        </w:rPr>
        <w:t>《大品經義疏》</w:t>
      </w:r>
      <w:proofErr w:type="gramEnd"/>
      <w:r w:rsidRPr="00170D88">
        <w:rPr>
          <w:rFonts w:ascii="新細明體" w:hAnsi="新細明體"/>
          <w:color w:val="000000"/>
          <w:sz w:val="22"/>
          <w:szCs w:val="22"/>
        </w:rPr>
        <w:t>卷</w:t>
      </w:r>
      <w:r w:rsidRPr="00170D88">
        <w:rPr>
          <w:rFonts w:ascii="TimesNewRoman" w:hAnsi="TimesNewRoman"/>
          <w:color w:val="000000"/>
          <w:sz w:val="22"/>
          <w:szCs w:val="22"/>
        </w:rPr>
        <w:t>8</w:t>
      </w:r>
      <w:r w:rsidRPr="00170D88">
        <w:rPr>
          <w:rFonts w:ascii="Times Ext Roman" w:hAnsi="Times Ext Roman" w:cs="Times Ext Roman"/>
          <w:color w:val="000000"/>
          <w:sz w:val="22"/>
          <w:szCs w:val="22"/>
        </w:rPr>
        <w:t>(</w:t>
      </w:r>
      <w:proofErr w:type="gramStart"/>
      <w:r w:rsidRPr="00170D88">
        <w:rPr>
          <w:rFonts w:ascii="新細明體" w:hAnsi="新細明體"/>
          <w:color w:val="000000"/>
          <w:sz w:val="22"/>
          <w:szCs w:val="22"/>
        </w:rPr>
        <w:t>卍新續藏</w:t>
      </w:r>
      <w:proofErr w:type="gramEnd"/>
      <w:r w:rsidRPr="00170D88">
        <w:rPr>
          <w:rFonts w:ascii="TimesNewRoman" w:hAnsi="TimesNewRoman"/>
          <w:color w:val="000000"/>
          <w:sz w:val="22"/>
          <w:szCs w:val="22"/>
        </w:rPr>
        <w:t>24</w:t>
      </w:r>
      <w:r w:rsidRPr="00170D88">
        <w:rPr>
          <w:rFonts w:ascii="新細明體" w:hAnsi="新細明體"/>
          <w:color w:val="000000"/>
          <w:sz w:val="22"/>
          <w:szCs w:val="22"/>
        </w:rPr>
        <w:t>，</w:t>
      </w:r>
      <w:r w:rsidRPr="00170D88">
        <w:rPr>
          <w:rFonts w:ascii="TimesNewRoman" w:hAnsi="TimesNewRoman"/>
          <w:color w:val="000000"/>
          <w:sz w:val="22"/>
          <w:szCs w:val="22"/>
        </w:rPr>
        <w:t>294c12-14</w:t>
      </w:r>
      <w:r w:rsidRPr="00170D88">
        <w:rPr>
          <w:rFonts w:ascii="Times Ext Roman" w:hAnsi="Times Ext Roman" w:cs="Times Ext Roman"/>
          <w:color w:val="000000"/>
          <w:sz w:val="22"/>
          <w:szCs w:val="22"/>
        </w:rPr>
        <w:t>)</w:t>
      </w:r>
      <w:r w:rsidRPr="00170D88">
        <w:rPr>
          <w:rFonts w:ascii="新細明體" w:hAnsi="新細明體"/>
          <w:color w:val="000000"/>
          <w:sz w:val="22"/>
          <w:szCs w:val="22"/>
        </w:rPr>
        <w:t>：</w:t>
      </w:r>
    </w:p>
    <w:p w14:paraId="0FBFC346" w14:textId="77777777" w:rsidR="006430CF" w:rsidRDefault="006430CF" w:rsidP="00170D88">
      <w:pPr>
        <w:pStyle w:val="a3"/>
        <w:ind w:leftChars="290" w:left="696"/>
        <w:rPr>
          <w:rFonts w:ascii="標楷體" w:eastAsia="標楷體" w:hAnsi="標楷體"/>
          <w:color w:val="000000"/>
          <w:sz w:val="22"/>
          <w:szCs w:val="22"/>
        </w:rPr>
      </w:pPr>
      <w:r w:rsidRPr="00170D88">
        <w:rPr>
          <w:rFonts w:ascii="標楷體" w:eastAsia="標楷體" w:hAnsi="標楷體"/>
          <w:color w:val="000000"/>
          <w:sz w:val="22"/>
          <w:szCs w:val="22"/>
        </w:rPr>
        <w:t>道品未曾大小，在</w:t>
      </w:r>
      <w:proofErr w:type="gramStart"/>
      <w:r w:rsidRPr="00170D88">
        <w:rPr>
          <w:rFonts w:ascii="標楷體" w:eastAsia="標楷體" w:hAnsi="標楷體"/>
          <w:color w:val="000000"/>
          <w:sz w:val="22"/>
          <w:szCs w:val="22"/>
        </w:rPr>
        <w:t>小乘有</w:t>
      </w:r>
      <w:proofErr w:type="gramEnd"/>
      <w:r w:rsidRPr="00170D88">
        <w:rPr>
          <w:rFonts w:ascii="標楷體" w:eastAsia="標楷體" w:hAnsi="標楷體"/>
          <w:color w:val="000000"/>
          <w:sz w:val="22"/>
          <w:szCs w:val="22"/>
        </w:rPr>
        <w:t>所得小心中名</w:t>
      </w:r>
      <w:proofErr w:type="gramStart"/>
      <w:r w:rsidRPr="00170D88">
        <w:rPr>
          <w:rFonts w:ascii="標楷體" w:eastAsia="標楷體" w:hAnsi="標楷體"/>
          <w:color w:val="000000"/>
          <w:sz w:val="22"/>
          <w:szCs w:val="22"/>
        </w:rPr>
        <w:t>為小乘</w:t>
      </w:r>
      <w:proofErr w:type="gramEnd"/>
      <w:r w:rsidRPr="00170D88">
        <w:rPr>
          <w:rFonts w:ascii="標楷體" w:eastAsia="標楷體" w:hAnsi="標楷體"/>
          <w:color w:val="000000"/>
          <w:sz w:val="22"/>
          <w:szCs w:val="22"/>
        </w:rPr>
        <w:t>；在大乘無所得大人心中行，為佛道、為度眾生是大也。</w:t>
      </w:r>
    </w:p>
    <w:p w14:paraId="4AB31325" w14:textId="77777777" w:rsidR="006430CF" w:rsidRPr="000C37B6" w:rsidRDefault="006430CF" w:rsidP="000C37B6">
      <w:pPr>
        <w:pStyle w:val="a3"/>
        <w:ind w:leftChars="61" w:left="146"/>
        <w:rPr>
          <w:rFonts w:ascii="Times Ext Roman" w:hAnsi="Times Ext Roman" w:cs="Times Ext Roman"/>
          <w:sz w:val="22"/>
          <w:szCs w:val="22"/>
        </w:rPr>
      </w:pPr>
      <w:r w:rsidRPr="000C37B6">
        <w:rPr>
          <w:rFonts w:ascii="Times Ext Roman" w:hAnsi="Times Ext Roman" w:cs="Times Ext Roman"/>
          <w:sz w:val="22"/>
          <w:szCs w:val="22"/>
        </w:rPr>
        <w:t>（</w:t>
      </w:r>
      <w:r w:rsidRPr="000C37B6">
        <w:rPr>
          <w:rFonts w:ascii="Times Ext Roman" w:hAnsi="Times Ext Roman" w:cs="Times Ext Roman"/>
          <w:sz w:val="22"/>
          <w:szCs w:val="22"/>
        </w:rPr>
        <w:t>3</w:t>
      </w:r>
      <w:r w:rsidRPr="000C37B6">
        <w:rPr>
          <w:rFonts w:ascii="Times Ext Roman" w:hAnsi="Times Ext Roman" w:cs="Times Ext Roman"/>
          <w:sz w:val="22"/>
          <w:szCs w:val="22"/>
        </w:rPr>
        <w:t>）</w:t>
      </w:r>
      <w:r w:rsidRPr="00165A13">
        <w:rPr>
          <w:rFonts w:hint="eastAsia"/>
          <w:sz w:val="22"/>
          <w:szCs w:val="22"/>
        </w:rPr>
        <w:t>印順</w:t>
      </w:r>
      <w:r>
        <w:rPr>
          <w:rFonts w:hint="eastAsia"/>
          <w:sz w:val="22"/>
          <w:szCs w:val="22"/>
        </w:rPr>
        <w:t>法</w:t>
      </w:r>
      <w:r w:rsidRPr="00165A13">
        <w:rPr>
          <w:rFonts w:hint="eastAsia"/>
          <w:sz w:val="22"/>
          <w:szCs w:val="22"/>
        </w:rPr>
        <w:t>師</w:t>
      </w:r>
      <w:r>
        <w:rPr>
          <w:rFonts w:hint="eastAsia"/>
          <w:sz w:val="22"/>
          <w:szCs w:val="22"/>
        </w:rPr>
        <w:t>，</w:t>
      </w:r>
      <w:r w:rsidRPr="000C37B6">
        <w:rPr>
          <w:rFonts w:ascii="Times Ext Roman" w:hAnsi="Times Ext Roman" w:cs="Times Ext Roman"/>
          <w:sz w:val="22"/>
          <w:szCs w:val="22"/>
        </w:rPr>
        <w:t>《中觀論頌講記》，</w:t>
      </w:r>
      <w:r w:rsidRPr="000C37B6">
        <w:rPr>
          <w:rFonts w:ascii="Times Ext Roman" w:hAnsi="Times Ext Roman" w:cs="Times Ext Roman"/>
          <w:sz w:val="22"/>
          <w:szCs w:val="22"/>
        </w:rPr>
        <w:t>p.42</w:t>
      </w:r>
      <w:r>
        <w:rPr>
          <w:rFonts w:ascii="Times Ext Roman" w:hAnsi="Times Ext Roman" w:cs="Times Ext Roman" w:hint="eastAsia"/>
          <w:sz w:val="22"/>
          <w:szCs w:val="22"/>
        </w:rPr>
        <w:t>。</w:t>
      </w:r>
    </w:p>
  </w:footnote>
  <w:footnote w:id="26">
    <w:p w14:paraId="52F24D8E" w14:textId="77777777" w:rsidR="006430CF" w:rsidRDefault="006430CF">
      <w:pPr>
        <w:pStyle w:val="a3"/>
        <w:rPr>
          <w:sz w:val="22"/>
          <w:szCs w:val="22"/>
        </w:rPr>
      </w:pPr>
      <w:r w:rsidRPr="006430CF">
        <w:rPr>
          <w:rStyle w:val="a5"/>
          <w:sz w:val="22"/>
          <w:szCs w:val="22"/>
        </w:rPr>
        <w:footnoteRef/>
      </w:r>
      <w:r w:rsidRPr="006430CF">
        <w:rPr>
          <w:sz w:val="22"/>
          <w:szCs w:val="22"/>
        </w:rPr>
        <w:t xml:space="preserve"> </w:t>
      </w:r>
      <w:r>
        <w:rPr>
          <w:rFonts w:hint="eastAsia"/>
          <w:sz w:val="22"/>
          <w:szCs w:val="22"/>
        </w:rPr>
        <w:t>另參見：隋．</w:t>
      </w:r>
      <w:proofErr w:type="gramStart"/>
      <w:r>
        <w:rPr>
          <w:rFonts w:hint="eastAsia"/>
          <w:sz w:val="22"/>
          <w:szCs w:val="22"/>
        </w:rPr>
        <w:t>吉藏撰</w:t>
      </w:r>
      <w:r w:rsidRPr="006430CF">
        <w:rPr>
          <w:rFonts w:hint="eastAsia"/>
          <w:sz w:val="22"/>
          <w:szCs w:val="22"/>
        </w:rPr>
        <w:t>《中觀論疏》</w:t>
      </w:r>
      <w:proofErr w:type="gramEnd"/>
      <w:r w:rsidRPr="006430CF">
        <w:rPr>
          <w:rFonts w:hint="eastAsia"/>
          <w:sz w:val="22"/>
          <w:szCs w:val="22"/>
        </w:rPr>
        <w:t>卷</w:t>
      </w:r>
      <w:r w:rsidRPr="006430CF">
        <w:rPr>
          <w:rFonts w:hint="eastAsia"/>
          <w:sz w:val="22"/>
          <w:szCs w:val="22"/>
        </w:rPr>
        <w:t>10</w:t>
      </w:r>
      <w:r w:rsidRPr="006430CF">
        <w:rPr>
          <w:rFonts w:hint="eastAsia"/>
          <w:sz w:val="22"/>
          <w:szCs w:val="22"/>
        </w:rPr>
        <w:t>〈涅槃品</w:t>
      </w:r>
      <w:r w:rsidRPr="006430CF">
        <w:rPr>
          <w:rFonts w:hint="eastAsia"/>
          <w:sz w:val="22"/>
          <w:szCs w:val="22"/>
        </w:rPr>
        <w:t xml:space="preserve"> 25</w:t>
      </w:r>
      <w:r w:rsidRPr="006430CF">
        <w:rPr>
          <w:rFonts w:hint="eastAsia"/>
          <w:sz w:val="22"/>
          <w:szCs w:val="22"/>
        </w:rPr>
        <w:t>〉</w:t>
      </w:r>
      <w:r w:rsidRPr="006430CF">
        <w:rPr>
          <w:rFonts w:hint="eastAsia"/>
          <w:sz w:val="22"/>
          <w:szCs w:val="22"/>
        </w:rPr>
        <w:t>(</w:t>
      </w:r>
      <w:r>
        <w:rPr>
          <w:rFonts w:hint="eastAsia"/>
          <w:sz w:val="22"/>
          <w:szCs w:val="22"/>
        </w:rPr>
        <w:t>大正</w:t>
      </w:r>
      <w:r w:rsidRPr="006430CF">
        <w:rPr>
          <w:rFonts w:hint="eastAsia"/>
          <w:sz w:val="22"/>
          <w:szCs w:val="22"/>
        </w:rPr>
        <w:t>42</w:t>
      </w:r>
      <w:r>
        <w:rPr>
          <w:rFonts w:hint="eastAsia"/>
          <w:sz w:val="22"/>
          <w:szCs w:val="22"/>
        </w:rPr>
        <w:t>，</w:t>
      </w:r>
      <w:r w:rsidRPr="006430CF">
        <w:rPr>
          <w:rFonts w:hint="eastAsia"/>
          <w:sz w:val="22"/>
          <w:szCs w:val="22"/>
        </w:rPr>
        <w:t>157b20-23)</w:t>
      </w:r>
      <w:r>
        <w:rPr>
          <w:rFonts w:hint="eastAsia"/>
          <w:sz w:val="22"/>
          <w:szCs w:val="22"/>
        </w:rPr>
        <w:t>：</w:t>
      </w:r>
    </w:p>
    <w:p w14:paraId="349615A1" w14:textId="77777777" w:rsidR="006430CF" w:rsidRPr="006430CF" w:rsidRDefault="006430CF" w:rsidP="00B052C8">
      <w:pPr>
        <w:pStyle w:val="a3"/>
        <w:ind w:leftChars="105" w:left="252"/>
        <w:rPr>
          <w:rFonts w:ascii="標楷體" w:eastAsia="標楷體" w:hAnsi="標楷體" w:hint="eastAsia"/>
          <w:sz w:val="22"/>
          <w:szCs w:val="22"/>
        </w:rPr>
      </w:pPr>
      <w:r w:rsidRPr="006430CF">
        <w:rPr>
          <w:rFonts w:ascii="標楷體" w:eastAsia="標楷體" w:hAnsi="標楷體" w:hint="eastAsia"/>
          <w:sz w:val="22"/>
          <w:szCs w:val="22"/>
        </w:rPr>
        <w:t>以一切大乘</w:t>
      </w:r>
      <w:proofErr w:type="gramStart"/>
      <w:r w:rsidRPr="006430CF">
        <w:rPr>
          <w:rFonts w:ascii="標楷體" w:eastAsia="標楷體" w:hAnsi="標楷體" w:hint="eastAsia"/>
          <w:sz w:val="22"/>
          <w:szCs w:val="22"/>
        </w:rPr>
        <w:t>經顯道</w:t>
      </w:r>
      <w:proofErr w:type="gramEnd"/>
      <w:r w:rsidRPr="006430CF">
        <w:rPr>
          <w:rFonts w:ascii="標楷體" w:eastAsia="標楷體" w:hAnsi="標楷體" w:hint="eastAsia"/>
          <w:sz w:val="22"/>
          <w:szCs w:val="22"/>
        </w:rPr>
        <w:t>無二</w:t>
      </w:r>
      <w:r>
        <w:rPr>
          <w:rFonts w:ascii="標楷體" w:eastAsia="標楷體" w:hAnsi="標楷體" w:hint="eastAsia"/>
          <w:sz w:val="22"/>
          <w:szCs w:val="22"/>
        </w:rPr>
        <w:t>，</w:t>
      </w:r>
      <w:r w:rsidRPr="006430CF">
        <w:rPr>
          <w:rFonts w:ascii="標楷體" w:eastAsia="標楷體" w:hAnsi="標楷體" w:hint="eastAsia"/>
          <w:sz w:val="22"/>
          <w:szCs w:val="22"/>
        </w:rPr>
        <w:t>故</w:t>
      </w:r>
      <w:proofErr w:type="gramStart"/>
      <w:r w:rsidRPr="006430CF">
        <w:rPr>
          <w:rFonts w:ascii="標楷體" w:eastAsia="標楷體" w:hAnsi="標楷體" w:hint="eastAsia"/>
          <w:sz w:val="22"/>
          <w:szCs w:val="22"/>
        </w:rPr>
        <w:t>不須別而</w:t>
      </w:r>
      <w:proofErr w:type="gramEnd"/>
      <w:r w:rsidRPr="006430CF">
        <w:rPr>
          <w:rFonts w:ascii="標楷體" w:eastAsia="標楷體" w:hAnsi="標楷體" w:hint="eastAsia"/>
          <w:sz w:val="22"/>
          <w:szCs w:val="22"/>
        </w:rPr>
        <w:t>引</w:t>
      </w:r>
      <w:r w:rsidR="00B052C8">
        <w:rPr>
          <w:rFonts w:ascii="標楷體" w:eastAsia="標楷體" w:hAnsi="標楷體" w:hint="eastAsia"/>
          <w:sz w:val="22"/>
          <w:szCs w:val="22"/>
        </w:rPr>
        <w:t>；</w:t>
      </w:r>
      <w:proofErr w:type="gramStart"/>
      <w:r w:rsidRPr="006430CF">
        <w:rPr>
          <w:rFonts w:ascii="標楷體" w:eastAsia="標楷體" w:hAnsi="標楷體" w:hint="eastAsia"/>
          <w:sz w:val="22"/>
          <w:szCs w:val="22"/>
        </w:rPr>
        <w:t>若別引</w:t>
      </w:r>
      <w:r w:rsidR="00B052C8">
        <w:rPr>
          <w:rFonts w:ascii="標楷體" w:eastAsia="標楷體" w:hAnsi="標楷體" w:hint="eastAsia"/>
          <w:sz w:val="22"/>
          <w:szCs w:val="22"/>
        </w:rPr>
        <w:t>，</w:t>
      </w:r>
      <w:r w:rsidRPr="006430CF">
        <w:rPr>
          <w:rFonts w:ascii="標楷體" w:eastAsia="標楷體" w:hAnsi="標楷體" w:hint="eastAsia"/>
          <w:sz w:val="22"/>
          <w:szCs w:val="22"/>
        </w:rPr>
        <w:t>恐眾</w:t>
      </w:r>
      <w:proofErr w:type="gramEnd"/>
      <w:r w:rsidRPr="006430CF">
        <w:rPr>
          <w:rFonts w:ascii="標楷體" w:eastAsia="標楷體" w:hAnsi="標楷體" w:hint="eastAsia"/>
          <w:sz w:val="22"/>
          <w:szCs w:val="22"/>
        </w:rPr>
        <w:t>經意不同。假令</w:t>
      </w:r>
      <w:proofErr w:type="gramStart"/>
      <w:r w:rsidRPr="006430CF">
        <w:rPr>
          <w:rFonts w:ascii="標楷體" w:eastAsia="標楷體" w:hAnsi="標楷體" w:hint="eastAsia"/>
          <w:sz w:val="22"/>
          <w:szCs w:val="22"/>
        </w:rPr>
        <w:t>是小乘經意</w:t>
      </w:r>
      <w:proofErr w:type="gramEnd"/>
      <w:r w:rsidR="00B052C8">
        <w:rPr>
          <w:rFonts w:ascii="標楷體" w:eastAsia="標楷體" w:hAnsi="標楷體" w:hint="eastAsia"/>
          <w:sz w:val="22"/>
          <w:szCs w:val="22"/>
        </w:rPr>
        <w:t>，</w:t>
      </w:r>
      <w:proofErr w:type="gramStart"/>
      <w:r w:rsidRPr="006430CF">
        <w:rPr>
          <w:rFonts w:ascii="標楷體" w:eastAsia="標楷體" w:hAnsi="標楷體" w:hint="eastAsia"/>
          <w:sz w:val="22"/>
          <w:szCs w:val="22"/>
        </w:rPr>
        <w:t>亦終同此</w:t>
      </w:r>
      <w:proofErr w:type="gramEnd"/>
      <w:r w:rsidRPr="006430CF">
        <w:rPr>
          <w:rFonts w:ascii="標楷體" w:eastAsia="標楷體" w:hAnsi="標楷體" w:hint="eastAsia"/>
          <w:sz w:val="22"/>
          <w:szCs w:val="22"/>
        </w:rPr>
        <w:t>說</w:t>
      </w:r>
      <w:r w:rsidR="00B052C8">
        <w:rPr>
          <w:rFonts w:ascii="標楷體" w:eastAsia="標楷體" w:hAnsi="標楷體" w:hint="eastAsia"/>
          <w:sz w:val="22"/>
          <w:szCs w:val="22"/>
        </w:rPr>
        <w:t>，</w:t>
      </w:r>
      <w:r w:rsidRPr="006430CF">
        <w:rPr>
          <w:rFonts w:ascii="標楷體" w:eastAsia="標楷體" w:hAnsi="標楷體" w:hint="eastAsia"/>
          <w:sz w:val="22"/>
          <w:szCs w:val="22"/>
        </w:rPr>
        <w:t>如種種乘</w:t>
      </w:r>
      <w:r w:rsidR="00B052C8">
        <w:rPr>
          <w:rFonts w:ascii="標楷體" w:eastAsia="標楷體" w:hAnsi="標楷體" w:hint="eastAsia"/>
          <w:sz w:val="22"/>
          <w:szCs w:val="22"/>
        </w:rPr>
        <w:t>，</w:t>
      </w:r>
      <w:r w:rsidRPr="006430CF">
        <w:rPr>
          <w:rFonts w:ascii="標楷體" w:eastAsia="標楷體" w:hAnsi="標楷體" w:hint="eastAsia"/>
          <w:sz w:val="22"/>
          <w:szCs w:val="22"/>
        </w:rPr>
        <w:t>宗歸</w:t>
      </w:r>
      <w:proofErr w:type="gramStart"/>
      <w:r w:rsidRPr="006430CF">
        <w:rPr>
          <w:rFonts w:ascii="標楷體" w:eastAsia="標楷體" w:hAnsi="標楷體" w:hint="eastAsia"/>
          <w:sz w:val="22"/>
          <w:szCs w:val="22"/>
        </w:rPr>
        <w:t>一乘也</w:t>
      </w:r>
      <w:proofErr w:type="gramEnd"/>
      <w:r w:rsidRPr="006430CF">
        <w:rPr>
          <w:rFonts w:ascii="標楷體" w:eastAsia="標楷體" w:hAnsi="標楷體" w:hint="eastAsia"/>
          <w:sz w:val="22"/>
          <w:szCs w:val="22"/>
        </w:rPr>
        <w:t>。</w:t>
      </w:r>
    </w:p>
  </w:footnote>
  <w:footnote w:id="27">
    <w:p w14:paraId="7CC8A18B" w14:textId="77777777" w:rsidR="006430CF" w:rsidRDefault="006430CF">
      <w:pPr>
        <w:pStyle w:val="a3"/>
        <w:rPr>
          <w:sz w:val="22"/>
          <w:szCs w:val="22"/>
        </w:rPr>
      </w:pPr>
      <w:r w:rsidRPr="00545B61">
        <w:rPr>
          <w:rStyle w:val="a5"/>
          <w:sz w:val="22"/>
          <w:szCs w:val="22"/>
        </w:rPr>
        <w:footnoteRef/>
      </w:r>
      <w:r w:rsidRPr="00545B61">
        <w:rPr>
          <w:sz w:val="22"/>
          <w:szCs w:val="22"/>
        </w:rPr>
        <w:t xml:space="preserve"> </w:t>
      </w:r>
      <w:r>
        <w:rPr>
          <w:rFonts w:hint="eastAsia"/>
          <w:sz w:val="22"/>
          <w:szCs w:val="22"/>
        </w:rPr>
        <w:t>參見：</w:t>
      </w:r>
    </w:p>
    <w:p w14:paraId="37EA4C74" w14:textId="77777777" w:rsidR="006430CF" w:rsidRDefault="006430CF" w:rsidP="00B324D9">
      <w:pPr>
        <w:pStyle w:val="a3"/>
        <w:ind w:leftChars="61" w:left="146"/>
        <w:rPr>
          <w:sz w:val="22"/>
          <w:szCs w:val="22"/>
        </w:rPr>
      </w:pPr>
      <w:r>
        <w:rPr>
          <w:rStyle w:val="fontstyle01"/>
          <w:rFonts w:hint="default"/>
        </w:rPr>
        <w:t>（</w:t>
      </w:r>
      <w:r w:rsidRPr="00545B61">
        <w:rPr>
          <w:rStyle w:val="fontstyle01"/>
          <w:rFonts w:ascii="Times Ext Roman" w:hAnsi="Times Ext Roman" w:cs="Times Ext Roman" w:hint="default"/>
        </w:rPr>
        <w:t>1</w:t>
      </w:r>
      <w:r>
        <w:rPr>
          <w:rStyle w:val="fontstyle01"/>
          <w:rFonts w:hint="default"/>
        </w:rPr>
        <w:t>）</w:t>
      </w:r>
      <w:proofErr w:type="gramStart"/>
      <w:r>
        <w:rPr>
          <w:rFonts w:hint="eastAsia"/>
          <w:sz w:val="22"/>
          <w:szCs w:val="22"/>
        </w:rPr>
        <w:t>世親造</w:t>
      </w:r>
      <w:proofErr w:type="gramEnd"/>
      <w:r>
        <w:rPr>
          <w:rFonts w:hint="eastAsia"/>
          <w:sz w:val="22"/>
          <w:szCs w:val="22"/>
        </w:rPr>
        <w:t>．玄奘譯</w:t>
      </w:r>
      <w:r w:rsidRPr="00E7005D">
        <w:rPr>
          <w:rFonts w:hint="eastAsia"/>
          <w:sz w:val="22"/>
          <w:szCs w:val="22"/>
        </w:rPr>
        <w:t>《唯識三十論頌》卷</w:t>
      </w:r>
      <w:r w:rsidRPr="00E7005D">
        <w:rPr>
          <w:rFonts w:hint="eastAsia"/>
          <w:sz w:val="22"/>
          <w:szCs w:val="22"/>
        </w:rPr>
        <w:t>1(</w:t>
      </w:r>
      <w:r>
        <w:rPr>
          <w:rFonts w:hint="eastAsia"/>
          <w:sz w:val="22"/>
          <w:szCs w:val="22"/>
        </w:rPr>
        <w:t>大正</w:t>
      </w:r>
      <w:r w:rsidRPr="00E7005D">
        <w:rPr>
          <w:rFonts w:hint="eastAsia"/>
          <w:sz w:val="22"/>
          <w:szCs w:val="22"/>
        </w:rPr>
        <w:t>31</w:t>
      </w:r>
      <w:r>
        <w:rPr>
          <w:rFonts w:hint="eastAsia"/>
          <w:sz w:val="22"/>
          <w:szCs w:val="22"/>
        </w:rPr>
        <w:t>，</w:t>
      </w:r>
      <w:r w:rsidRPr="00E7005D">
        <w:rPr>
          <w:rFonts w:hint="eastAsia"/>
          <w:sz w:val="22"/>
          <w:szCs w:val="22"/>
        </w:rPr>
        <w:t>61b4-23)</w:t>
      </w:r>
      <w:r w:rsidRPr="00E7005D">
        <w:rPr>
          <w:rFonts w:hint="eastAsia"/>
          <w:sz w:val="22"/>
          <w:szCs w:val="22"/>
        </w:rPr>
        <w:t>：</w:t>
      </w:r>
      <w:r w:rsidRPr="00E7005D">
        <w:rPr>
          <w:rFonts w:ascii="標楷體" w:eastAsia="標楷體" w:hAnsi="標楷體" w:hint="eastAsia"/>
          <w:sz w:val="22"/>
          <w:szCs w:val="22"/>
        </w:rPr>
        <w:t>何謂五位？</w:t>
      </w:r>
    </w:p>
    <w:p w14:paraId="3283DAD4" w14:textId="77777777" w:rsidR="006430CF" w:rsidRPr="00E7005D" w:rsidRDefault="006430CF" w:rsidP="00B324D9">
      <w:pPr>
        <w:pStyle w:val="a3"/>
        <w:ind w:leftChars="290" w:left="696"/>
        <w:rPr>
          <w:rFonts w:ascii="標楷體" w:eastAsia="標楷體" w:hAnsi="標楷體"/>
          <w:sz w:val="22"/>
          <w:szCs w:val="22"/>
        </w:rPr>
      </w:pPr>
      <w:r w:rsidRPr="00E7005D">
        <w:rPr>
          <w:rFonts w:ascii="標楷體" w:eastAsia="標楷體" w:hAnsi="標楷體" w:hint="eastAsia"/>
          <w:sz w:val="22"/>
          <w:szCs w:val="22"/>
        </w:rPr>
        <w:t>一、</w:t>
      </w:r>
      <w:proofErr w:type="gramStart"/>
      <w:r w:rsidRPr="00E7005D">
        <w:rPr>
          <w:rFonts w:ascii="標楷體" w:eastAsia="標楷體" w:hAnsi="標楷體" w:hint="eastAsia"/>
          <w:sz w:val="22"/>
          <w:szCs w:val="22"/>
        </w:rPr>
        <w:t>資糧位，謂修</w:t>
      </w:r>
      <w:proofErr w:type="gramEnd"/>
      <w:r w:rsidRPr="00E7005D">
        <w:rPr>
          <w:rFonts w:ascii="標楷體" w:eastAsia="標楷體" w:hAnsi="標楷體" w:hint="eastAsia"/>
          <w:sz w:val="22"/>
          <w:szCs w:val="22"/>
        </w:rPr>
        <w:t>大乘順解脫分，</w:t>
      </w:r>
      <w:proofErr w:type="gramStart"/>
      <w:r w:rsidRPr="00E7005D">
        <w:rPr>
          <w:rFonts w:ascii="標楷體" w:eastAsia="標楷體" w:hAnsi="標楷體" w:hint="eastAsia"/>
          <w:sz w:val="22"/>
          <w:szCs w:val="22"/>
        </w:rPr>
        <w:t>依識性</w:t>
      </w:r>
      <w:proofErr w:type="gramEnd"/>
      <w:r w:rsidRPr="00E7005D">
        <w:rPr>
          <w:rFonts w:ascii="標楷體" w:eastAsia="標楷體" w:hAnsi="標楷體" w:hint="eastAsia"/>
          <w:sz w:val="22"/>
          <w:szCs w:val="22"/>
        </w:rPr>
        <w:t>、相能深信解。…</w:t>
      </w:r>
      <w:proofErr w:type="gramStart"/>
      <w:r w:rsidRPr="00E7005D">
        <w:rPr>
          <w:rFonts w:ascii="標楷體" w:eastAsia="標楷體" w:hAnsi="標楷體" w:hint="eastAsia"/>
          <w:sz w:val="22"/>
          <w:szCs w:val="22"/>
        </w:rPr>
        <w:t>…</w:t>
      </w:r>
      <w:proofErr w:type="gramEnd"/>
    </w:p>
    <w:p w14:paraId="076EC4F2" w14:textId="77777777" w:rsidR="006430CF" w:rsidRPr="00E7005D" w:rsidRDefault="006430CF" w:rsidP="00B324D9">
      <w:pPr>
        <w:pStyle w:val="a3"/>
        <w:ind w:leftChars="290" w:left="696"/>
        <w:rPr>
          <w:rFonts w:ascii="標楷體" w:eastAsia="標楷體" w:hAnsi="標楷體"/>
          <w:sz w:val="22"/>
          <w:szCs w:val="22"/>
        </w:rPr>
      </w:pPr>
      <w:r w:rsidRPr="00E7005D">
        <w:rPr>
          <w:rFonts w:ascii="標楷體" w:eastAsia="標楷體" w:hAnsi="標楷體" w:hint="eastAsia"/>
          <w:sz w:val="22"/>
          <w:szCs w:val="22"/>
        </w:rPr>
        <w:t>二、加行位，</w:t>
      </w:r>
      <w:proofErr w:type="gramStart"/>
      <w:r w:rsidRPr="00E7005D">
        <w:rPr>
          <w:rFonts w:ascii="標楷體" w:eastAsia="標楷體" w:hAnsi="標楷體" w:hint="eastAsia"/>
          <w:sz w:val="22"/>
          <w:szCs w:val="22"/>
        </w:rPr>
        <w:t>謂修大乘</w:t>
      </w:r>
      <w:proofErr w:type="gramEnd"/>
      <w:r w:rsidRPr="00E7005D">
        <w:rPr>
          <w:rFonts w:ascii="標楷體" w:eastAsia="標楷體" w:hAnsi="標楷體" w:hint="eastAsia"/>
          <w:sz w:val="22"/>
          <w:szCs w:val="22"/>
        </w:rPr>
        <w:t>順</w:t>
      </w:r>
      <w:proofErr w:type="gramStart"/>
      <w:r w:rsidRPr="00E7005D">
        <w:rPr>
          <w:rFonts w:ascii="標楷體" w:eastAsia="標楷體" w:hAnsi="標楷體" w:hint="eastAsia"/>
          <w:sz w:val="22"/>
          <w:szCs w:val="22"/>
        </w:rPr>
        <w:t>決擇</w:t>
      </w:r>
      <w:proofErr w:type="gramEnd"/>
      <w:r w:rsidRPr="00E7005D">
        <w:rPr>
          <w:rFonts w:ascii="標楷體" w:eastAsia="標楷體" w:hAnsi="標楷體" w:hint="eastAsia"/>
          <w:sz w:val="22"/>
          <w:szCs w:val="22"/>
        </w:rPr>
        <w:t>分，在加行位能</w:t>
      </w:r>
      <w:proofErr w:type="gramStart"/>
      <w:r w:rsidRPr="00E7005D">
        <w:rPr>
          <w:rFonts w:ascii="標楷體" w:eastAsia="標楷體" w:hAnsi="標楷體" w:hint="eastAsia"/>
          <w:sz w:val="22"/>
          <w:szCs w:val="22"/>
        </w:rPr>
        <w:t>漸伏除</w:t>
      </w:r>
      <w:proofErr w:type="gramEnd"/>
      <w:r w:rsidRPr="00E7005D">
        <w:rPr>
          <w:rFonts w:ascii="標楷體" w:eastAsia="標楷體" w:hAnsi="標楷體" w:hint="eastAsia"/>
          <w:sz w:val="22"/>
          <w:szCs w:val="22"/>
        </w:rPr>
        <w:t>所取、能取。…</w:t>
      </w:r>
      <w:proofErr w:type="gramStart"/>
      <w:r w:rsidRPr="00E7005D">
        <w:rPr>
          <w:rFonts w:ascii="標楷體" w:eastAsia="標楷體" w:hAnsi="標楷體" w:hint="eastAsia"/>
          <w:sz w:val="22"/>
          <w:szCs w:val="22"/>
        </w:rPr>
        <w:t>…</w:t>
      </w:r>
      <w:proofErr w:type="gramEnd"/>
    </w:p>
    <w:p w14:paraId="3F8627CB" w14:textId="77777777" w:rsidR="006430CF" w:rsidRPr="00E7005D" w:rsidRDefault="006430CF" w:rsidP="00B324D9">
      <w:pPr>
        <w:pStyle w:val="a3"/>
        <w:ind w:leftChars="290" w:left="696"/>
        <w:rPr>
          <w:rFonts w:ascii="標楷體" w:eastAsia="標楷體" w:hAnsi="標楷體"/>
          <w:sz w:val="22"/>
          <w:szCs w:val="22"/>
        </w:rPr>
      </w:pPr>
      <w:r w:rsidRPr="00E7005D">
        <w:rPr>
          <w:rFonts w:ascii="標楷體" w:eastAsia="標楷體" w:hAnsi="標楷體" w:hint="eastAsia"/>
          <w:sz w:val="22"/>
          <w:szCs w:val="22"/>
        </w:rPr>
        <w:t>三、通達位，</w:t>
      </w:r>
      <w:proofErr w:type="gramStart"/>
      <w:r w:rsidRPr="00E7005D">
        <w:rPr>
          <w:rFonts w:ascii="標楷體" w:eastAsia="標楷體" w:hAnsi="標楷體" w:hint="eastAsia"/>
          <w:sz w:val="22"/>
          <w:szCs w:val="22"/>
        </w:rPr>
        <w:t>謂諸菩薩所住見道</w:t>
      </w:r>
      <w:proofErr w:type="gramEnd"/>
      <w:r w:rsidRPr="00E7005D">
        <w:rPr>
          <w:rFonts w:ascii="標楷體" w:eastAsia="標楷體" w:hAnsi="標楷體" w:hint="eastAsia"/>
          <w:sz w:val="22"/>
          <w:szCs w:val="22"/>
        </w:rPr>
        <w:t>，在通達位如實通達。…</w:t>
      </w:r>
      <w:proofErr w:type="gramStart"/>
      <w:r w:rsidRPr="00E7005D">
        <w:rPr>
          <w:rFonts w:ascii="標楷體" w:eastAsia="標楷體" w:hAnsi="標楷體" w:hint="eastAsia"/>
          <w:sz w:val="22"/>
          <w:szCs w:val="22"/>
        </w:rPr>
        <w:t>…</w:t>
      </w:r>
      <w:proofErr w:type="gramEnd"/>
    </w:p>
    <w:p w14:paraId="18B17336" w14:textId="77777777" w:rsidR="006430CF" w:rsidRPr="00E7005D" w:rsidRDefault="006430CF" w:rsidP="00B324D9">
      <w:pPr>
        <w:pStyle w:val="a3"/>
        <w:ind w:leftChars="290" w:left="696"/>
        <w:rPr>
          <w:rFonts w:ascii="標楷體" w:eastAsia="標楷體" w:hAnsi="標楷體"/>
          <w:sz w:val="22"/>
          <w:szCs w:val="22"/>
        </w:rPr>
      </w:pPr>
      <w:r w:rsidRPr="00E7005D">
        <w:rPr>
          <w:rFonts w:ascii="標楷體" w:eastAsia="標楷體" w:hAnsi="標楷體" w:hint="eastAsia"/>
          <w:sz w:val="22"/>
          <w:szCs w:val="22"/>
        </w:rPr>
        <w:t>四、修習位，</w:t>
      </w:r>
      <w:proofErr w:type="gramStart"/>
      <w:r w:rsidRPr="00E7005D">
        <w:rPr>
          <w:rFonts w:ascii="標楷體" w:eastAsia="標楷體" w:hAnsi="標楷體" w:hint="eastAsia"/>
          <w:sz w:val="22"/>
          <w:szCs w:val="22"/>
        </w:rPr>
        <w:t>謂諸菩薩</w:t>
      </w:r>
      <w:proofErr w:type="gramEnd"/>
      <w:r w:rsidRPr="00E7005D">
        <w:rPr>
          <w:rFonts w:ascii="標楷體" w:eastAsia="標楷體" w:hAnsi="標楷體" w:hint="eastAsia"/>
          <w:sz w:val="22"/>
          <w:szCs w:val="22"/>
        </w:rPr>
        <w:t>所住修道，修習位中</w:t>
      </w:r>
      <w:proofErr w:type="gramStart"/>
      <w:r w:rsidRPr="00E7005D">
        <w:rPr>
          <w:rFonts w:ascii="標楷體" w:eastAsia="標楷體" w:hAnsi="標楷體" w:hint="eastAsia"/>
          <w:sz w:val="22"/>
          <w:szCs w:val="22"/>
        </w:rPr>
        <w:t>如實見理</w:t>
      </w:r>
      <w:proofErr w:type="gramEnd"/>
      <w:r w:rsidRPr="00E7005D">
        <w:rPr>
          <w:rFonts w:ascii="標楷體" w:eastAsia="標楷體" w:hAnsi="標楷體" w:hint="eastAsia"/>
          <w:sz w:val="22"/>
          <w:szCs w:val="22"/>
        </w:rPr>
        <w:t>，數數修習。…</w:t>
      </w:r>
      <w:proofErr w:type="gramStart"/>
      <w:r w:rsidRPr="00E7005D">
        <w:rPr>
          <w:rFonts w:ascii="標楷體" w:eastAsia="標楷體" w:hAnsi="標楷體" w:hint="eastAsia"/>
          <w:sz w:val="22"/>
          <w:szCs w:val="22"/>
        </w:rPr>
        <w:t>…</w:t>
      </w:r>
      <w:proofErr w:type="gramEnd"/>
    </w:p>
    <w:p w14:paraId="6A9D97A3" w14:textId="77777777" w:rsidR="006430CF" w:rsidRDefault="006430CF" w:rsidP="00B324D9">
      <w:pPr>
        <w:pStyle w:val="a3"/>
        <w:ind w:leftChars="290" w:left="696"/>
        <w:rPr>
          <w:rStyle w:val="fontstyle01"/>
          <w:rFonts w:hint="default"/>
        </w:rPr>
      </w:pPr>
      <w:r w:rsidRPr="00E7005D">
        <w:rPr>
          <w:rFonts w:ascii="標楷體" w:eastAsia="標楷體" w:hAnsi="標楷體" w:hint="eastAsia"/>
          <w:sz w:val="22"/>
          <w:szCs w:val="22"/>
        </w:rPr>
        <w:t>五、究竟位，</w:t>
      </w:r>
      <w:proofErr w:type="gramStart"/>
      <w:r w:rsidRPr="00E7005D">
        <w:rPr>
          <w:rFonts w:ascii="標楷體" w:eastAsia="標楷體" w:hAnsi="標楷體" w:hint="eastAsia"/>
          <w:sz w:val="22"/>
          <w:szCs w:val="22"/>
        </w:rPr>
        <w:t>謂住無上</w:t>
      </w:r>
      <w:proofErr w:type="gramEnd"/>
      <w:r w:rsidRPr="00E7005D">
        <w:rPr>
          <w:rFonts w:ascii="標楷體" w:eastAsia="標楷體" w:hAnsi="標楷體" w:hint="eastAsia"/>
          <w:sz w:val="22"/>
          <w:szCs w:val="22"/>
        </w:rPr>
        <w:t>正等菩提，</w:t>
      </w:r>
      <w:proofErr w:type="gramStart"/>
      <w:r w:rsidRPr="00E7005D">
        <w:rPr>
          <w:rFonts w:ascii="標楷體" w:eastAsia="標楷體" w:hAnsi="標楷體" w:hint="eastAsia"/>
          <w:sz w:val="22"/>
          <w:szCs w:val="22"/>
        </w:rPr>
        <w:t>出障圓</w:t>
      </w:r>
      <w:proofErr w:type="gramEnd"/>
      <w:r w:rsidRPr="00E7005D">
        <w:rPr>
          <w:rFonts w:ascii="標楷體" w:eastAsia="標楷體" w:hAnsi="標楷體" w:hint="eastAsia"/>
          <w:sz w:val="22"/>
          <w:szCs w:val="22"/>
        </w:rPr>
        <w:t>明，能盡未來化有情類。…</w:t>
      </w:r>
      <w:proofErr w:type="gramStart"/>
      <w:r w:rsidRPr="00E7005D">
        <w:rPr>
          <w:rFonts w:ascii="標楷體" w:eastAsia="標楷體" w:hAnsi="標楷體" w:hint="eastAsia"/>
          <w:sz w:val="22"/>
          <w:szCs w:val="22"/>
        </w:rPr>
        <w:t>…</w:t>
      </w:r>
      <w:proofErr w:type="gramEnd"/>
    </w:p>
    <w:p w14:paraId="3ACF2AD2" w14:textId="77777777" w:rsidR="006430CF" w:rsidRDefault="006430CF" w:rsidP="00B324D9">
      <w:pPr>
        <w:pStyle w:val="a3"/>
        <w:ind w:leftChars="61" w:left="146"/>
        <w:rPr>
          <w:rStyle w:val="fontstyle01"/>
          <w:rFonts w:hint="default"/>
        </w:rPr>
      </w:pPr>
      <w:r>
        <w:rPr>
          <w:rFonts w:hint="eastAsia"/>
          <w:sz w:val="22"/>
          <w:szCs w:val="22"/>
        </w:rPr>
        <w:t>（</w:t>
      </w:r>
      <w:r>
        <w:rPr>
          <w:sz w:val="22"/>
          <w:szCs w:val="22"/>
        </w:rPr>
        <w:t>2</w:t>
      </w:r>
      <w:r>
        <w:rPr>
          <w:rFonts w:hint="eastAsia"/>
          <w:sz w:val="22"/>
          <w:szCs w:val="22"/>
        </w:rPr>
        <w:t>）</w:t>
      </w:r>
      <w:r>
        <w:rPr>
          <w:rStyle w:val="fontstyle01"/>
          <w:rFonts w:hint="default"/>
        </w:rPr>
        <w:t>護法等造．玄奘譯《成唯識論》卷</w:t>
      </w:r>
      <w:r>
        <w:rPr>
          <w:rStyle w:val="fontstyle21"/>
        </w:rPr>
        <w:t>9</w:t>
      </w:r>
      <w:r>
        <w:rPr>
          <w:rStyle w:val="fontstyle01"/>
          <w:rFonts w:hint="default"/>
        </w:rPr>
        <w:t>(大正</w:t>
      </w:r>
      <w:r>
        <w:rPr>
          <w:rStyle w:val="fontstyle21"/>
        </w:rPr>
        <w:t>31</w:t>
      </w:r>
      <w:r>
        <w:rPr>
          <w:rStyle w:val="fontstyle01"/>
          <w:rFonts w:hint="default"/>
        </w:rPr>
        <w:t>，</w:t>
      </w:r>
      <w:r>
        <w:rPr>
          <w:rStyle w:val="fontstyle21"/>
        </w:rPr>
        <w:t>48b11-20</w:t>
      </w:r>
      <w:r>
        <w:rPr>
          <w:rStyle w:val="fontstyle01"/>
          <w:rFonts w:hint="default"/>
        </w:rPr>
        <w:t>)：</w:t>
      </w:r>
    </w:p>
    <w:p w14:paraId="38AA95A1" w14:textId="77777777" w:rsidR="006430CF" w:rsidRDefault="006430CF" w:rsidP="00B324D9">
      <w:pPr>
        <w:pStyle w:val="a3"/>
        <w:ind w:leftChars="290" w:left="696"/>
        <w:rPr>
          <w:rStyle w:val="fontstyle31"/>
          <w:rFonts w:hint="default"/>
        </w:rPr>
      </w:pPr>
      <w:r>
        <w:rPr>
          <w:rFonts w:hint="eastAsia"/>
          <w:sz w:val="22"/>
          <w:szCs w:val="22"/>
        </w:rPr>
        <w:t>…</w:t>
      </w:r>
      <w:proofErr w:type="gramStart"/>
      <w:r>
        <w:rPr>
          <w:rFonts w:hint="eastAsia"/>
          <w:sz w:val="22"/>
          <w:szCs w:val="22"/>
        </w:rPr>
        <w:t>…</w:t>
      </w:r>
      <w:r w:rsidRPr="00E7005D">
        <w:rPr>
          <w:rFonts w:ascii="標楷體" w:eastAsia="標楷體" w:hAnsi="標楷體" w:hint="eastAsia"/>
          <w:sz w:val="22"/>
          <w:szCs w:val="22"/>
        </w:rPr>
        <w:t>云</w:t>
      </w:r>
      <w:proofErr w:type="gramEnd"/>
      <w:r w:rsidRPr="00E7005D">
        <w:rPr>
          <w:rFonts w:ascii="標楷體" w:eastAsia="標楷體" w:hAnsi="標楷體" w:hint="eastAsia"/>
          <w:sz w:val="22"/>
          <w:szCs w:val="22"/>
        </w:rPr>
        <w:t>何漸次</w:t>
      </w:r>
      <w:proofErr w:type="gramStart"/>
      <w:r w:rsidRPr="00E7005D">
        <w:rPr>
          <w:rFonts w:ascii="標楷體" w:eastAsia="標楷體" w:hAnsi="標楷體" w:hint="eastAsia"/>
          <w:sz w:val="22"/>
          <w:szCs w:val="22"/>
        </w:rPr>
        <w:t>悟入唯識</w:t>
      </w:r>
      <w:proofErr w:type="gramEnd"/>
      <w:r w:rsidRPr="00E7005D">
        <w:rPr>
          <w:rFonts w:ascii="標楷體" w:eastAsia="標楷體" w:hAnsi="標楷體" w:hint="eastAsia"/>
          <w:sz w:val="22"/>
          <w:szCs w:val="22"/>
        </w:rPr>
        <w:t>？</w:t>
      </w:r>
      <w:proofErr w:type="gramStart"/>
      <w:r w:rsidRPr="00E7005D">
        <w:rPr>
          <w:rFonts w:ascii="標楷體" w:eastAsia="標楷體" w:hAnsi="標楷體" w:hint="eastAsia"/>
          <w:sz w:val="22"/>
          <w:szCs w:val="22"/>
        </w:rPr>
        <w:t>謂諸菩薩</w:t>
      </w:r>
      <w:proofErr w:type="gramEnd"/>
      <w:r w:rsidRPr="00E7005D">
        <w:rPr>
          <w:rFonts w:ascii="標楷體" w:eastAsia="標楷體" w:hAnsi="標楷體" w:hint="eastAsia"/>
          <w:sz w:val="22"/>
          <w:szCs w:val="22"/>
        </w:rPr>
        <w:t>於識相</w:t>
      </w:r>
      <w:proofErr w:type="gramStart"/>
      <w:r w:rsidRPr="00E7005D">
        <w:rPr>
          <w:rFonts w:ascii="標楷體" w:eastAsia="標楷體" w:hAnsi="標楷體" w:hint="eastAsia"/>
          <w:sz w:val="22"/>
          <w:szCs w:val="22"/>
        </w:rPr>
        <w:t>性資糧位</w:t>
      </w:r>
      <w:proofErr w:type="gramEnd"/>
      <w:r w:rsidRPr="00E7005D">
        <w:rPr>
          <w:rFonts w:ascii="標楷體" w:eastAsia="標楷體" w:hAnsi="標楷體" w:hint="eastAsia"/>
          <w:sz w:val="22"/>
          <w:szCs w:val="22"/>
        </w:rPr>
        <w:t>中，</w:t>
      </w:r>
      <w:r w:rsidRPr="00305476">
        <w:rPr>
          <w:rFonts w:ascii="標楷體" w:eastAsia="標楷體" w:hAnsi="標楷體" w:hint="eastAsia"/>
          <w:sz w:val="22"/>
          <w:szCs w:val="22"/>
          <w:u w:val="thick"/>
        </w:rPr>
        <w:t>能深信解</w:t>
      </w:r>
      <w:r w:rsidRPr="00E7005D">
        <w:rPr>
          <w:rFonts w:ascii="標楷體" w:eastAsia="標楷體" w:hAnsi="標楷體" w:hint="eastAsia"/>
          <w:sz w:val="22"/>
          <w:szCs w:val="22"/>
        </w:rPr>
        <w:t>。在加行位，能</w:t>
      </w:r>
      <w:proofErr w:type="gramStart"/>
      <w:r w:rsidRPr="00E7005D">
        <w:rPr>
          <w:rFonts w:ascii="標楷體" w:eastAsia="標楷體" w:hAnsi="標楷體" w:hint="eastAsia"/>
          <w:sz w:val="22"/>
          <w:szCs w:val="22"/>
        </w:rPr>
        <w:t>漸伏除</w:t>
      </w:r>
      <w:proofErr w:type="gramEnd"/>
      <w:r w:rsidRPr="00E7005D">
        <w:rPr>
          <w:rFonts w:ascii="標楷體" w:eastAsia="標楷體" w:hAnsi="標楷體" w:hint="eastAsia"/>
          <w:sz w:val="22"/>
          <w:szCs w:val="22"/>
        </w:rPr>
        <w:t>所取、能取，</w:t>
      </w:r>
      <w:proofErr w:type="gramStart"/>
      <w:r w:rsidRPr="00305476">
        <w:rPr>
          <w:rFonts w:ascii="標楷體" w:eastAsia="標楷體" w:hAnsi="標楷體" w:hint="eastAsia"/>
          <w:sz w:val="22"/>
          <w:szCs w:val="22"/>
          <w:u w:val="thick"/>
        </w:rPr>
        <w:t>引發真見</w:t>
      </w:r>
      <w:proofErr w:type="gramEnd"/>
      <w:r w:rsidRPr="00E7005D">
        <w:rPr>
          <w:rFonts w:ascii="標楷體" w:eastAsia="標楷體" w:hAnsi="標楷體" w:hint="eastAsia"/>
          <w:sz w:val="22"/>
          <w:szCs w:val="22"/>
        </w:rPr>
        <w:t>。在通達位，如實通達。修習位中，如</w:t>
      </w:r>
      <w:proofErr w:type="gramStart"/>
      <w:r w:rsidRPr="00E7005D">
        <w:rPr>
          <w:rFonts w:ascii="標楷體" w:eastAsia="標楷體" w:hAnsi="標楷體" w:hint="eastAsia"/>
          <w:sz w:val="22"/>
          <w:szCs w:val="22"/>
        </w:rPr>
        <w:t>所見理</w:t>
      </w:r>
      <w:proofErr w:type="gramEnd"/>
      <w:r w:rsidRPr="00E7005D">
        <w:rPr>
          <w:rFonts w:ascii="標楷體" w:eastAsia="標楷體" w:hAnsi="標楷體" w:hint="eastAsia"/>
          <w:sz w:val="22"/>
          <w:szCs w:val="22"/>
        </w:rPr>
        <w:t>，數數修習，</w:t>
      </w:r>
      <w:proofErr w:type="gramStart"/>
      <w:r w:rsidRPr="00305476">
        <w:rPr>
          <w:rFonts w:ascii="標楷體" w:eastAsia="標楷體" w:hAnsi="標楷體" w:hint="eastAsia"/>
          <w:sz w:val="22"/>
          <w:szCs w:val="22"/>
          <w:u w:val="thick"/>
        </w:rPr>
        <w:t>伏斷餘障</w:t>
      </w:r>
      <w:proofErr w:type="gramEnd"/>
      <w:r w:rsidRPr="00E7005D">
        <w:rPr>
          <w:rFonts w:ascii="標楷體" w:eastAsia="標楷體" w:hAnsi="標楷體" w:hint="eastAsia"/>
          <w:sz w:val="22"/>
          <w:szCs w:val="22"/>
        </w:rPr>
        <w:t>。至究竟位，</w:t>
      </w:r>
      <w:proofErr w:type="gramStart"/>
      <w:r w:rsidRPr="00E7005D">
        <w:rPr>
          <w:rFonts w:ascii="標楷體" w:eastAsia="標楷體" w:hAnsi="標楷體" w:hint="eastAsia"/>
          <w:sz w:val="22"/>
          <w:szCs w:val="22"/>
        </w:rPr>
        <w:t>出障圓</w:t>
      </w:r>
      <w:proofErr w:type="gramEnd"/>
      <w:r w:rsidRPr="00E7005D">
        <w:rPr>
          <w:rFonts w:ascii="標楷體" w:eastAsia="標楷體" w:hAnsi="標楷體" w:hint="eastAsia"/>
          <w:sz w:val="22"/>
          <w:szCs w:val="22"/>
        </w:rPr>
        <w:t>明，能盡未來，化有情類，</w:t>
      </w:r>
      <w:proofErr w:type="gramStart"/>
      <w:r w:rsidRPr="00305476">
        <w:rPr>
          <w:rFonts w:ascii="標楷體" w:eastAsia="標楷體" w:hAnsi="標楷體" w:hint="eastAsia"/>
          <w:sz w:val="22"/>
          <w:szCs w:val="22"/>
          <w:u w:val="thick"/>
        </w:rPr>
        <w:t>復令悟入唯</w:t>
      </w:r>
      <w:proofErr w:type="gramEnd"/>
      <w:r w:rsidRPr="00305476">
        <w:rPr>
          <w:rFonts w:ascii="標楷體" w:eastAsia="標楷體" w:hAnsi="標楷體" w:hint="eastAsia"/>
          <w:sz w:val="22"/>
          <w:szCs w:val="22"/>
          <w:u w:val="thick"/>
        </w:rPr>
        <w:t>識相性</w:t>
      </w:r>
      <w:r w:rsidRPr="00E7005D">
        <w:rPr>
          <w:rFonts w:ascii="標楷體" w:eastAsia="標楷體" w:hAnsi="標楷體" w:hint="eastAsia"/>
          <w:sz w:val="22"/>
          <w:szCs w:val="22"/>
        </w:rPr>
        <w:t>。</w:t>
      </w:r>
    </w:p>
    <w:p w14:paraId="033B0514" w14:textId="77777777" w:rsidR="006430CF" w:rsidRPr="00545B61" w:rsidRDefault="006430CF" w:rsidP="00B324D9">
      <w:pPr>
        <w:pStyle w:val="a3"/>
        <w:ind w:leftChars="61" w:left="146"/>
        <w:rPr>
          <w:sz w:val="22"/>
          <w:szCs w:val="22"/>
        </w:rPr>
      </w:pPr>
      <w:r>
        <w:rPr>
          <w:rFonts w:hint="eastAsia"/>
          <w:sz w:val="22"/>
          <w:szCs w:val="22"/>
        </w:rPr>
        <w:t>（</w:t>
      </w:r>
      <w:r>
        <w:rPr>
          <w:sz w:val="22"/>
          <w:szCs w:val="22"/>
        </w:rPr>
        <w:t>3</w:t>
      </w:r>
      <w:r>
        <w:rPr>
          <w:rFonts w:hint="eastAsia"/>
          <w:sz w:val="22"/>
          <w:szCs w:val="22"/>
        </w:rPr>
        <w:t>）印順法師，</w:t>
      </w:r>
      <w:r w:rsidRPr="00545B61">
        <w:rPr>
          <w:rFonts w:hint="eastAsia"/>
          <w:sz w:val="22"/>
          <w:szCs w:val="22"/>
        </w:rPr>
        <w:t>《華雨集（一）》</w:t>
      </w:r>
      <w:r>
        <w:rPr>
          <w:rFonts w:hint="eastAsia"/>
          <w:sz w:val="22"/>
          <w:szCs w:val="22"/>
        </w:rPr>
        <w:t>，〈辨法法性論講記〉</w:t>
      </w:r>
      <w:r w:rsidRPr="00545B61">
        <w:rPr>
          <w:rFonts w:hint="eastAsia"/>
          <w:sz w:val="22"/>
          <w:szCs w:val="22"/>
        </w:rPr>
        <w:t>，</w:t>
      </w:r>
      <w:r w:rsidRPr="00545B61">
        <w:rPr>
          <w:rFonts w:hint="eastAsia"/>
          <w:sz w:val="22"/>
          <w:szCs w:val="22"/>
        </w:rPr>
        <w:t>p.342</w:t>
      </w:r>
      <w:r>
        <w:rPr>
          <w:rFonts w:hint="eastAsia"/>
          <w:sz w:val="22"/>
          <w:szCs w:val="22"/>
        </w:rPr>
        <w:t>。</w:t>
      </w:r>
    </w:p>
  </w:footnote>
  <w:footnote w:id="28">
    <w:p w14:paraId="0A3E7D9A" w14:textId="77777777" w:rsidR="006430CF" w:rsidRDefault="006430CF">
      <w:pPr>
        <w:pStyle w:val="a3"/>
        <w:rPr>
          <w:color w:val="000000"/>
          <w:sz w:val="22"/>
          <w:szCs w:val="22"/>
        </w:rPr>
      </w:pPr>
      <w:r w:rsidRPr="00545B61">
        <w:rPr>
          <w:rStyle w:val="a5"/>
          <w:sz w:val="22"/>
          <w:szCs w:val="22"/>
        </w:rPr>
        <w:footnoteRef/>
      </w:r>
      <w:r w:rsidRPr="00545B61">
        <w:rPr>
          <w:sz w:val="22"/>
          <w:szCs w:val="22"/>
        </w:rPr>
        <w:t xml:space="preserve"> </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Pr>
          <w:rStyle w:val="fontstyle21"/>
        </w:rPr>
        <w:t>632c13-16</w:t>
      </w:r>
      <w:r>
        <w:rPr>
          <w:rStyle w:val="fontstyle01"/>
          <w:rFonts w:hint="default"/>
        </w:rPr>
        <w:t>)：</w:t>
      </w:r>
    </w:p>
    <w:p w14:paraId="1A652C4E" w14:textId="77777777" w:rsidR="006430CF" w:rsidRPr="00545B61" w:rsidRDefault="006430CF" w:rsidP="009B5DE9">
      <w:pPr>
        <w:pStyle w:val="a3"/>
        <w:ind w:leftChars="107" w:left="257"/>
        <w:rPr>
          <w:sz w:val="22"/>
          <w:szCs w:val="22"/>
        </w:rPr>
      </w:pPr>
      <w:r>
        <w:rPr>
          <w:rStyle w:val="fontstyle31"/>
          <w:rFonts w:hint="default"/>
        </w:rPr>
        <w:t>菩薩有四大藏。何謂為四？若有菩薩</w:t>
      </w:r>
      <w:proofErr w:type="gramStart"/>
      <w:r>
        <w:rPr>
          <w:rStyle w:val="fontstyle31"/>
          <w:rFonts w:hint="default"/>
        </w:rPr>
        <w:t>值遇諸</w:t>
      </w:r>
      <w:proofErr w:type="gramEnd"/>
      <w:r>
        <w:rPr>
          <w:rStyle w:val="fontstyle31"/>
          <w:rFonts w:hint="default"/>
        </w:rPr>
        <w:t>佛。能聞六波羅蜜及</w:t>
      </w:r>
      <w:proofErr w:type="gramStart"/>
      <w:r>
        <w:rPr>
          <w:rStyle w:val="fontstyle31"/>
          <w:rFonts w:hint="default"/>
        </w:rPr>
        <w:t>其義解</w:t>
      </w:r>
      <w:proofErr w:type="gramEnd"/>
      <w:r>
        <w:rPr>
          <w:rStyle w:val="fontstyle31"/>
          <w:rFonts w:hint="default"/>
        </w:rPr>
        <w:t>。以無礙心視說法者。樂遠離行，心無懈怠。</w:t>
      </w:r>
      <w:proofErr w:type="gramStart"/>
      <w:r>
        <w:rPr>
          <w:rStyle w:val="fontstyle31"/>
          <w:rFonts w:hint="default"/>
        </w:rPr>
        <w:t>迦</w:t>
      </w:r>
      <w:proofErr w:type="gramEnd"/>
      <w:r>
        <w:rPr>
          <w:rStyle w:val="fontstyle31"/>
          <w:rFonts w:hint="default"/>
        </w:rPr>
        <w:t>葉！是為菩薩有四大藏。</w:t>
      </w:r>
    </w:p>
  </w:footnote>
  <w:footnote w:id="29">
    <w:p w14:paraId="36616F03" w14:textId="77777777" w:rsidR="006430CF" w:rsidRDefault="006430CF">
      <w:pPr>
        <w:pStyle w:val="a3"/>
        <w:rPr>
          <w:color w:val="000000"/>
          <w:sz w:val="22"/>
          <w:szCs w:val="22"/>
        </w:rPr>
      </w:pPr>
      <w:r w:rsidRPr="00545B61">
        <w:rPr>
          <w:rStyle w:val="a5"/>
          <w:sz w:val="22"/>
          <w:szCs w:val="22"/>
        </w:rPr>
        <w:footnoteRef/>
      </w:r>
      <w:r w:rsidRPr="00545B61">
        <w:rPr>
          <w:sz w:val="22"/>
          <w:szCs w:val="22"/>
        </w:rPr>
        <w:t xml:space="preserve"> </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Pr>
          <w:rStyle w:val="fontstyle21"/>
        </w:rPr>
        <w:t>632c20-23</w:t>
      </w:r>
      <w:r>
        <w:rPr>
          <w:rStyle w:val="fontstyle01"/>
          <w:rFonts w:hint="default"/>
        </w:rPr>
        <w:t>)：</w:t>
      </w:r>
    </w:p>
    <w:p w14:paraId="52ECAA02" w14:textId="77777777" w:rsidR="006430CF" w:rsidRPr="00545B61" w:rsidRDefault="006430CF" w:rsidP="009B5DE9">
      <w:pPr>
        <w:pStyle w:val="a3"/>
        <w:ind w:leftChars="107" w:left="257"/>
        <w:rPr>
          <w:sz w:val="22"/>
          <w:szCs w:val="22"/>
        </w:rPr>
      </w:pPr>
      <w:r>
        <w:rPr>
          <w:rStyle w:val="fontstyle31"/>
          <w:rFonts w:hint="default"/>
        </w:rPr>
        <w:t>菩薩有四法，</w:t>
      </w:r>
      <w:proofErr w:type="gramStart"/>
      <w:r>
        <w:rPr>
          <w:rStyle w:val="fontstyle31"/>
          <w:rFonts w:hint="default"/>
        </w:rPr>
        <w:t>攝諸善</w:t>
      </w:r>
      <w:proofErr w:type="gramEnd"/>
      <w:r>
        <w:rPr>
          <w:rStyle w:val="fontstyle31"/>
          <w:rFonts w:hint="default"/>
        </w:rPr>
        <w:t>根。何謂為四？在</w:t>
      </w:r>
      <w:proofErr w:type="gramStart"/>
      <w:r>
        <w:rPr>
          <w:rStyle w:val="fontstyle31"/>
          <w:rFonts w:hint="default"/>
        </w:rPr>
        <w:t>空閑處</w:t>
      </w:r>
      <w:proofErr w:type="gramEnd"/>
      <w:r>
        <w:rPr>
          <w:rStyle w:val="fontstyle31"/>
          <w:rFonts w:hint="default"/>
        </w:rPr>
        <w:t>，離</w:t>
      </w:r>
      <w:proofErr w:type="gramStart"/>
      <w:r>
        <w:rPr>
          <w:rStyle w:val="fontstyle31"/>
          <w:rFonts w:hint="default"/>
        </w:rPr>
        <w:t>諂曲心</w:t>
      </w:r>
      <w:proofErr w:type="gramEnd"/>
      <w:r>
        <w:rPr>
          <w:rStyle w:val="fontstyle31"/>
          <w:rFonts w:hint="default"/>
        </w:rPr>
        <w:t>。諸眾生中，行四攝法而</w:t>
      </w:r>
      <w:proofErr w:type="gramStart"/>
      <w:r>
        <w:rPr>
          <w:rStyle w:val="fontstyle31"/>
          <w:rFonts w:hint="default"/>
        </w:rPr>
        <w:t>不求報</w:t>
      </w:r>
      <w:proofErr w:type="gramEnd"/>
      <w:r>
        <w:rPr>
          <w:rStyle w:val="fontstyle31"/>
          <w:rFonts w:hint="default"/>
        </w:rPr>
        <w:t>。</w:t>
      </w:r>
      <w:r w:rsidRPr="009B5DE9">
        <w:rPr>
          <w:rFonts w:ascii="標楷體" w:eastAsia="標楷體" w:hAnsi="標楷體"/>
          <w:color w:val="000000"/>
          <w:sz w:val="22"/>
          <w:szCs w:val="22"/>
        </w:rPr>
        <w:t>為</w:t>
      </w:r>
      <w:proofErr w:type="gramStart"/>
      <w:r w:rsidRPr="009B5DE9">
        <w:rPr>
          <w:rFonts w:ascii="標楷體" w:eastAsia="標楷體" w:hAnsi="標楷體"/>
          <w:color w:val="000000"/>
          <w:sz w:val="22"/>
          <w:szCs w:val="22"/>
        </w:rPr>
        <w:t>求法故</w:t>
      </w:r>
      <w:proofErr w:type="gramEnd"/>
      <w:r w:rsidRPr="009B5DE9">
        <w:rPr>
          <w:rFonts w:ascii="標楷體" w:eastAsia="標楷體" w:hAnsi="標楷體"/>
          <w:color w:val="000000"/>
          <w:sz w:val="22"/>
          <w:szCs w:val="22"/>
        </w:rPr>
        <w:t>，</w:t>
      </w:r>
      <w:proofErr w:type="gramStart"/>
      <w:r w:rsidRPr="009B5DE9">
        <w:rPr>
          <w:rFonts w:ascii="標楷體" w:eastAsia="標楷體" w:hAnsi="標楷體"/>
          <w:color w:val="000000"/>
          <w:sz w:val="22"/>
          <w:szCs w:val="22"/>
        </w:rPr>
        <w:t>不惜身命</w:t>
      </w:r>
      <w:proofErr w:type="gramEnd"/>
      <w:r w:rsidRPr="009B5DE9">
        <w:rPr>
          <w:rFonts w:ascii="標楷體" w:eastAsia="標楷體" w:hAnsi="標楷體"/>
          <w:color w:val="000000"/>
          <w:sz w:val="22"/>
          <w:szCs w:val="22"/>
        </w:rPr>
        <w:t>。</w:t>
      </w:r>
      <w:proofErr w:type="gramStart"/>
      <w:r w:rsidRPr="009B5DE9">
        <w:rPr>
          <w:rFonts w:ascii="標楷體" w:eastAsia="標楷體" w:hAnsi="標楷體"/>
          <w:color w:val="000000"/>
          <w:sz w:val="22"/>
          <w:szCs w:val="22"/>
        </w:rPr>
        <w:t>修諸善</w:t>
      </w:r>
      <w:proofErr w:type="gramEnd"/>
      <w:r w:rsidRPr="009B5DE9">
        <w:rPr>
          <w:rFonts w:ascii="標楷體" w:eastAsia="標楷體" w:hAnsi="標楷體"/>
          <w:color w:val="000000"/>
          <w:sz w:val="22"/>
          <w:szCs w:val="22"/>
        </w:rPr>
        <w:t>根，心</w:t>
      </w:r>
      <w:proofErr w:type="gramStart"/>
      <w:r w:rsidRPr="009B5DE9">
        <w:rPr>
          <w:rFonts w:ascii="標楷體" w:eastAsia="標楷體" w:hAnsi="標楷體"/>
          <w:color w:val="000000"/>
          <w:sz w:val="22"/>
          <w:szCs w:val="22"/>
        </w:rPr>
        <w:t>無厭足</w:t>
      </w:r>
      <w:proofErr w:type="gramEnd"/>
      <w:r w:rsidRPr="009B5DE9">
        <w:rPr>
          <w:rFonts w:ascii="標楷體" w:eastAsia="標楷體" w:hAnsi="標楷體"/>
          <w:color w:val="000000"/>
          <w:sz w:val="22"/>
          <w:szCs w:val="22"/>
        </w:rPr>
        <w:t>。</w:t>
      </w:r>
      <w:proofErr w:type="gramStart"/>
      <w:r w:rsidRPr="009B5DE9">
        <w:rPr>
          <w:rFonts w:ascii="標楷體" w:eastAsia="標楷體" w:hAnsi="標楷體"/>
          <w:color w:val="000000"/>
          <w:sz w:val="22"/>
          <w:szCs w:val="22"/>
        </w:rPr>
        <w:t>迦</w:t>
      </w:r>
      <w:proofErr w:type="gramEnd"/>
      <w:r w:rsidRPr="009B5DE9">
        <w:rPr>
          <w:rFonts w:ascii="標楷體" w:eastAsia="標楷體" w:hAnsi="標楷體"/>
          <w:color w:val="000000"/>
          <w:sz w:val="22"/>
          <w:szCs w:val="22"/>
        </w:rPr>
        <w:t>葉！是為菩薩四法，</w:t>
      </w:r>
      <w:proofErr w:type="gramStart"/>
      <w:r w:rsidRPr="009B5DE9">
        <w:rPr>
          <w:rFonts w:ascii="標楷體" w:eastAsia="標楷體" w:hAnsi="標楷體"/>
          <w:color w:val="000000"/>
          <w:sz w:val="22"/>
          <w:szCs w:val="22"/>
        </w:rPr>
        <w:t>攝諸善</w:t>
      </w:r>
      <w:proofErr w:type="gramEnd"/>
      <w:r w:rsidRPr="009B5DE9">
        <w:rPr>
          <w:rFonts w:ascii="標楷體" w:eastAsia="標楷體" w:hAnsi="標楷體"/>
          <w:color w:val="000000"/>
          <w:sz w:val="22"/>
          <w:szCs w:val="22"/>
        </w:rPr>
        <w:t>根。</w:t>
      </w:r>
    </w:p>
  </w:footnote>
  <w:footnote w:id="30">
    <w:p w14:paraId="5C42DDB3" w14:textId="77777777" w:rsidR="006430CF" w:rsidRDefault="006430CF">
      <w:pPr>
        <w:pStyle w:val="a3"/>
        <w:rPr>
          <w:color w:val="000000"/>
          <w:sz w:val="22"/>
          <w:szCs w:val="22"/>
        </w:rPr>
      </w:pPr>
      <w:r w:rsidRPr="00545B61">
        <w:rPr>
          <w:rStyle w:val="a5"/>
          <w:sz w:val="22"/>
          <w:szCs w:val="22"/>
        </w:rPr>
        <w:footnoteRef/>
      </w:r>
      <w:r w:rsidRPr="00545B61">
        <w:rPr>
          <w:sz w:val="22"/>
          <w:szCs w:val="22"/>
        </w:rPr>
        <w:t xml:space="preserve"> </w:t>
      </w:r>
      <w:r>
        <w:rPr>
          <w:rFonts w:hint="eastAsia"/>
          <w:sz w:val="22"/>
          <w:szCs w:val="22"/>
        </w:rPr>
        <w:t>[</w:t>
      </w:r>
      <w:proofErr w:type="gramStart"/>
      <w:r>
        <w:rPr>
          <w:rFonts w:hint="eastAsia"/>
          <w:sz w:val="22"/>
          <w:szCs w:val="22"/>
        </w:rPr>
        <w:t>失譯</w:t>
      </w:r>
      <w:proofErr w:type="gramEnd"/>
      <w:r>
        <w:rPr>
          <w:sz w:val="22"/>
          <w:szCs w:val="22"/>
        </w:rPr>
        <w:t>]</w:t>
      </w:r>
      <w:r w:rsidRPr="00B107F6">
        <w:rPr>
          <w:rFonts w:hint="eastAsia"/>
          <w:sz w:val="22"/>
          <w:szCs w:val="22"/>
        </w:rPr>
        <w:t>《大寶積經》卷</w:t>
      </w:r>
      <w:r w:rsidRPr="00B107F6">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B107F6">
        <w:rPr>
          <w:rFonts w:hint="eastAsia"/>
          <w:sz w:val="22"/>
          <w:szCs w:val="22"/>
        </w:rPr>
        <w:t>(</w:t>
      </w:r>
      <w:r>
        <w:rPr>
          <w:rFonts w:hint="eastAsia"/>
          <w:sz w:val="22"/>
          <w:szCs w:val="22"/>
        </w:rPr>
        <w:t>大正</w:t>
      </w:r>
      <w:r w:rsidRPr="00B107F6">
        <w:rPr>
          <w:rFonts w:hint="eastAsia"/>
          <w:sz w:val="22"/>
          <w:szCs w:val="22"/>
        </w:rPr>
        <w:t>11</w:t>
      </w:r>
      <w:r>
        <w:rPr>
          <w:rFonts w:hint="eastAsia"/>
          <w:sz w:val="22"/>
          <w:szCs w:val="22"/>
        </w:rPr>
        <w:t>，</w:t>
      </w:r>
      <w:r>
        <w:rPr>
          <w:rStyle w:val="fontstyle21"/>
        </w:rPr>
        <w:t>632c23-27</w:t>
      </w:r>
      <w:r>
        <w:rPr>
          <w:rStyle w:val="fontstyle01"/>
          <w:rFonts w:hint="default"/>
        </w:rPr>
        <w:t>)：</w:t>
      </w:r>
    </w:p>
    <w:p w14:paraId="0C40071A" w14:textId="77777777" w:rsidR="006430CF" w:rsidRPr="00545B61" w:rsidRDefault="006430CF" w:rsidP="009B5DE9">
      <w:pPr>
        <w:pStyle w:val="a3"/>
        <w:ind w:leftChars="107" w:left="257"/>
        <w:rPr>
          <w:sz w:val="22"/>
          <w:szCs w:val="22"/>
        </w:rPr>
      </w:pPr>
      <w:r>
        <w:rPr>
          <w:rStyle w:val="fontstyle31"/>
          <w:rFonts w:hint="default"/>
        </w:rPr>
        <w:t>菩薩有四無量福德莊嚴。何謂為四？以清淨心而</w:t>
      </w:r>
      <w:proofErr w:type="gramStart"/>
      <w:r>
        <w:rPr>
          <w:rStyle w:val="fontstyle31"/>
          <w:rFonts w:hint="default"/>
        </w:rPr>
        <w:t>行法施</w:t>
      </w:r>
      <w:proofErr w:type="gramEnd"/>
      <w:r>
        <w:rPr>
          <w:rStyle w:val="fontstyle31"/>
          <w:rFonts w:hint="default"/>
        </w:rPr>
        <w:t>。於破戒人生大悲心。</w:t>
      </w:r>
      <w:proofErr w:type="gramStart"/>
      <w:r>
        <w:rPr>
          <w:rStyle w:val="fontstyle31"/>
          <w:rFonts w:hint="default"/>
        </w:rPr>
        <w:t>於諸眾生</w:t>
      </w:r>
      <w:proofErr w:type="gramEnd"/>
      <w:r>
        <w:rPr>
          <w:rStyle w:val="fontstyle31"/>
          <w:rFonts w:hint="default"/>
        </w:rPr>
        <w:t>中，稱揚</w:t>
      </w:r>
      <w:proofErr w:type="gramStart"/>
      <w:r>
        <w:rPr>
          <w:rStyle w:val="fontstyle31"/>
          <w:rFonts w:hint="default"/>
        </w:rPr>
        <w:t>讚歎</w:t>
      </w:r>
      <w:proofErr w:type="gramEnd"/>
      <w:r>
        <w:rPr>
          <w:rStyle w:val="fontstyle31"/>
          <w:rFonts w:hint="default"/>
        </w:rPr>
        <w:t>菩提之心。</w:t>
      </w:r>
      <w:proofErr w:type="gramStart"/>
      <w:r>
        <w:rPr>
          <w:rStyle w:val="fontstyle31"/>
          <w:rFonts w:hint="default"/>
        </w:rPr>
        <w:t>於諸下劣</w:t>
      </w:r>
      <w:proofErr w:type="gramEnd"/>
      <w:r>
        <w:rPr>
          <w:rStyle w:val="fontstyle31"/>
          <w:rFonts w:hint="default"/>
        </w:rPr>
        <w:t>，修習忍辱。</w:t>
      </w:r>
      <w:proofErr w:type="gramStart"/>
      <w:r>
        <w:rPr>
          <w:rStyle w:val="fontstyle31"/>
          <w:rFonts w:hint="default"/>
        </w:rPr>
        <w:t>迦</w:t>
      </w:r>
      <w:proofErr w:type="gramEnd"/>
      <w:r>
        <w:rPr>
          <w:rStyle w:val="fontstyle31"/>
          <w:rFonts w:hint="default"/>
        </w:rPr>
        <w:t>葉！是為菩薩有四無量福德莊嚴。</w:t>
      </w:r>
    </w:p>
  </w:footnote>
  <w:footnote w:id="31">
    <w:p w14:paraId="0F5D3994" w14:textId="77777777" w:rsidR="006430CF" w:rsidRPr="005653FC" w:rsidRDefault="006430CF">
      <w:pPr>
        <w:pStyle w:val="a3"/>
        <w:rPr>
          <w:sz w:val="22"/>
          <w:szCs w:val="22"/>
        </w:rPr>
      </w:pPr>
      <w:r w:rsidRPr="005653FC">
        <w:rPr>
          <w:rStyle w:val="a5"/>
          <w:sz w:val="22"/>
          <w:szCs w:val="22"/>
        </w:rPr>
        <w:footnoteRef/>
      </w:r>
      <w:r w:rsidRPr="005653FC">
        <w:rPr>
          <w:sz w:val="22"/>
          <w:szCs w:val="22"/>
        </w:rPr>
        <w:t xml:space="preserve"> </w:t>
      </w:r>
      <w:r w:rsidRPr="005653FC">
        <w:rPr>
          <w:rFonts w:hint="eastAsia"/>
          <w:sz w:val="22"/>
          <w:szCs w:val="22"/>
        </w:rPr>
        <w:t>參見：</w:t>
      </w:r>
    </w:p>
    <w:p w14:paraId="0676A109" w14:textId="77777777" w:rsidR="006430CF" w:rsidRPr="005653FC" w:rsidRDefault="006430CF" w:rsidP="005653FC">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5653FC">
        <w:rPr>
          <w:sz w:val="22"/>
          <w:szCs w:val="22"/>
        </w:rPr>
        <w:t>633a16-c1)</w:t>
      </w:r>
      <w:r w:rsidRPr="005653FC">
        <w:rPr>
          <w:rFonts w:hint="eastAsia"/>
          <w:sz w:val="22"/>
          <w:szCs w:val="22"/>
        </w:rPr>
        <w:t>。</w:t>
      </w:r>
    </w:p>
    <w:p w14:paraId="100C8793" w14:textId="77777777" w:rsidR="006430CF" w:rsidRPr="005653FC" w:rsidRDefault="006430CF" w:rsidP="005653FC">
      <w:pPr>
        <w:pStyle w:val="a3"/>
        <w:ind w:leftChars="61" w:left="146"/>
        <w:rPr>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pp.76</w:t>
      </w:r>
      <w:r w:rsidRPr="005653FC">
        <w:rPr>
          <w:rFonts w:hint="eastAsia"/>
          <w:sz w:val="22"/>
          <w:szCs w:val="22"/>
        </w:rPr>
        <w:t>～</w:t>
      </w:r>
      <w:r w:rsidRPr="005653FC">
        <w:rPr>
          <w:rFonts w:hint="eastAsia"/>
          <w:sz w:val="22"/>
          <w:szCs w:val="22"/>
        </w:rPr>
        <w:t>9</w:t>
      </w:r>
      <w:r w:rsidRPr="005653FC">
        <w:rPr>
          <w:sz w:val="22"/>
          <w:szCs w:val="22"/>
        </w:rPr>
        <w:t>0</w:t>
      </w:r>
      <w:r w:rsidRPr="005653FC">
        <w:rPr>
          <w:rFonts w:hint="eastAsia"/>
          <w:sz w:val="22"/>
          <w:szCs w:val="22"/>
        </w:rPr>
        <w:t>。</w:t>
      </w:r>
    </w:p>
  </w:footnote>
  <w:footnote w:id="32">
    <w:p w14:paraId="4BB9D9CF" w14:textId="77777777" w:rsidR="006430CF" w:rsidRPr="000D4C00" w:rsidRDefault="006430CF">
      <w:pPr>
        <w:pStyle w:val="a3"/>
        <w:rPr>
          <w:rFonts w:ascii="細明體_HKSCS" w:eastAsia="細明體_HKSCS" w:hAnsi="細明體_HKSCS"/>
          <w:color w:val="000000"/>
          <w:sz w:val="22"/>
          <w:szCs w:val="22"/>
        </w:rPr>
      </w:pPr>
      <w:r w:rsidRPr="000D4C00">
        <w:rPr>
          <w:rStyle w:val="a5"/>
          <w:sz w:val="22"/>
          <w:szCs w:val="22"/>
        </w:rPr>
        <w:footnoteRef/>
      </w:r>
      <w:r w:rsidRPr="000D4C00">
        <w:rPr>
          <w:sz w:val="22"/>
          <w:szCs w:val="22"/>
        </w:rPr>
        <w:t xml:space="preserve"> </w:t>
      </w:r>
      <w:r w:rsidRPr="000D4C00">
        <w:rPr>
          <w:rFonts w:hint="eastAsia"/>
          <w:sz w:val="22"/>
          <w:szCs w:val="22"/>
        </w:rPr>
        <w:t>印順法師，</w:t>
      </w:r>
      <w:r w:rsidRPr="000D4C00">
        <w:rPr>
          <w:rFonts w:ascii="細明體_HKSCS" w:eastAsia="細明體_HKSCS" w:hAnsi="細明體_HKSCS"/>
          <w:color w:val="000000"/>
          <w:sz w:val="22"/>
          <w:szCs w:val="22"/>
        </w:rPr>
        <w:t>《初期大乘佛教之起源與開展》，</w:t>
      </w:r>
      <w:r w:rsidRPr="000D4C00">
        <w:rPr>
          <w:color w:val="000000"/>
          <w:sz w:val="22"/>
          <w:szCs w:val="22"/>
        </w:rPr>
        <w:t>p.51</w:t>
      </w:r>
      <w:r w:rsidRPr="000D4C00">
        <w:rPr>
          <w:rFonts w:ascii="細明體_HKSCS" w:eastAsia="細明體_HKSCS" w:hAnsi="細明體_HKSCS"/>
          <w:color w:val="000000"/>
          <w:sz w:val="22"/>
          <w:szCs w:val="22"/>
        </w:rPr>
        <w:t>：</w:t>
      </w:r>
    </w:p>
    <w:p w14:paraId="33E5B803" w14:textId="77777777" w:rsidR="006430CF" w:rsidRPr="000D4C00" w:rsidRDefault="006430CF" w:rsidP="000D4C00">
      <w:pPr>
        <w:pStyle w:val="a3"/>
        <w:ind w:leftChars="107" w:left="257"/>
        <w:rPr>
          <w:rFonts w:ascii="標楷體" w:eastAsia="標楷體" w:hAnsi="標楷體"/>
          <w:color w:val="000000"/>
          <w:sz w:val="22"/>
          <w:szCs w:val="22"/>
        </w:rPr>
      </w:pPr>
      <w:r w:rsidRPr="000D4C00">
        <w:rPr>
          <w:rFonts w:ascii="標楷體" w:eastAsia="標楷體" w:hAnsi="標楷體"/>
          <w:color w:val="000000"/>
          <w:sz w:val="22"/>
          <w:szCs w:val="22"/>
        </w:rPr>
        <w:t>「塔」，是塔婆、</w:t>
      </w:r>
      <w:proofErr w:type="gramStart"/>
      <w:r w:rsidRPr="000D4C00">
        <w:rPr>
          <w:rFonts w:ascii="標楷體" w:eastAsia="標楷體" w:hAnsi="標楷體"/>
          <w:color w:val="000000"/>
          <w:sz w:val="22"/>
          <w:szCs w:val="22"/>
        </w:rPr>
        <w:t>窣</w:t>
      </w:r>
      <w:proofErr w:type="gramEnd"/>
      <w:r w:rsidRPr="000D4C00">
        <w:rPr>
          <w:rFonts w:ascii="標楷體" w:eastAsia="標楷體" w:hAnsi="標楷體"/>
          <w:color w:val="000000"/>
          <w:sz w:val="22"/>
          <w:szCs w:val="22"/>
        </w:rPr>
        <w:t>堵波</w:t>
      </w:r>
      <w:proofErr w:type="gramStart"/>
      <w:r w:rsidRPr="000D4C00">
        <w:rPr>
          <w:rFonts w:ascii="標楷體" w:eastAsia="標楷體" w:hAnsi="標楷體"/>
          <w:color w:val="000000"/>
          <w:sz w:val="22"/>
          <w:szCs w:val="22"/>
        </w:rPr>
        <w:t>（</w:t>
      </w:r>
      <w:proofErr w:type="spellStart"/>
      <w:proofErr w:type="gramEnd"/>
      <w:r w:rsidRPr="000D4C00">
        <w:rPr>
          <w:color w:val="000000"/>
          <w:sz w:val="22"/>
          <w:szCs w:val="22"/>
        </w:rPr>
        <w:t>stūpa</w:t>
      </w:r>
      <w:proofErr w:type="spellEnd"/>
      <w:r w:rsidRPr="000D4C00">
        <w:rPr>
          <w:rFonts w:ascii="標楷體" w:eastAsia="標楷體" w:hAnsi="標楷體"/>
          <w:color w:val="000000"/>
          <w:sz w:val="22"/>
          <w:szCs w:val="22"/>
        </w:rPr>
        <w:t>）的略譯。塔的意義，</w:t>
      </w:r>
      <w:proofErr w:type="gramStart"/>
      <w:r w:rsidRPr="000D4C00">
        <w:rPr>
          <w:rFonts w:ascii="標楷體" w:eastAsia="標楷體" w:hAnsi="標楷體"/>
          <w:color w:val="000000"/>
          <w:sz w:val="22"/>
          <w:szCs w:val="22"/>
        </w:rPr>
        <w:t>如道宣《關中創立戒壇圖經》</w:t>
      </w:r>
      <w:proofErr w:type="gramEnd"/>
      <w:r w:rsidRPr="000D4C00">
        <w:rPr>
          <w:rFonts w:ascii="標楷體" w:eastAsia="標楷體" w:hAnsi="標楷體"/>
          <w:color w:val="000000"/>
          <w:sz w:val="22"/>
          <w:szCs w:val="22"/>
        </w:rPr>
        <w:t>（大正</w:t>
      </w:r>
      <w:r w:rsidRPr="000D4C00">
        <w:rPr>
          <w:color w:val="000000"/>
          <w:sz w:val="22"/>
          <w:szCs w:val="22"/>
        </w:rPr>
        <w:t>45</w:t>
      </w:r>
      <w:r w:rsidRPr="000D4C00">
        <w:rPr>
          <w:rFonts w:ascii="標楷體" w:eastAsia="標楷體" w:hAnsi="標楷體"/>
          <w:color w:val="000000"/>
          <w:sz w:val="22"/>
          <w:szCs w:val="22"/>
        </w:rPr>
        <w:t>，</w:t>
      </w:r>
      <w:r w:rsidRPr="000D4C00">
        <w:rPr>
          <w:color w:val="000000"/>
          <w:sz w:val="22"/>
          <w:szCs w:val="22"/>
        </w:rPr>
        <w:t>809b</w:t>
      </w:r>
      <w:r w:rsidRPr="000D4C00">
        <w:rPr>
          <w:rFonts w:ascii="標楷體" w:eastAsia="標楷體" w:hAnsi="標楷體"/>
          <w:color w:val="000000"/>
          <w:sz w:val="22"/>
          <w:szCs w:val="22"/>
        </w:rPr>
        <w:t>）說：「若依</w:t>
      </w:r>
      <w:proofErr w:type="gramStart"/>
      <w:r w:rsidRPr="000D4C00">
        <w:rPr>
          <w:rFonts w:ascii="標楷體" w:eastAsia="標楷體" w:hAnsi="標楷體"/>
          <w:color w:val="000000"/>
          <w:sz w:val="22"/>
          <w:szCs w:val="22"/>
        </w:rPr>
        <w:t>梵</w:t>
      </w:r>
      <w:proofErr w:type="gramEnd"/>
      <w:r w:rsidRPr="000D4C00">
        <w:rPr>
          <w:rFonts w:ascii="標楷體" w:eastAsia="標楷體" w:hAnsi="標楷體"/>
          <w:color w:val="000000"/>
          <w:sz w:val="22"/>
          <w:szCs w:val="22"/>
        </w:rPr>
        <w:t>本，</w:t>
      </w:r>
      <w:proofErr w:type="gramStart"/>
      <w:r w:rsidRPr="000D4C00">
        <w:rPr>
          <w:rFonts w:ascii="標楷體" w:eastAsia="標楷體" w:hAnsi="標楷體"/>
          <w:color w:val="000000"/>
          <w:sz w:val="22"/>
          <w:szCs w:val="22"/>
        </w:rPr>
        <w:t>瘞＊佛骨</w:t>
      </w:r>
      <w:proofErr w:type="gramEnd"/>
      <w:r w:rsidRPr="000D4C00">
        <w:rPr>
          <w:rFonts w:ascii="標楷體" w:eastAsia="標楷體" w:hAnsi="標楷體"/>
          <w:color w:val="000000"/>
          <w:sz w:val="22"/>
          <w:szCs w:val="22"/>
        </w:rPr>
        <w:t>所，名</w:t>
      </w:r>
      <w:proofErr w:type="gramStart"/>
      <w:r w:rsidRPr="000D4C00">
        <w:rPr>
          <w:rFonts w:ascii="標楷體" w:eastAsia="標楷體" w:hAnsi="標楷體"/>
          <w:color w:val="000000"/>
          <w:sz w:val="22"/>
          <w:szCs w:val="22"/>
        </w:rPr>
        <w:t>曰塔婆</w:t>
      </w:r>
      <w:proofErr w:type="gramEnd"/>
      <w:r w:rsidRPr="000D4C00">
        <w:rPr>
          <w:rFonts w:ascii="標楷體" w:eastAsia="標楷體" w:hAnsi="標楷體"/>
          <w:color w:val="000000"/>
          <w:sz w:val="22"/>
          <w:szCs w:val="22"/>
        </w:rPr>
        <w:t>。…</w:t>
      </w:r>
      <w:proofErr w:type="gramStart"/>
      <w:r w:rsidRPr="000D4C00">
        <w:rPr>
          <w:rFonts w:ascii="標楷體" w:eastAsia="標楷體" w:hAnsi="標楷體"/>
          <w:color w:val="000000"/>
          <w:sz w:val="22"/>
          <w:szCs w:val="22"/>
        </w:rPr>
        <w:t>…</w:t>
      </w:r>
      <w:proofErr w:type="gramEnd"/>
      <w:r w:rsidRPr="000D4C00">
        <w:rPr>
          <w:rFonts w:ascii="標楷體" w:eastAsia="標楷體" w:hAnsi="標楷體"/>
          <w:color w:val="000000"/>
          <w:sz w:val="22"/>
          <w:szCs w:val="22"/>
        </w:rPr>
        <w:t>依</w:t>
      </w:r>
      <w:proofErr w:type="gramStart"/>
      <w:r w:rsidRPr="000D4C00">
        <w:rPr>
          <w:rFonts w:ascii="標楷體" w:eastAsia="標楷體" w:hAnsi="標楷體"/>
          <w:color w:val="000000"/>
          <w:sz w:val="22"/>
          <w:szCs w:val="22"/>
        </w:rPr>
        <w:t>如唐言</w:t>
      </w:r>
      <w:proofErr w:type="gramEnd"/>
      <w:r w:rsidRPr="000D4C00">
        <w:rPr>
          <w:rFonts w:ascii="標楷體" w:eastAsia="標楷體" w:hAnsi="標楷體"/>
          <w:color w:val="000000"/>
          <w:sz w:val="22"/>
          <w:szCs w:val="22"/>
        </w:rPr>
        <w:t>：</w:t>
      </w:r>
      <w:proofErr w:type="gramStart"/>
      <w:r w:rsidRPr="000D4C00">
        <w:rPr>
          <w:rFonts w:ascii="標楷體" w:eastAsia="標楷體" w:hAnsi="標楷體"/>
          <w:color w:val="000000"/>
          <w:sz w:val="22"/>
          <w:szCs w:val="22"/>
        </w:rPr>
        <w:t>方墳塚也</w:t>
      </w:r>
      <w:proofErr w:type="gramEnd"/>
      <w:r w:rsidRPr="000D4C00">
        <w:rPr>
          <w:rFonts w:ascii="標楷體" w:eastAsia="標楷體" w:hAnsi="標楷體"/>
          <w:color w:val="000000"/>
          <w:sz w:val="22"/>
          <w:szCs w:val="22"/>
        </w:rPr>
        <w:t>。</w:t>
      </w:r>
      <w:proofErr w:type="gramStart"/>
      <w:r w:rsidRPr="000D4C00">
        <w:rPr>
          <w:rFonts w:ascii="標楷體" w:eastAsia="標楷體" w:hAnsi="標楷體"/>
          <w:color w:val="000000"/>
          <w:sz w:val="22"/>
          <w:szCs w:val="22"/>
        </w:rPr>
        <w:t>古者墓而不</w:t>
      </w:r>
      <w:proofErr w:type="gramEnd"/>
      <w:r w:rsidRPr="000D4C00">
        <w:rPr>
          <w:rFonts w:ascii="標楷體" w:eastAsia="標楷體" w:hAnsi="標楷體"/>
          <w:color w:val="000000"/>
          <w:sz w:val="22"/>
          <w:szCs w:val="22"/>
        </w:rPr>
        <w:t>墳，</w:t>
      </w:r>
      <w:proofErr w:type="gramStart"/>
      <w:r w:rsidRPr="000D4C00">
        <w:rPr>
          <w:rFonts w:ascii="標楷體" w:eastAsia="標楷體" w:hAnsi="標楷體"/>
          <w:color w:val="000000"/>
          <w:sz w:val="22"/>
          <w:szCs w:val="22"/>
        </w:rPr>
        <w:t>墳謂加土於</w:t>
      </w:r>
      <w:proofErr w:type="gramEnd"/>
      <w:r w:rsidRPr="000D4C00">
        <w:rPr>
          <w:rFonts w:ascii="標楷體" w:eastAsia="標楷體" w:hAnsi="標楷體"/>
          <w:color w:val="000000"/>
          <w:sz w:val="22"/>
          <w:szCs w:val="22"/>
        </w:rPr>
        <w:t>其上也。</w:t>
      </w:r>
      <w:proofErr w:type="gramStart"/>
      <w:r w:rsidRPr="000D4C00">
        <w:rPr>
          <w:rFonts w:ascii="標楷體" w:eastAsia="標楷體" w:hAnsi="標楷體"/>
          <w:color w:val="000000"/>
          <w:sz w:val="22"/>
          <w:szCs w:val="22"/>
        </w:rPr>
        <w:t>如律中</w:t>
      </w:r>
      <w:proofErr w:type="gramEnd"/>
      <w:r w:rsidRPr="000D4C00">
        <w:rPr>
          <w:rFonts w:ascii="標楷體" w:eastAsia="標楷體" w:hAnsi="標楷體"/>
          <w:color w:val="000000"/>
          <w:sz w:val="22"/>
          <w:szCs w:val="22"/>
        </w:rPr>
        <w:t>，如來知地下有</w:t>
      </w:r>
      <w:proofErr w:type="gramStart"/>
      <w:r w:rsidRPr="000D4C00">
        <w:rPr>
          <w:rFonts w:ascii="標楷體" w:eastAsia="標楷體" w:hAnsi="標楷體"/>
          <w:color w:val="000000"/>
          <w:sz w:val="22"/>
          <w:szCs w:val="22"/>
        </w:rPr>
        <w:t>迦葉佛</w:t>
      </w:r>
      <w:proofErr w:type="gramEnd"/>
      <w:r w:rsidRPr="000D4C00">
        <w:rPr>
          <w:rFonts w:ascii="標楷體" w:eastAsia="標楷體" w:hAnsi="標楷體"/>
          <w:color w:val="000000"/>
          <w:sz w:val="22"/>
          <w:szCs w:val="22"/>
        </w:rPr>
        <w:t>舍利，以土增之，斯</w:t>
      </w:r>
      <w:proofErr w:type="gramStart"/>
      <w:r w:rsidRPr="000D4C00">
        <w:rPr>
          <w:rFonts w:ascii="標楷體" w:eastAsia="標楷體" w:hAnsi="標楷體"/>
          <w:color w:val="000000"/>
          <w:sz w:val="22"/>
          <w:szCs w:val="22"/>
        </w:rPr>
        <w:t>即塔婆</w:t>
      </w:r>
      <w:proofErr w:type="gramEnd"/>
      <w:r w:rsidRPr="000D4C00">
        <w:rPr>
          <w:rFonts w:ascii="標楷體" w:eastAsia="標楷體" w:hAnsi="標楷體"/>
          <w:color w:val="000000"/>
          <w:sz w:val="22"/>
          <w:szCs w:val="22"/>
        </w:rPr>
        <w:t>之相」。</w:t>
      </w:r>
    </w:p>
    <w:p w14:paraId="0ED10E74" w14:textId="77777777" w:rsidR="006430CF" w:rsidRPr="000D4C00" w:rsidRDefault="006430CF" w:rsidP="000D4C00">
      <w:pPr>
        <w:pStyle w:val="a3"/>
        <w:ind w:leftChars="107" w:left="257"/>
        <w:rPr>
          <w:sz w:val="22"/>
          <w:szCs w:val="22"/>
        </w:rPr>
      </w:pPr>
      <w:proofErr w:type="gramStart"/>
      <w:r w:rsidRPr="000D4C00">
        <w:rPr>
          <w:rFonts w:ascii="標楷體" w:eastAsia="標楷體" w:hAnsi="標楷體"/>
          <w:color w:val="000000"/>
          <w:sz w:val="22"/>
          <w:szCs w:val="22"/>
        </w:rPr>
        <w:t>＊</w:t>
      </w:r>
      <w:proofErr w:type="gramEnd"/>
      <w:r w:rsidRPr="000D4C00">
        <w:rPr>
          <w:rFonts w:ascii="標楷體" w:eastAsia="標楷體" w:hAnsi="標楷體"/>
          <w:color w:val="000000"/>
          <w:sz w:val="22"/>
          <w:szCs w:val="22"/>
        </w:rPr>
        <w:t>【瘞】</w:t>
      </w:r>
      <w:r w:rsidRPr="000D4C00">
        <w:rPr>
          <w:rFonts w:ascii="標楷體" w:eastAsia="標楷體" w:hAnsi="標楷體" w:hint="eastAsia"/>
          <w:color w:val="000000"/>
          <w:sz w:val="22"/>
          <w:szCs w:val="22"/>
        </w:rPr>
        <w:t>（</w:t>
      </w:r>
      <w:proofErr w:type="gramStart"/>
      <w:r w:rsidRPr="000D4C00">
        <w:rPr>
          <w:rFonts w:ascii="標楷體" w:eastAsia="標楷體" w:hAnsi="標楷體"/>
          <w:color w:val="000000"/>
          <w:sz w:val="22"/>
          <w:szCs w:val="22"/>
        </w:rPr>
        <w:t>ㄧˋ</w:t>
      </w:r>
      <w:proofErr w:type="gramEnd"/>
      <w:r w:rsidRPr="000D4C00">
        <w:rPr>
          <w:rFonts w:ascii="標楷體" w:eastAsia="標楷體" w:hAnsi="標楷體" w:hint="eastAsia"/>
          <w:color w:val="000000"/>
          <w:sz w:val="22"/>
          <w:szCs w:val="22"/>
        </w:rPr>
        <w:t>）</w:t>
      </w:r>
      <w:r w:rsidRPr="000D4C00">
        <w:rPr>
          <w:rFonts w:ascii="標楷體" w:eastAsia="標楷體" w:hAnsi="標楷體"/>
          <w:color w:val="000000"/>
          <w:sz w:val="22"/>
          <w:szCs w:val="22"/>
        </w:rPr>
        <w:t>：</w:t>
      </w:r>
      <w:proofErr w:type="gramStart"/>
      <w:r w:rsidRPr="000D4C00">
        <w:rPr>
          <w:rFonts w:ascii="細明體_HKSCS" w:eastAsia="細明體_HKSCS" w:hAnsi="細明體_HKSCS"/>
          <w:color w:val="000000"/>
          <w:sz w:val="22"/>
          <w:szCs w:val="22"/>
        </w:rPr>
        <w:t>埋物祭</w:t>
      </w:r>
      <w:proofErr w:type="gramEnd"/>
      <w:r w:rsidRPr="000D4C00">
        <w:rPr>
          <w:rFonts w:ascii="細明體_HKSCS" w:eastAsia="細明體_HKSCS" w:hAnsi="細明體_HKSCS"/>
          <w:color w:val="000000"/>
          <w:sz w:val="22"/>
          <w:szCs w:val="22"/>
        </w:rPr>
        <w:t>地。</w:t>
      </w:r>
      <w:proofErr w:type="gramStart"/>
      <w:r w:rsidRPr="000D4C00">
        <w:rPr>
          <w:rFonts w:ascii="新細明體" w:hAnsi="新細明體"/>
          <w:color w:val="000000"/>
          <w:sz w:val="22"/>
          <w:szCs w:val="22"/>
        </w:rPr>
        <w:t>（</w:t>
      </w:r>
      <w:proofErr w:type="gramEnd"/>
      <w:r w:rsidRPr="000D4C00">
        <w:rPr>
          <w:rFonts w:ascii="新細明體" w:hAnsi="新細明體"/>
          <w:color w:val="000000"/>
          <w:sz w:val="22"/>
          <w:szCs w:val="22"/>
        </w:rPr>
        <w:t>《漢語大詞典（八）》，</w:t>
      </w:r>
      <w:r w:rsidRPr="000D4C00">
        <w:rPr>
          <w:color w:val="000000"/>
          <w:sz w:val="22"/>
          <w:szCs w:val="22"/>
        </w:rPr>
        <w:t>p.345</w:t>
      </w:r>
      <w:proofErr w:type="gramStart"/>
      <w:r w:rsidRPr="000D4C00">
        <w:rPr>
          <w:rFonts w:ascii="新細明體" w:hAnsi="新細明體"/>
          <w:color w:val="000000"/>
          <w:sz w:val="22"/>
          <w:szCs w:val="22"/>
        </w:rPr>
        <w:t>）</w:t>
      </w:r>
      <w:proofErr w:type="gramEnd"/>
    </w:p>
  </w:footnote>
  <w:footnote w:id="33">
    <w:p w14:paraId="052436EF" w14:textId="77777777" w:rsidR="006430CF" w:rsidRDefault="006430CF" w:rsidP="005566D2">
      <w:pPr>
        <w:pStyle w:val="a3"/>
        <w:rPr>
          <w:sz w:val="22"/>
          <w:szCs w:val="22"/>
        </w:rPr>
      </w:pPr>
      <w:r w:rsidRPr="00FC1762">
        <w:rPr>
          <w:rStyle w:val="a5"/>
          <w:sz w:val="22"/>
          <w:szCs w:val="22"/>
        </w:rPr>
        <w:footnoteRef/>
      </w:r>
      <w:r w:rsidRPr="00FC1762">
        <w:rPr>
          <w:sz w:val="22"/>
          <w:szCs w:val="22"/>
        </w:rPr>
        <w:t xml:space="preserve"> </w:t>
      </w:r>
      <w:r>
        <w:rPr>
          <w:rFonts w:hint="eastAsia"/>
          <w:sz w:val="22"/>
          <w:szCs w:val="22"/>
        </w:rPr>
        <w:t>參見：</w:t>
      </w:r>
    </w:p>
    <w:p w14:paraId="595C2A8A" w14:textId="77777777" w:rsidR="006430CF" w:rsidRDefault="006430CF" w:rsidP="005566D2">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FC1762">
        <w:rPr>
          <w:rFonts w:hint="eastAsia"/>
          <w:sz w:val="22"/>
          <w:szCs w:val="22"/>
        </w:rPr>
        <w:t>634b26-</w:t>
      </w:r>
      <w:r>
        <w:rPr>
          <w:rFonts w:hint="eastAsia"/>
          <w:sz w:val="22"/>
          <w:szCs w:val="22"/>
        </w:rPr>
        <w:t>c</w:t>
      </w:r>
      <w:r w:rsidRPr="00FC1762">
        <w:rPr>
          <w:rFonts w:hint="eastAsia"/>
          <w:sz w:val="22"/>
          <w:szCs w:val="22"/>
        </w:rPr>
        <w:t>14)</w:t>
      </w:r>
      <w:r w:rsidRPr="00FC1762">
        <w:rPr>
          <w:rFonts w:hint="eastAsia"/>
          <w:sz w:val="22"/>
          <w:szCs w:val="22"/>
        </w:rPr>
        <w:t>。</w:t>
      </w:r>
    </w:p>
    <w:p w14:paraId="3FD8E76B" w14:textId="77777777" w:rsidR="006430CF" w:rsidRPr="00FC1762" w:rsidRDefault="006430CF" w:rsidP="005566D2">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rFonts w:hint="eastAsia"/>
          <w:sz w:val="22"/>
          <w:szCs w:val="22"/>
        </w:rPr>
        <w:t>p</w:t>
      </w:r>
      <w:r w:rsidRPr="005653FC">
        <w:rPr>
          <w:rFonts w:hint="eastAsia"/>
          <w:sz w:val="22"/>
          <w:szCs w:val="22"/>
        </w:rPr>
        <w:t>.</w:t>
      </w:r>
      <w:r>
        <w:rPr>
          <w:sz w:val="22"/>
          <w:szCs w:val="22"/>
        </w:rPr>
        <w:t>140</w:t>
      </w:r>
      <w:r>
        <w:rPr>
          <w:rFonts w:hint="eastAsia"/>
          <w:sz w:val="22"/>
          <w:szCs w:val="22"/>
        </w:rPr>
        <w:t>～</w:t>
      </w:r>
      <w:r>
        <w:rPr>
          <w:rFonts w:hint="eastAsia"/>
          <w:sz w:val="22"/>
          <w:szCs w:val="22"/>
        </w:rPr>
        <w:t>1</w:t>
      </w:r>
      <w:r>
        <w:rPr>
          <w:sz w:val="22"/>
          <w:szCs w:val="22"/>
        </w:rPr>
        <w:t>45</w:t>
      </w:r>
      <w:r>
        <w:rPr>
          <w:rFonts w:hint="eastAsia"/>
          <w:sz w:val="22"/>
          <w:szCs w:val="22"/>
        </w:rPr>
        <w:t>。</w:t>
      </w:r>
    </w:p>
  </w:footnote>
  <w:footnote w:id="34">
    <w:p w14:paraId="7F32D44D" w14:textId="77777777" w:rsidR="006430CF" w:rsidRDefault="006430CF">
      <w:pPr>
        <w:pStyle w:val="a3"/>
        <w:rPr>
          <w:sz w:val="22"/>
          <w:szCs w:val="22"/>
        </w:rPr>
      </w:pPr>
      <w:r w:rsidRPr="00252C18">
        <w:rPr>
          <w:rStyle w:val="a5"/>
          <w:sz w:val="22"/>
          <w:szCs w:val="22"/>
        </w:rPr>
        <w:footnoteRef/>
      </w:r>
      <w:r w:rsidRPr="00252C18">
        <w:rPr>
          <w:sz w:val="22"/>
          <w:szCs w:val="22"/>
        </w:rPr>
        <w:t xml:space="preserve"> </w:t>
      </w:r>
      <w:r>
        <w:rPr>
          <w:rFonts w:hint="eastAsia"/>
          <w:sz w:val="22"/>
          <w:szCs w:val="22"/>
        </w:rPr>
        <w:t>參見：</w:t>
      </w:r>
    </w:p>
    <w:p w14:paraId="5C078568" w14:textId="77777777" w:rsidR="006430CF" w:rsidRDefault="006430CF" w:rsidP="00252C18">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252C18">
        <w:rPr>
          <w:rFonts w:hint="eastAsia"/>
          <w:sz w:val="22"/>
          <w:szCs w:val="22"/>
        </w:rPr>
        <w:t>c14-18)</w:t>
      </w:r>
      <w:r w:rsidRPr="00252C18">
        <w:rPr>
          <w:rFonts w:hint="eastAsia"/>
          <w:sz w:val="22"/>
          <w:szCs w:val="22"/>
        </w:rPr>
        <w:t>。</w:t>
      </w:r>
    </w:p>
    <w:p w14:paraId="2795D54D" w14:textId="77777777" w:rsidR="006430CF" w:rsidRPr="00252C18" w:rsidRDefault="006430CF" w:rsidP="00252C18">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rFonts w:hint="eastAsia"/>
          <w:sz w:val="22"/>
          <w:szCs w:val="22"/>
        </w:rPr>
        <w:t>p</w:t>
      </w:r>
      <w:r w:rsidRPr="005653FC">
        <w:rPr>
          <w:rFonts w:hint="eastAsia"/>
          <w:sz w:val="22"/>
          <w:szCs w:val="22"/>
        </w:rPr>
        <w:t>.</w:t>
      </w:r>
      <w:r>
        <w:rPr>
          <w:sz w:val="22"/>
          <w:szCs w:val="22"/>
        </w:rPr>
        <w:t>145</w:t>
      </w:r>
      <w:r>
        <w:rPr>
          <w:rFonts w:hint="eastAsia"/>
          <w:sz w:val="22"/>
          <w:szCs w:val="22"/>
        </w:rPr>
        <w:t>～</w:t>
      </w:r>
      <w:r>
        <w:rPr>
          <w:rFonts w:hint="eastAsia"/>
          <w:sz w:val="22"/>
          <w:szCs w:val="22"/>
        </w:rPr>
        <w:t>1</w:t>
      </w:r>
      <w:r>
        <w:rPr>
          <w:sz w:val="22"/>
          <w:szCs w:val="22"/>
        </w:rPr>
        <w:t>47</w:t>
      </w:r>
      <w:r>
        <w:rPr>
          <w:rFonts w:hint="eastAsia"/>
          <w:sz w:val="22"/>
          <w:szCs w:val="22"/>
        </w:rPr>
        <w:t>。</w:t>
      </w:r>
    </w:p>
  </w:footnote>
  <w:footnote w:id="35">
    <w:p w14:paraId="3A24C1BE" w14:textId="77777777" w:rsidR="006430CF" w:rsidRDefault="006430CF">
      <w:pPr>
        <w:pStyle w:val="a3"/>
        <w:rPr>
          <w:sz w:val="22"/>
          <w:szCs w:val="22"/>
        </w:rPr>
      </w:pPr>
      <w:r w:rsidRPr="004A4B51">
        <w:rPr>
          <w:rStyle w:val="a5"/>
          <w:sz w:val="22"/>
          <w:szCs w:val="22"/>
        </w:rPr>
        <w:footnoteRef/>
      </w:r>
      <w:r w:rsidRPr="004A4B51">
        <w:rPr>
          <w:sz w:val="22"/>
          <w:szCs w:val="22"/>
        </w:rPr>
        <w:t xml:space="preserve"> </w:t>
      </w:r>
      <w:r>
        <w:rPr>
          <w:rFonts w:hint="eastAsia"/>
          <w:sz w:val="22"/>
          <w:szCs w:val="22"/>
        </w:rPr>
        <w:t>參見：</w:t>
      </w:r>
    </w:p>
    <w:p w14:paraId="2F29568A" w14:textId="77777777" w:rsidR="006430CF" w:rsidRDefault="006430CF" w:rsidP="004A4B51">
      <w:pPr>
        <w:pStyle w:val="a3"/>
        <w:ind w:leftChars="61" w:left="146"/>
        <w:rPr>
          <w:sz w:val="22"/>
          <w:szCs w:val="22"/>
        </w:rPr>
      </w:pPr>
      <w:r>
        <w:rPr>
          <w:rFonts w:hint="eastAsia"/>
          <w:sz w:val="22"/>
          <w:szCs w:val="22"/>
        </w:rPr>
        <w:t>（</w:t>
      </w:r>
      <w:r>
        <w:rPr>
          <w:rFonts w:hint="eastAsia"/>
          <w:sz w:val="22"/>
          <w:szCs w:val="22"/>
        </w:rPr>
        <w:t>1</w:t>
      </w:r>
      <w:r>
        <w:rPr>
          <w:rFonts w:hint="eastAsia"/>
          <w:sz w:val="22"/>
          <w:szCs w:val="22"/>
        </w:rPr>
        <w:t>）</w:t>
      </w:r>
      <w:r>
        <w:rPr>
          <w:rStyle w:val="fontstyle01"/>
          <w:rFonts w:hint="default"/>
        </w:rPr>
        <w:t>吳．</w:t>
      </w:r>
      <w:proofErr w:type="gramStart"/>
      <w:r>
        <w:rPr>
          <w:rStyle w:val="fontstyle01"/>
          <w:rFonts w:hint="default"/>
        </w:rPr>
        <w:t>支謙譯</w:t>
      </w:r>
      <w:proofErr w:type="gramEnd"/>
      <w:r>
        <w:rPr>
          <w:rStyle w:val="fontstyle01"/>
          <w:rFonts w:hint="default"/>
        </w:rPr>
        <w:t>《</w:t>
      </w:r>
      <w:r w:rsidRPr="004A4B51">
        <w:rPr>
          <w:rStyle w:val="fontstyle01"/>
          <w:rFonts w:hint="default"/>
        </w:rPr>
        <w:t>佛說</w:t>
      </w:r>
      <w:r>
        <w:rPr>
          <w:rStyle w:val="fontstyle01"/>
          <w:rFonts w:hint="default"/>
        </w:rPr>
        <w:t>維摩詰經》卷</w:t>
      </w:r>
      <w:r w:rsidRPr="004A4B51">
        <w:rPr>
          <w:rStyle w:val="fontstyle01"/>
          <w:rFonts w:ascii="Times Ext Roman" w:hAnsi="Times Ext Roman" w:cs="Times Ext Roman" w:hint="default"/>
        </w:rPr>
        <w:t>2</w:t>
      </w:r>
      <w:r w:rsidRPr="004A4B51">
        <w:rPr>
          <w:rStyle w:val="fontstyle01"/>
          <w:rFonts w:ascii="Times Ext Roman" w:hAnsi="Times Ext Roman" w:cs="Times Ext Roman" w:hint="default"/>
        </w:rPr>
        <w:t>〈香積佛品</w:t>
      </w:r>
      <w:r w:rsidRPr="004A4B51">
        <w:rPr>
          <w:rStyle w:val="fontstyle01"/>
          <w:rFonts w:ascii="Times Ext Roman" w:hAnsi="Times Ext Roman" w:cs="Times Ext Roman" w:hint="default"/>
        </w:rPr>
        <w:t xml:space="preserve"> 10</w:t>
      </w:r>
      <w:r w:rsidRPr="004A4B51">
        <w:rPr>
          <w:rStyle w:val="fontstyle01"/>
          <w:rFonts w:ascii="Times Ext Roman" w:hAnsi="Times Ext Roman" w:cs="Times Ext Roman" w:hint="default"/>
        </w:rPr>
        <w:t>〉</w:t>
      </w:r>
      <w:r>
        <w:rPr>
          <w:rStyle w:val="fontstyle01"/>
          <w:rFonts w:ascii="Times Ext Roman" w:hAnsi="Times Ext Roman" w:cs="Times Ext Roman" w:hint="default"/>
        </w:rPr>
        <w:t>(</w:t>
      </w:r>
      <w:r w:rsidRPr="004A4B51">
        <w:rPr>
          <w:rStyle w:val="fontstyle01"/>
          <w:rFonts w:ascii="Times Ext Roman" w:hAnsi="Times Ext Roman" w:cs="Times Ext Roman" w:hint="default"/>
        </w:rPr>
        <w:t>大正</w:t>
      </w:r>
      <w:r w:rsidRPr="004A4B51">
        <w:rPr>
          <w:rStyle w:val="fontstyle21"/>
          <w:rFonts w:ascii="Times Ext Roman" w:hAnsi="Times Ext Roman" w:cs="Times Ext Roman"/>
        </w:rPr>
        <w:t>14</w:t>
      </w:r>
      <w:r w:rsidRPr="004A4B51">
        <w:rPr>
          <w:rStyle w:val="fontstyle01"/>
          <w:rFonts w:ascii="Times Ext Roman" w:hAnsi="Times Ext Roman" w:cs="Times Ext Roman" w:hint="default"/>
        </w:rPr>
        <w:t>，</w:t>
      </w:r>
      <w:r w:rsidRPr="004A4B51">
        <w:rPr>
          <w:rStyle w:val="fontstyle21"/>
          <w:rFonts w:ascii="Times Ext Roman" w:hAnsi="Times Ext Roman" w:cs="Times Ext Roman"/>
        </w:rPr>
        <w:t>532a-533a</w:t>
      </w:r>
      <w:r>
        <w:rPr>
          <w:rStyle w:val="fontstyle01"/>
          <w:rFonts w:ascii="Times Ext Roman" w:hAnsi="Times Ext Roman" w:cs="Times Ext Roman" w:hint="default"/>
        </w:rPr>
        <w:t>)</w:t>
      </w:r>
      <w:r w:rsidRPr="004A4B51">
        <w:rPr>
          <w:rStyle w:val="fontstyle01"/>
          <w:rFonts w:ascii="Times Ext Roman" w:hAnsi="Times Ext Roman" w:cs="Times Ext Roman" w:hint="default"/>
        </w:rPr>
        <w:t>。</w:t>
      </w:r>
    </w:p>
    <w:p w14:paraId="5FE9AEAB" w14:textId="77777777" w:rsidR="006430CF" w:rsidRPr="004A4B51" w:rsidRDefault="006430CF" w:rsidP="004A4B51">
      <w:pPr>
        <w:pStyle w:val="a3"/>
        <w:ind w:leftChars="61" w:left="146"/>
        <w:rPr>
          <w:sz w:val="22"/>
          <w:szCs w:val="22"/>
        </w:rPr>
      </w:pPr>
      <w:r>
        <w:rPr>
          <w:rFonts w:hint="eastAsia"/>
          <w:sz w:val="22"/>
          <w:szCs w:val="22"/>
        </w:rPr>
        <w:t>（</w:t>
      </w:r>
      <w:r>
        <w:rPr>
          <w:rFonts w:hint="eastAsia"/>
          <w:sz w:val="22"/>
          <w:szCs w:val="22"/>
        </w:rPr>
        <w:t>2</w:t>
      </w:r>
      <w:r>
        <w:rPr>
          <w:rFonts w:hint="eastAsia"/>
          <w:sz w:val="22"/>
          <w:szCs w:val="22"/>
        </w:rPr>
        <w:t>）</w:t>
      </w:r>
      <w:r>
        <w:rPr>
          <w:rStyle w:val="fontstyle01"/>
          <w:rFonts w:hint="default"/>
        </w:rPr>
        <w:t xml:space="preserve">唐．玄奘譯《說無垢稱經》卷 </w:t>
      </w:r>
      <w:r>
        <w:rPr>
          <w:rStyle w:val="fontstyle21"/>
        </w:rPr>
        <w:t>5</w:t>
      </w:r>
      <w:r>
        <w:rPr>
          <w:rStyle w:val="fontstyle01"/>
          <w:rFonts w:hint="default"/>
        </w:rPr>
        <w:t>〈香臺佛品</w:t>
      </w:r>
      <w:r w:rsidRPr="004A4B51">
        <w:rPr>
          <w:rStyle w:val="fontstyle01"/>
          <w:rFonts w:ascii="Times Ext Roman" w:hAnsi="Times Ext Roman" w:cs="Times Ext Roman" w:hint="default"/>
        </w:rPr>
        <w:t>10</w:t>
      </w:r>
      <w:r>
        <w:rPr>
          <w:rStyle w:val="fontstyle01"/>
          <w:rFonts w:hint="default"/>
        </w:rPr>
        <w:t>〉(大正</w:t>
      </w:r>
      <w:r>
        <w:rPr>
          <w:rStyle w:val="fontstyle21"/>
        </w:rPr>
        <w:t>14</w:t>
      </w:r>
      <w:r>
        <w:rPr>
          <w:rStyle w:val="fontstyle01"/>
          <w:rFonts w:hint="default"/>
        </w:rPr>
        <w:t>，</w:t>
      </w:r>
      <w:r>
        <w:rPr>
          <w:rStyle w:val="fontstyle21"/>
        </w:rPr>
        <w:t>579a-581b</w:t>
      </w:r>
      <w:r>
        <w:rPr>
          <w:rStyle w:val="fontstyle01"/>
          <w:rFonts w:hint="default"/>
        </w:rPr>
        <w:t>)。</w:t>
      </w:r>
    </w:p>
  </w:footnote>
  <w:footnote w:id="36">
    <w:p w14:paraId="22DEBB5A" w14:textId="77777777" w:rsidR="002A670E" w:rsidRDefault="002A670E">
      <w:pPr>
        <w:pStyle w:val="a3"/>
        <w:rPr>
          <w:sz w:val="22"/>
          <w:szCs w:val="22"/>
        </w:rPr>
      </w:pPr>
      <w:r w:rsidRPr="002A670E">
        <w:rPr>
          <w:rStyle w:val="a5"/>
          <w:sz w:val="22"/>
          <w:szCs w:val="22"/>
        </w:rPr>
        <w:footnoteRef/>
      </w:r>
      <w:r w:rsidRPr="002A670E">
        <w:rPr>
          <w:sz w:val="22"/>
          <w:szCs w:val="22"/>
        </w:rPr>
        <w:t xml:space="preserve"> </w:t>
      </w:r>
      <w:r>
        <w:rPr>
          <w:rFonts w:hint="eastAsia"/>
          <w:sz w:val="22"/>
          <w:szCs w:val="22"/>
        </w:rPr>
        <w:t>參見：</w:t>
      </w:r>
    </w:p>
    <w:p w14:paraId="55C62E61" w14:textId="77777777" w:rsidR="002A670E" w:rsidRDefault="002A670E" w:rsidP="002A670E">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2A670E">
        <w:rPr>
          <w:rFonts w:hint="eastAsia"/>
          <w:sz w:val="22"/>
          <w:szCs w:val="22"/>
        </w:rPr>
        <w:t>633c1-634b12)</w:t>
      </w:r>
      <w:r w:rsidRPr="002A670E">
        <w:rPr>
          <w:rFonts w:hint="eastAsia"/>
          <w:sz w:val="22"/>
          <w:szCs w:val="22"/>
        </w:rPr>
        <w:t>。</w:t>
      </w:r>
    </w:p>
    <w:p w14:paraId="2EEE3268" w14:textId="77777777" w:rsidR="002A670E" w:rsidRPr="002A670E" w:rsidRDefault="002A670E" w:rsidP="002A670E">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rFonts w:hint="eastAsia"/>
          <w:sz w:val="22"/>
          <w:szCs w:val="22"/>
        </w:rPr>
        <w:t>p</w:t>
      </w:r>
      <w:r w:rsidRPr="005653FC">
        <w:rPr>
          <w:rFonts w:hint="eastAsia"/>
          <w:sz w:val="22"/>
          <w:szCs w:val="22"/>
        </w:rPr>
        <w:t>.</w:t>
      </w:r>
      <w:r>
        <w:rPr>
          <w:sz w:val="22"/>
          <w:szCs w:val="22"/>
        </w:rPr>
        <w:t>90</w:t>
      </w:r>
      <w:r>
        <w:rPr>
          <w:rFonts w:hint="eastAsia"/>
          <w:sz w:val="22"/>
          <w:szCs w:val="22"/>
        </w:rPr>
        <w:t>～</w:t>
      </w:r>
      <w:r>
        <w:rPr>
          <w:rFonts w:hint="eastAsia"/>
          <w:sz w:val="22"/>
          <w:szCs w:val="22"/>
        </w:rPr>
        <w:t>1</w:t>
      </w:r>
      <w:r>
        <w:rPr>
          <w:sz w:val="22"/>
          <w:szCs w:val="22"/>
        </w:rPr>
        <w:t>35</w:t>
      </w:r>
      <w:r w:rsidRPr="005653FC">
        <w:rPr>
          <w:rFonts w:hint="eastAsia"/>
          <w:sz w:val="22"/>
          <w:szCs w:val="22"/>
        </w:rPr>
        <w:t>。</w:t>
      </w:r>
    </w:p>
  </w:footnote>
  <w:footnote w:id="37">
    <w:p w14:paraId="03107A3B" w14:textId="77777777" w:rsidR="006430CF" w:rsidRPr="004765EE" w:rsidRDefault="006430CF">
      <w:pPr>
        <w:pStyle w:val="a3"/>
        <w:rPr>
          <w:sz w:val="22"/>
          <w:szCs w:val="22"/>
        </w:rPr>
      </w:pPr>
      <w:r w:rsidRPr="004765EE">
        <w:rPr>
          <w:rStyle w:val="a5"/>
          <w:sz w:val="22"/>
          <w:szCs w:val="22"/>
        </w:rPr>
        <w:footnoteRef/>
      </w:r>
      <w:r w:rsidRPr="004765EE">
        <w:rPr>
          <w:sz w:val="22"/>
          <w:szCs w:val="22"/>
        </w:rPr>
        <w:t xml:space="preserve"> </w:t>
      </w:r>
      <w:r>
        <w:rPr>
          <w:rFonts w:hint="eastAsia"/>
          <w:sz w:val="22"/>
          <w:szCs w:val="22"/>
        </w:rPr>
        <w:t>龍樹造．</w:t>
      </w:r>
      <w:proofErr w:type="gramStart"/>
      <w:r>
        <w:rPr>
          <w:rFonts w:hint="eastAsia"/>
          <w:sz w:val="22"/>
          <w:szCs w:val="22"/>
        </w:rPr>
        <w:t>鳩摩羅什譯</w:t>
      </w:r>
      <w:proofErr w:type="gramEnd"/>
      <w:r w:rsidRPr="004765EE">
        <w:rPr>
          <w:rFonts w:ascii="新細明體" w:hAnsi="新細明體"/>
          <w:color w:val="000000"/>
          <w:sz w:val="22"/>
          <w:szCs w:val="22"/>
        </w:rPr>
        <w:t>《大智度論》卷</w:t>
      </w:r>
      <w:r w:rsidRPr="004765EE">
        <w:rPr>
          <w:color w:val="000000"/>
          <w:sz w:val="22"/>
          <w:szCs w:val="22"/>
        </w:rPr>
        <w:t>34</w:t>
      </w:r>
      <w:r w:rsidRPr="004765EE">
        <w:rPr>
          <w:rFonts w:ascii="新細明體" w:hAnsi="新細明體"/>
          <w:color w:val="000000"/>
          <w:sz w:val="22"/>
          <w:szCs w:val="22"/>
        </w:rPr>
        <w:t>〈</w:t>
      </w:r>
      <w:r w:rsidRPr="004765EE">
        <w:rPr>
          <w:color w:val="000000"/>
          <w:sz w:val="22"/>
          <w:szCs w:val="22"/>
        </w:rPr>
        <w:t>1</w:t>
      </w:r>
      <w:r w:rsidRPr="004765EE">
        <w:rPr>
          <w:rFonts w:ascii="新細明體" w:hAnsi="新細明體"/>
          <w:color w:val="000000"/>
          <w:sz w:val="22"/>
          <w:szCs w:val="22"/>
        </w:rPr>
        <w:t>序品〉</w:t>
      </w:r>
      <w:r>
        <w:rPr>
          <w:rFonts w:ascii="新細明體" w:hAnsi="新細明體" w:hint="eastAsia"/>
          <w:color w:val="000000"/>
          <w:sz w:val="22"/>
          <w:szCs w:val="22"/>
        </w:rPr>
        <w:t>(</w:t>
      </w:r>
      <w:r w:rsidRPr="004765EE">
        <w:rPr>
          <w:rFonts w:ascii="新細明體" w:hAnsi="新細明體"/>
          <w:color w:val="000000"/>
          <w:sz w:val="22"/>
          <w:szCs w:val="22"/>
        </w:rPr>
        <w:t>大正</w:t>
      </w:r>
      <w:r w:rsidRPr="004765EE">
        <w:rPr>
          <w:color w:val="000000"/>
          <w:sz w:val="22"/>
          <w:szCs w:val="22"/>
        </w:rPr>
        <w:t>25</w:t>
      </w:r>
      <w:r w:rsidRPr="004765EE">
        <w:rPr>
          <w:rFonts w:ascii="新細明體" w:hAnsi="新細明體"/>
          <w:color w:val="000000"/>
          <w:sz w:val="22"/>
          <w:szCs w:val="22"/>
        </w:rPr>
        <w:t>，</w:t>
      </w:r>
      <w:r w:rsidRPr="004765EE">
        <w:rPr>
          <w:color w:val="000000"/>
          <w:sz w:val="22"/>
          <w:szCs w:val="22"/>
        </w:rPr>
        <w:t>314a21-23</w:t>
      </w:r>
      <w:r>
        <w:rPr>
          <w:rFonts w:ascii="新細明體" w:hAnsi="新細明體" w:hint="eastAsia"/>
          <w:color w:val="000000"/>
          <w:sz w:val="22"/>
          <w:szCs w:val="22"/>
        </w:rPr>
        <w:t>)</w:t>
      </w:r>
      <w:r w:rsidRPr="004765EE">
        <w:rPr>
          <w:rFonts w:ascii="新細明體" w:hAnsi="新細明體"/>
          <w:color w:val="000000"/>
          <w:sz w:val="22"/>
          <w:szCs w:val="22"/>
        </w:rPr>
        <w:t>。</w:t>
      </w:r>
    </w:p>
  </w:footnote>
  <w:footnote w:id="38">
    <w:p w14:paraId="2A2DD09F" w14:textId="77777777" w:rsidR="006430CF" w:rsidRDefault="006430CF">
      <w:pPr>
        <w:pStyle w:val="a3"/>
        <w:rPr>
          <w:rFonts w:ascii="新細明體" w:hAnsi="新細明體"/>
          <w:color w:val="000000"/>
          <w:sz w:val="22"/>
          <w:szCs w:val="22"/>
        </w:rPr>
      </w:pPr>
      <w:r w:rsidRPr="005335CF">
        <w:rPr>
          <w:rStyle w:val="a5"/>
          <w:sz w:val="22"/>
          <w:szCs w:val="22"/>
        </w:rPr>
        <w:footnoteRef/>
      </w:r>
      <w:r w:rsidRPr="005335CF">
        <w:rPr>
          <w:sz w:val="22"/>
          <w:szCs w:val="22"/>
        </w:rPr>
        <w:t xml:space="preserve"> </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proofErr w:type="gramStart"/>
      <w:r w:rsidRPr="005335CF">
        <w:rPr>
          <w:rFonts w:ascii="新細明體" w:hAnsi="新細明體"/>
          <w:color w:val="000000"/>
          <w:sz w:val="22"/>
          <w:szCs w:val="22"/>
        </w:rPr>
        <w:t>《</w:t>
      </w:r>
      <w:proofErr w:type="gramEnd"/>
      <w:r w:rsidRPr="005335CF">
        <w:rPr>
          <w:rFonts w:ascii="新細明體" w:hAnsi="新細明體"/>
          <w:color w:val="000000"/>
          <w:sz w:val="22"/>
          <w:szCs w:val="22"/>
        </w:rPr>
        <w:t>雜阿含</w:t>
      </w:r>
      <w:r>
        <w:rPr>
          <w:rFonts w:ascii="新細明體" w:hAnsi="新細明體" w:hint="eastAsia"/>
          <w:color w:val="000000"/>
          <w:sz w:val="22"/>
          <w:szCs w:val="22"/>
        </w:rPr>
        <w:t>．</w:t>
      </w:r>
      <w:r w:rsidRPr="005335CF">
        <w:rPr>
          <w:color w:val="000000"/>
          <w:sz w:val="22"/>
          <w:szCs w:val="22"/>
        </w:rPr>
        <w:t>624</w:t>
      </w:r>
      <w:r w:rsidRPr="005335CF">
        <w:rPr>
          <w:rFonts w:ascii="新細明體" w:hAnsi="新細明體"/>
          <w:color w:val="000000"/>
          <w:sz w:val="22"/>
          <w:szCs w:val="22"/>
        </w:rPr>
        <w:t>經》卷</w:t>
      </w:r>
      <w:r w:rsidRPr="005335CF">
        <w:rPr>
          <w:color w:val="000000"/>
          <w:sz w:val="22"/>
          <w:szCs w:val="22"/>
        </w:rPr>
        <w:t>24</w:t>
      </w:r>
      <w:r>
        <w:rPr>
          <w:rFonts w:ascii="新細明體" w:hAnsi="新細明體" w:hint="eastAsia"/>
          <w:color w:val="000000"/>
          <w:sz w:val="22"/>
          <w:szCs w:val="22"/>
        </w:rPr>
        <w:t>(</w:t>
      </w:r>
      <w:r w:rsidRPr="005335CF">
        <w:rPr>
          <w:rFonts w:ascii="新細明體" w:hAnsi="新細明體"/>
          <w:color w:val="000000"/>
          <w:sz w:val="22"/>
          <w:szCs w:val="22"/>
        </w:rPr>
        <w:t>大正</w:t>
      </w:r>
      <w:r w:rsidRPr="005335CF">
        <w:rPr>
          <w:color w:val="000000"/>
          <w:sz w:val="22"/>
          <w:szCs w:val="22"/>
        </w:rPr>
        <w:t>2</w:t>
      </w:r>
      <w:r w:rsidRPr="005335CF">
        <w:rPr>
          <w:rFonts w:ascii="新細明體" w:hAnsi="新細明體"/>
          <w:color w:val="000000"/>
          <w:sz w:val="22"/>
          <w:szCs w:val="22"/>
        </w:rPr>
        <w:t>，</w:t>
      </w:r>
      <w:r w:rsidRPr="005335CF">
        <w:rPr>
          <w:color w:val="000000"/>
          <w:sz w:val="22"/>
          <w:szCs w:val="22"/>
        </w:rPr>
        <w:t>175a6-8</w:t>
      </w:r>
      <w:r>
        <w:rPr>
          <w:rFonts w:ascii="新細明體" w:hAnsi="新細明體" w:hint="eastAsia"/>
          <w:color w:val="000000"/>
          <w:sz w:val="22"/>
          <w:szCs w:val="22"/>
        </w:rPr>
        <w:t>)</w:t>
      </w:r>
      <w:r w:rsidRPr="005335CF">
        <w:rPr>
          <w:rFonts w:ascii="新細明體" w:hAnsi="新細明體"/>
          <w:color w:val="000000"/>
          <w:sz w:val="22"/>
          <w:szCs w:val="22"/>
        </w:rPr>
        <w:t>：</w:t>
      </w:r>
    </w:p>
    <w:p w14:paraId="3AA93D87" w14:textId="77777777" w:rsidR="006430CF" w:rsidRPr="005335CF" w:rsidRDefault="006430CF" w:rsidP="00544E76">
      <w:pPr>
        <w:pStyle w:val="a3"/>
        <w:ind w:leftChars="107" w:left="257"/>
        <w:rPr>
          <w:sz w:val="22"/>
          <w:szCs w:val="22"/>
        </w:rPr>
      </w:pPr>
      <w:r w:rsidRPr="005335CF">
        <w:rPr>
          <w:rFonts w:ascii="標楷體" w:eastAsia="標楷體" w:hAnsi="標楷體"/>
          <w:color w:val="000000"/>
          <w:sz w:val="22"/>
          <w:szCs w:val="22"/>
        </w:rPr>
        <w:t>欝低迦白佛：我今</w:t>
      </w:r>
      <w:proofErr w:type="gramStart"/>
      <w:r w:rsidRPr="005335CF">
        <w:rPr>
          <w:rFonts w:ascii="標楷體" w:eastAsia="標楷體" w:hAnsi="標楷體"/>
          <w:color w:val="000000"/>
          <w:sz w:val="22"/>
          <w:szCs w:val="22"/>
        </w:rPr>
        <w:t>云何淨其初業</w:t>
      </w:r>
      <w:proofErr w:type="gramEnd"/>
      <w:r w:rsidRPr="005335CF">
        <w:rPr>
          <w:rFonts w:ascii="標楷體" w:eastAsia="標楷體" w:hAnsi="標楷體"/>
          <w:color w:val="000000"/>
          <w:sz w:val="22"/>
          <w:szCs w:val="22"/>
        </w:rPr>
        <w:t>，修習</w:t>
      </w:r>
      <w:proofErr w:type="gramStart"/>
      <w:r w:rsidRPr="005335CF">
        <w:rPr>
          <w:rFonts w:ascii="標楷體" w:eastAsia="標楷體" w:hAnsi="標楷體"/>
          <w:color w:val="000000"/>
          <w:sz w:val="22"/>
          <w:szCs w:val="22"/>
        </w:rPr>
        <w:t>梵</w:t>
      </w:r>
      <w:proofErr w:type="gramEnd"/>
      <w:r w:rsidRPr="005335CF">
        <w:rPr>
          <w:rFonts w:ascii="標楷體" w:eastAsia="標楷體" w:hAnsi="標楷體"/>
          <w:color w:val="000000"/>
          <w:sz w:val="22"/>
          <w:szCs w:val="22"/>
        </w:rPr>
        <w:t>行？</w:t>
      </w:r>
      <w:proofErr w:type="gramStart"/>
      <w:r w:rsidRPr="005335CF">
        <w:rPr>
          <w:rFonts w:ascii="標楷體" w:eastAsia="標楷體" w:hAnsi="標楷體"/>
          <w:color w:val="000000"/>
          <w:sz w:val="22"/>
          <w:szCs w:val="22"/>
        </w:rPr>
        <w:t>佛告</w:t>
      </w:r>
      <w:proofErr w:type="gramEnd"/>
      <w:r w:rsidRPr="005335CF">
        <w:rPr>
          <w:rFonts w:ascii="標楷體" w:eastAsia="標楷體" w:hAnsi="標楷體"/>
          <w:color w:val="000000"/>
          <w:sz w:val="22"/>
          <w:szCs w:val="22"/>
        </w:rPr>
        <w:t>欝低迦：</w:t>
      </w:r>
      <w:proofErr w:type="gramStart"/>
      <w:r w:rsidRPr="005335CF">
        <w:rPr>
          <w:rFonts w:ascii="標楷體" w:eastAsia="標楷體" w:hAnsi="標楷體"/>
          <w:color w:val="000000"/>
          <w:sz w:val="22"/>
          <w:szCs w:val="22"/>
        </w:rPr>
        <w:t>汝</w:t>
      </w:r>
      <w:proofErr w:type="gramEnd"/>
      <w:r w:rsidRPr="005335CF">
        <w:rPr>
          <w:rFonts w:ascii="標楷體" w:eastAsia="標楷體" w:hAnsi="標楷體"/>
          <w:color w:val="000000"/>
          <w:sz w:val="22"/>
          <w:szCs w:val="22"/>
        </w:rPr>
        <w:t>當先淨其戒，</w:t>
      </w:r>
      <w:proofErr w:type="gramStart"/>
      <w:r w:rsidRPr="005335CF">
        <w:rPr>
          <w:rFonts w:ascii="標楷體" w:eastAsia="標楷體" w:hAnsi="標楷體"/>
          <w:color w:val="000000"/>
          <w:sz w:val="22"/>
          <w:szCs w:val="22"/>
        </w:rPr>
        <w:t>直其見</w:t>
      </w:r>
      <w:proofErr w:type="gramEnd"/>
      <w:r w:rsidRPr="005335CF">
        <w:rPr>
          <w:rFonts w:ascii="標楷體" w:eastAsia="標楷體" w:hAnsi="標楷體"/>
          <w:color w:val="000000"/>
          <w:sz w:val="22"/>
          <w:szCs w:val="22"/>
        </w:rPr>
        <w:t>，具足三業，然後修四</w:t>
      </w:r>
      <w:proofErr w:type="gramStart"/>
      <w:r w:rsidRPr="005335CF">
        <w:rPr>
          <w:rFonts w:ascii="標楷體" w:eastAsia="標楷體" w:hAnsi="標楷體"/>
          <w:color w:val="000000"/>
          <w:sz w:val="22"/>
          <w:szCs w:val="22"/>
        </w:rPr>
        <w:t>念處</w:t>
      </w:r>
      <w:proofErr w:type="gramEnd"/>
      <w:r w:rsidRPr="005335CF">
        <w:rPr>
          <w:rFonts w:ascii="標楷體" w:eastAsia="標楷體" w:hAnsi="標楷體"/>
          <w:color w:val="000000"/>
          <w:sz w:val="22"/>
          <w:szCs w:val="22"/>
        </w:rPr>
        <w:t>。</w:t>
      </w:r>
    </w:p>
  </w:footnote>
  <w:footnote w:id="39">
    <w:p w14:paraId="09AA45C1" w14:textId="77777777" w:rsidR="006430CF" w:rsidRDefault="006430CF" w:rsidP="00E53639">
      <w:pPr>
        <w:pStyle w:val="a3"/>
        <w:rPr>
          <w:rFonts w:ascii="新細明體" w:hAnsi="新細明體"/>
          <w:color w:val="000000"/>
          <w:sz w:val="22"/>
          <w:szCs w:val="22"/>
        </w:rPr>
      </w:pPr>
      <w:r w:rsidRPr="00E53639">
        <w:rPr>
          <w:rStyle w:val="a5"/>
          <w:sz w:val="22"/>
          <w:szCs w:val="22"/>
        </w:rPr>
        <w:footnoteRef/>
      </w:r>
      <w:r w:rsidRPr="00E53639">
        <w:rPr>
          <w:sz w:val="22"/>
          <w:szCs w:val="22"/>
        </w:rPr>
        <w:t xml:space="preserve"> </w:t>
      </w:r>
      <w:r>
        <w:rPr>
          <w:rFonts w:hint="eastAsia"/>
          <w:sz w:val="22"/>
          <w:szCs w:val="22"/>
        </w:rPr>
        <w:t>後秦．佛陀</w:t>
      </w:r>
      <w:proofErr w:type="gramStart"/>
      <w:r>
        <w:rPr>
          <w:rFonts w:hint="eastAsia"/>
          <w:sz w:val="22"/>
          <w:szCs w:val="22"/>
        </w:rPr>
        <w:t>耶舍譯</w:t>
      </w:r>
      <w:proofErr w:type="gramEnd"/>
      <w:r w:rsidRPr="00E53639">
        <w:rPr>
          <w:rFonts w:ascii="新細明體" w:hAnsi="新細明體"/>
          <w:color w:val="000000"/>
          <w:sz w:val="22"/>
          <w:szCs w:val="22"/>
        </w:rPr>
        <w:t>《四分僧戒本》卷</w:t>
      </w:r>
      <w:r w:rsidRPr="00E53639">
        <w:rPr>
          <w:rFonts w:ascii="Times Ext Roman" w:hAnsi="Times Ext Roman" w:cs="Times Ext Roman"/>
          <w:color w:val="000000"/>
          <w:sz w:val="22"/>
          <w:szCs w:val="22"/>
        </w:rPr>
        <w:t>1</w:t>
      </w:r>
      <w:r>
        <w:rPr>
          <w:rFonts w:ascii="新細明體" w:hAnsi="新細明體" w:hint="eastAsia"/>
          <w:color w:val="000000"/>
          <w:sz w:val="22"/>
          <w:szCs w:val="22"/>
        </w:rPr>
        <w:t>(</w:t>
      </w:r>
      <w:r w:rsidRPr="00E53639">
        <w:rPr>
          <w:rFonts w:ascii="新細明體" w:hAnsi="新細明體"/>
          <w:color w:val="000000"/>
          <w:sz w:val="22"/>
          <w:szCs w:val="22"/>
        </w:rPr>
        <w:t>大正</w:t>
      </w:r>
      <w:r w:rsidRPr="00E53639">
        <w:rPr>
          <w:rFonts w:ascii="Times Ext Roman" w:hAnsi="Times Ext Roman" w:cs="Times Ext Roman"/>
          <w:color w:val="000000"/>
          <w:sz w:val="22"/>
          <w:szCs w:val="22"/>
        </w:rPr>
        <w:t>22</w:t>
      </w:r>
      <w:r w:rsidRPr="00E53639">
        <w:rPr>
          <w:rFonts w:ascii="新細明體" w:hAnsi="新細明體"/>
          <w:color w:val="000000"/>
          <w:sz w:val="22"/>
          <w:szCs w:val="22"/>
        </w:rPr>
        <w:t>，</w:t>
      </w:r>
      <w:r w:rsidRPr="00E53639">
        <w:rPr>
          <w:rFonts w:ascii="Times Ext Roman" w:hAnsi="Times Ext Roman" w:cs="Times Ext Roman"/>
          <w:color w:val="000000"/>
          <w:sz w:val="22"/>
          <w:szCs w:val="22"/>
        </w:rPr>
        <w:t>1030b1-3</w:t>
      </w:r>
      <w:r>
        <w:rPr>
          <w:rFonts w:ascii="新細明體" w:hAnsi="新細明體" w:hint="eastAsia"/>
          <w:color w:val="000000"/>
          <w:sz w:val="22"/>
          <w:szCs w:val="22"/>
        </w:rPr>
        <w:t>)</w:t>
      </w:r>
      <w:r w:rsidRPr="00E53639">
        <w:rPr>
          <w:rFonts w:ascii="新細明體" w:hAnsi="新細明體"/>
          <w:color w:val="000000"/>
          <w:sz w:val="22"/>
          <w:szCs w:val="22"/>
        </w:rPr>
        <w:t>：</w:t>
      </w:r>
    </w:p>
    <w:p w14:paraId="6442AB31" w14:textId="77777777" w:rsidR="006430CF" w:rsidRPr="00E53639" w:rsidRDefault="006430CF" w:rsidP="00E53639">
      <w:pPr>
        <w:pStyle w:val="a3"/>
        <w:ind w:leftChars="107" w:left="257"/>
        <w:rPr>
          <w:sz w:val="22"/>
          <w:szCs w:val="22"/>
        </w:rPr>
      </w:pPr>
      <w:r w:rsidRPr="00E53639">
        <w:rPr>
          <w:rFonts w:ascii="標楷體" w:eastAsia="標楷體" w:hAnsi="標楷體"/>
          <w:b/>
          <w:bCs/>
          <w:color w:val="000000"/>
          <w:sz w:val="22"/>
          <w:szCs w:val="22"/>
        </w:rPr>
        <w:t>一切惡莫作，當奉行諸善，自淨</w:t>
      </w:r>
      <w:proofErr w:type="gramStart"/>
      <w:r w:rsidRPr="00E53639">
        <w:rPr>
          <w:rFonts w:ascii="標楷體" w:eastAsia="標楷體" w:hAnsi="標楷體"/>
          <w:b/>
          <w:bCs/>
          <w:color w:val="000000"/>
          <w:sz w:val="22"/>
          <w:szCs w:val="22"/>
        </w:rPr>
        <w:t>其志意</w:t>
      </w:r>
      <w:proofErr w:type="gramEnd"/>
      <w:r w:rsidRPr="00E53639">
        <w:rPr>
          <w:rFonts w:ascii="標楷體" w:eastAsia="標楷體" w:hAnsi="標楷體"/>
          <w:b/>
          <w:bCs/>
          <w:color w:val="000000"/>
          <w:sz w:val="22"/>
          <w:szCs w:val="22"/>
        </w:rPr>
        <w:t>，是</w:t>
      </w:r>
      <w:proofErr w:type="gramStart"/>
      <w:r w:rsidRPr="00E53639">
        <w:rPr>
          <w:rFonts w:ascii="標楷體" w:eastAsia="標楷體" w:hAnsi="標楷體"/>
          <w:b/>
          <w:bCs/>
          <w:color w:val="000000"/>
          <w:sz w:val="22"/>
          <w:szCs w:val="22"/>
        </w:rPr>
        <w:t>則諸佛教</w:t>
      </w:r>
      <w:r>
        <w:rPr>
          <w:rFonts w:ascii="標楷體" w:eastAsia="標楷體" w:hAnsi="標楷體" w:hint="eastAsia"/>
          <w:color w:val="000000"/>
          <w:sz w:val="22"/>
          <w:szCs w:val="22"/>
        </w:rPr>
        <w:t>――</w:t>
      </w:r>
      <w:proofErr w:type="gramEnd"/>
      <w:r w:rsidRPr="00E53639">
        <w:rPr>
          <w:rFonts w:ascii="標楷體" w:eastAsia="標楷體" w:hAnsi="標楷體"/>
          <w:color w:val="000000"/>
          <w:sz w:val="22"/>
          <w:szCs w:val="22"/>
        </w:rPr>
        <w:t>此是</w:t>
      </w:r>
      <w:proofErr w:type="gramStart"/>
      <w:r w:rsidRPr="00E53639">
        <w:rPr>
          <w:rFonts w:ascii="標楷體" w:eastAsia="標楷體" w:hAnsi="標楷體"/>
          <w:color w:val="000000"/>
          <w:sz w:val="22"/>
          <w:szCs w:val="22"/>
        </w:rPr>
        <w:t>迦</w:t>
      </w:r>
      <w:proofErr w:type="gramEnd"/>
      <w:r w:rsidRPr="00E53639">
        <w:rPr>
          <w:rFonts w:ascii="標楷體" w:eastAsia="標楷體" w:hAnsi="標楷體"/>
          <w:color w:val="000000"/>
          <w:sz w:val="22"/>
          <w:szCs w:val="22"/>
        </w:rPr>
        <w:t>葉如來、無</w:t>
      </w:r>
      <w:proofErr w:type="gramStart"/>
      <w:r w:rsidRPr="00E53639">
        <w:rPr>
          <w:rFonts w:ascii="標楷體" w:eastAsia="標楷體" w:hAnsi="標楷體"/>
          <w:color w:val="000000"/>
          <w:sz w:val="22"/>
          <w:szCs w:val="22"/>
        </w:rPr>
        <w:t>所著</w:t>
      </w:r>
      <w:proofErr w:type="gramEnd"/>
      <w:r w:rsidRPr="00E53639">
        <w:rPr>
          <w:rFonts w:ascii="標楷體" w:eastAsia="標楷體" w:hAnsi="標楷體"/>
          <w:color w:val="000000"/>
          <w:sz w:val="22"/>
          <w:szCs w:val="22"/>
        </w:rPr>
        <w:t>、等正覺，</w:t>
      </w:r>
      <w:proofErr w:type="gramStart"/>
      <w:r w:rsidRPr="00E53639">
        <w:rPr>
          <w:rFonts w:ascii="標楷體" w:eastAsia="標楷體" w:hAnsi="標楷體"/>
          <w:color w:val="000000"/>
          <w:sz w:val="22"/>
          <w:szCs w:val="22"/>
        </w:rPr>
        <w:t>說是戒經</w:t>
      </w:r>
      <w:proofErr w:type="gramEnd"/>
      <w:r w:rsidRPr="00E53639">
        <w:rPr>
          <w:rFonts w:ascii="標楷體" w:eastAsia="標楷體" w:hAnsi="標楷體"/>
          <w:color w:val="000000"/>
          <w:sz w:val="22"/>
          <w:szCs w:val="22"/>
        </w:rPr>
        <w:t>。</w:t>
      </w:r>
    </w:p>
  </w:footnote>
  <w:footnote w:id="40">
    <w:p w14:paraId="6CAE6BD6" w14:textId="77777777" w:rsidR="008F432F" w:rsidRDefault="008F432F">
      <w:pPr>
        <w:pStyle w:val="a3"/>
        <w:rPr>
          <w:sz w:val="22"/>
          <w:szCs w:val="22"/>
        </w:rPr>
      </w:pPr>
      <w:r w:rsidRPr="008F432F">
        <w:rPr>
          <w:rStyle w:val="a5"/>
          <w:sz w:val="22"/>
          <w:szCs w:val="22"/>
        </w:rPr>
        <w:footnoteRef/>
      </w:r>
      <w:r w:rsidRPr="008F432F">
        <w:rPr>
          <w:sz w:val="22"/>
          <w:szCs w:val="22"/>
        </w:rPr>
        <w:t xml:space="preserve"> </w:t>
      </w:r>
      <w:r>
        <w:rPr>
          <w:rFonts w:hint="eastAsia"/>
          <w:sz w:val="22"/>
          <w:szCs w:val="22"/>
        </w:rPr>
        <w:t>參見：</w:t>
      </w:r>
    </w:p>
    <w:p w14:paraId="7A6BE64D" w14:textId="77777777" w:rsidR="008F432F" w:rsidRDefault="008F432F" w:rsidP="008F432F">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8F432F">
        <w:rPr>
          <w:rFonts w:hint="eastAsia"/>
          <w:sz w:val="22"/>
          <w:szCs w:val="22"/>
        </w:rPr>
        <w:t>636b2-17)</w:t>
      </w:r>
      <w:r w:rsidRPr="008F432F">
        <w:rPr>
          <w:rFonts w:hint="eastAsia"/>
          <w:sz w:val="22"/>
          <w:szCs w:val="22"/>
        </w:rPr>
        <w:t>。</w:t>
      </w:r>
    </w:p>
    <w:p w14:paraId="186F1807" w14:textId="77777777" w:rsidR="008F432F" w:rsidRPr="008F432F" w:rsidRDefault="008F432F" w:rsidP="008F432F">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sz w:val="22"/>
          <w:szCs w:val="22"/>
        </w:rPr>
        <w:t>2</w:t>
      </w:r>
      <w:r>
        <w:rPr>
          <w:sz w:val="22"/>
          <w:szCs w:val="22"/>
        </w:rPr>
        <w:t>10</w:t>
      </w:r>
      <w:r>
        <w:rPr>
          <w:rFonts w:hint="eastAsia"/>
          <w:sz w:val="22"/>
          <w:szCs w:val="22"/>
        </w:rPr>
        <w:t>～</w:t>
      </w:r>
      <w:r>
        <w:rPr>
          <w:rFonts w:hint="eastAsia"/>
          <w:sz w:val="22"/>
          <w:szCs w:val="22"/>
        </w:rPr>
        <w:t>2</w:t>
      </w:r>
      <w:r>
        <w:rPr>
          <w:sz w:val="22"/>
          <w:szCs w:val="22"/>
        </w:rPr>
        <w:t>14</w:t>
      </w:r>
      <w:r w:rsidRPr="005653FC">
        <w:rPr>
          <w:rFonts w:hint="eastAsia"/>
          <w:sz w:val="22"/>
          <w:szCs w:val="22"/>
        </w:rPr>
        <w:t>。</w:t>
      </w:r>
    </w:p>
  </w:footnote>
  <w:footnote w:id="41">
    <w:p w14:paraId="78F9885A" w14:textId="77777777" w:rsidR="003A064E" w:rsidRDefault="003A064E">
      <w:pPr>
        <w:pStyle w:val="a3"/>
        <w:rPr>
          <w:sz w:val="22"/>
          <w:szCs w:val="22"/>
        </w:rPr>
      </w:pPr>
      <w:r w:rsidRPr="003A064E">
        <w:rPr>
          <w:rStyle w:val="a5"/>
          <w:sz w:val="22"/>
          <w:szCs w:val="22"/>
        </w:rPr>
        <w:footnoteRef/>
      </w:r>
      <w:r w:rsidRPr="003A064E">
        <w:rPr>
          <w:sz w:val="22"/>
          <w:szCs w:val="22"/>
        </w:rPr>
        <w:t xml:space="preserve"> </w:t>
      </w:r>
      <w:r>
        <w:rPr>
          <w:rFonts w:hint="eastAsia"/>
          <w:sz w:val="22"/>
          <w:szCs w:val="22"/>
        </w:rPr>
        <w:t>參見：</w:t>
      </w:r>
    </w:p>
    <w:p w14:paraId="17F0CD4C" w14:textId="77777777" w:rsidR="003A064E" w:rsidRDefault="003A064E" w:rsidP="003A064E">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3A064E">
        <w:rPr>
          <w:rFonts w:hint="eastAsia"/>
          <w:sz w:val="22"/>
          <w:szCs w:val="22"/>
        </w:rPr>
        <w:t>636c17-28</w:t>
      </w:r>
      <w:r w:rsidRPr="003A064E">
        <w:rPr>
          <w:sz w:val="22"/>
          <w:szCs w:val="22"/>
        </w:rPr>
        <w:t>)</w:t>
      </w:r>
      <w:r w:rsidRPr="003A064E">
        <w:rPr>
          <w:rFonts w:hint="eastAsia"/>
          <w:sz w:val="22"/>
          <w:szCs w:val="22"/>
        </w:rPr>
        <w:t>。</w:t>
      </w:r>
    </w:p>
    <w:p w14:paraId="0C00A5F8" w14:textId="77777777" w:rsidR="003A064E" w:rsidRPr="003A064E" w:rsidRDefault="003A064E" w:rsidP="003A064E">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sz w:val="22"/>
          <w:szCs w:val="22"/>
        </w:rPr>
        <w:t>2</w:t>
      </w:r>
      <w:r>
        <w:rPr>
          <w:sz w:val="22"/>
          <w:szCs w:val="22"/>
        </w:rPr>
        <w:t>24</w:t>
      </w:r>
      <w:r>
        <w:rPr>
          <w:rFonts w:hint="eastAsia"/>
          <w:sz w:val="22"/>
          <w:szCs w:val="22"/>
        </w:rPr>
        <w:t>～</w:t>
      </w:r>
      <w:r>
        <w:rPr>
          <w:rFonts w:hint="eastAsia"/>
          <w:sz w:val="22"/>
          <w:szCs w:val="22"/>
        </w:rPr>
        <w:t>2</w:t>
      </w:r>
      <w:r>
        <w:rPr>
          <w:sz w:val="22"/>
          <w:szCs w:val="22"/>
        </w:rPr>
        <w:t>28</w:t>
      </w:r>
      <w:r w:rsidRPr="005653FC">
        <w:rPr>
          <w:rFonts w:hint="eastAsia"/>
          <w:sz w:val="22"/>
          <w:szCs w:val="22"/>
        </w:rPr>
        <w:t>。</w:t>
      </w:r>
    </w:p>
  </w:footnote>
  <w:footnote w:id="42">
    <w:p w14:paraId="0FEBC7E7" w14:textId="77777777" w:rsidR="00E56F69" w:rsidRPr="005653FC" w:rsidRDefault="00E56F69" w:rsidP="00E56F69">
      <w:pPr>
        <w:pStyle w:val="a3"/>
        <w:rPr>
          <w:sz w:val="22"/>
          <w:szCs w:val="22"/>
        </w:rPr>
      </w:pPr>
      <w:r w:rsidRPr="004C4E5D">
        <w:rPr>
          <w:rStyle w:val="a5"/>
          <w:sz w:val="22"/>
          <w:szCs w:val="22"/>
        </w:rPr>
        <w:footnoteRef/>
      </w:r>
      <w:r w:rsidRPr="004C4E5D">
        <w:rPr>
          <w:sz w:val="22"/>
          <w:szCs w:val="22"/>
        </w:rPr>
        <w:t xml:space="preserve"> </w:t>
      </w:r>
      <w:r w:rsidRPr="005653FC">
        <w:rPr>
          <w:rFonts w:hint="eastAsia"/>
          <w:sz w:val="22"/>
          <w:szCs w:val="22"/>
        </w:rPr>
        <w:t>參見：</w:t>
      </w:r>
    </w:p>
    <w:p w14:paraId="6360B438" w14:textId="77777777" w:rsidR="00E56F69" w:rsidRPr="005653FC" w:rsidRDefault="00E56F69" w:rsidP="00E56F69">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6A7FA7">
        <w:rPr>
          <w:rFonts w:hint="eastAsia"/>
          <w:sz w:val="22"/>
          <w:szCs w:val="22"/>
        </w:rPr>
        <w:t>637a5-6</w:t>
      </w:r>
      <w:r w:rsidRPr="005653FC">
        <w:rPr>
          <w:sz w:val="22"/>
          <w:szCs w:val="22"/>
        </w:rPr>
        <w:t>)</w:t>
      </w:r>
      <w:r w:rsidRPr="005653FC">
        <w:rPr>
          <w:rFonts w:hint="eastAsia"/>
          <w:sz w:val="22"/>
          <w:szCs w:val="22"/>
        </w:rPr>
        <w:t>。</w:t>
      </w:r>
    </w:p>
    <w:p w14:paraId="0FEEB73E" w14:textId="77777777" w:rsidR="00E56F69" w:rsidRPr="004C4E5D" w:rsidRDefault="00E56F69" w:rsidP="00E56F69">
      <w:pPr>
        <w:pStyle w:val="a3"/>
        <w:ind w:leftChars="61" w:left="146"/>
        <w:rPr>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sz w:val="22"/>
          <w:szCs w:val="22"/>
        </w:rPr>
        <w:t>231</w:t>
      </w:r>
      <w:r w:rsidRPr="005653FC">
        <w:rPr>
          <w:rFonts w:hint="eastAsia"/>
          <w:sz w:val="22"/>
          <w:szCs w:val="22"/>
        </w:rPr>
        <w:t>。</w:t>
      </w:r>
    </w:p>
  </w:footnote>
  <w:footnote w:id="43">
    <w:p w14:paraId="53F87268" w14:textId="77777777" w:rsidR="006430CF" w:rsidRDefault="006430CF">
      <w:pPr>
        <w:pStyle w:val="a3"/>
        <w:rPr>
          <w:sz w:val="22"/>
          <w:szCs w:val="22"/>
        </w:rPr>
      </w:pPr>
      <w:r w:rsidRPr="004C4E5D">
        <w:rPr>
          <w:rStyle w:val="a5"/>
          <w:sz w:val="22"/>
          <w:szCs w:val="22"/>
        </w:rPr>
        <w:footnoteRef/>
      </w:r>
      <w:r w:rsidRPr="004C4E5D">
        <w:rPr>
          <w:sz w:val="22"/>
          <w:szCs w:val="22"/>
        </w:rPr>
        <w:t xml:space="preserve"> </w:t>
      </w:r>
      <w:r w:rsidRPr="005653FC">
        <w:rPr>
          <w:rFonts w:hint="eastAsia"/>
          <w:sz w:val="22"/>
          <w:szCs w:val="22"/>
        </w:rPr>
        <w:t>參見：</w:t>
      </w:r>
    </w:p>
    <w:p w14:paraId="7D49D20D" w14:textId="77777777" w:rsidR="006430CF" w:rsidRDefault="006430CF" w:rsidP="001E2272">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5741C2">
        <w:rPr>
          <w:rFonts w:hint="eastAsia"/>
          <w:sz w:val="22"/>
          <w:szCs w:val="22"/>
        </w:rPr>
        <w:t>635c9-13)</w:t>
      </w:r>
      <w:r>
        <w:rPr>
          <w:rFonts w:hint="eastAsia"/>
          <w:sz w:val="22"/>
          <w:szCs w:val="22"/>
        </w:rPr>
        <w:t>。</w:t>
      </w:r>
    </w:p>
    <w:p w14:paraId="140C2780" w14:textId="77777777" w:rsidR="006430CF" w:rsidRPr="001E2272" w:rsidRDefault="006430CF" w:rsidP="001E2272">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sidRPr="005653FC">
        <w:rPr>
          <w:rFonts w:hint="eastAsia"/>
          <w:sz w:val="22"/>
          <w:szCs w:val="22"/>
        </w:rPr>
        <w:t>p</w:t>
      </w:r>
      <w:r>
        <w:rPr>
          <w:rFonts w:hint="eastAsia"/>
          <w:sz w:val="22"/>
          <w:szCs w:val="22"/>
        </w:rPr>
        <w:t>p</w:t>
      </w:r>
      <w:r w:rsidRPr="005653FC">
        <w:rPr>
          <w:rFonts w:hint="eastAsia"/>
          <w:sz w:val="22"/>
          <w:szCs w:val="22"/>
        </w:rPr>
        <w:t>.</w:t>
      </w:r>
      <w:r>
        <w:rPr>
          <w:sz w:val="22"/>
          <w:szCs w:val="22"/>
        </w:rPr>
        <w:t>186</w:t>
      </w:r>
      <w:r>
        <w:rPr>
          <w:rFonts w:hint="eastAsia"/>
          <w:sz w:val="22"/>
          <w:szCs w:val="22"/>
        </w:rPr>
        <w:t>～</w:t>
      </w:r>
      <w:r>
        <w:rPr>
          <w:sz w:val="22"/>
          <w:szCs w:val="22"/>
        </w:rPr>
        <w:t>188</w:t>
      </w:r>
      <w:r w:rsidRPr="005653FC">
        <w:rPr>
          <w:rFonts w:hint="eastAsia"/>
          <w:sz w:val="22"/>
          <w:szCs w:val="22"/>
        </w:rPr>
        <w:t>。</w:t>
      </w:r>
    </w:p>
  </w:footnote>
  <w:footnote w:id="44">
    <w:p w14:paraId="315406D5" w14:textId="77777777" w:rsidR="006430CF" w:rsidRDefault="006430CF">
      <w:pPr>
        <w:pStyle w:val="a3"/>
        <w:rPr>
          <w:sz w:val="22"/>
          <w:szCs w:val="22"/>
        </w:rPr>
      </w:pPr>
      <w:r w:rsidRPr="004C4E5D">
        <w:rPr>
          <w:rStyle w:val="a5"/>
          <w:sz w:val="22"/>
          <w:szCs w:val="22"/>
        </w:rPr>
        <w:footnoteRef/>
      </w:r>
      <w:r w:rsidRPr="004C4E5D">
        <w:rPr>
          <w:sz w:val="22"/>
          <w:szCs w:val="22"/>
        </w:rPr>
        <w:t xml:space="preserve"> </w:t>
      </w:r>
      <w:r w:rsidRPr="005653FC">
        <w:rPr>
          <w:rFonts w:hint="eastAsia"/>
          <w:sz w:val="22"/>
          <w:szCs w:val="22"/>
        </w:rPr>
        <w:t>參見：</w:t>
      </w:r>
    </w:p>
    <w:p w14:paraId="7F96EF18" w14:textId="77777777" w:rsidR="006430CF" w:rsidRDefault="006430CF" w:rsidP="00F52A7C">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F52A7C">
        <w:rPr>
          <w:rFonts w:hint="eastAsia"/>
          <w:sz w:val="22"/>
          <w:szCs w:val="22"/>
        </w:rPr>
        <w:t>637b2-3)</w:t>
      </w:r>
      <w:r>
        <w:rPr>
          <w:rFonts w:hint="eastAsia"/>
          <w:sz w:val="22"/>
          <w:szCs w:val="22"/>
        </w:rPr>
        <w:t>。</w:t>
      </w:r>
    </w:p>
    <w:p w14:paraId="5C5F6421" w14:textId="77777777" w:rsidR="006430CF" w:rsidRPr="0071466F" w:rsidRDefault="006430CF" w:rsidP="0071466F">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w:t>
      </w:r>
      <w:r w:rsidRPr="0071466F">
        <w:rPr>
          <w:rFonts w:hint="eastAsia"/>
          <w:sz w:val="22"/>
          <w:szCs w:val="22"/>
        </w:rPr>
        <w:t>梁</w:t>
      </w:r>
      <w:r>
        <w:rPr>
          <w:rFonts w:hint="eastAsia"/>
          <w:sz w:val="22"/>
          <w:szCs w:val="22"/>
        </w:rPr>
        <w:t>．</w:t>
      </w:r>
      <w:proofErr w:type="gramStart"/>
      <w:r w:rsidRPr="0071466F">
        <w:rPr>
          <w:rFonts w:hint="eastAsia"/>
          <w:sz w:val="22"/>
          <w:szCs w:val="22"/>
        </w:rPr>
        <w:t>曼陀羅仙共僧</w:t>
      </w:r>
      <w:proofErr w:type="gramEnd"/>
      <w:r w:rsidRPr="0071466F">
        <w:rPr>
          <w:rFonts w:hint="eastAsia"/>
          <w:sz w:val="22"/>
          <w:szCs w:val="22"/>
        </w:rPr>
        <w:t>伽婆</w:t>
      </w:r>
      <w:proofErr w:type="gramStart"/>
      <w:r w:rsidRPr="0071466F">
        <w:rPr>
          <w:rFonts w:hint="eastAsia"/>
          <w:sz w:val="22"/>
          <w:szCs w:val="22"/>
        </w:rPr>
        <w:t>羅等譯《大乘寶雲經》</w:t>
      </w:r>
      <w:proofErr w:type="gramEnd"/>
      <w:r w:rsidRPr="0071466F">
        <w:rPr>
          <w:rFonts w:hint="eastAsia"/>
          <w:sz w:val="22"/>
          <w:szCs w:val="22"/>
        </w:rPr>
        <w:t>卷</w:t>
      </w:r>
      <w:r w:rsidRPr="0071466F">
        <w:rPr>
          <w:rFonts w:hint="eastAsia"/>
          <w:sz w:val="22"/>
          <w:szCs w:val="22"/>
        </w:rPr>
        <w:t>7</w:t>
      </w:r>
      <w:r w:rsidRPr="0071466F">
        <w:rPr>
          <w:rFonts w:hint="eastAsia"/>
          <w:sz w:val="22"/>
          <w:szCs w:val="22"/>
        </w:rPr>
        <w:t>〈寶積品</w:t>
      </w:r>
      <w:r w:rsidRPr="0071466F">
        <w:rPr>
          <w:rFonts w:hint="eastAsia"/>
          <w:sz w:val="22"/>
          <w:szCs w:val="22"/>
        </w:rPr>
        <w:t xml:space="preserve"> 7</w:t>
      </w:r>
      <w:r w:rsidRPr="0071466F">
        <w:rPr>
          <w:rFonts w:hint="eastAsia"/>
          <w:sz w:val="22"/>
          <w:szCs w:val="22"/>
        </w:rPr>
        <w:t>〉</w:t>
      </w:r>
      <w:r w:rsidRPr="0071466F">
        <w:rPr>
          <w:rFonts w:hint="eastAsia"/>
          <w:sz w:val="22"/>
          <w:szCs w:val="22"/>
        </w:rPr>
        <w:t>(</w:t>
      </w:r>
      <w:r>
        <w:rPr>
          <w:rFonts w:hint="eastAsia"/>
          <w:sz w:val="22"/>
          <w:szCs w:val="22"/>
        </w:rPr>
        <w:t>大正</w:t>
      </w:r>
      <w:r w:rsidRPr="0071466F">
        <w:rPr>
          <w:rFonts w:hint="eastAsia"/>
          <w:sz w:val="22"/>
          <w:szCs w:val="22"/>
        </w:rPr>
        <w:t>16</w:t>
      </w:r>
      <w:r>
        <w:rPr>
          <w:rFonts w:hint="eastAsia"/>
          <w:sz w:val="22"/>
          <w:szCs w:val="22"/>
        </w:rPr>
        <w:t>，</w:t>
      </w:r>
      <w:r w:rsidRPr="0071466F">
        <w:rPr>
          <w:rFonts w:hint="eastAsia"/>
          <w:sz w:val="22"/>
          <w:szCs w:val="22"/>
        </w:rPr>
        <w:t>281c25-27)</w:t>
      </w:r>
      <w:r>
        <w:rPr>
          <w:rFonts w:hint="eastAsia"/>
          <w:sz w:val="22"/>
          <w:szCs w:val="22"/>
        </w:rPr>
        <w:t>。</w:t>
      </w:r>
    </w:p>
    <w:p w14:paraId="52911BEE" w14:textId="77777777" w:rsidR="006430CF" w:rsidRPr="00F52A7C" w:rsidRDefault="006430CF" w:rsidP="00F52A7C">
      <w:pPr>
        <w:pStyle w:val="a3"/>
        <w:ind w:leftChars="61" w:left="146"/>
        <w:rPr>
          <w:rFonts w:hint="eastAsia"/>
          <w:sz w:val="22"/>
          <w:szCs w:val="22"/>
        </w:rPr>
      </w:pPr>
      <w:r w:rsidRPr="005653FC">
        <w:rPr>
          <w:rFonts w:hint="eastAsia"/>
          <w:sz w:val="22"/>
          <w:szCs w:val="22"/>
        </w:rPr>
        <w:t>（</w:t>
      </w:r>
      <w:r>
        <w:rPr>
          <w:sz w:val="22"/>
          <w:szCs w:val="22"/>
        </w:rPr>
        <w:t>3</w:t>
      </w:r>
      <w:r w:rsidRPr="005653FC">
        <w:rPr>
          <w:rFonts w:hint="eastAsia"/>
          <w:sz w:val="22"/>
          <w:szCs w:val="22"/>
        </w:rPr>
        <w:t>）印順法師，《寶積經講記》，</w:t>
      </w:r>
      <w:r w:rsidRPr="005653FC">
        <w:rPr>
          <w:rFonts w:hint="eastAsia"/>
          <w:sz w:val="22"/>
          <w:szCs w:val="22"/>
        </w:rPr>
        <w:t>p</w:t>
      </w:r>
      <w:r>
        <w:rPr>
          <w:rFonts w:hint="eastAsia"/>
          <w:sz w:val="22"/>
          <w:szCs w:val="22"/>
        </w:rPr>
        <w:t>p</w:t>
      </w:r>
      <w:r w:rsidRPr="005653FC">
        <w:rPr>
          <w:rFonts w:hint="eastAsia"/>
          <w:sz w:val="22"/>
          <w:szCs w:val="22"/>
        </w:rPr>
        <w:t>.</w:t>
      </w:r>
      <w:r>
        <w:rPr>
          <w:sz w:val="22"/>
          <w:szCs w:val="22"/>
        </w:rPr>
        <w:t>235</w:t>
      </w:r>
      <w:r>
        <w:rPr>
          <w:rFonts w:hint="eastAsia"/>
          <w:sz w:val="22"/>
          <w:szCs w:val="22"/>
        </w:rPr>
        <w:t>～</w:t>
      </w:r>
      <w:r>
        <w:rPr>
          <w:sz w:val="22"/>
          <w:szCs w:val="22"/>
        </w:rPr>
        <w:t>236</w:t>
      </w:r>
      <w:r w:rsidRPr="005653FC">
        <w:rPr>
          <w:rFonts w:hint="eastAsia"/>
          <w:sz w:val="22"/>
          <w:szCs w:val="22"/>
        </w:rPr>
        <w:t>。</w:t>
      </w:r>
    </w:p>
  </w:footnote>
  <w:footnote w:id="45">
    <w:p w14:paraId="23E9606A" w14:textId="77777777" w:rsidR="006430CF" w:rsidRDefault="006430CF">
      <w:pPr>
        <w:pStyle w:val="a3"/>
        <w:rPr>
          <w:sz w:val="22"/>
          <w:szCs w:val="22"/>
        </w:rPr>
      </w:pPr>
      <w:r w:rsidRPr="004C4E5D">
        <w:rPr>
          <w:rStyle w:val="a5"/>
          <w:sz w:val="22"/>
          <w:szCs w:val="22"/>
        </w:rPr>
        <w:footnoteRef/>
      </w:r>
      <w:r w:rsidRPr="004C4E5D">
        <w:rPr>
          <w:sz w:val="22"/>
          <w:szCs w:val="22"/>
        </w:rPr>
        <w:t xml:space="preserve"> </w:t>
      </w:r>
      <w:r w:rsidRPr="005653FC">
        <w:rPr>
          <w:rFonts w:hint="eastAsia"/>
          <w:sz w:val="22"/>
          <w:szCs w:val="22"/>
        </w:rPr>
        <w:t>參見：</w:t>
      </w:r>
    </w:p>
    <w:p w14:paraId="4B248C03" w14:textId="77777777" w:rsidR="006430CF" w:rsidRDefault="006430CF" w:rsidP="008A5E7C">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8A5E7C">
        <w:rPr>
          <w:rFonts w:hint="eastAsia"/>
          <w:sz w:val="22"/>
          <w:szCs w:val="22"/>
        </w:rPr>
        <w:t>637b9-10</w:t>
      </w:r>
      <w:r w:rsidRPr="0009099A">
        <w:rPr>
          <w:rFonts w:hint="eastAsia"/>
          <w:sz w:val="22"/>
          <w:szCs w:val="22"/>
        </w:rPr>
        <w:t>)</w:t>
      </w:r>
      <w:r>
        <w:rPr>
          <w:rFonts w:hint="eastAsia"/>
          <w:sz w:val="22"/>
          <w:szCs w:val="22"/>
        </w:rPr>
        <w:t>。</w:t>
      </w:r>
    </w:p>
    <w:p w14:paraId="541C3032" w14:textId="77777777" w:rsidR="006430CF" w:rsidRPr="004C4E5D" w:rsidRDefault="006430CF" w:rsidP="0009099A">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Pr>
          <w:rFonts w:hint="eastAsia"/>
          <w:sz w:val="22"/>
          <w:szCs w:val="22"/>
        </w:rPr>
        <w:t>p</w:t>
      </w:r>
      <w:r w:rsidRPr="005653FC">
        <w:rPr>
          <w:rFonts w:hint="eastAsia"/>
          <w:sz w:val="22"/>
          <w:szCs w:val="22"/>
        </w:rPr>
        <w:t>.</w:t>
      </w:r>
      <w:r>
        <w:rPr>
          <w:sz w:val="22"/>
          <w:szCs w:val="22"/>
        </w:rPr>
        <w:t>236</w:t>
      </w:r>
      <w:r w:rsidRPr="005653FC">
        <w:rPr>
          <w:rFonts w:hint="eastAsia"/>
          <w:sz w:val="22"/>
          <w:szCs w:val="22"/>
        </w:rPr>
        <w:t>。</w:t>
      </w:r>
    </w:p>
  </w:footnote>
  <w:footnote w:id="46">
    <w:p w14:paraId="5871D796" w14:textId="77777777" w:rsidR="006430CF" w:rsidRDefault="006430CF" w:rsidP="00F620BE">
      <w:pPr>
        <w:pStyle w:val="a3"/>
        <w:rPr>
          <w:sz w:val="22"/>
          <w:szCs w:val="22"/>
        </w:rPr>
      </w:pPr>
      <w:r w:rsidRPr="004C4E5D">
        <w:rPr>
          <w:rStyle w:val="a5"/>
          <w:sz w:val="22"/>
          <w:szCs w:val="22"/>
        </w:rPr>
        <w:footnoteRef/>
      </w:r>
      <w:r w:rsidRPr="004C4E5D">
        <w:rPr>
          <w:sz w:val="22"/>
          <w:szCs w:val="22"/>
        </w:rPr>
        <w:t xml:space="preserve"> </w:t>
      </w:r>
      <w:r w:rsidRPr="005653FC">
        <w:rPr>
          <w:rFonts w:hint="eastAsia"/>
          <w:sz w:val="22"/>
          <w:szCs w:val="22"/>
        </w:rPr>
        <w:t>參見：</w:t>
      </w:r>
    </w:p>
    <w:p w14:paraId="22688523" w14:textId="77777777" w:rsidR="006430CF" w:rsidRDefault="006430CF" w:rsidP="00F620BE">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9099A">
        <w:rPr>
          <w:rFonts w:hint="eastAsia"/>
          <w:sz w:val="22"/>
          <w:szCs w:val="22"/>
        </w:rPr>
        <w:t>631c25-632a1)</w:t>
      </w:r>
      <w:r>
        <w:rPr>
          <w:rFonts w:hint="eastAsia"/>
          <w:sz w:val="22"/>
          <w:szCs w:val="22"/>
        </w:rPr>
        <w:t>。</w:t>
      </w:r>
    </w:p>
    <w:p w14:paraId="1EC85BEB" w14:textId="77777777" w:rsidR="006430CF" w:rsidRPr="000820EE" w:rsidRDefault="006430CF" w:rsidP="00F620BE">
      <w:pPr>
        <w:pStyle w:val="a3"/>
        <w:ind w:leftChars="61" w:left="146"/>
        <w:rPr>
          <w:sz w:val="22"/>
          <w:szCs w:val="22"/>
        </w:rPr>
      </w:pPr>
      <w:r w:rsidRPr="000820EE">
        <w:rPr>
          <w:rFonts w:hint="eastAsia"/>
          <w:sz w:val="22"/>
          <w:szCs w:val="22"/>
        </w:rPr>
        <w:t>（</w:t>
      </w:r>
      <w:r w:rsidRPr="000820EE">
        <w:rPr>
          <w:rFonts w:hint="eastAsia"/>
          <w:sz w:val="22"/>
          <w:szCs w:val="22"/>
        </w:rPr>
        <w:t>2</w:t>
      </w:r>
      <w:r w:rsidRPr="000820EE">
        <w:rPr>
          <w:rFonts w:hint="eastAsia"/>
          <w:sz w:val="22"/>
          <w:szCs w:val="22"/>
        </w:rPr>
        <w:t>）印順法師，《寶積經講記》，</w:t>
      </w:r>
      <w:r w:rsidRPr="000820EE">
        <w:rPr>
          <w:rFonts w:hint="eastAsia"/>
          <w:sz w:val="22"/>
          <w:szCs w:val="22"/>
        </w:rPr>
        <w:t>pp.27</w:t>
      </w:r>
      <w:r w:rsidRPr="000820EE">
        <w:rPr>
          <w:rFonts w:hint="eastAsia"/>
          <w:sz w:val="22"/>
          <w:szCs w:val="22"/>
        </w:rPr>
        <w:t>～</w:t>
      </w:r>
      <w:r w:rsidRPr="000820EE">
        <w:rPr>
          <w:sz w:val="22"/>
          <w:szCs w:val="22"/>
        </w:rPr>
        <w:t>28</w:t>
      </w:r>
      <w:r w:rsidRPr="000820EE">
        <w:rPr>
          <w:rFonts w:hint="eastAsia"/>
          <w:sz w:val="22"/>
          <w:szCs w:val="22"/>
        </w:rPr>
        <w:t>。</w:t>
      </w:r>
    </w:p>
  </w:footnote>
  <w:footnote w:id="47">
    <w:p w14:paraId="077B15CD" w14:textId="77777777" w:rsidR="000F34D8" w:rsidRDefault="000820EE">
      <w:pPr>
        <w:pStyle w:val="a3"/>
        <w:rPr>
          <w:sz w:val="22"/>
          <w:szCs w:val="22"/>
        </w:rPr>
      </w:pPr>
      <w:r w:rsidRPr="000820EE">
        <w:rPr>
          <w:rStyle w:val="a5"/>
          <w:sz w:val="22"/>
          <w:szCs w:val="22"/>
        </w:rPr>
        <w:footnoteRef/>
      </w:r>
      <w:r w:rsidRPr="000820EE">
        <w:rPr>
          <w:sz w:val="22"/>
          <w:szCs w:val="22"/>
        </w:rPr>
        <w:t xml:space="preserve"> </w:t>
      </w:r>
      <w:r w:rsidR="000F34D8">
        <w:rPr>
          <w:rFonts w:hint="eastAsia"/>
          <w:sz w:val="22"/>
          <w:szCs w:val="22"/>
        </w:rPr>
        <w:t>參見：</w:t>
      </w:r>
    </w:p>
    <w:p w14:paraId="17FFFB45" w14:textId="77777777" w:rsidR="000F34D8" w:rsidRDefault="000F34D8" w:rsidP="000F34D8">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F34D8">
        <w:rPr>
          <w:rFonts w:hint="eastAsia"/>
          <w:sz w:val="22"/>
          <w:szCs w:val="22"/>
        </w:rPr>
        <w:t>634a5-12)</w:t>
      </w:r>
      <w:r>
        <w:rPr>
          <w:rFonts w:hint="eastAsia"/>
          <w:sz w:val="22"/>
          <w:szCs w:val="22"/>
        </w:rPr>
        <w:t>。</w:t>
      </w:r>
    </w:p>
    <w:p w14:paraId="52573678" w14:textId="77777777" w:rsidR="000F34D8" w:rsidRPr="000820EE" w:rsidRDefault="000F34D8" w:rsidP="000F34D8">
      <w:pPr>
        <w:pStyle w:val="a3"/>
        <w:ind w:leftChars="61" w:left="146"/>
        <w:rPr>
          <w:rFonts w:hint="eastAsia"/>
          <w:sz w:val="22"/>
          <w:szCs w:val="22"/>
        </w:rPr>
      </w:pPr>
      <w:r w:rsidRPr="000820EE">
        <w:rPr>
          <w:rFonts w:hint="eastAsia"/>
          <w:sz w:val="22"/>
          <w:szCs w:val="22"/>
        </w:rPr>
        <w:t>（</w:t>
      </w:r>
      <w:r w:rsidRPr="000820EE">
        <w:rPr>
          <w:rFonts w:hint="eastAsia"/>
          <w:sz w:val="22"/>
          <w:szCs w:val="22"/>
        </w:rPr>
        <w:t>2</w:t>
      </w:r>
      <w:r w:rsidRPr="000820EE">
        <w:rPr>
          <w:rFonts w:hint="eastAsia"/>
          <w:sz w:val="22"/>
          <w:szCs w:val="22"/>
        </w:rPr>
        <w:t>）印順法師，《寶積經講記》，</w:t>
      </w:r>
      <w:r w:rsidRPr="000820EE">
        <w:rPr>
          <w:rFonts w:hint="eastAsia"/>
          <w:sz w:val="22"/>
          <w:szCs w:val="22"/>
        </w:rPr>
        <w:t>pp.</w:t>
      </w:r>
      <w:r>
        <w:rPr>
          <w:sz w:val="22"/>
          <w:szCs w:val="22"/>
        </w:rPr>
        <w:t>11</w:t>
      </w:r>
      <w:r w:rsidRPr="000820EE">
        <w:rPr>
          <w:rFonts w:hint="eastAsia"/>
          <w:sz w:val="22"/>
          <w:szCs w:val="22"/>
        </w:rPr>
        <w:t>2</w:t>
      </w:r>
      <w:r w:rsidRPr="000820EE">
        <w:rPr>
          <w:rFonts w:hint="eastAsia"/>
          <w:sz w:val="22"/>
          <w:szCs w:val="22"/>
        </w:rPr>
        <w:t>～</w:t>
      </w:r>
      <w:r>
        <w:rPr>
          <w:rFonts w:hint="eastAsia"/>
          <w:sz w:val="22"/>
          <w:szCs w:val="22"/>
        </w:rPr>
        <w:t>1</w:t>
      </w:r>
      <w:r>
        <w:rPr>
          <w:sz w:val="22"/>
          <w:szCs w:val="22"/>
        </w:rPr>
        <w:t>19</w:t>
      </w:r>
      <w:r w:rsidRPr="000820EE">
        <w:rPr>
          <w:rFonts w:hint="eastAsia"/>
          <w:sz w:val="22"/>
          <w:szCs w:val="22"/>
        </w:rPr>
        <w:t>。</w:t>
      </w:r>
    </w:p>
  </w:footnote>
  <w:footnote w:id="48">
    <w:p w14:paraId="76D18078" w14:textId="77777777" w:rsidR="0025226D" w:rsidRDefault="0025226D">
      <w:pPr>
        <w:pStyle w:val="a3"/>
        <w:rPr>
          <w:sz w:val="22"/>
          <w:szCs w:val="22"/>
        </w:rPr>
      </w:pPr>
      <w:r w:rsidRPr="0025226D">
        <w:rPr>
          <w:rStyle w:val="a5"/>
          <w:sz w:val="22"/>
          <w:szCs w:val="22"/>
        </w:rPr>
        <w:footnoteRef/>
      </w:r>
      <w:r w:rsidRPr="0025226D">
        <w:rPr>
          <w:sz w:val="22"/>
          <w:szCs w:val="22"/>
        </w:rPr>
        <w:t xml:space="preserve"> </w:t>
      </w:r>
      <w:r>
        <w:rPr>
          <w:rFonts w:hint="eastAsia"/>
          <w:sz w:val="22"/>
          <w:szCs w:val="22"/>
        </w:rPr>
        <w:t>參見：</w:t>
      </w:r>
    </w:p>
    <w:p w14:paraId="5E3A647E" w14:textId="77777777" w:rsidR="0025226D" w:rsidRDefault="0025226D" w:rsidP="001C787A">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25226D">
        <w:rPr>
          <w:rFonts w:hint="eastAsia"/>
          <w:sz w:val="22"/>
          <w:szCs w:val="22"/>
        </w:rPr>
        <w:t>634a</w:t>
      </w:r>
      <w:r w:rsidR="001C787A">
        <w:rPr>
          <w:sz w:val="22"/>
          <w:szCs w:val="22"/>
        </w:rPr>
        <w:t>12</w:t>
      </w:r>
      <w:r w:rsidRPr="0025226D">
        <w:rPr>
          <w:rFonts w:hint="eastAsia"/>
          <w:sz w:val="22"/>
          <w:szCs w:val="22"/>
        </w:rPr>
        <w:t>-16)</w:t>
      </w:r>
      <w:r w:rsidR="001C787A">
        <w:rPr>
          <w:rFonts w:hint="eastAsia"/>
          <w:sz w:val="22"/>
          <w:szCs w:val="22"/>
        </w:rPr>
        <w:t>。</w:t>
      </w:r>
    </w:p>
    <w:p w14:paraId="012E1B01" w14:textId="77777777" w:rsidR="001C787A" w:rsidRPr="0025226D" w:rsidRDefault="001C787A" w:rsidP="001C787A">
      <w:pPr>
        <w:pStyle w:val="a3"/>
        <w:ind w:leftChars="61" w:left="146"/>
        <w:rPr>
          <w:rFonts w:hint="eastAsia"/>
          <w:sz w:val="22"/>
          <w:szCs w:val="22"/>
        </w:rPr>
      </w:pPr>
      <w:r w:rsidRPr="000820EE">
        <w:rPr>
          <w:rFonts w:hint="eastAsia"/>
          <w:sz w:val="22"/>
          <w:szCs w:val="22"/>
        </w:rPr>
        <w:t>（</w:t>
      </w:r>
      <w:r w:rsidRPr="000820EE">
        <w:rPr>
          <w:rFonts w:hint="eastAsia"/>
          <w:sz w:val="22"/>
          <w:szCs w:val="22"/>
        </w:rPr>
        <w:t>2</w:t>
      </w:r>
      <w:r w:rsidRPr="000820EE">
        <w:rPr>
          <w:rFonts w:hint="eastAsia"/>
          <w:sz w:val="22"/>
          <w:szCs w:val="22"/>
        </w:rPr>
        <w:t>）印順法師，《寶積經講記》，</w:t>
      </w:r>
      <w:r w:rsidRPr="000820EE">
        <w:rPr>
          <w:rFonts w:hint="eastAsia"/>
          <w:sz w:val="22"/>
          <w:szCs w:val="22"/>
        </w:rPr>
        <w:t>pp.</w:t>
      </w:r>
      <w:r>
        <w:rPr>
          <w:sz w:val="22"/>
          <w:szCs w:val="22"/>
        </w:rPr>
        <w:t>11</w:t>
      </w:r>
      <w:r>
        <w:rPr>
          <w:sz w:val="22"/>
          <w:szCs w:val="22"/>
        </w:rPr>
        <w:t>9</w:t>
      </w:r>
      <w:r w:rsidRPr="000820EE">
        <w:rPr>
          <w:rFonts w:hint="eastAsia"/>
          <w:sz w:val="22"/>
          <w:szCs w:val="22"/>
        </w:rPr>
        <w:t>～</w:t>
      </w:r>
      <w:r>
        <w:rPr>
          <w:rFonts w:hint="eastAsia"/>
          <w:sz w:val="22"/>
          <w:szCs w:val="22"/>
        </w:rPr>
        <w:t>1</w:t>
      </w:r>
      <w:r>
        <w:rPr>
          <w:sz w:val="22"/>
          <w:szCs w:val="22"/>
        </w:rPr>
        <w:t>22</w:t>
      </w:r>
      <w:r w:rsidRPr="000820EE">
        <w:rPr>
          <w:rFonts w:hint="eastAsia"/>
          <w:sz w:val="22"/>
          <w:szCs w:val="22"/>
        </w:rPr>
        <w:t>。</w:t>
      </w:r>
    </w:p>
  </w:footnote>
  <w:footnote w:id="49">
    <w:p w14:paraId="60CEB80C" w14:textId="77777777" w:rsidR="006430CF" w:rsidRDefault="006430CF">
      <w:pPr>
        <w:pStyle w:val="a3"/>
        <w:rPr>
          <w:sz w:val="22"/>
          <w:szCs w:val="22"/>
        </w:rPr>
      </w:pPr>
      <w:r w:rsidRPr="004C4E5D">
        <w:rPr>
          <w:rStyle w:val="a5"/>
          <w:sz w:val="22"/>
          <w:szCs w:val="22"/>
        </w:rPr>
        <w:footnoteRef/>
      </w:r>
      <w:r w:rsidRPr="004C4E5D">
        <w:rPr>
          <w:sz w:val="22"/>
          <w:szCs w:val="22"/>
        </w:rPr>
        <w:t xml:space="preserve"> </w:t>
      </w:r>
      <w:r>
        <w:rPr>
          <w:rFonts w:hint="eastAsia"/>
          <w:sz w:val="22"/>
          <w:szCs w:val="22"/>
        </w:rPr>
        <w:t>參見：</w:t>
      </w:r>
    </w:p>
    <w:p w14:paraId="75779786" w14:textId="77777777" w:rsidR="006430CF" w:rsidRDefault="006430CF" w:rsidP="0061222A">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61222A">
        <w:rPr>
          <w:rFonts w:hint="eastAsia"/>
          <w:sz w:val="22"/>
          <w:szCs w:val="22"/>
        </w:rPr>
        <w:t>634a18)</w:t>
      </w:r>
      <w:r>
        <w:rPr>
          <w:rFonts w:hint="eastAsia"/>
          <w:sz w:val="22"/>
          <w:szCs w:val="22"/>
        </w:rPr>
        <w:t>。</w:t>
      </w:r>
    </w:p>
    <w:p w14:paraId="07FCDBF4" w14:textId="77777777" w:rsidR="006430CF" w:rsidRPr="004C4E5D" w:rsidRDefault="006430CF" w:rsidP="0061222A">
      <w:pPr>
        <w:pStyle w:val="a3"/>
        <w:ind w:leftChars="61" w:left="146"/>
        <w:rPr>
          <w:rFonts w:hint="eastAsia"/>
          <w:sz w:val="22"/>
          <w:szCs w:val="22"/>
        </w:rPr>
      </w:pPr>
      <w:r w:rsidRPr="005653FC">
        <w:rPr>
          <w:rFonts w:hint="eastAsia"/>
          <w:sz w:val="22"/>
          <w:szCs w:val="22"/>
        </w:rPr>
        <w:t>（</w:t>
      </w:r>
      <w:r w:rsidRPr="005653FC">
        <w:rPr>
          <w:rFonts w:hint="eastAsia"/>
          <w:sz w:val="22"/>
          <w:szCs w:val="22"/>
        </w:rPr>
        <w:t>2</w:t>
      </w:r>
      <w:r w:rsidRPr="005653FC">
        <w:rPr>
          <w:rFonts w:hint="eastAsia"/>
          <w:sz w:val="22"/>
          <w:szCs w:val="22"/>
        </w:rPr>
        <w:t>）印順法師，《寶積經講記》，</w:t>
      </w:r>
      <w:r>
        <w:rPr>
          <w:rFonts w:hint="eastAsia"/>
          <w:sz w:val="22"/>
          <w:szCs w:val="22"/>
        </w:rPr>
        <w:t>p</w:t>
      </w:r>
      <w:r w:rsidRPr="005653FC">
        <w:rPr>
          <w:rFonts w:hint="eastAsia"/>
          <w:sz w:val="22"/>
          <w:szCs w:val="22"/>
        </w:rPr>
        <w:t>.</w:t>
      </w:r>
      <w:r>
        <w:rPr>
          <w:sz w:val="22"/>
          <w:szCs w:val="22"/>
        </w:rPr>
        <w:t>122</w:t>
      </w:r>
      <w:r w:rsidRPr="005653FC">
        <w:rPr>
          <w:rFonts w:hint="eastAsia"/>
          <w:sz w:val="22"/>
          <w:szCs w:val="22"/>
        </w:rPr>
        <w:t>。</w:t>
      </w:r>
    </w:p>
  </w:footnote>
  <w:footnote w:id="50">
    <w:p w14:paraId="0A8EE541" w14:textId="77777777" w:rsidR="006430CF" w:rsidRPr="00666E6F" w:rsidRDefault="006430CF" w:rsidP="0061222A">
      <w:pPr>
        <w:pStyle w:val="a3"/>
        <w:rPr>
          <w:sz w:val="22"/>
          <w:szCs w:val="22"/>
        </w:rPr>
      </w:pPr>
      <w:r w:rsidRPr="004C4E5D">
        <w:rPr>
          <w:rStyle w:val="a5"/>
          <w:sz w:val="22"/>
          <w:szCs w:val="22"/>
        </w:rPr>
        <w:footnoteRef/>
      </w:r>
      <w:r w:rsidRPr="004C4E5D">
        <w:rPr>
          <w:sz w:val="22"/>
          <w:szCs w:val="22"/>
        </w:rPr>
        <w:t xml:space="preserve"> </w:t>
      </w:r>
      <w:r w:rsidRPr="00666E6F">
        <w:rPr>
          <w:rFonts w:hint="eastAsia"/>
          <w:sz w:val="22"/>
          <w:szCs w:val="22"/>
        </w:rPr>
        <w:t>參見：</w:t>
      </w:r>
    </w:p>
    <w:p w14:paraId="26FD9846" w14:textId="77777777" w:rsidR="006430CF" w:rsidRPr="00666E6F" w:rsidRDefault="006430CF" w:rsidP="0061222A">
      <w:pPr>
        <w:pStyle w:val="a3"/>
        <w:ind w:leftChars="61" w:left="146"/>
        <w:rPr>
          <w:sz w:val="22"/>
          <w:szCs w:val="22"/>
        </w:rPr>
      </w:pPr>
      <w:r w:rsidRPr="00666E6F">
        <w:rPr>
          <w:rFonts w:hint="eastAsia"/>
          <w:sz w:val="22"/>
          <w:szCs w:val="22"/>
        </w:rPr>
        <w:t>（</w:t>
      </w:r>
      <w:r w:rsidRPr="00666E6F">
        <w:rPr>
          <w:rFonts w:hint="eastAsia"/>
          <w:sz w:val="22"/>
          <w:szCs w:val="22"/>
        </w:rPr>
        <w:t>1</w:t>
      </w:r>
      <w:r w:rsidRPr="00666E6F">
        <w:rPr>
          <w:rFonts w:hint="eastAsia"/>
          <w:sz w:val="22"/>
          <w:szCs w:val="22"/>
        </w:rPr>
        <w:t>）龍樹造．</w:t>
      </w:r>
      <w:proofErr w:type="gramStart"/>
      <w:r w:rsidRPr="00666E6F">
        <w:rPr>
          <w:rFonts w:hint="eastAsia"/>
          <w:sz w:val="22"/>
          <w:szCs w:val="22"/>
        </w:rPr>
        <w:t>鳩摩羅什譯</w:t>
      </w:r>
      <w:proofErr w:type="gramEnd"/>
      <w:r w:rsidRPr="00666E6F">
        <w:rPr>
          <w:rFonts w:hint="eastAsia"/>
          <w:sz w:val="22"/>
          <w:szCs w:val="22"/>
        </w:rPr>
        <w:t>《中論》卷</w:t>
      </w:r>
      <w:r w:rsidRPr="00666E6F">
        <w:rPr>
          <w:rFonts w:hint="eastAsia"/>
          <w:sz w:val="22"/>
          <w:szCs w:val="22"/>
        </w:rPr>
        <w:t>2</w:t>
      </w:r>
      <w:r w:rsidRPr="00666E6F">
        <w:rPr>
          <w:rFonts w:hint="eastAsia"/>
          <w:sz w:val="22"/>
          <w:szCs w:val="22"/>
        </w:rPr>
        <w:t>〈觀行品</w:t>
      </w:r>
      <w:r>
        <w:rPr>
          <w:rFonts w:hint="eastAsia"/>
          <w:sz w:val="22"/>
          <w:szCs w:val="22"/>
        </w:rPr>
        <w:t xml:space="preserve"> </w:t>
      </w:r>
      <w:r w:rsidRPr="00666E6F">
        <w:rPr>
          <w:rFonts w:hint="eastAsia"/>
          <w:sz w:val="22"/>
          <w:szCs w:val="22"/>
        </w:rPr>
        <w:t>13</w:t>
      </w:r>
      <w:r w:rsidRPr="00666E6F">
        <w:rPr>
          <w:rFonts w:hint="eastAsia"/>
          <w:sz w:val="22"/>
          <w:szCs w:val="22"/>
        </w:rPr>
        <w:t>〉</w:t>
      </w:r>
      <w:r w:rsidRPr="00666E6F">
        <w:rPr>
          <w:rFonts w:hint="eastAsia"/>
          <w:sz w:val="22"/>
          <w:szCs w:val="22"/>
        </w:rPr>
        <w:t>(</w:t>
      </w:r>
      <w:r w:rsidRPr="00666E6F">
        <w:rPr>
          <w:rFonts w:hint="eastAsia"/>
          <w:sz w:val="22"/>
          <w:szCs w:val="22"/>
        </w:rPr>
        <w:t>大正</w:t>
      </w:r>
      <w:r w:rsidRPr="00666E6F">
        <w:rPr>
          <w:rFonts w:hint="eastAsia"/>
          <w:sz w:val="22"/>
          <w:szCs w:val="22"/>
        </w:rPr>
        <w:t>30</w:t>
      </w:r>
      <w:r w:rsidRPr="00666E6F">
        <w:rPr>
          <w:rFonts w:hint="eastAsia"/>
          <w:sz w:val="22"/>
          <w:szCs w:val="22"/>
        </w:rPr>
        <w:t>，</w:t>
      </w:r>
      <w:r w:rsidRPr="00666E6F">
        <w:rPr>
          <w:rFonts w:hint="eastAsia"/>
          <w:sz w:val="22"/>
          <w:szCs w:val="22"/>
        </w:rPr>
        <w:t>18c16-17)</w:t>
      </w:r>
      <w:r w:rsidRPr="00666E6F">
        <w:rPr>
          <w:rFonts w:hint="eastAsia"/>
          <w:sz w:val="22"/>
          <w:szCs w:val="22"/>
        </w:rPr>
        <w:t>。</w:t>
      </w:r>
    </w:p>
    <w:p w14:paraId="69C78EF7" w14:textId="77777777" w:rsidR="006430CF" w:rsidRPr="004C4E5D" w:rsidRDefault="006430CF" w:rsidP="0061222A">
      <w:pPr>
        <w:pStyle w:val="a3"/>
        <w:ind w:leftChars="61" w:left="146"/>
        <w:rPr>
          <w:rFonts w:hint="eastAsia"/>
          <w:sz w:val="22"/>
          <w:szCs w:val="22"/>
        </w:rPr>
      </w:pPr>
      <w:r w:rsidRPr="00666E6F">
        <w:rPr>
          <w:rFonts w:hint="eastAsia"/>
          <w:sz w:val="22"/>
          <w:szCs w:val="22"/>
        </w:rPr>
        <w:t>（</w:t>
      </w:r>
      <w:r w:rsidRPr="00666E6F">
        <w:rPr>
          <w:rFonts w:hint="eastAsia"/>
          <w:sz w:val="22"/>
          <w:szCs w:val="22"/>
        </w:rPr>
        <w:t>2</w:t>
      </w:r>
      <w:r w:rsidRPr="00666E6F">
        <w:rPr>
          <w:rFonts w:hint="eastAsia"/>
          <w:sz w:val="22"/>
          <w:szCs w:val="22"/>
        </w:rPr>
        <w:t>）</w:t>
      </w:r>
      <w:r w:rsidRPr="00666E6F">
        <w:rPr>
          <w:rFonts w:hint="eastAsia"/>
          <w:sz w:val="22"/>
        </w:rPr>
        <w:t>印順法師</w:t>
      </w:r>
      <w:r w:rsidRPr="00666E6F">
        <w:rPr>
          <w:rFonts w:hint="eastAsia"/>
          <w:sz w:val="22"/>
          <w:szCs w:val="22"/>
        </w:rPr>
        <w:t>，《中觀論頌講記》，</w:t>
      </w:r>
      <w:r w:rsidRPr="00666E6F">
        <w:rPr>
          <w:rFonts w:hint="eastAsia"/>
          <w:sz w:val="22"/>
          <w:szCs w:val="22"/>
        </w:rPr>
        <w:t>pp.236</w:t>
      </w:r>
      <w:r w:rsidRPr="00666E6F">
        <w:rPr>
          <w:rFonts w:hint="eastAsia"/>
          <w:sz w:val="22"/>
          <w:szCs w:val="22"/>
        </w:rPr>
        <w:t>～</w:t>
      </w:r>
      <w:r w:rsidRPr="00666E6F">
        <w:rPr>
          <w:rFonts w:hint="eastAsia"/>
          <w:sz w:val="22"/>
          <w:szCs w:val="22"/>
        </w:rPr>
        <w:t>237</w:t>
      </w:r>
      <w:r w:rsidRPr="00666E6F">
        <w:rPr>
          <w:rFonts w:hint="eastAsia"/>
          <w:sz w:val="22"/>
        </w:rPr>
        <w:t>。</w:t>
      </w:r>
    </w:p>
  </w:footnote>
  <w:footnote w:id="51">
    <w:p w14:paraId="27C49C42" w14:textId="77777777" w:rsidR="006430CF" w:rsidRDefault="006430CF">
      <w:pPr>
        <w:pStyle w:val="a3"/>
        <w:rPr>
          <w:sz w:val="22"/>
          <w:szCs w:val="22"/>
        </w:rPr>
      </w:pPr>
      <w:r w:rsidRPr="004C4E5D">
        <w:rPr>
          <w:rStyle w:val="a5"/>
          <w:sz w:val="22"/>
          <w:szCs w:val="22"/>
        </w:rPr>
        <w:footnoteRef/>
      </w:r>
      <w:r w:rsidRPr="004C4E5D">
        <w:rPr>
          <w:sz w:val="22"/>
          <w:szCs w:val="22"/>
        </w:rPr>
        <w:t xml:space="preserve"> </w:t>
      </w:r>
      <w:r w:rsidRPr="00666E6F">
        <w:rPr>
          <w:rFonts w:hint="eastAsia"/>
          <w:sz w:val="22"/>
          <w:szCs w:val="22"/>
        </w:rPr>
        <w:t>參見：</w:t>
      </w:r>
    </w:p>
    <w:p w14:paraId="3CAB537D" w14:textId="77777777" w:rsidR="006430CF" w:rsidRDefault="006430CF" w:rsidP="008E54FD">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8E54FD">
        <w:rPr>
          <w:rFonts w:hint="eastAsia"/>
          <w:sz w:val="22"/>
          <w:szCs w:val="22"/>
        </w:rPr>
        <w:t>634a19)</w:t>
      </w:r>
      <w:r>
        <w:rPr>
          <w:rFonts w:hint="eastAsia"/>
          <w:sz w:val="22"/>
          <w:szCs w:val="22"/>
        </w:rPr>
        <w:t>。</w:t>
      </w:r>
    </w:p>
    <w:p w14:paraId="13AEAF24" w14:textId="77777777" w:rsidR="006430CF" w:rsidRPr="004C4E5D" w:rsidRDefault="006430CF" w:rsidP="008E54FD">
      <w:pPr>
        <w:pStyle w:val="a3"/>
        <w:ind w:leftChars="61" w:left="146"/>
        <w:rPr>
          <w:rFonts w:hint="eastAsia"/>
          <w:sz w:val="22"/>
          <w:szCs w:val="22"/>
        </w:rPr>
      </w:pPr>
      <w:r w:rsidRPr="00666E6F">
        <w:rPr>
          <w:rFonts w:hint="eastAsia"/>
          <w:sz w:val="22"/>
          <w:szCs w:val="22"/>
        </w:rPr>
        <w:t>（</w:t>
      </w:r>
      <w:r w:rsidRPr="00666E6F">
        <w:rPr>
          <w:rFonts w:hint="eastAsia"/>
          <w:sz w:val="22"/>
          <w:szCs w:val="22"/>
        </w:rPr>
        <w:t>2</w:t>
      </w:r>
      <w:r w:rsidRPr="00666E6F">
        <w:rPr>
          <w:rFonts w:hint="eastAsia"/>
          <w:sz w:val="22"/>
          <w:szCs w:val="22"/>
        </w:rPr>
        <w:t>）</w:t>
      </w:r>
      <w:r w:rsidRPr="00666E6F">
        <w:rPr>
          <w:rFonts w:hint="eastAsia"/>
          <w:sz w:val="22"/>
        </w:rPr>
        <w:t>印順法師</w:t>
      </w:r>
      <w:r w:rsidRPr="00666E6F">
        <w:rPr>
          <w:rFonts w:hint="eastAsia"/>
          <w:sz w:val="22"/>
          <w:szCs w:val="22"/>
        </w:rPr>
        <w:t>，《中觀論頌講記》，</w:t>
      </w:r>
      <w:r w:rsidRPr="00666E6F">
        <w:rPr>
          <w:rFonts w:hint="eastAsia"/>
          <w:sz w:val="22"/>
          <w:szCs w:val="22"/>
        </w:rPr>
        <w:t>pp.</w:t>
      </w:r>
      <w:r>
        <w:rPr>
          <w:sz w:val="22"/>
          <w:szCs w:val="22"/>
        </w:rPr>
        <w:t>121</w:t>
      </w:r>
      <w:r w:rsidRPr="00666E6F">
        <w:rPr>
          <w:rFonts w:hint="eastAsia"/>
          <w:sz w:val="22"/>
          <w:szCs w:val="22"/>
        </w:rPr>
        <w:t>～</w:t>
      </w:r>
      <w:r>
        <w:rPr>
          <w:rFonts w:hint="eastAsia"/>
          <w:sz w:val="22"/>
          <w:szCs w:val="22"/>
        </w:rPr>
        <w:t>1</w:t>
      </w:r>
      <w:r w:rsidRPr="00666E6F">
        <w:rPr>
          <w:rFonts w:hint="eastAsia"/>
          <w:sz w:val="22"/>
          <w:szCs w:val="22"/>
        </w:rPr>
        <w:t>23</w:t>
      </w:r>
      <w:r w:rsidRPr="00666E6F">
        <w:rPr>
          <w:rFonts w:hint="eastAsia"/>
          <w:sz w:val="22"/>
        </w:rPr>
        <w:t>。</w:t>
      </w:r>
    </w:p>
  </w:footnote>
  <w:footnote w:id="52">
    <w:p w14:paraId="2F81AB8E" w14:textId="77777777" w:rsidR="006430CF" w:rsidRDefault="006430CF">
      <w:pPr>
        <w:pStyle w:val="a3"/>
        <w:rPr>
          <w:sz w:val="22"/>
          <w:szCs w:val="22"/>
        </w:rPr>
      </w:pPr>
      <w:r w:rsidRPr="00B93978">
        <w:rPr>
          <w:rStyle w:val="a5"/>
          <w:sz w:val="22"/>
          <w:szCs w:val="22"/>
        </w:rPr>
        <w:footnoteRef/>
      </w:r>
      <w:r w:rsidRPr="00B93978">
        <w:rPr>
          <w:sz w:val="22"/>
          <w:szCs w:val="22"/>
        </w:rPr>
        <w:t xml:space="preserve"> </w:t>
      </w:r>
      <w:r>
        <w:rPr>
          <w:rFonts w:hint="eastAsia"/>
          <w:sz w:val="22"/>
          <w:szCs w:val="22"/>
        </w:rPr>
        <w:t>參見：</w:t>
      </w:r>
    </w:p>
    <w:p w14:paraId="1C9F3843" w14:textId="77777777" w:rsidR="006430CF" w:rsidRDefault="006430CF" w:rsidP="00B019DA">
      <w:pPr>
        <w:pStyle w:val="a3"/>
        <w:ind w:leftChars="61" w:left="146"/>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B019DA">
        <w:rPr>
          <w:rFonts w:hint="eastAsia"/>
          <w:sz w:val="22"/>
          <w:szCs w:val="22"/>
        </w:rPr>
        <w:t>634a22-23)</w:t>
      </w:r>
      <w:r>
        <w:rPr>
          <w:rFonts w:hint="eastAsia"/>
          <w:sz w:val="22"/>
          <w:szCs w:val="22"/>
        </w:rPr>
        <w:t>。</w:t>
      </w:r>
    </w:p>
    <w:p w14:paraId="233E155E" w14:textId="77777777" w:rsidR="006430CF" w:rsidRPr="00B93978" w:rsidRDefault="006430CF" w:rsidP="00B019DA">
      <w:pPr>
        <w:pStyle w:val="a3"/>
        <w:ind w:leftChars="61" w:left="146"/>
        <w:rPr>
          <w:rFonts w:hint="eastAsia"/>
          <w:sz w:val="22"/>
          <w:szCs w:val="22"/>
        </w:rPr>
      </w:pPr>
      <w:r w:rsidRPr="00666E6F">
        <w:rPr>
          <w:rFonts w:hint="eastAsia"/>
          <w:sz w:val="22"/>
          <w:szCs w:val="22"/>
        </w:rPr>
        <w:t>（</w:t>
      </w:r>
      <w:r w:rsidRPr="00666E6F">
        <w:rPr>
          <w:rFonts w:hint="eastAsia"/>
          <w:sz w:val="22"/>
          <w:szCs w:val="22"/>
        </w:rPr>
        <w:t>2</w:t>
      </w:r>
      <w:r w:rsidRPr="00666E6F">
        <w:rPr>
          <w:rFonts w:hint="eastAsia"/>
          <w:sz w:val="22"/>
          <w:szCs w:val="22"/>
        </w:rPr>
        <w:t>）</w:t>
      </w:r>
      <w:r w:rsidRPr="00666E6F">
        <w:rPr>
          <w:rFonts w:hint="eastAsia"/>
          <w:sz w:val="22"/>
        </w:rPr>
        <w:t>印順法師</w:t>
      </w:r>
      <w:r w:rsidRPr="00666E6F">
        <w:rPr>
          <w:rFonts w:hint="eastAsia"/>
          <w:sz w:val="22"/>
          <w:szCs w:val="22"/>
        </w:rPr>
        <w:t>，《中觀論頌講記》，</w:t>
      </w:r>
      <w:r w:rsidRPr="00666E6F">
        <w:rPr>
          <w:rFonts w:hint="eastAsia"/>
          <w:sz w:val="22"/>
          <w:szCs w:val="22"/>
        </w:rPr>
        <w:t>pp.</w:t>
      </w:r>
      <w:r>
        <w:rPr>
          <w:sz w:val="22"/>
          <w:szCs w:val="22"/>
        </w:rPr>
        <w:t>124</w:t>
      </w:r>
      <w:r w:rsidRPr="00666E6F">
        <w:rPr>
          <w:rFonts w:hint="eastAsia"/>
          <w:sz w:val="22"/>
          <w:szCs w:val="22"/>
        </w:rPr>
        <w:t>～</w:t>
      </w:r>
      <w:r>
        <w:rPr>
          <w:rFonts w:hint="eastAsia"/>
          <w:sz w:val="22"/>
          <w:szCs w:val="22"/>
        </w:rPr>
        <w:t>1</w:t>
      </w:r>
      <w:r w:rsidRPr="00666E6F">
        <w:rPr>
          <w:rFonts w:hint="eastAsia"/>
          <w:sz w:val="22"/>
          <w:szCs w:val="22"/>
        </w:rPr>
        <w:t>2</w:t>
      </w:r>
      <w:r>
        <w:rPr>
          <w:sz w:val="22"/>
          <w:szCs w:val="22"/>
        </w:rPr>
        <w:t>5</w:t>
      </w:r>
      <w:r w:rsidRPr="00666E6F">
        <w:rPr>
          <w:rFonts w:hint="eastAsia"/>
          <w:sz w:val="22"/>
        </w:rPr>
        <w:t>。</w:t>
      </w:r>
    </w:p>
  </w:footnote>
  <w:footnote w:id="53">
    <w:p w14:paraId="1FC68560" w14:textId="77777777" w:rsidR="006430CF" w:rsidRPr="00E67990" w:rsidRDefault="006430CF" w:rsidP="00E67990">
      <w:pPr>
        <w:pStyle w:val="a3"/>
        <w:rPr>
          <w:sz w:val="22"/>
          <w:szCs w:val="22"/>
        </w:rPr>
      </w:pPr>
      <w:r w:rsidRPr="00E67990">
        <w:rPr>
          <w:rStyle w:val="a5"/>
          <w:sz w:val="22"/>
          <w:szCs w:val="22"/>
        </w:rPr>
        <w:footnoteRef/>
      </w:r>
      <w:r w:rsidRPr="00E67990">
        <w:rPr>
          <w:sz w:val="22"/>
          <w:szCs w:val="22"/>
        </w:rPr>
        <w:t xml:space="preserve"> </w:t>
      </w:r>
      <w:r w:rsidRPr="00E67990">
        <w:rPr>
          <w:rFonts w:hint="eastAsia"/>
          <w:sz w:val="22"/>
          <w:szCs w:val="22"/>
        </w:rPr>
        <w:t>參見：</w:t>
      </w:r>
    </w:p>
    <w:p w14:paraId="1DF77FA1" w14:textId="77777777" w:rsidR="006430CF" w:rsidRPr="00E67990" w:rsidRDefault="006430CF" w:rsidP="00E67990">
      <w:pPr>
        <w:pStyle w:val="a3"/>
        <w:ind w:leftChars="61" w:left="696" w:hangingChars="250" w:hanging="550"/>
        <w:rPr>
          <w:sz w:val="22"/>
          <w:szCs w:val="22"/>
        </w:rPr>
      </w:pPr>
      <w:r w:rsidRPr="00E67990">
        <w:rPr>
          <w:rFonts w:hint="eastAsia"/>
          <w:sz w:val="22"/>
          <w:szCs w:val="22"/>
        </w:rPr>
        <w:t>（</w:t>
      </w:r>
      <w:r w:rsidRPr="00E67990">
        <w:rPr>
          <w:rFonts w:hint="eastAsia"/>
          <w:sz w:val="22"/>
          <w:szCs w:val="22"/>
        </w:rPr>
        <w:t>1</w:t>
      </w:r>
      <w:r w:rsidRPr="00E67990">
        <w:rPr>
          <w:rFonts w:hint="eastAsia"/>
          <w:sz w:val="22"/>
          <w:szCs w:val="22"/>
        </w:rPr>
        <w:t>）龍樹造．</w:t>
      </w:r>
      <w:proofErr w:type="gramStart"/>
      <w:r w:rsidRPr="00E67990">
        <w:rPr>
          <w:rFonts w:hint="eastAsia"/>
          <w:sz w:val="22"/>
          <w:szCs w:val="22"/>
        </w:rPr>
        <w:t>鳩摩羅什譯</w:t>
      </w:r>
      <w:proofErr w:type="gramEnd"/>
      <w:r w:rsidRPr="00E67990">
        <w:rPr>
          <w:rFonts w:hint="eastAsia"/>
          <w:sz w:val="22"/>
          <w:szCs w:val="22"/>
        </w:rPr>
        <w:t>《大智度論》卷</w:t>
      </w:r>
      <w:r w:rsidRPr="00E67990">
        <w:rPr>
          <w:rFonts w:hint="eastAsia"/>
          <w:sz w:val="22"/>
          <w:szCs w:val="22"/>
        </w:rPr>
        <w:t>63(</w:t>
      </w:r>
      <w:r w:rsidRPr="00E67990">
        <w:rPr>
          <w:rFonts w:hint="eastAsia"/>
          <w:sz w:val="22"/>
          <w:szCs w:val="22"/>
        </w:rPr>
        <w:t>大正</w:t>
      </w:r>
      <w:r w:rsidRPr="00E67990">
        <w:rPr>
          <w:rFonts w:hint="eastAsia"/>
          <w:sz w:val="22"/>
          <w:szCs w:val="22"/>
        </w:rPr>
        <w:t>25</w:t>
      </w:r>
      <w:r w:rsidRPr="00E67990">
        <w:rPr>
          <w:rFonts w:hint="eastAsia"/>
          <w:sz w:val="22"/>
          <w:szCs w:val="22"/>
        </w:rPr>
        <w:t>，</w:t>
      </w:r>
      <w:r w:rsidRPr="00E67990">
        <w:rPr>
          <w:rFonts w:hint="eastAsia"/>
          <w:sz w:val="22"/>
          <w:szCs w:val="22"/>
        </w:rPr>
        <w:t>503c1-6)</w:t>
      </w:r>
      <w:r w:rsidRPr="00E67990">
        <w:rPr>
          <w:rFonts w:hint="eastAsia"/>
          <w:sz w:val="22"/>
          <w:szCs w:val="22"/>
        </w:rPr>
        <w:t>：</w:t>
      </w:r>
    </w:p>
    <w:p w14:paraId="3AE80F77" w14:textId="77777777" w:rsidR="006430CF" w:rsidRPr="00E67990" w:rsidRDefault="006430CF" w:rsidP="00E67990">
      <w:pPr>
        <w:snapToGrid w:val="0"/>
        <w:ind w:leftChars="290" w:left="696"/>
        <w:rPr>
          <w:rFonts w:ascii="標楷體" w:eastAsia="標楷體" w:hAnsi="標楷體"/>
          <w:sz w:val="22"/>
          <w:szCs w:val="22"/>
        </w:rPr>
      </w:pPr>
      <w:r w:rsidRPr="00E67990">
        <w:rPr>
          <w:rFonts w:ascii="標楷體" w:eastAsia="標楷體" w:hAnsi="標楷體" w:hint="eastAsia"/>
          <w:sz w:val="22"/>
          <w:szCs w:val="22"/>
        </w:rPr>
        <w:t>是聲聞</w:t>
      </w:r>
      <w:proofErr w:type="gramStart"/>
      <w:r w:rsidRPr="00E67990">
        <w:rPr>
          <w:rFonts w:ascii="標楷體" w:eastAsia="標楷體" w:hAnsi="標楷體" w:hint="eastAsia"/>
          <w:sz w:val="22"/>
          <w:szCs w:val="22"/>
        </w:rPr>
        <w:t>人著</w:t>
      </w:r>
      <w:proofErr w:type="gramEnd"/>
      <w:r w:rsidRPr="00E67990">
        <w:rPr>
          <w:rFonts w:ascii="標楷體" w:eastAsia="標楷體" w:hAnsi="標楷體" w:hint="eastAsia"/>
          <w:sz w:val="22"/>
          <w:szCs w:val="22"/>
        </w:rPr>
        <w:t>聲聞法，佛法過五百歲後，各</w:t>
      </w:r>
      <w:proofErr w:type="gramStart"/>
      <w:r w:rsidRPr="00E67990">
        <w:rPr>
          <w:rFonts w:ascii="標楷體" w:eastAsia="標楷體" w:hAnsi="標楷體" w:hint="eastAsia"/>
          <w:sz w:val="22"/>
          <w:szCs w:val="22"/>
        </w:rPr>
        <w:t>各</w:t>
      </w:r>
      <w:proofErr w:type="gramEnd"/>
      <w:r w:rsidRPr="00E67990">
        <w:rPr>
          <w:rFonts w:ascii="標楷體" w:eastAsia="標楷體" w:hAnsi="標楷體" w:hint="eastAsia"/>
          <w:sz w:val="22"/>
          <w:szCs w:val="22"/>
        </w:rPr>
        <w:t>分別有五部。從是已來，以求諸法</w:t>
      </w:r>
      <w:proofErr w:type="gramStart"/>
      <w:r w:rsidRPr="00E67990">
        <w:rPr>
          <w:rFonts w:ascii="標楷體" w:eastAsia="標楷體" w:hAnsi="標楷體" w:hint="eastAsia"/>
          <w:sz w:val="22"/>
          <w:szCs w:val="22"/>
        </w:rPr>
        <w:t>決定相故</w:t>
      </w:r>
      <w:proofErr w:type="gramEnd"/>
      <w:r w:rsidRPr="00E67990">
        <w:rPr>
          <w:rFonts w:ascii="標楷體" w:eastAsia="標楷體" w:hAnsi="標楷體" w:hint="eastAsia"/>
          <w:sz w:val="22"/>
          <w:szCs w:val="22"/>
        </w:rPr>
        <w:t>，</w:t>
      </w:r>
      <w:proofErr w:type="gramStart"/>
      <w:r w:rsidRPr="00E67990">
        <w:rPr>
          <w:rFonts w:ascii="標楷體" w:eastAsia="標楷體" w:hAnsi="標楷體" w:hint="eastAsia"/>
          <w:sz w:val="22"/>
          <w:szCs w:val="22"/>
        </w:rPr>
        <w:t>自執其法</w:t>
      </w:r>
      <w:proofErr w:type="gramEnd"/>
      <w:r w:rsidRPr="00E67990">
        <w:rPr>
          <w:rFonts w:ascii="標楷體" w:eastAsia="標楷體" w:hAnsi="標楷體" w:hint="eastAsia"/>
          <w:sz w:val="22"/>
          <w:szCs w:val="22"/>
        </w:rPr>
        <w:t>，不知佛為解脫故說法，而</w:t>
      </w:r>
      <w:proofErr w:type="gramStart"/>
      <w:r w:rsidRPr="00E67990">
        <w:rPr>
          <w:rFonts w:ascii="標楷體" w:eastAsia="標楷體" w:hAnsi="標楷體" w:hint="eastAsia"/>
          <w:sz w:val="22"/>
          <w:szCs w:val="22"/>
        </w:rPr>
        <w:t>堅著</w:t>
      </w:r>
      <w:proofErr w:type="gramEnd"/>
      <w:r w:rsidRPr="00E67990">
        <w:rPr>
          <w:rFonts w:ascii="標楷體" w:eastAsia="標楷體" w:hAnsi="標楷體" w:hint="eastAsia"/>
          <w:sz w:val="22"/>
          <w:szCs w:val="22"/>
        </w:rPr>
        <w:t>語言故，聞說般若諸法畢竟空，如刀傷心，</w:t>
      </w:r>
      <w:proofErr w:type="gramStart"/>
      <w:r w:rsidRPr="00E67990">
        <w:rPr>
          <w:rFonts w:ascii="標楷體" w:eastAsia="標楷體" w:hAnsi="標楷體" w:hint="eastAsia"/>
          <w:sz w:val="22"/>
          <w:szCs w:val="22"/>
        </w:rPr>
        <w:t>皆言</w:t>
      </w:r>
      <w:proofErr w:type="gramEnd"/>
      <w:r w:rsidRPr="00E67990">
        <w:rPr>
          <w:rFonts w:ascii="標楷體" w:eastAsia="標楷體" w:hAnsi="標楷體" w:hint="eastAsia"/>
          <w:sz w:val="22"/>
          <w:szCs w:val="22"/>
        </w:rPr>
        <w:t>：「決定之法，今</w:t>
      </w:r>
      <w:proofErr w:type="gramStart"/>
      <w:r w:rsidRPr="00E67990">
        <w:rPr>
          <w:rFonts w:ascii="標楷體" w:eastAsia="標楷體" w:hAnsi="標楷體" w:hint="eastAsia"/>
          <w:sz w:val="22"/>
          <w:szCs w:val="22"/>
        </w:rPr>
        <w:t>云</w:t>
      </w:r>
      <w:proofErr w:type="gramEnd"/>
      <w:r w:rsidRPr="00E67990">
        <w:rPr>
          <w:rFonts w:ascii="標楷體" w:eastAsia="標楷體" w:hAnsi="標楷體" w:hint="eastAsia"/>
          <w:sz w:val="22"/>
          <w:szCs w:val="22"/>
        </w:rPr>
        <w:t>何言無？」</w:t>
      </w:r>
    </w:p>
    <w:p w14:paraId="73A6291C" w14:textId="77777777" w:rsidR="006430CF" w:rsidRDefault="006430CF" w:rsidP="00E67990">
      <w:pPr>
        <w:pStyle w:val="a3"/>
        <w:ind w:leftChars="61" w:left="696" w:hangingChars="250" w:hanging="550"/>
        <w:rPr>
          <w:sz w:val="22"/>
          <w:szCs w:val="22"/>
        </w:rPr>
      </w:pPr>
      <w:r w:rsidRPr="00E67990">
        <w:rPr>
          <w:rFonts w:hint="eastAsia"/>
          <w:sz w:val="22"/>
          <w:szCs w:val="22"/>
        </w:rPr>
        <w:t>（</w:t>
      </w:r>
      <w:r w:rsidRPr="00E67990">
        <w:rPr>
          <w:rFonts w:hint="eastAsia"/>
          <w:sz w:val="22"/>
          <w:szCs w:val="22"/>
        </w:rPr>
        <w:t>2</w:t>
      </w:r>
      <w:r w:rsidRPr="00E67990">
        <w:rPr>
          <w:rFonts w:hint="eastAsia"/>
          <w:sz w:val="22"/>
          <w:szCs w:val="22"/>
        </w:rPr>
        <w:t>）</w:t>
      </w:r>
      <w:r w:rsidRPr="005653FC">
        <w:rPr>
          <w:rFonts w:hint="eastAsia"/>
          <w:sz w:val="22"/>
          <w:szCs w:val="22"/>
        </w:rPr>
        <w:t>印順法師，《寶積經講記》，</w:t>
      </w:r>
      <w:r>
        <w:rPr>
          <w:rFonts w:hint="eastAsia"/>
          <w:sz w:val="22"/>
          <w:szCs w:val="22"/>
        </w:rPr>
        <w:t>p</w:t>
      </w:r>
      <w:r w:rsidRPr="005653FC">
        <w:rPr>
          <w:rFonts w:hint="eastAsia"/>
          <w:sz w:val="22"/>
          <w:szCs w:val="22"/>
        </w:rPr>
        <w:t>.</w:t>
      </w:r>
      <w:r>
        <w:rPr>
          <w:sz w:val="22"/>
          <w:szCs w:val="22"/>
        </w:rPr>
        <w:t>124</w:t>
      </w:r>
      <w:r>
        <w:rPr>
          <w:rFonts w:hint="eastAsia"/>
          <w:sz w:val="22"/>
          <w:szCs w:val="22"/>
        </w:rPr>
        <w:t>、</w:t>
      </w:r>
      <w:r>
        <w:rPr>
          <w:sz w:val="22"/>
          <w:szCs w:val="22"/>
        </w:rPr>
        <w:t>213</w:t>
      </w:r>
      <w:r w:rsidRPr="005653FC">
        <w:rPr>
          <w:rFonts w:hint="eastAsia"/>
          <w:sz w:val="22"/>
          <w:szCs w:val="22"/>
        </w:rPr>
        <w:t>。</w:t>
      </w:r>
    </w:p>
    <w:p w14:paraId="4884120E" w14:textId="77777777" w:rsidR="006430CF" w:rsidRPr="00E67990" w:rsidRDefault="006430CF" w:rsidP="00E67990">
      <w:pPr>
        <w:pStyle w:val="a3"/>
        <w:ind w:leftChars="61" w:left="696" w:hangingChars="250" w:hanging="550"/>
        <w:rPr>
          <w:rFonts w:hint="eastAsia"/>
          <w:sz w:val="22"/>
          <w:szCs w:val="22"/>
        </w:rPr>
      </w:pPr>
      <w:r w:rsidRPr="005653FC">
        <w:rPr>
          <w:rFonts w:hint="eastAsia"/>
          <w:sz w:val="22"/>
          <w:szCs w:val="22"/>
        </w:rPr>
        <w:t>（</w:t>
      </w:r>
      <w:r>
        <w:rPr>
          <w:sz w:val="22"/>
          <w:szCs w:val="22"/>
        </w:rPr>
        <w:t>3</w:t>
      </w:r>
      <w:r w:rsidRPr="005653FC">
        <w:rPr>
          <w:rFonts w:hint="eastAsia"/>
          <w:sz w:val="22"/>
          <w:szCs w:val="22"/>
        </w:rPr>
        <w:t>）</w:t>
      </w:r>
      <w:r w:rsidRPr="00E67990">
        <w:rPr>
          <w:rFonts w:hint="eastAsia"/>
          <w:sz w:val="22"/>
          <w:szCs w:val="22"/>
        </w:rPr>
        <w:t>印順法師，《成佛之道》</w:t>
      </w:r>
      <w:r w:rsidRPr="00E67990">
        <w:rPr>
          <w:rFonts w:ascii="新細明體" w:hint="eastAsia"/>
          <w:sz w:val="22"/>
          <w:szCs w:val="22"/>
        </w:rPr>
        <w:t>（增注本）</w:t>
      </w:r>
      <w:r w:rsidRPr="00E67990">
        <w:rPr>
          <w:rFonts w:hint="eastAsia"/>
          <w:sz w:val="22"/>
          <w:szCs w:val="22"/>
        </w:rPr>
        <w:t>，</w:t>
      </w:r>
      <w:r w:rsidRPr="00E67990">
        <w:rPr>
          <w:rFonts w:hint="eastAsia"/>
          <w:sz w:val="22"/>
          <w:szCs w:val="22"/>
        </w:rPr>
        <w:t>p.376</w:t>
      </w:r>
      <w:r w:rsidRPr="00E67990">
        <w:rPr>
          <w:rFonts w:hint="eastAsia"/>
          <w:sz w:val="22"/>
          <w:szCs w:val="22"/>
        </w:rPr>
        <w:t>。</w:t>
      </w:r>
    </w:p>
  </w:footnote>
  <w:footnote w:id="54">
    <w:p w14:paraId="0DB578BB" w14:textId="77777777" w:rsidR="006430CF" w:rsidRDefault="006430CF">
      <w:pPr>
        <w:pStyle w:val="a3"/>
        <w:rPr>
          <w:sz w:val="22"/>
          <w:szCs w:val="22"/>
        </w:rPr>
      </w:pPr>
      <w:r w:rsidRPr="0097132C">
        <w:rPr>
          <w:rStyle w:val="a5"/>
          <w:sz w:val="22"/>
          <w:szCs w:val="22"/>
        </w:rPr>
        <w:footnoteRef/>
      </w:r>
      <w:r w:rsidRPr="0097132C">
        <w:rPr>
          <w:sz w:val="22"/>
          <w:szCs w:val="22"/>
        </w:rPr>
        <w:t xml:space="preserve"> </w:t>
      </w:r>
      <w:r>
        <w:rPr>
          <w:rFonts w:hint="eastAsia"/>
          <w:sz w:val="22"/>
          <w:szCs w:val="22"/>
        </w:rPr>
        <w:t>參見：</w:t>
      </w:r>
    </w:p>
    <w:p w14:paraId="05E56904" w14:textId="77777777" w:rsidR="006430CF" w:rsidRDefault="006430CF" w:rsidP="00B90897">
      <w:pPr>
        <w:pStyle w:val="a3"/>
        <w:ind w:leftChars="61" w:left="696" w:hangingChars="250" w:hanging="550"/>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97132C">
        <w:rPr>
          <w:rFonts w:hint="eastAsia"/>
          <w:sz w:val="22"/>
          <w:szCs w:val="22"/>
        </w:rPr>
        <w:t>634a26-28)</w:t>
      </w:r>
      <w:r>
        <w:rPr>
          <w:rFonts w:hint="eastAsia"/>
          <w:sz w:val="22"/>
          <w:szCs w:val="22"/>
        </w:rPr>
        <w:t>。</w:t>
      </w:r>
    </w:p>
    <w:p w14:paraId="4CFA7214" w14:textId="77777777" w:rsidR="006430CF" w:rsidRPr="0097132C" w:rsidRDefault="006430CF" w:rsidP="00B90897">
      <w:pPr>
        <w:pStyle w:val="a3"/>
        <w:ind w:leftChars="61" w:left="696" w:hangingChars="250" w:hanging="550"/>
        <w:rPr>
          <w:rFonts w:hint="eastAsia"/>
          <w:sz w:val="22"/>
          <w:szCs w:val="22"/>
        </w:rPr>
      </w:pPr>
      <w:r w:rsidRPr="00E67990">
        <w:rPr>
          <w:rFonts w:hint="eastAsia"/>
          <w:sz w:val="22"/>
          <w:szCs w:val="22"/>
        </w:rPr>
        <w:t>（</w:t>
      </w:r>
      <w:r w:rsidRPr="00E67990">
        <w:rPr>
          <w:rFonts w:hint="eastAsia"/>
          <w:sz w:val="22"/>
          <w:szCs w:val="22"/>
        </w:rPr>
        <w:t>2</w:t>
      </w:r>
      <w:r w:rsidRPr="00E67990">
        <w:rPr>
          <w:rFonts w:hint="eastAsia"/>
          <w:sz w:val="22"/>
          <w:szCs w:val="22"/>
        </w:rPr>
        <w:t>）</w:t>
      </w:r>
      <w:r w:rsidRPr="005653FC">
        <w:rPr>
          <w:rFonts w:hint="eastAsia"/>
          <w:sz w:val="22"/>
          <w:szCs w:val="22"/>
        </w:rPr>
        <w:t>印順法師，《寶積經講記》，</w:t>
      </w:r>
      <w:r>
        <w:rPr>
          <w:rFonts w:hint="eastAsia"/>
          <w:sz w:val="22"/>
          <w:szCs w:val="22"/>
        </w:rPr>
        <w:t>pp</w:t>
      </w:r>
      <w:r w:rsidRPr="005653FC">
        <w:rPr>
          <w:rFonts w:hint="eastAsia"/>
          <w:sz w:val="22"/>
          <w:szCs w:val="22"/>
        </w:rPr>
        <w:t>.</w:t>
      </w:r>
      <w:r>
        <w:rPr>
          <w:sz w:val="22"/>
          <w:szCs w:val="22"/>
        </w:rPr>
        <w:t>127</w:t>
      </w:r>
      <w:r>
        <w:rPr>
          <w:rFonts w:hint="eastAsia"/>
          <w:sz w:val="22"/>
          <w:szCs w:val="22"/>
        </w:rPr>
        <w:t>～</w:t>
      </w:r>
      <w:r>
        <w:rPr>
          <w:sz w:val="22"/>
          <w:szCs w:val="22"/>
        </w:rPr>
        <w:t>129</w:t>
      </w:r>
      <w:r w:rsidRPr="005653FC">
        <w:rPr>
          <w:rFonts w:hint="eastAsia"/>
          <w:sz w:val="22"/>
          <w:szCs w:val="22"/>
        </w:rPr>
        <w:t>。</w:t>
      </w:r>
    </w:p>
  </w:footnote>
  <w:footnote w:id="55">
    <w:p w14:paraId="3EF748E0" w14:textId="77777777" w:rsidR="006430CF" w:rsidRDefault="006430CF">
      <w:pPr>
        <w:pStyle w:val="a3"/>
        <w:rPr>
          <w:sz w:val="22"/>
          <w:szCs w:val="22"/>
        </w:rPr>
      </w:pPr>
      <w:r w:rsidRPr="0097132C">
        <w:rPr>
          <w:rStyle w:val="a5"/>
          <w:sz w:val="22"/>
          <w:szCs w:val="22"/>
        </w:rPr>
        <w:footnoteRef/>
      </w:r>
      <w:r w:rsidRPr="0097132C">
        <w:rPr>
          <w:sz w:val="22"/>
          <w:szCs w:val="22"/>
        </w:rPr>
        <w:t xml:space="preserve"> </w:t>
      </w:r>
      <w:r>
        <w:rPr>
          <w:rFonts w:hint="eastAsia"/>
          <w:sz w:val="22"/>
          <w:szCs w:val="22"/>
        </w:rPr>
        <w:t>參見：</w:t>
      </w:r>
    </w:p>
    <w:p w14:paraId="2FB38A86" w14:textId="77777777" w:rsidR="006430CF" w:rsidRDefault="006430CF" w:rsidP="00B90897">
      <w:pPr>
        <w:pStyle w:val="a3"/>
        <w:ind w:leftChars="61" w:left="696" w:hangingChars="250" w:hanging="550"/>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proofErr w:type="gramStart"/>
      <w:r w:rsidRPr="005653FC">
        <w:rPr>
          <w:rFonts w:hint="eastAsia"/>
          <w:sz w:val="22"/>
          <w:szCs w:val="22"/>
        </w:rPr>
        <w:t>失譯</w:t>
      </w:r>
      <w:proofErr w:type="gramEnd"/>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B90897">
        <w:rPr>
          <w:rFonts w:hint="eastAsia"/>
          <w:sz w:val="22"/>
          <w:szCs w:val="22"/>
        </w:rPr>
        <w:t>634b1)</w:t>
      </w:r>
      <w:r>
        <w:rPr>
          <w:rFonts w:hint="eastAsia"/>
          <w:sz w:val="22"/>
          <w:szCs w:val="22"/>
        </w:rPr>
        <w:t>。</w:t>
      </w:r>
    </w:p>
    <w:p w14:paraId="15D605A8" w14:textId="77777777" w:rsidR="006430CF" w:rsidRPr="0097132C" w:rsidRDefault="006430CF" w:rsidP="00B90897">
      <w:pPr>
        <w:pStyle w:val="a3"/>
        <w:ind w:leftChars="61" w:left="696" w:hangingChars="250" w:hanging="550"/>
        <w:rPr>
          <w:rFonts w:hint="eastAsia"/>
          <w:sz w:val="22"/>
          <w:szCs w:val="22"/>
        </w:rPr>
      </w:pPr>
      <w:r w:rsidRPr="00E67990">
        <w:rPr>
          <w:rFonts w:hint="eastAsia"/>
          <w:sz w:val="22"/>
          <w:szCs w:val="22"/>
        </w:rPr>
        <w:t>（</w:t>
      </w:r>
      <w:r w:rsidRPr="00E67990">
        <w:rPr>
          <w:rFonts w:hint="eastAsia"/>
          <w:sz w:val="22"/>
          <w:szCs w:val="22"/>
        </w:rPr>
        <w:t>2</w:t>
      </w:r>
      <w:r w:rsidRPr="00E67990">
        <w:rPr>
          <w:rFonts w:hint="eastAsia"/>
          <w:sz w:val="22"/>
          <w:szCs w:val="22"/>
        </w:rPr>
        <w:t>）</w:t>
      </w:r>
      <w:r w:rsidRPr="005653FC">
        <w:rPr>
          <w:rFonts w:hint="eastAsia"/>
          <w:sz w:val="22"/>
          <w:szCs w:val="22"/>
        </w:rPr>
        <w:t>印順法師，《寶積經講記》，</w:t>
      </w:r>
      <w:r>
        <w:rPr>
          <w:rFonts w:hint="eastAsia"/>
          <w:sz w:val="22"/>
          <w:szCs w:val="22"/>
        </w:rPr>
        <w:t>pp</w:t>
      </w:r>
      <w:r w:rsidRPr="005653FC">
        <w:rPr>
          <w:rFonts w:hint="eastAsia"/>
          <w:sz w:val="22"/>
          <w:szCs w:val="22"/>
        </w:rPr>
        <w:t>.</w:t>
      </w:r>
      <w:r>
        <w:rPr>
          <w:sz w:val="22"/>
          <w:szCs w:val="22"/>
        </w:rPr>
        <w:t>129</w:t>
      </w:r>
      <w:r>
        <w:rPr>
          <w:rFonts w:hint="eastAsia"/>
          <w:sz w:val="22"/>
          <w:szCs w:val="22"/>
        </w:rPr>
        <w:t>～</w:t>
      </w:r>
      <w:r>
        <w:rPr>
          <w:sz w:val="22"/>
          <w:szCs w:val="22"/>
        </w:rPr>
        <w:t>130</w:t>
      </w:r>
      <w:r w:rsidRPr="005653FC">
        <w:rPr>
          <w:rFonts w:hint="eastAsia"/>
          <w:sz w:val="22"/>
          <w:szCs w:val="22"/>
        </w:rPr>
        <w:t>。</w:t>
      </w:r>
    </w:p>
  </w:footnote>
  <w:footnote w:id="56">
    <w:p w14:paraId="4EA3C2BD" w14:textId="77777777" w:rsidR="006430CF" w:rsidRDefault="006430CF">
      <w:pPr>
        <w:pStyle w:val="a3"/>
        <w:rPr>
          <w:sz w:val="22"/>
          <w:szCs w:val="22"/>
        </w:rPr>
      </w:pPr>
      <w:r w:rsidRPr="006217A0">
        <w:rPr>
          <w:rStyle w:val="a5"/>
          <w:sz w:val="22"/>
          <w:szCs w:val="22"/>
        </w:rPr>
        <w:footnoteRef/>
      </w:r>
      <w:r w:rsidRPr="006217A0">
        <w:rPr>
          <w:sz w:val="22"/>
          <w:szCs w:val="22"/>
        </w:rPr>
        <w:t xml:space="preserve"> </w:t>
      </w:r>
      <w:r>
        <w:rPr>
          <w:rFonts w:hint="eastAsia"/>
          <w:sz w:val="22"/>
          <w:szCs w:val="22"/>
        </w:rPr>
        <w:t>參見：</w:t>
      </w:r>
    </w:p>
    <w:p w14:paraId="7B72BC26" w14:textId="77777777" w:rsidR="006430CF" w:rsidRDefault="006430CF" w:rsidP="005F2A70">
      <w:pPr>
        <w:pStyle w:val="a3"/>
        <w:ind w:leftChars="61" w:left="696" w:hangingChars="250" w:hanging="550"/>
        <w:rPr>
          <w:rFonts w:ascii="標楷體" w:eastAsia="標楷體" w:hAnsi="標楷體"/>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）印順法師，</w:t>
      </w:r>
      <w:r w:rsidRPr="006217A0">
        <w:rPr>
          <w:rFonts w:hint="eastAsia"/>
          <w:sz w:val="22"/>
          <w:szCs w:val="22"/>
        </w:rPr>
        <w:t>《寶積經講記》，</w:t>
      </w:r>
      <w:r w:rsidRPr="006217A0">
        <w:rPr>
          <w:rFonts w:hint="eastAsia"/>
          <w:sz w:val="22"/>
          <w:szCs w:val="22"/>
        </w:rPr>
        <w:t>p.130</w:t>
      </w:r>
      <w:r>
        <w:rPr>
          <w:rFonts w:hint="eastAsia"/>
          <w:sz w:val="22"/>
          <w:szCs w:val="22"/>
        </w:rPr>
        <w:t>：</w:t>
      </w:r>
      <w:r w:rsidRPr="006217A0">
        <w:rPr>
          <w:rFonts w:ascii="標楷體" w:eastAsia="標楷體" w:hAnsi="標楷體" w:hint="eastAsia"/>
          <w:sz w:val="22"/>
          <w:szCs w:val="22"/>
        </w:rPr>
        <w:t>要知分別</w:t>
      </w:r>
      <w:proofErr w:type="gramStart"/>
      <w:r w:rsidRPr="006217A0">
        <w:rPr>
          <w:rFonts w:ascii="標楷體" w:eastAsia="標楷體" w:hAnsi="標楷體" w:hint="eastAsia"/>
          <w:sz w:val="22"/>
          <w:szCs w:val="22"/>
        </w:rPr>
        <w:t>的觀慧有</w:t>
      </w:r>
      <w:proofErr w:type="gramEnd"/>
      <w:r w:rsidRPr="006217A0">
        <w:rPr>
          <w:rFonts w:ascii="標楷體" w:eastAsia="標楷體" w:hAnsi="標楷體" w:hint="eastAsia"/>
          <w:sz w:val="22"/>
          <w:szCs w:val="22"/>
        </w:rPr>
        <w:t>二：</w:t>
      </w:r>
    </w:p>
    <w:p w14:paraId="7BA908CB" w14:textId="77777777" w:rsidR="006430CF" w:rsidRDefault="006430CF" w:rsidP="005F2A70">
      <w:pPr>
        <w:pStyle w:val="a3"/>
        <w:ind w:leftChars="290" w:left="696"/>
        <w:rPr>
          <w:rFonts w:ascii="標楷體" w:eastAsia="標楷體" w:hAnsi="標楷體"/>
          <w:sz w:val="22"/>
          <w:szCs w:val="22"/>
        </w:rPr>
      </w:pPr>
      <w:r w:rsidRPr="006217A0">
        <w:rPr>
          <w:rFonts w:ascii="標楷體" w:eastAsia="標楷體" w:hAnsi="標楷體" w:hint="eastAsia"/>
          <w:sz w:val="22"/>
          <w:szCs w:val="22"/>
        </w:rPr>
        <w:t>一、</w:t>
      </w:r>
      <w:proofErr w:type="gramStart"/>
      <w:r w:rsidRPr="006217A0">
        <w:rPr>
          <w:rFonts w:ascii="標楷體" w:eastAsia="標楷體" w:hAnsi="標楷體" w:hint="eastAsia"/>
          <w:b/>
          <w:bCs/>
          <w:sz w:val="22"/>
          <w:szCs w:val="22"/>
        </w:rPr>
        <w:t>世俗觀慧</w:t>
      </w:r>
      <w:proofErr w:type="gramEnd"/>
      <w:r w:rsidRPr="006217A0">
        <w:rPr>
          <w:rFonts w:ascii="標楷體" w:eastAsia="標楷體" w:hAnsi="標楷體" w:hint="eastAsia"/>
          <w:sz w:val="22"/>
          <w:szCs w:val="22"/>
        </w:rPr>
        <w:t>：</w:t>
      </w:r>
      <w:proofErr w:type="gramStart"/>
      <w:r w:rsidRPr="006217A0">
        <w:rPr>
          <w:rFonts w:ascii="標楷體" w:eastAsia="標楷體" w:hAnsi="標楷體" w:hint="eastAsia"/>
          <w:sz w:val="22"/>
          <w:szCs w:val="22"/>
        </w:rPr>
        <w:t>如觀青瘀膿爛等，佛土</w:t>
      </w:r>
      <w:proofErr w:type="gramEnd"/>
      <w:r w:rsidRPr="006217A0">
        <w:rPr>
          <w:rFonts w:ascii="標楷體" w:eastAsia="標楷體" w:hAnsi="標楷體" w:hint="eastAsia"/>
          <w:sz w:val="22"/>
          <w:szCs w:val="22"/>
        </w:rPr>
        <w:t>的依</w:t>
      </w:r>
      <w:proofErr w:type="gramStart"/>
      <w:r w:rsidRPr="006217A0">
        <w:rPr>
          <w:rFonts w:ascii="標楷體" w:eastAsia="標楷體" w:hAnsi="標楷體" w:hint="eastAsia"/>
          <w:sz w:val="22"/>
          <w:szCs w:val="22"/>
        </w:rPr>
        <w:t>正嚴淨等</w:t>
      </w:r>
      <w:proofErr w:type="gramEnd"/>
      <w:r w:rsidRPr="006217A0">
        <w:rPr>
          <w:rFonts w:ascii="標楷體" w:eastAsia="標楷體" w:hAnsi="標楷體" w:hint="eastAsia"/>
          <w:sz w:val="22"/>
          <w:szCs w:val="22"/>
        </w:rPr>
        <w:t>，這都以「有分別影像相」為境。</w:t>
      </w:r>
    </w:p>
    <w:p w14:paraId="1EC351DA" w14:textId="77777777" w:rsidR="006430CF" w:rsidRDefault="006430CF" w:rsidP="005F2A70">
      <w:pPr>
        <w:pStyle w:val="a3"/>
        <w:ind w:leftChars="290" w:left="696"/>
        <w:rPr>
          <w:rFonts w:ascii="標楷體" w:eastAsia="標楷體" w:hAnsi="標楷體"/>
          <w:sz w:val="22"/>
          <w:szCs w:val="22"/>
        </w:rPr>
      </w:pPr>
      <w:r w:rsidRPr="006217A0">
        <w:rPr>
          <w:rFonts w:ascii="標楷體" w:eastAsia="標楷體" w:hAnsi="標楷體" w:hint="eastAsia"/>
          <w:sz w:val="22"/>
          <w:szCs w:val="22"/>
        </w:rPr>
        <w:t>二、</w:t>
      </w:r>
      <w:proofErr w:type="gramStart"/>
      <w:r w:rsidRPr="006217A0">
        <w:rPr>
          <w:rFonts w:ascii="標楷體" w:eastAsia="標楷體" w:hAnsi="標楷體" w:hint="eastAsia"/>
          <w:b/>
          <w:bCs/>
          <w:sz w:val="22"/>
          <w:szCs w:val="22"/>
        </w:rPr>
        <w:t>勝義觀</w:t>
      </w:r>
      <w:proofErr w:type="gramEnd"/>
      <w:r w:rsidRPr="006217A0">
        <w:rPr>
          <w:rFonts w:ascii="標楷體" w:eastAsia="標楷體" w:hAnsi="標楷體" w:hint="eastAsia"/>
          <w:sz w:val="22"/>
          <w:szCs w:val="22"/>
        </w:rPr>
        <w:t>，也就是真實觀。觀一切法無自性空，不生不滅等。這雖是分別的，</w:t>
      </w:r>
      <w:proofErr w:type="gramStart"/>
      <w:r w:rsidRPr="006217A0">
        <w:rPr>
          <w:rFonts w:ascii="標楷體" w:eastAsia="標楷體" w:hAnsi="標楷體" w:hint="eastAsia"/>
          <w:sz w:val="22"/>
          <w:szCs w:val="22"/>
        </w:rPr>
        <w:t>而能觀一切</w:t>
      </w:r>
      <w:proofErr w:type="gramEnd"/>
      <w:r w:rsidRPr="006217A0">
        <w:rPr>
          <w:rFonts w:ascii="標楷體" w:eastAsia="標楷體" w:hAnsi="標楷體" w:hint="eastAsia"/>
          <w:sz w:val="22"/>
          <w:szCs w:val="22"/>
        </w:rPr>
        <w:t>分別自性不可得，是以「無分別影像相」為境的。</w:t>
      </w:r>
    </w:p>
    <w:p w14:paraId="4627E6A5" w14:textId="77777777" w:rsidR="006430CF" w:rsidRDefault="006430CF" w:rsidP="005F2A70">
      <w:pPr>
        <w:pStyle w:val="a3"/>
        <w:ind w:leftChars="290" w:left="696"/>
        <w:rPr>
          <w:rFonts w:ascii="標楷體" w:eastAsia="標楷體" w:hAnsi="標楷體"/>
          <w:sz w:val="22"/>
          <w:szCs w:val="22"/>
        </w:rPr>
      </w:pPr>
      <w:r w:rsidRPr="006217A0">
        <w:rPr>
          <w:rFonts w:ascii="標楷體" w:eastAsia="標楷體" w:hAnsi="標楷體" w:hint="eastAsia"/>
          <w:sz w:val="22"/>
          <w:szCs w:val="22"/>
        </w:rPr>
        <w:t>這樣的分別觀，是順於勝義的，是分別而能破分別的。經論</w:t>
      </w:r>
      <w:proofErr w:type="gramStart"/>
      <w:r w:rsidRPr="006217A0">
        <w:rPr>
          <w:rFonts w:ascii="標楷體" w:eastAsia="標楷體" w:hAnsi="標楷體" w:hint="eastAsia"/>
          <w:sz w:val="22"/>
          <w:szCs w:val="22"/>
        </w:rPr>
        <w:t>中說有以</w:t>
      </w:r>
      <w:proofErr w:type="gramEnd"/>
      <w:r w:rsidRPr="006217A0">
        <w:rPr>
          <w:rFonts w:ascii="標楷體" w:eastAsia="標楷體" w:hAnsi="標楷體" w:hint="eastAsia"/>
          <w:sz w:val="22"/>
          <w:szCs w:val="22"/>
        </w:rPr>
        <w:t>「</w:t>
      </w:r>
      <w:proofErr w:type="gramStart"/>
      <w:r w:rsidRPr="006217A0">
        <w:rPr>
          <w:rFonts w:ascii="標楷體" w:eastAsia="標楷體" w:hAnsi="標楷體" w:hint="eastAsia"/>
          <w:sz w:val="22"/>
          <w:szCs w:val="22"/>
        </w:rPr>
        <w:t>聲止聲</w:t>
      </w:r>
      <w:proofErr w:type="gramEnd"/>
      <w:r w:rsidRPr="006217A0">
        <w:rPr>
          <w:rFonts w:ascii="標楷體" w:eastAsia="標楷體" w:hAnsi="標楷體" w:hint="eastAsia"/>
          <w:sz w:val="22"/>
          <w:szCs w:val="22"/>
        </w:rPr>
        <w:t>」（如說大家不要講話），「以</w:t>
      </w:r>
      <w:proofErr w:type="gramStart"/>
      <w:r w:rsidRPr="006217A0">
        <w:rPr>
          <w:rFonts w:ascii="標楷體" w:eastAsia="標楷體" w:hAnsi="標楷體" w:hint="eastAsia"/>
          <w:sz w:val="22"/>
          <w:szCs w:val="22"/>
        </w:rPr>
        <w:t>楔</w:t>
      </w:r>
      <w:proofErr w:type="gramEnd"/>
      <w:r w:rsidRPr="006217A0">
        <w:rPr>
          <w:rFonts w:ascii="標楷體" w:eastAsia="標楷體" w:hAnsi="標楷體" w:hint="eastAsia"/>
          <w:sz w:val="22"/>
          <w:szCs w:val="22"/>
        </w:rPr>
        <w:t>出</w:t>
      </w:r>
      <w:proofErr w:type="gramStart"/>
      <w:r w:rsidRPr="006217A0">
        <w:rPr>
          <w:rFonts w:ascii="標楷體" w:eastAsia="標楷體" w:hAnsi="標楷體" w:hint="eastAsia"/>
          <w:sz w:val="22"/>
          <w:szCs w:val="22"/>
        </w:rPr>
        <w:t>楔</w:t>
      </w:r>
      <w:proofErr w:type="gramEnd"/>
      <w:r w:rsidRPr="006217A0">
        <w:rPr>
          <w:rFonts w:ascii="標楷體" w:eastAsia="標楷體" w:hAnsi="標楷體" w:hint="eastAsia"/>
          <w:sz w:val="22"/>
          <w:szCs w:val="22"/>
        </w:rPr>
        <w:t>」等譬喻，來顯示無分別觀</w:t>
      </w:r>
      <w:proofErr w:type="gramStart"/>
      <w:r w:rsidRPr="006217A0">
        <w:rPr>
          <w:rFonts w:ascii="標楷體" w:eastAsia="標楷體" w:hAnsi="標楷體" w:hint="eastAsia"/>
          <w:sz w:val="22"/>
          <w:szCs w:val="22"/>
        </w:rPr>
        <w:t>的勝用</w:t>
      </w:r>
      <w:proofErr w:type="gramEnd"/>
      <w:r w:rsidRPr="006217A0">
        <w:rPr>
          <w:rFonts w:ascii="標楷體" w:eastAsia="標楷體" w:hAnsi="標楷體" w:hint="eastAsia"/>
          <w:sz w:val="22"/>
          <w:szCs w:val="22"/>
        </w:rPr>
        <w:t>。</w:t>
      </w:r>
    </w:p>
    <w:p w14:paraId="03C8289A" w14:textId="77777777" w:rsidR="006430CF" w:rsidRDefault="006430CF" w:rsidP="005F2A70">
      <w:pPr>
        <w:pStyle w:val="a3"/>
        <w:ind w:leftChars="290" w:left="696"/>
        <w:rPr>
          <w:rFonts w:ascii="標楷體" w:eastAsia="標楷體" w:hAnsi="標楷體"/>
          <w:sz w:val="22"/>
          <w:szCs w:val="22"/>
        </w:rPr>
      </w:pPr>
      <w:r w:rsidRPr="006217A0">
        <w:rPr>
          <w:rFonts w:ascii="標楷體" w:eastAsia="標楷體" w:hAnsi="標楷體" w:hint="eastAsia"/>
          <w:sz w:val="22"/>
          <w:szCs w:val="22"/>
        </w:rPr>
        <w:t>等到引發無</w:t>
      </w:r>
      <w:proofErr w:type="gramStart"/>
      <w:r w:rsidRPr="006217A0">
        <w:rPr>
          <w:rFonts w:ascii="標楷體" w:eastAsia="標楷體" w:hAnsi="標楷體" w:hint="eastAsia"/>
          <w:sz w:val="22"/>
          <w:szCs w:val="22"/>
        </w:rPr>
        <w:t>漏聖智</w:t>
      </w:r>
      <w:proofErr w:type="gramEnd"/>
      <w:r w:rsidRPr="006217A0">
        <w:rPr>
          <w:rFonts w:ascii="標楷體" w:eastAsia="標楷體" w:hAnsi="標楷體" w:hint="eastAsia"/>
          <w:sz w:val="22"/>
          <w:szCs w:val="22"/>
        </w:rPr>
        <w:t>，這樣分別為性的無分別觀，也就不起了</w:t>
      </w:r>
      <w:r>
        <w:rPr>
          <w:rFonts w:ascii="標楷體" w:eastAsia="標楷體" w:hAnsi="標楷體" w:hint="eastAsia"/>
          <w:sz w:val="22"/>
          <w:szCs w:val="22"/>
        </w:rPr>
        <w:t>。</w:t>
      </w:r>
    </w:p>
    <w:p w14:paraId="30CA5B90" w14:textId="77777777" w:rsidR="006430CF" w:rsidRPr="006217A0" w:rsidRDefault="006430CF" w:rsidP="005F2A70">
      <w:pPr>
        <w:pStyle w:val="a3"/>
        <w:ind w:leftChars="61" w:left="696" w:hangingChars="250" w:hanging="550"/>
        <w:rPr>
          <w:rFonts w:hint="eastAsia"/>
          <w:sz w:val="22"/>
          <w:szCs w:val="22"/>
        </w:rPr>
      </w:pPr>
      <w:r w:rsidRPr="00E67990">
        <w:rPr>
          <w:rFonts w:hint="eastAsia"/>
          <w:sz w:val="22"/>
          <w:szCs w:val="22"/>
        </w:rPr>
        <w:t>（</w:t>
      </w:r>
      <w:r w:rsidRPr="00E67990">
        <w:rPr>
          <w:rFonts w:hint="eastAsia"/>
          <w:sz w:val="22"/>
          <w:szCs w:val="22"/>
        </w:rPr>
        <w:t>2</w:t>
      </w:r>
      <w:r w:rsidRPr="00E67990">
        <w:rPr>
          <w:rFonts w:hint="eastAsia"/>
          <w:sz w:val="22"/>
          <w:szCs w:val="22"/>
        </w:rPr>
        <w:t>）</w:t>
      </w:r>
      <w:r w:rsidRPr="005653FC">
        <w:rPr>
          <w:rFonts w:hint="eastAsia"/>
          <w:sz w:val="22"/>
          <w:szCs w:val="22"/>
        </w:rPr>
        <w:t>印順法師，</w:t>
      </w:r>
      <w:r w:rsidRPr="00217D56">
        <w:rPr>
          <w:rFonts w:hint="eastAsia"/>
          <w:sz w:val="22"/>
          <w:szCs w:val="22"/>
        </w:rPr>
        <w:t>《華雨集</w:t>
      </w:r>
      <w:r>
        <w:rPr>
          <w:rFonts w:hint="eastAsia"/>
          <w:sz w:val="22"/>
          <w:szCs w:val="22"/>
        </w:rPr>
        <w:t>（</w:t>
      </w:r>
      <w:r w:rsidRPr="00217D56">
        <w:rPr>
          <w:rFonts w:hint="eastAsia"/>
          <w:sz w:val="22"/>
          <w:szCs w:val="22"/>
        </w:rPr>
        <w:t>一</w:t>
      </w:r>
      <w:r>
        <w:rPr>
          <w:rFonts w:hint="eastAsia"/>
          <w:sz w:val="22"/>
          <w:szCs w:val="22"/>
        </w:rPr>
        <w:t>）</w:t>
      </w:r>
      <w:r w:rsidRPr="00217D56">
        <w:rPr>
          <w:rFonts w:hint="eastAsia"/>
          <w:sz w:val="22"/>
          <w:szCs w:val="22"/>
        </w:rPr>
        <w:t>》</w:t>
      </w:r>
      <w:r>
        <w:rPr>
          <w:rFonts w:hint="eastAsia"/>
          <w:sz w:val="22"/>
          <w:szCs w:val="22"/>
        </w:rPr>
        <w:t>，〈辨法法性論講記〉</w:t>
      </w:r>
      <w:r w:rsidRPr="00217D56">
        <w:rPr>
          <w:rFonts w:hint="eastAsia"/>
          <w:sz w:val="22"/>
          <w:szCs w:val="22"/>
        </w:rPr>
        <w:t>，</w:t>
      </w:r>
      <w:r w:rsidRPr="00217D56">
        <w:rPr>
          <w:rFonts w:hint="eastAsia"/>
          <w:sz w:val="22"/>
          <w:szCs w:val="22"/>
        </w:rPr>
        <w:t>p</w:t>
      </w:r>
      <w:r>
        <w:rPr>
          <w:rFonts w:hint="eastAsia"/>
          <w:sz w:val="22"/>
          <w:szCs w:val="22"/>
        </w:rPr>
        <w:t>p</w:t>
      </w:r>
      <w:r w:rsidRPr="00217D56">
        <w:rPr>
          <w:rFonts w:hint="eastAsia"/>
          <w:sz w:val="22"/>
          <w:szCs w:val="22"/>
        </w:rPr>
        <w:t>.306</w:t>
      </w:r>
      <w:r>
        <w:rPr>
          <w:rFonts w:hint="eastAsia"/>
          <w:sz w:val="22"/>
          <w:szCs w:val="22"/>
        </w:rPr>
        <w:t>～</w:t>
      </w:r>
      <w:r>
        <w:rPr>
          <w:rFonts w:hint="eastAsia"/>
          <w:sz w:val="22"/>
          <w:szCs w:val="22"/>
        </w:rPr>
        <w:t>3</w:t>
      </w:r>
      <w:r>
        <w:rPr>
          <w:sz w:val="22"/>
          <w:szCs w:val="22"/>
        </w:rPr>
        <w:t>07</w:t>
      </w:r>
      <w:r>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FDA5" w14:textId="77777777" w:rsidR="004C3B27" w:rsidRDefault="004C3B27" w:rsidP="004C3B27">
    <w:pPr>
      <w:pStyle w:val="a7"/>
      <w:jc w:val="right"/>
    </w:pPr>
    <w:r>
      <w:rPr>
        <w:rFonts w:hint="eastAsia"/>
      </w:rPr>
      <w:t>《寶積經講記》</w:t>
    </w:r>
  </w:p>
  <w:p w14:paraId="78B169AC" w14:textId="77777777" w:rsidR="004C3B27" w:rsidRDefault="004C3B27" w:rsidP="004C3B27">
    <w:pPr>
      <w:pStyle w:val="a7"/>
      <w:jc w:val="right"/>
      <w:rPr>
        <w:rFonts w:hint="eastAsia"/>
      </w:rPr>
    </w:pPr>
    <w:r>
      <w:rPr>
        <w:rFonts w:hint="eastAsia"/>
      </w:rPr>
      <w:t>〈懸論〉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4F"/>
    <w:rsid w:val="000447CC"/>
    <w:rsid w:val="0005585E"/>
    <w:rsid w:val="00073D19"/>
    <w:rsid w:val="000820EE"/>
    <w:rsid w:val="0009099A"/>
    <w:rsid w:val="000A44A1"/>
    <w:rsid w:val="000C37B6"/>
    <w:rsid w:val="000C3EE9"/>
    <w:rsid w:val="000D4C00"/>
    <w:rsid w:val="000F34D8"/>
    <w:rsid w:val="00104B58"/>
    <w:rsid w:val="00110933"/>
    <w:rsid w:val="00120728"/>
    <w:rsid w:val="00152CED"/>
    <w:rsid w:val="00170D88"/>
    <w:rsid w:val="001829BF"/>
    <w:rsid w:val="001848B1"/>
    <w:rsid w:val="001C787A"/>
    <w:rsid w:val="001E2272"/>
    <w:rsid w:val="001E5D59"/>
    <w:rsid w:val="001F0709"/>
    <w:rsid w:val="001F373E"/>
    <w:rsid w:val="00217D56"/>
    <w:rsid w:val="0023436C"/>
    <w:rsid w:val="0025226D"/>
    <w:rsid w:val="00252C18"/>
    <w:rsid w:val="0025556C"/>
    <w:rsid w:val="00255E2D"/>
    <w:rsid w:val="002706FE"/>
    <w:rsid w:val="00275C4F"/>
    <w:rsid w:val="0029345F"/>
    <w:rsid w:val="002A0B47"/>
    <w:rsid w:val="002A670E"/>
    <w:rsid w:val="002B29D1"/>
    <w:rsid w:val="002B2FB2"/>
    <w:rsid w:val="002C3C69"/>
    <w:rsid w:val="002C5E9B"/>
    <w:rsid w:val="002D36DD"/>
    <w:rsid w:val="002F1AB9"/>
    <w:rsid w:val="00305476"/>
    <w:rsid w:val="003063BB"/>
    <w:rsid w:val="003077A3"/>
    <w:rsid w:val="0031420B"/>
    <w:rsid w:val="00316016"/>
    <w:rsid w:val="00336CA3"/>
    <w:rsid w:val="003463E3"/>
    <w:rsid w:val="00356711"/>
    <w:rsid w:val="003946EE"/>
    <w:rsid w:val="003A064E"/>
    <w:rsid w:val="003D47EA"/>
    <w:rsid w:val="003D706B"/>
    <w:rsid w:val="003E6B87"/>
    <w:rsid w:val="003F431E"/>
    <w:rsid w:val="00411E4E"/>
    <w:rsid w:val="004765EE"/>
    <w:rsid w:val="004A4B51"/>
    <w:rsid w:val="004C3B27"/>
    <w:rsid w:val="004C4E5D"/>
    <w:rsid w:val="004D1F65"/>
    <w:rsid w:val="004D2ADF"/>
    <w:rsid w:val="004D31C6"/>
    <w:rsid w:val="004F61B8"/>
    <w:rsid w:val="005108B6"/>
    <w:rsid w:val="00511474"/>
    <w:rsid w:val="00525C28"/>
    <w:rsid w:val="00530F6D"/>
    <w:rsid w:val="005335CF"/>
    <w:rsid w:val="00544E76"/>
    <w:rsid w:val="00545B61"/>
    <w:rsid w:val="00553701"/>
    <w:rsid w:val="005566D2"/>
    <w:rsid w:val="005653FC"/>
    <w:rsid w:val="005741C2"/>
    <w:rsid w:val="00594875"/>
    <w:rsid w:val="005C587A"/>
    <w:rsid w:val="005F2A70"/>
    <w:rsid w:val="00606DDB"/>
    <w:rsid w:val="0061222A"/>
    <w:rsid w:val="006217A0"/>
    <w:rsid w:val="0062603B"/>
    <w:rsid w:val="006430CF"/>
    <w:rsid w:val="0066738D"/>
    <w:rsid w:val="00672EA9"/>
    <w:rsid w:val="006A14D7"/>
    <w:rsid w:val="006A54BD"/>
    <w:rsid w:val="006A7FA7"/>
    <w:rsid w:val="006B572A"/>
    <w:rsid w:val="006D534C"/>
    <w:rsid w:val="00707E73"/>
    <w:rsid w:val="00711CFB"/>
    <w:rsid w:val="0071466F"/>
    <w:rsid w:val="00715FC6"/>
    <w:rsid w:val="0072274C"/>
    <w:rsid w:val="007328A5"/>
    <w:rsid w:val="007519BC"/>
    <w:rsid w:val="00753C4E"/>
    <w:rsid w:val="00771136"/>
    <w:rsid w:val="00772298"/>
    <w:rsid w:val="00784B8F"/>
    <w:rsid w:val="00787669"/>
    <w:rsid w:val="007953A8"/>
    <w:rsid w:val="007C0AF8"/>
    <w:rsid w:val="007E3F4A"/>
    <w:rsid w:val="007E51BE"/>
    <w:rsid w:val="007F7AD1"/>
    <w:rsid w:val="008376BB"/>
    <w:rsid w:val="00861AB7"/>
    <w:rsid w:val="00864E2F"/>
    <w:rsid w:val="0087742F"/>
    <w:rsid w:val="00880B81"/>
    <w:rsid w:val="008A5E7C"/>
    <w:rsid w:val="008C220E"/>
    <w:rsid w:val="008C7AB8"/>
    <w:rsid w:val="008E54FD"/>
    <w:rsid w:val="008F3E62"/>
    <w:rsid w:val="008F432F"/>
    <w:rsid w:val="00920811"/>
    <w:rsid w:val="009529ED"/>
    <w:rsid w:val="0097132C"/>
    <w:rsid w:val="00982EB9"/>
    <w:rsid w:val="00990DF1"/>
    <w:rsid w:val="009923BA"/>
    <w:rsid w:val="009B5DE9"/>
    <w:rsid w:val="009C165B"/>
    <w:rsid w:val="00A13826"/>
    <w:rsid w:val="00A16508"/>
    <w:rsid w:val="00A56E79"/>
    <w:rsid w:val="00A6187F"/>
    <w:rsid w:val="00A64C23"/>
    <w:rsid w:val="00A67C59"/>
    <w:rsid w:val="00A77009"/>
    <w:rsid w:val="00A80AE5"/>
    <w:rsid w:val="00A85423"/>
    <w:rsid w:val="00AA0B11"/>
    <w:rsid w:val="00AA110E"/>
    <w:rsid w:val="00AA1DF2"/>
    <w:rsid w:val="00AB0C54"/>
    <w:rsid w:val="00AF191A"/>
    <w:rsid w:val="00B019DA"/>
    <w:rsid w:val="00B052C8"/>
    <w:rsid w:val="00B107F6"/>
    <w:rsid w:val="00B12E0A"/>
    <w:rsid w:val="00B324D9"/>
    <w:rsid w:val="00B47761"/>
    <w:rsid w:val="00B508D7"/>
    <w:rsid w:val="00B604E9"/>
    <w:rsid w:val="00B64236"/>
    <w:rsid w:val="00B6451B"/>
    <w:rsid w:val="00B80091"/>
    <w:rsid w:val="00B87616"/>
    <w:rsid w:val="00B90897"/>
    <w:rsid w:val="00B93978"/>
    <w:rsid w:val="00B950E3"/>
    <w:rsid w:val="00BB1772"/>
    <w:rsid w:val="00BC7D53"/>
    <w:rsid w:val="00BD6D85"/>
    <w:rsid w:val="00C17F28"/>
    <w:rsid w:val="00C30FA0"/>
    <w:rsid w:val="00C341E5"/>
    <w:rsid w:val="00C47A8A"/>
    <w:rsid w:val="00C71220"/>
    <w:rsid w:val="00C86A74"/>
    <w:rsid w:val="00CA3859"/>
    <w:rsid w:val="00CD749D"/>
    <w:rsid w:val="00D31045"/>
    <w:rsid w:val="00D444C6"/>
    <w:rsid w:val="00D462C4"/>
    <w:rsid w:val="00D8135B"/>
    <w:rsid w:val="00D95FC4"/>
    <w:rsid w:val="00DB3126"/>
    <w:rsid w:val="00DC2005"/>
    <w:rsid w:val="00DE6B25"/>
    <w:rsid w:val="00DF1D4D"/>
    <w:rsid w:val="00E12E13"/>
    <w:rsid w:val="00E53639"/>
    <w:rsid w:val="00E56F69"/>
    <w:rsid w:val="00E6293A"/>
    <w:rsid w:val="00E67990"/>
    <w:rsid w:val="00E77AE7"/>
    <w:rsid w:val="00E77C9D"/>
    <w:rsid w:val="00E87E4C"/>
    <w:rsid w:val="00EB0702"/>
    <w:rsid w:val="00EB7893"/>
    <w:rsid w:val="00EC3D96"/>
    <w:rsid w:val="00EE0203"/>
    <w:rsid w:val="00EE0A3F"/>
    <w:rsid w:val="00EF14FB"/>
    <w:rsid w:val="00F047CC"/>
    <w:rsid w:val="00F3145D"/>
    <w:rsid w:val="00F32EAE"/>
    <w:rsid w:val="00F44D01"/>
    <w:rsid w:val="00F46286"/>
    <w:rsid w:val="00F52A7C"/>
    <w:rsid w:val="00F620BE"/>
    <w:rsid w:val="00F63148"/>
    <w:rsid w:val="00F67066"/>
    <w:rsid w:val="00F677F9"/>
    <w:rsid w:val="00F71EC4"/>
    <w:rsid w:val="00F72C09"/>
    <w:rsid w:val="00F818A1"/>
    <w:rsid w:val="00F839BC"/>
    <w:rsid w:val="00F94980"/>
    <w:rsid w:val="00FC1762"/>
    <w:rsid w:val="00FC651B"/>
    <w:rsid w:val="00FE44F1"/>
    <w:rsid w:val="00FE4900"/>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62D8F46"/>
  <w15:chartTrackingRefBased/>
  <w15:docId w15:val="{5211A2DD-0736-413C-BF5D-08668B0B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C4F"/>
    <w:pPr>
      <w:widowControl w:val="0"/>
    </w:pPr>
    <w:rPr>
      <w:rFonts w:ascii="Times New Roman" w:hAnsi="Times New Roman"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4"/>
    <w:unhideWhenUsed/>
    <w:rsid w:val="00FE4900"/>
    <w:pPr>
      <w:snapToGrid w:val="0"/>
    </w:pPr>
    <w:rPr>
      <w:sz w:val="20"/>
      <w:szCs w:val="20"/>
    </w:rPr>
  </w:style>
  <w:style w:type="character" w:customStyle="1" w:styleId="a4">
    <w:name w:val="註腳文字 字元"/>
    <w:aliases w:val="註腳文字 字元 字元 字元 字元 字元 字元 字元,註腳文字 字元 字元 字元 字元 字元,註腳文字 字元 字元 字元 字元1,註腳文字 字元 字元 字元1,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
    <w:basedOn w:val="a0"/>
    <w:link w:val="a3"/>
    <w:rsid w:val="00FE4900"/>
    <w:rPr>
      <w:rFonts w:ascii="Times New Roman" w:hAnsi="Times New Roman" w:cs="Times New Roman"/>
      <w:color w:val="auto"/>
      <w:sz w:val="20"/>
      <w:szCs w:val="20"/>
    </w:rPr>
  </w:style>
  <w:style w:type="character" w:styleId="a5">
    <w:name w:val="footnote reference"/>
    <w:basedOn w:val="a0"/>
    <w:uiPriority w:val="99"/>
    <w:semiHidden/>
    <w:unhideWhenUsed/>
    <w:rsid w:val="00FE4900"/>
    <w:rPr>
      <w:vertAlign w:val="superscript"/>
    </w:rPr>
  </w:style>
  <w:style w:type="character" w:styleId="a6">
    <w:name w:val="Hyperlink"/>
    <w:basedOn w:val="a0"/>
    <w:uiPriority w:val="99"/>
    <w:unhideWhenUsed/>
    <w:rsid w:val="00FE4900"/>
    <w:rPr>
      <w:color w:val="0000FF"/>
      <w:u w:val="single"/>
    </w:rPr>
  </w:style>
  <w:style w:type="paragraph" w:styleId="a7">
    <w:name w:val="header"/>
    <w:basedOn w:val="a"/>
    <w:link w:val="a8"/>
    <w:uiPriority w:val="99"/>
    <w:unhideWhenUsed/>
    <w:rsid w:val="00672EA9"/>
    <w:pPr>
      <w:tabs>
        <w:tab w:val="center" w:pos="4153"/>
        <w:tab w:val="right" w:pos="8306"/>
      </w:tabs>
      <w:snapToGrid w:val="0"/>
    </w:pPr>
    <w:rPr>
      <w:sz w:val="20"/>
      <w:szCs w:val="20"/>
    </w:rPr>
  </w:style>
  <w:style w:type="character" w:customStyle="1" w:styleId="a8">
    <w:name w:val="頁首 字元"/>
    <w:basedOn w:val="a0"/>
    <w:link w:val="a7"/>
    <w:uiPriority w:val="99"/>
    <w:rsid w:val="00672EA9"/>
    <w:rPr>
      <w:rFonts w:ascii="Times New Roman" w:hAnsi="Times New Roman" w:cs="Times New Roman"/>
      <w:color w:val="auto"/>
      <w:sz w:val="20"/>
      <w:szCs w:val="20"/>
    </w:rPr>
  </w:style>
  <w:style w:type="paragraph" w:styleId="a9">
    <w:name w:val="footer"/>
    <w:basedOn w:val="a"/>
    <w:link w:val="aa"/>
    <w:uiPriority w:val="99"/>
    <w:unhideWhenUsed/>
    <w:rsid w:val="00672EA9"/>
    <w:pPr>
      <w:tabs>
        <w:tab w:val="center" w:pos="4153"/>
        <w:tab w:val="right" w:pos="8306"/>
      </w:tabs>
      <w:snapToGrid w:val="0"/>
    </w:pPr>
    <w:rPr>
      <w:sz w:val="20"/>
      <w:szCs w:val="20"/>
    </w:rPr>
  </w:style>
  <w:style w:type="character" w:customStyle="1" w:styleId="aa">
    <w:name w:val="頁尾 字元"/>
    <w:basedOn w:val="a0"/>
    <w:link w:val="a9"/>
    <w:uiPriority w:val="99"/>
    <w:rsid w:val="00672EA9"/>
    <w:rPr>
      <w:rFonts w:ascii="Times New Roman" w:hAnsi="Times New Roman" w:cs="Times New Roman"/>
      <w:color w:val="auto"/>
      <w:sz w:val="20"/>
      <w:szCs w:val="20"/>
    </w:rPr>
  </w:style>
  <w:style w:type="character" w:customStyle="1" w:styleId="fontstyle01">
    <w:name w:val="fontstyle01"/>
    <w:basedOn w:val="a0"/>
    <w:rsid w:val="000A44A1"/>
    <w:rPr>
      <w:rFonts w:ascii="新細明體" w:eastAsia="新細明體" w:hAnsi="新細明體" w:hint="eastAsia"/>
      <w:b w:val="0"/>
      <w:bCs w:val="0"/>
      <w:i w:val="0"/>
      <w:iCs w:val="0"/>
      <w:color w:val="000000"/>
      <w:sz w:val="22"/>
      <w:szCs w:val="22"/>
    </w:rPr>
  </w:style>
  <w:style w:type="character" w:customStyle="1" w:styleId="fontstyle21">
    <w:name w:val="fontstyle21"/>
    <w:basedOn w:val="a0"/>
    <w:rsid w:val="000A44A1"/>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DB3126"/>
    <w:rPr>
      <w:rFonts w:ascii="標楷體" w:eastAsia="標楷體" w:hAnsi="標楷體" w:hint="eastAsia"/>
      <w:b w:val="0"/>
      <w:bCs w:val="0"/>
      <w:i w:val="0"/>
      <w:iCs w:val="0"/>
      <w:color w:val="000000"/>
      <w:sz w:val="22"/>
      <w:szCs w:val="22"/>
    </w:rPr>
  </w:style>
  <w:style w:type="paragraph" w:styleId="Web">
    <w:name w:val="Normal (Web)"/>
    <w:basedOn w:val="a"/>
    <w:uiPriority w:val="99"/>
    <w:semiHidden/>
    <w:unhideWhenUsed/>
    <w:rsid w:val="00B64236"/>
    <w:pPr>
      <w:widowControl/>
      <w:spacing w:before="100" w:beforeAutospacing="1" w:after="100" w:afterAutospacing="1"/>
    </w:pPr>
    <w:rPr>
      <w:rFonts w:ascii="新細明體" w:hAnsi="新細明體" w:cs="新細明體"/>
      <w:kern w:val="0"/>
      <w:lang w:bidi="sa-IN"/>
    </w:rPr>
  </w:style>
  <w:style w:type="character" w:customStyle="1" w:styleId="fontstyle11">
    <w:name w:val="fontstyle11"/>
    <w:basedOn w:val="a0"/>
    <w:rsid w:val="00170D88"/>
    <w:rPr>
      <w:rFonts w:ascii="新細明體" w:eastAsia="新細明體" w:hAnsi="新細明體" w:hint="eastAsia"/>
      <w:b w:val="0"/>
      <w:bCs w:val="0"/>
      <w:i w:val="0"/>
      <w:iCs w:val="0"/>
      <w:color w:val="000000"/>
      <w:sz w:val="22"/>
      <w:szCs w:val="22"/>
    </w:rPr>
  </w:style>
  <w:style w:type="character" w:customStyle="1" w:styleId="fontstyle41">
    <w:name w:val="fontstyle41"/>
    <w:basedOn w:val="a0"/>
    <w:rsid w:val="000D4C00"/>
    <w:rPr>
      <w:rFonts w:ascii="新細明體" w:eastAsia="新細明體" w:hAnsi="新細明體" w:hint="eastAsia"/>
      <w:b w:val="0"/>
      <w:bCs w:val="0"/>
      <w:i w:val="0"/>
      <w:iCs w:val="0"/>
      <w:color w:val="000000"/>
      <w:sz w:val="22"/>
      <w:szCs w:val="22"/>
    </w:rPr>
  </w:style>
  <w:style w:type="character" w:styleId="ab">
    <w:name w:val="Placeholder Text"/>
    <w:basedOn w:val="a0"/>
    <w:uiPriority w:val="99"/>
    <w:semiHidden/>
    <w:rsid w:val="00A56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E695-E235-4FA6-BD62-AF96DA3C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6952</TotalTime>
  <Pages>14</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CHAOTENG CHANG</dc:creator>
  <cp:keywords/>
  <dc:description/>
  <cp:lastModifiedBy>CHAOTENG CHANG</cp:lastModifiedBy>
  <cp:revision>167</cp:revision>
  <cp:lastPrinted>2018-09-03T00:01:00Z</cp:lastPrinted>
  <dcterms:created xsi:type="dcterms:W3CDTF">2018-07-26T00:56:00Z</dcterms:created>
  <dcterms:modified xsi:type="dcterms:W3CDTF">2018-09-03T00:03:00Z</dcterms:modified>
</cp:coreProperties>
</file>