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D7DA3" w14:textId="01CD8959" w:rsidR="00696312" w:rsidRPr="00696312" w:rsidRDefault="00696312" w:rsidP="00696312">
      <w:pPr>
        <w:autoSpaceDE w:val="0"/>
        <w:autoSpaceDN w:val="0"/>
        <w:adjustRightInd w:val="0"/>
        <w:spacing w:line="0" w:lineRule="atLeast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《瑜伽師地論》卷58〈攝決擇分中有尋有伺等三地之一〉科判</w:t>
      </w: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（簡要版）</w:t>
      </w:r>
    </w:p>
    <w:p w14:paraId="571D435D" w14:textId="77777777" w:rsidR="00696312" w:rsidRPr="00696312" w:rsidRDefault="00696312" w:rsidP="00696312">
      <w:pPr>
        <w:autoSpaceDE w:val="0"/>
        <w:autoSpaceDN w:val="0"/>
        <w:adjustRightInd w:val="0"/>
        <w:spacing w:line="0" w:lineRule="atLeast"/>
        <w:rPr>
          <w:rFonts w:ascii="新細明體" w:eastAsia="新細明體" w:cs="新細明體"/>
          <w:kern w:val="0"/>
          <w:sz w:val="28"/>
          <w:szCs w:val="28"/>
        </w:rPr>
      </w:pPr>
    </w:p>
    <w:p w14:paraId="61E8AAA0" w14:textId="6E57B38B" w:rsidR="00CE21E8" w:rsidRPr="00696312" w:rsidRDefault="00CE21E8" w:rsidP="00696312">
      <w:pPr>
        <w:autoSpaceDE w:val="0"/>
        <w:autoSpaceDN w:val="0"/>
        <w:adjustRightInd w:val="0"/>
        <w:spacing w:line="0" w:lineRule="atLeast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丙二、有尋有伺等三地</w:t>
      </w:r>
      <w:bookmarkStart w:id="0" w:name="_Hlk62739779"/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1685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  <w:bookmarkEnd w:id="0"/>
    </w:p>
    <w:p w14:paraId="35E6BA01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丁一、結前生後</w:t>
      </w:r>
    </w:p>
    <w:p w14:paraId="4D2D9C37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丁二、略說決擇</w:t>
      </w:r>
    </w:p>
    <w:p w14:paraId="69CED31A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戊一、別辨相</w:t>
      </w:r>
    </w:p>
    <w:p w14:paraId="3E858694" w14:textId="77777777" w:rsidR="00CE21E8" w:rsidRPr="001C3901" w:rsidRDefault="00CE21E8" w:rsidP="00696312">
      <w:pPr>
        <w:autoSpaceDE w:val="0"/>
        <w:autoSpaceDN w:val="0"/>
        <w:adjustRightInd w:val="0"/>
        <w:spacing w:line="0" w:lineRule="atLeast"/>
        <w:ind w:firstLineChars="300" w:firstLine="841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己一、界建立攝</w:t>
      </w:r>
    </w:p>
    <w:p w14:paraId="6A7C9AD4" w14:textId="0E574A6C" w:rsidR="00013EF4" w:rsidRPr="00696312" w:rsidRDefault="00CE21E8" w:rsidP="00696312">
      <w:pPr>
        <w:spacing w:line="0" w:lineRule="atLeast"/>
        <w:ind w:firstLineChars="400" w:firstLine="112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庚一、那落迦有情依處</w:t>
      </w:r>
    </w:p>
    <w:p w14:paraId="45CEC755" w14:textId="5E7B48C4" w:rsidR="00CE21E8" w:rsidRPr="00696312" w:rsidRDefault="00CE21E8" w:rsidP="00696312">
      <w:pPr>
        <w:spacing w:line="0" w:lineRule="atLeast"/>
        <w:ind w:firstLineChars="400" w:firstLine="112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庚二、傍生有情依處</w:t>
      </w:r>
    </w:p>
    <w:p w14:paraId="746A1E98" w14:textId="77777777" w:rsidR="001C3901" w:rsidRDefault="001C3901" w:rsidP="00696312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新細明體" w:eastAsia="新細明體" w:cs="新細明體"/>
          <w:kern w:val="0"/>
          <w:sz w:val="28"/>
          <w:szCs w:val="28"/>
        </w:rPr>
      </w:pPr>
    </w:p>
    <w:p w14:paraId="3568B1FF" w14:textId="26D84B32" w:rsidR="00CE21E8" w:rsidRPr="001C3901" w:rsidRDefault="00CE21E8" w:rsidP="00696312">
      <w:pPr>
        <w:autoSpaceDE w:val="0"/>
        <w:autoSpaceDN w:val="0"/>
        <w:adjustRightInd w:val="0"/>
        <w:spacing w:line="0" w:lineRule="atLeast"/>
        <w:ind w:firstLineChars="300" w:firstLine="841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己二、雜染建立攝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168</w:t>
      </w:r>
      <w:r w:rsidR="003E4303">
        <w:rPr>
          <w:rFonts w:ascii="新細明體" w:eastAsia="新細明體" w:cs="新細明體"/>
          <w:kern w:val="0"/>
          <w:sz w:val="20"/>
          <w:szCs w:val="20"/>
        </w:rPr>
        <w:t>6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0C814D4B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庚一、煩惱雜染</w:t>
      </w:r>
    </w:p>
    <w:p w14:paraId="3AA37161" w14:textId="5E68A328" w:rsidR="00CE21E8" w:rsidRPr="001C3901" w:rsidRDefault="00CE21E8" w:rsidP="00696312">
      <w:pPr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壬一、明建立</w:t>
      </w:r>
    </w:p>
    <w:p w14:paraId="4EA9B80C" w14:textId="77777777" w:rsidR="00CE21E8" w:rsidRPr="001C3901" w:rsidRDefault="00CE21E8" w:rsidP="00696312">
      <w:pPr>
        <w:autoSpaceDE w:val="0"/>
        <w:autoSpaceDN w:val="0"/>
        <w:adjustRightInd w:val="0"/>
        <w:spacing w:line="0" w:lineRule="atLeast"/>
        <w:ind w:firstLineChars="800" w:firstLine="2242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子一、自性</w:t>
      </w:r>
    </w:p>
    <w:p w14:paraId="3C8C1F18" w14:textId="77777777" w:rsidR="003E4303" w:rsidRDefault="003E4303" w:rsidP="00696312">
      <w:pPr>
        <w:spacing w:line="0" w:lineRule="atLeast"/>
        <w:ind w:firstLineChars="800" w:firstLine="2242"/>
        <w:rPr>
          <w:rFonts w:ascii="新細明體" w:eastAsia="新細明體" w:cs="新細明體"/>
          <w:b/>
          <w:bCs/>
          <w:kern w:val="0"/>
          <w:sz w:val="28"/>
          <w:szCs w:val="28"/>
        </w:rPr>
      </w:pPr>
    </w:p>
    <w:p w14:paraId="6F4827CB" w14:textId="404D97F5" w:rsidR="00CE21E8" w:rsidRPr="001C3901" w:rsidRDefault="00CE21E8" w:rsidP="00696312">
      <w:pPr>
        <w:spacing w:line="0" w:lineRule="atLeast"/>
        <w:ind w:firstLineChars="800" w:firstLine="2242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子二、自性差別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168</w:t>
      </w:r>
      <w:r w:rsidR="003E4303">
        <w:rPr>
          <w:rFonts w:ascii="新細明體" w:eastAsia="新細明體" w:cs="新細明體"/>
          <w:kern w:val="0"/>
          <w:sz w:val="20"/>
          <w:szCs w:val="20"/>
        </w:rPr>
        <w:t>6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4D067B47" w14:textId="59447AC8" w:rsidR="00CE21E8" w:rsidRPr="00696312" w:rsidRDefault="00CE21E8" w:rsidP="00696312">
      <w:pPr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寅一、煩惱差別</w:t>
      </w:r>
      <w:bookmarkStart w:id="1" w:name="_Hlk62740013"/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168</w:t>
      </w:r>
      <w:r w:rsidR="003E4303">
        <w:rPr>
          <w:rFonts w:ascii="新細明體" w:eastAsia="新細明體" w:cs="新細明體"/>
          <w:kern w:val="0"/>
          <w:sz w:val="20"/>
          <w:szCs w:val="20"/>
        </w:rPr>
        <w:t>7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  <w:bookmarkEnd w:id="1"/>
    </w:p>
    <w:p w14:paraId="4D83E111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200" w:firstLine="33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辰一、出體性</w:t>
      </w:r>
    </w:p>
    <w:p w14:paraId="575E1766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巳一、見性</w:t>
      </w:r>
    </w:p>
    <w:p w14:paraId="5DF1E1F6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巳二、非見性</w:t>
      </w:r>
    </w:p>
    <w:p w14:paraId="13631AC6" w14:textId="7DFED65A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200" w:firstLine="33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辰二、辨行相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168</w:t>
      </w:r>
      <w:r w:rsidR="003E4303">
        <w:rPr>
          <w:rFonts w:ascii="新細明體" w:eastAsia="新細明體" w:cs="新細明體"/>
          <w:kern w:val="0"/>
          <w:sz w:val="20"/>
          <w:szCs w:val="20"/>
        </w:rPr>
        <w:t>7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0872BF10" w14:textId="35EF0747" w:rsidR="00CE21E8" w:rsidRPr="00696312" w:rsidRDefault="00CE21E8" w:rsidP="00696312">
      <w:pPr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巳一、薩迦耶見</w:t>
      </w:r>
    </w:p>
    <w:p w14:paraId="2DF6FFF1" w14:textId="71B09F51" w:rsidR="00CE21E8" w:rsidRPr="00696312" w:rsidRDefault="00CE21E8" w:rsidP="00696312">
      <w:pPr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巳二、邊執見及邪見</w:t>
      </w:r>
    </w:p>
    <w:p w14:paraId="1FDCD21A" w14:textId="6202FE9B" w:rsidR="00CE21E8" w:rsidRPr="00696312" w:rsidRDefault="00CE21E8" w:rsidP="00696312">
      <w:pPr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巳三、見取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168</w:t>
      </w:r>
      <w:r w:rsidR="003E4303">
        <w:rPr>
          <w:rFonts w:ascii="新細明體" w:eastAsia="新細明體" w:cs="新細明體"/>
          <w:kern w:val="0"/>
          <w:sz w:val="20"/>
          <w:szCs w:val="20"/>
        </w:rPr>
        <w:t>8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44E763DC" w14:textId="3983B886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巳四、戒禁取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168</w:t>
      </w:r>
      <w:r w:rsidR="003E4303">
        <w:rPr>
          <w:rFonts w:ascii="新細明體" w:eastAsia="新細明體" w:cs="新細明體"/>
          <w:kern w:val="0"/>
          <w:sz w:val="20"/>
          <w:szCs w:val="20"/>
        </w:rPr>
        <w:t>9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2831CB8A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巳五、貪</w:t>
      </w:r>
    </w:p>
    <w:p w14:paraId="6DD696DF" w14:textId="77777777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巳六、恚</w:t>
      </w:r>
    </w:p>
    <w:p w14:paraId="44ADD1BF" w14:textId="2B977CEF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巳七、慢</w:t>
      </w:r>
    </w:p>
    <w:p w14:paraId="6DA0B05E" w14:textId="58F38B4C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巳八、無明</w:t>
      </w:r>
      <w:bookmarkStart w:id="2" w:name="_Hlk62739954"/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</w:t>
      </w:r>
      <w:r w:rsidR="003E4303">
        <w:rPr>
          <w:rFonts w:ascii="新細明體" w:eastAsia="新細明體" w:cs="新細明體"/>
          <w:kern w:val="0"/>
          <w:sz w:val="20"/>
          <w:szCs w:val="20"/>
        </w:rPr>
        <w:t>90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  <w:bookmarkEnd w:id="2"/>
    </w:p>
    <w:p w14:paraId="01CE7EEC" w14:textId="6968D710" w:rsidR="00CE21E8" w:rsidRPr="00696312" w:rsidRDefault="00CE21E8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巳九、疑</w:t>
      </w:r>
    </w:p>
    <w:p w14:paraId="760F7001" w14:textId="6E458BBB" w:rsidR="00CE21E8" w:rsidRPr="00696312" w:rsidRDefault="00CE21E8" w:rsidP="003E4303">
      <w:pPr>
        <w:tabs>
          <w:tab w:val="left" w:pos="5616"/>
        </w:tabs>
        <w:autoSpaceDE w:val="0"/>
        <w:autoSpaceDN w:val="0"/>
        <w:adjustRightInd w:val="0"/>
        <w:spacing w:line="0" w:lineRule="atLeast"/>
        <w:ind w:firstLineChars="1200" w:firstLine="33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辰三、辨相應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</w:t>
      </w:r>
      <w:r w:rsidR="003E4303">
        <w:rPr>
          <w:rFonts w:ascii="新細明體" w:eastAsia="新細明體" w:cs="新細明體"/>
          <w:kern w:val="0"/>
          <w:sz w:val="20"/>
          <w:szCs w:val="20"/>
        </w:rPr>
        <w:t>9</w:t>
      </w:r>
      <w:r w:rsidR="003E4303">
        <w:rPr>
          <w:rFonts w:ascii="新細明體" w:eastAsia="新細明體" w:cs="新細明體"/>
          <w:kern w:val="0"/>
          <w:sz w:val="20"/>
          <w:szCs w:val="20"/>
        </w:rPr>
        <w:t>2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  <w:r w:rsidR="003E4303">
        <w:rPr>
          <w:rFonts w:ascii="新細明體" w:eastAsia="新細明體" w:cs="新細明體"/>
          <w:kern w:val="0"/>
          <w:sz w:val="28"/>
          <w:szCs w:val="28"/>
        </w:rPr>
        <w:tab/>
      </w:r>
    </w:p>
    <w:p w14:paraId="64EB80E3" w14:textId="77777777" w:rsidR="00BD5E29" w:rsidRPr="00696312" w:rsidRDefault="00BD5E29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巳一、六識相應</w:t>
      </w:r>
    </w:p>
    <w:p w14:paraId="7D469C43" w14:textId="0D912472" w:rsidR="00BD5E29" w:rsidRPr="00696312" w:rsidRDefault="00BD5E29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巳二、五受相應</w:t>
      </w:r>
    </w:p>
    <w:p w14:paraId="6109E061" w14:textId="599CF196" w:rsidR="00BD5E29" w:rsidRPr="00696312" w:rsidRDefault="00BD5E29" w:rsidP="003E4303">
      <w:pPr>
        <w:tabs>
          <w:tab w:val="left" w:pos="6379"/>
        </w:tabs>
        <w:autoSpaceDE w:val="0"/>
        <w:autoSpaceDN w:val="0"/>
        <w:adjustRightInd w:val="0"/>
        <w:spacing w:line="0" w:lineRule="atLeast"/>
        <w:ind w:firstLineChars="1200" w:firstLine="33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辰四、辨所緣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</w:t>
      </w:r>
      <w:r w:rsidR="003E4303">
        <w:rPr>
          <w:rFonts w:ascii="新細明體" w:eastAsia="新細明體" w:cs="新細明體"/>
          <w:kern w:val="0"/>
          <w:sz w:val="20"/>
          <w:szCs w:val="20"/>
        </w:rPr>
        <w:t>93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024327C7" w14:textId="677863D8" w:rsidR="00BD5E29" w:rsidRPr="00696312" w:rsidRDefault="00BD5E29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巳一、有事無事別</w:t>
      </w:r>
    </w:p>
    <w:p w14:paraId="109B4F3B" w14:textId="4F0D6796" w:rsidR="00BD5E29" w:rsidRPr="00696312" w:rsidRDefault="00BD5E29" w:rsidP="00696312">
      <w:pPr>
        <w:autoSpaceDE w:val="0"/>
        <w:autoSpaceDN w:val="0"/>
        <w:adjustRightInd w:val="0"/>
        <w:spacing w:line="0" w:lineRule="atLeast"/>
        <w:ind w:firstLineChars="1300" w:firstLine="36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巳二、分取全取別</w:t>
      </w:r>
    </w:p>
    <w:p w14:paraId="504BD67C" w14:textId="2B6A5823" w:rsidR="00BD5E29" w:rsidRPr="00696312" w:rsidRDefault="00BD5E29" w:rsidP="00696312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寅二、隨煩惱差別</w:t>
      </w:r>
      <w:bookmarkStart w:id="3" w:name="_Hlk62740109"/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</w:t>
      </w:r>
      <w:r w:rsidR="003E4303">
        <w:rPr>
          <w:rFonts w:ascii="新細明體" w:eastAsia="新細明體" w:cs="新細明體"/>
          <w:kern w:val="0"/>
          <w:sz w:val="20"/>
          <w:szCs w:val="20"/>
        </w:rPr>
        <w:t>93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  <w:bookmarkEnd w:id="3"/>
    </w:p>
    <w:p w14:paraId="00B80C10" w14:textId="77777777" w:rsidR="003E4303" w:rsidRDefault="003E4303" w:rsidP="00696312">
      <w:pPr>
        <w:autoSpaceDE w:val="0"/>
        <w:autoSpaceDN w:val="0"/>
        <w:adjustRightInd w:val="0"/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</w:p>
    <w:p w14:paraId="010BAF86" w14:textId="03B6C7EC" w:rsidR="006960C4" w:rsidRPr="001C3901" w:rsidRDefault="00F1352C" w:rsidP="00696312">
      <w:pPr>
        <w:autoSpaceDE w:val="0"/>
        <w:autoSpaceDN w:val="0"/>
        <w:adjustRightInd w:val="0"/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子三、染淨差別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3E4303" w:rsidRPr="003E4303">
        <w:rPr>
          <w:rFonts w:ascii="新細明體" w:eastAsia="新細明體" w:cs="新細明體"/>
          <w:kern w:val="0"/>
          <w:sz w:val="20"/>
          <w:szCs w:val="20"/>
        </w:rPr>
        <w:t>16</w:t>
      </w:r>
      <w:r w:rsidR="003E4303">
        <w:rPr>
          <w:rFonts w:ascii="新細明體" w:eastAsia="新細明體" w:cs="新細明體"/>
          <w:kern w:val="0"/>
          <w:sz w:val="20"/>
          <w:szCs w:val="20"/>
        </w:rPr>
        <w:t>9</w:t>
      </w:r>
      <w:r w:rsidR="003E4303">
        <w:rPr>
          <w:rFonts w:ascii="新細明體" w:eastAsia="新細明體" w:cs="新細明體"/>
          <w:kern w:val="0"/>
          <w:sz w:val="20"/>
          <w:szCs w:val="20"/>
        </w:rPr>
        <w:t>7</w:t>
      </w:r>
      <w:r w:rsidR="003E4303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356AAB1D" w14:textId="7C35E0AB" w:rsidR="00BD5E29" w:rsidRPr="00696312" w:rsidRDefault="00BD5E29" w:rsidP="00696312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lastRenderedPageBreak/>
        <w:t>寅一、染差別</w:t>
      </w:r>
    </w:p>
    <w:p w14:paraId="39F8FF33" w14:textId="21B5D6C8" w:rsidR="006960C4" w:rsidRPr="00696312" w:rsidRDefault="006960C4" w:rsidP="00696312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寅二、淨差別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 w:rsidRPr="003E4303">
        <w:rPr>
          <w:rFonts w:ascii="新細明體" w:eastAsia="新細明體" w:cs="新細明體"/>
          <w:kern w:val="0"/>
          <w:sz w:val="20"/>
          <w:szCs w:val="20"/>
        </w:rPr>
        <w:t>16</w:t>
      </w:r>
      <w:r w:rsidR="00675CEC">
        <w:rPr>
          <w:rFonts w:ascii="新細明體" w:eastAsia="新細明體" w:cs="新細明體"/>
          <w:kern w:val="0"/>
          <w:sz w:val="20"/>
          <w:szCs w:val="20"/>
        </w:rPr>
        <w:t>9</w:t>
      </w:r>
      <w:r w:rsidR="00675CEC">
        <w:rPr>
          <w:rFonts w:ascii="新細明體" w:eastAsia="新細明體" w:cs="新細明體"/>
          <w:kern w:val="0"/>
          <w:sz w:val="20"/>
          <w:szCs w:val="20"/>
        </w:rPr>
        <w:t>8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12204FA3" w14:textId="77777777" w:rsidR="003E4303" w:rsidRDefault="003E4303" w:rsidP="00696312">
      <w:pPr>
        <w:autoSpaceDE w:val="0"/>
        <w:autoSpaceDN w:val="0"/>
        <w:adjustRightInd w:val="0"/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</w:p>
    <w:p w14:paraId="14E1FC45" w14:textId="39ACEC90" w:rsidR="00F1352C" w:rsidRPr="001C3901" w:rsidRDefault="00F1352C" w:rsidP="00696312">
      <w:pPr>
        <w:autoSpaceDE w:val="0"/>
        <w:autoSpaceDN w:val="0"/>
        <w:adjustRightInd w:val="0"/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子四、迷斷差別</w:t>
      </w:r>
      <w:bookmarkStart w:id="4" w:name="_Hlk62740184"/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1700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  <w:bookmarkEnd w:id="4"/>
    </w:p>
    <w:p w14:paraId="61D34B68" w14:textId="77777777" w:rsidR="00F1352C" w:rsidRPr="00696312" w:rsidRDefault="00F1352C" w:rsidP="00696312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寅一、略說</w:t>
      </w:r>
    </w:p>
    <w:p w14:paraId="7D6CB980" w14:textId="77777777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辰一、欲界攝</w:t>
      </w:r>
    </w:p>
    <w:p w14:paraId="4FA2CF2A" w14:textId="1C67C4A0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辰二、上界攝</w:t>
      </w:r>
    </w:p>
    <w:p w14:paraId="7D6224D7" w14:textId="77777777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寅二、廣辨</w:t>
      </w:r>
    </w:p>
    <w:p w14:paraId="392C3D8C" w14:textId="77777777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900" w:firstLine="252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卯一、辨差別</w:t>
      </w:r>
    </w:p>
    <w:p w14:paraId="7141FDFF" w14:textId="77777777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辰一、辨</w:t>
      </w:r>
    </w:p>
    <w:p w14:paraId="75BFAB02" w14:textId="1E7FDEB5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100" w:firstLine="308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巳一、見斷攝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1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23F9C2FC" w14:textId="5EA79F16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200" w:firstLine="33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午一、迷苦</w:t>
      </w:r>
    </w:p>
    <w:p w14:paraId="5F8F00A8" w14:textId="7F0129C0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200" w:firstLine="33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午二、迷集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2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5C999EEE" w14:textId="6E96EAE3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200" w:firstLine="33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午三、迷滅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3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1BD15E18" w14:textId="14B3709B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200" w:firstLine="33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午四、迷道</w:t>
      </w:r>
    </w:p>
    <w:p w14:paraId="7840F404" w14:textId="10517E8E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1100" w:firstLine="308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巳二、修斷攝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5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38A4B37E" w14:textId="4584DB0F" w:rsidR="00F1352C" w:rsidRPr="00696312" w:rsidRDefault="00F1352C" w:rsidP="001C3901">
      <w:pPr>
        <w:autoSpaceDE w:val="0"/>
        <w:autoSpaceDN w:val="0"/>
        <w:adjustRightInd w:val="0"/>
        <w:spacing w:line="0" w:lineRule="atLeast"/>
        <w:ind w:firstLineChars="900" w:firstLine="252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卯二、辨所緣</w:t>
      </w:r>
    </w:p>
    <w:p w14:paraId="0304D8AB" w14:textId="77777777" w:rsidR="003E4303" w:rsidRDefault="003E4303" w:rsidP="001C3901">
      <w:pPr>
        <w:autoSpaceDE w:val="0"/>
        <w:autoSpaceDN w:val="0"/>
        <w:adjustRightInd w:val="0"/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</w:p>
    <w:p w14:paraId="14D4A3B8" w14:textId="47DAC63C" w:rsidR="00BB0FFB" w:rsidRPr="001C3901" w:rsidRDefault="00BB0FFB" w:rsidP="001C3901">
      <w:pPr>
        <w:autoSpaceDE w:val="0"/>
        <w:autoSpaceDN w:val="0"/>
        <w:adjustRightInd w:val="0"/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子五、對治差別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6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65DBFF58" w14:textId="77777777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寅一、略說四種</w:t>
      </w:r>
    </w:p>
    <w:p w14:paraId="46FCF68A" w14:textId="77777777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辰一、相續成熟對治</w:t>
      </w:r>
    </w:p>
    <w:p w14:paraId="764C8E28" w14:textId="77777777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辰二、近斷對治</w:t>
      </w:r>
    </w:p>
    <w:p w14:paraId="187EA709" w14:textId="77777777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辰三、一分斷對治</w:t>
      </w:r>
    </w:p>
    <w:p w14:paraId="6B7A15A5" w14:textId="5A2CB30A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辰四、具分斷對治</w:t>
      </w:r>
    </w:p>
    <w:p w14:paraId="0490F9B3" w14:textId="33A76E23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寅二、廣辨見修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6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48C80C70" w14:textId="77777777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900" w:firstLine="252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卯一、顯對治</w:t>
      </w:r>
    </w:p>
    <w:p w14:paraId="3B9427AE" w14:textId="3D91F84F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辰一、聖者</w:t>
      </w:r>
    </w:p>
    <w:p w14:paraId="7E1A37F0" w14:textId="18CCFC25" w:rsidR="00BB0FFB" w:rsidRPr="00696312" w:rsidRDefault="00BB0FFB" w:rsidP="001C3901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辰二、異生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8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34C49D3E" w14:textId="77777777" w:rsidR="001C3901" w:rsidRDefault="001C3901" w:rsidP="001C3901">
      <w:pPr>
        <w:autoSpaceDE w:val="0"/>
        <w:autoSpaceDN w:val="0"/>
        <w:adjustRightInd w:val="0"/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</w:p>
    <w:p w14:paraId="25FF20AB" w14:textId="781B99A9" w:rsidR="00BB0FFB" w:rsidRPr="001C3901" w:rsidRDefault="00BB0FFB" w:rsidP="001C3901">
      <w:pPr>
        <w:autoSpaceDE w:val="0"/>
        <w:autoSpaceDN w:val="0"/>
        <w:adjustRightInd w:val="0"/>
        <w:spacing w:line="0" w:lineRule="atLeast"/>
        <w:ind w:firstLineChars="600" w:firstLine="1682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1C3901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壬二、會諸經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9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58AA6221" w14:textId="77777777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癸一、長行辨</w:t>
      </w:r>
    </w:p>
    <w:p w14:paraId="1F9058AB" w14:textId="7BC288EC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子一、欲貪攝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170</w:t>
      </w:r>
      <w:r w:rsidR="00675CEC">
        <w:rPr>
          <w:rFonts w:ascii="新細明體" w:eastAsia="新細明體" w:cs="新細明體"/>
          <w:kern w:val="0"/>
          <w:sz w:val="20"/>
          <w:szCs w:val="20"/>
        </w:rPr>
        <w:t>9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7F0F3560" w14:textId="700E68BF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子二、貪愛攝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</w:t>
      </w:r>
      <w:r w:rsidR="00675CEC">
        <w:rPr>
          <w:rFonts w:ascii="新細明體" w:eastAsia="新細明體" w:cs="新細明體"/>
          <w:kern w:val="0"/>
          <w:sz w:val="20"/>
          <w:szCs w:val="20"/>
        </w:rPr>
        <w:t>11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3A59E509" w14:textId="1AAE35A1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子三、離欲攝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</w:t>
      </w:r>
      <w:r w:rsidR="00675CEC">
        <w:rPr>
          <w:rFonts w:ascii="新細明體" w:eastAsia="新細明體" w:cs="新細明體"/>
          <w:kern w:val="0"/>
          <w:sz w:val="20"/>
          <w:szCs w:val="20"/>
        </w:rPr>
        <w:t>12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1DAAD99D" w14:textId="6F51F9D1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子四、計我等攝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</w:t>
      </w:r>
      <w:r w:rsidR="00675CEC">
        <w:rPr>
          <w:rFonts w:ascii="新細明體" w:eastAsia="新細明體" w:cs="新細明體"/>
          <w:kern w:val="0"/>
          <w:sz w:val="20"/>
          <w:szCs w:val="20"/>
        </w:rPr>
        <w:t>13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6332CCF0" w14:textId="237E4B8B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子五、欲為苦因攝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</w:t>
      </w:r>
      <w:r w:rsidR="00675CEC">
        <w:rPr>
          <w:rFonts w:ascii="新細明體" w:eastAsia="新細明體" w:cs="新細明體"/>
          <w:kern w:val="0"/>
          <w:sz w:val="20"/>
          <w:szCs w:val="20"/>
        </w:rPr>
        <w:t>15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52A15377" w14:textId="0E44BC65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子六、龜駝等攝</w:t>
      </w:r>
    </w:p>
    <w:p w14:paraId="7DFC2E9A" w14:textId="18D9927F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子七、貪瞋等攝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</w:t>
      </w:r>
      <w:r w:rsidR="00675CEC">
        <w:rPr>
          <w:rFonts w:ascii="新細明體" w:eastAsia="新細明體" w:cs="新細明體"/>
          <w:kern w:val="0"/>
          <w:sz w:val="20"/>
          <w:szCs w:val="20"/>
        </w:rPr>
        <w:t>16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22D4612C" w14:textId="3CDED40D" w:rsidR="00A0454F" w:rsidRPr="00696312" w:rsidRDefault="00A0454F" w:rsidP="001C3901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新細明體" w:eastAsia="新細明體" w:cs="新細明體"/>
          <w:kern w:val="0"/>
          <w:sz w:val="28"/>
          <w:szCs w:val="28"/>
        </w:rPr>
      </w:pPr>
      <w:r w:rsidRPr="00696312">
        <w:rPr>
          <w:rFonts w:ascii="新細明體" w:eastAsia="新細明體" w:cs="新細明體" w:hint="eastAsia"/>
          <w:kern w:val="0"/>
          <w:sz w:val="28"/>
          <w:szCs w:val="28"/>
        </w:rPr>
        <w:t>癸二、嗢柁南結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（p</w:t>
      </w:r>
      <w:r w:rsidR="00675CEC">
        <w:rPr>
          <w:rFonts w:ascii="新細明體" w:eastAsia="新細明體" w:cs="新細明體"/>
          <w:kern w:val="0"/>
          <w:sz w:val="20"/>
          <w:szCs w:val="20"/>
        </w:rPr>
        <w:t>17</w:t>
      </w:r>
      <w:r w:rsidR="00675CEC">
        <w:rPr>
          <w:rFonts w:ascii="新細明體" w:eastAsia="新細明體" w:cs="新細明體"/>
          <w:kern w:val="0"/>
          <w:sz w:val="20"/>
          <w:szCs w:val="20"/>
        </w:rPr>
        <w:t>16</w:t>
      </w:r>
      <w:r w:rsidR="00675CEC" w:rsidRPr="003E430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sectPr w:rsidR="00A0454F" w:rsidRPr="00696312" w:rsidSect="003E4303">
      <w:foot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2C840" w14:textId="77777777" w:rsidR="004702CE" w:rsidRDefault="004702CE" w:rsidP="00696312">
      <w:r>
        <w:separator/>
      </w:r>
    </w:p>
  </w:endnote>
  <w:endnote w:type="continuationSeparator" w:id="0">
    <w:p w14:paraId="2903261B" w14:textId="77777777" w:rsidR="004702CE" w:rsidRDefault="004702CE" w:rsidP="0069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419832"/>
      <w:docPartObj>
        <w:docPartGallery w:val="Page Numbers (Bottom of Page)"/>
        <w:docPartUnique/>
      </w:docPartObj>
    </w:sdtPr>
    <w:sdtEndPr/>
    <w:sdtContent>
      <w:p w14:paraId="49355BA0" w14:textId="34FD5820" w:rsidR="00696312" w:rsidRDefault="006963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E23E8E1" w14:textId="77777777" w:rsidR="00696312" w:rsidRDefault="006963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23B43" w14:textId="77777777" w:rsidR="004702CE" w:rsidRDefault="004702CE" w:rsidP="00696312">
      <w:r>
        <w:separator/>
      </w:r>
    </w:p>
  </w:footnote>
  <w:footnote w:type="continuationSeparator" w:id="0">
    <w:p w14:paraId="5DB7DFB1" w14:textId="77777777" w:rsidR="004702CE" w:rsidRDefault="004702CE" w:rsidP="0069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8"/>
    <w:rsid w:val="00013EF4"/>
    <w:rsid w:val="000729DB"/>
    <w:rsid w:val="001C3901"/>
    <w:rsid w:val="003E4303"/>
    <w:rsid w:val="004702CE"/>
    <w:rsid w:val="00625A0F"/>
    <w:rsid w:val="00675CEC"/>
    <w:rsid w:val="006960C4"/>
    <w:rsid w:val="00696312"/>
    <w:rsid w:val="00A0454F"/>
    <w:rsid w:val="00BB0FFB"/>
    <w:rsid w:val="00BD5E29"/>
    <w:rsid w:val="00CE21E8"/>
    <w:rsid w:val="00F1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B5E14"/>
  <w15:chartTrackingRefBased/>
  <w15:docId w15:val="{C7346350-BDB6-474C-B8AB-FB5731E0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63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6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雪峰 釋</dc:creator>
  <cp:keywords/>
  <dc:description/>
  <cp:lastModifiedBy>雪峰 釋</cp:lastModifiedBy>
  <cp:revision>4</cp:revision>
  <dcterms:created xsi:type="dcterms:W3CDTF">2021-01-28T02:22:00Z</dcterms:created>
  <dcterms:modified xsi:type="dcterms:W3CDTF">2021-01-28T07:35:00Z</dcterms:modified>
</cp:coreProperties>
</file>