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5F59" w14:textId="49E14657" w:rsidR="00791B15" w:rsidRPr="00C30F0B" w:rsidRDefault="00C30F0B" w:rsidP="00491762">
      <w:pPr>
        <w:pStyle w:val="Title"/>
        <w:jc w:val="center"/>
        <w:rPr>
          <w:b/>
          <w:bCs/>
        </w:rPr>
      </w:pPr>
      <w:r>
        <w:rPr>
          <w:b/>
          <w:bCs/>
        </w:rPr>
        <w:t>Financial Information</w:t>
      </w:r>
    </w:p>
    <w:p w14:paraId="0FCB799E" w14:textId="68480AD1" w:rsidR="00791B15" w:rsidRPr="00A656DE" w:rsidRDefault="00A656DE" w:rsidP="00A656DE">
      <w:pPr>
        <w:jc w:val="center"/>
        <w:rPr>
          <w:rFonts w:asciiTheme="minorHAnsi" w:hAnsiTheme="minorHAnsi" w:cstheme="minorHAnsi"/>
        </w:rPr>
      </w:pPr>
      <w:r>
        <w:rPr>
          <w:rFonts w:asciiTheme="minorHAnsi" w:hAnsiTheme="minorHAnsi" w:cstheme="minorHAnsi"/>
        </w:rPr>
        <w:t>202</w:t>
      </w:r>
      <w:r w:rsidR="00E86BAF">
        <w:rPr>
          <w:rFonts w:asciiTheme="minorHAnsi" w:hAnsiTheme="minorHAnsi" w:cstheme="minorHAnsi"/>
        </w:rPr>
        <w:t>6</w:t>
      </w:r>
      <w:r>
        <w:rPr>
          <w:rFonts w:asciiTheme="minorHAnsi" w:hAnsiTheme="minorHAnsi" w:cstheme="minorHAnsi"/>
        </w:rPr>
        <w:t>-202</w:t>
      </w:r>
      <w:r w:rsidR="00E86BAF">
        <w:rPr>
          <w:rFonts w:asciiTheme="minorHAnsi" w:hAnsiTheme="minorHAnsi" w:cstheme="minorHAnsi"/>
        </w:rPr>
        <w:t>7</w:t>
      </w:r>
    </w:p>
    <w:p w14:paraId="42D08EA7" w14:textId="77777777" w:rsidR="00791B15" w:rsidRDefault="00791B15" w:rsidP="00A65A8F"/>
    <w:p w14:paraId="6C75E8C7" w14:textId="04E14AB3" w:rsidR="00791B15" w:rsidRDefault="00121595" w:rsidP="00121595">
      <w:pPr>
        <w:pStyle w:val="Heading1"/>
        <w:rPr>
          <w:b/>
          <w:bCs/>
        </w:rPr>
      </w:pPr>
      <w:r w:rsidRPr="00121595">
        <w:rPr>
          <w:b/>
          <w:bCs/>
        </w:rPr>
        <w:t>Tuition</w:t>
      </w:r>
    </w:p>
    <w:p w14:paraId="1C144519" w14:textId="77777777" w:rsidR="00121595" w:rsidRDefault="00121595" w:rsidP="00121595"/>
    <w:p w14:paraId="303EFFA0" w14:textId="56DA0786" w:rsidR="004702C2" w:rsidRDefault="00075F7F" w:rsidP="00075F7F">
      <w:pPr>
        <w:rPr>
          <w:rFonts w:asciiTheme="minorHAnsi" w:hAnsiTheme="minorHAnsi" w:cstheme="minorHAnsi"/>
        </w:rPr>
      </w:pPr>
      <w:r>
        <w:tab/>
      </w:r>
      <w:r w:rsidR="0050072D">
        <w:rPr>
          <w:rFonts w:asciiTheme="minorHAnsi" w:hAnsiTheme="minorHAnsi" w:cstheme="minorHAnsi"/>
        </w:rPr>
        <w:t>K3 &amp; K4 preschool program (half days)</w:t>
      </w:r>
      <w:r w:rsidR="0050072D">
        <w:rPr>
          <w:rFonts w:asciiTheme="minorHAnsi" w:hAnsiTheme="minorHAnsi" w:cstheme="minorHAnsi"/>
        </w:rPr>
        <w:tab/>
      </w:r>
      <w:r w:rsidR="0050072D">
        <w:rPr>
          <w:rFonts w:asciiTheme="minorHAnsi" w:hAnsiTheme="minorHAnsi" w:cstheme="minorHAnsi"/>
        </w:rPr>
        <w:tab/>
      </w:r>
      <w:r w:rsidR="0050072D">
        <w:rPr>
          <w:rFonts w:asciiTheme="minorHAnsi" w:hAnsiTheme="minorHAnsi" w:cstheme="minorHAnsi"/>
        </w:rPr>
        <w:tab/>
        <w:t>$9,</w:t>
      </w:r>
      <w:r w:rsidR="00890EA5">
        <w:rPr>
          <w:rFonts w:asciiTheme="minorHAnsi" w:hAnsiTheme="minorHAnsi" w:cstheme="minorHAnsi"/>
        </w:rPr>
        <w:t>9</w:t>
      </w:r>
      <w:r w:rsidR="0050072D">
        <w:rPr>
          <w:rFonts w:asciiTheme="minorHAnsi" w:hAnsiTheme="minorHAnsi" w:cstheme="minorHAnsi"/>
        </w:rPr>
        <w:t>00</w:t>
      </w:r>
    </w:p>
    <w:p w14:paraId="034CAE1D" w14:textId="1B0C5805" w:rsidR="0050072D" w:rsidRDefault="0050072D" w:rsidP="00075F7F">
      <w:pPr>
        <w:rPr>
          <w:rFonts w:asciiTheme="minorHAnsi" w:hAnsiTheme="minorHAnsi" w:cstheme="minorHAnsi"/>
        </w:rPr>
      </w:pPr>
      <w:r>
        <w:rPr>
          <w:rFonts w:asciiTheme="minorHAnsi" w:hAnsiTheme="minorHAnsi" w:cstheme="minorHAnsi"/>
        </w:rPr>
        <w:tab/>
        <w:t>K5</w:t>
      </w:r>
      <w:r w:rsidR="007B6C91">
        <w:rPr>
          <w:rFonts w:asciiTheme="minorHAnsi" w:hAnsiTheme="minorHAnsi" w:cstheme="minorHAnsi"/>
        </w:rPr>
        <w:t xml:space="preserve"> (full day) </w:t>
      </w:r>
      <w:r w:rsidR="00C0228A">
        <w:rPr>
          <w:rFonts w:asciiTheme="minorHAnsi" w:hAnsiTheme="minorHAnsi" w:cstheme="minorHAnsi"/>
        </w:rPr>
        <w:t>– 6</w:t>
      </w:r>
      <w:r w:rsidR="00C0228A" w:rsidRPr="00C0228A">
        <w:rPr>
          <w:rFonts w:asciiTheme="minorHAnsi" w:hAnsiTheme="minorHAnsi" w:cstheme="minorHAnsi"/>
          <w:vertAlign w:val="superscript"/>
        </w:rPr>
        <w:t>th</w:t>
      </w:r>
      <w:r w:rsidR="00C0228A">
        <w:rPr>
          <w:rFonts w:asciiTheme="minorHAnsi" w:hAnsiTheme="minorHAnsi" w:cstheme="minorHAnsi"/>
        </w:rPr>
        <w:t xml:space="preserve"> grades</w:t>
      </w:r>
      <w:r w:rsidR="007B6C91">
        <w:rPr>
          <w:rFonts w:asciiTheme="minorHAnsi" w:hAnsiTheme="minorHAnsi" w:cstheme="minorHAnsi"/>
        </w:rPr>
        <w:tab/>
      </w:r>
      <w:r w:rsidR="007B6C91">
        <w:rPr>
          <w:rFonts w:asciiTheme="minorHAnsi" w:hAnsiTheme="minorHAnsi" w:cstheme="minorHAnsi"/>
        </w:rPr>
        <w:tab/>
      </w:r>
      <w:r w:rsidR="007B6C91">
        <w:rPr>
          <w:rFonts w:asciiTheme="minorHAnsi" w:hAnsiTheme="minorHAnsi" w:cstheme="minorHAnsi"/>
        </w:rPr>
        <w:tab/>
      </w:r>
      <w:r w:rsidR="007B6C91">
        <w:rPr>
          <w:rFonts w:asciiTheme="minorHAnsi" w:hAnsiTheme="minorHAnsi" w:cstheme="minorHAnsi"/>
        </w:rPr>
        <w:tab/>
      </w:r>
      <w:r w:rsidR="007B6C91">
        <w:rPr>
          <w:rFonts w:asciiTheme="minorHAnsi" w:hAnsiTheme="minorHAnsi" w:cstheme="minorHAnsi"/>
        </w:rPr>
        <w:tab/>
        <w:t>$10,</w:t>
      </w:r>
      <w:r w:rsidR="008227A5">
        <w:rPr>
          <w:rFonts w:asciiTheme="minorHAnsi" w:hAnsiTheme="minorHAnsi" w:cstheme="minorHAnsi"/>
        </w:rPr>
        <w:t>4</w:t>
      </w:r>
      <w:r w:rsidR="007B6C91">
        <w:rPr>
          <w:rFonts w:asciiTheme="minorHAnsi" w:hAnsiTheme="minorHAnsi" w:cstheme="minorHAnsi"/>
        </w:rPr>
        <w:t>00</w:t>
      </w:r>
    </w:p>
    <w:p w14:paraId="2CA673E3" w14:textId="73CF1EB6" w:rsidR="00ED55A4" w:rsidRDefault="00ED55A4" w:rsidP="00075F7F">
      <w:pPr>
        <w:rPr>
          <w:rFonts w:asciiTheme="minorHAnsi" w:hAnsiTheme="minorHAnsi" w:cstheme="minorHAnsi"/>
        </w:rPr>
      </w:pPr>
      <w:r>
        <w:rPr>
          <w:rFonts w:asciiTheme="minorHAnsi" w:hAnsiTheme="minorHAnsi" w:cstheme="minorHAnsi"/>
        </w:rPr>
        <w:tab/>
        <w:t>7</w:t>
      </w:r>
      <w:r w:rsidRPr="00ED55A4">
        <w:rPr>
          <w:rFonts w:asciiTheme="minorHAnsi" w:hAnsiTheme="minorHAnsi" w:cstheme="minorHAnsi"/>
          <w:vertAlign w:val="superscript"/>
        </w:rPr>
        <w:t>th</w:t>
      </w:r>
      <w:r>
        <w:rPr>
          <w:rFonts w:asciiTheme="minorHAnsi" w:hAnsiTheme="minorHAnsi" w:cstheme="minorHAnsi"/>
        </w:rPr>
        <w:t xml:space="preserve"> – 12</w:t>
      </w:r>
      <w:r w:rsidRPr="00ED55A4">
        <w:rPr>
          <w:rFonts w:asciiTheme="minorHAnsi" w:hAnsiTheme="minorHAnsi" w:cstheme="minorHAnsi"/>
          <w:vertAlign w:val="superscript"/>
        </w:rPr>
        <w:t>th</w:t>
      </w:r>
      <w:r>
        <w:rPr>
          <w:rFonts w:asciiTheme="minorHAnsi" w:hAnsiTheme="minorHAnsi" w:cstheme="minorHAnsi"/>
        </w:rPr>
        <w:t xml:space="preserve"> grades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$10,</w:t>
      </w:r>
      <w:r w:rsidR="008227A5">
        <w:rPr>
          <w:rFonts w:asciiTheme="minorHAnsi" w:hAnsiTheme="minorHAnsi" w:cstheme="minorHAnsi"/>
        </w:rPr>
        <w:t>6</w:t>
      </w:r>
      <w:r>
        <w:rPr>
          <w:rFonts w:asciiTheme="minorHAnsi" w:hAnsiTheme="minorHAnsi" w:cstheme="minorHAnsi"/>
        </w:rPr>
        <w:t>00</w:t>
      </w:r>
    </w:p>
    <w:p w14:paraId="1E661AB9" w14:textId="77777777" w:rsidR="00ED55A4" w:rsidRDefault="00ED55A4" w:rsidP="00075F7F">
      <w:pPr>
        <w:rPr>
          <w:rFonts w:asciiTheme="minorHAnsi" w:hAnsiTheme="minorHAnsi" w:cstheme="minorHAnsi"/>
        </w:rPr>
      </w:pPr>
    </w:p>
    <w:p w14:paraId="223CE314" w14:textId="135232C9" w:rsidR="00ED55A4" w:rsidRDefault="00A046B6" w:rsidP="00075F7F">
      <w:pPr>
        <w:rPr>
          <w:rFonts w:asciiTheme="minorHAnsi" w:hAnsiTheme="minorHAnsi" w:cstheme="minorHAnsi"/>
          <w:i/>
          <w:iCs/>
          <w:sz w:val="18"/>
          <w:szCs w:val="18"/>
        </w:rPr>
      </w:pPr>
      <w:r w:rsidRPr="00A046B6">
        <w:rPr>
          <w:rFonts w:asciiTheme="minorHAnsi" w:hAnsiTheme="minorHAnsi" w:cstheme="minorHAnsi"/>
          <w:i/>
          <w:iCs/>
          <w:sz w:val="18"/>
          <w:szCs w:val="18"/>
        </w:rPr>
        <w:t xml:space="preserve">If tuition is paid in one payment, $50 will be deducted per child. </w:t>
      </w:r>
      <w:proofErr w:type="gramStart"/>
      <w:r w:rsidRPr="00A046B6">
        <w:rPr>
          <w:rFonts w:asciiTheme="minorHAnsi" w:hAnsiTheme="minorHAnsi" w:cstheme="minorHAnsi"/>
          <w:i/>
          <w:iCs/>
          <w:sz w:val="18"/>
          <w:szCs w:val="18"/>
        </w:rPr>
        <w:t>In order to</w:t>
      </w:r>
      <w:proofErr w:type="gramEnd"/>
      <w:r w:rsidRPr="00A046B6">
        <w:rPr>
          <w:rFonts w:asciiTheme="minorHAnsi" w:hAnsiTheme="minorHAnsi" w:cstheme="minorHAnsi"/>
          <w:i/>
          <w:iCs/>
          <w:sz w:val="18"/>
          <w:szCs w:val="18"/>
        </w:rPr>
        <w:t xml:space="preserve"> take advantage of this option, payment must be made on or before August 15, 202</w:t>
      </w:r>
      <w:r w:rsidR="00E86BAF">
        <w:rPr>
          <w:rFonts w:asciiTheme="minorHAnsi" w:hAnsiTheme="minorHAnsi" w:cstheme="minorHAnsi"/>
          <w:i/>
          <w:iCs/>
          <w:sz w:val="18"/>
          <w:szCs w:val="18"/>
        </w:rPr>
        <w:t>6</w:t>
      </w:r>
      <w:r>
        <w:rPr>
          <w:rFonts w:asciiTheme="minorHAnsi" w:hAnsiTheme="minorHAnsi" w:cstheme="minorHAnsi"/>
          <w:i/>
          <w:iCs/>
          <w:sz w:val="18"/>
          <w:szCs w:val="18"/>
        </w:rPr>
        <w:t>.</w:t>
      </w:r>
    </w:p>
    <w:p w14:paraId="4EB2DE20" w14:textId="77777777" w:rsidR="004C1525" w:rsidRDefault="004C1525" w:rsidP="00075F7F">
      <w:pPr>
        <w:rPr>
          <w:rFonts w:asciiTheme="minorHAnsi" w:hAnsiTheme="minorHAnsi" w:cstheme="minorHAnsi"/>
          <w:i/>
          <w:iCs/>
          <w:sz w:val="18"/>
          <w:szCs w:val="18"/>
        </w:rPr>
      </w:pPr>
    </w:p>
    <w:p w14:paraId="088FCF17" w14:textId="5FB6631D" w:rsidR="004C1525" w:rsidRDefault="002836B9" w:rsidP="004C1525">
      <w:pPr>
        <w:pStyle w:val="Heading1"/>
        <w:rPr>
          <w:b/>
          <w:bCs/>
        </w:rPr>
      </w:pPr>
      <w:r>
        <w:rPr>
          <w:b/>
          <w:bCs/>
        </w:rPr>
        <w:t>Sibling discount applied to tuition only</w:t>
      </w:r>
    </w:p>
    <w:p w14:paraId="2A0DE2A8" w14:textId="77777777" w:rsidR="002836B9" w:rsidRDefault="002836B9" w:rsidP="002836B9"/>
    <w:p w14:paraId="7F805E3B" w14:textId="76DF93BF" w:rsidR="002836B9" w:rsidRDefault="002836B9" w:rsidP="002836B9">
      <w:pPr>
        <w:rPr>
          <w:rFonts w:asciiTheme="minorHAnsi" w:hAnsiTheme="minorHAnsi" w:cstheme="minorHAnsi"/>
        </w:rPr>
      </w:pPr>
      <w:r>
        <w:rPr>
          <w:rFonts w:asciiTheme="minorHAnsi" w:hAnsiTheme="minorHAnsi" w:cstheme="minorHAnsi"/>
        </w:rPr>
        <w:tab/>
      </w:r>
      <w:r w:rsidR="003644DF">
        <w:rPr>
          <w:rFonts w:asciiTheme="minorHAnsi" w:hAnsiTheme="minorHAnsi" w:cstheme="minorHAnsi"/>
        </w:rPr>
        <w:t>2</w:t>
      </w:r>
      <w:r w:rsidR="003644DF" w:rsidRPr="003644DF">
        <w:rPr>
          <w:rFonts w:asciiTheme="minorHAnsi" w:hAnsiTheme="minorHAnsi" w:cstheme="minorHAnsi"/>
          <w:vertAlign w:val="superscript"/>
        </w:rPr>
        <w:t>nd</w:t>
      </w:r>
      <w:r w:rsidR="003644DF">
        <w:rPr>
          <w:rFonts w:asciiTheme="minorHAnsi" w:hAnsiTheme="minorHAnsi" w:cstheme="minorHAnsi"/>
        </w:rPr>
        <w:t xml:space="preserve"> child (10% discount)</w:t>
      </w:r>
    </w:p>
    <w:p w14:paraId="387AA5C7" w14:textId="326B3F3D" w:rsidR="003644DF" w:rsidRDefault="003644DF" w:rsidP="002836B9">
      <w:pPr>
        <w:rPr>
          <w:rFonts w:asciiTheme="minorHAnsi" w:hAnsiTheme="minorHAnsi" w:cstheme="minorHAnsi"/>
        </w:rPr>
      </w:pPr>
      <w:r>
        <w:rPr>
          <w:rFonts w:asciiTheme="minorHAnsi" w:hAnsiTheme="minorHAnsi" w:cstheme="minorHAnsi"/>
        </w:rPr>
        <w:tab/>
      </w:r>
      <w:r w:rsidR="00D66FAE">
        <w:rPr>
          <w:rFonts w:asciiTheme="minorHAnsi" w:hAnsiTheme="minorHAnsi" w:cstheme="minorHAnsi"/>
        </w:rPr>
        <w:t>3</w:t>
      </w:r>
      <w:r w:rsidR="00D66FAE" w:rsidRPr="00D66FAE">
        <w:rPr>
          <w:rFonts w:asciiTheme="minorHAnsi" w:hAnsiTheme="minorHAnsi" w:cstheme="minorHAnsi"/>
          <w:vertAlign w:val="superscript"/>
        </w:rPr>
        <w:t>rd</w:t>
      </w:r>
      <w:r w:rsidR="00D66FAE">
        <w:rPr>
          <w:rFonts w:asciiTheme="minorHAnsi" w:hAnsiTheme="minorHAnsi" w:cstheme="minorHAnsi"/>
        </w:rPr>
        <w:t xml:space="preserve"> child (25% discount)</w:t>
      </w:r>
    </w:p>
    <w:p w14:paraId="771175BA" w14:textId="5E955C25" w:rsidR="00D66FAE" w:rsidRDefault="00D66FAE" w:rsidP="002836B9">
      <w:pPr>
        <w:rPr>
          <w:rFonts w:asciiTheme="minorHAnsi" w:hAnsiTheme="minorHAnsi" w:cstheme="minorHAnsi"/>
        </w:rPr>
      </w:pPr>
      <w:r>
        <w:rPr>
          <w:rFonts w:asciiTheme="minorHAnsi" w:hAnsiTheme="minorHAnsi" w:cstheme="minorHAnsi"/>
        </w:rPr>
        <w:tab/>
        <w:t>4</w:t>
      </w:r>
      <w:r w:rsidRPr="00D66FAE">
        <w:rPr>
          <w:rFonts w:asciiTheme="minorHAnsi" w:hAnsiTheme="minorHAnsi" w:cstheme="minorHAnsi"/>
          <w:vertAlign w:val="superscript"/>
        </w:rPr>
        <w:t>th</w:t>
      </w:r>
      <w:r>
        <w:rPr>
          <w:rFonts w:asciiTheme="minorHAnsi" w:hAnsiTheme="minorHAnsi" w:cstheme="minorHAnsi"/>
        </w:rPr>
        <w:t xml:space="preserve"> child (free tuition)</w:t>
      </w:r>
    </w:p>
    <w:p w14:paraId="3ACB45D4" w14:textId="77777777" w:rsidR="003F6302" w:rsidRDefault="003F6302" w:rsidP="002836B9">
      <w:pPr>
        <w:rPr>
          <w:rFonts w:asciiTheme="minorHAnsi" w:hAnsiTheme="minorHAnsi" w:cstheme="minorHAnsi"/>
        </w:rPr>
      </w:pPr>
    </w:p>
    <w:p w14:paraId="4EBD891D" w14:textId="53714494" w:rsidR="003F6302" w:rsidRDefault="003F6302" w:rsidP="003F6302">
      <w:pPr>
        <w:pStyle w:val="Heading1"/>
        <w:rPr>
          <w:b/>
          <w:bCs/>
        </w:rPr>
      </w:pPr>
      <w:r>
        <w:rPr>
          <w:b/>
          <w:bCs/>
        </w:rPr>
        <w:t>Terms</w:t>
      </w:r>
    </w:p>
    <w:p w14:paraId="222D2948" w14:textId="77777777" w:rsidR="00C86569" w:rsidRDefault="00C86569" w:rsidP="00C86569"/>
    <w:p w14:paraId="32F2D2A7" w14:textId="04CD5C58" w:rsidR="00C86569" w:rsidRPr="00183592" w:rsidRDefault="00C86569" w:rsidP="00C86569">
      <w:pPr>
        <w:pStyle w:val="ListParagraph"/>
        <w:numPr>
          <w:ilvl w:val="0"/>
          <w:numId w:val="2"/>
        </w:numPr>
        <w:rPr>
          <w:rFonts w:asciiTheme="minorHAnsi" w:hAnsiTheme="minorHAnsi" w:cstheme="minorHAnsi"/>
          <w:sz w:val="22"/>
          <w:szCs w:val="22"/>
        </w:rPr>
      </w:pPr>
      <w:r w:rsidRPr="00183592">
        <w:rPr>
          <w:rFonts w:asciiTheme="minorHAnsi" w:hAnsiTheme="minorHAnsi" w:cstheme="minorHAnsi"/>
          <w:sz w:val="22"/>
          <w:szCs w:val="22"/>
        </w:rPr>
        <w:t xml:space="preserve">Tuition may be paid in full or in 10 </w:t>
      </w:r>
      <w:r w:rsidR="005B6915" w:rsidRPr="00183592">
        <w:rPr>
          <w:rFonts w:asciiTheme="minorHAnsi" w:hAnsiTheme="minorHAnsi" w:cstheme="minorHAnsi"/>
          <w:sz w:val="22"/>
          <w:szCs w:val="22"/>
        </w:rPr>
        <w:t xml:space="preserve">equal </w:t>
      </w:r>
      <w:r w:rsidRPr="00183592">
        <w:rPr>
          <w:rFonts w:asciiTheme="minorHAnsi" w:hAnsiTheme="minorHAnsi" w:cstheme="minorHAnsi"/>
          <w:sz w:val="22"/>
          <w:szCs w:val="22"/>
        </w:rPr>
        <w:t>monthly payments</w:t>
      </w:r>
      <w:r w:rsidR="00714805" w:rsidRPr="00183592">
        <w:rPr>
          <w:rFonts w:asciiTheme="minorHAnsi" w:hAnsiTheme="minorHAnsi" w:cstheme="minorHAnsi"/>
          <w:sz w:val="22"/>
          <w:szCs w:val="22"/>
        </w:rPr>
        <w:t>, beginning August 15</w:t>
      </w:r>
      <w:r w:rsidR="00714805" w:rsidRPr="00183592">
        <w:rPr>
          <w:rFonts w:asciiTheme="minorHAnsi" w:hAnsiTheme="minorHAnsi" w:cstheme="minorHAnsi"/>
          <w:sz w:val="22"/>
          <w:szCs w:val="22"/>
          <w:vertAlign w:val="superscript"/>
        </w:rPr>
        <w:t>th</w:t>
      </w:r>
      <w:r w:rsidR="00714805" w:rsidRPr="00183592">
        <w:rPr>
          <w:rFonts w:asciiTheme="minorHAnsi" w:hAnsiTheme="minorHAnsi" w:cstheme="minorHAnsi"/>
          <w:sz w:val="22"/>
          <w:szCs w:val="22"/>
        </w:rPr>
        <w:t xml:space="preserve"> </w:t>
      </w:r>
      <w:r w:rsidR="00BD2224" w:rsidRPr="00183592">
        <w:rPr>
          <w:rFonts w:asciiTheme="minorHAnsi" w:hAnsiTheme="minorHAnsi" w:cstheme="minorHAnsi"/>
          <w:sz w:val="22"/>
          <w:szCs w:val="22"/>
        </w:rPr>
        <w:t>of the enrollment year and ending the following May 15</w:t>
      </w:r>
      <w:r w:rsidR="00BD2224" w:rsidRPr="00183592">
        <w:rPr>
          <w:rFonts w:asciiTheme="minorHAnsi" w:hAnsiTheme="minorHAnsi" w:cstheme="minorHAnsi"/>
          <w:sz w:val="22"/>
          <w:szCs w:val="22"/>
          <w:vertAlign w:val="superscript"/>
        </w:rPr>
        <w:t>th</w:t>
      </w:r>
      <w:r w:rsidR="00BD2224" w:rsidRPr="00183592">
        <w:rPr>
          <w:rFonts w:asciiTheme="minorHAnsi" w:hAnsiTheme="minorHAnsi" w:cstheme="minorHAnsi"/>
          <w:sz w:val="22"/>
          <w:szCs w:val="22"/>
        </w:rPr>
        <w:t>.</w:t>
      </w:r>
    </w:p>
    <w:p w14:paraId="080B3A54" w14:textId="6CDD74CA" w:rsidR="00E534F3" w:rsidRPr="00183592" w:rsidRDefault="00B14318" w:rsidP="00C86569">
      <w:pPr>
        <w:pStyle w:val="ListParagraph"/>
        <w:numPr>
          <w:ilvl w:val="0"/>
          <w:numId w:val="2"/>
        </w:numPr>
        <w:rPr>
          <w:rFonts w:asciiTheme="minorHAnsi" w:hAnsiTheme="minorHAnsi" w:cstheme="minorHAnsi"/>
          <w:sz w:val="22"/>
          <w:szCs w:val="22"/>
        </w:rPr>
      </w:pPr>
      <w:r w:rsidRPr="00183592">
        <w:rPr>
          <w:rFonts w:asciiTheme="minorHAnsi" w:hAnsiTheme="minorHAnsi" w:cstheme="minorHAnsi"/>
          <w:sz w:val="22"/>
          <w:szCs w:val="22"/>
        </w:rPr>
        <w:t>A late fee of $55 will be charged for any payments not received by the 15</w:t>
      </w:r>
      <w:r w:rsidRPr="00183592">
        <w:rPr>
          <w:rFonts w:asciiTheme="minorHAnsi" w:hAnsiTheme="minorHAnsi" w:cstheme="minorHAnsi"/>
          <w:sz w:val="22"/>
          <w:szCs w:val="22"/>
          <w:vertAlign w:val="superscript"/>
        </w:rPr>
        <w:t>th</w:t>
      </w:r>
      <w:r w:rsidRPr="00183592">
        <w:rPr>
          <w:rFonts w:asciiTheme="minorHAnsi" w:hAnsiTheme="minorHAnsi" w:cstheme="minorHAnsi"/>
          <w:sz w:val="22"/>
          <w:szCs w:val="22"/>
        </w:rPr>
        <w:t>.</w:t>
      </w:r>
    </w:p>
    <w:p w14:paraId="2FD17594" w14:textId="1FB463B2" w:rsidR="00186157" w:rsidRPr="00183592" w:rsidRDefault="00186157" w:rsidP="00C86569">
      <w:pPr>
        <w:pStyle w:val="ListParagraph"/>
        <w:numPr>
          <w:ilvl w:val="0"/>
          <w:numId w:val="2"/>
        </w:numPr>
        <w:rPr>
          <w:rFonts w:asciiTheme="minorHAnsi" w:hAnsiTheme="minorHAnsi" w:cstheme="minorHAnsi"/>
          <w:sz w:val="22"/>
          <w:szCs w:val="22"/>
        </w:rPr>
      </w:pPr>
      <w:r w:rsidRPr="00183592">
        <w:rPr>
          <w:rFonts w:asciiTheme="minorHAnsi" w:hAnsiTheme="minorHAnsi" w:cstheme="minorHAnsi"/>
          <w:sz w:val="22"/>
          <w:szCs w:val="22"/>
        </w:rPr>
        <w:t xml:space="preserve">Monthly tuition is non-refundable in whole or in part. </w:t>
      </w:r>
      <w:r w:rsidR="00FD310C" w:rsidRPr="00183592">
        <w:rPr>
          <w:rFonts w:asciiTheme="minorHAnsi" w:hAnsiTheme="minorHAnsi" w:cstheme="minorHAnsi"/>
          <w:sz w:val="22"/>
          <w:szCs w:val="22"/>
        </w:rPr>
        <w:t>Any tuition payments made in June, July, or August will not be refunded for students withdrawing before the first day of school.</w:t>
      </w:r>
      <w:r w:rsidR="00831B76" w:rsidRPr="00183592">
        <w:rPr>
          <w:rFonts w:asciiTheme="minorHAnsi" w:hAnsiTheme="minorHAnsi" w:cstheme="minorHAnsi"/>
          <w:sz w:val="22"/>
          <w:szCs w:val="22"/>
        </w:rPr>
        <w:t xml:space="preserve"> Parents agree that students withdrawing before the end of the school year will be expected to pay tuition through the end of the month that the academy receives written notice of withdrawal.</w:t>
      </w:r>
    </w:p>
    <w:p w14:paraId="1E606365" w14:textId="50C697BB" w:rsidR="003B5315" w:rsidRPr="00183592" w:rsidRDefault="003B5315" w:rsidP="00C86569">
      <w:pPr>
        <w:pStyle w:val="ListParagraph"/>
        <w:numPr>
          <w:ilvl w:val="0"/>
          <w:numId w:val="2"/>
        </w:numPr>
        <w:rPr>
          <w:rFonts w:asciiTheme="minorHAnsi" w:hAnsiTheme="minorHAnsi" w:cstheme="minorHAnsi"/>
          <w:sz w:val="22"/>
          <w:szCs w:val="22"/>
        </w:rPr>
      </w:pPr>
      <w:r w:rsidRPr="00183592">
        <w:rPr>
          <w:rFonts w:asciiTheme="minorHAnsi" w:hAnsiTheme="minorHAnsi" w:cstheme="minorHAnsi"/>
          <w:sz w:val="22"/>
          <w:szCs w:val="22"/>
        </w:rPr>
        <w:t>By enrolling your student(s), the parent(s)/guardian(s) agree that enrollment</w:t>
      </w:r>
      <w:r w:rsidR="00EE36BA" w:rsidRPr="00183592">
        <w:rPr>
          <w:rFonts w:asciiTheme="minorHAnsi" w:hAnsiTheme="minorHAnsi" w:cstheme="minorHAnsi"/>
          <w:sz w:val="22"/>
          <w:szCs w:val="22"/>
        </w:rPr>
        <w:t xml:space="preserve"> constitutes a binding agreement</w:t>
      </w:r>
      <w:r w:rsidR="004E64A2" w:rsidRPr="00183592">
        <w:rPr>
          <w:rFonts w:asciiTheme="minorHAnsi" w:hAnsiTheme="minorHAnsi" w:cstheme="minorHAnsi"/>
          <w:sz w:val="22"/>
          <w:szCs w:val="22"/>
        </w:rPr>
        <w:t xml:space="preserve"> between the family and Temple Baptist School for the entire academic year. Withdrawal of the student before the end of the school year will only be permitted under the following circumstances:</w:t>
      </w:r>
    </w:p>
    <w:p w14:paraId="3D8D83B4" w14:textId="48FF206B" w:rsidR="004E64A2" w:rsidRPr="00183592" w:rsidRDefault="004E64A2" w:rsidP="004E64A2">
      <w:pPr>
        <w:pStyle w:val="ListParagraph"/>
        <w:numPr>
          <w:ilvl w:val="1"/>
          <w:numId w:val="2"/>
        </w:numPr>
        <w:rPr>
          <w:rFonts w:asciiTheme="minorHAnsi" w:hAnsiTheme="minorHAnsi" w:cstheme="minorHAnsi"/>
          <w:sz w:val="22"/>
          <w:szCs w:val="22"/>
        </w:rPr>
      </w:pPr>
      <w:r w:rsidRPr="00183592">
        <w:rPr>
          <w:rFonts w:asciiTheme="minorHAnsi" w:hAnsiTheme="minorHAnsi" w:cstheme="minorHAnsi"/>
          <w:sz w:val="22"/>
          <w:szCs w:val="22"/>
        </w:rPr>
        <w:t xml:space="preserve">The family </w:t>
      </w:r>
      <w:proofErr w:type="gramStart"/>
      <w:r w:rsidRPr="00183592">
        <w:rPr>
          <w:rFonts w:asciiTheme="minorHAnsi" w:hAnsiTheme="minorHAnsi" w:cstheme="minorHAnsi"/>
          <w:sz w:val="22"/>
          <w:szCs w:val="22"/>
        </w:rPr>
        <w:t>relocates</w:t>
      </w:r>
      <w:proofErr w:type="gramEnd"/>
      <w:r w:rsidRPr="00183592">
        <w:rPr>
          <w:rFonts w:asciiTheme="minorHAnsi" w:hAnsiTheme="minorHAnsi" w:cstheme="minorHAnsi"/>
          <w:sz w:val="22"/>
          <w:szCs w:val="22"/>
        </w:rPr>
        <w:t xml:space="preserve"> more than 50 miles from the school’s location.</w:t>
      </w:r>
    </w:p>
    <w:p w14:paraId="4728688D" w14:textId="2BE564A9" w:rsidR="004E64A2" w:rsidRPr="00183592" w:rsidRDefault="004E64A2" w:rsidP="004E64A2">
      <w:pPr>
        <w:pStyle w:val="ListParagraph"/>
        <w:numPr>
          <w:ilvl w:val="1"/>
          <w:numId w:val="2"/>
        </w:numPr>
        <w:rPr>
          <w:rFonts w:asciiTheme="minorHAnsi" w:hAnsiTheme="minorHAnsi" w:cstheme="minorHAnsi"/>
          <w:sz w:val="22"/>
          <w:szCs w:val="22"/>
        </w:rPr>
      </w:pPr>
      <w:r w:rsidRPr="00183592">
        <w:rPr>
          <w:rFonts w:asciiTheme="minorHAnsi" w:hAnsiTheme="minorHAnsi" w:cstheme="minorHAnsi"/>
          <w:sz w:val="22"/>
          <w:szCs w:val="22"/>
        </w:rPr>
        <w:t>A documented medical condition prevents the student from continuing enrollment.</w:t>
      </w:r>
    </w:p>
    <w:p w14:paraId="0F63DA0D" w14:textId="4C5E1F42" w:rsidR="004E64A2" w:rsidRPr="00183592" w:rsidRDefault="004E64A2" w:rsidP="004E64A2">
      <w:pPr>
        <w:pStyle w:val="ListParagraph"/>
        <w:numPr>
          <w:ilvl w:val="1"/>
          <w:numId w:val="2"/>
        </w:numPr>
        <w:rPr>
          <w:rFonts w:asciiTheme="minorHAnsi" w:hAnsiTheme="minorHAnsi" w:cstheme="minorHAnsi"/>
          <w:sz w:val="22"/>
          <w:szCs w:val="22"/>
        </w:rPr>
      </w:pPr>
      <w:r w:rsidRPr="00183592">
        <w:rPr>
          <w:rFonts w:asciiTheme="minorHAnsi" w:hAnsiTheme="minorHAnsi" w:cstheme="minorHAnsi"/>
          <w:sz w:val="22"/>
          <w:szCs w:val="22"/>
        </w:rPr>
        <w:t>The student is released by the school due to academic, spiritual, disciplinary, or other re</w:t>
      </w:r>
      <w:r w:rsidR="00A6032E" w:rsidRPr="00183592">
        <w:rPr>
          <w:rFonts w:asciiTheme="minorHAnsi" w:hAnsiTheme="minorHAnsi" w:cstheme="minorHAnsi"/>
          <w:sz w:val="22"/>
          <w:szCs w:val="22"/>
        </w:rPr>
        <w:t>asons</w:t>
      </w:r>
      <w:r w:rsidR="00950A3C" w:rsidRPr="00183592">
        <w:rPr>
          <w:rFonts w:asciiTheme="minorHAnsi" w:hAnsiTheme="minorHAnsi" w:cstheme="minorHAnsi"/>
          <w:sz w:val="22"/>
          <w:szCs w:val="22"/>
        </w:rPr>
        <w:t xml:space="preserve"> deemed necessary by the administration.</w:t>
      </w:r>
    </w:p>
    <w:p w14:paraId="08FAF15D" w14:textId="46BA6BB6" w:rsidR="00DF2B14" w:rsidRPr="00183592" w:rsidRDefault="00DF2B14" w:rsidP="00DF2B14">
      <w:pPr>
        <w:pStyle w:val="ListParagraph"/>
        <w:numPr>
          <w:ilvl w:val="0"/>
          <w:numId w:val="2"/>
        </w:numPr>
        <w:rPr>
          <w:rFonts w:asciiTheme="minorHAnsi" w:hAnsiTheme="minorHAnsi" w:cstheme="minorHAnsi"/>
          <w:sz w:val="22"/>
          <w:szCs w:val="22"/>
        </w:rPr>
      </w:pPr>
      <w:r w:rsidRPr="00183592">
        <w:rPr>
          <w:rFonts w:asciiTheme="minorHAnsi" w:hAnsiTheme="minorHAnsi" w:cstheme="minorHAnsi"/>
          <w:sz w:val="22"/>
          <w:szCs w:val="22"/>
        </w:rPr>
        <w:t>In the event of withdrawal for any reason other than those listed above, the parent(s)/guardian(s) remain financially responsible for the full annual tuition and fees, regardless of the student’s attendance. This agreement ensures stability for both the student and the school community throughout the school year.</w:t>
      </w:r>
    </w:p>
    <w:p w14:paraId="34A5B162" w14:textId="77777777" w:rsidR="00D55FD6" w:rsidRDefault="00D55FD6" w:rsidP="00D55FD6">
      <w:pPr>
        <w:rPr>
          <w:rFonts w:asciiTheme="minorHAnsi" w:hAnsiTheme="minorHAnsi" w:cstheme="minorHAnsi"/>
        </w:rPr>
      </w:pPr>
    </w:p>
    <w:p w14:paraId="0B2BC4BE" w14:textId="77777777" w:rsidR="00A878CC" w:rsidRPr="00A878CC" w:rsidRDefault="00A878CC" w:rsidP="00A878CC"/>
    <w:p w14:paraId="6C9DAAF7" w14:textId="312CC0D3" w:rsidR="00D55FD6" w:rsidRPr="00872E03" w:rsidRDefault="002D0CF3" w:rsidP="00872E03">
      <w:pPr>
        <w:pStyle w:val="Heading1"/>
        <w:rPr>
          <w:b/>
          <w:bCs/>
        </w:rPr>
      </w:pPr>
      <w:r>
        <w:rPr>
          <w:b/>
          <w:bCs/>
        </w:rPr>
        <w:br w:type="page"/>
      </w:r>
      <w:r w:rsidR="00794A24">
        <w:rPr>
          <w:b/>
          <w:bCs/>
        </w:rPr>
        <w:lastRenderedPageBreak/>
        <w:t>Fees</w:t>
      </w:r>
    </w:p>
    <w:p w14:paraId="6A994E85" w14:textId="77777777" w:rsidR="00D55FD6" w:rsidRDefault="00D55FD6" w:rsidP="00D55FD6"/>
    <w:p w14:paraId="6B6DFED9" w14:textId="051B195F" w:rsidR="00D55FD6" w:rsidRDefault="00741D3D" w:rsidP="00D55FD6">
      <w:pPr>
        <w:rPr>
          <w:rFonts w:asciiTheme="minorHAnsi" w:hAnsiTheme="minorHAnsi" w:cstheme="minorHAnsi"/>
        </w:rPr>
      </w:pPr>
      <w:r>
        <w:rPr>
          <w:rFonts w:asciiTheme="minorHAnsi" w:hAnsiTheme="minorHAnsi" w:cstheme="minorHAnsi"/>
          <w:b/>
          <w:bCs/>
        </w:rPr>
        <w:t>Registration Fee</w:t>
      </w:r>
    </w:p>
    <w:p w14:paraId="6EEE6EAC" w14:textId="77777777" w:rsidR="00664EC8" w:rsidRDefault="00664EC8" w:rsidP="00D55FD6">
      <w:pPr>
        <w:rPr>
          <w:rFonts w:asciiTheme="minorHAnsi" w:hAnsiTheme="minorHAnsi" w:cstheme="minorHAnsi"/>
        </w:rPr>
      </w:pPr>
    </w:p>
    <w:p w14:paraId="1F5C2222" w14:textId="749336CB" w:rsidR="00741D3D" w:rsidRDefault="00741D3D" w:rsidP="00D55FD6">
      <w:pPr>
        <w:rPr>
          <w:rFonts w:asciiTheme="minorHAnsi" w:hAnsiTheme="minorHAnsi" w:cstheme="minorHAnsi"/>
        </w:rPr>
      </w:pPr>
      <w:r w:rsidRPr="00664EC8">
        <w:rPr>
          <w:rFonts w:asciiTheme="minorHAnsi" w:hAnsiTheme="minorHAnsi" w:cstheme="minorHAnsi"/>
          <w:b/>
          <w:bCs/>
        </w:rPr>
        <w:t xml:space="preserve">First-time </w:t>
      </w:r>
      <w:r w:rsidR="00664EC8" w:rsidRPr="00664EC8">
        <w:rPr>
          <w:rFonts w:asciiTheme="minorHAnsi" w:hAnsiTheme="minorHAnsi" w:cstheme="minorHAnsi"/>
          <w:b/>
          <w:bCs/>
        </w:rPr>
        <w:t>registration</w:t>
      </w:r>
      <w:r w:rsidR="003C09FC">
        <w:rPr>
          <w:rFonts w:asciiTheme="minorHAnsi" w:hAnsiTheme="minorHAnsi" w:cstheme="minorHAnsi"/>
        </w:rPr>
        <w:t xml:space="preserve"> has a $225 non-</w:t>
      </w:r>
      <w:r w:rsidR="00664EC8">
        <w:rPr>
          <w:rFonts w:asciiTheme="minorHAnsi" w:hAnsiTheme="minorHAnsi" w:cstheme="minorHAnsi"/>
        </w:rPr>
        <w:t>refundable</w:t>
      </w:r>
      <w:r w:rsidR="003C09FC">
        <w:rPr>
          <w:rFonts w:asciiTheme="minorHAnsi" w:hAnsiTheme="minorHAnsi" w:cstheme="minorHAnsi"/>
        </w:rPr>
        <w:t xml:space="preserve"> fee per child due with the application for all NEW students.</w:t>
      </w:r>
    </w:p>
    <w:p w14:paraId="696CA221" w14:textId="77777777" w:rsidR="00664EC8" w:rsidRDefault="00664EC8" w:rsidP="00D55FD6">
      <w:pPr>
        <w:rPr>
          <w:rFonts w:asciiTheme="minorHAnsi" w:hAnsiTheme="minorHAnsi" w:cstheme="minorHAnsi"/>
        </w:rPr>
      </w:pPr>
    </w:p>
    <w:p w14:paraId="70847B53" w14:textId="1D59FB65" w:rsidR="00664EC8" w:rsidRDefault="00664EC8" w:rsidP="00D55FD6">
      <w:pPr>
        <w:rPr>
          <w:rFonts w:asciiTheme="minorHAnsi" w:hAnsiTheme="minorHAnsi" w:cstheme="minorHAnsi"/>
        </w:rPr>
      </w:pPr>
      <w:r w:rsidRPr="00AC47EB">
        <w:rPr>
          <w:rFonts w:asciiTheme="minorHAnsi" w:hAnsiTheme="minorHAnsi" w:cstheme="minorHAnsi"/>
          <w:b/>
          <w:bCs/>
        </w:rPr>
        <w:t>Re-registration</w:t>
      </w:r>
      <w:r>
        <w:rPr>
          <w:rFonts w:asciiTheme="minorHAnsi" w:hAnsiTheme="minorHAnsi" w:cstheme="minorHAnsi"/>
        </w:rPr>
        <w:t xml:space="preserve"> has a $125 </w:t>
      </w:r>
      <w:r w:rsidR="00FD7656">
        <w:rPr>
          <w:rFonts w:asciiTheme="minorHAnsi" w:hAnsiTheme="minorHAnsi" w:cstheme="minorHAnsi"/>
        </w:rPr>
        <w:t>non-refundable fee per child due with the application</w:t>
      </w:r>
      <w:r w:rsidR="003011FE">
        <w:rPr>
          <w:rFonts w:asciiTheme="minorHAnsi" w:hAnsiTheme="minorHAnsi" w:cstheme="minorHAnsi"/>
        </w:rPr>
        <w:t xml:space="preserve">, provided the application is turned in </w:t>
      </w:r>
      <w:r w:rsidR="00854C8C">
        <w:rPr>
          <w:rFonts w:asciiTheme="minorHAnsi" w:hAnsiTheme="minorHAnsi" w:cstheme="minorHAnsi"/>
        </w:rPr>
        <w:t>by January 31, 202</w:t>
      </w:r>
      <w:r w:rsidR="00A27B8F">
        <w:rPr>
          <w:rFonts w:asciiTheme="minorHAnsi" w:hAnsiTheme="minorHAnsi" w:cstheme="minorHAnsi"/>
        </w:rPr>
        <w:t>6</w:t>
      </w:r>
      <w:r w:rsidR="00854C8C">
        <w:rPr>
          <w:rFonts w:asciiTheme="minorHAnsi" w:hAnsiTheme="minorHAnsi" w:cstheme="minorHAnsi"/>
        </w:rPr>
        <w:t>. Afterwards</w:t>
      </w:r>
      <w:r w:rsidR="00AC47EB">
        <w:rPr>
          <w:rFonts w:asciiTheme="minorHAnsi" w:hAnsiTheme="minorHAnsi" w:cstheme="minorHAnsi"/>
        </w:rPr>
        <w:t>, this amount will increase to $180.</w:t>
      </w:r>
    </w:p>
    <w:p w14:paraId="6065967D" w14:textId="77777777" w:rsidR="00A815DB" w:rsidRDefault="00A815DB" w:rsidP="00D55FD6">
      <w:pPr>
        <w:rPr>
          <w:rFonts w:asciiTheme="minorHAnsi" w:hAnsiTheme="minorHAnsi" w:cstheme="minorHAnsi"/>
        </w:rPr>
      </w:pPr>
    </w:p>
    <w:p w14:paraId="2DDF82AB" w14:textId="58306E87" w:rsidR="0054708A" w:rsidRPr="00642A44" w:rsidRDefault="00A815DB" w:rsidP="00D55FD6">
      <w:pPr>
        <w:rPr>
          <w:rFonts w:asciiTheme="minorHAnsi" w:hAnsiTheme="minorHAnsi" w:cstheme="minorHAnsi"/>
        </w:rPr>
      </w:pPr>
      <w:r>
        <w:rPr>
          <w:rFonts w:asciiTheme="minorHAnsi" w:hAnsiTheme="minorHAnsi" w:cstheme="minorHAnsi"/>
          <w:b/>
          <w:bCs/>
        </w:rPr>
        <w:t>Supply Fee</w:t>
      </w:r>
      <w:r w:rsidR="00642A44">
        <w:rPr>
          <w:rFonts w:asciiTheme="minorHAnsi" w:hAnsiTheme="minorHAnsi" w:cstheme="minorHAnsi"/>
          <w:b/>
          <w:bCs/>
        </w:rPr>
        <w:t xml:space="preserve"> </w:t>
      </w:r>
      <w:r w:rsidR="0054708A" w:rsidRPr="00642A44">
        <w:rPr>
          <w:rFonts w:asciiTheme="minorHAnsi" w:hAnsiTheme="minorHAnsi" w:cstheme="minorHAnsi"/>
          <w:b/>
          <w:bCs/>
        </w:rPr>
        <w:t>If paid by June 15</w:t>
      </w:r>
      <w:r w:rsidR="0054708A" w:rsidRPr="00642A44">
        <w:rPr>
          <w:rFonts w:asciiTheme="minorHAnsi" w:hAnsiTheme="minorHAnsi" w:cstheme="minorHAnsi"/>
          <w:b/>
          <w:bCs/>
          <w:vertAlign w:val="superscript"/>
        </w:rPr>
        <w:t>th</w:t>
      </w:r>
      <w:r w:rsidR="0054708A" w:rsidRPr="00642A44">
        <w:rPr>
          <w:rFonts w:asciiTheme="minorHAnsi" w:hAnsiTheme="minorHAnsi" w:cstheme="minorHAnsi"/>
          <w:b/>
          <w:bCs/>
        </w:rPr>
        <w:t>, 202</w:t>
      </w:r>
      <w:r w:rsidR="00A27B8F">
        <w:rPr>
          <w:rFonts w:asciiTheme="minorHAnsi" w:hAnsiTheme="minorHAnsi" w:cstheme="minorHAnsi"/>
          <w:b/>
          <w:bCs/>
        </w:rPr>
        <w:t>6</w:t>
      </w:r>
    </w:p>
    <w:p w14:paraId="5CD7BF47" w14:textId="3C840B79" w:rsidR="00642A44" w:rsidRDefault="00642A44" w:rsidP="00D55FD6">
      <w:pPr>
        <w:rPr>
          <w:rFonts w:asciiTheme="minorHAnsi" w:hAnsiTheme="minorHAnsi" w:cstheme="minorHAnsi"/>
        </w:rPr>
      </w:pPr>
    </w:p>
    <w:p w14:paraId="1D477CAA" w14:textId="3AE2093C" w:rsidR="00642A44" w:rsidRDefault="004F0BE2" w:rsidP="00D55FD6">
      <w:pPr>
        <w:rPr>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659264" behindDoc="0" locked="0" layoutInCell="1" allowOverlap="1" wp14:anchorId="277E30D7" wp14:editId="655EEAE9">
                <wp:simplePos x="0" y="0"/>
                <wp:positionH relativeFrom="column">
                  <wp:posOffset>3168649</wp:posOffset>
                </wp:positionH>
                <wp:positionV relativeFrom="paragraph">
                  <wp:posOffset>4658</wp:posOffset>
                </wp:positionV>
                <wp:extent cx="2779183" cy="1119716"/>
                <wp:effectExtent l="19050" t="19050" r="21590" b="23495"/>
                <wp:wrapNone/>
                <wp:docPr id="2056422143" name="Text Box 4"/>
                <wp:cNvGraphicFramePr/>
                <a:graphic xmlns:a="http://schemas.openxmlformats.org/drawingml/2006/main">
                  <a:graphicData uri="http://schemas.microsoft.com/office/word/2010/wordprocessingShape">
                    <wps:wsp>
                      <wps:cNvSpPr txBox="1"/>
                      <wps:spPr>
                        <a:xfrm>
                          <a:off x="0" y="0"/>
                          <a:ext cx="2779183" cy="1119716"/>
                        </a:xfrm>
                        <a:prstGeom prst="rect">
                          <a:avLst/>
                        </a:prstGeom>
                        <a:solidFill>
                          <a:schemeClr val="lt1"/>
                        </a:solidFill>
                        <a:ln w="28575" cmpd="dbl">
                          <a:solidFill>
                            <a:prstClr val="black"/>
                          </a:solidFill>
                          <a:extLst>
                            <a:ext uri="{C807C97D-BFC1-408E-A445-0C87EB9F89A2}">
                              <ask:lineSketchStyleProps xmlns:ask="http://schemas.microsoft.com/office/drawing/2018/sketchyshapes" sd="1219033472">
                                <a:custGeom>
                                  <a:avLst/>
                                  <a:gdLst>
                                    <a:gd name="connsiteX0" fmla="*/ 0 w 2779183"/>
                                    <a:gd name="connsiteY0" fmla="*/ 0 h 1119716"/>
                                    <a:gd name="connsiteX1" fmla="*/ 2779183 w 2779183"/>
                                    <a:gd name="connsiteY1" fmla="*/ 0 h 1119716"/>
                                    <a:gd name="connsiteX2" fmla="*/ 2779183 w 2779183"/>
                                    <a:gd name="connsiteY2" fmla="*/ 1119716 h 1119716"/>
                                    <a:gd name="connsiteX3" fmla="*/ 0 w 2779183"/>
                                    <a:gd name="connsiteY3" fmla="*/ 1119716 h 1119716"/>
                                    <a:gd name="connsiteX4" fmla="*/ 0 w 2779183"/>
                                    <a:gd name="connsiteY4" fmla="*/ 0 h 1119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79183" h="1119716" fill="none" extrusionOk="0">
                                      <a:moveTo>
                                        <a:pt x="0" y="0"/>
                                      </a:moveTo>
                                      <a:cubicBezTo>
                                        <a:pt x="1375293" y="-49533"/>
                                        <a:pt x="1663912" y="-14809"/>
                                        <a:pt x="2779183" y="0"/>
                                      </a:cubicBezTo>
                                      <a:cubicBezTo>
                                        <a:pt x="2850515" y="553741"/>
                                        <a:pt x="2756115" y="941638"/>
                                        <a:pt x="2779183" y="1119716"/>
                                      </a:cubicBezTo>
                                      <a:cubicBezTo>
                                        <a:pt x="1783231" y="1071485"/>
                                        <a:pt x="469944" y="1204171"/>
                                        <a:pt x="0" y="1119716"/>
                                      </a:cubicBezTo>
                                      <a:cubicBezTo>
                                        <a:pt x="53412" y="906573"/>
                                        <a:pt x="17036" y="269448"/>
                                        <a:pt x="0" y="0"/>
                                      </a:cubicBezTo>
                                      <a:close/>
                                    </a:path>
                                    <a:path w="2779183" h="1119716" stroke="0" extrusionOk="0">
                                      <a:moveTo>
                                        <a:pt x="0" y="0"/>
                                      </a:moveTo>
                                      <a:cubicBezTo>
                                        <a:pt x="879652" y="118645"/>
                                        <a:pt x="1732093" y="116012"/>
                                        <a:pt x="2779183" y="0"/>
                                      </a:cubicBezTo>
                                      <a:cubicBezTo>
                                        <a:pt x="2861326" y="263899"/>
                                        <a:pt x="2746660" y="820041"/>
                                        <a:pt x="2779183" y="1119716"/>
                                      </a:cubicBezTo>
                                      <a:cubicBezTo>
                                        <a:pt x="2496192" y="1254316"/>
                                        <a:pt x="370503" y="962520"/>
                                        <a:pt x="0" y="1119716"/>
                                      </a:cubicBezTo>
                                      <a:cubicBezTo>
                                        <a:pt x="-93052" y="803860"/>
                                        <a:pt x="28571" y="255509"/>
                                        <a:pt x="0" y="0"/>
                                      </a:cubicBezTo>
                                      <a:close/>
                                    </a:path>
                                  </a:pathLst>
                                </a:custGeom>
                                <ask:type>
                                  <ask:lineSketchNone/>
                                </ask:type>
                              </ask:lineSketchStyleProps>
                            </a:ext>
                          </a:extLst>
                        </a:ln>
                      </wps:spPr>
                      <wps:txbx>
                        <w:txbxContent>
                          <w:p w14:paraId="6A39FC50" w14:textId="383939F0" w:rsidR="004F0BE2" w:rsidRDefault="004F0BE2" w:rsidP="004F0BE2">
                            <w:pPr>
                              <w:rPr>
                                <w:rFonts w:asciiTheme="minorHAnsi" w:hAnsiTheme="minorHAnsi" w:cstheme="minorHAnsi"/>
                              </w:rPr>
                            </w:pPr>
                            <w:r>
                              <w:rPr>
                                <w:rFonts w:asciiTheme="minorHAnsi" w:hAnsiTheme="minorHAnsi" w:cstheme="minorHAnsi"/>
                              </w:rPr>
                              <w:t xml:space="preserve">The supply fee is due at the time of registration for new students. This fee is non-refundable and covers all textbooks, tests, awards, yearbook, </w:t>
                            </w:r>
                            <w:r w:rsidR="00D526BE">
                              <w:rPr>
                                <w:rFonts w:asciiTheme="minorHAnsi" w:hAnsiTheme="minorHAnsi" w:cstheme="minorHAnsi"/>
                              </w:rPr>
                              <w:t xml:space="preserve">for all grade levels and </w:t>
                            </w:r>
                            <w:r>
                              <w:rPr>
                                <w:rFonts w:asciiTheme="minorHAnsi" w:hAnsiTheme="minorHAnsi" w:cstheme="minorHAnsi"/>
                              </w:rPr>
                              <w:t xml:space="preserve">craft supplies </w:t>
                            </w:r>
                            <w:r w:rsidR="00D526BE">
                              <w:rPr>
                                <w:rFonts w:asciiTheme="minorHAnsi" w:hAnsiTheme="minorHAnsi" w:cstheme="minorHAnsi"/>
                              </w:rPr>
                              <w:t>for K3-K5</w:t>
                            </w:r>
                            <w:r>
                              <w:rPr>
                                <w:rFonts w:asciiTheme="minorHAnsi" w:hAnsiTheme="minorHAnsi" w:cstheme="minorHAnsi"/>
                              </w:rPr>
                              <w:t>.</w:t>
                            </w:r>
                          </w:p>
                          <w:p w14:paraId="1B108B87" w14:textId="77777777" w:rsidR="004F0BE2" w:rsidRDefault="004F0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E30D7" id="_x0000_t202" coordsize="21600,21600" o:spt="202" path="m,l,21600r21600,l21600,xe">
                <v:stroke joinstyle="miter"/>
                <v:path gradientshapeok="t" o:connecttype="rect"/>
              </v:shapetype>
              <v:shape id="Text Box 4" o:spid="_x0000_s1026" type="#_x0000_t202" style="position:absolute;margin-left:249.5pt;margin-top:.35pt;width:218.85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" fillcolor="white [3201]" strokeweight="2.25pt">
                <v:stroke linestyle="thinThin"/>
                <v:textbox>
                  <w:txbxContent>
                    <w:p w14:paraId="6A39FC50" w14:textId="383939F0" w:rsidR="004F0BE2" w:rsidRDefault="004F0BE2" w:rsidP="004F0BE2">
                      <w:pPr>
                        <w:rPr>
                          <w:rFonts w:asciiTheme="minorHAnsi" w:hAnsiTheme="minorHAnsi" w:cstheme="minorHAnsi"/>
                        </w:rPr>
                      </w:pPr>
                      <w:r>
                        <w:rPr>
                          <w:rFonts w:asciiTheme="minorHAnsi" w:hAnsiTheme="minorHAnsi" w:cstheme="minorHAnsi"/>
                        </w:rPr>
                        <w:t xml:space="preserve">The supply fee is due at the time of registration for new students. This fee is non-refundable and covers all textbooks, tests, awards, yearbook, </w:t>
                      </w:r>
                      <w:r w:rsidR="00D526BE">
                        <w:rPr>
                          <w:rFonts w:asciiTheme="minorHAnsi" w:hAnsiTheme="minorHAnsi" w:cstheme="minorHAnsi"/>
                        </w:rPr>
                        <w:t xml:space="preserve">for all grade levels and </w:t>
                      </w:r>
                      <w:r>
                        <w:rPr>
                          <w:rFonts w:asciiTheme="minorHAnsi" w:hAnsiTheme="minorHAnsi" w:cstheme="minorHAnsi"/>
                        </w:rPr>
                        <w:t xml:space="preserve">craft supplies </w:t>
                      </w:r>
                      <w:r w:rsidR="00D526BE">
                        <w:rPr>
                          <w:rFonts w:asciiTheme="minorHAnsi" w:hAnsiTheme="minorHAnsi" w:cstheme="minorHAnsi"/>
                        </w:rPr>
                        <w:t>for K3-K5</w:t>
                      </w:r>
                      <w:r>
                        <w:rPr>
                          <w:rFonts w:asciiTheme="minorHAnsi" w:hAnsiTheme="minorHAnsi" w:cstheme="minorHAnsi"/>
                        </w:rPr>
                        <w:t>.</w:t>
                      </w:r>
                    </w:p>
                    <w:p w14:paraId="1B108B87" w14:textId="77777777" w:rsidR="004F0BE2" w:rsidRDefault="004F0BE2"/>
                  </w:txbxContent>
                </v:textbox>
              </v:shape>
            </w:pict>
          </mc:Fallback>
        </mc:AlternateContent>
      </w:r>
      <w:r w:rsidR="00642A44">
        <w:rPr>
          <w:rFonts w:asciiTheme="minorHAnsi" w:hAnsiTheme="minorHAnsi" w:cstheme="minorHAnsi"/>
        </w:rPr>
        <w:t>K3, K4, K5</w:t>
      </w:r>
      <w:r w:rsidR="00642A44">
        <w:rPr>
          <w:rFonts w:asciiTheme="minorHAnsi" w:hAnsiTheme="minorHAnsi" w:cstheme="minorHAnsi"/>
        </w:rPr>
        <w:tab/>
      </w:r>
      <w:r w:rsidR="00642A44">
        <w:rPr>
          <w:rFonts w:asciiTheme="minorHAnsi" w:hAnsiTheme="minorHAnsi" w:cstheme="minorHAnsi"/>
        </w:rPr>
        <w:tab/>
        <w:t>$295</w:t>
      </w:r>
    </w:p>
    <w:p w14:paraId="572BEC23" w14:textId="3341E169" w:rsidR="00642A44" w:rsidRDefault="00642A44" w:rsidP="00642A44">
      <w:pPr>
        <w:rPr>
          <w:rFonts w:asciiTheme="minorHAnsi" w:hAnsiTheme="minorHAnsi" w:cstheme="minorHAnsi"/>
        </w:rPr>
      </w:pPr>
      <w:r>
        <w:rPr>
          <w:rFonts w:asciiTheme="minorHAnsi" w:hAnsiTheme="minorHAnsi" w:cstheme="minorHAnsi"/>
        </w:rPr>
        <w:t>1</w:t>
      </w:r>
      <w:r w:rsidRPr="0004610C">
        <w:rPr>
          <w:rFonts w:asciiTheme="minorHAnsi" w:hAnsiTheme="minorHAnsi" w:cstheme="minorHAnsi"/>
          <w:vertAlign w:val="superscript"/>
        </w:rPr>
        <w:t>st</w:t>
      </w:r>
      <w:r>
        <w:rPr>
          <w:rFonts w:asciiTheme="minorHAnsi" w:hAnsiTheme="minorHAnsi" w:cstheme="minorHAnsi"/>
        </w:rPr>
        <w:t xml:space="preserve"> – 6</w:t>
      </w:r>
      <w:r w:rsidRPr="0004610C">
        <w:rPr>
          <w:rFonts w:asciiTheme="minorHAnsi" w:hAnsiTheme="minorHAnsi" w:cstheme="minorHAnsi"/>
          <w:vertAlign w:val="superscript"/>
        </w:rPr>
        <w:t>th</w:t>
      </w:r>
      <w:r>
        <w:rPr>
          <w:rFonts w:asciiTheme="minorHAnsi" w:hAnsiTheme="minorHAnsi" w:cstheme="minorHAnsi"/>
        </w:rPr>
        <w:t xml:space="preserve"> grade</w:t>
      </w:r>
      <w:r>
        <w:rPr>
          <w:rFonts w:asciiTheme="minorHAnsi" w:hAnsiTheme="minorHAnsi" w:cstheme="minorHAnsi"/>
        </w:rPr>
        <w:tab/>
      </w:r>
      <w:r>
        <w:rPr>
          <w:rFonts w:asciiTheme="minorHAnsi" w:hAnsiTheme="minorHAnsi" w:cstheme="minorHAnsi"/>
        </w:rPr>
        <w:tab/>
        <w:t>$410</w:t>
      </w:r>
    </w:p>
    <w:p w14:paraId="4B0ECFC2" w14:textId="1E72B834" w:rsidR="00642A44" w:rsidRDefault="00642A44" w:rsidP="00642A44">
      <w:pPr>
        <w:rPr>
          <w:rFonts w:asciiTheme="minorHAnsi" w:hAnsiTheme="minorHAnsi" w:cstheme="minorHAnsi"/>
        </w:rPr>
      </w:pPr>
      <w:r>
        <w:rPr>
          <w:rFonts w:asciiTheme="minorHAnsi" w:hAnsiTheme="minorHAnsi" w:cstheme="minorHAnsi"/>
        </w:rPr>
        <w:t>7</w:t>
      </w:r>
      <w:r w:rsidRPr="0004610C">
        <w:rPr>
          <w:rFonts w:asciiTheme="minorHAnsi" w:hAnsiTheme="minorHAnsi" w:cstheme="minorHAnsi"/>
          <w:vertAlign w:val="superscript"/>
        </w:rPr>
        <w:t>th</w:t>
      </w:r>
      <w:r>
        <w:rPr>
          <w:rFonts w:asciiTheme="minorHAnsi" w:hAnsiTheme="minorHAnsi" w:cstheme="minorHAnsi"/>
        </w:rPr>
        <w:t xml:space="preserve"> – 12</w:t>
      </w:r>
      <w:r w:rsidRPr="0004610C">
        <w:rPr>
          <w:rFonts w:asciiTheme="minorHAnsi" w:hAnsiTheme="minorHAnsi" w:cstheme="minorHAnsi"/>
          <w:vertAlign w:val="superscript"/>
        </w:rPr>
        <w:t>th</w:t>
      </w:r>
      <w:r>
        <w:rPr>
          <w:rFonts w:asciiTheme="minorHAnsi" w:hAnsiTheme="minorHAnsi" w:cstheme="minorHAnsi"/>
        </w:rPr>
        <w:t xml:space="preserve"> grade</w:t>
      </w:r>
      <w:r>
        <w:rPr>
          <w:rFonts w:asciiTheme="minorHAnsi" w:hAnsiTheme="minorHAnsi" w:cstheme="minorHAnsi"/>
        </w:rPr>
        <w:tab/>
        <w:t>$475</w:t>
      </w:r>
    </w:p>
    <w:p w14:paraId="3C1D72DD" w14:textId="0761BA0D" w:rsidR="00642A44" w:rsidRDefault="00642A44" w:rsidP="00642A44">
      <w:pPr>
        <w:rPr>
          <w:rFonts w:asciiTheme="minorHAnsi" w:hAnsiTheme="minorHAnsi" w:cstheme="minorHAnsi"/>
        </w:rPr>
      </w:pPr>
    </w:p>
    <w:p w14:paraId="6F741294" w14:textId="73F968A5" w:rsidR="00642A44" w:rsidRPr="00642A44" w:rsidRDefault="00642A44" w:rsidP="00D55FD6">
      <w:pPr>
        <w:rPr>
          <w:rFonts w:asciiTheme="minorHAnsi" w:hAnsiTheme="minorHAnsi" w:cstheme="minorHAnsi"/>
        </w:rPr>
      </w:pPr>
      <w:r>
        <w:rPr>
          <w:rFonts w:asciiTheme="minorHAnsi" w:hAnsiTheme="minorHAnsi" w:cstheme="minorHAnsi"/>
          <w:b/>
          <w:bCs/>
        </w:rPr>
        <w:t xml:space="preserve">Supply Fee </w:t>
      </w:r>
      <w:r w:rsidRPr="00642A44">
        <w:rPr>
          <w:rFonts w:asciiTheme="minorHAnsi" w:hAnsiTheme="minorHAnsi" w:cstheme="minorHAnsi"/>
          <w:b/>
          <w:bCs/>
        </w:rPr>
        <w:t xml:space="preserve">If paid </w:t>
      </w:r>
      <w:r>
        <w:rPr>
          <w:rFonts w:asciiTheme="minorHAnsi" w:hAnsiTheme="minorHAnsi" w:cstheme="minorHAnsi"/>
          <w:b/>
          <w:bCs/>
        </w:rPr>
        <w:t>after</w:t>
      </w:r>
      <w:r w:rsidRPr="00642A44">
        <w:rPr>
          <w:rFonts w:asciiTheme="minorHAnsi" w:hAnsiTheme="minorHAnsi" w:cstheme="minorHAnsi"/>
          <w:b/>
          <w:bCs/>
        </w:rPr>
        <w:t xml:space="preserve"> June 15</w:t>
      </w:r>
      <w:r w:rsidRPr="00642A44">
        <w:rPr>
          <w:rFonts w:asciiTheme="minorHAnsi" w:hAnsiTheme="minorHAnsi" w:cstheme="minorHAnsi"/>
          <w:b/>
          <w:bCs/>
          <w:vertAlign w:val="superscript"/>
        </w:rPr>
        <w:t>th</w:t>
      </w:r>
      <w:r w:rsidRPr="00642A44">
        <w:rPr>
          <w:rFonts w:asciiTheme="minorHAnsi" w:hAnsiTheme="minorHAnsi" w:cstheme="minorHAnsi"/>
          <w:b/>
          <w:bCs/>
        </w:rPr>
        <w:t>, 202</w:t>
      </w:r>
      <w:r w:rsidR="00A27B8F">
        <w:rPr>
          <w:rFonts w:asciiTheme="minorHAnsi" w:hAnsiTheme="minorHAnsi" w:cstheme="minorHAnsi"/>
          <w:b/>
          <w:bCs/>
        </w:rPr>
        <w:t>6</w:t>
      </w:r>
    </w:p>
    <w:p w14:paraId="39F33500" w14:textId="4C71F8A6" w:rsidR="0054708A" w:rsidRDefault="0054708A" w:rsidP="00D55FD6">
      <w:pPr>
        <w:rPr>
          <w:rFonts w:asciiTheme="minorHAnsi" w:hAnsiTheme="minorHAnsi" w:cstheme="minorHAnsi"/>
        </w:rPr>
      </w:pPr>
    </w:p>
    <w:p w14:paraId="2704A9A7" w14:textId="5751DE22" w:rsidR="00A815DB" w:rsidRDefault="0004610C" w:rsidP="00D55FD6">
      <w:pPr>
        <w:rPr>
          <w:rFonts w:asciiTheme="minorHAnsi" w:hAnsiTheme="minorHAnsi" w:cstheme="minorHAnsi"/>
        </w:rPr>
      </w:pPr>
      <w:r>
        <w:rPr>
          <w:rFonts w:asciiTheme="minorHAnsi" w:hAnsiTheme="minorHAnsi" w:cstheme="minorHAnsi"/>
        </w:rPr>
        <w:t>K3, K4, K5</w:t>
      </w:r>
      <w:r>
        <w:rPr>
          <w:rFonts w:asciiTheme="minorHAnsi" w:hAnsiTheme="minorHAnsi" w:cstheme="minorHAnsi"/>
        </w:rPr>
        <w:tab/>
      </w:r>
      <w:r>
        <w:rPr>
          <w:rFonts w:asciiTheme="minorHAnsi" w:hAnsiTheme="minorHAnsi" w:cstheme="minorHAnsi"/>
        </w:rPr>
        <w:tab/>
        <w:t>$350</w:t>
      </w:r>
    </w:p>
    <w:p w14:paraId="3F5BA2D3" w14:textId="15993B9C" w:rsidR="0004610C" w:rsidRDefault="0004610C" w:rsidP="00D55FD6">
      <w:pPr>
        <w:rPr>
          <w:rFonts w:asciiTheme="minorHAnsi" w:hAnsiTheme="minorHAnsi" w:cstheme="minorHAnsi"/>
        </w:rPr>
      </w:pPr>
      <w:r>
        <w:rPr>
          <w:rFonts w:asciiTheme="minorHAnsi" w:hAnsiTheme="minorHAnsi" w:cstheme="minorHAnsi"/>
        </w:rPr>
        <w:t>1</w:t>
      </w:r>
      <w:r w:rsidRPr="0004610C">
        <w:rPr>
          <w:rFonts w:asciiTheme="minorHAnsi" w:hAnsiTheme="minorHAnsi" w:cstheme="minorHAnsi"/>
          <w:vertAlign w:val="superscript"/>
        </w:rPr>
        <w:t>st</w:t>
      </w:r>
      <w:r>
        <w:rPr>
          <w:rFonts w:asciiTheme="minorHAnsi" w:hAnsiTheme="minorHAnsi" w:cstheme="minorHAnsi"/>
        </w:rPr>
        <w:t xml:space="preserve"> – 6</w:t>
      </w:r>
      <w:r w:rsidRPr="0004610C">
        <w:rPr>
          <w:rFonts w:asciiTheme="minorHAnsi" w:hAnsiTheme="minorHAnsi" w:cstheme="minorHAnsi"/>
          <w:vertAlign w:val="superscript"/>
        </w:rPr>
        <w:t>th</w:t>
      </w:r>
      <w:r>
        <w:rPr>
          <w:rFonts w:asciiTheme="minorHAnsi" w:hAnsiTheme="minorHAnsi" w:cstheme="minorHAnsi"/>
        </w:rPr>
        <w:t xml:space="preserve"> grade</w:t>
      </w:r>
      <w:r>
        <w:rPr>
          <w:rFonts w:asciiTheme="minorHAnsi" w:hAnsiTheme="minorHAnsi" w:cstheme="minorHAnsi"/>
        </w:rPr>
        <w:tab/>
      </w:r>
      <w:r>
        <w:rPr>
          <w:rFonts w:asciiTheme="minorHAnsi" w:hAnsiTheme="minorHAnsi" w:cstheme="minorHAnsi"/>
        </w:rPr>
        <w:tab/>
        <w:t>$465</w:t>
      </w:r>
    </w:p>
    <w:p w14:paraId="6D885486" w14:textId="41A5B093" w:rsidR="0004610C" w:rsidRDefault="0004610C" w:rsidP="00D55FD6">
      <w:pPr>
        <w:rPr>
          <w:rFonts w:asciiTheme="minorHAnsi" w:hAnsiTheme="minorHAnsi" w:cstheme="minorHAnsi"/>
        </w:rPr>
      </w:pPr>
      <w:r>
        <w:rPr>
          <w:rFonts w:asciiTheme="minorHAnsi" w:hAnsiTheme="minorHAnsi" w:cstheme="minorHAnsi"/>
        </w:rPr>
        <w:t>7</w:t>
      </w:r>
      <w:r w:rsidRPr="0004610C">
        <w:rPr>
          <w:rFonts w:asciiTheme="minorHAnsi" w:hAnsiTheme="minorHAnsi" w:cstheme="minorHAnsi"/>
          <w:vertAlign w:val="superscript"/>
        </w:rPr>
        <w:t>th</w:t>
      </w:r>
      <w:r>
        <w:rPr>
          <w:rFonts w:asciiTheme="minorHAnsi" w:hAnsiTheme="minorHAnsi" w:cstheme="minorHAnsi"/>
        </w:rPr>
        <w:t xml:space="preserve"> – 12</w:t>
      </w:r>
      <w:r w:rsidRPr="0004610C">
        <w:rPr>
          <w:rFonts w:asciiTheme="minorHAnsi" w:hAnsiTheme="minorHAnsi" w:cstheme="minorHAnsi"/>
          <w:vertAlign w:val="superscript"/>
        </w:rPr>
        <w:t>th</w:t>
      </w:r>
      <w:r>
        <w:rPr>
          <w:rFonts w:asciiTheme="minorHAnsi" w:hAnsiTheme="minorHAnsi" w:cstheme="minorHAnsi"/>
        </w:rPr>
        <w:t xml:space="preserve"> grade</w:t>
      </w:r>
      <w:r>
        <w:rPr>
          <w:rFonts w:asciiTheme="minorHAnsi" w:hAnsiTheme="minorHAnsi" w:cstheme="minorHAnsi"/>
        </w:rPr>
        <w:tab/>
        <w:t>$530</w:t>
      </w:r>
    </w:p>
    <w:p w14:paraId="046802F5" w14:textId="77777777" w:rsidR="0004610C" w:rsidRDefault="0004610C" w:rsidP="00D55FD6">
      <w:pPr>
        <w:rPr>
          <w:rFonts w:asciiTheme="minorHAnsi" w:hAnsiTheme="minorHAnsi" w:cstheme="minorHAnsi"/>
        </w:rPr>
      </w:pPr>
    </w:p>
    <w:p w14:paraId="1F136FB5" w14:textId="55A9C828" w:rsidR="00BC3B1C" w:rsidRDefault="00BC3B1C" w:rsidP="00BC3B1C">
      <w:pPr>
        <w:pStyle w:val="Heading1"/>
        <w:rPr>
          <w:b/>
          <w:bCs/>
        </w:rPr>
      </w:pPr>
      <w:r>
        <w:rPr>
          <w:b/>
          <w:bCs/>
        </w:rPr>
        <w:t>Extended Care</w:t>
      </w:r>
    </w:p>
    <w:p w14:paraId="4E6682C7" w14:textId="77777777" w:rsidR="0083555B" w:rsidRDefault="0083555B" w:rsidP="0083555B"/>
    <w:p w14:paraId="0B090716" w14:textId="4DB98238" w:rsidR="0083555B" w:rsidRPr="00785CA0" w:rsidRDefault="000F5C47" w:rsidP="0083555B">
      <w:pPr>
        <w:rPr>
          <w:rFonts w:asciiTheme="minorHAnsi" w:hAnsiTheme="minorHAnsi" w:cstheme="minorHAnsi"/>
        </w:rPr>
      </w:pPr>
      <w:r w:rsidRPr="00785CA0">
        <w:rPr>
          <w:rFonts w:asciiTheme="minorHAnsi" w:hAnsiTheme="minorHAnsi" w:cstheme="minorHAnsi"/>
        </w:rPr>
        <w:t xml:space="preserve">Extended care may be purchased </w:t>
      </w:r>
      <w:r w:rsidR="004B7E34" w:rsidRPr="00785CA0">
        <w:rPr>
          <w:rFonts w:asciiTheme="minorHAnsi" w:hAnsiTheme="minorHAnsi" w:cstheme="minorHAnsi"/>
        </w:rPr>
        <w:t>by the month and included with the tuition payment</w:t>
      </w:r>
      <w:r w:rsidR="00EC491F">
        <w:rPr>
          <w:rFonts w:asciiTheme="minorHAnsi" w:hAnsiTheme="minorHAnsi" w:cstheme="minorHAnsi"/>
        </w:rPr>
        <w:t>. If occasional care is needed, it may be purchased hourly.</w:t>
      </w:r>
      <w:r w:rsidR="004B7E34" w:rsidRPr="00785CA0">
        <w:rPr>
          <w:rFonts w:asciiTheme="minorHAnsi" w:hAnsiTheme="minorHAnsi" w:cstheme="minorHAnsi"/>
        </w:rPr>
        <w:t xml:space="preserve"> The hourly rate is $</w:t>
      </w:r>
      <w:r w:rsidR="00561063">
        <w:rPr>
          <w:rFonts w:asciiTheme="minorHAnsi" w:hAnsiTheme="minorHAnsi" w:cstheme="minorHAnsi"/>
        </w:rPr>
        <w:t>9</w:t>
      </w:r>
      <w:r w:rsidR="004B7E34" w:rsidRPr="00785CA0">
        <w:rPr>
          <w:rFonts w:asciiTheme="minorHAnsi" w:hAnsiTheme="minorHAnsi" w:cstheme="minorHAnsi"/>
        </w:rPr>
        <w:t xml:space="preserve"> per hour or part thereof per student.</w:t>
      </w:r>
    </w:p>
    <w:p w14:paraId="3B7B3188" w14:textId="034BF07D" w:rsidR="004B7E34" w:rsidRPr="00785CA0" w:rsidRDefault="004B7E34" w:rsidP="0083555B">
      <w:pPr>
        <w:rPr>
          <w:rFonts w:asciiTheme="minorHAnsi" w:hAnsiTheme="minorHAnsi" w:cstheme="minorHAnsi"/>
        </w:rPr>
      </w:pPr>
    </w:p>
    <w:p w14:paraId="1C52593B" w14:textId="1B714194" w:rsidR="004B7E34" w:rsidRPr="00785CA0" w:rsidRDefault="0002460F" w:rsidP="0083555B">
      <w:pPr>
        <w:rPr>
          <w:rFonts w:asciiTheme="minorHAnsi" w:hAnsiTheme="minorHAnsi" w:cstheme="minorHAnsi"/>
        </w:rPr>
      </w:pPr>
      <w:r w:rsidRPr="00785CA0">
        <w:rPr>
          <w:rFonts w:asciiTheme="minorHAnsi" w:hAnsiTheme="minorHAnsi" w:cstheme="minorHAnsi"/>
        </w:rPr>
        <w:t xml:space="preserve">If purchased by the month, </w:t>
      </w:r>
      <w:r w:rsidR="00785CA0" w:rsidRPr="00785CA0">
        <w:rPr>
          <w:rFonts w:asciiTheme="minorHAnsi" w:hAnsiTheme="minorHAnsi" w:cstheme="minorHAnsi"/>
        </w:rPr>
        <w:t xml:space="preserve">the </w:t>
      </w:r>
      <w:r w:rsidR="002C1A24">
        <w:rPr>
          <w:rFonts w:asciiTheme="minorHAnsi" w:hAnsiTheme="minorHAnsi" w:cstheme="minorHAnsi"/>
        </w:rPr>
        <w:t>tuition</w:t>
      </w:r>
      <w:r w:rsidR="00785CA0" w:rsidRPr="00785CA0">
        <w:rPr>
          <w:rFonts w:asciiTheme="minorHAnsi" w:hAnsiTheme="minorHAnsi" w:cstheme="minorHAnsi"/>
        </w:rPr>
        <w:t xml:space="preserve"> is as follows:</w:t>
      </w:r>
    </w:p>
    <w:p w14:paraId="378A2DE8" w14:textId="530AAF1F" w:rsidR="00785CA0" w:rsidRPr="00785CA0" w:rsidRDefault="00785CA0" w:rsidP="0083555B">
      <w:pPr>
        <w:rPr>
          <w:rFonts w:asciiTheme="minorHAnsi" w:hAnsiTheme="minorHAnsi" w:cstheme="minorHAnsi"/>
        </w:rPr>
      </w:pPr>
      <w:r w:rsidRPr="00785CA0">
        <w:rPr>
          <w:rFonts w:asciiTheme="minorHAnsi" w:hAnsiTheme="minorHAnsi" w:cstheme="minorHAnsi"/>
        </w:rPr>
        <w:t>1</w:t>
      </w:r>
      <w:r w:rsidRPr="00785CA0">
        <w:rPr>
          <w:rFonts w:asciiTheme="minorHAnsi" w:hAnsiTheme="minorHAnsi" w:cstheme="minorHAnsi"/>
          <w:vertAlign w:val="superscript"/>
        </w:rPr>
        <w:t>st</w:t>
      </w:r>
      <w:r w:rsidRPr="00785CA0">
        <w:rPr>
          <w:rFonts w:asciiTheme="minorHAnsi" w:hAnsiTheme="minorHAnsi" w:cstheme="minorHAnsi"/>
        </w:rPr>
        <w:t xml:space="preserve"> hour</w:t>
      </w:r>
      <w:r w:rsidRPr="00785CA0">
        <w:rPr>
          <w:rFonts w:asciiTheme="minorHAnsi" w:hAnsiTheme="minorHAnsi" w:cstheme="minorHAnsi"/>
        </w:rPr>
        <w:tab/>
        <w:t>$160</w:t>
      </w:r>
      <w:r w:rsidR="003F30EC">
        <w:rPr>
          <w:rFonts w:asciiTheme="minorHAnsi" w:hAnsiTheme="minorHAnsi" w:cstheme="minorHAnsi"/>
        </w:rPr>
        <w:t>/month</w:t>
      </w:r>
    </w:p>
    <w:p w14:paraId="35BB6CF1" w14:textId="0C891047" w:rsidR="00785CA0" w:rsidRDefault="006712DF" w:rsidP="0083555B">
      <w:pPr>
        <w:rPr>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662336" behindDoc="0" locked="0" layoutInCell="1" allowOverlap="1" wp14:anchorId="58D5897E" wp14:editId="29C22715">
                <wp:simplePos x="0" y="0"/>
                <wp:positionH relativeFrom="margin">
                  <wp:align>right</wp:align>
                </wp:positionH>
                <wp:positionV relativeFrom="paragraph">
                  <wp:posOffset>61909</wp:posOffset>
                </wp:positionV>
                <wp:extent cx="2779183" cy="1301179"/>
                <wp:effectExtent l="19050" t="19050" r="21590" b="13335"/>
                <wp:wrapNone/>
                <wp:docPr id="434181393" name="Text Box 4"/>
                <wp:cNvGraphicFramePr/>
                <a:graphic xmlns:a="http://schemas.openxmlformats.org/drawingml/2006/main">
                  <a:graphicData uri="http://schemas.microsoft.com/office/word/2010/wordprocessingShape">
                    <wps:wsp>
                      <wps:cNvSpPr txBox="1"/>
                      <wps:spPr>
                        <a:xfrm>
                          <a:off x="0" y="0"/>
                          <a:ext cx="2779183" cy="1301179"/>
                        </a:xfrm>
                        <a:prstGeom prst="rect">
                          <a:avLst/>
                        </a:prstGeom>
                        <a:solidFill>
                          <a:schemeClr val="lt1"/>
                        </a:solidFill>
                        <a:ln w="28575" cmpd="dbl">
                          <a:solidFill>
                            <a:prstClr val="black"/>
                          </a:solidFill>
                          <a:extLst>
                            <a:ext uri="{C807C97D-BFC1-408E-A445-0C87EB9F89A2}">
                              <ask:lineSketchStyleProps xmlns:ask="http://schemas.microsoft.com/office/drawing/2018/sketchyshapes" sd="1219033472">
                                <a:custGeom>
                                  <a:avLst/>
                                  <a:gdLst>
                                    <a:gd name="connsiteX0" fmla="*/ 0 w 2779183"/>
                                    <a:gd name="connsiteY0" fmla="*/ 0 h 1119716"/>
                                    <a:gd name="connsiteX1" fmla="*/ 2779183 w 2779183"/>
                                    <a:gd name="connsiteY1" fmla="*/ 0 h 1119716"/>
                                    <a:gd name="connsiteX2" fmla="*/ 2779183 w 2779183"/>
                                    <a:gd name="connsiteY2" fmla="*/ 1119716 h 1119716"/>
                                    <a:gd name="connsiteX3" fmla="*/ 0 w 2779183"/>
                                    <a:gd name="connsiteY3" fmla="*/ 1119716 h 1119716"/>
                                    <a:gd name="connsiteX4" fmla="*/ 0 w 2779183"/>
                                    <a:gd name="connsiteY4" fmla="*/ 0 h 1119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79183" h="1119716" fill="none" extrusionOk="0">
                                      <a:moveTo>
                                        <a:pt x="0" y="0"/>
                                      </a:moveTo>
                                      <a:cubicBezTo>
                                        <a:pt x="1375293" y="-49533"/>
                                        <a:pt x="1663912" y="-14809"/>
                                        <a:pt x="2779183" y="0"/>
                                      </a:cubicBezTo>
                                      <a:cubicBezTo>
                                        <a:pt x="2850515" y="553741"/>
                                        <a:pt x="2756115" y="941638"/>
                                        <a:pt x="2779183" y="1119716"/>
                                      </a:cubicBezTo>
                                      <a:cubicBezTo>
                                        <a:pt x="1783231" y="1071485"/>
                                        <a:pt x="469944" y="1204171"/>
                                        <a:pt x="0" y="1119716"/>
                                      </a:cubicBezTo>
                                      <a:cubicBezTo>
                                        <a:pt x="53412" y="906573"/>
                                        <a:pt x="17036" y="269448"/>
                                        <a:pt x="0" y="0"/>
                                      </a:cubicBezTo>
                                      <a:close/>
                                    </a:path>
                                    <a:path w="2779183" h="1119716" stroke="0" extrusionOk="0">
                                      <a:moveTo>
                                        <a:pt x="0" y="0"/>
                                      </a:moveTo>
                                      <a:cubicBezTo>
                                        <a:pt x="879652" y="118645"/>
                                        <a:pt x="1732093" y="116012"/>
                                        <a:pt x="2779183" y="0"/>
                                      </a:cubicBezTo>
                                      <a:cubicBezTo>
                                        <a:pt x="2861326" y="263899"/>
                                        <a:pt x="2746660" y="820041"/>
                                        <a:pt x="2779183" y="1119716"/>
                                      </a:cubicBezTo>
                                      <a:cubicBezTo>
                                        <a:pt x="2496192" y="1254316"/>
                                        <a:pt x="370503" y="962520"/>
                                        <a:pt x="0" y="1119716"/>
                                      </a:cubicBezTo>
                                      <a:cubicBezTo>
                                        <a:pt x="-93052" y="803860"/>
                                        <a:pt x="28571" y="255509"/>
                                        <a:pt x="0" y="0"/>
                                      </a:cubicBezTo>
                                      <a:close/>
                                    </a:path>
                                  </a:pathLst>
                                </a:custGeom>
                                <ask:type>
                                  <ask:lineSketchNone/>
                                </ask:type>
                              </ask:lineSketchStyleProps>
                            </a:ext>
                          </a:extLst>
                        </a:ln>
                      </wps:spPr>
                      <wps:txbx>
                        <w:txbxContent>
                          <w:p w14:paraId="73E4A56E" w14:textId="5A724291" w:rsidR="006712DF" w:rsidRPr="005D680A" w:rsidRDefault="005D680A" w:rsidP="006712DF">
                            <w:r>
                              <w:rPr>
                                <w:rFonts w:asciiTheme="minorHAnsi" w:hAnsiTheme="minorHAnsi" w:cstheme="minorHAnsi"/>
                                <w:b/>
                                <w:bCs/>
                              </w:rPr>
                              <w:t>Penalty for late departure:</w:t>
                            </w:r>
                            <w:r>
                              <w:rPr>
                                <w:rFonts w:asciiTheme="minorHAnsi" w:hAnsiTheme="minorHAnsi" w:cstheme="minorHAnsi"/>
                              </w:rPr>
                              <w:t xml:space="preserve"> a penalty for departure after 6:00 pm</w:t>
                            </w:r>
                            <w:r w:rsidR="000156B7">
                              <w:rPr>
                                <w:rFonts w:asciiTheme="minorHAnsi" w:hAnsiTheme="minorHAnsi" w:cstheme="minorHAnsi"/>
                              </w:rPr>
                              <w:t xml:space="preserve"> is assessed at a rate of $15 per quarter-hour. This fee is due the next business day. The school’s atomic clock will be held as official in all day</w:t>
                            </w:r>
                            <w:r w:rsidR="006108D0">
                              <w:rPr>
                                <w:rFonts w:asciiTheme="minorHAnsi" w:hAnsiTheme="minorHAnsi" w:cstheme="minorHAnsi"/>
                              </w:rPr>
                              <w:t>care situations.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897E" id="_x0000_s1027" type="#_x0000_t202" style="position:absolute;margin-left:167.65pt;margin-top:4.85pt;width:218.85pt;height:102.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" fillcolor="white [3201]" strokeweight="2.25pt">
                <v:stroke linestyle="thinThin"/>
                <v:textbox>
                  <w:txbxContent>
                    <w:p w14:paraId="73E4A56E" w14:textId="5A724291" w:rsidR="006712DF" w:rsidRPr="005D680A" w:rsidRDefault="005D680A" w:rsidP="006712DF">
                      <w:r>
                        <w:rPr>
                          <w:rFonts w:asciiTheme="minorHAnsi" w:hAnsiTheme="minorHAnsi" w:cstheme="minorHAnsi"/>
                          <w:b/>
                          <w:bCs/>
                        </w:rPr>
                        <w:t>Penalty for late departure:</w:t>
                      </w:r>
                      <w:r>
                        <w:rPr>
                          <w:rFonts w:asciiTheme="minorHAnsi" w:hAnsiTheme="minorHAnsi" w:cstheme="minorHAnsi"/>
                        </w:rPr>
                        <w:t xml:space="preserve"> a penalty for departure after 6:00 pm</w:t>
                      </w:r>
                      <w:r w:rsidR="000156B7">
                        <w:rPr>
                          <w:rFonts w:asciiTheme="minorHAnsi" w:hAnsiTheme="minorHAnsi" w:cstheme="minorHAnsi"/>
                        </w:rPr>
                        <w:t xml:space="preserve"> is assessed at a rate of $15 per quarter-hour. This fee is due the next business day. The school’s atomic clock will be held as official in all day</w:t>
                      </w:r>
                      <w:r w:rsidR="006108D0">
                        <w:rPr>
                          <w:rFonts w:asciiTheme="minorHAnsi" w:hAnsiTheme="minorHAnsi" w:cstheme="minorHAnsi"/>
                        </w:rPr>
                        <w:t>care situations.</w:t>
                      </w:r>
                    </w:p>
                  </w:txbxContent>
                </v:textbox>
                <w10:wrap anchorx="margin"/>
              </v:shape>
            </w:pict>
          </mc:Fallback>
        </mc:AlternateContent>
      </w:r>
      <w:r w:rsidR="00785CA0" w:rsidRPr="00785CA0">
        <w:rPr>
          <w:rFonts w:asciiTheme="minorHAnsi" w:hAnsiTheme="minorHAnsi" w:cstheme="minorHAnsi"/>
        </w:rPr>
        <w:t>2</w:t>
      </w:r>
      <w:r w:rsidR="00785CA0" w:rsidRPr="00785CA0">
        <w:rPr>
          <w:rFonts w:asciiTheme="minorHAnsi" w:hAnsiTheme="minorHAnsi" w:cstheme="minorHAnsi"/>
          <w:vertAlign w:val="superscript"/>
        </w:rPr>
        <w:t>nd</w:t>
      </w:r>
      <w:r w:rsidR="00785CA0" w:rsidRPr="00785CA0">
        <w:rPr>
          <w:rFonts w:asciiTheme="minorHAnsi" w:hAnsiTheme="minorHAnsi" w:cstheme="minorHAnsi"/>
        </w:rPr>
        <w:t xml:space="preserve"> hour </w:t>
      </w:r>
      <w:r w:rsidR="00785CA0" w:rsidRPr="00785CA0">
        <w:rPr>
          <w:rFonts w:asciiTheme="minorHAnsi" w:hAnsiTheme="minorHAnsi" w:cstheme="minorHAnsi"/>
        </w:rPr>
        <w:tab/>
        <w:t>$</w:t>
      </w:r>
      <w:r w:rsidR="00860332">
        <w:rPr>
          <w:rFonts w:asciiTheme="minorHAnsi" w:hAnsiTheme="minorHAnsi" w:cstheme="minorHAnsi"/>
        </w:rPr>
        <w:t>180</w:t>
      </w:r>
      <w:r w:rsidR="003F30EC">
        <w:rPr>
          <w:rFonts w:asciiTheme="minorHAnsi" w:hAnsiTheme="minorHAnsi" w:cstheme="minorHAnsi"/>
        </w:rPr>
        <w:t>/month</w:t>
      </w:r>
    </w:p>
    <w:p w14:paraId="43E0B3D4" w14:textId="6538126F" w:rsidR="00860332" w:rsidRDefault="00860332" w:rsidP="0083555B">
      <w:pPr>
        <w:rPr>
          <w:rFonts w:asciiTheme="minorHAnsi" w:hAnsiTheme="minorHAnsi" w:cstheme="minorHAnsi"/>
        </w:rPr>
      </w:pPr>
      <w:r>
        <w:rPr>
          <w:rFonts w:asciiTheme="minorHAnsi" w:hAnsiTheme="minorHAnsi" w:cstheme="minorHAnsi"/>
        </w:rPr>
        <w:t>3</w:t>
      </w:r>
      <w:r w:rsidRPr="00860332">
        <w:rPr>
          <w:rFonts w:asciiTheme="minorHAnsi" w:hAnsiTheme="minorHAnsi" w:cstheme="minorHAnsi"/>
          <w:vertAlign w:val="superscript"/>
        </w:rPr>
        <w:t>rd</w:t>
      </w:r>
      <w:r>
        <w:rPr>
          <w:rFonts w:asciiTheme="minorHAnsi" w:hAnsiTheme="minorHAnsi" w:cstheme="minorHAnsi"/>
        </w:rPr>
        <w:t xml:space="preserve"> hour</w:t>
      </w:r>
      <w:r>
        <w:rPr>
          <w:rFonts w:asciiTheme="minorHAnsi" w:hAnsiTheme="minorHAnsi" w:cstheme="minorHAnsi"/>
        </w:rPr>
        <w:tab/>
        <w:t>$200</w:t>
      </w:r>
      <w:r w:rsidR="003F30EC">
        <w:rPr>
          <w:rFonts w:asciiTheme="minorHAnsi" w:hAnsiTheme="minorHAnsi" w:cstheme="minorHAnsi"/>
        </w:rPr>
        <w:t>/month</w:t>
      </w:r>
    </w:p>
    <w:p w14:paraId="1B47F1FA" w14:textId="2CEFE5E4" w:rsidR="00860332" w:rsidRDefault="00860332" w:rsidP="0083555B">
      <w:pPr>
        <w:rPr>
          <w:rFonts w:asciiTheme="minorHAnsi" w:hAnsiTheme="minorHAnsi" w:cstheme="minorHAnsi"/>
        </w:rPr>
      </w:pPr>
      <w:r>
        <w:rPr>
          <w:rFonts w:asciiTheme="minorHAnsi" w:hAnsiTheme="minorHAnsi" w:cstheme="minorHAnsi"/>
        </w:rPr>
        <w:t>4</w:t>
      </w:r>
      <w:r w:rsidRPr="00860332">
        <w:rPr>
          <w:rFonts w:asciiTheme="minorHAnsi" w:hAnsiTheme="minorHAnsi" w:cstheme="minorHAnsi"/>
          <w:vertAlign w:val="superscript"/>
        </w:rPr>
        <w:t>th</w:t>
      </w:r>
      <w:r>
        <w:rPr>
          <w:rFonts w:asciiTheme="minorHAnsi" w:hAnsiTheme="minorHAnsi" w:cstheme="minorHAnsi"/>
        </w:rPr>
        <w:t xml:space="preserve"> hour </w:t>
      </w:r>
      <w:r>
        <w:rPr>
          <w:rFonts w:asciiTheme="minorHAnsi" w:hAnsiTheme="minorHAnsi" w:cstheme="minorHAnsi"/>
        </w:rPr>
        <w:tab/>
        <w:t>$22</w:t>
      </w:r>
      <w:r w:rsidR="00405C83">
        <w:rPr>
          <w:rFonts w:asciiTheme="minorHAnsi" w:hAnsiTheme="minorHAnsi" w:cstheme="minorHAnsi"/>
        </w:rPr>
        <w:t>0/month</w:t>
      </w:r>
    </w:p>
    <w:p w14:paraId="65C31DEC" w14:textId="4DFB9BC9" w:rsidR="00860332" w:rsidRDefault="00860332" w:rsidP="0083555B">
      <w:pPr>
        <w:rPr>
          <w:rFonts w:asciiTheme="minorHAnsi" w:hAnsiTheme="minorHAnsi" w:cstheme="minorHAnsi"/>
        </w:rPr>
      </w:pPr>
      <w:r>
        <w:rPr>
          <w:rFonts w:asciiTheme="minorHAnsi" w:hAnsiTheme="minorHAnsi" w:cstheme="minorHAnsi"/>
        </w:rPr>
        <w:t>5</w:t>
      </w:r>
      <w:r w:rsidRPr="00860332">
        <w:rPr>
          <w:rFonts w:asciiTheme="minorHAnsi" w:hAnsiTheme="minorHAnsi" w:cstheme="minorHAnsi"/>
          <w:vertAlign w:val="superscript"/>
        </w:rPr>
        <w:t>th</w:t>
      </w:r>
      <w:r>
        <w:rPr>
          <w:rFonts w:asciiTheme="minorHAnsi" w:hAnsiTheme="minorHAnsi" w:cstheme="minorHAnsi"/>
        </w:rPr>
        <w:t xml:space="preserve"> hour</w:t>
      </w:r>
      <w:r w:rsidR="003F30EC">
        <w:rPr>
          <w:rFonts w:asciiTheme="minorHAnsi" w:hAnsiTheme="minorHAnsi" w:cstheme="minorHAnsi"/>
        </w:rPr>
        <w:t xml:space="preserve"> </w:t>
      </w:r>
      <w:r w:rsidR="003F30EC">
        <w:rPr>
          <w:rFonts w:asciiTheme="minorHAnsi" w:hAnsiTheme="minorHAnsi" w:cstheme="minorHAnsi"/>
        </w:rPr>
        <w:tab/>
        <w:t>$240</w:t>
      </w:r>
      <w:r w:rsidR="00405C83">
        <w:rPr>
          <w:rFonts w:asciiTheme="minorHAnsi" w:hAnsiTheme="minorHAnsi" w:cstheme="minorHAnsi"/>
        </w:rPr>
        <w:t>/month</w:t>
      </w:r>
    </w:p>
    <w:p w14:paraId="3D1F20AF" w14:textId="7D608A47" w:rsidR="003F30EC" w:rsidRPr="00785CA0" w:rsidRDefault="003F30EC" w:rsidP="0083555B">
      <w:pPr>
        <w:rPr>
          <w:rFonts w:asciiTheme="minorHAnsi" w:hAnsiTheme="minorHAnsi" w:cstheme="minorHAnsi"/>
        </w:rPr>
      </w:pPr>
      <w:r>
        <w:rPr>
          <w:rFonts w:asciiTheme="minorHAnsi" w:hAnsiTheme="minorHAnsi" w:cstheme="minorHAnsi"/>
        </w:rPr>
        <w:t>6</w:t>
      </w:r>
      <w:r w:rsidRPr="003F30EC">
        <w:rPr>
          <w:rFonts w:asciiTheme="minorHAnsi" w:hAnsiTheme="minorHAnsi" w:cstheme="minorHAnsi"/>
          <w:vertAlign w:val="superscript"/>
        </w:rPr>
        <w:t>th</w:t>
      </w:r>
      <w:r>
        <w:rPr>
          <w:rFonts w:asciiTheme="minorHAnsi" w:hAnsiTheme="minorHAnsi" w:cstheme="minorHAnsi"/>
        </w:rPr>
        <w:t xml:space="preserve"> hour </w:t>
      </w:r>
      <w:r>
        <w:rPr>
          <w:rFonts w:asciiTheme="minorHAnsi" w:hAnsiTheme="minorHAnsi" w:cstheme="minorHAnsi"/>
        </w:rPr>
        <w:tab/>
        <w:t>$260</w:t>
      </w:r>
      <w:r w:rsidR="00405C83">
        <w:rPr>
          <w:rFonts w:asciiTheme="minorHAnsi" w:hAnsiTheme="minorHAnsi" w:cstheme="minorHAnsi"/>
        </w:rPr>
        <w:t>/month</w:t>
      </w:r>
    </w:p>
    <w:p w14:paraId="1667107C" w14:textId="77777777" w:rsidR="00642A44" w:rsidRDefault="00642A44" w:rsidP="00D55FD6">
      <w:pPr>
        <w:rPr>
          <w:rFonts w:asciiTheme="minorHAnsi" w:hAnsiTheme="minorHAnsi" w:cstheme="minorHAnsi"/>
        </w:rPr>
      </w:pPr>
    </w:p>
    <w:p w14:paraId="39484E93" w14:textId="77777777" w:rsidR="00642A44" w:rsidRPr="00A815DB" w:rsidRDefault="00642A44" w:rsidP="00D55FD6">
      <w:pPr>
        <w:rPr>
          <w:rFonts w:asciiTheme="minorHAnsi" w:hAnsiTheme="minorHAnsi" w:cstheme="minorHAnsi"/>
        </w:rPr>
      </w:pPr>
    </w:p>
    <w:p w14:paraId="43A7BF50" w14:textId="156343F2" w:rsidR="007B6C91" w:rsidRPr="00075F7F" w:rsidRDefault="007B6C91" w:rsidP="00075F7F">
      <w:pPr>
        <w:rPr>
          <w:rFonts w:asciiTheme="minorHAnsi" w:hAnsiTheme="minorHAnsi" w:cstheme="minorHAnsi"/>
        </w:rPr>
      </w:pPr>
      <w:r>
        <w:rPr>
          <w:rFonts w:asciiTheme="minorHAnsi" w:hAnsiTheme="minorHAnsi" w:cstheme="minorHAnsi"/>
        </w:rPr>
        <w:tab/>
      </w:r>
    </w:p>
    <w:p w14:paraId="16EB6AD0" w14:textId="754ACB94" w:rsidR="00A161C4" w:rsidRDefault="003E07AA" w:rsidP="00A65A8F">
      <w:r>
        <w:rPr>
          <w:noProof/>
          <w14:ligatures w14:val="standardContextual"/>
        </w:rPr>
        <mc:AlternateContent>
          <mc:Choice Requires="wps">
            <w:drawing>
              <wp:anchor distT="0" distB="0" distL="114300" distR="114300" simplePos="0" relativeHeight="251660288" behindDoc="0" locked="0" layoutInCell="1" allowOverlap="1" wp14:anchorId="5170DB36" wp14:editId="5C6BD06C">
                <wp:simplePos x="0" y="0"/>
                <wp:positionH relativeFrom="margin">
                  <wp:align>center</wp:align>
                </wp:positionH>
                <wp:positionV relativeFrom="paragraph">
                  <wp:posOffset>703282</wp:posOffset>
                </wp:positionV>
                <wp:extent cx="6475445" cy="729304"/>
                <wp:effectExtent l="0" t="0" r="20955" b="13970"/>
                <wp:wrapNone/>
                <wp:docPr id="1539687660" name="Text Box 5"/>
                <wp:cNvGraphicFramePr/>
                <a:graphic xmlns:a="http://schemas.openxmlformats.org/drawingml/2006/main">
                  <a:graphicData uri="http://schemas.microsoft.com/office/word/2010/wordprocessingShape">
                    <wps:wsp>
                      <wps:cNvSpPr txBox="1"/>
                      <wps:spPr>
                        <a:xfrm>
                          <a:off x="0" y="0"/>
                          <a:ext cx="6475445" cy="729304"/>
                        </a:xfrm>
                        <a:prstGeom prst="rect">
                          <a:avLst/>
                        </a:prstGeom>
                        <a:solidFill>
                          <a:schemeClr val="bg1">
                            <a:lumMod val="95000"/>
                          </a:schemeClr>
                        </a:solidFill>
                        <a:ln w="6350">
                          <a:solidFill>
                            <a:prstClr val="black"/>
                          </a:solidFill>
                        </a:ln>
                      </wps:spPr>
                      <wps:txbx>
                        <w:txbxContent>
                          <w:p w14:paraId="723C97B4" w14:textId="77777777" w:rsidR="00A939A1" w:rsidRPr="00A939A1" w:rsidRDefault="00A939A1" w:rsidP="00A939A1">
                            <w:pPr>
                              <w:jc w:val="center"/>
                            </w:pPr>
                          </w:p>
                          <w:p w14:paraId="65D23051" w14:textId="5A5C2E4F" w:rsidR="003E07AA" w:rsidRPr="00D91C17" w:rsidRDefault="00A939A1" w:rsidP="00A939A1">
                            <w:pPr>
                              <w:jc w:val="center"/>
                              <w:rPr>
                                <w:rFonts w:asciiTheme="minorHAnsi" w:hAnsiTheme="minorHAnsi" w:cstheme="minorHAnsi"/>
                                <w:sz w:val="16"/>
                                <w:szCs w:val="16"/>
                              </w:rPr>
                            </w:pPr>
                            <w:r w:rsidRPr="00A939A1">
                              <w:rPr>
                                <w:rFonts w:asciiTheme="minorHAnsi" w:hAnsiTheme="minorHAnsi" w:cstheme="minorHAnsi"/>
                                <w:b/>
                                <w:bCs/>
                                <w:i/>
                                <w:iCs/>
                                <w:sz w:val="20"/>
                                <w:szCs w:val="20"/>
                              </w:rPr>
                              <w:t xml:space="preserve">TEMPLE BAPTIST SCHOOL </w:t>
                            </w:r>
                            <w:r w:rsidRPr="00A939A1">
                              <w:rPr>
                                <w:rFonts w:asciiTheme="minorHAnsi" w:hAnsiTheme="minorHAnsi" w:cstheme="minorHAnsi"/>
                                <w:i/>
                                <w:iCs/>
                                <w:sz w:val="16"/>
                                <w:szCs w:val="16"/>
                              </w:rPr>
                              <w:t>DOES NOT DISCRIMINATE ON THE BASIS OF RACE, SEX, NATIONAL</w:t>
                            </w:r>
                            <w:r w:rsidR="00707BC8">
                              <w:rPr>
                                <w:rFonts w:asciiTheme="minorHAnsi" w:hAnsiTheme="minorHAnsi" w:cstheme="minorHAnsi"/>
                                <w:i/>
                                <w:iCs/>
                                <w:sz w:val="16"/>
                                <w:szCs w:val="16"/>
                              </w:rPr>
                              <w:t xml:space="preserve"> </w:t>
                            </w:r>
                            <w:r w:rsidRPr="00D91C17">
                              <w:rPr>
                                <w:rFonts w:asciiTheme="minorHAnsi" w:hAnsiTheme="minorHAnsi" w:cstheme="minorHAnsi"/>
                                <w:i/>
                                <w:iCs/>
                                <w:sz w:val="16"/>
                                <w:szCs w:val="16"/>
                              </w:rPr>
                              <w:t>OR ETHNIC ORIGIN IN ADMISSIONS PROCEDURES OR IN THE ADMINISTRATION OF ITS EDUCATIONAL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DB36" id="Text Box 5" o:spid="_x0000_s1028" type="#_x0000_t202" style="position:absolute;margin-left:0;margin-top:55.4pt;width:509.9pt;height:57.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" fillcolor="#f2f2f2 [3052]" strokeweight=".5pt">
                <v:textbox>
                  <w:txbxContent>
                    <w:p w14:paraId="723C97B4" w14:textId="77777777" w:rsidR="00A939A1" w:rsidRPr="00A939A1" w:rsidRDefault="00A939A1" w:rsidP="00A939A1">
                      <w:pPr>
                        <w:jc w:val="center"/>
                      </w:pPr>
                    </w:p>
                    <w:p w14:paraId="65D23051" w14:textId="5A5C2E4F" w:rsidR="003E07AA" w:rsidRPr="00D91C17" w:rsidRDefault="00A939A1" w:rsidP="00A939A1">
                      <w:pPr>
                        <w:jc w:val="center"/>
                        <w:rPr>
                          <w:rFonts w:asciiTheme="minorHAnsi" w:hAnsiTheme="minorHAnsi" w:cstheme="minorHAnsi"/>
                          <w:sz w:val="16"/>
                          <w:szCs w:val="16"/>
                        </w:rPr>
                      </w:pPr>
                      <w:r w:rsidRPr="00A939A1">
                        <w:rPr>
                          <w:rFonts w:asciiTheme="minorHAnsi" w:hAnsiTheme="minorHAnsi" w:cstheme="minorHAnsi"/>
                          <w:b/>
                          <w:bCs/>
                          <w:i/>
                          <w:iCs/>
                          <w:sz w:val="20"/>
                          <w:szCs w:val="20"/>
                        </w:rPr>
                        <w:t xml:space="preserve">TEMPLE BAPTIST SCHOOL </w:t>
                      </w:r>
                      <w:r w:rsidRPr="00A939A1">
                        <w:rPr>
                          <w:rFonts w:asciiTheme="minorHAnsi" w:hAnsiTheme="minorHAnsi" w:cstheme="minorHAnsi"/>
                          <w:i/>
                          <w:iCs/>
                          <w:sz w:val="16"/>
                          <w:szCs w:val="16"/>
                        </w:rPr>
                        <w:t>DOES NOT DISCRIMINATE ON THE BASIS OF RACE, SEX, NATIONAL</w:t>
                      </w:r>
                      <w:r w:rsidR="00707BC8">
                        <w:rPr>
                          <w:rFonts w:asciiTheme="minorHAnsi" w:hAnsiTheme="minorHAnsi" w:cstheme="minorHAnsi"/>
                          <w:i/>
                          <w:iCs/>
                          <w:sz w:val="16"/>
                          <w:szCs w:val="16"/>
                        </w:rPr>
                        <w:t xml:space="preserve"> </w:t>
                      </w:r>
                      <w:r w:rsidRPr="00D91C17">
                        <w:rPr>
                          <w:rFonts w:asciiTheme="minorHAnsi" w:hAnsiTheme="minorHAnsi" w:cstheme="minorHAnsi"/>
                          <w:i/>
                          <w:iCs/>
                          <w:sz w:val="16"/>
                          <w:szCs w:val="16"/>
                        </w:rPr>
                        <w:t>OR ETHNIC ORIGIN IN ADMISSIONS PROCEDURES OR IN THE ADMINISTRATION OF ITS EDUCATIONAL POLICIES.</w:t>
                      </w:r>
                    </w:p>
                  </w:txbxContent>
                </v:textbox>
                <w10:wrap anchorx="margin"/>
              </v:shape>
            </w:pict>
          </mc:Fallback>
        </mc:AlternateContent>
      </w:r>
    </w:p>
    <w:sectPr w:rsidR="00A161C4" w:rsidSect="00E91E7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022C" w14:textId="77777777" w:rsidR="009D7931" w:rsidRDefault="009D7931" w:rsidP="00E32576">
      <w:r>
        <w:separator/>
      </w:r>
    </w:p>
  </w:endnote>
  <w:endnote w:type="continuationSeparator" w:id="0">
    <w:p w14:paraId="067574D5" w14:textId="77777777" w:rsidR="009D7931" w:rsidRDefault="009D7931" w:rsidP="00E3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7503" w14:textId="77777777" w:rsidR="009D7931" w:rsidRDefault="009D7931" w:rsidP="00E32576">
      <w:r>
        <w:separator/>
      </w:r>
    </w:p>
  </w:footnote>
  <w:footnote w:type="continuationSeparator" w:id="0">
    <w:p w14:paraId="09CDE793" w14:textId="77777777" w:rsidR="009D7931" w:rsidRDefault="009D7931" w:rsidP="00E3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219" w14:textId="37A5C265" w:rsidR="00E32576" w:rsidRPr="00F11FFE" w:rsidRDefault="00E32576" w:rsidP="00E32576">
    <w:pPr>
      <w:jc w:val="center"/>
      <w:rPr>
        <w:sz w:val="32"/>
        <w:szCs w:val="32"/>
      </w:rPr>
    </w:pPr>
  </w:p>
  <w:p w14:paraId="23AA7E17" w14:textId="0EDC2B72" w:rsidR="00E32576" w:rsidRDefault="00E32576" w:rsidP="00E32576">
    <w:pPr>
      <w:jc w:val="center"/>
    </w:pPr>
  </w:p>
  <w:p w14:paraId="316A9242" w14:textId="669BA746" w:rsidR="00E32576" w:rsidRDefault="00E32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A6F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D202E9"/>
    <w:multiLevelType w:val="hybridMultilevel"/>
    <w:tmpl w:val="9EC0C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915">
    <w:abstractNumId w:val="0"/>
  </w:num>
  <w:num w:numId="2" w16cid:durableId="152424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6"/>
    <w:rsid w:val="00001539"/>
    <w:rsid w:val="000038F0"/>
    <w:rsid w:val="00007212"/>
    <w:rsid w:val="00014098"/>
    <w:rsid w:val="000156B7"/>
    <w:rsid w:val="0002460F"/>
    <w:rsid w:val="0003626B"/>
    <w:rsid w:val="000410A5"/>
    <w:rsid w:val="0004610C"/>
    <w:rsid w:val="00046C72"/>
    <w:rsid w:val="00074183"/>
    <w:rsid w:val="00075F7F"/>
    <w:rsid w:val="0008567B"/>
    <w:rsid w:val="000B562C"/>
    <w:rsid w:val="000F5C47"/>
    <w:rsid w:val="001021A4"/>
    <w:rsid w:val="00121595"/>
    <w:rsid w:val="00130FAF"/>
    <w:rsid w:val="001440F9"/>
    <w:rsid w:val="001650DB"/>
    <w:rsid w:val="001671D5"/>
    <w:rsid w:val="00167F8F"/>
    <w:rsid w:val="00183592"/>
    <w:rsid w:val="00186157"/>
    <w:rsid w:val="001A5F9F"/>
    <w:rsid w:val="001B10A9"/>
    <w:rsid w:val="001D4C12"/>
    <w:rsid w:val="001D75E5"/>
    <w:rsid w:val="001E359C"/>
    <w:rsid w:val="001E6FED"/>
    <w:rsid w:val="00202715"/>
    <w:rsid w:val="002241DC"/>
    <w:rsid w:val="002335A4"/>
    <w:rsid w:val="00256C85"/>
    <w:rsid w:val="00260069"/>
    <w:rsid w:val="00263BE1"/>
    <w:rsid w:val="002836B9"/>
    <w:rsid w:val="00292099"/>
    <w:rsid w:val="002C1A24"/>
    <w:rsid w:val="002C5028"/>
    <w:rsid w:val="002D0CF3"/>
    <w:rsid w:val="002F0BFC"/>
    <w:rsid w:val="00300DA8"/>
    <w:rsid w:val="003011FE"/>
    <w:rsid w:val="00337FE6"/>
    <w:rsid w:val="003452C6"/>
    <w:rsid w:val="003644DF"/>
    <w:rsid w:val="00384483"/>
    <w:rsid w:val="00390AEB"/>
    <w:rsid w:val="003B177D"/>
    <w:rsid w:val="003B5315"/>
    <w:rsid w:val="003C09FC"/>
    <w:rsid w:val="003E014F"/>
    <w:rsid w:val="003E07AA"/>
    <w:rsid w:val="003F30EC"/>
    <w:rsid w:val="003F6302"/>
    <w:rsid w:val="003F69C8"/>
    <w:rsid w:val="004012AC"/>
    <w:rsid w:val="00405C83"/>
    <w:rsid w:val="00445F58"/>
    <w:rsid w:val="0044747C"/>
    <w:rsid w:val="00463490"/>
    <w:rsid w:val="00466D2D"/>
    <w:rsid w:val="004702C2"/>
    <w:rsid w:val="00491762"/>
    <w:rsid w:val="004B7E34"/>
    <w:rsid w:val="004C1525"/>
    <w:rsid w:val="004D120D"/>
    <w:rsid w:val="004E64A2"/>
    <w:rsid w:val="004F0BE2"/>
    <w:rsid w:val="0050072D"/>
    <w:rsid w:val="00524D33"/>
    <w:rsid w:val="00530CA1"/>
    <w:rsid w:val="00535221"/>
    <w:rsid w:val="0054708A"/>
    <w:rsid w:val="00551874"/>
    <w:rsid w:val="00555E30"/>
    <w:rsid w:val="00555ECA"/>
    <w:rsid w:val="00561063"/>
    <w:rsid w:val="005625F2"/>
    <w:rsid w:val="00564052"/>
    <w:rsid w:val="00575831"/>
    <w:rsid w:val="00576628"/>
    <w:rsid w:val="00577116"/>
    <w:rsid w:val="00582F27"/>
    <w:rsid w:val="00583177"/>
    <w:rsid w:val="005860AE"/>
    <w:rsid w:val="005A6D4C"/>
    <w:rsid w:val="005B6915"/>
    <w:rsid w:val="005B7F7A"/>
    <w:rsid w:val="005C0349"/>
    <w:rsid w:val="005D680A"/>
    <w:rsid w:val="005E687B"/>
    <w:rsid w:val="006108D0"/>
    <w:rsid w:val="00623E66"/>
    <w:rsid w:val="0063780D"/>
    <w:rsid w:val="00642A44"/>
    <w:rsid w:val="00664EC8"/>
    <w:rsid w:val="006712DF"/>
    <w:rsid w:val="00673B10"/>
    <w:rsid w:val="00691F3F"/>
    <w:rsid w:val="006B79A1"/>
    <w:rsid w:val="007000A8"/>
    <w:rsid w:val="00707BC8"/>
    <w:rsid w:val="00712B95"/>
    <w:rsid w:val="00714805"/>
    <w:rsid w:val="00714CD5"/>
    <w:rsid w:val="007255D2"/>
    <w:rsid w:val="00737DD0"/>
    <w:rsid w:val="00741D3D"/>
    <w:rsid w:val="0074336E"/>
    <w:rsid w:val="00744083"/>
    <w:rsid w:val="00751668"/>
    <w:rsid w:val="00785CA0"/>
    <w:rsid w:val="00791B15"/>
    <w:rsid w:val="00794A24"/>
    <w:rsid w:val="007A5C0A"/>
    <w:rsid w:val="007B6C91"/>
    <w:rsid w:val="007D6B77"/>
    <w:rsid w:val="007F0559"/>
    <w:rsid w:val="008227A5"/>
    <w:rsid w:val="00827A50"/>
    <w:rsid w:val="00831B76"/>
    <w:rsid w:val="008322A2"/>
    <w:rsid w:val="0083555B"/>
    <w:rsid w:val="00835993"/>
    <w:rsid w:val="00843B9D"/>
    <w:rsid w:val="00845602"/>
    <w:rsid w:val="00845CBB"/>
    <w:rsid w:val="00854C8C"/>
    <w:rsid w:val="00860332"/>
    <w:rsid w:val="00864818"/>
    <w:rsid w:val="00872E03"/>
    <w:rsid w:val="0087396C"/>
    <w:rsid w:val="00890EA5"/>
    <w:rsid w:val="00897E14"/>
    <w:rsid w:val="008A2939"/>
    <w:rsid w:val="008B545E"/>
    <w:rsid w:val="008C4F58"/>
    <w:rsid w:val="008D6517"/>
    <w:rsid w:val="008E1E87"/>
    <w:rsid w:val="008E1E8B"/>
    <w:rsid w:val="008E4551"/>
    <w:rsid w:val="0090722D"/>
    <w:rsid w:val="00910D2F"/>
    <w:rsid w:val="009153DF"/>
    <w:rsid w:val="00950A3C"/>
    <w:rsid w:val="00974100"/>
    <w:rsid w:val="009914FB"/>
    <w:rsid w:val="009B3204"/>
    <w:rsid w:val="009D0321"/>
    <w:rsid w:val="009D7931"/>
    <w:rsid w:val="00A046B6"/>
    <w:rsid w:val="00A05756"/>
    <w:rsid w:val="00A119AA"/>
    <w:rsid w:val="00A161C4"/>
    <w:rsid w:val="00A233D8"/>
    <w:rsid w:val="00A27B8F"/>
    <w:rsid w:val="00A6032E"/>
    <w:rsid w:val="00A63569"/>
    <w:rsid w:val="00A656DE"/>
    <w:rsid w:val="00A65A8F"/>
    <w:rsid w:val="00A706C8"/>
    <w:rsid w:val="00A73A76"/>
    <w:rsid w:val="00A815DB"/>
    <w:rsid w:val="00A8678C"/>
    <w:rsid w:val="00A878CC"/>
    <w:rsid w:val="00A87F44"/>
    <w:rsid w:val="00A939A1"/>
    <w:rsid w:val="00AC47EB"/>
    <w:rsid w:val="00B019C9"/>
    <w:rsid w:val="00B1047A"/>
    <w:rsid w:val="00B14318"/>
    <w:rsid w:val="00B23EBC"/>
    <w:rsid w:val="00B32F25"/>
    <w:rsid w:val="00B549C7"/>
    <w:rsid w:val="00BA475B"/>
    <w:rsid w:val="00BB7B8C"/>
    <w:rsid w:val="00BC1063"/>
    <w:rsid w:val="00BC3B1C"/>
    <w:rsid w:val="00BD2224"/>
    <w:rsid w:val="00BF07F8"/>
    <w:rsid w:val="00BF5D7D"/>
    <w:rsid w:val="00C0228A"/>
    <w:rsid w:val="00C30F0B"/>
    <w:rsid w:val="00C315FC"/>
    <w:rsid w:val="00C778AE"/>
    <w:rsid w:val="00C81269"/>
    <w:rsid w:val="00C857EC"/>
    <w:rsid w:val="00C86569"/>
    <w:rsid w:val="00CB78F2"/>
    <w:rsid w:val="00D150EB"/>
    <w:rsid w:val="00D23F2F"/>
    <w:rsid w:val="00D259E5"/>
    <w:rsid w:val="00D353B8"/>
    <w:rsid w:val="00D502FB"/>
    <w:rsid w:val="00D526BE"/>
    <w:rsid w:val="00D54E28"/>
    <w:rsid w:val="00D55FD6"/>
    <w:rsid w:val="00D66FAE"/>
    <w:rsid w:val="00D85C9F"/>
    <w:rsid w:val="00D91C17"/>
    <w:rsid w:val="00DC74B1"/>
    <w:rsid w:val="00DF2B14"/>
    <w:rsid w:val="00E0577F"/>
    <w:rsid w:val="00E32576"/>
    <w:rsid w:val="00E42731"/>
    <w:rsid w:val="00E534F3"/>
    <w:rsid w:val="00E60FD3"/>
    <w:rsid w:val="00E64AA5"/>
    <w:rsid w:val="00E86BAF"/>
    <w:rsid w:val="00E91E7C"/>
    <w:rsid w:val="00E92AC3"/>
    <w:rsid w:val="00E94A09"/>
    <w:rsid w:val="00EA19FD"/>
    <w:rsid w:val="00EC0D2F"/>
    <w:rsid w:val="00EC491F"/>
    <w:rsid w:val="00EC68D8"/>
    <w:rsid w:val="00ED55A4"/>
    <w:rsid w:val="00EE36BA"/>
    <w:rsid w:val="00EE5B60"/>
    <w:rsid w:val="00F11FFE"/>
    <w:rsid w:val="00F35356"/>
    <w:rsid w:val="00F42834"/>
    <w:rsid w:val="00FA6D8D"/>
    <w:rsid w:val="00FC49C1"/>
    <w:rsid w:val="00FD310C"/>
    <w:rsid w:val="00FD555B"/>
    <w:rsid w:val="00FD7656"/>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790F6"/>
  <w15:chartTrackingRefBased/>
  <w15:docId w15:val="{0028E732-518E-4B8F-A64A-203B15F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09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215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576"/>
    <w:pPr>
      <w:tabs>
        <w:tab w:val="center" w:pos="4680"/>
        <w:tab w:val="right" w:pos="9360"/>
      </w:tabs>
    </w:pPr>
  </w:style>
  <w:style w:type="character" w:customStyle="1" w:styleId="HeaderChar">
    <w:name w:val="Header Char"/>
    <w:basedOn w:val="DefaultParagraphFont"/>
    <w:link w:val="Header"/>
    <w:uiPriority w:val="99"/>
    <w:rsid w:val="00E32576"/>
  </w:style>
  <w:style w:type="paragraph" w:styleId="Footer">
    <w:name w:val="footer"/>
    <w:basedOn w:val="Normal"/>
    <w:link w:val="FooterChar"/>
    <w:uiPriority w:val="99"/>
    <w:unhideWhenUsed/>
    <w:rsid w:val="00E32576"/>
    <w:pPr>
      <w:tabs>
        <w:tab w:val="center" w:pos="4680"/>
        <w:tab w:val="right" w:pos="9360"/>
      </w:tabs>
    </w:pPr>
  </w:style>
  <w:style w:type="character" w:customStyle="1" w:styleId="FooterChar">
    <w:name w:val="Footer Char"/>
    <w:basedOn w:val="DefaultParagraphFont"/>
    <w:link w:val="Footer"/>
    <w:uiPriority w:val="99"/>
    <w:rsid w:val="00E32576"/>
  </w:style>
  <w:style w:type="paragraph" w:styleId="Date">
    <w:name w:val="Date"/>
    <w:basedOn w:val="Normal"/>
    <w:next w:val="Normal"/>
    <w:link w:val="DateChar"/>
    <w:rsid w:val="00292099"/>
    <w:pPr>
      <w:spacing w:after="480"/>
    </w:pPr>
  </w:style>
  <w:style w:type="character" w:customStyle="1" w:styleId="DateChar">
    <w:name w:val="Date Char"/>
    <w:basedOn w:val="DefaultParagraphFont"/>
    <w:link w:val="Date"/>
    <w:rsid w:val="00292099"/>
    <w:rPr>
      <w:rFonts w:ascii="Times New Roman" w:eastAsia="Times New Roman" w:hAnsi="Times New Roman" w:cs="Times New Roman"/>
      <w:kern w:val="0"/>
      <w:sz w:val="24"/>
      <w:szCs w:val="24"/>
      <w14:ligatures w14:val="none"/>
    </w:rPr>
  </w:style>
  <w:style w:type="paragraph" w:styleId="Salutation">
    <w:name w:val="Salutation"/>
    <w:basedOn w:val="Normal"/>
    <w:next w:val="Normal"/>
    <w:link w:val="SalutationChar"/>
    <w:rsid w:val="00292099"/>
    <w:pPr>
      <w:spacing w:before="480" w:after="240"/>
    </w:pPr>
  </w:style>
  <w:style w:type="character" w:customStyle="1" w:styleId="SalutationChar">
    <w:name w:val="Salutation Char"/>
    <w:basedOn w:val="DefaultParagraphFont"/>
    <w:link w:val="Salutation"/>
    <w:rsid w:val="00292099"/>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92099"/>
    <w:rPr>
      <w:color w:val="0563C1" w:themeColor="hyperlink"/>
      <w:u w:val="single"/>
    </w:rPr>
  </w:style>
  <w:style w:type="paragraph" w:styleId="ListBullet">
    <w:name w:val="List Bullet"/>
    <w:basedOn w:val="Normal"/>
    <w:uiPriority w:val="99"/>
    <w:unhideWhenUsed/>
    <w:rsid w:val="00A65A8F"/>
    <w:pPr>
      <w:numPr>
        <w:numId w:val="1"/>
      </w:numPr>
      <w:contextualSpacing/>
    </w:pPr>
  </w:style>
  <w:style w:type="paragraph" w:styleId="Title">
    <w:name w:val="Title"/>
    <w:basedOn w:val="Normal"/>
    <w:next w:val="Normal"/>
    <w:link w:val="TitleChar"/>
    <w:uiPriority w:val="10"/>
    <w:qFormat/>
    <w:rsid w:val="004917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762"/>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121595"/>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C86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0BDC-94B3-4169-B93F-A103C18B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470</Words>
  <Characters>2415</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Melenia Stryker</dc:creator>
  <cp:keywords/>
  <dc:description/>
  <cp:lastModifiedBy>Lance Listh</cp:lastModifiedBy>
  <cp:revision>16</cp:revision>
  <cp:lastPrinted>2025-01-03T14:56:00Z</cp:lastPrinted>
  <dcterms:created xsi:type="dcterms:W3CDTF">2026-01-05T14:20:00Z</dcterms:created>
  <dcterms:modified xsi:type="dcterms:W3CDTF">2026-01-05T15:41:00Z</dcterms:modified>
</cp:coreProperties>
</file>