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RiteSongTitle"/>
      </w:pPr>
      <w:r>
        <w:t xml:space="preserve">Here in Christ we gather, love of Christ our calling</w:t>
      </w:r>
    </w:p>
    <w:p>
      <w:pPr>
        <w:pStyle w:val="RiteSongBookLine"/>
      </w:pPr>
      <w:r>
        <w:rPr>
          <w:rStyle w:val="RiteSongBookName"/>
        </w:rPr>
        <w:t xml:space="preserve">The Hymnal 1982</w:t>
      </w:r>
      <w:r>
        <w:t xml:space="preserve">,</w:t>
      </w:r>
      <w:r>
        <w:t xml:space="preserve"> </w:t>
      </w:r>
      <w:r>
        <w:t xml:space="preserve">#</w:t>
      </w:r>
      <w:r>
        <w:rPr>
          <w:rStyle w:val="RiteSongNumber"/>
        </w:rPr>
        <w:t xml:space="preserve">577</w:t>
      </w:r>
    </w:p>
    <w:p>
      <w:pPr>
        <w:pStyle w:val="RiteSongMusicImage"/>
      </w:pPr>
      <w:r>
        <w:drawing>
          <wp:inline>
            <wp:extent cx="4633010" cy="661967"/>
            <wp:effectExtent b="0" l="0" r="0" t="0"/>
            <wp:docPr descr="music staff 0" title="" id="21" name="Picture"/>
            <a:graphic>
              <a:graphicData uri="http://schemas.openxmlformats.org/drawingml/2006/picture">
                <pic:pic>
                  <pic:nvPicPr>
                    <pic:cNvPr descr="./graphics_staves/H577_00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6619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427653"/>
            <wp:effectExtent b="0" l="0" r="0" t="0"/>
            <wp:docPr descr="music staff 1" title="" id="24" name="Picture"/>
            <a:graphic>
              <a:graphicData uri="http://schemas.openxmlformats.org/drawingml/2006/picture">
                <pic:pic>
                  <pic:nvPicPr>
                    <pic:cNvPr descr="./graphics_staves/H577_00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4276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378845"/>
            <wp:effectExtent b="0" l="0" r="0" t="0"/>
            <wp:docPr descr="music staff 2" title="" id="27" name="Picture"/>
            <a:graphic>
              <a:graphicData uri="http://schemas.openxmlformats.org/drawingml/2006/picture">
                <pic:pic>
                  <pic:nvPicPr>
                    <pic:cNvPr descr="./graphics_staves/H577_00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378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3010" cy="1415451"/>
            <wp:effectExtent b="0" l="0" r="0" t="0"/>
            <wp:docPr descr="music staff 3" title="" id="30" name="Picture"/>
            <a:graphic>
              <a:graphicData uri="http://schemas.openxmlformats.org/drawingml/2006/picture">
                <pic:pic>
                  <pic:nvPicPr>
                    <pic:cNvPr descr="./graphics_staves/H577_00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10" cy="14154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drawing>
          <wp:inline>
            <wp:extent cx="4639111" cy="1624413"/>
            <wp:effectExtent b="0" l="0" r="0" t="0"/>
            <wp:docPr descr="music staff 4" title="" id="33" name="Picture"/>
            <a:graphic>
              <a:graphicData uri="http://schemas.openxmlformats.org/drawingml/2006/picture">
                <pic:pic>
                  <pic:nvPicPr>
                    <pic:cNvPr descr="./graphics_staves/H577_00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111" cy="16244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RiteSongVerse"/>
      </w:pP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iCs/>
          <w:i/>
        </w:rPr>
        <w:t xml:space="preserve">God is love, and where true love is</w:t>
      </w:r>
    </w:p>
    <w:p>
      <w:pPr>
        <w:pStyle w:val="RiteSongVerse"/>
      </w:pPr>
      <w:r>
        <w:t xml:space="preserve"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iCs/>
          <w:i/>
        </w:rPr>
        <w:t xml:space="preserve">God himself is there.</w:t>
      </w:r>
    </w:p>
    <w:p>
      <w:pPr>
        <w:pStyle w:val="RiteSongVerse"/>
      </w:pPr>
    </w:p>
    <w:p>
      <w:pPr>
        <w:pStyle w:val="RiteSongVerse"/>
      </w:pPr>
      <w:r>
        <w:t xml:space="preserve">1</w:t>
      </w:r>
      <w:r>
        <w:tab/>
      </w:r>
      <w:r>
        <w:t>Here in Christ we gather, love of Christ our calling.</w:t>
      </w:r>
    </w:p>
    <w:p>
      <w:pPr>
        <w:pStyle w:val="RiteSongVerse"/>
      </w:pPr>
      <w:r>
        <w:t xml:space="preserve"/>
      </w:r>
      <w:r>
        <w:tab/>
      </w:r>
      <w:r>
        <w:t>Christ, our love, is with us, gladness be his greeting.</w:t>
      </w:r>
    </w:p>
    <w:p>
      <w:pPr>
        <w:pStyle w:val="RiteSongVerse"/>
      </w:pPr>
      <w:r>
        <w:t xml:space="preserve"/>
      </w:r>
      <w:r>
        <w:tab/>
      </w:r>
      <w:r>
        <w:t>Let us fear and love him, holy God eternal.</w:t>
      </w:r>
    </w:p>
    <w:p>
      <w:pPr>
        <w:pStyle w:val="RiteSongVerse"/>
      </w:pPr>
      <w:r>
        <w:t xml:space="preserve"/>
      </w:r>
      <w:r>
        <w:tab/>
      </w:r>
      <w:r>
        <w:t>Loving him, let each love Christ in one another.</w:t>
      </w:r>
    </w:p>
    <w:p>
      <w:pPr>
        <w:pStyle w:val="RiteSongVerse"/>
      </w:pPr>
    </w:p>
    <w:p>
      <w:pPr>
        <w:pStyle w:val="RiteSongVerse"/>
      </w:pPr>
      <w:r>
        <w:t xml:space="preserve"/>
      </w:r>
      <w:r>
        <w:tab/>
      </w:r>
      <w:r>
        <w:t/>
      </w:r>
      <w:r>
        <w:rPr>
          <w:iCs/>
          <w:i/>
        </w:rPr>
        <w:t xml:space="preserve">Refrain</w:t>
      </w:r>
    </w:p>
    <w:p>
      <w:pPr>
        <w:pStyle w:val="RiteSongVerse"/>
      </w:pPr>
    </w:p>
    <w:p>
      <w:pPr>
        <w:pStyle w:val="RiteSongVerse"/>
      </w:pPr>
      <w:r>
        <w:t xml:space="preserve">2</w:t>
      </w:r>
      <w:r>
        <w:tab/>
      </w:r>
      <w:r>
        <w:t>When we Christians gather, members of one Body,</w:t>
      </w:r>
    </w:p>
    <w:p>
      <w:pPr>
        <w:pStyle w:val="RiteSongVerse"/>
      </w:pPr>
      <w:r>
        <w:t xml:space="preserve"/>
      </w:r>
      <w:r>
        <w:tab/>
      </w:r>
      <w:r>
        <w:t>let there be in us no discord but one spirit.</w:t>
      </w:r>
    </w:p>
    <w:p>
      <w:pPr>
        <w:pStyle w:val="RiteSongVerse"/>
      </w:pPr>
      <w:r>
        <w:t xml:space="preserve"/>
      </w:r>
      <w:r>
        <w:tab/>
      </w:r>
      <w:r>
        <w:t>Banished now be anger, strife and every quarrel.</w:t>
      </w:r>
    </w:p>
    <w:p>
      <w:pPr>
        <w:pStyle w:val="RiteSongVerse"/>
      </w:pPr>
      <w:r>
        <w:t xml:space="preserve"/>
      </w:r>
      <w:r>
        <w:tab/>
      </w:r>
      <w:r>
        <w:t>Christ, our God, be always present here among us.</w:t>
      </w:r>
    </w:p>
    <w:p>
      <w:pPr>
        <w:pStyle w:val="RiteSongVerse"/>
      </w:pPr>
    </w:p>
    <w:p>
      <w:pPr>
        <w:pStyle w:val="RiteSongVerse"/>
      </w:pPr>
      <w:r>
        <w:t xml:space="preserve"/>
      </w:r>
      <w:r>
        <w:tab/>
      </w:r>
      <w:r>
        <w:t/>
      </w:r>
      <w:r>
        <w:rPr>
          <w:iCs/>
          <w:i/>
        </w:rPr>
        <w:t xml:space="preserve">Refrain</w:t>
      </w:r>
    </w:p>
    <w:p>
      <w:pPr>
        <w:pStyle w:val="RiteSongVerse"/>
      </w:pPr>
    </w:p>
    <w:p>
      <w:pPr>
        <w:pStyle w:val="RiteSongVerse"/>
      </w:pPr>
      <w:r>
        <w:t xml:space="preserve">3</w:t>
      </w:r>
      <w:r>
        <w:tab/>
      </w:r>
      <w:r>
        <w:t>Grant us love’s fulfillment, joy with all the blessèd,</w:t>
      </w:r>
    </w:p>
    <w:p>
      <w:pPr>
        <w:pStyle w:val="RiteSongVerse"/>
      </w:pPr>
      <w:r>
        <w:t xml:space="preserve"/>
      </w:r>
      <w:r>
        <w:tab/>
      </w:r>
      <w:r>
        <w:t>when we see your face, O Savior, in its glory.</w:t>
      </w:r>
    </w:p>
    <w:p>
      <w:pPr>
        <w:pStyle w:val="RiteSongVerse"/>
      </w:pPr>
      <w:r>
        <w:t xml:space="preserve"/>
      </w:r>
      <w:r>
        <w:tab/>
      </w:r>
      <w:r>
        <w:t>Shine on us, O purest Light of all creation,</w:t>
      </w:r>
    </w:p>
    <w:p>
      <w:pPr>
        <w:pStyle w:val="RiteSongVerse"/>
      </w:pPr>
      <w:r>
        <w:t xml:space="preserve"/>
      </w:r>
      <w:r>
        <w:tab/>
      </w:r>
      <w:r>
        <w:t>be our bliss while endless ages sing your praises.</w:t>
      </w:r>
    </w:p>
    <w:p>
      <w:pPr>
        <w:pStyle w:val="RiteSongVerse"/>
      </w:pPr>
    </w:p>
    <w:p>
      <w:pPr>
        <w:pStyle w:val="RiteSongVerse"/>
      </w:pPr>
      <w:r>
        <w:t xml:space="preserve"/>
      </w:r>
      <w:r>
        <w:tab/>
      </w:r>
      <w:r>
        <w:t/>
      </w:r>
      <w:r>
        <w:rPr>
          <w:iCs/>
          <w:i/>
        </w:rPr>
        <w:t xml:space="preserve">Refrain</w:t>
      </w:r>
    </w:p>
    <w:p>
      <w:pPr>
        <w:pStyle w:val="RiteSongCopyright"/>
      </w:pPr>
      <w:r>
        <w:rPr>
          <w:iCs/>
          <w:i/>
          <w:bCs/>
          <w:b/>
        </w:rPr>
        <w:t xml:space="preserve">Here in Christ we gather, love of Christ our calling</w:t>
      </w:r>
      <w:r>
        <w:t xml:space="preserve">,</w:t>
      </w:r>
      <w:r>
        <w:t xml:space="preserve"> </w:t>
      </w:r>
      <w:r>
        <w:t xml:space="preserve">#577 from</w:t>
      </w:r>
      <w:r>
        <w:t xml:space="preserve"> </w:t>
      </w:r>
      <w:r>
        <w:rPr>
          <w:iCs/>
          <w:i/>
        </w:rPr>
        <w:t xml:space="preserve">The Hymnal 1982</w:t>
      </w:r>
      <w:r>
        <w:t xml:space="preserve"> </w:t>
      </w:r>
      <w:r>
        <w:t xml:space="preserve">— Words: Latin; tr. James Quinn (b. 1919), alt. Copyright © 1969, James Quinn, SJ, printed by permission of Geoffery Chapman, a division of Cassell Ltd. Music:</w:t>
      </w:r>
      <w:r>
        <w:t xml:space="preserve"> </w:t>
      </w:r>
      <w:r>
        <w:rPr>
          <w:iCs/>
          <w:i/>
        </w:rPr>
        <w:t xml:space="preserve">Ubi caritas (Murray)</w:t>
      </w:r>
      <w:r>
        <w:t xml:space="preserve">, A. Gregory Murray (1905-1992). By permission of A. Gregory Murray.</w:t>
      </w:r>
    </w:p>
    <w:p>
      <w:pPr>
        <w:pStyle w:val="RiteSongSectionHead"/>
      </w:pPr>
      <w:r>
        <w:t xml:space="preserve">About your RiteSong license</w:t>
      </w:r>
    </w:p>
    <w:p>
      <w:pPr>
        <w:pStyle w:val="RiteSongLegal"/>
      </w:pPr>
      <w:r>
        <w:t xml:space="preserve">By purchasing this RiteSong license, you, for yourself and on</w:t>
      </w:r>
      <w:r>
        <w:t xml:space="preserve"> </w:t>
      </w:r>
      <w:r>
        <w:t xml:space="preserve">behalf of your organization, agree to comply with the following terms</w:t>
      </w:r>
      <w:r>
        <w:t xml:space="preserve"> </w:t>
      </w:r>
      <w:r>
        <w:t xml:space="preserve">and conditions. RiteSong licenses protect the owner of any underlying</w:t>
      </w:r>
      <w:r>
        <w:t xml:space="preserve"> </w:t>
      </w:r>
      <w:r>
        <w:t xml:space="preserve">copyright included with this RiteSong license and thus you are</w:t>
      </w:r>
      <w:r>
        <w:t xml:space="preserve"> </w:t>
      </w:r>
      <w:r>
        <w:t xml:space="preserve">permitted to use or print a copy of the applicable piece of music</w:t>
      </w:r>
      <w:r>
        <w:t xml:space="preserve"> </w:t>
      </w:r>
      <w:r>
        <w:t xml:space="preserve">included in your RiteSong license for a single service, no matter the</w:t>
      </w:r>
      <w:r>
        <w:t xml:space="preserve"> </w:t>
      </w:r>
      <w:r>
        <w:t xml:space="preserve">type of RiteSong license you have purchased. Any further use will</w:t>
      </w:r>
      <w:r>
        <w:t xml:space="preserve"> </w:t>
      </w:r>
      <w:r>
        <w:t xml:space="preserve">require the purchase of an additional RiteSong license. Note that if</w:t>
      </w:r>
      <w:r>
        <w:t xml:space="preserve"> </w:t>
      </w:r>
      <w:r>
        <w:t xml:space="preserve">you have purchased the annual RiteSong license, you will still need to</w:t>
      </w:r>
      <w:r>
        <w:t xml:space="preserve"> </w:t>
      </w:r>
      <w:r>
        <w:t xml:space="preserve">download each piece of music for each service to ensure proper</w:t>
      </w:r>
      <w:r>
        <w:t xml:space="preserve"> </w:t>
      </w:r>
      <w:r>
        <w:t xml:space="preserve">attribution to the applicable copyright holder.</w:t>
      </w:r>
    </w:p>
    <w:p>
      <w:pPr>
        <w:pStyle w:val="RiteSongLegal"/>
      </w:pPr>
      <w:r>
        <w:t xml:space="preserve">No permission is granted with this RiteSong license to include any</w:t>
      </w:r>
      <w:r>
        <w:t xml:space="preserve"> </w:t>
      </w:r>
      <w:r>
        <w:t xml:space="preserve">piece of music, in whole or in part, that is included in this RiteSong</w:t>
      </w:r>
      <w:r>
        <w:t xml:space="preserve"> </w:t>
      </w:r>
      <w:r>
        <w:t xml:space="preserve">license, in a hymnal or other permanent or semi-permanent collection</w:t>
      </w:r>
      <w:r>
        <w:t xml:space="preserve"> </w:t>
      </w:r>
      <w:r>
        <w:t xml:space="preserve">of songs. Apart from the written music included with this RiteSong</w:t>
      </w:r>
      <w:r>
        <w:t xml:space="preserve"> </w:t>
      </w:r>
      <w:r>
        <w:t xml:space="preserve">license, no other form of the music, whether for use by a choir, organ</w:t>
      </w:r>
      <w:r>
        <w:t xml:space="preserve"> </w:t>
      </w:r>
      <w:r>
        <w:t xml:space="preserve">or other accompaniments is included with this license and you agree</w:t>
      </w:r>
      <w:r>
        <w:t xml:space="preserve"> </w:t>
      </w:r>
      <w:r>
        <w:t xml:space="preserve">not to modify the written music for such a purpose. Please contact</w:t>
      </w:r>
      <w:r>
        <w:t xml:space="preserve"> </w:t>
      </w:r>
      <w:r>
        <w:t xml:space="preserve">Church Publishing Incorporated</w:t>
      </w:r>
      <w:r>
        <w:t xml:space="preserve"> </w:t>
      </w:r>
      <w:r>
        <w:t xml:space="preserve">at</w:t>
      </w:r>
      <w:r>
        <w:t xml:space="preserve"> </w:t>
      </w:r>
      <w:hyperlink r:id="rId35">
        <w:r>
          <w:rPr>
            <w:rStyle w:val="Hyperlink"/>
          </w:rPr>
          <w:t xml:space="preserve">cpirights@cpg.org</w:t>
        </w:r>
      </w:hyperlink>
      <w:r>
        <w:t xml:space="preserve"> </w:t>
      </w:r>
      <w:r>
        <w:t xml:space="preserve">to secure</w:t>
      </w:r>
      <w:r>
        <w:t xml:space="preserve"> </w:t>
      </w:r>
      <w:r>
        <w:t xml:space="preserve">further materials and applicable use rights.</w:t>
      </w:r>
    </w:p>
    <w:p>
      <w:pPr>
        <w:pStyle w:val="RiteSongIdsLine"/>
      </w:pPr>
      <w:r>
        <w:rPr>
          <w:rStyle w:val="RiteSongHymnID"/>
        </w:rPr>
        <w:t xml:space="preserve">H577</w:t>
      </w:r>
      <w:r>
        <w:t xml:space="preserve"> </w:t>
      </w:r>
      <w:r>
        <w:t xml:space="preserve">/</w:t>
      </w:r>
      <w:r>
        <w:t xml:space="preserve"> </w:t>
      </w:r>
      <w:r>
        <w:rPr>
          <w:rStyle w:val="RiteSongAtomID"/>
        </w:rPr>
        <w:t xml:space="preserve">H82_577</w:t>
      </w:r>
    </w:p>
    <w:sectPr w:rsidR="00B51491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00000000000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FFFFFF7C"/>
    <w:multiLevelType w:val="singleLevel"/>
    <w:tmpl w:val="8D125E3C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9E025326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6E54241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1E5C2A44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A8DEC3DC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4678B84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7CF64B9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572818C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D6306D3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CD921A5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A9C2284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16cid:durableId="172689372" w:numId="1">
    <w:abstractNumId w:val="10"/>
  </w:num>
  <w:num w16cid:durableId="148519998" w:numId="2">
    <w:abstractNumId w:val="0"/>
  </w:num>
  <w:num w16cid:durableId="450973711" w:numId="3">
    <w:abstractNumId w:val="1"/>
  </w:num>
  <w:num w16cid:durableId="194276588" w:numId="4">
    <w:abstractNumId w:val="2"/>
  </w:num>
  <w:num w16cid:durableId="1705709481" w:numId="5">
    <w:abstractNumId w:val="3"/>
  </w:num>
  <w:num w16cid:durableId="1672176212" w:numId="6">
    <w:abstractNumId w:val="8"/>
  </w:num>
  <w:num w16cid:durableId="1455293660" w:numId="7">
    <w:abstractNumId w:val="4"/>
  </w:num>
  <w:num w16cid:durableId="1721317945" w:numId="8">
    <w:abstractNumId w:val="5"/>
  </w:num>
  <w:num w16cid:durableId="1166557359" w:numId="9">
    <w:abstractNumId w:val="6"/>
  </w:num>
  <w:num w16cid:durableId="2120906324" w:numId="10">
    <w:abstractNumId w:val="7"/>
  </w:num>
  <w:num w16cid:durableId="242615869" w:numId="11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proofState w:grammar="clean" w:spelling="clean"/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224"/>
  <w:embedSystemFonts/>
  <w:doNotTrackMoves/>
  <w:defaultTabStop w:val="36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RiteSongVerse" w:type="paragraph">
    <w:name w:val="RiteSongVerse"/>
    <w:basedOn w:val="Normal"/>
    <w:qFormat/>
    <w:rsid w:val="00574B42"/>
    <w:pPr>
      <w:tabs>
        <w:tab w:pos="360" w:val="left"/>
        <w:tab w:pos="720" w:val="left"/>
        <w:tab w:pos="1080" w:val="left"/>
        <w:tab w:pos="1440" w:val="left"/>
        <w:tab w:pos="1800" w:val="left"/>
      </w:tabs>
      <w:spacing w:after="240"/>
      <w:ind w:hanging="2160" w:left="2160"/>
      <w:contextualSpacing/>
    </w:pPr>
  </w:style>
  <w:style w:customStyle="1" w:styleId="BodyTextChar" w:type="character">
    <w:name w:val="Body Text Char"/>
    <w:basedOn w:val="DefaultParagraphFont"/>
    <w:link w:val="BodyText"/>
    <w:rsid w:val="004B4EAC"/>
  </w:style>
  <w:style w:customStyle="1" w:styleId="RiteSongTitle" w:type="paragraph">
    <w:name w:val="RiteSongTitle"/>
    <w:basedOn w:val="Normal"/>
    <w:qFormat/>
    <w:rsid w:val="00FE7467"/>
    <w:rPr>
      <w:b/>
      <w:bCs/>
      <w:sz w:val="32"/>
      <w:szCs w:val="32"/>
    </w:rPr>
  </w:style>
  <w:style w:customStyle="1" w:styleId="RiteSongBookLine" w:type="paragraph">
    <w:name w:val="RiteSongBookLine"/>
    <w:basedOn w:val="Normal"/>
    <w:qFormat/>
    <w:rsid w:val="00C34CE6"/>
    <w:rPr>
      <w:sz w:val="21"/>
      <w:szCs w:val="21"/>
    </w:rPr>
  </w:style>
  <w:style w:customStyle="1" w:styleId="RiteSongCopyright" w:type="paragraph">
    <w:name w:val="RiteSongCopyright"/>
    <w:basedOn w:val="Normal"/>
    <w:qFormat/>
    <w:rsid w:val="008C435E"/>
    <w:rPr>
      <w:sz w:val="15"/>
      <w:szCs w:val="15"/>
    </w:rPr>
  </w:style>
  <w:style w:customStyle="1" w:styleId="RiteSongIdsLine" w:type="paragraph">
    <w:name w:val="RiteSongIdsLine"/>
    <w:basedOn w:val="Normal"/>
    <w:qFormat/>
    <w:rsid w:val="00882B9B"/>
    <w:pPr>
      <w:pBdr>
        <w:top w:color="000000" w:space="3" w:sz="8" w:themeColor="text1" w:val="single"/>
      </w:pBdr>
      <w:spacing w:before="400"/>
      <w:jc w:val="right"/>
    </w:pPr>
    <w:rPr>
      <w:sz w:val="11"/>
      <w:szCs w:val="11"/>
    </w:rPr>
  </w:style>
  <w:style w:customStyle="1" w:styleId="RiteSongLegal" w:type="paragraph">
    <w:name w:val="RiteSongLegal"/>
    <w:basedOn w:val="Normal"/>
    <w:qFormat/>
    <w:rsid w:val="00824F89"/>
    <w:rPr>
      <w:sz w:val="20"/>
      <w:szCs w:val="20"/>
    </w:rPr>
  </w:style>
  <w:style w:customStyle="1" w:styleId="RiteSongMeter" w:type="paragraph">
    <w:name w:val="RiteSongMeter"/>
    <w:basedOn w:val="Normal"/>
    <w:qFormat/>
    <w:rsid w:val="00824F89"/>
    <w:pPr>
      <w:ind w:hanging="1080" w:left="1080"/>
    </w:pPr>
  </w:style>
  <w:style w:customStyle="1" w:styleId="RiteSongMusic" w:type="paragraph">
    <w:name w:val="RiteSongMusic"/>
    <w:basedOn w:val="Normal"/>
    <w:qFormat/>
    <w:rsid w:val="00824F89"/>
    <w:pPr>
      <w:ind w:hanging="1080" w:left="1080"/>
    </w:pPr>
  </w:style>
  <w:style w:customStyle="1" w:styleId="RiteSongSection" w:type="paragraph">
    <w:name w:val="RiteSongSection"/>
    <w:basedOn w:val="Normal"/>
    <w:qFormat/>
    <w:rsid w:val="00824F89"/>
    <w:pPr>
      <w:ind w:hanging="1080" w:left="1080"/>
    </w:pPr>
  </w:style>
  <w:style w:customStyle="1" w:styleId="RiteSongWords" w:type="paragraph">
    <w:name w:val="RiteSongWords"/>
    <w:basedOn w:val="Normal"/>
    <w:qFormat/>
    <w:rsid w:val="00824F89"/>
    <w:pPr>
      <w:ind w:hanging="1080" w:left="1080"/>
    </w:pPr>
  </w:style>
  <w:style w:customStyle="1" w:styleId="RiteSongAtomID" w:type="character">
    <w:name w:val="RiteSongAtomID"/>
    <w:rsid w:val="00C34CE6"/>
  </w:style>
  <w:style w:customStyle="1" w:styleId="RiteSongBookName" w:type="character">
    <w:name w:val="RiteSongBookName"/>
    <w:rsid w:val="00C34CE6"/>
    <w:rPr>
      <w:i/>
      <w:iCs/>
    </w:rPr>
  </w:style>
  <w:style w:customStyle="1" w:styleId="RiteSongHymnID" w:type="character">
    <w:name w:val="RiteSongHymnID"/>
    <w:rsid w:val="00C34CE6"/>
  </w:style>
  <w:style w:customStyle="1" w:styleId="RiteSongNumber" w:type="character">
    <w:name w:val="RiteSongNumber"/>
    <w:rsid w:val="00C34CE6"/>
    <w:rPr>
      <w:b/>
      <w:bCs/>
    </w:rPr>
  </w:style>
  <w:style w:customStyle="1" w:styleId="RiteSongRubric" w:type="paragraph">
    <w:name w:val="RiteSongRubric"/>
    <w:basedOn w:val="Normal"/>
    <w:qFormat/>
    <w:rsid w:val="00C34CE6"/>
    <w:rPr>
      <w:i/>
      <w:iCs/>
      <w:sz w:val="22"/>
      <w:szCs w:val="22"/>
    </w:rPr>
  </w:style>
  <w:style w:customStyle="1" w:styleId="RiteSongMusicImage" w:type="paragraph">
    <w:name w:val="RiteSongMusicImage"/>
    <w:basedOn w:val="Normal"/>
    <w:qFormat/>
    <w:rsid w:val="006C5DD1"/>
    <w:pPr>
      <w:widowControl w:val="0"/>
    </w:pPr>
  </w:style>
  <w:style w:customStyle="1" w:styleId="RiteSongSectionHead" w:type="paragraph">
    <w:name w:val="RiteSongSectionHead"/>
    <w:basedOn w:val="Normal"/>
    <w:qFormat/>
    <w:rsid w:val="00574B42"/>
    <w:rPr>
      <w:b/>
      <w:bCs/>
      <w:iCs/>
    </w:rPr>
    <w:pPr>
      <w:pageBreakBefore/>
    </w:pPr>
  </w:style>
  <w:style w:customStyle="1" w:styleId="Style1" w:type="paragraph">
    <w:name w:val="Style1"/>
    <w:basedOn w:val="Normal"/>
    <w:qFormat/>
    <w:rsid w:val="0048676D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hyperlink" Id="rId35" Target="mailto:cpirights@cpg.o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mailto:cpirights@cpg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2019-12-01T00:00:00Z</dcterms:created>
  <dcterms:modified xsi:type="dcterms:W3CDTF">2019-12-01T00:00:00Z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