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275C2" w14:textId="77777777" w:rsidR="00AC13BB" w:rsidRDefault="00AC13BB"/>
    <w:p w14:paraId="772B666B" w14:textId="55BAED3E" w:rsidR="00985E08" w:rsidRPr="00985E08" w:rsidRDefault="00985E08" w:rsidP="00985E08">
      <w:pPr>
        <w:jc w:val="center"/>
        <w:rPr>
          <w:rFonts w:ascii="Times New Roman" w:hAnsi="Times New Roman" w:cs="Times New Roman"/>
          <w:sz w:val="32"/>
          <w:szCs w:val="32"/>
        </w:rPr>
      </w:pPr>
      <w:r w:rsidRPr="00985E08">
        <w:rPr>
          <w:rFonts w:ascii="Times New Roman" w:hAnsi="Times New Roman" w:cs="Times New Roman"/>
          <w:sz w:val="32"/>
          <w:szCs w:val="32"/>
        </w:rPr>
        <w:t>Reflections from Father Ben</w:t>
      </w:r>
    </w:p>
    <w:p w14:paraId="2BC51FEE" w14:textId="2591174C" w:rsidR="00985E08" w:rsidRDefault="00F038E0" w:rsidP="00985E08">
      <w:pPr>
        <w:jc w:val="center"/>
        <w:rPr>
          <w:rFonts w:ascii="Times New Roman" w:hAnsi="Times New Roman" w:cs="Times New Roman"/>
          <w:sz w:val="32"/>
          <w:szCs w:val="32"/>
        </w:rPr>
      </w:pPr>
      <w:r>
        <w:rPr>
          <w:rFonts w:ascii="Times New Roman" w:hAnsi="Times New Roman" w:cs="Times New Roman"/>
          <w:sz w:val="32"/>
          <w:szCs w:val="32"/>
        </w:rPr>
        <w:t xml:space="preserve">November </w:t>
      </w:r>
      <w:r w:rsidR="00C92B9E">
        <w:rPr>
          <w:rFonts w:ascii="Times New Roman" w:hAnsi="Times New Roman" w:cs="Times New Roman"/>
          <w:sz w:val="32"/>
          <w:szCs w:val="32"/>
        </w:rPr>
        <w:t>1</w:t>
      </w:r>
      <w:r>
        <w:rPr>
          <w:rFonts w:ascii="Times New Roman" w:hAnsi="Times New Roman" w:cs="Times New Roman"/>
          <w:sz w:val="32"/>
          <w:szCs w:val="32"/>
        </w:rPr>
        <w:t>, 2026</w:t>
      </w:r>
    </w:p>
    <w:p w14:paraId="787D62E8" w14:textId="77777777" w:rsidR="00C92B9E" w:rsidRPr="00C92B9E" w:rsidRDefault="00C92B9E" w:rsidP="00C92B9E">
      <w:pPr>
        <w:spacing w:after="0" w:line="240" w:lineRule="auto"/>
        <w:jc w:val="both"/>
        <w:rPr>
          <w:rFonts w:ascii="Times New Roman" w:hAnsi="Times New Roman" w:cs="Times New Roman"/>
          <w:sz w:val="28"/>
          <w:szCs w:val="28"/>
        </w:rPr>
      </w:pPr>
      <w:r w:rsidRPr="00C92B9E">
        <w:rPr>
          <w:rFonts w:ascii="Times New Roman" w:hAnsi="Times New Roman" w:cs="Times New Roman"/>
          <w:sz w:val="28"/>
          <w:szCs w:val="28"/>
        </w:rPr>
        <w:t>St. Luke's is in the process of looking for a curate. But what, someone asked after church, is a curate? To make sure I was correct, I asked Dr. Google, who in turn, asked his friend AI. This is what I learned. The word “curate” comes from the Latin word “cura” which means care, or attention, or healing. By the 1300's, the word curate was used to refer to a member of the clergy entrusted with the “cure of souls” (the care of a congregation.) By the 1550's the word “curate” had come to its modern definition as a paid assistant or a newly ordained junior priest. (Interestingly, in French the word “Curé” is now applied to parish priests in general.) In the 18th century, the word “curator” began being used to describe a keeper or custodian in charge of a collection of objects related to art, science or history. By the 20th century, the verb “to curate” began to be used to describe taking care of or managing all kinds of things. </w:t>
      </w:r>
    </w:p>
    <w:p w14:paraId="7D484C6C" w14:textId="77777777" w:rsidR="00C92B9E" w:rsidRPr="00C92B9E" w:rsidRDefault="00C92B9E" w:rsidP="00C92B9E">
      <w:pPr>
        <w:spacing w:after="0" w:line="240" w:lineRule="auto"/>
        <w:jc w:val="both"/>
        <w:rPr>
          <w:rFonts w:ascii="Times New Roman" w:hAnsi="Times New Roman" w:cs="Times New Roman"/>
          <w:sz w:val="28"/>
          <w:szCs w:val="28"/>
        </w:rPr>
      </w:pPr>
    </w:p>
    <w:p w14:paraId="59A8CC09" w14:textId="77777777" w:rsidR="00C92B9E" w:rsidRPr="00C92B9E" w:rsidRDefault="00C92B9E" w:rsidP="00C92B9E">
      <w:pPr>
        <w:spacing w:after="0" w:line="240" w:lineRule="auto"/>
        <w:jc w:val="both"/>
        <w:rPr>
          <w:rFonts w:ascii="Times New Roman" w:hAnsi="Times New Roman" w:cs="Times New Roman"/>
          <w:sz w:val="28"/>
          <w:szCs w:val="28"/>
        </w:rPr>
      </w:pPr>
      <w:r w:rsidRPr="00C92B9E">
        <w:rPr>
          <w:rFonts w:ascii="Times New Roman" w:hAnsi="Times New Roman" w:cs="Times New Roman"/>
          <w:sz w:val="28"/>
          <w:szCs w:val="28"/>
        </w:rPr>
        <w:t>It is helpful to remember that the Episcopal Church came to the United States (as the Church of England) in the 1600's and has retained church vocabulary that the Church of England no longer uses. An example of this is “vestry.” In the 1600's, the “vestry” was the room where the clergy vested. Because it was often the only ancillary room to a church, it is where parish councils met and it became customary to refer to a parish council as a “vestry.” Since 1921, the Church of England has referred to them as “Parochial Church Councils.” The Church of England uses the word “vicar” (“the vicarious presence of the bishop”) for parish priests, while the Episcopal Church uses “vicar” only for priests assigned to missions that are funded through the bishop, rather than a congregation. “Parish” is another interesting example. Following the English model, the word parish is used not for a congregation but for a geographic area not unlike a country. Our title St. Luke’s, East Hampton thus means that our mission is not to just care for the Episcopalians of East Hampton but for everyone who lives in the geographical area of the town.  </w:t>
      </w:r>
    </w:p>
    <w:p w14:paraId="3BA85866" w14:textId="77777777" w:rsidR="00C92B9E" w:rsidRPr="00C92B9E" w:rsidRDefault="00C92B9E" w:rsidP="00C92B9E">
      <w:pPr>
        <w:spacing w:after="0" w:line="240" w:lineRule="auto"/>
        <w:jc w:val="both"/>
        <w:rPr>
          <w:rFonts w:ascii="Times New Roman" w:hAnsi="Times New Roman" w:cs="Times New Roman"/>
          <w:sz w:val="28"/>
          <w:szCs w:val="28"/>
        </w:rPr>
      </w:pPr>
    </w:p>
    <w:p w14:paraId="445426CF" w14:textId="77777777" w:rsidR="00C92B9E" w:rsidRPr="00C92B9E" w:rsidRDefault="00C92B9E" w:rsidP="00C92B9E">
      <w:pPr>
        <w:spacing w:after="0" w:line="240" w:lineRule="auto"/>
        <w:jc w:val="both"/>
        <w:rPr>
          <w:rFonts w:ascii="Times New Roman" w:hAnsi="Times New Roman" w:cs="Times New Roman"/>
          <w:sz w:val="28"/>
          <w:szCs w:val="28"/>
        </w:rPr>
      </w:pPr>
      <w:r w:rsidRPr="00C92B9E">
        <w:rPr>
          <w:rFonts w:ascii="Times New Roman" w:hAnsi="Times New Roman" w:cs="Times New Roman"/>
          <w:sz w:val="28"/>
          <w:szCs w:val="28"/>
        </w:rPr>
        <w:t xml:space="preserve">A curate’s job is the cure or care of souls. Specifically, the curate's job is to assist the rector in the care of the congregation. In return, the congregation's job is to assist the </w:t>
      </w:r>
      <w:r w:rsidRPr="00C92B9E">
        <w:rPr>
          <w:rFonts w:ascii="Times New Roman" w:hAnsi="Times New Roman" w:cs="Times New Roman"/>
          <w:sz w:val="28"/>
          <w:szCs w:val="28"/>
        </w:rPr>
        <w:lastRenderedPageBreak/>
        <w:t>curate in his or her formation as a priest. With this in mind, the congregation becomes like a“teaching hospital” for medical residents who are doctors but are still learning their trade. Curates typically spend two-three years learning all facets of a congregation. Because they tend to be young, they often have an additional focus on youth and young adult ministry. St. Luke's has a long history of serving as a teaching congregation in this way and has helped launch the ministries of many seminarians, curates, and deacons as well as serving as the home for more senior assistant clergy who are looking for an assistant role.</w:t>
      </w:r>
    </w:p>
    <w:p w14:paraId="6B61A04C" w14:textId="77777777" w:rsidR="00C92B9E" w:rsidRPr="00C92B9E" w:rsidRDefault="00C92B9E" w:rsidP="00C92B9E">
      <w:pPr>
        <w:spacing w:after="0" w:line="240" w:lineRule="auto"/>
        <w:jc w:val="both"/>
        <w:rPr>
          <w:rFonts w:ascii="Times New Roman" w:hAnsi="Times New Roman" w:cs="Times New Roman"/>
          <w:sz w:val="28"/>
          <w:szCs w:val="28"/>
        </w:rPr>
      </w:pPr>
    </w:p>
    <w:p w14:paraId="1B4F804B" w14:textId="77777777" w:rsidR="00C92B9E" w:rsidRPr="00C92B9E" w:rsidRDefault="00C92B9E" w:rsidP="00C92B9E">
      <w:pPr>
        <w:spacing w:after="0" w:line="240" w:lineRule="auto"/>
        <w:jc w:val="both"/>
        <w:rPr>
          <w:rFonts w:ascii="Times New Roman" w:hAnsi="Times New Roman" w:cs="Times New Roman"/>
          <w:sz w:val="28"/>
          <w:szCs w:val="28"/>
        </w:rPr>
      </w:pPr>
      <w:r w:rsidRPr="00C92B9E">
        <w:rPr>
          <w:rFonts w:ascii="Times New Roman" w:hAnsi="Times New Roman" w:cs="Times New Roman"/>
          <w:sz w:val="28"/>
          <w:szCs w:val="28"/>
        </w:rPr>
        <w:t>One answer to why having a curate is helpful can be found in a place where neuroscience and Church Development theories converge. Anthropologist Robin Dunbar suggests that the human brain can only maintain about 150 stable relationships. Church Growth specialist Arlin Routhage suggests that – as much as they say they want to grow - congregations with one minister tend to seek stasis and settle at a “Pastoral size,” which he defines as having an average Sunday morning attendance of 50-150 people, 150 being the maximum number of relationships that one minister can sustain. Routhage's next step in church growth is what he calls a “Program size” church, with an average attendance 150-350. Here people's primary relationships are not with the pastor but with a program or group. (Effective small groups – not connections to the pastor - are the key to success of mega churches). In congregational cultures where some level of relationship with a pastor is hoped for, congregations can move past the pastoral-program barrier when an additional clergy person joins the team. Program-sized congregations sometimes do manage to function in a pastoral-sized ways with a single clergy person. This however tends to lead to over functioning and burnout in by lay and ordained leaders and frustration and confused expectations in congregation members, all eventually leading to the congregation shrinking back to a smaller and more comfortable pastoral size. One way to avoid that and have sustainable growth? Call a curate! </w:t>
      </w:r>
    </w:p>
    <w:p w14:paraId="6284EEB6" w14:textId="77777777" w:rsidR="001E029B" w:rsidRPr="00F038E0" w:rsidRDefault="001E029B" w:rsidP="00C92B9E">
      <w:pPr>
        <w:spacing w:after="0" w:line="240" w:lineRule="auto"/>
        <w:jc w:val="both"/>
        <w:rPr>
          <w:rFonts w:ascii="Times New Roman" w:hAnsi="Times New Roman" w:cs="Times New Roman"/>
        </w:rPr>
      </w:pPr>
    </w:p>
    <w:sectPr w:rsidR="001E029B" w:rsidRPr="00F038E0" w:rsidSect="000D3428">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3320D" w14:textId="77777777" w:rsidR="00BD5E84" w:rsidRDefault="00BD5E84" w:rsidP="000D3428">
      <w:pPr>
        <w:spacing w:after="0" w:line="240" w:lineRule="auto"/>
      </w:pPr>
      <w:r>
        <w:separator/>
      </w:r>
    </w:p>
  </w:endnote>
  <w:endnote w:type="continuationSeparator" w:id="0">
    <w:p w14:paraId="2AE40353" w14:textId="77777777" w:rsidR="00BD5E84" w:rsidRDefault="00BD5E84" w:rsidP="000D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1EE5A" w14:textId="77777777" w:rsidR="00BD5E84" w:rsidRDefault="00BD5E84" w:rsidP="000D3428">
      <w:pPr>
        <w:spacing w:after="0" w:line="240" w:lineRule="auto"/>
      </w:pPr>
      <w:r>
        <w:separator/>
      </w:r>
    </w:p>
  </w:footnote>
  <w:footnote w:type="continuationSeparator" w:id="0">
    <w:p w14:paraId="52AA7FC9" w14:textId="77777777" w:rsidR="00BD5E84" w:rsidRDefault="00BD5E84" w:rsidP="000D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EF1E6" w14:textId="746F2D04" w:rsidR="000D3428" w:rsidRPr="00B865DD" w:rsidRDefault="000D3428" w:rsidP="000D3428">
    <w:pPr>
      <w:spacing w:after="0"/>
      <w:ind w:left="1800"/>
      <w:jc w:val="center"/>
      <w:rPr>
        <w:rFonts w:ascii="Times New Roman" w:hAnsi="Times New Roman"/>
        <w:b/>
        <w:sz w:val="36"/>
        <w:szCs w:val="36"/>
      </w:rPr>
    </w:pPr>
    <w:r>
      <w:rPr>
        <w:noProof/>
      </w:rPr>
      <w:drawing>
        <wp:anchor distT="0" distB="0" distL="114300" distR="114300" simplePos="0" relativeHeight="251659264" behindDoc="0" locked="0" layoutInCell="1" allowOverlap="1" wp14:anchorId="54DF925E" wp14:editId="27F17055">
          <wp:simplePos x="0" y="0"/>
          <wp:positionH relativeFrom="column">
            <wp:posOffset>0</wp:posOffset>
          </wp:positionH>
          <wp:positionV relativeFrom="paragraph">
            <wp:posOffset>-314325</wp:posOffset>
          </wp:positionV>
          <wp:extent cx="1276350" cy="1714500"/>
          <wp:effectExtent l="0" t="0" r="0" b="0"/>
          <wp:wrapSquare wrapText="bothSides"/>
          <wp:docPr id="132967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65DD">
      <w:rPr>
        <w:rFonts w:ascii="Times New Roman" w:hAnsi="Times New Roman"/>
        <w:b/>
        <w:sz w:val="36"/>
        <w:szCs w:val="36"/>
      </w:rPr>
      <w:t>St. Luke’s Episcopal Church</w:t>
    </w:r>
  </w:p>
  <w:p w14:paraId="1292BE8D"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18 James L</w:t>
    </w:r>
    <w:r>
      <w:rPr>
        <w:rFonts w:ascii="Times New Roman" w:hAnsi="Times New Roman"/>
        <w:b/>
        <w:sz w:val="28"/>
        <w:szCs w:val="28"/>
      </w:rPr>
      <w:t>a</w:t>
    </w:r>
    <w:r w:rsidRPr="00B865DD">
      <w:rPr>
        <w:rFonts w:ascii="Times New Roman" w:hAnsi="Times New Roman"/>
        <w:b/>
        <w:sz w:val="28"/>
        <w:szCs w:val="28"/>
      </w:rPr>
      <w:t>n</w:t>
    </w:r>
    <w:r>
      <w:rPr>
        <w:rFonts w:ascii="Times New Roman" w:hAnsi="Times New Roman"/>
        <w:b/>
        <w:sz w:val="28"/>
        <w:szCs w:val="28"/>
      </w:rPr>
      <w:t>e</w:t>
    </w:r>
    <w:r w:rsidRPr="00B865DD">
      <w:rPr>
        <w:rFonts w:ascii="Times New Roman" w:hAnsi="Times New Roman"/>
        <w:b/>
        <w:sz w:val="28"/>
        <w:szCs w:val="28"/>
      </w:rPr>
      <w:t>, East Hampton, NY 11937</w:t>
    </w:r>
  </w:p>
  <w:p w14:paraId="22A4F154"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 xml:space="preserve">631-329-0990  </w:t>
    </w:r>
    <w:r>
      <w:rPr>
        <w:rFonts w:ascii="Times New Roman" w:hAnsi="Times New Roman"/>
        <w:b/>
        <w:sz w:val="28"/>
        <w:szCs w:val="28"/>
      </w:rPr>
      <w:t xml:space="preserve"> </w:t>
    </w:r>
    <w:r w:rsidRPr="00B865DD">
      <w:rPr>
        <w:rFonts w:ascii="Times New Roman" w:hAnsi="Times New Roman"/>
        <w:b/>
        <w:sz w:val="28"/>
        <w:szCs w:val="28"/>
      </w:rPr>
      <w:t xml:space="preserve">Email: </w:t>
    </w:r>
    <w:r>
      <w:rPr>
        <w:rFonts w:ascii="Times New Roman" w:hAnsi="Times New Roman"/>
        <w:b/>
        <w:sz w:val="28"/>
        <w:szCs w:val="28"/>
      </w:rPr>
      <w:t>office</w:t>
    </w:r>
    <w:r w:rsidRPr="00B865DD">
      <w:rPr>
        <w:rFonts w:ascii="Times New Roman" w:hAnsi="Times New Roman"/>
        <w:b/>
        <w:sz w:val="28"/>
        <w:szCs w:val="28"/>
      </w:rPr>
      <w:t>@</w:t>
    </w:r>
    <w:r>
      <w:rPr>
        <w:rFonts w:ascii="Times New Roman" w:hAnsi="Times New Roman"/>
        <w:b/>
        <w:sz w:val="28"/>
        <w:szCs w:val="28"/>
      </w:rPr>
      <w:t>stlukeseasthampton.org</w:t>
    </w:r>
  </w:p>
  <w:p w14:paraId="2CCAEFA5" w14:textId="77777777" w:rsidR="000D3428" w:rsidRPr="001652BA" w:rsidRDefault="000D3428" w:rsidP="000D3428">
    <w:pPr>
      <w:spacing w:after="0"/>
      <w:ind w:left="1800"/>
      <w:rPr>
        <w:rFonts w:ascii="Times New Roman" w:hAnsi="Times New Roman"/>
        <w:b/>
      </w:rPr>
    </w:pPr>
    <w:r>
      <w:rPr>
        <w:rFonts w:ascii="Times New Roman" w:hAnsi="Times New Roman"/>
        <w:b/>
        <w:sz w:val="28"/>
        <w:szCs w:val="28"/>
      </w:rPr>
      <w:tab/>
    </w:r>
    <w:r>
      <w:rPr>
        <w:rFonts w:ascii="Times New Roman" w:hAnsi="Times New Roman"/>
        <w:b/>
      </w:rPr>
      <w:t xml:space="preserve">                    The </w:t>
    </w:r>
    <w:r w:rsidRPr="001652BA">
      <w:rPr>
        <w:rFonts w:ascii="Times New Roman" w:hAnsi="Times New Roman"/>
        <w:b/>
      </w:rPr>
      <w:t xml:space="preserve">Rev. </w:t>
    </w:r>
    <w:r>
      <w:rPr>
        <w:rFonts w:ascii="Times New Roman" w:hAnsi="Times New Roman"/>
        <w:b/>
      </w:rPr>
      <w:t>Dr. Benjamin A. Shambaugh, Rector</w:t>
    </w:r>
  </w:p>
  <w:p w14:paraId="00585567" w14:textId="77777777" w:rsidR="000D3428" w:rsidRDefault="000D3428" w:rsidP="000D3428">
    <w:pPr>
      <w:pStyle w:val="Header"/>
      <w:ind w:left="1800"/>
    </w:pPr>
  </w:p>
  <w:p w14:paraId="0D34C337" w14:textId="77777777" w:rsidR="000D3428" w:rsidRDefault="000D34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28"/>
    <w:rsid w:val="000441E4"/>
    <w:rsid w:val="000D3428"/>
    <w:rsid w:val="001B0BF0"/>
    <w:rsid w:val="001C4661"/>
    <w:rsid w:val="001E029B"/>
    <w:rsid w:val="00322C9E"/>
    <w:rsid w:val="00552E71"/>
    <w:rsid w:val="005A6805"/>
    <w:rsid w:val="00642F48"/>
    <w:rsid w:val="008148DC"/>
    <w:rsid w:val="008149BA"/>
    <w:rsid w:val="00866DB8"/>
    <w:rsid w:val="00985E08"/>
    <w:rsid w:val="009F1DAE"/>
    <w:rsid w:val="00AC13BB"/>
    <w:rsid w:val="00B47625"/>
    <w:rsid w:val="00B50113"/>
    <w:rsid w:val="00BA7BF8"/>
    <w:rsid w:val="00BB787C"/>
    <w:rsid w:val="00BD5E84"/>
    <w:rsid w:val="00C77AD9"/>
    <w:rsid w:val="00C87A98"/>
    <w:rsid w:val="00C92B9E"/>
    <w:rsid w:val="00D82C39"/>
    <w:rsid w:val="00DD591B"/>
    <w:rsid w:val="00DF1E07"/>
    <w:rsid w:val="00EE77AE"/>
    <w:rsid w:val="00F03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12AD"/>
  <w15:chartTrackingRefBased/>
  <w15:docId w15:val="{F58194B5-D81E-41E4-8FCC-84C1A2D0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428"/>
    <w:rPr>
      <w:rFonts w:eastAsiaTheme="majorEastAsia" w:cstheme="majorBidi"/>
      <w:color w:val="272727" w:themeColor="text1" w:themeTint="D8"/>
    </w:rPr>
  </w:style>
  <w:style w:type="paragraph" w:styleId="Title">
    <w:name w:val="Title"/>
    <w:basedOn w:val="Normal"/>
    <w:next w:val="Normal"/>
    <w:link w:val="TitleChar"/>
    <w:uiPriority w:val="10"/>
    <w:qFormat/>
    <w:rsid w:val="000D3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428"/>
    <w:pPr>
      <w:spacing w:before="160"/>
      <w:jc w:val="center"/>
    </w:pPr>
    <w:rPr>
      <w:i/>
      <w:iCs/>
      <w:color w:val="404040" w:themeColor="text1" w:themeTint="BF"/>
    </w:rPr>
  </w:style>
  <w:style w:type="character" w:customStyle="1" w:styleId="QuoteChar">
    <w:name w:val="Quote Char"/>
    <w:basedOn w:val="DefaultParagraphFont"/>
    <w:link w:val="Quote"/>
    <w:uiPriority w:val="29"/>
    <w:rsid w:val="000D3428"/>
    <w:rPr>
      <w:i/>
      <w:iCs/>
      <w:color w:val="404040" w:themeColor="text1" w:themeTint="BF"/>
    </w:rPr>
  </w:style>
  <w:style w:type="paragraph" w:styleId="ListParagraph">
    <w:name w:val="List Paragraph"/>
    <w:basedOn w:val="Normal"/>
    <w:uiPriority w:val="34"/>
    <w:qFormat/>
    <w:rsid w:val="000D3428"/>
    <w:pPr>
      <w:ind w:left="720"/>
      <w:contextualSpacing/>
    </w:pPr>
  </w:style>
  <w:style w:type="character" w:styleId="IntenseEmphasis">
    <w:name w:val="Intense Emphasis"/>
    <w:basedOn w:val="DefaultParagraphFont"/>
    <w:uiPriority w:val="21"/>
    <w:qFormat/>
    <w:rsid w:val="000D3428"/>
    <w:rPr>
      <w:i/>
      <w:iCs/>
      <w:color w:val="0F4761" w:themeColor="accent1" w:themeShade="BF"/>
    </w:rPr>
  </w:style>
  <w:style w:type="paragraph" w:styleId="IntenseQuote">
    <w:name w:val="Intense Quote"/>
    <w:basedOn w:val="Normal"/>
    <w:next w:val="Normal"/>
    <w:link w:val="IntenseQuoteChar"/>
    <w:uiPriority w:val="30"/>
    <w:qFormat/>
    <w:rsid w:val="000D3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428"/>
    <w:rPr>
      <w:i/>
      <w:iCs/>
      <w:color w:val="0F4761" w:themeColor="accent1" w:themeShade="BF"/>
    </w:rPr>
  </w:style>
  <w:style w:type="character" w:styleId="IntenseReference">
    <w:name w:val="Intense Reference"/>
    <w:basedOn w:val="DefaultParagraphFont"/>
    <w:uiPriority w:val="32"/>
    <w:qFormat/>
    <w:rsid w:val="000D3428"/>
    <w:rPr>
      <w:b/>
      <w:bCs/>
      <w:smallCaps/>
      <w:color w:val="0F4761" w:themeColor="accent1" w:themeShade="BF"/>
      <w:spacing w:val="5"/>
    </w:rPr>
  </w:style>
  <w:style w:type="paragraph" w:styleId="Header">
    <w:name w:val="header"/>
    <w:basedOn w:val="Normal"/>
    <w:link w:val="HeaderChar"/>
    <w:uiPriority w:val="99"/>
    <w:unhideWhenUsed/>
    <w:rsid w:val="000D34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428"/>
  </w:style>
  <w:style w:type="paragraph" w:styleId="Footer">
    <w:name w:val="footer"/>
    <w:basedOn w:val="Normal"/>
    <w:link w:val="FooterChar"/>
    <w:uiPriority w:val="99"/>
    <w:unhideWhenUsed/>
    <w:rsid w:val="000D34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937AB-4943-4CDA-9FA8-2CB199AD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666</Words>
  <Characters>3800</Characters>
  <Application>Microsoft Office Word</Application>
  <DocSecurity>0</DocSecurity>
  <Lines>31</Lines>
  <Paragraphs>8</Paragraphs>
  <ScaleCrop>false</ScaleCrop>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Luke's</dc:creator>
  <cp:keywords/>
  <dc:description/>
  <cp:lastModifiedBy>St. Luke's</cp:lastModifiedBy>
  <cp:revision>3</cp:revision>
  <dcterms:created xsi:type="dcterms:W3CDTF">2026-11-04T14:46:00Z</dcterms:created>
  <dcterms:modified xsi:type="dcterms:W3CDTF">2026-11-04T14:47:00Z</dcterms:modified>
</cp:coreProperties>
</file>