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75C2" w14:textId="77777777" w:rsidR="00AC13BB" w:rsidRDefault="00AC13BB"/>
    <w:p w14:paraId="772B666B" w14:textId="55BAED3E" w:rsidR="00985E08" w:rsidRPr="001D096E" w:rsidRDefault="00985E08" w:rsidP="001D096E">
      <w:pPr>
        <w:spacing w:after="0" w:line="240" w:lineRule="auto"/>
        <w:jc w:val="center"/>
        <w:rPr>
          <w:rFonts w:ascii="Times New Roman" w:hAnsi="Times New Roman" w:cs="Times New Roman"/>
          <w:sz w:val="28"/>
          <w:szCs w:val="28"/>
        </w:rPr>
      </w:pPr>
      <w:r w:rsidRPr="001D096E">
        <w:rPr>
          <w:rFonts w:ascii="Times New Roman" w:hAnsi="Times New Roman" w:cs="Times New Roman"/>
          <w:sz w:val="28"/>
          <w:szCs w:val="28"/>
        </w:rPr>
        <w:t>Reflections from Father Ben</w:t>
      </w:r>
    </w:p>
    <w:p w14:paraId="2BC51FEE" w14:textId="219A82A7" w:rsidR="00985E08" w:rsidRDefault="00985E08" w:rsidP="001D096E">
      <w:pPr>
        <w:spacing w:after="0" w:line="240" w:lineRule="auto"/>
        <w:jc w:val="center"/>
        <w:rPr>
          <w:rFonts w:ascii="Times New Roman" w:hAnsi="Times New Roman" w:cs="Times New Roman"/>
          <w:sz w:val="28"/>
          <w:szCs w:val="28"/>
        </w:rPr>
      </w:pPr>
      <w:r w:rsidRPr="001D096E">
        <w:rPr>
          <w:rFonts w:ascii="Times New Roman" w:hAnsi="Times New Roman" w:cs="Times New Roman"/>
          <w:sz w:val="28"/>
          <w:szCs w:val="28"/>
        </w:rPr>
        <w:t xml:space="preserve">August </w:t>
      </w:r>
      <w:r w:rsidR="001D096E" w:rsidRPr="001D096E">
        <w:rPr>
          <w:rFonts w:ascii="Times New Roman" w:hAnsi="Times New Roman" w:cs="Times New Roman"/>
          <w:sz w:val="28"/>
          <w:szCs w:val="28"/>
        </w:rPr>
        <w:t>30</w:t>
      </w:r>
      <w:r w:rsidRPr="001D096E">
        <w:rPr>
          <w:rFonts w:ascii="Times New Roman" w:hAnsi="Times New Roman" w:cs="Times New Roman"/>
          <w:sz w:val="28"/>
          <w:szCs w:val="28"/>
        </w:rPr>
        <w:t>, 2026</w:t>
      </w:r>
    </w:p>
    <w:p w14:paraId="5CA0E1D4" w14:textId="77777777" w:rsidR="001D096E" w:rsidRPr="001D096E" w:rsidRDefault="001D096E" w:rsidP="001D096E">
      <w:pPr>
        <w:spacing w:after="0" w:line="240" w:lineRule="auto"/>
        <w:jc w:val="center"/>
        <w:rPr>
          <w:rFonts w:ascii="Times New Roman" w:hAnsi="Times New Roman" w:cs="Times New Roman"/>
          <w:sz w:val="28"/>
          <w:szCs w:val="28"/>
        </w:rPr>
      </w:pPr>
    </w:p>
    <w:p w14:paraId="525EB684" w14:textId="77777777" w:rsidR="001D096E" w:rsidRDefault="001D096E" w:rsidP="001D096E">
      <w:pPr>
        <w:spacing w:after="0" w:line="240" w:lineRule="auto"/>
        <w:jc w:val="both"/>
        <w:rPr>
          <w:rFonts w:ascii="Times New Roman" w:hAnsi="Times New Roman" w:cs="Times New Roman"/>
        </w:rPr>
      </w:pPr>
      <w:r w:rsidRPr="001D096E">
        <w:rPr>
          <w:rFonts w:ascii="Times New Roman" w:hAnsi="Times New Roman" w:cs="Times New Roman"/>
        </w:rPr>
        <w:t>Over the years I have officiated at hundreds of baptisms and weddings.  I have officiated at more than 1000 funerals.   In every place I have lived, I can go down the streets and point out where people have lived and where they died. Though my memory is fading, I still know where the bodies are buried!</w:t>
      </w:r>
    </w:p>
    <w:p w14:paraId="7D91A0B2" w14:textId="77777777" w:rsidR="001D096E" w:rsidRPr="001D096E" w:rsidRDefault="001D096E" w:rsidP="001D096E">
      <w:pPr>
        <w:spacing w:after="0" w:line="240" w:lineRule="auto"/>
        <w:jc w:val="both"/>
        <w:rPr>
          <w:rFonts w:ascii="Times New Roman" w:hAnsi="Times New Roman" w:cs="Times New Roman"/>
        </w:rPr>
      </w:pPr>
    </w:p>
    <w:p w14:paraId="168CB4B5" w14:textId="77777777" w:rsidR="001D096E" w:rsidRDefault="001D096E" w:rsidP="001D096E">
      <w:pPr>
        <w:spacing w:after="0" w:line="240" w:lineRule="auto"/>
        <w:jc w:val="both"/>
        <w:rPr>
          <w:rFonts w:ascii="Times New Roman" w:hAnsi="Times New Roman" w:cs="Times New Roman"/>
        </w:rPr>
      </w:pPr>
      <w:r w:rsidRPr="001D096E">
        <w:rPr>
          <w:rFonts w:ascii="Times New Roman" w:hAnsi="Times New Roman" w:cs="Times New Roman"/>
        </w:rPr>
        <w:t xml:space="preserve">Having experienced firsthand how important funerals are to families and friends of the deceased, I am always surprised, and a bit frustrated and saddened, by people who say that they don’t want a service. This is usually because they don’t want to be a bother, they are worried about the expense, they think no one will care, or they are not all that sure about their faith.  If that’s you, here’s a message.  Do it anyway. The funeral may be </w:t>
      </w:r>
      <w:r w:rsidRPr="001D096E">
        <w:rPr>
          <w:rFonts w:ascii="Times New Roman" w:hAnsi="Times New Roman" w:cs="Times New Roman"/>
          <w:i/>
          <w:iCs/>
        </w:rPr>
        <w:t xml:space="preserve">about </w:t>
      </w:r>
      <w:r w:rsidRPr="001D096E">
        <w:rPr>
          <w:rFonts w:ascii="Times New Roman" w:hAnsi="Times New Roman" w:cs="Times New Roman"/>
        </w:rPr>
        <w:t xml:space="preserve">you, but it’s not </w:t>
      </w:r>
      <w:r w:rsidRPr="001D096E">
        <w:rPr>
          <w:rFonts w:ascii="Times New Roman" w:hAnsi="Times New Roman" w:cs="Times New Roman"/>
          <w:i/>
          <w:iCs/>
        </w:rPr>
        <w:t>for</w:t>
      </w:r>
      <w:r w:rsidRPr="001D096E">
        <w:rPr>
          <w:rFonts w:ascii="Times New Roman" w:hAnsi="Times New Roman" w:cs="Times New Roman"/>
        </w:rPr>
        <w:t xml:space="preserve"> you.  It’s for those you have left behind. When the time comes, you will be OK. Your friends and family will not. They will need closure and a chance to grieve, to tell stories, and to heal so they can move on. Not having a funeral or celebration of life doesn’t make their lives easier. It makes them harder.  The greatest gift you can give is not to skip a service, but to plan and prepare for one in advance.  </w:t>
      </w:r>
    </w:p>
    <w:p w14:paraId="55B31C89" w14:textId="77777777" w:rsidR="001D096E" w:rsidRPr="001D096E" w:rsidRDefault="001D096E" w:rsidP="001D096E">
      <w:pPr>
        <w:spacing w:after="0" w:line="240" w:lineRule="auto"/>
        <w:jc w:val="both"/>
        <w:rPr>
          <w:rFonts w:ascii="Times New Roman" w:hAnsi="Times New Roman" w:cs="Times New Roman"/>
        </w:rPr>
      </w:pPr>
    </w:p>
    <w:p w14:paraId="2EFD338F" w14:textId="77777777" w:rsidR="001D096E" w:rsidRPr="001D096E" w:rsidRDefault="001D096E" w:rsidP="001D096E">
      <w:pPr>
        <w:spacing w:after="0" w:line="240" w:lineRule="auto"/>
        <w:jc w:val="both"/>
        <w:rPr>
          <w:rFonts w:ascii="Times New Roman" w:hAnsi="Times New Roman" w:cs="Times New Roman"/>
        </w:rPr>
      </w:pPr>
      <w:r w:rsidRPr="001D096E">
        <w:rPr>
          <w:rFonts w:ascii="Times New Roman" w:hAnsi="Times New Roman" w:cs="Times New Roman"/>
        </w:rPr>
        <w:t xml:space="preserve">It doesn’t need to be complicated.   If you have special music, favorite readings or hymns, or people you really want to speak or participate in some other way, write it down. You don’t need to design a liturgy. The clergy will do that. Just be clear about what you would like. If you would prefer a service in the church, something simple at a funeral home, at the graveyard, or some other special place, that’s fine. If you want a more formal service, with soloists and musicians, communion and everything else, that’s great too. If you want to be cremated or have a casket or a green burial and have a location or plan in mind for where you want to be, let people know. If you want a niche in St. Luke’s Memorial Garden, you can take care of that today!  If you are worried about putting the financial burden of a funeral on your family, you can go to a funeral home and prepay for everything in advance.  Know that churches will never turn someone away for an inability to pay. </w:t>
      </w:r>
    </w:p>
    <w:p w14:paraId="5AFE0772" w14:textId="535A9FD1" w:rsidR="001E029B" w:rsidRDefault="001D096E" w:rsidP="001D096E">
      <w:pPr>
        <w:spacing w:after="0" w:line="240" w:lineRule="auto"/>
        <w:jc w:val="both"/>
      </w:pPr>
      <w:r w:rsidRPr="001D096E">
        <w:rPr>
          <w:rFonts w:ascii="Times New Roman" w:hAnsi="Times New Roman" w:cs="Times New Roman"/>
        </w:rPr>
        <w:t xml:space="preserve">If you are thinking of not doing anything, please reconsider.  If you have been putting off making your plans, take time to come in and make sure the church office has your wishes on file. Think of your family and friends, as well as people of whom you might not even be aware of whose lives you have touched.  The funeral may be about you. It is, however, for them. </w:t>
      </w:r>
    </w:p>
    <w:p w14:paraId="6284EEB6" w14:textId="77777777" w:rsidR="001E029B" w:rsidRDefault="001E029B"/>
    <w:sectPr w:rsidR="001E029B" w:rsidSect="000D342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BC4C9" w14:textId="77777777" w:rsidR="00A32231" w:rsidRDefault="00A32231" w:rsidP="000D3428">
      <w:pPr>
        <w:spacing w:after="0" w:line="240" w:lineRule="auto"/>
      </w:pPr>
      <w:r>
        <w:separator/>
      </w:r>
    </w:p>
  </w:endnote>
  <w:endnote w:type="continuationSeparator" w:id="0">
    <w:p w14:paraId="156CB730" w14:textId="77777777" w:rsidR="00A32231" w:rsidRDefault="00A32231" w:rsidP="000D3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57E69" w14:textId="77777777" w:rsidR="00A32231" w:rsidRDefault="00A32231" w:rsidP="000D3428">
      <w:pPr>
        <w:spacing w:after="0" w:line="240" w:lineRule="auto"/>
      </w:pPr>
      <w:r>
        <w:separator/>
      </w:r>
    </w:p>
  </w:footnote>
  <w:footnote w:type="continuationSeparator" w:id="0">
    <w:p w14:paraId="5AC2C372" w14:textId="77777777" w:rsidR="00A32231" w:rsidRDefault="00A32231" w:rsidP="000D3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F1E6" w14:textId="746F2D04" w:rsidR="000D3428" w:rsidRPr="00B865DD" w:rsidRDefault="000D3428" w:rsidP="000D3428">
    <w:pPr>
      <w:spacing w:after="0"/>
      <w:ind w:left="1800"/>
      <w:jc w:val="center"/>
      <w:rPr>
        <w:rFonts w:ascii="Times New Roman" w:hAnsi="Times New Roman"/>
        <w:b/>
        <w:sz w:val="36"/>
        <w:szCs w:val="36"/>
      </w:rPr>
    </w:pPr>
    <w:r>
      <w:rPr>
        <w:noProof/>
      </w:rPr>
      <w:drawing>
        <wp:anchor distT="0" distB="0" distL="114300" distR="114300" simplePos="0" relativeHeight="251659264" behindDoc="0" locked="0" layoutInCell="1" allowOverlap="1" wp14:anchorId="54DF925E" wp14:editId="27F17055">
          <wp:simplePos x="0" y="0"/>
          <wp:positionH relativeFrom="column">
            <wp:posOffset>0</wp:posOffset>
          </wp:positionH>
          <wp:positionV relativeFrom="paragraph">
            <wp:posOffset>-314325</wp:posOffset>
          </wp:positionV>
          <wp:extent cx="1276350" cy="1714500"/>
          <wp:effectExtent l="0" t="0" r="0" b="0"/>
          <wp:wrapSquare wrapText="bothSides"/>
          <wp:docPr id="132967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5DD">
      <w:rPr>
        <w:rFonts w:ascii="Times New Roman" w:hAnsi="Times New Roman"/>
        <w:b/>
        <w:sz w:val="36"/>
        <w:szCs w:val="36"/>
      </w:rPr>
      <w:t>St. Luke’s Episcopal Church</w:t>
    </w:r>
  </w:p>
  <w:p w14:paraId="1292BE8D"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18 James L</w:t>
    </w:r>
    <w:r>
      <w:rPr>
        <w:rFonts w:ascii="Times New Roman" w:hAnsi="Times New Roman"/>
        <w:b/>
        <w:sz w:val="28"/>
        <w:szCs w:val="28"/>
      </w:rPr>
      <w:t>a</w:t>
    </w:r>
    <w:r w:rsidRPr="00B865DD">
      <w:rPr>
        <w:rFonts w:ascii="Times New Roman" w:hAnsi="Times New Roman"/>
        <w:b/>
        <w:sz w:val="28"/>
        <w:szCs w:val="28"/>
      </w:rPr>
      <w:t>n</w:t>
    </w:r>
    <w:r>
      <w:rPr>
        <w:rFonts w:ascii="Times New Roman" w:hAnsi="Times New Roman"/>
        <w:b/>
        <w:sz w:val="28"/>
        <w:szCs w:val="28"/>
      </w:rPr>
      <w:t>e</w:t>
    </w:r>
    <w:r w:rsidRPr="00B865DD">
      <w:rPr>
        <w:rFonts w:ascii="Times New Roman" w:hAnsi="Times New Roman"/>
        <w:b/>
        <w:sz w:val="28"/>
        <w:szCs w:val="28"/>
      </w:rPr>
      <w:t>, East Hampton, NY 11937</w:t>
    </w:r>
  </w:p>
  <w:p w14:paraId="22A4F154"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 xml:space="preserve">631-329-0990  </w:t>
    </w:r>
    <w:r>
      <w:rPr>
        <w:rFonts w:ascii="Times New Roman" w:hAnsi="Times New Roman"/>
        <w:b/>
        <w:sz w:val="28"/>
        <w:szCs w:val="28"/>
      </w:rPr>
      <w:t xml:space="preserve"> </w:t>
    </w:r>
    <w:r w:rsidRPr="00B865DD">
      <w:rPr>
        <w:rFonts w:ascii="Times New Roman" w:hAnsi="Times New Roman"/>
        <w:b/>
        <w:sz w:val="28"/>
        <w:szCs w:val="28"/>
      </w:rPr>
      <w:t xml:space="preserve">Email: </w:t>
    </w:r>
    <w:r>
      <w:rPr>
        <w:rFonts w:ascii="Times New Roman" w:hAnsi="Times New Roman"/>
        <w:b/>
        <w:sz w:val="28"/>
        <w:szCs w:val="28"/>
      </w:rPr>
      <w:t>office</w:t>
    </w:r>
    <w:r w:rsidRPr="00B865DD">
      <w:rPr>
        <w:rFonts w:ascii="Times New Roman" w:hAnsi="Times New Roman"/>
        <w:b/>
        <w:sz w:val="28"/>
        <w:szCs w:val="28"/>
      </w:rPr>
      <w:t>@</w:t>
    </w:r>
    <w:r>
      <w:rPr>
        <w:rFonts w:ascii="Times New Roman" w:hAnsi="Times New Roman"/>
        <w:b/>
        <w:sz w:val="28"/>
        <w:szCs w:val="28"/>
      </w:rPr>
      <w:t>stlukeseasthampton.org</w:t>
    </w:r>
  </w:p>
  <w:p w14:paraId="2CCAEFA5" w14:textId="77777777" w:rsidR="000D3428" w:rsidRPr="001652BA" w:rsidRDefault="000D3428" w:rsidP="000D3428">
    <w:pPr>
      <w:spacing w:after="0"/>
      <w:ind w:left="1800"/>
      <w:rPr>
        <w:rFonts w:ascii="Times New Roman" w:hAnsi="Times New Roman"/>
        <w:b/>
      </w:rPr>
    </w:pPr>
    <w:r>
      <w:rPr>
        <w:rFonts w:ascii="Times New Roman" w:hAnsi="Times New Roman"/>
        <w:b/>
        <w:sz w:val="28"/>
        <w:szCs w:val="28"/>
      </w:rPr>
      <w:tab/>
    </w:r>
    <w:r>
      <w:rPr>
        <w:rFonts w:ascii="Times New Roman" w:hAnsi="Times New Roman"/>
        <w:b/>
      </w:rPr>
      <w:t xml:space="preserve">                    The </w:t>
    </w:r>
    <w:r w:rsidRPr="001652BA">
      <w:rPr>
        <w:rFonts w:ascii="Times New Roman" w:hAnsi="Times New Roman"/>
        <w:b/>
      </w:rPr>
      <w:t xml:space="preserve">Rev. </w:t>
    </w:r>
    <w:r>
      <w:rPr>
        <w:rFonts w:ascii="Times New Roman" w:hAnsi="Times New Roman"/>
        <w:b/>
      </w:rPr>
      <w:t>Dr. Benjamin A. Shambaugh, Rector</w:t>
    </w:r>
  </w:p>
  <w:p w14:paraId="00585567" w14:textId="77777777" w:rsidR="000D3428" w:rsidRDefault="000D3428" w:rsidP="000D3428">
    <w:pPr>
      <w:pStyle w:val="Header"/>
      <w:ind w:left="1800"/>
    </w:pPr>
  </w:p>
  <w:p w14:paraId="0D34C337" w14:textId="77777777" w:rsidR="000D3428" w:rsidRDefault="000D3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28"/>
    <w:rsid w:val="000D3428"/>
    <w:rsid w:val="001B0BF0"/>
    <w:rsid w:val="001C4661"/>
    <w:rsid w:val="001D096E"/>
    <w:rsid w:val="001E029B"/>
    <w:rsid w:val="003D0D70"/>
    <w:rsid w:val="00552E71"/>
    <w:rsid w:val="00642F48"/>
    <w:rsid w:val="006D25B8"/>
    <w:rsid w:val="008148DC"/>
    <w:rsid w:val="008149BA"/>
    <w:rsid w:val="00985E08"/>
    <w:rsid w:val="009F1DAE"/>
    <w:rsid w:val="00A32231"/>
    <w:rsid w:val="00AC13BB"/>
    <w:rsid w:val="00B47625"/>
    <w:rsid w:val="00BA7BF8"/>
    <w:rsid w:val="00C87A98"/>
    <w:rsid w:val="00DD591B"/>
    <w:rsid w:val="00DF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E12AD"/>
  <w15:chartTrackingRefBased/>
  <w15:docId w15:val="{F58194B5-D81E-41E4-8FCC-84C1A2D0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428"/>
    <w:rPr>
      <w:rFonts w:eastAsiaTheme="majorEastAsia" w:cstheme="majorBidi"/>
      <w:color w:val="272727" w:themeColor="text1" w:themeTint="D8"/>
    </w:rPr>
  </w:style>
  <w:style w:type="paragraph" w:styleId="Title">
    <w:name w:val="Title"/>
    <w:basedOn w:val="Normal"/>
    <w:next w:val="Normal"/>
    <w:link w:val="TitleChar"/>
    <w:uiPriority w:val="10"/>
    <w:qFormat/>
    <w:rsid w:val="000D3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428"/>
    <w:pPr>
      <w:spacing w:before="160"/>
      <w:jc w:val="center"/>
    </w:pPr>
    <w:rPr>
      <w:i/>
      <w:iCs/>
      <w:color w:val="404040" w:themeColor="text1" w:themeTint="BF"/>
    </w:rPr>
  </w:style>
  <w:style w:type="character" w:customStyle="1" w:styleId="QuoteChar">
    <w:name w:val="Quote Char"/>
    <w:basedOn w:val="DefaultParagraphFont"/>
    <w:link w:val="Quote"/>
    <w:uiPriority w:val="29"/>
    <w:rsid w:val="000D3428"/>
    <w:rPr>
      <w:i/>
      <w:iCs/>
      <w:color w:val="404040" w:themeColor="text1" w:themeTint="BF"/>
    </w:rPr>
  </w:style>
  <w:style w:type="paragraph" w:styleId="ListParagraph">
    <w:name w:val="List Paragraph"/>
    <w:basedOn w:val="Normal"/>
    <w:uiPriority w:val="34"/>
    <w:qFormat/>
    <w:rsid w:val="000D3428"/>
    <w:pPr>
      <w:ind w:left="720"/>
      <w:contextualSpacing/>
    </w:pPr>
  </w:style>
  <w:style w:type="character" w:styleId="IntenseEmphasis">
    <w:name w:val="Intense Emphasis"/>
    <w:basedOn w:val="DefaultParagraphFont"/>
    <w:uiPriority w:val="21"/>
    <w:qFormat/>
    <w:rsid w:val="000D3428"/>
    <w:rPr>
      <w:i/>
      <w:iCs/>
      <w:color w:val="0F4761" w:themeColor="accent1" w:themeShade="BF"/>
    </w:rPr>
  </w:style>
  <w:style w:type="paragraph" w:styleId="IntenseQuote">
    <w:name w:val="Intense Quote"/>
    <w:basedOn w:val="Normal"/>
    <w:next w:val="Normal"/>
    <w:link w:val="IntenseQuoteChar"/>
    <w:uiPriority w:val="30"/>
    <w:qFormat/>
    <w:rsid w:val="000D3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428"/>
    <w:rPr>
      <w:i/>
      <w:iCs/>
      <w:color w:val="0F4761" w:themeColor="accent1" w:themeShade="BF"/>
    </w:rPr>
  </w:style>
  <w:style w:type="character" w:styleId="IntenseReference">
    <w:name w:val="Intense Reference"/>
    <w:basedOn w:val="DefaultParagraphFont"/>
    <w:uiPriority w:val="32"/>
    <w:qFormat/>
    <w:rsid w:val="000D3428"/>
    <w:rPr>
      <w:b/>
      <w:bCs/>
      <w:smallCaps/>
      <w:color w:val="0F4761" w:themeColor="accent1" w:themeShade="BF"/>
      <w:spacing w:val="5"/>
    </w:rPr>
  </w:style>
  <w:style w:type="paragraph" w:styleId="Header">
    <w:name w:val="header"/>
    <w:basedOn w:val="Normal"/>
    <w:link w:val="HeaderChar"/>
    <w:uiPriority w:val="99"/>
    <w:unhideWhenUsed/>
    <w:rsid w:val="000D3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428"/>
  </w:style>
  <w:style w:type="paragraph" w:styleId="Footer">
    <w:name w:val="footer"/>
    <w:basedOn w:val="Normal"/>
    <w:link w:val="FooterChar"/>
    <w:uiPriority w:val="99"/>
    <w:unhideWhenUsed/>
    <w:rsid w:val="000D3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937AB-4943-4CDA-9FA8-2CB199AD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2203</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Luke's</dc:creator>
  <cp:keywords/>
  <dc:description/>
  <cp:lastModifiedBy>St. Luke's</cp:lastModifiedBy>
  <cp:revision>3</cp:revision>
  <dcterms:created xsi:type="dcterms:W3CDTF">2026-09-17T19:54:00Z</dcterms:created>
  <dcterms:modified xsi:type="dcterms:W3CDTF">2026-09-17T19:55:00Z</dcterms:modified>
</cp:coreProperties>
</file>