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C075" w14:textId="0D98E37F" w:rsidR="00920905" w:rsidRPr="00EF7659" w:rsidRDefault="00DA072B" w:rsidP="00920905">
      <w:pPr>
        <w:autoSpaceDE w:val="0"/>
        <w:autoSpaceDN w:val="0"/>
        <w:adjustRightInd w:val="0"/>
        <w:spacing w:after="0" w:line="240" w:lineRule="auto"/>
        <w:rPr>
          <w:rFonts w:ascii="Arial-BoldMT" w:hAnsi="Arial-BoldMT" w:cs="Arial-BoldMT"/>
          <w:b/>
          <w:bCs/>
          <w:sz w:val="24"/>
          <w:szCs w:val="24"/>
        </w:rPr>
      </w:pPr>
      <w:r w:rsidRPr="00EF7659">
        <w:rPr>
          <w:rFonts w:ascii="Segoe UI" w:hAnsi="Segoe UI" w:cs="Segoe UI"/>
          <w:b/>
          <w:noProof/>
          <w:sz w:val="24"/>
          <w:szCs w:val="24"/>
        </w:rPr>
        <w:drawing>
          <wp:anchor distT="0" distB="0" distL="114300" distR="114300" simplePos="0" relativeHeight="251659264" behindDoc="1" locked="0" layoutInCell="1" allowOverlap="1" wp14:anchorId="3D5C3BD5" wp14:editId="14E0C0CA">
            <wp:simplePos x="0" y="0"/>
            <wp:positionH relativeFrom="column">
              <wp:posOffset>5715</wp:posOffset>
            </wp:positionH>
            <wp:positionV relativeFrom="paragraph">
              <wp:posOffset>53340</wp:posOffset>
            </wp:positionV>
            <wp:extent cx="1653540" cy="1709420"/>
            <wp:effectExtent l="0" t="0" r="381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sential Jesus Campaign Logo.png"/>
                    <pic:cNvPicPr/>
                  </pic:nvPicPr>
                  <pic:blipFill>
                    <a:blip r:embed="rId5">
                      <a:extLst>
                        <a:ext uri="{28A0092B-C50C-407E-A947-70E740481C1C}">
                          <a14:useLocalDpi xmlns:a14="http://schemas.microsoft.com/office/drawing/2010/main" val="0"/>
                        </a:ext>
                      </a:extLst>
                    </a:blip>
                    <a:stretch>
                      <a:fillRect/>
                    </a:stretch>
                  </pic:blipFill>
                  <pic:spPr>
                    <a:xfrm>
                      <a:off x="0" y="0"/>
                      <a:ext cx="1653540" cy="1709420"/>
                    </a:xfrm>
                    <a:prstGeom prst="rect">
                      <a:avLst/>
                    </a:prstGeom>
                  </pic:spPr>
                </pic:pic>
              </a:graphicData>
            </a:graphic>
            <wp14:sizeRelH relativeFrom="margin">
              <wp14:pctWidth>0</wp14:pctWidth>
            </wp14:sizeRelH>
            <wp14:sizeRelV relativeFrom="margin">
              <wp14:pctHeight>0</wp14:pctHeight>
            </wp14:sizeRelV>
          </wp:anchor>
        </w:drawing>
      </w:r>
      <w:r w:rsidR="00920905" w:rsidRPr="00EF7659">
        <w:rPr>
          <w:rFonts w:ascii="Arial-BoldMT" w:hAnsi="Arial-BoldMT" w:cs="Arial-BoldMT"/>
          <w:b/>
          <w:bCs/>
          <w:sz w:val="24"/>
          <w:szCs w:val="24"/>
        </w:rPr>
        <w:t>The Essential Jesus – 100-Day Reading Plan</w:t>
      </w:r>
    </w:p>
    <w:p w14:paraId="49062EA2" w14:textId="77777777" w:rsidR="00920905" w:rsidRPr="00EF7659" w:rsidRDefault="00920905" w:rsidP="00920905">
      <w:pPr>
        <w:autoSpaceDE w:val="0"/>
        <w:autoSpaceDN w:val="0"/>
        <w:adjustRightInd w:val="0"/>
        <w:spacing w:after="0" w:line="240" w:lineRule="auto"/>
        <w:rPr>
          <w:rFonts w:ascii="Arial-BoldMT" w:hAnsi="Arial-BoldMT" w:cs="Arial-BoldMT"/>
          <w:b/>
          <w:bCs/>
          <w:sz w:val="24"/>
          <w:szCs w:val="24"/>
        </w:rPr>
      </w:pPr>
      <w:r w:rsidRPr="00EF7659">
        <w:rPr>
          <w:rFonts w:ascii="ArialMT" w:hAnsi="ArialMT" w:cs="ArialMT"/>
          <w:sz w:val="24"/>
          <w:szCs w:val="24"/>
        </w:rPr>
        <w:t>In 100 carefully selected passages from the Bible, you will discover who Jesus is and why he is so significant – even life transforming. Through both Old and New Testament readings you will discover why God sent Jesus, what Jesus taught, how he treated people, why he did miracles, and the meaning of his death, the significance of his resurrection, and what the Bible says about his second coming.</w:t>
      </w:r>
    </w:p>
    <w:p w14:paraId="0D37C66F" w14:textId="77777777" w:rsidR="00920905" w:rsidRPr="00EF7659" w:rsidRDefault="00920905" w:rsidP="00920905">
      <w:pPr>
        <w:autoSpaceDE w:val="0"/>
        <w:autoSpaceDN w:val="0"/>
        <w:adjustRightInd w:val="0"/>
        <w:spacing w:after="0" w:line="240" w:lineRule="auto"/>
        <w:rPr>
          <w:rFonts w:ascii="Arial-BoldMT" w:hAnsi="Arial-BoldMT" w:cs="Arial-BoldMT"/>
          <w:b/>
          <w:bCs/>
          <w:sz w:val="24"/>
          <w:szCs w:val="24"/>
        </w:rPr>
      </w:pPr>
    </w:p>
    <w:p w14:paraId="2FC4520A" w14:textId="77777777" w:rsidR="00920905" w:rsidRPr="00EF7659" w:rsidRDefault="00920905" w:rsidP="00920905">
      <w:pPr>
        <w:autoSpaceDE w:val="0"/>
        <w:autoSpaceDN w:val="0"/>
        <w:adjustRightInd w:val="0"/>
        <w:spacing w:after="0" w:line="240" w:lineRule="auto"/>
        <w:rPr>
          <w:rFonts w:ascii="Arial-BoldMT" w:hAnsi="Arial-BoldMT" w:cs="Arial-BoldMT"/>
          <w:b/>
          <w:bCs/>
          <w:sz w:val="24"/>
          <w:szCs w:val="24"/>
        </w:rPr>
      </w:pPr>
      <w:r w:rsidRPr="00EF7659">
        <w:rPr>
          <w:rFonts w:ascii="Arial-BoldMT" w:hAnsi="Arial-BoldMT" w:cs="Arial-BoldMT"/>
          <w:b/>
          <w:bCs/>
          <w:sz w:val="24"/>
          <w:szCs w:val="24"/>
        </w:rPr>
        <w:t>The 20 sections, which contain 5 readings per section, are as follows:</w:t>
      </w:r>
    </w:p>
    <w:p w14:paraId="198C0893" w14:textId="1FF677DD" w:rsidR="00920905" w:rsidRDefault="00920905" w:rsidP="00920905">
      <w:pPr>
        <w:autoSpaceDE w:val="0"/>
        <w:autoSpaceDN w:val="0"/>
        <w:adjustRightInd w:val="0"/>
        <w:spacing w:after="0" w:line="240" w:lineRule="auto"/>
        <w:rPr>
          <w:rFonts w:ascii="Arial-BoldMT" w:hAnsi="Arial-BoldMT" w:cs="Arial-BoldMT"/>
          <w:b/>
          <w:bCs/>
        </w:rPr>
      </w:pPr>
    </w:p>
    <w:p w14:paraId="4D610EEF" w14:textId="1F86C2C3" w:rsidR="00EF7659" w:rsidRDefault="00EF7659" w:rsidP="00920905">
      <w:pPr>
        <w:autoSpaceDE w:val="0"/>
        <w:autoSpaceDN w:val="0"/>
        <w:adjustRightInd w:val="0"/>
        <w:spacing w:after="0" w:line="240" w:lineRule="auto"/>
        <w:rPr>
          <w:rFonts w:ascii="Arial-BoldMT" w:hAnsi="Arial-BoldMT" w:cs="Arial-BoldMT"/>
          <w:b/>
          <w:bCs/>
        </w:rPr>
      </w:pPr>
    </w:p>
    <w:p w14:paraId="0FEA87D0" w14:textId="3368E94A" w:rsidR="00EF7659" w:rsidRDefault="00EF7659" w:rsidP="00920905">
      <w:pPr>
        <w:autoSpaceDE w:val="0"/>
        <w:autoSpaceDN w:val="0"/>
        <w:adjustRightInd w:val="0"/>
        <w:spacing w:after="0" w:line="240" w:lineRule="auto"/>
        <w:rPr>
          <w:rFonts w:ascii="Arial-BoldMT" w:hAnsi="Arial-BoldMT" w:cs="Arial-BoldMT"/>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4535"/>
        <w:gridCol w:w="358"/>
        <w:gridCol w:w="150"/>
        <w:gridCol w:w="5244"/>
        <w:gridCol w:w="358"/>
      </w:tblGrid>
      <w:tr w:rsidR="00491E6E" w:rsidRPr="00DA072B" w14:paraId="1A56FC2C" w14:textId="5C901F40" w:rsidTr="00491E6E">
        <w:tc>
          <w:tcPr>
            <w:tcW w:w="0" w:type="auto"/>
          </w:tcPr>
          <w:p w14:paraId="2C31B90F" w14:textId="4AF868E4" w:rsidR="00491E6E" w:rsidRPr="004A5A4E" w:rsidRDefault="00491E6E" w:rsidP="004A5A4E">
            <w:pPr>
              <w:pStyle w:val="ListParagraph"/>
              <w:numPr>
                <w:ilvl w:val="0"/>
                <w:numId w:val="1"/>
              </w:numPr>
              <w:autoSpaceDE w:val="0"/>
              <w:autoSpaceDN w:val="0"/>
              <w:adjustRightInd w:val="0"/>
              <w:rPr>
                <w:rFonts w:ascii="Arial-BoldMT" w:hAnsi="Arial-BoldMT" w:cs="Arial-BoldMT"/>
                <w:b/>
                <w:bCs/>
              </w:rPr>
            </w:pPr>
            <w:r w:rsidRPr="004A5A4E">
              <w:rPr>
                <w:rFonts w:ascii="Arial-BoldMT" w:hAnsi="Arial-BoldMT" w:cs="Arial-BoldMT"/>
                <w:b/>
                <w:bCs/>
              </w:rPr>
              <w:t>Who is Jesus?</w:t>
            </w:r>
          </w:p>
        </w:tc>
        <w:tc>
          <w:tcPr>
            <w:tcW w:w="0" w:type="auto"/>
          </w:tcPr>
          <w:p w14:paraId="20BFDDD0" w14:textId="77777777" w:rsidR="00491E6E" w:rsidRPr="00DA072B" w:rsidRDefault="00491E6E" w:rsidP="0093352F">
            <w:pPr>
              <w:autoSpaceDE w:val="0"/>
              <w:autoSpaceDN w:val="0"/>
              <w:adjustRightInd w:val="0"/>
              <w:rPr>
                <w:rFonts w:ascii="Arial-BoldMT" w:hAnsi="Arial-BoldMT" w:cs="Arial-BoldMT"/>
                <w:b/>
                <w:bCs/>
                <w:sz w:val="24"/>
              </w:rPr>
            </w:pPr>
          </w:p>
        </w:tc>
        <w:tc>
          <w:tcPr>
            <w:tcW w:w="0" w:type="auto"/>
          </w:tcPr>
          <w:p w14:paraId="6F3AD279" w14:textId="77777777" w:rsidR="00491E6E" w:rsidRPr="00DA072B" w:rsidRDefault="00491E6E" w:rsidP="0093352F">
            <w:pPr>
              <w:autoSpaceDE w:val="0"/>
              <w:autoSpaceDN w:val="0"/>
              <w:adjustRightInd w:val="0"/>
              <w:rPr>
                <w:rFonts w:ascii="Arial-BoldMT" w:hAnsi="Arial-BoldMT" w:cs="Arial-BoldMT"/>
                <w:b/>
                <w:bCs/>
              </w:rPr>
            </w:pPr>
          </w:p>
        </w:tc>
        <w:tc>
          <w:tcPr>
            <w:tcW w:w="0" w:type="auto"/>
          </w:tcPr>
          <w:p w14:paraId="0A953D22" w14:textId="12ADAEA8" w:rsidR="00491E6E" w:rsidRPr="00DA072B" w:rsidRDefault="004A5A4E" w:rsidP="0093352F">
            <w:pPr>
              <w:autoSpaceDE w:val="0"/>
              <w:autoSpaceDN w:val="0"/>
              <w:adjustRightInd w:val="0"/>
              <w:rPr>
                <w:rFonts w:ascii="Arial-BoldMT" w:hAnsi="Arial-BoldMT" w:cs="Arial-BoldMT"/>
                <w:b/>
                <w:bCs/>
              </w:rPr>
            </w:pPr>
            <w:r>
              <w:rPr>
                <w:rFonts w:ascii="Arial-BoldMT" w:hAnsi="Arial-BoldMT" w:cs="Arial-BoldMT"/>
                <w:b/>
                <w:bCs/>
              </w:rPr>
              <w:t xml:space="preserve">7. </w:t>
            </w:r>
            <w:r w:rsidR="00491E6E" w:rsidRPr="00DA072B">
              <w:rPr>
                <w:rFonts w:ascii="Arial-BoldMT" w:hAnsi="Arial-BoldMT" w:cs="Arial-BoldMT"/>
                <w:b/>
                <w:bCs/>
              </w:rPr>
              <w:t>The Birth of Jesus</w:t>
            </w:r>
          </w:p>
        </w:tc>
        <w:tc>
          <w:tcPr>
            <w:tcW w:w="0" w:type="auto"/>
          </w:tcPr>
          <w:p w14:paraId="200BC22E" w14:textId="77777777" w:rsidR="00491E6E" w:rsidRPr="00DA072B" w:rsidRDefault="00491E6E" w:rsidP="0093352F">
            <w:pPr>
              <w:autoSpaceDE w:val="0"/>
              <w:autoSpaceDN w:val="0"/>
              <w:adjustRightInd w:val="0"/>
              <w:rPr>
                <w:rFonts w:ascii="Arial-BoldMT" w:hAnsi="Arial-BoldMT" w:cs="Arial-BoldMT"/>
                <w:bCs/>
                <w:sz w:val="24"/>
              </w:rPr>
            </w:pPr>
          </w:p>
        </w:tc>
      </w:tr>
      <w:tr w:rsidR="00491E6E" w:rsidRPr="00DA072B" w14:paraId="4718579D" w14:textId="7E250FB6" w:rsidTr="00491E6E">
        <w:tc>
          <w:tcPr>
            <w:tcW w:w="0" w:type="auto"/>
          </w:tcPr>
          <w:p w14:paraId="1614EE04"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 Truth Beyond Facts: John 1:1-18</w:t>
            </w:r>
          </w:p>
        </w:tc>
        <w:tc>
          <w:tcPr>
            <w:tcW w:w="0" w:type="auto"/>
          </w:tcPr>
          <w:p w14:paraId="3E89866C" w14:textId="21342689"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0145F9A6" w14:textId="77777777" w:rsidR="00491E6E" w:rsidRPr="00DA072B" w:rsidRDefault="00491E6E" w:rsidP="00DA072B">
            <w:pPr>
              <w:autoSpaceDE w:val="0"/>
              <w:autoSpaceDN w:val="0"/>
              <w:adjustRightInd w:val="0"/>
              <w:rPr>
                <w:rFonts w:ascii="ArialMT" w:hAnsi="ArialMT" w:cs="ArialMT"/>
              </w:rPr>
            </w:pPr>
          </w:p>
        </w:tc>
        <w:tc>
          <w:tcPr>
            <w:tcW w:w="0" w:type="auto"/>
          </w:tcPr>
          <w:p w14:paraId="3BFBD49D" w14:textId="3EA9559B" w:rsidR="00491E6E" w:rsidRPr="00DA072B" w:rsidRDefault="00491E6E" w:rsidP="00DA072B">
            <w:pPr>
              <w:autoSpaceDE w:val="0"/>
              <w:autoSpaceDN w:val="0"/>
              <w:adjustRightInd w:val="0"/>
              <w:rPr>
                <w:rFonts w:ascii="ArialMT" w:hAnsi="ArialMT" w:cs="ArialMT"/>
              </w:rPr>
            </w:pPr>
            <w:r w:rsidRPr="00DA072B">
              <w:rPr>
                <w:rFonts w:ascii="ArialMT" w:hAnsi="ArialMT" w:cs="ArialMT"/>
              </w:rPr>
              <w:t>31. Favor With God: Luke 1:26-56</w:t>
            </w:r>
          </w:p>
        </w:tc>
        <w:tc>
          <w:tcPr>
            <w:tcW w:w="0" w:type="auto"/>
          </w:tcPr>
          <w:p w14:paraId="6ED8B160" w14:textId="41B260E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552C016" w14:textId="0A199E3F" w:rsidTr="00491E6E">
        <w:tc>
          <w:tcPr>
            <w:tcW w:w="0" w:type="auto"/>
          </w:tcPr>
          <w:p w14:paraId="0BE5EDF1"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 Living Like Jesus: Philippians 2:1-11</w:t>
            </w:r>
          </w:p>
        </w:tc>
        <w:tc>
          <w:tcPr>
            <w:tcW w:w="0" w:type="auto"/>
          </w:tcPr>
          <w:p w14:paraId="619A9166" w14:textId="56124FEF"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999E726" w14:textId="77777777" w:rsidR="00491E6E" w:rsidRPr="00DA072B" w:rsidRDefault="00491E6E" w:rsidP="00DA072B">
            <w:pPr>
              <w:autoSpaceDE w:val="0"/>
              <w:autoSpaceDN w:val="0"/>
              <w:adjustRightInd w:val="0"/>
              <w:rPr>
                <w:rFonts w:ascii="ArialMT" w:hAnsi="ArialMT" w:cs="ArialMT"/>
              </w:rPr>
            </w:pPr>
          </w:p>
        </w:tc>
        <w:tc>
          <w:tcPr>
            <w:tcW w:w="0" w:type="auto"/>
          </w:tcPr>
          <w:p w14:paraId="0EE5EA1B" w14:textId="7486FCB7" w:rsidR="00491E6E" w:rsidRPr="00DA072B" w:rsidRDefault="00491E6E" w:rsidP="00DA072B">
            <w:pPr>
              <w:autoSpaceDE w:val="0"/>
              <w:autoSpaceDN w:val="0"/>
              <w:adjustRightInd w:val="0"/>
              <w:rPr>
                <w:rFonts w:ascii="ArialMT" w:hAnsi="ArialMT" w:cs="ArialMT"/>
              </w:rPr>
            </w:pPr>
            <w:r w:rsidRPr="00DA072B">
              <w:rPr>
                <w:rFonts w:ascii="ArialMT" w:hAnsi="ArialMT" w:cs="ArialMT"/>
              </w:rPr>
              <w:t>32. Just the Facts Matthew 1:18-25</w:t>
            </w:r>
          </w:p>
        </w:tc>
        <w:tc>
          <w:tcPr>
            <w:tcW w:w="0" w:type="auto"/>
          </w:tcPr>
          <w:p w14:paraId="13D89FCC" w14:textId="733BF1A0"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3E3206DB" w14:textId="7876FE77" w:rsidTr="00491E6E">
        <w:tc>
          <w:tcPr>
            <w:tcW w:w="0" w:type="auto"/>
          </w:tcPr>
          <w:p w14:paraId="729FE142"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3. It’s All About Jesus—Colossians 1:15-23</w:t>
            </w:r>
          </w:p>
        </w:tc>
        <w:tc>
          <w:tcPr>
            <w:tcW w:w="0" w:type="auto"/>
          </w:tcPr>
          <w:p w14:paraId="112F869B" w14:textId="17917737"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2743C2E4" w14:textId="77777777" w:rsidR="00491E6E" w:rsidRPr="00DA072B" w:rsidRDefault="00491E6E" w:rsidP="00DA072B">
            <w:pPr>
              <w:autoSpaceDE w:val="0"/>
              <w:autoSpaceDN w:val="0"/>
              <w:adjustRightInd w:val="0"/>
              <w:rPr>
                <w:rFonts w:ascii="ArialMT" w:hAnsi="ArialMT" w:cs="ArialMT"/>
              </w:rPr>
            </w:pPr>
          </w:p>
        </w:tc>
        <w:tc>
          <w:tcPr>
            <w:tcW w:w="0" w:type="auto"/>
          </w:tcPr>
          <w:p w14:paraId="7A9195F0" w14:textId="20458D20" w:rsidR="00491E6E" w:rsidRPr="00DA072B" w:rsidRDefault="00491E6E" w:rsidP="00DA072B">
            <w:pPr>
              <w:autoSpaceDE w:val="0"/>
              <w:autoSpaceDN w:val="0"/>
              <w:adjustRightInd w:val="0"/>
              <w:rPr>
                <w:rFonts w:ascii="ArialMT" w:hAnsi="ArialMT" w:cs="ArialMT"/>
              </w:rPr>
            </w:pPr>
            <w:r w:rsidRPr="00DA072B">
              <w:rPr>
                <w:rFonts w:ascii="ArialMT" w:hAnsi="ArialMT" w:cs="ArialMT"/>
              </w:rPr>
              <w:t>33. Blockbuster Truth: Luke 2:1-40</w:t>
            </w:r>
          </w:p>
        </w:tc>
        <w:tc>
          <w:tcPr>
            <w:tcW w:w="0" w:type="auto"/>
          </w:tcPr>
          <w:p w14:paraId="080D25A0" w14:textId="5DB18F6B"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6526EFFF" w14:textId="7B69317B" w:rsidTr="00491E6E">
        <w:tc>
          <w:tcPr>
            <w:tcW w:w="0" w:type="auto"/>
          </w:tcPr>
          <w:p w14:paraId="203DE457"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4. What is God Like? Hebrews 1:1-4</w:t>
            </w:r>
          </w:p>
        </w:tc>
        <w:tc>
          <w:tcPr>
            <w:tcW w:w="0" w:type="auto"/>
          </w:tcPr>
          <w:p w14:paraId="5C704200" w14:textId="4297485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0DECDB8C" w14:textId="77777777" w:rsidR="00491E6E" w:rsidRPr="00DA072B" w:rsidRDefault="00491E6E" w:rsidP="00DA072B">
            <w:pPr>
              <w:autoSpaceDE w:val="0"/>
              <w:autoSpaceDN w:val="0"/>
              <w:adjustRightInd w:val="0"/>
              <w:rPr>
                <w:rFonts w:ascii="ArialMT" w:hAnsi="ArialMT" w:cs="ArialMT"/>
              </w:rPr>
            </w:pPr>
          </w:p>
        </w:tc>
        <w:tc>
          <w:tcPr>
            <w:tcW w:w="0" w:type="auto"/>
          </w:tcPr>
          <w:p w14:paraId="016D9CD9" w14:textId="6D987C7E" w:rsidR="00491E6E" w:rsidRPr="00DA072B" w:rsidRDefault="00491E6E" w:rsidP="00DA072B">
            <w:pPr>
              <w:autoSpaceDE w:val="0"/>
              <w:autoSpaceDN w:val="0"/>
              <w:adjustRightInd w:val="0"/>
              <w:rPr>
                <w:rFonts w:ascii="ArialMT" w:hAnsi="ArialMT" w:cs="ArialMT"/>
              </w:rPr>
            </w:pPr>
            <w:r w:rsidRPr="00DA072B">
              <w:rPr>
                <w:rFonts w:ascii="ArialMT" w:hAnsi="ArialMT" w:cs="ArialMT"/>
              </w:rPr>
              <w:t>34. Searching for Jesus: Matthew 2:1-23</w:t>
            </w:r>
          </w:p>
        </w:tc>
        <w:tc>
          <w:tcPr>
            <w:tcW w:w="0" w:type="auto"/>
          </w:tcPr>
          <w:p w14:paraId="0D9C2B08" w14:textId="7FD7E54B"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7A314FE" w14:textId="3B2B8263" w:rsidTr="00491E6E">
        <w:tc>
          <w:tcPr>
            <w:tcW w:w="0" w:type="auto"/>
          </w:tcPr>
          <w:p w14:paraId="21D1E833"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5. The Big Church: 1 Peter 2:4-10</w:t>
            </w:r>
          </w:p>
        </w:tc>
        <w:tc>
          <w:tcPr>
            <w:tcW w:w="0" w:type="auto"/>
          </w:tcPr>
          <w:p w14:paraId="0D2A6B68" w14:textId="40BEA61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286C16EF" w14:textId="77777777" w:rsidR="00491E6E" w:rsidRPr="00DA072B" w:rsidRDefault="00491E6E" w:rsidP="00DA072B">
            <w:pPr>
              <w:autoSpaceDE w:val="0"/>
              <w:autoSpaceDN w:val="0"/>
              <w:adjustRightInd w:val="0"/>
              <w:rPr>
                <w:rFonts w:ascii="ArialMT" w:hAnsi="ArialMT" w:cs="ArialMT"/>
              </w:rPr>
            </w:pPr>
          </w:p>
        </w:tc>
        <w:tc>
          <w:tcPr>
            <w:tcW w:w="0" w:type="auto"/>
          </w:tcPr>
          <w:p w14:paraId="0CC5B450" w14:textId="52AF4161" w:rsidR="00491E6E" w:rsidRPr="00DA072B" w:rsidRDefault="00491E6E" w:rsidP="00DA072B">
            <w:pPr>
              <w:autoSpaceDE w:val="0"/>
              <w:autoSpaceDN w:val="0"/>
              <w:adjustRightInd w:val="0"/>
              <w:rPr>
                <w:rFonts w:ascii="ArialMT" w:hAnsi="ArialMT" w:cs="ArialMT"/>
              </w:rPr>
            </w:pPr>
            <w:r w:rsidRPr="00DA072B">
              <w:rPr>
                <w:rFonts w:ascii="ArialMT" w:hAnsi="ArialMT" w:cs="ArialMT"/>
              </w:rPr>
              <w:t>35. His Father’s Son: Luke 2:41-52</w:t>
            </w:r>
          </w:p>
        </w:tc>
        <w:tc>
          <w:tcPr>
            <w:tcW w:w="0" w:type="auto"/>
          </w:tcPr>
          <w:p w14:paraId="0F35D773" w14:textId="18845DE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DF05383" w14:textId="1F971532" w:rsidTr="00491E6E">
        <w:tc>
          <w:tcPr>
            <w:tcW w:w="0" w:type="auto"/>
          </w:tcPr>
          <w:p w14:paraId="66690307"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232CE167"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237F893B"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65A60A91" w14:textId="55B8897E"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0214DE68" w14:textId="7EAFF151" w:rsidR="00491E6E" w:rsidRPr="00DA072B" w:rsidRDefault="00491E6E" w:rsidP="00DA072B">
            <w:pPr>
              <w:autoSpaceDE w:val="0"/>
              <w:autoSpaceDN w:val="0"/>
              <w:adjustRightInd w:val="0"/>
              <w:rPr>
                <w:rFonts w:ascii="Arial-BoldMT" w:hAnsi="Arial-BoldMT" w:cs="Arial-BoldMT"/>
                <w:bCs/>
                <w:sz w:val="12"/>
                <w:szCs w:val="12"/>
              </w:rPr>
            </w:pPr>
          </w:p>
        </w:tc>
      </w:tr>
      <w:tr w:rsidR="00491E6E" w:rsidRPr="00DA072B" w14:paraId="019EAAA7" w14:textId="75A4FAF1" w:rsidTr="00491E6E">
        <w:tc>
          <w:tcPr>
            <w:tcW w:w="0" w:type="auto"/>
          </w:tcPr>
          <w:p w14:paraId="77C0A593" w14:textId="5305AF85" w:rsidR="00491E6E" w:rsidRPr="004A5A4E" w:rsidRDefault="00491E6E" w:rsidP="004A5A4E">
            <w:pPr>
              <w:pStyle w:val="ListParagraph"/>
              <w:numPr>
                <w:ilvl w:val="0"/>
                <w:numId w:val="1"/>
              </w:numPr>
              <w:autoSpaceDE w:val="0"/>
              <w:autoSpaceDN w:val="0"/>
              <w:adjustRightInd w:val="0"/>
              <w:rPr>
                <w:rFonts w:ascii="Arial-BoldMT" w:hAnsi="Arial-BoldMT" w:cs="Arial-BoldMT"/>
                <w:b/>
                <w:bCs/>
              </w:rPr>
            </w:pPr>
            <w:r w:rsidRPr="004A5A4E">
              <w:rPr>
                <w:rFonts w:ascii="Arial-BoldMT" w:hAnsi="Arial-BoldMT" w:cs="Arial-BoldMT"/>
                <w:b/>
                <w:bCs/>
              </w:rPr>
              <w:t xml:space="preserve">The Need </w:t>
            </w:r>
            <w:proofErr w:type="gramStart"/>
            <w:r w:rsidRPr="004A5A4E">
              <w:rPr>
                <w:rFonts w:ascii="Arial-BoldMT" w:hAnsi="Arial-BoldMT" w:cs="Arial-BoldMT"/>
                <w:b/>
                <w:bCs/>
              </w:rPr>
              <w:t>For</w:t>
            </w:r>
            <w:proofErr w:type="gramEnd"/>
            <w:r w:rsidRPr="004A5A4E">
              <w:rPr>
                <w:rFonts w:ascii="Arial-BoldMT" w:hAnsi="Arial-BoldMT" w:cs="Arial-BoldMT"/>
                <w:b/>
                <w:bCs/>
              </w:rPr>
              <w:t xml:space="preserve"> a Savior</w:t>
            </w:r>
          </w:p>
        </w:tc>
        <w:tc>
          <w:tcPr>
            <w:tcW w:w="0" w:type="auto"/>
          </w:tcPr>
          <w:p w14:paraId="41657F02" w14:textId="6B2ED50B"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66A90291"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349CE234" w14:textId="0FB263CC"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8. </w:t>
            </w:r>
            <w:r w:rsidR="00491E6E" w:rsidRPr="00DA072B">
              <w:rPr>
                <w:rFonts w:ascii="Arial-BoldMT" w:hAnsi="Arial-BoldMT" w:cs="Arial-BoldMT"/>
                <w:b/>
                <w:bCs/>
              </w:rPr>
              <w:t>The Beginning Ministry of Jesus</w:t>
            </w:r>
          </w:p>
        </w:tc>
        <w:tc>
          <w:tcPr>
            <w:tcW w:w="0" w:type="auto"/>
          </w:tcPr>
          <w:p w14:paraId="553BF47A" w14:textId="3EC9A70A"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6786225F" w14:textId="781EBFB6" w:rsidTr="00491E6E">
        <w:tc>
          <w:tcPr>
            <w:tcW w:w="0" w:type="auto"/>
          </w:tcPr>
          <w:p w14:paraId="3F058044"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 It’s Sin! Genesis 3:1-24</w:t>
            </w:r>
          </w:p>
        </w:tc>
        <w:tc>
          <w:tcPr>
            <w:tcW w:w="0" w:type="auto"/>
          </w:tcPr>
          <w:p w14:paraId="6CB31DD1" w14:textId="115501A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C8C394E" w14:textId="77777777" w:rsidR="00491E6E" w:rsidRPr="00DA072B" w:rsidRDefault="00491E6E" w:rsidP="00DA072B">
            <w:pPr>
              <w:autoSpaceDE w:val="0"/>
              <w:autoSpaceDN w:val="0"/>
              <w:adjustRightInd w:val="0"/>
              <w:rPr>
                <w:rFonts w:ascii="ArialMT" w:hAnsi="ArialMT" w:cs="ArialMT"/>
              </w:rPr>
            </w:pPr>
          </w:p>
        </w:tc>
        <w:tc>
          <w:tcPr>
            <w:tcW w:w="0" w:type="auto"/>
          </w:tcPr>
          <w:p w14:paraId="51168200" w14:textId="7CD46DFB" w:rsidR="00491E6E" w:rsidRPr="00DA072B" w:rsidRDefault="00491E6E" w:rsidP="00DA072B">
            <w:pPr>
              <w:autoSpaceDE w:val="0"/>
              <w:autoSpaceDN w:val="0"/>
              <w:adjustRightInd w:val="0"/>
              <w:rPr>
                <w:rFonts w:ascii="ArialMT" w:hAnsi="ArialMT" w:cs="ArialMT"/>
              </w:rPr>
            </w:pPr>
            <w:r w:rsidRPr="00DA072B">
              <w:rPr>
                <w:rFonts w:ascii="ArialMT" w:hAnsi="ArialMT" w:cs="ArialMT"/>
              </w:rPr>
              <w:t>36. This is My Son: Matthew 3:1-17</w:t>
            </w:r>
          </w:p>
        </w:tc>
        <w:tc>
          <w:tcPr>
            <w:tcW w:w="0" w:type="auto"/>
          </w:tcPr>
          <w:p w14:paraId="4EADAFB0" w14:textId="3781D2D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09555E24" w14:textId="7839D577" w:rsidTr="00491E6E">
        <w:tc>
          <w:tcPr>
            <w:tcW w:w="0" w:type="auto"/>
          </w:tcPr>
          <w:p w14:paraId="1FE197B1"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 Stupid Sin: Exodus 32:1-33:6</w:t>
            </w:r>
          </w:p>
        </w:tc>
        <w:tc>
          <w:tcPr>
            <w:tcW w:w="0" w:type="auto"/>
          </w:tcPr>
          <w:p w14:paraId="450F21FF" w14:textId="052CB35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3AF3927" w14:textId="77777777" w:rsidR="00491E6E" w:rsidRPr="00DA072B" w:rsidRDefault="00491E6E" w:rsidP="00DA072B">
            <w:pPr>
              <w:autoSpaceDE w:val="0"/>
              <w:autoSpaceDN w:val="0"/>
              <w:adjustRightInd w:val="0"/>
              <w:rPr>
                <w:rFonts w:ascii="ArialMT" w:hAnsi="ArialMT" w:cs="ArialMT"/>
              </w:rPr>
            </w:pPr>
          </w:p>
        </w:tc>
        <w:tc>
          <w:tcPr>
            <w:tcW w:w="0" w:type="auto"/>
          </w:tcPr>
          <w:p w14:paraId="2C851A79" w14:textId="2A7F60BF" w:rsidR="00491E6E" w:rsidRPr="00DA072B" w:rsidRDefault="00491E6E" w:rsidP="00DA072B">
            <w:pPr>
              <w:autoSpaceDE w:val="0"/>
              <w:autoSpaceDN w:val="0"/>
              <w:adjustRightInd w:val="0"/>
              <w:rPr>
                <w:rFonts w:ascii="ArialMT" w:hAnsi="ArialMT" w:cs="ArialMT"/>
              </w:rPr>
            </w:pPr>
            <w:r w:rsidRPr="00DA072B">
              <w:rPr>
                <w:rFonts w:ascii="ArialMT" w:hAnsi="ArialMT" w:cs="ArialMT"/>
              </w:rPr>
              <w:t xml:space="preserve">37. Deliver Us </w:t>
            </w:r>
            <w:proofErr w:type="gramStart"/>
            <w:r w:rsidRPr="00DA072B">
              <w:rPr>
                <w:rFonts w:ascii="ArialMT" w:hAnsi="ArialMT" w:cs="ArialMT"/>
              </w:rPr>
              <w:t>From</w:t>
            </w:r>
            <w:proofErr w:type="gramEnd"/>
            <w:r w:rsidRPr="00DA072B">
              <w:rPr>
                <w:rFonts w:ascii="ArialMT" w:hAnsi="ArialMT" w:cs="ArialMT"/>
              </w:rPr>
              <w:t xml:space="preserve"> Evil: Luke 4:1-13</w:t>
            </w:r>
          </w:p>
        </w:tc>
        <w:tc>
          <w:tcPr>
            <w:tcW w:w="0" w:type="auto"/>
          </w:tcPr>
          <w:p w14:paraId="5DBF30F6" w14:textId="0A817372"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0764635" w14:textId="0AC63B97" w:rsidTr="00491E6E">
        <w:tc>
          <w:tcPr>
            <w:tcW w:w="0" w:type="auto"/>
          </w:tcPr>
          <w:p w14:paraId="2B0937D0"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 xml:space="preserve">8. Not Just </w:t>
            </w:r>
            <w:proofErr w:type="gramStart"/>
            <w:r w:rsidRPr="00DA072B">
              <w:rPr>
                <w:rFonts w:ascii="ArialMT" w:hAnsi="ArialMT" w:cs="ArialMT"/>
              </w:rPr>
              <w:t>The</w:t>
            </w:r>
            <w:proofErr w:type="gramEnd"/>
            <w:r w:rsidRPr="00DA072B">
              <w:rPr>
                <w:rFonts w:ascii="ArialMT" w:hAnsi="ArialMT" w:cs="ArialMT"/>
              </w:rPr>
              <w:t xml:space="preserve"> Bad Guys: Psalm 14:1-7</w:t>
            </w:r>
          </w:p>
        </w:tc>
        <w:tc>
          <w:tcPr>
            <w:tcW w:w="0" w:type="auto"/>
          </w:tcPr>
          <w:p w14:paraId="1366BD36" w14:textId="1EE8E46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5EE645B" w14:textId="77777777" w:rsidR="00491E6E" w:rsidRPr="00DA072B" w:rsidRDefault="00491E6E" w:rsidP="00DA072B">
            <w:pPr>
              <w:autoSpaceDE w:val="0"/>
              <w:autoSpaceDN w:val="0"/>
              <w:adjustRightInd w:val="0"/>
              <w:rPr>
                <w:rFonts w:ascii="ArialMT" w:hAnsi="ArialMT" w:cs="ArialMT"/>
              </w:rPr>
            </w:pPr>
          </w:p>
        </w:tc>
        <w:tc>
          <w:tcPr>
            <w:tcW w:w="0" w:type="auto"/>
          </w:tcPr>
          <w:p w14:paraId="1BAEEAE6" w14:textId="24308F18" w:rsidR="00491E6E" w:rsidRPr="00DA072B" w:rsidRDefault="00491E6E" w:rsidP="00DA072B">
            <w:pPr>
              <w:autoSpaceDE w:val="0"/>
              <w:autoSpaceDN w:val="0"/>
              <w:adjustRightInd w:val="0"/>
              <w:rPr>
                <w:rFonts w:ascii="ArialMT" w:hAnsi="ArialMT" w:cs="ArialMT"/>
              </w:rPr>
            </w:pPr>
            <w:r w:rsidRPr="00DA072B">
              <w:rPr>
                <w:rFonts w:ascii="ArialMT" w:hAnsi="ArialMT" w:cs="ArialMT"/>
              </w:rPr>
              <w:t>38. Who’s He Think He Is? Luke 4:14-30</w:t>
            </w:r>
          </w:p>
        </w:tc>
        <w:tc>
          <w:tcPr>
            <w:tcW w:w="0" w:type="auto"/>
          </w:tcPr>
          <w:p w14:paraId="71E8CABF" w14:textId="233695E3"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D6BA0F7" w14:textId="0AB6F8C0" w:rsidTr="00491E6E">
        <w:tc>
          <w:tcPr>
            <w:tcW w:w="0" w:type="auto"/>
          </w:tcPr>
          <w:p w14:paraId="7470321F"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9. He’s Against It: Isaiah 59:1-21</w:t>
            </w:r>
          </w:p>
        </w:tc>
        <w:tc>
          <w:tcPr>
            <w:tcW w:w="0" w:type="auto"/>
          </w:tcPr>
          <w:p w14:paraId="22B0EED6" w14:textId="678E138F"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B473F0E" w14:textId="77777777" w:rsidR="00491E6E" w:rsidRPr="00DA072B" w:rsidRDefault="00491E6E" w:rsidP="00DA072B">
            <w:pPr>
              <w:autoSpaceDE w:val="0"/>
              <w:autoSpaceDN w:val="0"/>
              <w:adjustRightInd w:val="0"/>
              <w:rPr>
                <w:rFonts w:ascii="ArialMT" w:hAnsi="ArialMT" w:cs="ArialMT"/>
              </w:rPr>
            </w:pPr>
          </w:p>
        </w:tc>
        <w:tc>
          <w:tcPr>
            <w:tcW w:w="0" w:type="auto"/>
          </w:tcPr>
          <w:p w14:paraId="0F3FCB6C" w14:textId="558CF2B0" w:rsidR="00491E6E" w:rsidRPr="00DA072B" w:rsidRDefault="00491E6E" w:rsidP="00DA072B">
            <w:pPr>
              <w:autoSpaceDE w:val="0"/>
              <w:autoSpaceDN w:val="0"/>
              <w:adjustRightInd w:val="0"/>
              <w:rPr>
                <w:rFonts w:ascii="ArialMT" w:hAnsi="ArialMT" w:cs="ArialMT"/>
              </w:rPr>
            </w:pPr>
            <w:r w:rsidRPr="00DA072B">
              <w:rPr>
                <w:rFonts w:ascii="ArialMT" w:hAnsi="ArialMT" w:cs="ArialMT"/>
              </w:rPr>
              <w:t>39. With Authority! Luke 4:31-44</w:t>
            </w:r>
          </w:p>
        </w:tc>
        <w:tc>
          <w:tcPr>
            <w:tcW w:w="0" w:type="auto"/>
          </w:tcPr>
          <w:p w14:paraId="28719EDD" w14:textId="0020E52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FA47221" w14:textId="29E85835" w:rsidTr="00491E6E">
        <w:tc>
          <w:tcPr>
            <w:tcW w:w="0" w:type="auto"/>
          </w:tcPr>
          <w:p w14:paraId="450AD615"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10. Ho, Ho, Ho? Amos 5:1-27</w:t>
            </w:r>
          </w:p>
        </w:tc>
        <w:tc>
          <w:tcPr>
            <w:tcW w:w="0" w:type="auto"/>
          </w:tcPr>
          <w:p w14:paraId="12AFB18C" w14:textId="5091493D"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26B11F53" w14:textId="77777777" w:rsidR="00491E6E" w:rsidRPr="00DA072B" w:rsidRDefault="00491E6E" w:rsidP="00DA072B">
            <w:pPr>
              <w:autoSpaceDE w:val="0"/>
              <w:autoSpaceDN w:val="0"/>
              <w:adjustRightInd w:val="0"/>
              <w:rPr>
                <w:rFonts w:ascii="ArialMT" w:hAnsi="ArialMT" w:cs="ArialMT"/>
              </w:rPr>
            </w:pPr>
          </w:p>
        </w:tc>
        <w:tc>
          <w:tcPr>
            <w:tcW w:w="0" w:type="auto"/>
          </w:tcPr>
          <w:p w14:paraId="4BC3BFDE" w14:textId="174AABE5" w:rsidR="00491E6E" w:rsidRPr="00DA072B" w:rsidRDefault="00491E6E" w:rsidP="00DA072B">
            <w:pPr>
              <w:autoSpaceDE w:val="0"/>
              <w:autoSpaceDN w:val="0"/>
              <w:adjustRightInd w:val="0"/>
              <w:rPr>
                <w:rFonts w:ascii="ArialMT" w:hAnsi="ArialMT" w:cs="ArialMT"/>
              </w:rPr>
            </w:pPr>
            <w:r w:rsidRPr="00DA072B">
              <w:rPr>
                <w:rFonts w:ascii="ArialMT" w:hAnsi="ArialMT" w:cs="ArialMT"/>
              </w:rPr>
              <w:t>40. The Leadership Style of Jesus: Luke 5:1-11</w:t>
            </w:r>
          </w:p>
        </w:tc>
        <w:tc>
          <w:tcPr>
            <w:tcW w:w="0" w:type="auto"/>
          </w:tcPr>
          <w:p w14:paraId="518CAD83" w14:textId="0903F225"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3B78317A" w14:textId="1CE966A4" w:rsidTr="00491E6E">
        <w:tc>
          <w:tcPr>
            <w:tcW w:w="0" w:type="auto"/>
          </w:tcPr>
          <w:p w14:paraId="52BB2498"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6821D465"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5DFCF79"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077B56E" w14:textId="740B704A"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41135235" w14:textId="5919F2CA" w:rsidR="00491E6E" w:rsidRPr="00DA072B" w:rsidRDefault="00491E6E" w:rsidP="00DA072B">
            <w:pPr>
              <w:autoSpaceDE w:val="0"/>
              <w:autoSpaceDN w:val="0"/>
              <w:adjustRightInd w:val="0"/>
              <w:rPr>
                <w:rFonts w:ascii="Arial-BoldMT" w:hAnsi="Arial-BoldMT" w:cs="Arial-BoldMT"/>
                <w:bCs/>
                <w:sz w:val="12"/>
                <w:szCs w:val="12"/>
              </w:rPr>
            </w:pPr>
          </w:p>
        </w:tc>
      </w:tr>
      <w:tr w:rsidR="00491E6E" w:rsidRPr="00DA072B" w14:paraId="3CB2C7AE" w14:textId="1D4590AD" w:rsidTr="00491E6E">
        <w:tc>
          <w:tcPr>
            <w:tcW w:w="0" w:type="auto"/>
          </w:tcPr>
          <w:p w14:paraId="0D0EDA2F" w14:textId="3FB6805F" w:rsidR="00491E6E" w:rsidRPr="004A5A4E" w:rsidRDefault="00491E6E" w:rsidP="004A5A4E">
            <w:pPr>
              <w:pStyle w:val="ListParagraph"/>
              <w:numPr>
                <w:ilvl w:val="0"/>
                <w:numId w:val="1"/>
              </w:numPr>
              <w:autoSpaceDE w:val="0"/>
              <w:autoSpaceDN w:val="0"/>
              <w:adjustRightInd w:val="0"/>
              <w:rPr>
                <w:rFonts w:ascii="Arial-BoldMT" w:hAnsi="Arial-BoldMT" w:cs="Arial-BoldMT"/>
                <w:b/>
                <w:bCs/>
              </w:rPr>
            </w:pPr>
            <w:r w:rsidRPr="004A5A4E">
              <w:rPr>
                <w:rFonts w:ascii="Arial-BoldMT" w:hAnsi="Arial-BoldMT" w:cs="Arial-BoldMT"/>
                <w:b/>
                <w:bCs/>
              </w:rPr>
              <w:t>Previews of a Savior</w:t>
            </w:r>
          </w:p>
        </w:tc>
        <w:tc>
          <w:tcPr>
            <w:tcW w:w="0" w:type="auto"/>
          </w:tcPr>
          <w:p w14:paraId="045CAC5B" w14:textId="77777777"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4EBE4ED9"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0DD4EDC8" w14:textId="19BCEBD1"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9. </w:t>
            </w:r>
            <w:r w:rsidR="00491E6E" w:rsidRPr="00DA072B">
              <w:rPr>
                <w:rFonts w:ascii="Arial-BoldMT" w:hAnsi="Arial-BoldMT" w:cs="Arial-BoldMT"/>
                <w:b/>
                <w:bCs/>
              </w:rPr>
              <w:t>The Sermons of Jesus</w:t>
            </w:r>
          </w:p>
        </w:tc>
        <w:tc>
          <w:tcPr>
            <w:tcW w:w="0" w:type="auto"/>
          </w:tcPr>
          <w:p w14:paraId="10CBF306" w14:textId="53840626"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32D64C29" w14:textId="7B36ED2A" w:rsidTr="00491E6E">
        <w:tc>
          <w:tcPr>
            <w:tcW w:w="0" w:type="auto"/>
          </w:tcPr>
          <w:p w14:paraId="31A336A1"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11. Significant Symbols: Exodus 12:1-30</w:t>
            </w:r>
          </w:p>
        </w:tc>
        <w:tc>
          <w:tcPr>
            <w:tcW w:w="0" w:type="auto"/>
          </w:tcPr>
          <w:p w14:paraId="0A8B888C" w14:textId="3BCBE7E3"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3AD0A515" w14:textId="77777777" w:rsidR="00491E6E" w:rsidRPr="00DA072B" w:rsidRDefault="00491E6E" w:rsidP="00DA072B">
            <w:pPr>
              <w:autoSpaceDE w:val="0"/>
              <w:autoSpaceDN w:val="0"/>
              <w:adjustRightInd w:val="0"/>
              <w:rPr>
                <w:rFonts w:ascii="ArialMT" w:hAnsi="ArialMT" w:cs="ArialMT"/>
              </w:rPr>
            </w:pPr>
          </w:p>
        </w:tc>
        <w:tc>
          <w:tcPr>
            <w:tcW w:w="0" w:type="auto"/>
          </w:tcPr>
          <w:p w14:paraId="5D737EDA" w14:textId="75E3AF7F" w:rsidR="00491E6E" w:rsidRPr="00DA072B" w:rsidRDefault="00491E6E" w:rsidP="00DA072B">
            <w:pPr>
              <w:autoSpaceDE w:val="0"/>
              <w:autoSpaceDN w:val="0"/>
              <w:adjustRightInd w:val="0"/>
              <w:rPr>
                <w:rFonts w:ascii="ArialMT" w:hAnsi="ArialMT" w:cs="ArialMT"/>
              </w:rPr>
            </w:pPr>
            <w:r w:rsidRPr="00DA072B">
              <w:rPr>
                <w:rFonts w:ascii="ArialMT" w:hAnsi="ArialMT" w:cs="ArialMT"/>
              </w:rPr>
              <w:t>41. The “New” Reality: Matthew 5:1-48</w:t>
            </w:r>
          </w:p>
        </w:tc>
        <w:tc>
          <w:tcPr>
            <w:tcW w:w="0" w:type="auto"/>
          </w:tcPr>
          <w:p w14:paraId="0535691C" w14:textId="5B9F0ED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34DF6DD2" w14:textId="6D0E0C98" w:rsidTr="00491E6E">
        <w:tc>
          <w:tcPr>
            <w:tcW w:w="0" w:type="auto"/>
          </w:tcPr>
          <w:p w14:paraId="62348800"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12. True Bread: Exodus 16:1-35</w:t>
            </w:r>
          </w:p>
        </w:tc>
        <w:tc>
          <w:tcPr>
            <w:tcW w:w="0" w:type="auto"/>
          </w:tcPr>
          <w:p w14:paraId="371A4A32" w14:textId="188BB47A"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EFB64D7" w14:textId="77777777" w:rsidR="00491E6E" w:rsidRPr="00DA072B" w:rsidRDefault="00491E6E" w:rsidP="00DA072B">
            <w:pPr>
              <w:autoSpaceDE w:val="0"/>
              <w:autoSpaceDN w:val="0"/>
              <w:adjustRightInd w:val="0"/>
              <w:rPr>
                <w:rFonts w:ascii="ArialMT" w:hAnsi="ArialMT" w:cs="ArialMT"/>
              </w:rPr>
            </w:pPr>
          </w:p>
        </w:tc>
        <w:tc>
          <w:tcPr>
            <w:tcW w:w="0" w:type="auto"/>
          </w:tcPr>
          <w:p w14:paraId="1452504E" w14:textId="7159D98A" w:rsidR="00491E6E" w:rsidRPr="00DA072B" w:rsidRDefault="00491E6E" w:rsidP="00DA072B">
            <w:pPr>
              <w:autoSpaceDE w:val="0"/>
              <w:autoSpaceDN w:val="0"/>
              <w:adjustRightInd w:val="0"/>
              <w:rPr>
                <w:rFonts w:ascii="ArialMT" w:hAnsi="ArialMT" w:cs="ArialMT"/>
              </w:rPr>
            </w:pPr>
            <w:r w:rsidRPr="00DA072B">
              <w:rPr>
                <w:rFonts w:ascii="ArialMT" w:hAnsi="ArialMT" w:cs="ArialMT"/>
              </w:rPr>
              <w:t>42. Hungry For God: Matthew 6:1-34</w:t>
            </w:r>
          </w:p>
        </w:tc>
        <w:tc>
          <w:tcPr>
            <w:tcW w:w="0" w:type="auto"/>
          </w:tcPr>
          <w:p w14:paraId="4F06109D" w14:textId="0008CB90"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D9BEE85" w14:textId="36B8385E" w:rsidTr="00491E6E">
        <w:tc>
          <w:tcPr>
            <w:tcW w:w="0" w:type="auto"/>
          </w:tcPr>
          <w:p w14:paraId="7A84CE94"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13. The Snakes: Numbers 21:4-9</w:t>
            </w:r>
          </w:p>
        </w:tc>
        <w:tc>
          <w:tcPr>
            <w:tcW w:w="0" w:type="auto"/>
          </w:tcPr>
          <w:p w14:paraId="54E476C8" w14:textId="42976AF6"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327CCFE6" w14:textId="77777777" w:rsidR="00491E6E" w:rsidRPr="00DA072B" w:rsidRDefault="00491E6E" w:rsidP="00DA072B">
            <w:pPr>
              <w:autoSpaceDE w:val="0"/>
              <w:autoSpaceDN w:val="0"/>
              <w:adjustRightInd w:val="0"/>
              <w:rPr>
                <w:rFonts w:ascii="ArialMT" w:hAnsi="ArialMT" w:cs="ArialMT"/>
              </w:rPr>
            </w:pPr>
          </w:p>
        </w:tc>
        <w:tc>
          <w:tcPr>
            <w:tcW w:w="0" w:type="auto"/>
          </w:tcPr>
          <w:p w14:paraId="53F5F3EF" w14:textId="2D58608D" w:rsidR="00491E6E" w:rsidRPr="00DA072B" w:rsidRDefault="00491E6E" w:rsidP="00DA072B">
            <w:pPr>
              <w:autoSpaceDE w:val="0"/>
              <w:autoSpaceDN w:val="0"/>
              <w:adjustRightInd w:val="0"/>
              <w:rPr>
                <w:rFonts w:ascii="ArialMT" w:hAnsi="ArialMT" w:cs="ArialMT"/>
              </w:rPr>
            </w:pPr>
            <w:r w:rsidRPr="00DA072B">
              <w:rPr>
                <w:rFonts w:ascii="ArialMT" w:hAnsi="ArialMT" w:cs="ArialMT"/>
              </w:rPr>
              <w:t>43. The Great Communicator: Matthew 7:1-29</w:t>
            </w:r>
          </w:p>
        </w:tc>
        <w:tc>
          <w:tcPr>
            <w:tcW w:w="0" w:type="auto"/>
          </w:tcPr>
          <w:p w14:paraId="5457461D" w14:textId="6C76000B"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5B9E9B68" w14:textId="3329A9D1" w:rsidTr="00491E6E">
        <w:tc>
          <w:tcPr>
            <w:tcW w:w="0" w:type="auto"/>
          </w:tcPr>
          <w:p w14:paraId="021A1DDE"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14. The New Temple: 1 Kings 8:1-21</w:t>
            </w:r>
          </w:p>
        </w:tc>
        <w:tc>
          <w:tcPr>
            <w:tcW w:w="0" w:type="auto"/>
          </w:tcPr>
          <w:p w14:paraId="323EBF77" w14:textId="45EF3383"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398BBABA" w14:textId="77777777" w:rsidR="00491E6E" w:rsidRPr="00DA072B" w:rsidRDefault="00491E6E" w:rsidP="00DA072B">
            <w:pPr>
              <w:autoSpaceDE w:val="0"/>
              <w:autoSpaceDN w:val="0"/>
              <w:adjustRightInd w:val="0"/>
              <w:rPr>
                <w:rFonts w:ascii="ArialMT" w:hAnsi="ArialMT" w:cs="ArialMT"/>
              </w:rPr>
            </w:pPr>
          </w:p>
        </w:tc>
        <w:tc>
          <w:tcPr>
            <w:tcW w:w="0" w:type="auto"/>
          </w:tcPr>
          <w:p w14:paraId="3EF86DF1" w14:textId="794079C0" w:rsidR="00491E6E" w:rsidRPr="00DA072B" w:rsidRDefault="00491E6E" w:rsidP="00DA072B">
            <w:pPr>
              <w:autoSpaceDE w:val="0"/>
              <w:autoSpaceDN w:val="0"/>
              <w:adjustRightInd w:val="0"/>
              <w:rPr>
                <w:rFonts w:ascii="ArialMT" w:hAnsi="ArialMT" w:cs="ArialMT"/>
              </w:rPr>
            </w:pPr>
            <w:r w:rsidRPr="00DA072B">
              <w:rPr>
                <w:rFonts w:ascii="ArialMT" w:hAnsi="ArialMT" w:cs="ArialMT"/>
              </w:rPr>
              <w:t>44. No More Mr. Nice Guy: Matthew 23:1-39</w:t>
            </w:r>
          </w:p>
        </w:tc>
        <w:tc>
          <w:tcPr>
            <w:tcW w:w="0" w:type="auto"/>
          </w:tcPr>
          <w:p w14:paraId="60648440" w14:textId="05EC90B3"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56C337DE" w14:textId="0B32767A" w:rsidTr="00491E6E">
        <w:tc>
          <w:tcPr>
            <w:tcW w:w="0" w:type="auto"/>
          </w:tcPr>
          <w:p w14:paraId="6EBCC1FD"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15. Running on Empty: Jonah 1:1-4:11</w:t>
            </w:r>
          </w:p>
        </w:tc>
        <w:tc>
          <w:tcPr>
            <w:tcW w:w="0" w:type="auto"/>
          </w:tcPr>
          <w:p w14:paraId="46FAF64D" w14:textId="049801C2"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22C93CC8" w14:textId="77777777" w:rsidR="00491E6E" w:rsidRPr="00DA072B" w:rsidRDefault="00491E6E" w:rsidP="00DA072B">
            <w:pPr>
              <w:autoSpaceDE w:val="0"/>
              <w:autoSpaceDN w:val="0"/>
              <w:adjustRightInd w:val="0"/>
              <w:rPr>
                <w:rFonts w:ascii="ArialMT" w:hAnsi="ArialMT" w:cs="ArialMT"/>
              </w:rPr>
            </w:pPr>
          </w:p>
        </w:tc>
        <w:tc>
          <w:tcPr>
            <w:tcW w:w="0" w:type="auto"/>
          </w:tcPr>
          <w:p w14:paraId="5A6B059D" w14:textId="408754B3" w:rsidR="00491E6E" w:rsidRPr="00DA072B" w:rsidRDefault="00491E6E" w:rsidP="00DA072B">
            <w:pPr>
              <w:autoSpaceDE w:val="0"/>
              <w:autoSpaceDN w:val="0"/>
              <w:adjustRightInd w:val="0"/>
              <w:rPr>
                <w:rFonts w:ascii="ArialMT" w:hAnsi="ArialMT" w:cs="ArialMT"/>
              </w:rPr>
            </w:pPr>
            <w:r w:rsidRPr="00DA072B">
              <w:rPr>
                <w:rFonts w:ascii="ArialMT" w:hAnsi="ArialMT" w:cs="ArialMT"/>
              </w:rPr>
              <w:t>45. The End: Matthew 24:1-51</w:t>
            </w:r>
          </w:p>
        </w:tc>
        <w:tc>
          <w:tcPr>
            <w:tcW w:w="0" w:type="auto"/>
          </w:tcPr>
          <w:p w14:paraId="29F7D706" w14:textId="5F77D71A"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A6D4533" w14:textId="2400DD91" w:rsidTr="00491E6E">
        <w:tc>
          <w:tcPr>
            <w:tcW w:w="0" w:type="auto"/>
          </w:tcPr>
          <w:p w14:paraId="1A4325B4"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200C8719" w14:textId="0AECC6AF"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83D95CA"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1D0A2D01" w14:textId="1D2D91C3"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5040DC17" w14:textId="388EEA1C" w:rsidR="00491E6E" w:rsidRPr="00DA072B" w:rsidRDefault="00491E6E" w:rsidP="00DA072B">
            <w:pPr>
              <w:autoSpaceDE w:val="0"/>
              <w:autoSpaceDN w:val="0"/>
              <w:adjustRightInd w:val="0"/>
              <w:rPr>
                <w:rFonts w:ascii="Arial-BoldMT" w:hAnsi="Arial-BoldMT" w:cs="Arial-BoldMT"/>
                <w:bCs/>
                <w:sz w:val="12"/>
                <w:szCs w:val="12"/>
              </w:rPr>
            </w:pPr>
          </w:p>
        </w:tc>
      </w:tr>
      <w:tr w:rsidR="00491E6E" w:rsidRPr="00DA072B" w14:paraId="1D44F37B" w14:textId="63484515" w:rsidTr="00491E6E">
        <w:tc>
          <w:tcPr>
            <w:tcW w:w="0" w:type="auto"/>
          </w:tcPr>
          <w:p w14:paraId="3D047418" w14:textId="2B56F419" w:rsidR="00491E6E" w:rsidRPr="004A5A4E" w:rsidRDefault="00491E6E" w:rsidP="004A5A4E">
            <w:pPr>
              <w:pStyle w:val="ListParagraph"/>
              <w:numPr>
                <w:ilvl w:val="0"/>
                <w:numId w:val="1"/>
              </w:numPr>
              <w:autoSpaceDE w:val="0"/>
              <w:autoSpaceDN w:val="0"/>
              <w:adjustRightInd w:val="0"/>
              <w:rPr>
                <w:rFonts w:ascii="Arial-BoldMT" w:hAnsi="Arial-BoldMT" w:cs="Arial-BoldMT"/>
                <w:b/>
                <w:bCs/>
              </w:rPr>
            </w:pPr>
            <w:r w:rsidRPr="004A5A4E">
              <w:rPr>
                <w:rFonts w:ascii="Arial-BoldMT" w:hAnsi="Arial-BoldMT" w:cs="Arial-BoldMT"/>
                <w:b/>
                <w:bCs/>
              </w:rPr>
              <w:t>Psalms About A Savior</w:t>
            </w:r>
          </w:p>
        </w:tc>
        <w:tc>
          <w:tcPr>
            <w:tcW w:w="0" w:type="auto"/>
          </w:tcPr>
          <w:p w14:paraId="040CE2AD" w14:textId="5DB81966"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71E449AF"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6EE689E4" w14:textId="04FFBA64"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10. </w:t>
            </w:r>
            <w:r w:rsidR="00491E6E" w:rsidRPr="00DA072B">
              <w:rPr>
                <w:rFonts w:ascii="Arial-BoldMT" w:hAnsi="Arial-BoldMT" w:cs="Arial-BoldMT"/>
                <w:b/>
                <w:bCs/>
              </w:rPr>
              <w:t>The Parable of Jesus</w:t>
            </w:r>
          </w:p>
        </w:tc>
        <w:tc>
          <w:tcPr>
            <w:tcW w:w="0" w:type="auto"/>
          </w:tcPr>
          <w:p w14:paraId="668F1197" w14:textId="7AB3471A"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00A0FEFA" w14:textId="19A2BB54" w:rsidTr="00491E6E">
        <w:tc>
          <w:tcPr>
            <w:tcW w:w="0" w:type="auto"/>
          </w:tcPr>
          <w:p w14:paraId="793D6EB3"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16. The Case for Christ: Psalm 2:1-12</w:t>
            </w:r>
          </w:p>
        </w:tc>
        <w:tc>
          <w:tcPr>
            <w:tcW w:w="0" w:type="auto"/>
          </w:tcPr>
          <w:p w14:paraId="031DD0B9" w14:textId="3A0665ED"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34AFD052" w14:textId="77777777" w:rsidR="00491E6E" w:rsidRPr="00DA072B" w:rsidRDefault="00491E6E" w:rsidP="00DA072B">
            <w:pPr>
              <w:autoSpaceDE w:val="0"/>
              <w:autoSpaceDN w:val="0"/>
              <w:adjustRightInd w:val="0"/>
              <w:rPr>
                <w:rFonts w:ascii="ArialMT" w:hAnsi="ArialMT" w:cs="ArialMT"/>
              </w:rPr>
            </w:pPr>
          </w:p>
        </w:tc>
        <w:tc>
          <w:tcPr>
            <w:tcW w:w="0" w:type="auto"/>
          </w:tcPr>
          <w:p w14:paraId="44CCD1FF" w14:textId="5DEBA899" w:rsidR="00491E6E" w:rsidRPr="00DA072B" w:rsidRDefault="00491E6E" w:rsidP="00DA072B">
            <w:pPr>
              <w:autoSpaceDE w:val="0"/>
              <w:autoSpaceDN w:val="0"/>
              <w:adjustRightInd w:val="0"/>
              <w:rPr>
                <w:rFonts w:ascii="ArialMT" w:hAnsi="ArialMT" w:cs="ArialMT"/>
              </w:rPr>
            </w:pPr>
            <w:r w:rsidRPr="00DA072B">
              <w:rPr>
                <w:rFonts w:ascii="ArialMT" w:hAnsi="ArialMT" w:cs="ArialMT"/>
              </w:rPr>
              <w:t>46. Have Mercy! Luke 10:25-37</w:t>
            </w:r>
          </w:p>
        </w:tc>
        <w:tc>
          <w:tcPr>
            <w:tcW w:w="0" w:type="auto"/>
          </w:tcPr>
          <w:p w14:paraId="12F94775" w14:textId="45CEB5BE"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04DDCE82" w14:textId="003700FD" w:rsidTr="00491E6E">
        <w:tc>
          <w:tcPr>
            <w:tcW w:w="0" w:type="auto"/>
          </w:tcPr>
          <w:p w14:paraId="3B628068"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17. At the Cross: Psalm 22:1-31</w:t>
            </w:r>
          </w:p>
        </w:tc>
        <w:tc>
          <w:tcPr>
            <w:tcW w:w="0" w:type="auto"/>
          </w:tcPr>
          <w:p w14:paraId="2037FBD5" w14:textId="2280FA2F"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08E21B5D" w14:textId="77777777" w:rsidR="00491E6E" w:rsidRPr="00DA072B" w:rsidRDefault="00491E6E" w:rsidP="00DA072B">
            <w:pPr>
              <w:autoSpaceDE w:val="0"/>
              <w:autoSpaceDN w:val="0"/>
              <w:adjustRightInd w:val="0"/>
              <w:rPr>
                <w:rFonts w:ascii="ArialMT" w:hAnsi="ArialMT" w:cs="ArialMT"/>
              </w:rPr>
            </w:pPr>
          </w:p>
        </w:tc>
        <w:tc>
          <w:tcPr>
            <w:tcW w:w="0" w:type="auto"/>
          </w:tcPr>
          <w:p w14:paraId="4CE4E97A" w14:textId="57D7B25A" w:rsidR="00491E6E" w:rsidRPr="00DA072B" w:rsidRDefault="00491E6E" w:rsidP="00DA072B">
            <w:pPr>
              <w:autoSpaceDE w:val="0"/>
              <w:autoSpaceDN w:val="0"/>
              <w:adjustRightInd w:val="0"/>
              <w:rPr>
                <w:rFonts w:ascii="ArialMT" w:hAnsi="ArialMT" w:cs="ArialMT"/>
              </w:rPr>
            </w:pPr>
            <w:r w:rsidRPr="00DA072B">
              <w:rPr>
                <w:rFonts w:ascii="ArialMT" w:hAnsi="ArialMT" w:cs="ArialMT"/>
              </w:rPr>
              <w:t>47. Rich Toward God: Luke 12:13-21</w:t>
            </w:r>
          </w:p>
        </w:tc>
        <w:tc>
          <w:tcPr>
            <w:tcW w:w="0" w:type="auto"/>
          </w:tcPr>
          <w:p w14:paraId="592DA733" w14:textId="261F0FF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081BDB47" w14:textId="47743FB2" w:rsidTr="00491E6E">
        <w:tc>
          <w:tcPr>
            <w:tcW w:w="0" w:type="auto"/>
          </w:tcPr>
          <w:p w14:paraId="4C47F4E4"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18. Deep Waters: Psalm 69:1-36</w:t>
            </w:r>
          </w:p>
        </w:tc>
        <w:tc>
          <w:tcPr>
            <w:tcW w:w="0" w:type="auto"/>
          </w:tcPr>
          <w:p w14:paraId="03C8C64E" w14:textId="490AA2AF"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35B324B" w14:textId="77777777" w:rsidR="00491E6E" w:rsidRPr="00DA072B" w:rsidRDefault="00491E6E" w:rsidP="00DA072B">
            <w:pPr>
              <w:autoSpaceDE w:val="0"/>
              <w:autoSpaceDN w:val="0"/>
              <w:adjustRightInd w:val="0"/>
              <w:rPr>
                <w:rFonts w:ascii="ArialMT" w:hAnsi="ArialMT" w:cs="ArialMT"/>
              </w:rPr>
            </w:pPr>
          </w:p>
        </w:tc>
        <w:tc>
          <w:tcPr>
            <w:tcW w:w="0" w:type="auto"/>
          </w:tcPr>
          <w:p w14:paraId="7F8ABA59" w14:textId="65406B24" w:rsidR="00491E6E" w:rsidRPr="00DA072B" w:rsidRDefault="00491E6E" w:rsidP="00DA072B">
            <w:pPr>
              <w:autoSpaceDE w:val="0"/>
              <w:autoSpaceDN w:val="0"/>
              <w:adjustRightInd w:val="0"/>
              <w:rPr>
                <w:rFonts w:ascii="ArialMT" w:hAnsi="ArialMT" w:cs="ArialMT"/>
              </w:rPr>
            </w:pPr>
            <w:r w:rsidRPr="00DA072B">
              <w:rPr>
                <w:rFonts w:ascii="ArialMT" w:hAnsi="ArialMT" w:cs="ArialMT"/>
              </w:rPr>
              <w:t>48. Happy Meal: Luke 14:1-24</w:t>
            </w:r>
          </w:p>
        </w:tc>
        <w:tc>
          <w:tcPr>
            <w:tcW w:w="0" w:type="auto"/>
          </w:tcPr>
          <w:p w14:paraId="51BC74AB" w14:textId="10B45DAF"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76182E2A" w14:textId="45D49844" w:rsidTr="00491E6E">
        <w:tc>
          <w:tcPr>
            <w:tcW w:w="0" w:type="auto"/>
          </w:tcPr>
          <w:p w14:paraId="2FB7D87C"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19. Who’s Talking? Psalm 110:1-7</w:t>
            </w:r>
          </w:p>
        </w:tc>
        <w:tc>
          <w:tcPr>
            <w:tcW w:w="0" w:type="auto"/>
          </w:tcPr>
          <w:p w14:paraId="7FA7FD6D" w14:textId="380FE399"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419B0BCC" w14:textId="77777777" w:rsidR="00491E6E" w:rsidRPr="00DA072B" w:rsidRDefault="00491E6E" w:rsidP="00DA072B">
            <w:pPr>
              <w:autoSpaceDE w:val="0"/>
              <w:autoSpaceDN w:val="0"/>
              <w:adjustRightInd w:val="0"/>
              <w:rPr>
                <w:rFonts w:ascii="ArialMT" w:hAnsi="ArialMT" w:cs="ArialMT"/>
              </w:rPr>
            </w:pPr>
          </w:p>
        </w:tc>
        <w:tc>
          <w:tcPr>
            <w:tcW w:w="0" w:type="auto"/>
          </w:tcPr>
          <w:p w14:paraId="3AF8CE89" w14:textId="0CA56EDF" w:rsidR="00491E6E" w:rsidRPr="00DA072B" w:rsidRDefault="00491E6E" w:rsidP="00DA072B">
            <w:pPr>
              <w:autoSpaceDE w:val="0"/>
              <w:autoSpaceDN w:val="0"/>
              <w:adjustRightInd w:val="0"/>
              <w:rPr>
                <w:rFonts w:ascii="ArialMT" w:hAnsi="ArialMT" w:cs="ArialMT"/>
              </w:rPr>
            </w:pPr>
            <w:r w:rsidRPr="00DA072B">
              <w:rPr>
                <w:rFonts w:ascii="ArialMT" w:hAnsi="ArialMT" w:cs="ArialMT"/>
              </w:rPr>
              <w:t>49. Sinners Welcome! Luke 15:1-32</w:t>
            </w:r>
          </w:p>
        </w:tc>
        <w:tc>
          <w:tcPr>
            <w:tcW w:w="0" w:type="auto"/>
          </w:tcPr>
          <w:p w14:paraId="07E241DF" w14:textId="727ACC13"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61CB81A" w14:textId="0E05C156" w:rsidTr="00491E6E">
        <w:tc>
          <w:tcPr>
            <w:tcW w:w="0" w:type="auto"/>
          </w:tcPr>
          <w:p w14:paraId="18AFFDA4"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20. Try to Remember: Psalm 118:1-29</w:t>
            </w:r>
          </w:p>
        </w:tc>
        <w:tc>
          <w:tcPr>
            <w:tcW w:w="0" w:type="auto"/>
          </w:tcPr>
          <w:p w14:paraId="552858BC" w14:textId="549B3E1F" w:rsidR="00491E6E" w:rsidRPr="00DA072B" w:rsidRDefault="00491E6E" w:rsidP="00DA072B">
            <w:pPr>
              <w:rPr>
                <w:rFonts w:ascii="ArialMT" w:hAnsi="ArialMT" w:cs="ArialMT"/>
                <w:sz w:val="24"/>
              </w:rPr>
            </w:pPr>
            <w:r w:rsidRPr="00DA072B">
              <w:rPr>
                <w:rFonts w:ascii="ArialMT" w:hAnsi="ArialMT" w:cs="ArialMT"/>
                <w:sz w:val="24"/>
              </w:rPr>
              <w:sym w:font="Wingdings" w:char="F071"/>
            </w:r>
          </w:p>
        </w:tc>
        <w:tc>
          <w:tcPr>
            <w:tcW w:w="0" w:type="auto"/>
          </w:tcPr>
          <w:p w14:paraId="1912F0B4" w14:textId="77777777" w:rsidR="00491E6E" w:rsidRPr="00DA072B" w:rsidRDefault="00491E6E" w:rsidP="00DA072B">
            <w:pPr>
              <w:rPr>
                <w:rFonts w:ascii="ArialMT" w:hAnsi="ArialMT" w:cs="ArialMT"/>
              </w:rPr>
            </w:pPr>
          </w:p>
        </w:tc>
        <w:tc>
          <w:tcPr>
            <w:tcW w:w="0" w:type="auto"/>
          </w:tcPr>
          <w:p w14:paraId="32A24423" w14:textId="74206015" w:rsidR="00491E6E" w:rsidRPr="00DA072B" w:rsidRDefault="00491E6E" w:rsidP="00DA072B">
            <w:pPr>
              <w:rPr>
                <w:rFonts w:ascii="ArialMT" w:hAnsi="ArialMT" w:cs="ArialMT"/>
              </w:rPr>
            </w:pPr>
            <w:r w:rsidRPr="00DA072B">
              <w:rPr>
                <w:rFonts w:ascii="ArialMT" w:hAnsi="ArialMT" w:cs="ArialMT"/>
              </w:rPr>
              <w:t>50. Uncommon Prayer: Luke 18:1-14</w:t>
            </w:r>
          </w:p>
        </w:tc>
        <w:tc>
          <w:tcPr>
            <w:tcW w:w="0" w:type="auto"/>
          </w:tcPr>
          <w:p w14:paraId="0DD6B1FF" w14:textId="6BF3FC5F" w:rsidR="00491E6E" w:rsidRPr="00DA072B" w:rsidRDefault="00491E6E" w:rsidP="00DA072B">
            <w:pPr>
              <w:rPr>
                <w:rFonts w:ascii="ArialMT" w:hAnsi="ArialMT" w:cs="ArialMT"/>
                <w:sz w:val="24"/>
              </w:rPr>
            </w:pPr>
            <w:r w:rsidRPr="00DA072B">
              <w:rPr>
                <w:rFonts w:ascii="ArialMT" w:hAnsi="ArialMT" w:cs="ArialMT"/>
                <w:sz w:val="24"/>
              </w:rPr>
              <w:sym w:font="Wingdings" w:char="F071"/>
            </w:r>
          </w:p>
        </w:tc>
      </w:tr>
      <w:tr w:rsidR="00491E6E" w:rsidRPr="00DA072B" w14:paraId="0134A306" w14:textId="00774E7F" w:rsidTr="00491E6E">
        <w:tc>
          <w:tcPr>
            <w:tcW w:w="0" w:type="auto"/>
          </w:tcPr>
          <w:p w14:paraId="66CF7890"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60A4524E" w14:textId="4ABBA39C"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1A6F9CD2"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40511237" w14:textId="06A8F299"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C0AFCDB" w14:textId="2A9DB41B" w:rsidR="00491E6E" w:rsidRPr="00DA072B" w:rsidRDefault="00491E6E" w:rsidP="00DA072B">
            <w:pPr>
              <w:autoSpaceDE w:val="0"/>
              <w:autoSpaceDN w:val="0"/>
              <w:adjustRightInd w:val="0"/>
              <w:rPr>
                <w:rFonts w:ascii="Arial-BoldMT" w:hAnsi="Arial-BoldMT" w:cs="Arial-BoldMT"/>
                <w:bCs/>
                <w:sz w:val="12"/>
                <w:szCs w:val="12"/>
              </w:rPr>
            </w:pPr>
          </w:p>
        </w:tc>
      </w:tr>
      <w:tr w:rsidR="00491E6E" w:rsidRPr="00DA072B" w14:paraId="677B8368" w14:textId="4C934988" w:rsidTr="00491E6E">
        <w:tc>
          <w:tcPr>
            <w:tcW w:w="0" w:type="auto"/>
          </w:tcPr>
          <w:p w14:paraId="5B5EC4E4" w14:textId="6D315362" w:rsidR="00491E6E" w:rsidRPr="004A5A4E" w:rsidRDefault="00491E6E" w:rsidP="004A5A4E">
            <w:pPr>
              <w:pStyle w:val="ListParagraph"/>
              <w:numPr>
                <w:ilvl w:val="0"/>
                <w:numId w:val="1"/>
              </w:numPr>
              <w:autoSpaceDE w:val="0"/>
              <w:autoSpaceDN w:val="0"/>
              <w:adjustRightInd w:val="0"/>
              <w:rPr>
                <w:rFonts w:ascii="Arial-BoldMT" w:hAnsi="Arial-BoldMT" w:cs="Arial-BoldMT"/>
                <w:b/>
                <w:bCs/>
              </w:rPr>
            </w:pPr>
            <w:r w:rsidRPr="004A5A4E">
              <w:rPr>
                <w:rFonts w:ascii="Arial-BoldMT" w:hAnsi="Arial-BoldMT" w:cs="Arial-BoldMT"/>
                <w:b/>
                <w:bCs/>
              </w:rPr>
              <w:t>Prophecies About a Savior</w:t>
            </w:r>
          </w:p>
        </w:tc>
        <w:tc>
          <w:tcPr>
            <w:tcW w:w="0" w:type="auto"/>
          </w:tcPr>
          <w:p w14:paraId="7721F2DA" w14:textId="1B80788F"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1373D6BE"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5DB44302" w14:textId="57C07635"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11. </w:t>
            </w:r>
            <w:r w:rsidR="00491E6E" w:rsidRPr="00DA072B">
              <w:rPr>
                <w:rFonts w:ascii="Arial-BoldMT" w:hAnsi="Arial-BoldMT" w:cs="Arial-BoldMT"/>
                <w:b/>
                <w:bCs/>
              </w:rPr>
              <w:t>More Parables of Jesus</w:t>
            </w:r>
          </w:p>
        </w:tc>
        <w:tc>
          <w:tcPr>
            <w:tcW w:w="0" w:type="auto"/>
          </w:tcPr>
          <w:p w14:paraId="4978C20B" w14:textId="7F134573"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21736740" w14:textId="38B8FF75" w:rsidTr="00491E6E">
        <w:tc>
          <w:tcPr>
            <w:tcW w:w="0" w:type="auto"/>
          </w:tcPr>
          <w:p w14:paraId="086D2B44"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21. Chosen People: Genesis 12:1-9</w:t>
            </w:r>
          </w:p>
        </w:tc>
        <w:tc>
          <w:tcPr>
            <w:tcW w:w="0" w:type="auto"/>
          </w:tcPr>
          <w:p w14:paraId="6985DA74" w14:textId="3BCC92E6"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0A9F4166" w14:textId="77777777" w:rsidR="00491E6E" w:rsidRPr="00DA072B" w:rsidRDefault="00491E6E" w:rsidP="00DA072B">
            <w:pPr>
              <w:autoSpaceDE w:val="0"/>
              <w:autoSpaceDN w:val="0"/>
              <w:adjustRightInd w:val="0"/>
              <w:rPr>
                <w:rFonts w:ascii="ArialMT" w:hAnsi="ArialMT" w:cs="ArialMT"/>
              </w:rPr>
            </w:pPr>
          </w:p>
        </w:tc>
        <w:tc>
          <w:tcPr>
            <w:tcW w:w="0" w:type="auto"/>
          </w:tcPr>
          <w:p w14:paraId="5F217431" w14:textId="5E01EAF2" w:rsidR="00491E6E" w:rsidRPr="00DA072B" w:rsidRDefault="00491E6E" w:rsidP="00DA072B">
            <w:pPr>
              <w:autoSpaceDE w:val="0"/>
              <w:autoSpaceDN w:val="0"/>
              <w:adjustRightInd w:val="0"/>
              <w:rPr>
                <w:rFonts w:ascii="ArialMT" w:hAnsi="ArialMT" w:cs="ArialMT"/>
              </w:rPr>
            </w:pPr>
            <w:r w:rsidRPr="00DA072B">
              <w:rPr>
                <w:rFonts w:ascii="ArialMT" w:hAnsi="ArialMT" w:cs="ArialMT"/>
              </w:rPr>
              <w:t>51. It’s Like…: Matthew 13:1-58</w:t>
            </w:r>
          </w:p>
        </w:tc>
        <w:tc>
          <w:tcPr>
            <w:tcW w:w="0" w:type="auto"/>
          </w:tcPr>
          <w:p w14:paraId="2C2CEEB7" w14:textId="129C60AB"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658FA774" w14:textId="52CEB9B2" w:rsidTr="00491E6E">
        <w:tc>
          <w:tcPr>
            <w:tcW w:w="0" w:type="auto"/>
          </w:tcPr>
          <w:p w14:paraId="634CC7DB"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22. The Good Shepherd: Jeremiah 23:1-9</w:t>
            </w:r>
          </w:p>
        </w:tc>
        <w:tc>
          <w:tcPr>
            <w:tcW w:w="0" w:type="auto"/>
          </w:tcPr>
          <w:p w14:paraId="44F6FC7A" w14:textId="322C5B65"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06B4B152" w14:textId="77777777" w:rsidR="00491E6E" w:rsidRPr="00DA072B" w:rsidRDefault="00491E6E" w:rsidP="00DA072B">
            <w:pPr>
              <w:autoSpaceDE w:val="0"/>
              <w:autoSpaceDN w:val="0"/>
              <w:adjustRightInd w:val="0"/>
              <w:rPr>
                <w:rFonts w:ascii="ArialMT" w:hAnsi="ArialMT" w:cs="ArialMT"/>
              </w:rPr>
            </w:pPr>
          </w:p>
        </w:tc>
        <w:tc>
          <w:tcPr>
            <w:tcW w:w="0" w:type="auto"/>
          </w:tcPr>
          <w:p w14:paraId="139C12F3" w14:textId="1A9CA6B8" w:rsidR="00491E6E" w:rsidRPr="00DA072B" w:rsidRDefault="00491E6E" w:rsidP="00DA072B">
            <w:pPr>
              <w:autoSpaceDE w:val="0"/>
              <w:autoSpaceDN w:val="0"/>
              <w:adjustRightInd w:val="0"/>
              <w:rPr>
                <w:rFonts w:ascii="ArialMT" w:hAnsi="ArialMT" w:cs="ArialMT"/>
              </w:rPr>
            </w:pPr>
            <w:r w:rsidRPr="00DA072B">
              <w:rPr>
                <w:rFonts w:ascii="ArialMT" w:hAnsi="ArialMT" w:cs="ArialMT"/>
              </w:rPr>
              <w:t>52. The Generous Land Owner: Matt 20:1-16</w:t>
            </w:r>
          </w:p>
        </w:tc>
        <w:tc>
          <w:tcPr>
            <w:tcW w:w="0" w:type="auto"/>
          </w:tcPr>
          <w:p w14:paraId="5FB6CBFC" w14:textId="14354B6D"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4FEC098F" w14:textId="02BC7916" w:rsidTr="00491E6E">
        <w:tc>
          <w:tcPr>
            <w:tcW w:w="0" w:type="auto"/>
          </w:tcPr>
          <w:p w14:paraId="5317E94D"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23. O Little Town of Bethlehem: Micah 5:1-5</w:t>
            </w:r>
          </w:p>
        </w:tc>
        <w:tc>
          <w:tcPr>
            <w:tcW w:w="0" w:type="auto"/>
          </w:tcPr>
          <w:p w14:paraId="13BA0B59" w14:textId="6ABB035C"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62BD9EF1" w14:textId="77777777" w:rsidR="00491E6E" w:rsidRPr="00DA072B" w:rsidRDefault="00491E6E" w:rsidP="00DA072B">
            <w:pPr>
              <w:autoSpaceDE w:val="0"/>
              <w:autoSpaceDN w:val="0"/>
              <w:adjustRightInd w:val="0"/>
              <w:rPr>
                <w:rFonts w:ascii="ArialMT" w:hAnsi="ArialMT" w:cs="ArialMT"/>
              </w:rPr>
            </w:pPr>
          </w:p>
        </w:tc>
        <w:tc>
          <w:tcPr>
            <w:tcW w:w="0" w:type="auto"/>
          </w:tcPr>
          <w:p w14:paraId="575E18D8" w14:textId="5D034D69" w:rsidR="00491E6E" w:rsidRPr="00DA072B" w:rsidRDefault="00491E6E" w:rsidP="00DA072B">
            <w:pPr>
              <w:autoSpaceDE w:val="0"/>
              <w:autoSpaceDN w:val="0"/>
              <w:adjustRightInd w:val="0"/>
              <w:rPr>
                <w:rFonts w:ascii="ArialMT" w:hAnsi="ArialMT" w:cs="ArialMT"/>
              </w:rPr>
            </w:pPr>
            <w:r w:rsidRPr="00DA072B">
              <w:rPr>
                <w:rFonts w:ascii="ArialMT" w:hAnsi="ArialMT" w:cs="ArialMT"/>
              </w:rPr>
              <w:t>53. I Wanna Be Ready: Matthew 25:1-46</w:t>
            </w:r>
          </w:p>
        </w:tc>
        <w:tc>
          <w:tcPr>
            <w:tcW w:w="0" w:type="auto"/>
          </w:tcPr>
          <w:p w14:paraId="137E021C" w14:textId="5B9B5D20"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56193979" w14:textId="642399BB" w:rsidTr="00491E6E">
        <w:tc>
          <w:tcPr>
            <w:tcW w:w="0" w:type="auto"/>
          </w:tcPr>
          <w:p w14:paraId="2D378CCA"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24. The Humble King: Zechariah 9:9-17</w:t>
            </w:r>
          </w:p>
        </w:tc>
        <w:tc>
          <w:tcPr>
            <w:tcW w:w="0" w:type="auto"/>
          </w:tcPr>
          <w:p w14:paraId="60591A24" w14:textId="237CE02D"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29D3F772" w14:textId="77777777" w:rsidR="00491E6E" w:rsidRPr="00DA072B" w:rsidRDefault="00491E6E" w:rsidP="00DA072B">
            <w:pPr>
              <w:autoSpaceDE w:val="0"/>
              <w:autoSpaceDN w:val="0"/>
              <w:adjustRightInd w:val="0"/>
              <w:rPr>
                <w:rFonts w:ascii="ArialMT" w:hAnsi="ArialMT" w:cs="ArialMT"/>
              </w:rPr>
            </w:pPr>
          </w:p>
        </w:tc>
        <w:tc>
          <w:tcPr>
            <w:tcW w:w="0" w:type="auto"/>
          </w:tcPr>
          <w:p w14:paraId="4720F30E" w14:textId="1F876FAD" w:rsidR="00491E6E" w:rsidRPr="00DA072B" w:rsidRDefault="00491E6E" w:rsidP="00DA072B">
            <w:pPr>
              <w:autoSpaceDE w:val="0"/>
              <w:autoSpaceDN w:val="0"/>
              <w:adjustRightInd w:val="0"/>
              <w:rPr>
                <w:rFonts w:ascii="ArialMT" w:hAnsi="ArialMT" w:cs="ArialMT"/>
              </w:rPr>
            </w:pPr>
            <w:r w:rsidRPr="00DA072B">
              <w:rPr>
                <w:rFonts w:ascii="ArialMT" w:hAnsi="ArialMT" w:cs="ArialMT"/>
              </w:rPr>
              <w:t>54. One Way: John 10:1-18</w:t>
            </w:r>
          </w:p>
        </w:tc>
        <w:tc>
          <w:tcPr>
            <w:tcW w:w="0" w:type="auto"/>
          </w:tcPr>
          <w:p w14:paraId="44CD7632" w14:textId="72508E3B"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0079A404" w14:textId="193C3F26" w:rsidTr="00491E6E">
        <w:tc>
          <w:tcPr>
            <w:tcW w:w="0" w:type="auto"/>
          </w:tcPr>
          <w:p w14:paraId="20BECB8C" w14:textId="77777777" w:rsidR="00491E6E" w:rsidRPr="00DA072B" w:rsidRDefault="00491E6E" w:rsidP="00DA072B">
            <w:pPr>
              <w:rPr>
                <w:rFonts w:ascii="ArialMT" w:hAnsi="ArialMT" w:cs="ArialMT"/>
              </w:rPr>
            </w:pPr>
            <w:r w:rsidRPr="00DA072B">
              <w:rPr>
                <w:rFonts w:ascii="ArialMT" w:hAnsi="ArialMT" w:cs="ArialMT"/>
              </w:rPr>
              <w:t>25. Future Clues: Zechariah 12:1-13:9</w:t>
            </w:r>
          </w:p>
        </w:tc>
        <w:tc>
          <w:tcPr>
            <w:tcW w:w="0" w:type="auto"/>
          </w:tcPr>
          <w:p w14:paraId="7CEF193A" w14:textId="08B0EC9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02F0A008" w14:textId="77777777" w:rsidR="00491E6E" w:rsidRPr="00DA072B" w:rsidRDefault="00491E6E" w:rsidP="00DA072B">
            <w:pPr>
              <w:autoSpaceDE w:val="0"/>
              <w:autoSpaceDN w:val="0"/>
              <w:adjustRightInd w:val="0"/>
              <w:rPr>
                <w:rFonts w:ascii="ArialMT" w:hAnsi="ArialMT" w:cs="ArialMT"/>
              </w:rPr>
            </w:pPr>
          </w:p>
        </w:tc>
        <w:tc>
          <w:tcPr>
            <w:tcW w:w="0" w:type="auto"/>
          </w:tcPr>
          <w:p w14:paraId="5293859C" w14:textId="43C8A1B6" w:rsidR="00491E6E" w:rsidRPr="00DA072B" w:rsidRDefault="00491E6E" w:rsidP="00DA072B">
            <w:pPr>
              <w:autoSpaceDE w:val="0"/>
              <w:autoSpaceDN w:val="0"/>
              <w:adjustRightInd w:val="0"/>
              <w:rPr>
                <w:rFonts w:ascii="ArialMT" w:hAnsi="ArialMT" w:cs="ArialMT"/>
              </w:rPr>
            </w:pPr>
            <w:r w:rsidRPr="00DA072B">
              <w:rPr>
                <w:rFonts w:ascii="ArialMT" w:hAnsi="ArialMT" w:cs="ArialMT"/>
              </w:rPr>
              <w:t>55. The Vineyard Church: John 15:1-17</w:t>
            </w:r>
          </w:p>
        </w:tc>
        <w:tc>
          <w:tcPr>
            <w:tcW w:w="0" w:type="auto"/>
          </w:tcPr>
          <w:p w14:paraId="374F4642" w14:textId="176D6612"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4FECAEE" w14:textId="77472751" w:rsidTr="00491E6E">
        <w:tc>
          <w:tcPr>
            <w:tcW w:w="0" w:type="auto"/>
          </w:tcPr>
          <w:p w14:paraId="5595E7F9"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6BEA5A25" w14:textId="215C3E39"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55B29FC1"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2F10FF9" w14:textId="64380F5F"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FBC4A5B" w14:textId="263D903B" w:rsidR="00491E6E" w:rsidRPr="00DA072B" w:rsidRDefault="00491E6E" w:rsidP="00DA072B">
            <w:pPr>
              <w:autoSpaceDE w:val="0"/>
              <w:autoSpaceDN w:val="0"/>
              <w:adjustRightInd w:val="0"/>
              <w:rPr>
                <w:rFonts w:ascii="Arial-BoldMT" w:hAnsi="Arial-BoldMT" w:cs="Arial-BoldMT"/>
                <w:bCs/>
                <w:sz w:val="12"/>
                <w:szCs w:val="12"/>
              </w:rPr>
            </w:pPr>
          </w:p>
        </w:tc>
      </w:tr>
      <w:tr w:rsidR="00491E6E" w:rsidRPr="00DA072B" w14:paraId="08387993" w14:textId="757D6FAE" w:rsidTr="00491E6E">
        <w:tc>
          <w:tcPr>
            <w:tcW w:w="0" w:type="auto"/>
          </w:tcPr>
          <w:p w14:paraId="5DBBCF85" w14:textId="0111903F" w:rsidR="00491E6E" w:rsidRPr="004A5A4E" w:rsidRDefault="00491E6E" w:rsidP="004A5A4E">
            <w:pPr>
              <w:pStyle w:val="ListParagraph"/>
              <w:numPr>
                <w:ilvl w:val="0"/>
                <w:numId w:val="1"/>
              </w:numPr>
              <w:autoSpaceDE w:val="0"/>
              <w:autoSpaceDN w:val="0"/>
              <w:adjustRightInd w:val="0"/>
              <w:rPr>
                <w:rFonts w:ascii="Arial-BoldMT" w:hAnsi="Arial-BoldMT" w:cs="Arial-BoldMT"/>
                <w:b/>
                <w:bCs/>
              </w:rPr>
            </w:pPr>
            <w:bookmarkStart w:id="0" w:name="_Hlk530321795"/>
            <w:r w:rsidRPr="004A5A4E">
              <w:rPr>
                <w:rFonts w:ascii="Arial-BoldMT" w:hAnsi="Arial-BoldMT" w:cs="Arial-BoldMT"/>
                <w:b/>
                <w:bCs/>
              </w:rPr>
              <w:t>More Prophecies About a Savior</w:t>
            </w:r>
          </w:p>
        </w:tc>
        <w:tc>
          <w:tcPr>
            <w:tcW w:w="0" w:type="auto"/>
          </w:tcPr>
          <w:p w14:paraId="128FE763" w14:textId="6ACBC47B"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7A3FFC24"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091510F7" w14:textId="1C0AD2D7"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12. </w:t>
            </w:r>
            <w:r w:rsidR="00491E6E" w:rsidRPr="00DA072B">
              <w:rPr>
                <w:rFonts w:ascii="Arial-BoldMT" w:hAnsi="Arial-BoldMT" w:cs="Arial-BoldMT"/>
                <w:b/>
                <w:bCs/>
              </w:rPr>
              <w:t>The Miracles of Jesus</w:t>
            </w:r>
          </w:p>
        </w:tc>
        <w:tc>
          <w:tcPr>
            <w:tcW w:w="0" w:type="auto"/>
          </w:tcPr>
          <w:p w14:paraId="68325255" w14:textId="22D2F07E"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3D5742CF" w14:textId="6D8D64E9" w:rsidTr="00491E6E">
        <w:tc>
          <w:tcPr>
            <w:tcW w:w="0" w:type="auto"/>
          </w:tcPr>
          <w:p w14:paraId="799CA576"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26. God With Us: Isaiah 7:1-25</w:t>
            </w:r>
          </w:p>
        </w:tc>
        <w:tc>
          <w:tcPr>
            <w:tcW w:w="0" w:type="auto"/>
          </w:tcPr>
          <w:p w14:paraId="3596F23B" w14:textId="13E3051D"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66F960E7" w14:textId="77777777" w:rsidR="00491E6E" w:rsidRPr="00DA072B" w:rsidRDefault="00491E6E" w:rsidP="00DA072B">
            <w:pPr>
              <w:autoSpaceDE w:val="0"/>
              <w:autoSpaceDN w:val="0"/>
              <w:adjustRightInd w:val="0"/>
              <w:rPr>
                <w:rFonts w:ascii="ArialMT" w:hAnsi="ArialMT" w:cs="ArialMT"/>
              </w:rPr>
            </w:pPr>
          </w:p>
        </w:tc>
        <w:tc>
          <w:tcPr>
            <w:tcW w:w="0" w:type="auto"/>
          </w:tcPr>
          <w:p w14:paraId="09848E64" w14:textId="03B8E36C" w:rsidR="00491E6E" w:rsidRPr="00DA072B" w:rsidRDefault="00491E6E" w:rsidP="00DA072B">
            <w:pPr>
              <w:autoSpaceDE w:val="0"/>
              <w:autoSpaceDN w:val="0"/>
              <w:adjustRightInd w:val="0"/>
              <w:rPr>
                <w:rFonts w:ascii="ArialMT" w:hAnsi="ArialMT" w:cs="ArialMT"/>
              </w:rPr>
            </w:pPr>
            <w:r w:rsidRPr="00DA072B">
              <w:rPr>
                <w:rFonts w:ascii="ArialMT" w:hAnsi="ArialMT" w:cs="ArialMT"/>
              </w:rPr>
              <w:t>56. New Wine: John 2:1-11</w:t>
            </w:r>
          </w:p>
        </w:tc>
        <w:tc>
          <w:tcPr>
            <w:tcW w:w="0" w:type="auto"/>
          </w:tcPr>
          <w:p w14:paraId="64653D45" w14:textId="59C1E716"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64480083" w14:textId="1AEC7F5F" w:rsidTr="00491E6E">
        <w:tc>
          <w:tcPr>
            <w:tcW w:w="0" w:type="auto"/>
          </w:tcPr>
          <w:p w14:paraId="57AAC6AE"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27. Hope for the Future: Isaiah 9:1-8</w:t>
            </w:r>
          </w:p>
        </w:tc>
        <w:tc>
          <w:tcPr>
            <w:tcW w:w="0" w:type="auto"/>
          </w:tcPr>
          <w:p w14:paraId="3A4796CE" w14:textId="0747D7B2"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E091047" w14:textId="77777777" w:rsidR="00491E6E" w:rsidRPr="00DA072B" w:rsidRDefault="00491E6E" w:rsidP="00DA072B">
            <w:pPr>
              <w:autoSpaceDE w:val="0"/>
              <w:autoSpaceDN w:val="0"/>
              <w:adjustRightInd w:val="0"/>
              <w:rPr>
                <w:rFonts w:ascii="ArialMT" w:hAnsi="ArialMT" w:cs="ArialMT"/>
              </w:rPr>
            </w:pPr>
          </w:p>
        </w:tc>
        <w:tc>
          <w:tcPr>
            <w:tcW w:w="0" w:type="auto"/>
          </w:tcPr>
          <w:p w14:paraId="4D94E5FD" w14:textId="08076061" w:rsidR="00491E6E" w:rsidRPr="00DA072B" w:rsidRDefault="00491E6E" w:rsidP="00DA072B">
            <w:pPr>
              <w:autoSpaceDE w:val="0"/>
              <w:autoSpaceDN w:val="0"/>
              <w:adjustRightInd w:val="0"/>
              <w:rPr>
                <w:rFonts w:ascii="ArialMT" w:hAnsi="ArialMT" w:cs="ArialMT"/>
              </w:rPr>
            </w:pPr>
            <w:r w:rsidRPr="00DA072B">
              <w:rPr>
                <w:rFonts w:ascii="ArialMT" w:hAnsi="ArialMT" w:cs="ArialMT"/>
              </w:rPr>
              <w:t>57. Fear Factor: Mark 4:35-41</w:t>
            </w:r>
          </w:p>
        </w:tc>
        <w:tc>
          <w:tcPr>
            <w:tcW w:w="0" w:type="auto"/>
          </w:tcPr>
          <w:p w14:paraId="7DDF2A49" w14:textId="7ECB0DFB"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42D8332F" w14:textId="75663D5C" w:rsidTr="00491E6E">
        <w:tc>
          <w:tcPr>
            <w:tcW w:w="0" w:type="auto"/>
          </w:tcPr>
          <w:p w14:paraId="3948871E"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28. Chosen Servant: Isaiah 42:1-9</w:t>
            </w:r>
          </w:p>
        </w:tc>
        <w:tc>
          <w:tcPr>
            <w:tcW w:w="0" w:type="auto"/>
          </w:tcPr>
          <w:p w14:paraId="7A76FD1B" w14:textId="6A2A76F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230F89B6" w14:textId="77777777" w:rsidR="00491E6E" w:rsidRPr="00DA072B" w:rsidRDefault="00491E6E" w:rsidP="00DA072B">
            <w:pPr>
              <w:autoSpaceDE w:val="0"/>
              <w:autoSpaceDN w:val="0"/>
              <w:adjustRightInd w:val="0"/>
              <w:rPr>
                <w:rFonts w:ascii="ArialMT" w:hAnsi="ArialMT" w:cs="ArialMT"/>
              </w:rPr>
            </w:pPr>
          </w:p>
        </w:tc>
        <w:tc>
          <w:tcPr>
            <w:tcW w:w="0" w:type="auto"/>
          </w:tcPr>
          <w:p w14:paraId="2E746876" w14:textId="5CC23F9E" w:rsidR="00491E6E" w:rsidRPr="00DA072B" w:rsidRDefault="00491E6E" w:rsidP="00DA072B">
            <w:pPr>
              <w:autoSpaceDE w:val="0"/>
              <w:autoSpaceDN w:val="0"/>
              <w:adjustRightInd w:val="0"/>
              <w:rPr>
                <w:rFonts w:ascii="ArialMT" w:hAnsi="ArialMT" w:cs="ArialMT"/>
              </w:rPr>
            </w:pPr>
            <w:r w:rsidRPr="00DA072B">
              <w:rPr>
                <w:rFonts w:ascii="ArialMT" w:hAnsi="ArialMT" w:cs="ArialMT"/>
              </w:rPr>
              <w:t>58. Miracle Meal: Matthew 14:22-33</w:t>
            </w:r>
          </w:p>
        </w:tc>
        <w:tc>
          <w:tcPr>
            <w:tcW w:w="0" w:type="auto"/>
          </w:tcPr>
          <w:p w14:paraId="6E4CE296" w14:textId="4EE451F7"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12FC753" w14:textId="169D918D" w:rsidTr="00491E6E">
        <w:tc>
          <w:tcPr>
            <w:tcW w:w="0" w:type="auto"/>
          </w:tcPr>
          <w:p w14:paraId="7B307460"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29. Man of Sorrows: Isaiah 52:13-53:12</w:t>
            </w:r>
          </w:p>
        </w:tc>
        <w:tc>
          <w:tcPr>
            <w:tcW w:w="0" w:type="auto"/>
          </w:tcPr>
          <w:p w14:paraId="3B9281F5" w14:textId="7A21ECFD"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E66B9D9" w14:textId="77777777" w:rsidR="00491E6E" w:rsidRPr="00DA072B" w:rsidRDefault="00491E6E" w:rsidP="00DA072B">
            <w:pPr>
              <w:autoSpaceDE w:val="0"/>
              <w:autoSpaceDN w:val="0"/>
              <w:adjustRightInd w:val="0"/>
              <w:rPr>
                <w:rFonts w:ascii="ArialMT" w:hAnsi="ArialMT" w:cs="ArialMT"/>
              </w:rPr>
            </w:pPr>
          </w:p>
        </w:tc>
        <w:tc>
          <w:tcPr>
            <w:tcW w:w="0" w:type="auto"/>
          </w:tcPr>
          <w:p w14:paraId="0CED9312" w14:textId="2622C184" w:rsidR="00491E6E" w:rsidRPr="00DA072B" w:rsidRDefault="00491E6E" w:rsidP="00DA072B">
            <w:pPr>
              <w:autoSpaceDE w:val="0"/>
              <w:autoSpaceDN w:val="0"/>
              <w:adjustRightInd w:val="0"/>
              <w:rPr>
                <w:rFonts w:ascii="ArialMT" w:hAnsi="ArialMT" w:cs="ArialMT"/>
              </w:rPr>
            </w:pPr>
            <w:r w:rsidRPr="00DA072B">
              <w:rPr>
                <w:rFonts w:ascii="ArialMT" w:hAnsi="ArialMT" w:cs="ArialMT"/>
              </w:rPr>
              <w:t>59. Seeing and Believing: Matthew 14:22-33</w:t>
            </w:r>
          </w:p>
        </w:tc>
        <w:tc>
          <w:tcPr>
            <w:tcW w:w="0" w:type="auto"/>
          </w:tcPr>
          <w:p w14:paraId="35E587D8" w14:textId="28294D45"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33EB8D58" w14:textId="41993718" w:rsidTr="00491E6E">
        <w:tc>
          <w:tcPr>
            <w:tcW w:w="0" w:type="auto"/>
          </w:tcPr>
          <w:p w14:paraId="70FE6DF3"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30. Mission Statement: Isaiah 61:1-11</w:t>
            </w:r>
          </w:p>
        </w:tc>
        <w:tc>
          <w:tcPr>
            <w:tcW w:w="0" w:type="auto"/>
          </w:tcPr>
          <w:p w14:paraId="05852CA3" w14:textId="028DA64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1A9EC79" w14:textId="77777777" w:rsidR="00491E6E" w:rsidRPr="00DA072B" w:rsidRDefault="00491E6E" w:rsidP="00DA072B">
            <w:pPr>
              <w:autoSpaceDE w:val="0"/>
              <w:autoSpaceDN w:val="0"/>
              <w:adjustRightInd w:val="0"/>
              <w:rPr>
                <w:rFonts w:ascii="ArialMT" w:hAnsi="ArialMT" w:cs="ArialMT"/>
              </w:rPr>
            </w:pPr>
          </w:p>
        </w:tc>
        <w:tc>
          <w:tcPr>
            <w:tcW w:w="0" w:type="auto"/>
          </w:tcPr>
          <w:p w14:paraId="6BCD0952" w14:textId="65F48BF4" w:rsidR="00491E6E" w:rsidRPr="00DA072B" w:rsidRDefault="00491E6E" w:rsidP="00DA072B">
            <w:pPr>
              <w:autoSpaceDE w:val="0"/>
              <w:autoSpaceDN w:val="0"/>
              <w:adjustRightInd w:val="0"/>
              <w:rPr>
                <w:rFonts w:ascii="ArialMT" w:hAnsi="ArialMT" w:cs="ArialMT"/>
              </w:rPr>
            </w:pPr>
            <w:r w:rsidRPr="00DA072B">
              <w:rPr>
                <w:rFonts w:ascii="ArialMT" w:hAnsi="ArialMT" w:cs="ArialMT"/>
              </w:rPr>
              <w:t>60. Serious Fruit: Matthew 21:18-22</w:t>
            </w:r>
          </w:p>
        </w:tc>
        <w:tc>
          <w:tcPr>
            <w:tcW w:w="0" w:type="auto"/>
          </w:tcPr>
          <w:p w14:paraId="2DE37474" w14:textId="5386100E"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bookmarkEnd w:id="0"/>
      <w:tr w:rsidR="00491E6E" w:rsidRPr="00DA072B" w14:paraId="6A660C26" w14:textId="09F74CBA" w:rsidTr="00491E6E">
        <w:tc>
          <w:tcPr>
            <w:tcW w:w="0" w:type="auto"/>
          </w:tcPr>
          <w:p w14:paraId="2DD11E95" w14:textId="4B3881DA" w:rsidR="00491E6E" w:rsidRPr="00DA072B" w:rsidRDefault="00491E6E" w:rsidP="0093352F">
            <w:pPr>
              <w:autoSpaceDE w:val="0"/>
              <w:autoSpaceDN w:val="0"/>
              <w:adjustRightInd w:val="0"/>
              <w:rPr>
                <w:rFonts w:ascii="ArialMT" w:hAnsi="ArialMT" w:cs="ArialMT"/>
                <w:sz w:val="12"/>
                <w:szCs w:val="12"/>
              </w:rPr>
            </w:pPr>
          </w:p>
        </w:tc>
        <w:tc>
          <w:tcPr>
            <w:tcW w:w="0" w:type="auto"/>
          </w:tcPr>
          <w:p w14:paraId="74CE8B36" w14:textId="77777777" w:rsidR="00491E6E" w:rsidRPr="00DA072B" w:rsidRDefault="00491E6E" w:rsidP="0093352F">
            <w:pPr>
              <w:autoSpaceDE w:val="0"/>
              <w:autoSpaceDN w:val="0"/>
              <w:adjustRightInd w:val="0"/>
              <w:rPr>
                <w:rFonts w:ascii="ArialMT" w:hAnsi="ArialMT" w:cs="ArialMT"/>
                <w:sz w:val="12"/>
                <w:szCs w:val="12"/>
              </w:rPr>
            </w:pPr>
          </w:p>
        </w:tc>
        <w:tc>
          <w:tcPr>
            <w:tcW w:w="0" w:type="auto"/>
          </w:tcPr>
          <w:p w14:paraId="5A623939" w14:textId="77777777" w:rsidR="00491E6E" w:rsidRPr="00DA072B" w:rsidRDefault="00491E6E" w:rsidP="0093352F">
            <w:pPr>
              <w:autoSpaceDE w:val="0"/>
              <w:autoSpaceDN w:val="0"/>
              <w:adjustRightInd w:val="0"/>
              <w:rPr>
                <w:rFonts w:ascii="ArialMT" w:hAnsi="ArialMT" w:cs="ArialMT"/>
                <w:sz w:val="12"/>
                <w:szCs w:val="12"/>
              </w:rPr>
            </w:pPr>
          </w:p>
        </w:tc>
        <w:tc>
          <w:tcPr>
            <w:tcW w:w="0" w:type="auto"/>
          </w:tcPr>
          <w:p w14:paraId="4A8EFBFE" w14:textId="1EE1E02F" w:rsidR="00491E6E" w:rsidRPr="00DA072B" w:rsidRDefault="00491E6E" w:rsidP="0093352F">
            <w:pPr>
              <w:autoSpaceDE w:val="0"/>
              <w:autoSpaceDN w:val="0"/>
              <w:adjustRightInd w:val="0"/>
              <w:rPr>
                <w:rFonts w:ascii="ArialMT" w:hAnsi="ArialMT" w:cs="ArialMT"/>
                <w:sz w:val="12"/>
                <w:szCs w:val="12"/>
              </w:rPr>
            </w:pPr>
          </w:p>
        </w:tc>
        <w:tc>
          <w:tcPr>
            <w:tcW w:w="0" w:type="auto"/>
          </w:tcPr>
          <w:p w14:paraId="6F473317" w14:textId="77777777" w:rsidR="00491E6E" w:rsidRPr="00DA072B" w:rsidRDefault="00491E6E" w:rsidP="0093352F">
            <w:pPr>
              <w:autoSpaceDE w:val="0"/>
              <w:autoSpaceDN w:val="0"/>
              <w:adjustRightInd w:val="0"/>
              <w:rPr>
                <w:rFonts w:ascii="ArialMT" w:hAnsi="ArialMT" w:cs="ArialMT"/>
                <w:sz w:val="12"/>
                <w:szCs w:val="12"/>
              </w:rPr>
            </w:pPr>
          </w:p>
        </w:tc>
      </w:tr>
      <w:tr w:rsidR="00491E6E" w:rsidRPr="00DA072B" w14:paraId="021F2E18" w14:textId="197FEA0D" w:rsidTr="00491E6E">
        <w:tc>
          <w:tcPr>
            <w:tcW w:w="0" w:type="auto"/>
          </w:tcPr>
          <w:p w14:paraId="1CD88376" w14:textId="77777777" w:rsidR="00491E6E" w:rsidRDefault="00491E6E" w:rsidP="00DA072B">
            <w:pPr>
              <w:autoSpaceDE w:val="0"/>
              <w:autoSpaceDN w:val="0"/>
              <w:adjustRightInd w:val="0"/>
              <w:rPr>
                <w:rFonts w:ascii="Arial-BoldMT" w:hAnsi="Arial-BoldMT" w:cs="Arial-BoldMT"/>
                <w:b/>
                <w:bCs/>
              </w:rPr>
            </w:pPr>
          </w:p>
          <w:p w14:paraId="33F8100C" w14:textId="77777777" w:rsidR="00491E6E" w:rsidRDefault="00491E6E" w:rsidP="00DA072B">
            <w:pPr>
              <w:autoSpaceDE w:val="0"/>
              <w:autoSpaceDN w:val="0"/>
              <w:adjustRightInd w:val="0"/>
              <w:rPr>
                <w:rFonts w:ascii="Arial-BoldMT" w:hAnsi="Arial-BoldMT" w:cs="Arial-BoldMT"/>
                <w:b/>
                <w:bCs/>
              </w:rPr>
            </w:pPr>
          </w:p>
          <w:p w14:paraId="67ECF594" w14:textId="61889A88"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lastRenderedPageBreak/>
              <w:t xml:space="preserve">13. </w:t>
            </w:r>
            <w:r w:rsidR="00491E6E" w:rsidRPr="00DA072B">
              <w:rPr>
                <w:rFonts w:ascii="Arial-BoldMT" w:hAnsi="Arial-BoldMT" w:cs="Arial-BoldMT"/>
                <w:b/>
                <w:bCs/>
              </w:rPr>
              <w:t>More Miracles of Jesus</w:t>
            </w:r>
          </w:p>
        </w:tc>
        <w:tc>
          <w:tcPr>
            <w:tcW w:w="0" w:type="auto"/>
          </w:tcPr>
          <w:p w14:paraId="7B0F87C6" w14:textId="1160C913"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238AE3A9" w14:textId="77777777" w:rsidR="00491E6E" w:rsidRDefault="00491E6E" w:rsidP="00DA072B">
            <w:pPr>
              <w:autoSpaceDE w:val="0"/>
              <w:autoSpaceDN w:val="0"/>
              <w:adjustRightInd w:val="0"/>
              <w:rPr>
                <w:rFonts w:ascii="Arial-BoldMT" w:hAnsi="Arial-BoldMT" w:cs="Arial-BoldMT"/>
                <w:b/>
                <w:bCs/>
              </w:rPr>
            </w:pPr>
          </w:p>
        </w:tc>
        <w:tc>
          <w:tcPr>
            <w:tcW w:w="0" w:type="auto"/>
          </w:tcPr>
          <w:p w14:paraId="7ACDD4A8" w14:textId="053A2ADC" w:rsidR="00491E6E" w:rsidRDefault="00491E6E" w:rsidP="00DA072B">
            <w:pPr>
              <w:autoSpaceDE w:val="0"/>
              <w:autoSpaceDN w:val="0"/>
              <w:adjustRightInd w:val="0"/>
              <w:rPr>
                <w:rFonts w:ascii="Arial-BoldMT" w:hAnsi="Arial-BoldMT" w:cs="Arial-BoldMT"/>
                <w:b/>
                <w:bCs/>
              </w:rPr>
            </w:pPr>
          </w:p>
          <w:p w14:paraId="2F79BFDA" w14:textId="77777777" w:rsidR="00491E6E" w:rsidRDefault="00491E6E" w:rsidP="00DA072B">
            <w:pPr>
              <w:autoSpaceDE w:val="0"/>
              <w:autoSpaceDN w:val="0"/>
              <w:adjustRightInd w:val="0"/>
              <w:rPr>
                <w:rFonts w:ascii="Arial-BoldMT" w:hAnsi="Arial-BoldMT" w:cs="Arial-BoldMT"/>
                <w:b/>
                <w:bCs/>
              </w:rPr>
            </w:pPr>
          </w:p>
          <w:p w14:paraId="08961E90" w14:textId="0EC615E1"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lastRenderedPageBreak/>
              <w:t xml:space="preserve">17. </w:t>
            </w:r>
            <w:r w:rsidR="00491E6E" w:rsidRPr="00DA072B">
              <w:rPr>
                <w:rFonts w:ascii="Arial-BoldMT" w:hAnsi="Arial-BoldMT" w:cs="Arial-BoldMT"/>
                <w:b/>
                <w:bCs/>
              </w:rPr>
              <w:t>The Resurrection of Jesus</w:t>
            </w:r>
          </w:p>
        </w:tc>
        <w:tc>
          <w:tcPr>
            <w:tcW w:w="0" w:type="auto"/>
          </w:tcPr>
          <w:p w14:paraId="5B42AF64" w14:textId="490E9353"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7F3E485A" w14:textId="284F71C9" w:rsidTr="00491E6E">
        <w:tc>
          <w:tcPr>
            <w:tcW w:w="0" w:type="auto"/>
          </w:tcPr>
          <w:p w14:paraId="0137EF8B"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61. Lord I Believe: John 9:1-41</w:t>
            </w:r>
          </w:p>
        </w:tc>
        <w:tc>
          <w:tcPr>
            <w:tcW w:w="0" w:type="auto"/>
          </w:tcPr>
          <w:p w14:paraId="1DB44800" w14:textId="0AD9A8C7"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6C857A2C" w14:textId="77777777" w:rsidR="00491E6E" w:rsidRPr="00DA072B" w:rsidRDefault="00491E6E" w:rsidP="00DA072B">
            <w:pPr>
              <w:autoSpaceDE w:val="0"/>
              <w:autoSpaceDN w:val="0"/>
              <w:adjustRightInd w:val="0"/>
              <w:rPr>
                <w:rFonts w:ascii="ArialMT" w:hAnsi="ArialMT" w:cs="ArialMT"/>
              </w:rPr>
            </w:pPr>
          </w:p>
        </w:tc>
        <w:tc>
          <w:tcPr>
            <w:tcW w:w="0" w:type="auto"/>
          </w:tcPr>
          <w:p w14:paraId="59ED4A0A" w14:textId="224C848B" w:rsidR="00491E6E" w:rsidRPr="00DA072B" w:rsidRDefault="00491E6E" w:rsidP="00DA072B">
            <w:pPr>
              <w:autoSpaceDE w:val="0"/>
              <w:autoSpaceDN w:val="0"/>
              <w:adjustRightInd w:val="0"/>
              <w:rPr>
                <w:rFonts w:ascii="ArialMT" w:hAnsi="ArialMT" w:cs="ArialMT"/>
              </w:rPr>
            </w:pPr>
            <w:r w:rsidRPr="00DA072B">
              <w:rPr>
                <w:rFonts w:ascii="ArialMT" w:hAnsi="ArialMT" w:cs="ArialMT"/>
              </w:rPr>
              <w:t>81. Resurrection Thriller: Matthew 28:1-20</w:t>
            </w:r>
          </w:p>
        </w:tc>
        <w:tc>
          <w:tcPr>
            <w:tcW w:w="0" w:type="auto"/>
          </w:tcPr>
          <w:p w14:paraId="0ACCF96D" w14:textId="4F9259A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73E76D92" w14:textId="7489700F" w:rsidTr="00491E6E">
        <w:tc>
          <w:tcPr>
            <w:tcW w:w="0" w:type="auto"/>
          </w:tcPr>
          <w:p w14:paraId="136A92EB"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62. Band of Brothers: Luke 5:17-26</w:t>
            </w:r>
          </w:p>
        </w:tc>
        <w:tc>
          <w:tcPr>
            <w:tcW w:w="0" w:type="auto"/>
          </w:tcPr>
          <w:p w14:paraId="77A62A99" w14:textId="5B2C7F62"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C56CB27" w14:textId="77777777" w:rsidR="00491E6E" w:rsidRPr="00DA072B" w:rsidRDefault="00491E6E" w:rsidP="00DA072B">
            <w:pPr>
              <w:autoSpaceDE w:val="0"/>
              <w:autoSpaceDN w:val="0"/>
              <w:adjustRightInd w:val="0"/>
              <w:rPr>
                <w:rFonts w:ascii="ArialMT" w:hAnsi="ArialMT" w:cs="ArialMT"/>
              </w:rPr>
            </w:pPr>
          </w:p>
        </w:tc>
        <w:tc>
          <w:tcPr>
            <w:tcW w:w="0" w:type="auto"/>
          </w:tcPr>
          <w:p w14:paraId="7A92FC56" w14:textId="57ACD43B" w:rsidR="00491E6E" w:rsidRPr="00DA072B" w:rsidRDefault="00491E6E" w:rsidP="00DA072B">
            <w:pPr>
              <w:autoSpaceDE w:val="0"/>
              <w:autoSpaceDN w:val="0"/>
              <w:adjustRightInd w:val="0"/>
              <w:rPr>
                <w:rFonts w:ascii="ArialMT" w:hAnsi="ArialMT" w:cs="ArialMT"/>
              </w:rPr>
            </w:pPr>
            <w:r w:rsidRPr="00DA072B">
              <w:rPr>
                <w:rFonts w:ascii="ArialMT" w:hAnsi="ArialMT" w:cs="ArialMT"/>
              </w:rPr>
              <w:t>82. Gospel Power: Mark 16:1-20</w:t>
            </w:r>
          </w:p>
        </w:tc>
        <w:tc>
          <w:tcPr>
            <w:tcW w:w="0" w:type="auto"/>
          </w:tcPr>
          <w:p w14:paraId="579CE8C2" w14:textId="3C8666F6"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5D55769" w14:textId="399A3750" w:rsidTr="00491E6E">
        <w:tc>
          <w:tcPr>
            <w:tcW w:w="0" w:type="auto"/>
          </w:tcPr>
          <w:p w14:paraId="10635D79"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63. Scary Story? Mark 5:1-20</w:t>
            </w:r>
          </w:p>
        </w:tc>
        <w:tc>
          <w:tcPr>
            <w:tcW w:w="0" w:type="auto"/>
          </w:tcPr>
          <w:p w14:paraId="3F6674A2" w14:textId="551FA91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F4856E8" w14:textId="77777777" w:rsidR="00491E6E" w:rsidRPr="00DA072B" w:rsidRDefault="00491E6E" w:rsidP="00DA072B">
            <w:pPr>
              <w:autoSpaceDE w:val="0"/>
              <w:autoSpaceDN w:val="0"/>
              <w:adjustRightInd w:val="0"/>
              <w:rPr>
                <w:rFonts w:ascii="ArialMT" w:hAnsi="ArialMT" w:cs="ArialMT"/>
              </w:rPr>
            </w:pPr>
          </w:p>
        </w:tc>
        <w:tc>
          <w:tcPr>
            <w:tcW w:w="0" w:type="auto"/>
          </w:tcPr>
          <w:p w14:paraId="4F059FEE" w14:textId="48BC6A57" w:rsidR="00491E6E" w:rsidRPr="00DA072B" w:rsidRDefault="00491E6E" w:rsidP="00DA072B">
            <w:pPr>
              <w:autoSpaceDE w:val="0"/>
              <w:autoSpaceDN w:val="0"/>
              <w:adjustRightInd w:val="0"/>
              <w:rPr>
                <w:rFonts w:ascii="ArialMT" w:hAnsi="ArialMT" w:cs="ArialMT"/>
              </w:rPr>
            </w:pPr>
            <w:r w:rsidRPr="00DA072B">
              <w:rPr>
                <w:rFonts w:ascii="ArialMT" w:hAnsi="ArialMT" w:cs="ArialMT"/>
              </w:rPr>
              <w:t>83. The Third Disciple: Luke 24:1-49</w:t>
            </w:r>
          </w:p>
        </w:tc>
        <w:tc>
          <w:tcPr>
            <w:tcW w:w="0" w:type="auto"/>
          </w:tcPr>
          <w:p w14:paraId="6C48D3EC" w14:textId="0B28B88C"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589A23B3" w14:textId="40F6F919" w:rsidTr="00491E6E">
        <w:tc>
          <w:tcPr>
            <w:tcW w:w="0" w:type="auto"/>
          </w:tcPr>
          <w:p w14:paraId="04872AD8"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64. At His Feet: Mark 5:21-43</w:t>
            </w:r>
          </w:p>
        </w:tc>
        <w:tc>
          <w:tcPr>
            <w:tcW w:w="0" w:type="auto"/>
          </w:tcPr>
          <w:p w14:paraId="71D227F6" w14:textId="3AA5E28B"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1431E99" w14:textId="77777777" w:rsidR="00491E6E" w:rsidRPr="00DA072B" w:rsidRDefault="00491E6E" w:rsidP="00DA072B">
            <w:pPr>
              <w:autoSpaceDE w:val="0"/>
              <w:autoSpaceDN w:val="0"/>
              <w:adjustRightInd w:val="0"/>
              <w:rPr>
                <w:rFonts w:ascii="ArialMT" w:hAnsi="ArialMT" w:cs="ArialMT"/>
              </w:rPr>
            </w:pPr>
          </w:p>
        </w:tc>
        <w:tc>
          <w:tcPr>
            <w:tcW w:w="0" w:type="auto"/>
          </w:tcPr>
          <w:p w14:paraId="50834FD3" w14:textId="153AF12E" w:rsidR="00491E6E" w:rsidRPr="00DA072B" w:rsidRDefault="00491E6E" w:rsidP="00DA072B">
            <w:pPr>
              <w:autoSpaceDE w:val="0"/>
              <w:autoSpaceDN w:val="0"/>
              <w:adjustRightInd w:val="0"/>
              <w:rPr>
                <w:rFonts w:ascii="ArialMT" w:hAnsi="ArialMT" w:cs="ArialMT"/>
              </w:rPr>
            </w:pPr>
            <w:r w:rsidRPr="00DA072B">
              <w:rPr>
                <w:rFonts w:ascii="ArialMT" w:hAnsi="ArialMT" w:cs="ArialMT"/>
              </w:rPr>
              <w:t>84. Follow Me! John 20:1-21:25</w:t>
            </w:r>
          </w:p>
        </w:tc>
        <w:tc>
          <w:tcPr>
            <w:tcW w:w="0" w:type="auto"/>
          </w:tcPr>
          <w:p w14:paraId="5DBF115E" w14:textId="343C89C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6D03EFF9" w14:textId="060A2276" w:rsidTr="00491E6E">
        <w:tc>
          <w:tcPr>
            <w:tcW w:w="0" w:type="auto"/>
          </w:tcPr>
          <w:p w14:paraId="2C585FE6"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65. Resurrection Power: John 11:1-45</w:t>
            </w:r>
          </w:p>
        </w:tc>
        <w:tc>
          <w:tcPr>
            <w:tcW w:w="0" w:type="auto"/>
          </w:tcPr>
          <w:p w14:paraId="7EE29157" w14:textId="08F0C185"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3C9CC92F" w14:textId="77777777" w:rsidR="00491E6E" w:rsidRPr="00DA072B" w:rsidRDefault="00491E6E" w:rsidP="00DA072B">
            <w:pPr>
              <w:autoSpaceDE w:val="0"/>
              <w:autoSpaceDN w:val="0"/>
              <w:adjustRightInd w:val="0"/>
              <w:rPr>
                <w:rFonts w:ascii="ArialMT" w:hAnsi="ArialMT" w:cs="ArialMT"/>
              </w:rPr>
            </w:pPr>
          </w:p>
        </w:tc>
        <w:tc>
          <w:tcPr>
            <w:tcW w:w="0" w:type="auto"/>
          </w:tcPr>
          <w:p w14:paraId="5563B42C" w14:textId="56F97F7D" w:rsidR="00491E6E" w:rsidRPr="00DA072B" w:rsidRDefault="00491E6E" w:rsidP="00DA072B">
            <w:pPr>
              <w:autoSpaceDE w:val="0"/>
              <w:autoSpaceDN w:val="0"/>
              <w:adjustRightInd w:val="0"/>
              <w:rPr>
                <w:rFonts w:ascii="ArialMT" w:hAnsi="ArialMT" w:cs="ArialMT"/>
              </w:rPr>
            </w:pPr>
            <w:r w:rsidRPr="00DA072B">
              <w:rPr>
                <w:rFonts w:ascii="ArialMT" w:hAnsi="ArialMT" w:cs="ArialMT"/>
              </w:rPr>
              <w:t>85. Fact and Hope: 1 Corinthians</w:t>
            </w:r>
          </w:p>
        </w:tc>
        <w:tc>
          <w:tcPr>
            <w:tcW w:w="0" w:type="auto"/>
          </w:tcPr>
          <w:p w14:paraId="4DD8BE24" w14:textId="117E9CF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642775C" w14:textId="0F034A8A" w:rsidTr="00491E6E">
        <w:tc>
          <w:tcPr>
            <w:tcW w:w="0" w:type="auto"/>
          </w:tcPr>
          <w:p w14:paraId="4B1A0430"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63AEA31E" w14:textId="4F36C48C"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32D1F26A"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401F9275" w14:textId="65DEE3B1"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0C4F5359" w14:textId="59BCFFC4" w:rsidR="00491E6E" w:rsidRPr="00DA072B" w:rsidRDefault="00491E6E" w:rsidP="00DA072B">
            <w:pPr>
              <w:autoSpaceDE w:val="0"/>
              <w:autoSpaceDN w:val="0"/>
              <w:adjustRightInd w:val="0"/>
              <w:rPr>
                <w:rFonts w:ascii="Arial-BoldMT" w:hAnsi="Arial-BoldMT" w:cs="Arial-BoldMT"/>
                <w:bCs/>
                <w:sz w:val="12"/>
                <w:szCs w:val="12"/>
              </w:rPr>
            </w:pPr>
          </w:p>
        </w:tc>
      </w:tr>
      <w:tr w:rsidR="00491E6E" w:rsidRPr="00DA072B" w14:paraId="7B78271F" w14:textId="5A3D2E2F" w:rsidTr="00491E6E">
        <w:tc>
          <w:tcPr>
            <w:tcW w:w="0" w:type="auto"/>
          </w:tcPr>
          <w:p w14:paraId="0EE9CAA2" w14:textId="62111B95"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14. </w:t>
            </w:r>
            <w:r w:rsidR="00491E6E" w:rsidRPr="00DA072B">
              <w:rPr>
                <w:rFonts w:ascii="Arial-BoldMT" w:hAnsi="Arial-BoldMT" w:cs="Arial-BoldMT"/>
                <w:b/>
                <w:bCs/>
              </w:rPr>
              <w:t>The Prayers of Jesus</w:t>
            </w:r>
          </w:p>
        </w:tc>
        <w:tc>
          <w:tcPr>
            <w:tcW w:w="0" w:type="auto"/>
          </w:tcPr>
          <w:p w14:paraId="53543352" w14:textId="031F1032"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2C669C58"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3A0F63E5" w14:textId="43731527"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18. </w:t>
            </w:r>
            <w:r w:rsidR="00491E6E" w:rsidRPr="00DA072B">
              <w:rPr>
                <w:rFonts w:ascii="Arial-BoldMT" w:hAnsi="Arial-BoldMT" w:cs="Arial-BoldMT"/>
                <w:b/>
                <w:bCs/>
              </w:rPr>
              <w:t>The Early Church of Jesus</w:t>
            </w:r>
          </w:p>
        </w:tc>
        <w:tc>
          <w:tcPr>
            <w:tcW w:w="0" w:type="auto"/>
          </w:tcPr>
          <w:p w14:paraId="7821AB65" w14:textId="42ACE57C"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66FF3349" w14:textId="3EB9383A" w:rsidTr="00491E6E">
        <w:tc>
          <w:tcPr>
            <w:tcW w:w="0" w:type="auto"/>
          </w:tcPr>
          <w:p w14:paraId="4B81D5C9"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66. How Did Jesus Pray? Mark 1:29-39</w:t>
            </w:r>
          </w:p>
        </w:tc>
        <w:tc>
          <w:tcPr>
            <w:tcW w:w="0" w:type="auto"/>
          </w:tcPr>
          <w:p w14:paraId="56046894" w14:textId="1A25D2D5"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4E66A967" w14:textId="77777777" w:rsidR="00491E6E" w:rsidRPr="00DA072B" w:rsidRDefault="00491E6E" w:rsidP="00DA072B">
            <w:pPr>
              <w:autoSpaceDE w:val="0"/>
              <w:autoSpaceDN w:val="0"/>
              <w:adjustRightInd w:val="0"/>
              <w:rPr>
                <w:rFonts w:ascii="ArialMT" w:hAnsi="ArialMT" w:cs="ArialMT"/>
              </w:rPr>
            </w:pPr>
          </w:p>
        </w:tc>
        <w:tc>
          <w:tcPr>
            <w:tcW w:w="0" w:type="auto"/>
          </w:tcPr>
          <w:p w14:paraId="4EF34DDF" w14:textId="7788991B" w:rsidR="00491E6E" w:rsidRPr="00DA072B" w:rsidRDefault="00491E6E" w:rsidP="00DA072B">
            <w:pPr>
              <w:autoSpaceDE w:val="0"/>
              <w:autoSpaceDN w:val="0"/>
              <w:adjustRightInd w:val="0"/>
              <w:rPr>
                <w:rFonts w:ascii="ArialMT" w:hAnsi="ArialMT" w:cs="ArialMT"/>
              </w:rPr>
            </w:pPr>
            <w:r w:rsidRPr="00DA072B">
              <w:rPr>
                <w:rFonts w:ascii="ArialMT" w:hAnsi="ArialMT" w:cs="ArialMT"/>
              </w:rPr>
              <w:t>86. A Vision for the Emergent Church: Rev 1:1-20</w:t>
            </w:r>
          </w:p>
        </w:tc>
        <w:tc>
          <w:tcPr>
            <w:tcW w:w="0" w:type="auto"/>
          </w:tcPr>
          <w:p w14:paraId="62AEF0B2" w14:textId="567147E2"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3219445" w14:textId="6C54BE85" w:rsidTr="00491E6E">
        <w:tc>
          <w:tcPr>
            <w:tcW w:w="0" w:type="auto"/>
          </w:tcPr>
          <w:p w14:paraId="675F581A"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67. The Joy of Prayer: Luke 10:1-24</w:t>
            </w:r>
          </w:p>
        </w:tc>
        <w:tc>
          <w:tcPr>
            <w:tcW w:w="0" w:type="auto"/>
          </w:tcPr>
          <w:p w14:paraId="0AEBED15" w14:textId="3815E855"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85662DB" w14:textId="77777777" w:rsidR="00491E6E" w:rsidRPr="00DA072B" w:rsidRDefault="00491E6E" w:rsidP="00DA072B">
            <w:pPr>
              <w:autoSpaceDE w:val="0"/>
              <w:autoSpaceDN w:val="0"/>
              <w:adjustRightInd w:val="0"/>
              <w:rPr>
                <w:rFonts w:ascii="ArialMT" w:hAnsi="ArialMT" w:cs="ArialMT"/>
              </w:rPr>
            </w:pPr>
          </w:p>
        </w:tc>
        <w:tc>
          <w:tcPr>
            <w:tcW w:w="0" w:type="auto"/>
          </w:tcPr>
          <w:p w14:paraId="4FC3BC74" w14:textId="537DB35A" w:rsidR="00491E6E" w:rsidRPr="00DA072B" w:rsidRDefault="00491E6E" w:rsidP="00DA072B">
            <w:pPr>
              <w:autoSpaceDE w:val="0"/>
              <w:autoSpaceDN w:val="0"/>
              <w:adjustRightInd w:val="0"/>
              <w:rPr>
                <w:rFonts w:ascii="ArialMT" w:hAnsi="ArialMT" w:cs="ArialMT"/>
              </w:rPr>
            </w:pPr>
            <w:r w:rsidRPr="00DA072B">
              <w:rPr>
                <w:rFonts w:ascii="ArialMT" w:hAnsi="ArialMT" w:cs="ArialMT"/>
              </w:rPr>
              <w:t>87. Unfaithful of Faithful? Revelation 2:1-11</w:t>
            </w:r>
          </w:p>
        </w:tc>
        <w:tc>
          <w:tcPr>
            <w:tcW w:w="0" w:type="auto"/>
          </w:tcPr>
          <w:p w14:paraId="0A1DD6B3" w14:textId="52DF806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2CD55CC2" w14:textId="35C25789" w:rsidTr="00491E6E">
        <w:tc>
          <w:tcPr>
            <w:tcW w:w="0" w:type="auto"/>
          </w:tcPr>
          <w:p w14:paraId="5A41E4A5"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68. The School of Prayer: Luke 11:1-13</w:t>
            </w:r>
          </w:p>
        </w:tc>
        <w:tc>
          <w:tcPr>
            <w:tcW w:w="0" w:type="auto"/>
          </w:tcPr>
          <w:p w14:paraId="5C815285" w14:textId="3B7ECC23"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407080AD" w14:textId="77777777" w:rsidR="00491E6E" w:rsidRPr="00DA072B" w:rsidRDefault="00491E6E" w:rsidP="00DA072B">
            <w:pPr>
              <w:autoSpaceDE w:val="0"/>
              <w:autoSpaceDN w:val="0"/>
              <w:adjustRightInd w:val="0"/>
              <w:rPr>
                <w:rFonts w:ascii="ArialMT" w:hAnsi="ArialMT" w:cs="ArialMT"/>
              </w:rPr>
            </w:pPr>
          </w:p>
        </w:tc>
        <w:tc>
          <w:tcPr>
            <w:tcW w:w="0" w:type="auto"/>
          </w:tcPr>
          <w:p w14:paraId="2CED7605" w14:textId="451B3942" w:rsidR="00491E6E" w:rsidRPr="00DA072B" w:rsidRDefault="00491E6E" w:rsidP="00DA072B">
            <w:pPr>
              <w:autoSpaceDE w:val="0"/>
              <w:autoSpaceDN w:val="0"/>
              <w:adjustRightInd w:val="0"/>
              <w:rPr>
                <w:rFonts w:ascii="ArialMT" w:hAnsi="ArialMT" w:cs="ArialMT"/>
              </w:rPr>
            </w:pPr>
            <w:r w:rsidRPr="00DA072B">
              <w:rPr>
                <w:rFonts w:ascii="ArialMT" w:hAnsi="ArialMT" w:cs="ArialMT"/>
              </w:rPr>
              <w:t>88. Hold On—Until I come: Revelation 2:12-29</w:t>
            </w:r>
          </w:p>
        </w:tc>
        <w:tc>
          <w:tcPr>
            <w:tcW w:w="0" w:type="auto"/>
          </w:tcPr>
          <w:p w14:paraId="7BA4F9AF" w14:textId="634D6D9E"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5B475916" w14:textId="030BA364" w:rsidTr="00491E6E">
        <w:tc>
          <w:tcPr>
            <w:tcW w:w="0" w:type="auto"/>
          </w:tcPr>
          <w:p w14:paraId="10544822"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69. A Defining Prayer: John 17:1-26</w:t>
            </w:r>
          </w:p>
        </w:tc>
        <w:tc>
          <w:tcPr>
            <w:tcW w:w="0" w:type="auto"/>
          </w:tcPr>
          <w:p w14:paraId="1CC609D8" w14:textId="0A6A2A9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62B485BE" w14:textId="77777777" w:rsidR="00491E6E" w:rsidRPr="00DA072B" w:rsidRDefault="00491E6E" w:rsidP="00DA072B">
            <w:pPr>
              <w:autoSpaceDE w:val="0"/>
              <w:autoSpaceDN w:val="0"/>
              <w:adjustRightInd w:val="0"/>
              <w:rPr>
                <w:rFonts w:ascii="ArialMT" w:hAnsi="ArialMT" w:cs="ArialMT"/>
              </w:rPr>
            </w:pPr>
          </w:p>
        </w:tc>
        <w:tc>
          <w:tcPr>
            <w:tcW w:w="0" w:type="auto"/>
          </w:tcPr>
          <w:p w14:paraId="0C600909" w14:textId="370555AC" w:rsidR="00491E6E" w:rsidRPr="00DA072B" w:rsidRDefault="00491E6E" w:rsidP="00DA072B">
            <w:pPr>
              <w:autoSpaceDE w:val="0"/>
              <w:autoSpaceDN w:val="0"/>
              <w:adjustRightInd w:val="0"/>
              <w:rPr>
                <w:rFonts w:ascii="ArialMT" w:hAnsi="ArialMT" w:cs="ArialMT"/>
              </w:rPr>
            </w:pPr>
            <w:r w:rsidRPr="00DA072B">
              <w:rPr>
                <w:rFonts w:ascii="ArialMT" w:hAnsi="ArialMT" w:cs="ArialMT"/>
              </w:rPr>
              <w:t>89. The Dead Church: Revelation 3:1-13</w:t>
            </w:r>
          </w:p>
        </w:tc>
        <w:tc>
          <w:tcPr>
            <w:tcW w:w="0" w:type="auto"/>
          </w:tcPr>
          <w:p w14:paraId="7087EDB2" w14:textId="2C7338D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6E12C033" w14:textId="29B6B29D" w:rsidTr="00491E6E">
        <w:tc>
          <w:tcPr>
            <w:tcW w:w="0" w:type="auto"/>
          </w:tcPr>
          <w:p w14:paraId="5B319162"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70. Pray Hard: Mark 14:32-42</w:t>
            </w:r>
          </w:p>
        </w:tc>
        <w:tc>
          <w:tcPr>
            <w:tcW w:w="0" w:type="auto"/>
          </w:tcPr>
          <w:p w14:paraId="31D5E9F2" w14:textId="25F0AE76"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1F2FC598" w14:textId="77777777" w:rsidR="00491E6E" w:rsidRPr="00DA072B" w:rsidRDefault="00491E6E" w:rsidP="00DA072B">
            <w:pPr>
              <w:autoSpaceDE w:val="0"/>
              <w:autoSpaceDN w:val="0"/>
              <w:adjustRightInd w:val="0"/>
              <w:rPr>
                <w:rFonts w:ascii="ArialMT" w:hAnsi="ArialMT" w:cs="ArialMT"/>
              </w:rPr>
            </w:pPr>
          </w:p>
        </w:tc>
        <w:tc>
          <w:tcPr>
            <w:tcW w:w="0" w:type="auto"/>
          </w:tcPr>
          <w:p w14:paraId="17A34820" w14:textId="427BB732" w:rsidR="00491E6E" w:rsidRPr="00DA072B" w:rsidRDefault="00491E6E" w:rsidP="00DA072B">
            <w:pPr>
              <w:autoSpaceDE w:val="0"/>
              <w:autoSpaceDN w:val="0"/>
              <w:adjustRightInd w:val="0"/>
              <w:rPr>
                <w:rFonts w:ascii="ArialMT" w:hAnsi="ArialMT" w:cs="ArialMT"/>
              </w:rPr>
            </w:pPr>
            <w:r w:rsidRPr="00DA072B">
              <w:rPr>
                <w:rFonts w:ascii="ArialMT" w:hAnsi="ArialMT" w:cs="ArialMT"/>
              </w:rPr>
              <w:t>90. Lukewarm for God: Revelation 3:14-22</w:t>
            </w:r>
          </w:p>
        </w:tc>
        <w:tc>
          <w:tcPr>
            <w:tcW w:w="0" w:type="auto"/>
          </w:tcPr>
          <w:p w14:paraId="60EEFFA2" w14:textId="5B576B69"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5264A2E8" w14:textId="4BD1D872" w:rsidTr="00491E6E">
        <w:tc>
          <w:tcPr>
            <w:tcW w:w="0" w:type="auto"/>
          </w:tcPr>
          <w:p w14:paraId="606456CB"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27D2DF9F" w14:textId="7DECAA5F" w:rsidR="00491E6E" w:rsidRPr="00DA072B" w:rsidRDefault="00491E6E" w:rsidP="00DA072B">
            <w:pPr>
              <w:autoSpaceDE w:val="0"/>
              <w:autoSpaceDN w:val="0"/>
              <w:adjustRightInd w:val="0"/>
              <w:rPr>
                <w:rFonts w:ascii="ArialMT" w:hAnsi="ArialMT" w:cs="ArialMT"/>
                <w:sz w:val="12"/>
                <w:szCs w:val="12"/>
              </w:rPr>
            </w:pPr>
          </w:p>
        </w:tc>
        <w:tc>
          <w:tcPr>
            <w:tcW w:w="0" w:type="auto"/>
          </w:tcPr>
          <w:p w14:paraId="78ABEB3A" w14:textId="77777777" w:rsidR="00491E6E" w:rsidRPr="00DA072B" w:rsidRDefault="00491E6E" w:rsidP="00DA072B">
            <w:pPr>
              <w:autoSpaceDE w:val="0"/>
              <w:autoSpaceDN w:val="0"/>
              <w:adjustRightInd w:val="0"/>
              <w:rPr>
                <w:rFonts w:ascii="ArialMT" w:hAnsi="ArialMT" w:cs="ArialMT"/>
                <w:sz w:val="12"/>
                <w:szCs w:val="12"/>
              </w:rPr>
            </w:pPr>
          </w:p>
        </w:tc>
        <w:tc>
          <w:tcPr>
            <w:tcW w:w="0" w:type="auto"/>
          </w:tcPr>
          <w:p w14:paraId="046283BD" w14:textId="06BC1630" w:rsidR="00491E6E" w:rsidRPr="00DA072B" w:rsidRDefault="00491E6E" w:rsidP="00DA072B">
            <w:pPr>
              <w:autoSpaceDE w:val="0"/>
              <w:autoSpaceDN w:val="0"/>
              <w:adjustRightInd w:val="0"/>
              <w:rPr>
                <w:rFonts w:ascii="ArialMT" w:hAnsi="ArialMT" w:cs="ArialMT"/>
                <w:sz w:val="12"/>
                <w:szCs w:val="12"/>
              </w:rPr>
            </w:pPr>
          </w:p>
        </w:tc>
        <w:tc>
          <w:tcPr>
            <w:tcW w:w="0" w:type="auto"/>
          </w:tcPr>
          <w:p w14:paraId="4C696B26" w14:textId="6E8795F2" w:rsidR="00491E6E" w:rsidRPr="00DA072B" w:rsidRDefault="00491E6E" w:rsidP="00DA072B">
            <w:pPr>
              <w:autoSpaceDE w:val="0"/>
              <w:autoSpaceDN w:val="0"/>
              <w:adjustRightInd w:val="0"/>
              <w:rPr>
                <w:rFonts w:ascii="ArialMT" w:hAnsi="ArialMT" w:cs="ArialMT"/>
                <w:sz w:val="12"/>
                <w:szCs w:val="12"/>
              </w:rPr>
            </w:pPr>
          </w:p>
        </w:tc>
      </w:tr>
      <w:tr w:rsidR="00491E6E" w:rsidRPr="00DA072B" w14:paraId="32B4C50C" w14:textId="03407390" w:rsidTr="00491E6E">
        <w:tc>
          <w:tcPr>
            <w:tcW w:w="0" w:type="auto"/>
          </w:tcPr>
          <w:p w14:paraId="79CA6F6D" w14:textId="0B5BB233"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15. </w:t>
            </w:r>
            <w:r w:rsidR="00491E6E" w:rsidRPr="00DA072B">
              <w:rPr>
                <w:rFonts w:ascii="Arial-BoldMT" w:hAnsi="Arial-BoldMT" w:cs="Arial-BoldMT"/>
                <w:b/>
                <w:bCs/>
              </w:rPr>
              <w:t>The Hard Sayings of Jesus</w:t>
            </w:r>
          </w:p>
        </w:tc>
        <w:tc>
          <w:tcPr>
            <w:tcW w:w="0" w:type="auto"/>
          </w:tcPr>
          <w:p w14:paraId="380C12A9" w14:textId="7B510707"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2A6E628A"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66219DEF" w14:textId="28CF6027"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19. </w:t>
            </w:r>
            <w:r w:rsidR="00491E6E" w:rsidRPr="00DA072B">
              <w:rPr>
                <w:rFonts w:ascii="Arial-BoldMT" w:hAnsi="Arial-BoldMT" w:cs="Arial-BoldMT"/>
                <w:b/>
                <w:bCs/>
              </w:rPr>
              <w:t>The Second Coming of Jesus</w:t>
            </w:r>
          </w:p>
        </w:tc>
        <w:tc>
          <w:tcPr>
            <w:tcW w:w="0" w:type="auto"/>
          </w:tcPr>
          <w:p w14:paraId="5A9E1E39" w14:textId="62904F3C"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0A583CF7" w14:textId="7EFA526A" w:rsidTr="00491E6E">
        <w:tc>
          <w:tcPr>
            <w:tcW w:w="0" w:type="auto"/>
          </w:tcPr>
          <w:p w14:paraId="5BF8346D"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71. Soul Food: John 6:25-71</w:t>
            </w:r>
          </w:p>
        </w:tc>
        <w:tc>
          <w:tcPr>
            <w:tcW w:w="0" w:type="auto"/>
          </w:tcPr>
          <w:p w14:paraId="79A01EE6" w14:textId="135E748E"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5D3B6175" w14:textId="77777777" w:rsidR="00491E6E" w:rsidRPr="00DA072B" w:rsidRDefault="00491E6E" w:rsidP="00DA072B">
            <w:pPr>
              <w:autoSpaceDE w:val="0"/>
              <w:autoSpaceDN w:val="0"/>
              <w:adjustRightInd w:val="0"/>
              <w:rPr>
                <w:rFonts w:ascii="ArialMT" w:hAnsi="ArialMT" w:cs="ArialMT"/>
              </w:rPr>
            </w:pPr>
          </w:p>
        </w:tc>
        <w:tc>
          <w:tcPr>
            <w:tcW w:w="0" w:type="auto"/>
          </w:tcPr>
          <w:p w14:paraId="5C0015FC" w14:textId="67C7209F" w:rsidR="00491E6E" w:rsidRPr="00DA072B" w:rsidRDefault="00491E6E" w:rsidP="00DA072B">
            <w:pPr>
              <w:autoSpaceDE w:val="0"/>
              <w:autoSpaceDN w:val="0"/>
              <w:adjustRightInd w:val="0"/>
              <w:rPr>
                <w:rFonts w:ascii="ArialMT" w:hAnsi="ArialMT" w:cs="ArialMT"/>
              </w:rPr>
            </w:pPr>
            <w:r w:rsidRPr="00DA072B">
              <w:rPr>
                <w:rFonts w:ascii="ArialMT" w:hAnsi="ArialMT" w:cs="ArialMT"/>
              </w:rPr>
              <w:t>91. The Greatest Sequel of All Time: Acts 1:1-11</w:t>
            </w:r>
          </w:p>
        </w:tc>
        <w:tc>
          <w:tcPr>
            <w:tcW w:w="0" w:type="auto"/>
          </w:tcPr>
          <w:p w14:paraId="643897F4" w14:textId="187E1C88"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4B92D7D5" w14:textId="6A2A57C3" w:rsidTr="00491E6E">
        <w:tc>
          <w:tcPr>
            <w:tcW w:w="0" w:type="auto"/>
          </w:tcPr>
          <w:p w14:paraId="76279017"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72. A House Divided: Mark 3:20-35</w:t>
            </w:r>
          </w:p>
        </w:tc>
        <w:tc>
          <w:tcPr>
            <w:tcW w:w="0" w:type="auto"/>
          </w:tcPr>
          <w:p w14:paraId="1DB62FD0" w14:textId="29AA21E9"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6078C9D0" w14:textId="77777777" w:rsidR="00491E6E" w:rsidRPr="00DA072B" w:rsidRDefault="00491E6E" w:rsidP="00DA072B">
            <w:pPr>
              <w:autoSpaceDE w:val="0"/>
              <w:autoSpaceDN w:val="0"/>
              <w:adjustRightInd w:val="0"/>
              <w:rPr>
                <w:rFonts w:ascii="ArialMT" w:hAnsi="ArialMT" w:cs="ArialMT"/>
              </w:rPr>
            </w:pPr>
          </w:p>
        </w:tc>
        <w:tc>
          <w:tcPr>
            <w:tcW w:w="0" w:type="auto"/>
          </w:tcPr>
          <w:p w14:paraId="66CFC3AE" w14:textId="4A169C58" w:rsidR="00491E6E" w:rsidRPr="00DA072B" w:rsidRDefault="00491E6E" w:rsidP="00DA072B">
            <w:pPr>
              <w:autoSpaceDE w:val="0"/>
              <w:autoSpaceDN w:val="0"/>
              <w:adjustRightInd w:val="0"/>
              <w:rPr>
                <w:rFonts w:ascii="ArialMT" w:hAnsi="ArialMT" w:cs="ArialMT"/>
              </w:rPr>
            </w:pPr>
            <w:r w:rsidRPr="00DA072B">
              <w:rPr>
                <w:rFonts w:ascii="ArialMT" w:hAnsi="ArialMT" w:cs="ArialMT"/>
              </w:rPr>
              <w:t>92. If I Should Die Before I Wake: 1 Thess 4:13-5:11</w:t>
            </w:r>
          </w:p>
        </w:tc>
        <w:tc>
          <w:tcPr>
            <w:tcW w:w="0" w:type="auto"/>
          </w:tcPr>
          <w:p w14:paraId="7575B1CC" w14:textId="391952CA"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29EED63" w14:textId="3F32D6C5" w:rsidTr="00491E6E">
        <w:tc>
          <w:tcPr>
            <w:tcW w:w="0" w:type="auto"/>
          </w:tcPr>
          <w:p w14:paraId="5B6ED640"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73. Prayer Guarantee: John 14:1-14</w:t>
            </w:r>
          </w:p>
        </w:tc>
        <w:tc>
          <w:tcPr>
            <w:tcW w:w="0" w:type="auto"/>
          </w:tcPr>
          <w:p w14:paraId="64AAC639" w14:textId="7EE3B59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66B69035" w14:textId="77777777" w:rsidR="00491E6E" w:rsidRPr="00DA072B" w:rsidRDefault="00491E6E" w:rsidP="00DA072B">
            <w:pPr>
              <w:autoSpaceDE w:val="0"/>
              <w:autoSpaceDN w:val="0"/>
              <w:adjustRightInd w:val="0"/>
              <w:rPr>
                <w:rFonts w:ascii="ArialMT" w:hAnsi="ArialMT" w:cs="ArialMT"/>
              </w:rPr>
            </w:pPr>
          </w:p>
        </w:tc>
        <w:tc>
          <w:tcPr>
            <w:tcW w:w="0" w:type="auto"/>
          </w:tcPr>
          <w:p w14:paraId="461E4737" w14:textId="14E31558" w:rsidR="00491E6E" w:rsidRPr="00DA072B" w:rsidRDefault="00491E6E" w:rsidP="00DA072B">
            <w:pPr>
              <w:autoSpaceDE w:val="0"/>
              <w:autoSpaceDN w:val="0"/>
              <w:adjustRightInd w:val="0"/>
              <w:rPr>
                <w:rFonts w:ascii="ArialMT" w:hAnsi="ArialMT" w:cs="ArialMT"/>
              </w:rPr>
            </w:pPr>
            <w:r w:rsidRPr="00DA072B">
              <w:rPr>
                <w:rFonts w:ascii="ArialMT" w:hAnsi="ArialMT" w:cs="ArialMT"/>
              </w:rPr>
              <w:t>93. Don’t Be Alarmed: 2 Thessalonians 2:1-12</w:t>
            </w:r>
          </w:p>
        </w:tc>
        <w:tc>
          <w:tcPr>
            <w:tcW w:w="0" w:type="auto"/>
          </w:tcPr>
          <w:p w14:paraId="1C66208E" w14:textId="1B89F0DE"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7099E670" w14:textId="14FBAB06" w:rsidTr="00491E6E">
        <w:tc>
          <w:tcPr>
            <w:tcW w:w="0" w:type="auto"/>
          </w:tcPr>
          <w:p w14:paraId="7605B1B9"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74. Serious Forgiveness: Matthew 18:15-35</w:t>
            </w:r>
          </w:p>
        </w:tc>
        <w:tc>
          <w:tcPr>
            <w:tcW w:w="0" w:type="auto"/>
          </w:tcPr>
          <w:p w14:paraId="79C5B6B7" w14:textId="00B97849"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6727A537" w14:textId="77777777" w:rsidR="00491E6E" w:rsidRPr="00DA072B" w:rsidRDefault="00491E6E" w:rsidP="00DA072B">
            <w:pPr>
              <w:autoSpaceDE w:val="0"/>
              <w:autoSpaceDN w:val="0"/>
              <w:adjustRightInd w:val="0"/>
              <w:rPr>
                <w:rFonts w:ascii="ArialMT" w:hAnsi="ArialMT" w:cs="ArialMT"/>
              </w:rPr>
            </w:pPr>
          </w:p>
        </w:tc>
        <w:tc>
          <w:tcPr>
            <w:tcW w:w="0" w:type="auto"/>
          </w:tcPr>
          <w:p w14:paraId="53800057" w14:textId="04C726C9" w:rsidR="00491E6E" w:rsidRPr="00DA072B" w:rsidRDefault="00491E6E" w:rsidP="00DA072B">
            <w:pPr>
              <w:autoSpaceDE w:val="0"/>
              <w:autoSpaceDN w:val="0"/>
              <w:adjustRightInd w:val="0"/>
              <w:rPr>
                <w:rFonts w:ascii="ArialMT" w:hAnsi="ArialMT" w:cs="ArialMT"/>
              </w:rPr>
            </w:pPr>
            <w:r w:rsidRPr="00DA072B">
              <w:rPr>
                <w:rFonts w:ascii="ArialMT" w:hAnsi="ArialMT" w:cs="ArialMT"/>
              </w:rPr>
              <w:t>94. Waiting for…? 2 Peter 3:1-18</w:t>
            </w:r>
          </w:p>
        </w:tc>
        <w:tc>
          <w:tcPr>
            <w:tcW w:w="0" w:type="auto"/>
          </w:tcPr>
          <w:p w14:paraId="15DCCAF1" w14:textId="15EA343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15C804AE" w14:textId="52623726" w:rsidTr="00491E6E">
        <w:tc>
          <w:tcPr>
            <w:tcW w:w="0" w:type="auto"/>
          </w:tcPr>
          <w:p w14:paraId="5B2A58E9" w14:textId="77777777" w:rsidR="00491E6E" w:rsidRPr="00DA072B" w:rsidRDefault="00491E6E" w:rsidP="00DA072B">
            <w:pPr>
              <w:rPr>
                <w:rFonts w:ascii="ArialMT" w:hAnsi="ArialMT" w:cs="ArialMT"/>
              </w:rPr>
            </w:pPr>
            <w:r w:rsidRPr="00DA072B">
              <w:rPr>
                <w:rFonts w:ascii="ArialMT" w:hAnsi="ArialMT" w:cs="ArialMT"/>
              </w:rPr>
              <w:t>75. Get Serious: Mark 8:31-9:1</w:t>
            </w:r>
          </w:p>
        </w:tc>
        <w:tc>
          <w:tcPr>
            <w:tcW w:w="0" w:type="auto"/>
          </w:tcPr>
          <w:p w14:paraId="53F44A4A" w14:textId="66483EB1"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28462B3" w14:textId="77777777" w:rsidR="00491E6E" w:rsidRPr="00DA072B" w:rsidRDefault="00491E6E" w:rsidP="00DA072B">
            <w:pPr>
              <w:autoSpaceDE w:val="0"/>
              <w:autoSpaceDN w:val="0"/>
              <w:adjustRightInd w:val="0"/>
              <w:rPr>
                <w:rFonts w:ascii="ArialMT" w:hAnsi="ArialMT" w:cs="ArialMT"/>
              </w:rPr>
            </w:pPr>
          </w:p>
        </w:tc>
        <w:tc>
          <w:tcPr>
            <w:tcW w:w="0" w:type="auto"/>
          </w:tcPr>
          <w:p w14:paraId="02A1D729" w14:textId="76FA11A8" w:rsidR="00491E6E" w:rsidRPr="00DA072B" w:rsidRDefault="00491E6E" w:rsidP="00DA072B">
            <w:pPr>
              <w:autoSpaceDE w:val="0"/>
              <w:autoSpaceDN w:val="0"/>
              <w:adjustRightInd w:val="0"/>
              <w:rPr>
                <w:rFonts w:ascii="ArialMT" w:hAnsi="ArialMT" w:cs="ArialMT"/>
              </w:rPr>
            </w:pPr>
            <w:r w:rsidRPr="00DA072B">
              <w:rPr>
                <w:rFonts w:ascii="ArialMT" w:hAnsi="ArialMT" w:cs="ArialMT"/>
              </w:rPr>
              <w:t>95. Only the Beginning: Revelation 21:1-22:21</w:t>
            </w:r>
          </w:p>
        </w:tc>
        <w:tc>
          <w:tcPr>
            <w:tcW w:w="0" w:type="auto"/>
          </w:tcPr>
          <w:p w14:paraId="1CEA7E1B" w14:textId="54E0F079"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01D30B99" w14:textId="6AF4885B" w:rsidTr="00491E6E">
        <w:tc>
          <w:tcPr>
            <w:tcW w:w="0" w:type="auto"/>
          </w:tcPr>
          <w:p w14:paraId="35685750"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D40E57C" w14:textId="553CA768"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22366FB5" w14:textId="77777777"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7EEA6935" w14:textId="5BCB52DB" w:rsidR="00491E6E" w:rsidRPr="00DA072B" w:rsidRDefault="00491E6E" w:rsidP="00DA072B">
            <w:pPr>
              <w:autoSpaceDE w:val="0"/>
              <w:autoSpaceDN w:val="0"/>
              <w:adjustRightInd w:val="0"/>
              <w:rPr>
                <w:rFonts w:ascii="Arial-BoldMT" w:hAnsi="Arial-BoldMT" w:cs="Arial-BoldMT"/>
                <w:b/>
                <w:bCs/>
                <w:sz w:val="12"/>
                <w:szCs w:val="12"/>
              </w:rPr>
            </w:pPr>
          </w:p>
        </w:tc>
        <w:tc>
          <w:tcPr>
            <w:tcW w:w="0" w:type="auto"/>
          </w:tcPr>
          <w:p w14:paraId="421FEDE4" w14:textId="7CF393DE" w:rsidR="00491E6E" w:rsidRPr="00DA072B" w:rsidRDefault="00491E6E" w:rsidP="00DA072B">
            <w:pPr>
              <w:autoSpaceDE w:val="0"/>
              <w:autoSpaceDN w:val="0"/>
              <w:adjustRightInd w:val="0"/>
              <w:rPr>
                <w:rFonts w:ascii="Arial-BoldMT" w:hAnsi="Arial-BoldMT" w:cs="Arial-BoldMT"/>
                <w:bCs/>
                <w:sz w:val="12"/>
                <w:szCs w:val="12"/>
              </w:rPr>
            </w:pPr>
          </w:p>
        </w:tc>
      </w:tr>
      <w:tr w:rsidR="00491E6E" w:rsidRPr="00DA072B" w14:paraId="459A9145" w14:textId="5DF60DC8" w:rsidTr="00491E6E">
        <w:tc>
          <w:tcPr>
            <w:tcW w:w="0" w:type="auto"/>
          </w:tcPr>
          <w:p w14:paraId="18708B15" w14:textId="5DE436F7"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16. </w:t>
            </w:r>
            <w:r w:rsidR="00491E6E" w:rsidRPr="00DA072B">
              <w:rPr>
                <w:rFonts w:ascii="Arial-BoldMT" w:hAnsi="Arial-BoldMT" w:cs="Arial-BoldMT"/>
                <w:b/>
                <w:bCs/>
              </w:rPr>
              <w:t>The Crucifixion of Jesus</w:t>
            </w:r>
          </w:p>
        </w:tc>
        <w:tc>
          <w:tcPr>
            <w:tcW w:w="0" w:type="auto"/>
          </w:tcPr>
          <w:p w14:paraId="42E02958" w14:textId="12EF2F3B" w:rsidR="00491E6E" w:rsidRPr="00DA072B" w:rsidRDefault="00491E6E" w:rsidP="00DA072B">
            <w:pPr>
              <w:autoSpaceDE w:val="0"/>
              <w:autoSpaceDN w:val="0"/>
              <w:adjustRightInd w:val="0"/>
              <w:rPr>
                <w:rFonts w:ascii="Arial-BoldMT" w:hAnsi="Arial-BoldMT" w:cs="Arial-BoldMT"/>
                <w:b/>
                <w:bCs/>
                <w:sz w:val="24"/>
              </w:rPr>
            </w:pPr>
          </w:p>
        </w:tc>
        <w:tc>
          <w:tcPr>
            <w:tcW w:w="0" w:type="auto"/>
          </w:tcPr>
          <w:p w14:paraId="3F759845" w14:textId="77777777" w:rsidR="00491E6E" w:rsidRPr="00DA072B" w:rsidRDefault="00491E6E" w:rsidP="00DA072B">
            <w:pPr>
              <w:autoSpaceDE w:val="0"/>
              <w:autoSpaceDN w:val="0"/>
              <w:adjustRightInd w:val="0"/>
              <w:rPr>
                <w:rFonts w:ascii="Arial-BoldMT" w:hAnsi="Arial-BoldMT" w:cs="Arial-BoldMT"/>
                <w:b/>
                <w:bCs/>
              </w:rPr>
            </w:pPr>
          </w:p>
        </w:tc>
        <w:tc>
          <w:tcPr>
            <w:tcW w:w="0" w:type="auto"/>
          </w:tcPr>
          <w:p w14:paraId="30945556" w14:textId="3E1FE19F" w:rsidR="00491E6E" w:rsidRPr="00DA072B" w:rsidRDefault="004A5A4E" w:rsidP="00DA072B">
            <w:pPr>
              <w:autoSpaceDE w:val="0"/>
              <w:autoSpaceDN w:val="0"/>
              <w:adjustRightInd w:val="0"/>
              <w:rPr>
                <w:rFonts w:ascii="Arial-BoldMT" w:hAnsi="Arial-BoldMT" w:cs="Arial-BoldMT"/>
                <w:b/>
                <w:bCs/>
              </w:rPr>
            </w:pPr>
            <w:r>
              <w:rPr>
                <w:rFonts w:ascii="Arial-BoldMT" w:hAnsi="Arial-BoldMT" w:cs="Arial-BoldMT"/>
                <w:b/>
                <w:bCs/>
              </w:rPr>
              <w:t xml:space="preserve">20. </w:t>
            </w:r>
            <w:r w:rsidR="00491E6E" w:rsidRPr="00DA072B">
              <w:rPr>
                <w:rFonts w:ascii="Arial-BoldMT" w:hAnsi="Arial-BoldMT" w:cs="Arial-BoldMT"/>
                <w:b/>
                <w:bCs/>
              </w:rPr>
              <w:t>Who is Jesus to You?</w:t>
            </w:r>
          </w:p>
        </w:tc>
        <w:tc>
          <w:tcPr>
            <w:tcW w:w="0" w:type="auto"/>
          </w:tcPr>
          <w:p w14:paraId="437B9636" w14:textId="277C96A6" w:rsidR="00491E6E" w:rsidRPr="00DA072B" w:rsidRDefault="00491E6E" w:rsidP="00DA072B">
            <w:pPr>
              <w:autoSpaceDE w:val="0"/>
              <w:autoSpaceDN w:val="0"/>
              <w:adjustRightInd w:val="0"/>
              <w:rPr>
                <w:rFonts w:ascii="Arial-BoldMT" w:hAnsi="Arial-BoldMT" w:cs="Arial-BoldMT"/>
                <w:bCs/>
                <w:sz w:val="24"/>
              </w:rPr>
            </w:pPr>
          </w:p>
        </w:tc>
      </w:tr>
      <w:tr w:rsidR="00491E6E" w:rsidRPr="00DA072B" w14:paraId="11082757" w14:textId="773E6650" w:rsidTr="00491E6E">
        <w:tc>
          <w:tcPr>
            <w:tcW w:w="0" w:type="auto"/>
          </w:tcPr>
          <w:p w14:paraId="55C3D36A"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76. Busted! Matthew 26:47-56</w:t>
            </w:r>
          </w:p>
        </w:tc>
        <w:tc>
          <w:tcPr>
            <w:tcW w:w="0" w:type="auto"/>
          </w:tcPr>
          <w:p w14:paraId="66900023" w14:textId="2415B33F"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00640ED" w14:textId="77777777" w:rsidR="00491E6E" w:rsidRPr="00DA072B" w:rsidRDefault="00491E6E" w:rsidP="00DA072B">
            <w:pPr>
              <w:autoSpaceDE w:val="0"/>
              <w:autoSpaceDN w:val="0"/>
              <w:adjustRightInd w:val="0"/>
              <w:rPr>
                <w:rFonts w:ascii="ArialMT" w:hAnsi="ArialMT" w:cs="ArialMT"/>
              </w:rPr>
            </w:pPr>
          </w:p>
        </w:tc>
        <w:tc>
          <w:tcPr>
            <w:tcW w:w="0" w:type="auto"/>
          </w:tcPr>
          <w:p w14:paraId="5492710F" w14:textId="1D5F672F" w:rsidR="00491E6E" w:rsidRPr="00DA072B" w:rsidRDefault="00491E6E" w:rsidP="00DA072B">
            <w:pPr>
              <w:autoSpaceDE w:val="0"/>
              <w:autoSpaceDN w:val="0"/>
              <w:adjustRightInd w:val="0"/>
              <w:rPr>
                <w:rFonts w:ascii="ArialMT" w:hAnsi="ArialMT" w:cs="ArialMT"/>
              </w:rPr>
            </w:pPr>
            <w:r w:rsidRPr="00DA072B">
              <w:rPr>
                <w:rFonts w:ascii="ArialMT" w:hAnsi="ArialMT" w:cs="ArialMT"/>
              </w:rPr>
              <w:t>96. The Rich Do-Gooder: Matthew 19:16-30</w:t>
            </w:r>
          </w:p>
        </w:tc>
        <w:tc>
          <w:tcPr>
            <w:tcW w:w="0" w:type="auto"/>
          </w:tcPr>
          <w:p w14:paraId="2FE7FCF4" w14:textId="79CB633A"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3E6A2DE3" w14:textId="71DFFA13" w:rsidTr="00491E6E">
        <w:tc>
          <w:tcPr>
            <w:tcW w:w="0" w:type="auto"/>
          </w:tcPr>
          <w:p w14:paraId="00D9F4C0"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77. Kangaroo Count: Matthew 26:57-68</w:t>
            </w:r>
          </w:p>
        </w:tc>
        <w:tc>
          <w:tcPr>
            <w:tcW w:w="0" w:type="auto"/>
          </w:tcPr>
          <w:p w14:paraId="7D0BEF6D" w14:textId="6F8A352D"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E5C539D" w14:textId="77777777" w:rsidR="00491E6E" w:rsidRPr="00DA072B" w:rsidRDefault="00491E6E" w:rsidP="00DA072B">
            <w:pPr>
              <w:autoSpaceDE w:val="0"/>
              <w:autoSpaceDN w:val="0"/>
              <w:adjustRightInd w:val="0"/>
              <w:rPr>
                <w:rFonts w:ascii="ArialMT" w:hAnsi="ArialMT" w:cs="ArialMT"/>
              </w:rPr>
            </w:pPr>
          </w:p>
        </w:tc>
        <w:tc>
          <w:tcPr>
            <w:tcW w:w="0" w:type="auto"/>
          </w:tcPr>
          <w:p w14:paraId="448F0972" w14:textId="3AF5AF8C" w:rsidR="00491E6E" w:rsidRPr="00DA072B" w:rsidRDefault="00491E6E" w:rsidP="00DA072B">
            <w:pPr>
              <w:autoSpaceDE w:val="0"/>
              <w:autoSpaceDN w:val="0"/>
              <w:adjustRightInd w:val="0"/>
              <w:rPr>
                <w:rFonts w:ascii="ArialMT" w:hAnsi="ArialMT" w:cs="ArialMT"/>
              </w:rPr>
            </w:pPr>
            <w:r w:rsidRPr="00DA072B">
              <w:rPr>
                <w:rFonts w:ascii="ArialMT" w:hAnsi="ArialMT" w:cs="ArialMT"/>
              </w:rPr>
              <w:t>97. The Bottom Line: John 3:1-21</w:t>
            </w:r>
          </w:p>
        </w:tc>
        <w:tc>
          <w:tcPr>
            <w:tcW w:w="0" w:type="auto"/>
          </w:tcPr>
          <w:p w14:paraId="38899826" w14:textId="0AAAAE92"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7464B0E7" w14:textId="119EBD5A" w:rsidTr="00491E6E">
        <w:tc>
          <w:tcPr>
            <w:tcW w:w="0" w:type="auto"/>
          </w:tcPr>
          <w:p w14:paraId="0A6F29BF"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78. Courtyard Debacle: Matthew 26:69-27:10</w:t>
            </w:r>
          </w:p>
        </w:tc>
        <w:tc>
          <w:tcPr>
            <w:tcW w:w="0" w:type="auto"/>
          </w:tcPr>
          <w:p w14:paraId="200C1DBC" w14:textId="2426EF84"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30C744DF" w14:textId="77777777" w:rsidR="00491E6E" w:rsidRPr="00DA072B" w:rsidRDefault="00491E6E" w:rsidP="00DA072B">
            <w:pPr>
              <w:autoSpaceDE w:val="0"/>
              <w:autoSpaceDN w:val="0"/>
              <w:adjustRightInd w:val="0"/>
              <w:rPr>
                <w:rFonts w:ascii="ArialMT" w:hAnsi="ArialMT" w:cs="ArialMT"/>
              </w:rPr>
            </w:pPr>
          </w:p>
        </w:tc>
        <w:tc>
          <w:tcPr>
            <w:tcW w:w="0" w:type="auto"/>
          </w:tcPr>
          <w:p w14:paraId="65A1346A" w14:textId="3700B25C" w:rsidR="00491E6E" w:rsidRPr="00DA072B" w:rsidRDefault="00491E6E" w:rsidP="00DA072B">
            <w:pPr>
              <w:autoSpaceDE w:val="0"/>
              <w:autoSpaceDN w:val="0"/>
              <w:adjustRightInd w:val="0"/>
              <w:rPr>
                <w:rFonts w:ascii="ArialMT" w:hAnsi="ArialMT" w:cs="ArialMT"/>
              </w:rPr>
            </w:pPr>
            <w:r w:rsidRPr="00DA072B">
              <w:rPr>
                <w:rFonts w:ascii="ArialMT" w:hAnsi="ArialMT" w:cs="ArialMT"/>
              </w:rPr>
              <w:t>98. No More Shame: John 4:1-42</w:t>
            </w:r>
          </w:p>
        </w:tc>
        <w:tc>
          <w:tcPr>
            <w:tcW w:w="0" w:type="auto"/>
          </w:tcPr>
          <w:p w14:paraId="11D2ED7B" w14:textId="50F7CC50"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67A90205" w14:textId="63ED3B9B" w:rsidTr="00491E6E">
        <w:tc>
          <w:tcPr>
            <w:tcW w:w="0" w:type="auto"/>
          </w:tcPr>
          <w:p w14:paraId="55E38B6C"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 xml:space="preserve">79. </w:t>
            </w:r>
            <w:r w:rsidRPr="00491E6E">
              <w:rPr>
                <w:rFonts w:ascii="ArialMT" w:hAnsi="ArialMT" w:cs="ArialMT"/>
                <w:sz w:val="21"/>
                <w:szCs w:val="21"/>
              </w:rPr>
              <w:t>It’s All About You, Jesus: Luke 22:66-23:25</w:t>
            </w:r>
          </w:p>
        </w:tc>
        <w:tc>
          <w:tcPr>
            <w:tcW w:w="0" w:type="auto"/>
          </w:tcPr>
          <w:p w14:paraId="4998D3A0" w14:textId="04BF71A6"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c>
          <w:tcPr>
            <w:tcW w:w="0" w:type="auto"/>
          </w:tcPr>
          <w:p w14:paraId="7B8959B9" w14:textId="77777777" w:rsidR="00491E6E" w:rsidRPr="00DA072B" w:rsidRDefault="00491E6E" w:rsidP="00DA072B">
            <w:pPr>
              <w:autoSpaceDE w:val="0"/>
              <w:autoSpaceDN w:val="0"/>
              <w:adjustRightInd w:val="0"/>
              <w:rPr>
                <w:rFonts w:ascii="ArialMT" w:hAnsi="ArialMT" w:cs="ArialMT"/>
              </w:rPr>
            </w:pPr>
          </w:p>
        </w:tc>
        <w:tc>
          <w:tcPr>
            <w:tcW w:w="0" w:type="auto"/>
          </w:tcPr>
          <w:p w14:paraId="156891AB" w14:textId="67A9E37E" w:rsidR="00491E6E" w:rsidRPr="00DA072B" w:rsidRDefault="00491E6E" w:rsidP="00DA072B">
            <w:pPr>
              <w:autoSpaceDE w:val="0"/>
              <w:autoSpaceDN w:val="0"/>
              <w:adjustRightInd w:val="0"/>
              <w:rPr>
                <w:rFonts w:ascii="ArialMT" w:hAnsi="ArialMT" w:cs="ArialMT"/>
              </w:rPr>
            </w:pPr>
            <w:r w:rsidRPr="00DA072B">
              <w:rPr>
                <w:rFonts w:ascii="ArialMT" w:hAnsi="ArialMT" w:cs="ArialMT"/>
              </w:rPr>
              <w:t>99. Angry You Man: Acts 9:1-19</w:t>
            </w:r>
          </w:p>
        </w:tc>
        <w:tc>
          <w:tcPr>
            <w:tcW w:w="0" w:type="auto"/>
          </w:tcPr>
          <w:p w14:paraId="1F14A4CB" w14:textId="4D65F885" w:rsidR="00491E6E" w:rsidRPr="00DA072B" w:rsidRDefault="00491E6E" w:rsidP="00DA072B">
            <w:pPr>
              <w:autoSpaceDE w:val="0"/>
              <w:autoSpaceDN w:val="0"/>
              <w:adjustRightInd w:val="0"/>
              <w:rPr>
                <w:rFonts w:ascii="ArialMT" w:hAnsi="ArialMT" w:cs="ArialMT"/>
                <w:sz w:val="24"/>
              </w:rPr>
            </w:pPr>
            <w:r w:rsidRPr="00DA072B">
              <w:rPr>
                <w:rFonts w:ascii="ArialMT" w:hAnsi="ArialMT" w:cs="ArialMT"/>
                <w:sz w:val="24"/>
              </w:rPr>
              <w:sym w:font="Wingdings" w:char="F071"/>
            </w:r>
          </w:p>
        </w:tc>
      </w:tr>
      <w:tr w:rsidR="00491E6E" w:rsidRPr="00DA072B" w14:paraId="4DB6BA71" w14:textId="7602C068" w:rsidTr="00491E6E">
        <w:tc>
          <w:tcPr>
            <w:tcW w:w="0" w:type="auto"/>
          </w:tcPr>
          <w:p w14:paraId="59BF5CCC" w14:textId="77777777" w:rsidR="00491E6E" w:rsidRPr="00DA072B" w:rsidRDefault="00491E6E" w:rsidP="00DA072B">
            <w:pPr>
              <w:autoSpaceDE w:val="0"/>
              <w:autoSpaceDN w:val="0"/>
              <w:adjustRightInd w:val="0"/>
              <w:rPr>
                <w:rFonts w:ascii="ArialMT" w:hAnsi="ArialMT" w:cs="ArialMT"/>
              </w:rPr>
            </w:pPr>
            <w:r w:rsidRPr="00DA072B">
              <w:rPr>
                <w:rFonts w:ascii="ArialMT" w:hAnsi="ArialMT" w:cs="ArialMT"/>
              </w:rPr>
              <w:t>80. Remember Me: Luke 23:26-56</w:t>
            </w:r>
          </w:p>
        </w:tc>
        <w:tc>
          <w:tcPr>
            <w:tcW w:w="0" w:type="auto"/>
          </w:tcPr>
          <w:p w14:paraId="78FC83A6" w14:textId="3F77A6DA" w:rsidR="00491E6E" w:rsidRPr="00DA072B" w:rsidRDefault="00491E6E" w:rsidP="00DA072B">
            <w:pPr>
              <w:rPr>
                <w:rFonts w:ascii="ArialMT" w:hAnsi="ArialMT" w:cs="ArialMT"/>
                <w:sz w:val="24"/>
              </w:rPr>
            </w:pPr>
            <w:r w:rsidRPr="00DA072B">
              <w:rPr>
                <w:rFonts w:ascii="ArialMT" w:hAnsi="ArialMT" w:cs="ArialMT"/>
                <w:sz w:val="24"/>
              </w:rPr>
              <w:sym w:font="Wingdings" w:char="F071"/>
            </w:r>
          </w:p>
        </w:tc>
        <w:tc>
          <w:tcPr>
            <w:tcW w:w="0" w:type="auto"/>
          </w:tcPr>
          <w:p w14:paraId="4EA21E12" w14:textId="77777777" w:rsidR="00491E6E" w:rsidRPr="00DA072B" w:rsidRDefault="00491E6E" w:rsidP="00DA072B">
            <w:pPr>
              <w:rPr>
                <w:rFonts w:ascii="ArialMT" w:hAnsi="ArialMT" w:cs="ArialMT"/>
              </w:rPr>
            </w:pPr>
          </w:p>
        </w:tc>
        <w:tc>
          <w:tcPr>
            <w:tcW w:w="0" w:type="auto"/>
          </w:tcPr>
          <w:p w14:paraId="1D57D5EE" w14:textId="5F43FF33" w:rsidR="00491E6E" w:rsidRPr="00DA072B" w:rsidRDefault="00491E6E" w:rsidP="00DA072B">
            <w:r w:rsidRPr="00DA072B">
              <w:rPr>
                <w:rFonts w:ascii="ArialMT" w:hAnsi="ArialMT" w:cs="ArialMT"/>
              </w:rPr>
              <w:t>100. The Essential Jesus Challenge: Luke 9:18-27</w:t>
            </w:r>
          </w:p>
        </w:tc>
        <w:tc>
          <w:tcPr>
            <w:tcW w:w="0" w:type="auto"/>
          </w:tcPr>
          <w:p w14:paraId="629C4C9E" w14:textId="5BFBEFE4" w:rsidR="00491E6E" w:rsidRPr="00DA072B" w:rsidRDefault="00491E6E" w:rsidP="00DA072B">
            <w:pPr>
              <w:rPr>
                <w:rFonts w:ascii="ArialMT" w:hAnsi="ArialMT" w:cs="ArialMT"/>
                <w:sz w:val="24"/>
              </w:rPr>
            </w:pPr>
            <w:r w:rsidRPr="00DA072B">
              <w:rPr>
                <w:rFonts w:ascii="ArialMT" w:hAnsi="ArialMT" w:cs="ArialMT"/>
                <w:sz w:val="24"/>
              </w:rPr>
              <w:sym w:font="Wingdings" w:char="F071"/>
            </w:r>
          </w:p>
        </w:tc>
      </w:tr>
    </w:tbl>
    <w:p w14:paraId="761B569E" w14:textId="6CC1E975" w:rsidR="00920905" w:rsidRDefault="00920905" w:rsidP="0093352F">
      <w:pPr>
        <w:spacing w:after="0"/>
      </w:pPr>
    </w:p>
    <w:p w14:paraId="6626107B" w14:textId="77777777" w:rsidR="00EF7659" w:rsidRDefault="00EF7659" w:rsidP="0093352F">
      <w:pPr>
        <w:spacing w:after="0"/>
      </w:pPr>
    </w:p>
    <w:sectPr w:rsidR="00EF7659" w:rsidSect="00EF76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4EA9"/>
    <w:multiLevelType w:val="hybridMultilevel"/>
    <w:tmpl w:val="E64C75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77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05"/>
    <w:rsid w:val="00140F8C"/>
    <w:rsid w:val="001511D1"/>
    <w:rsid w:val="00491E6E"/>
    <w:rsid w:val="004A5A4E"/>
    <w:rsid w:val="004E1109"/>
    <w:rsid w:val="008A6BA1"/>
    <w:rsid w:val="00920905"/>
    <w:rsid w:val="0093352F"/>
    <w:rsid w:val="00A210BE"/>
    <w:rsid w:val="00BC277F"/>
    <w:rsid w:val="00D45546"/>
    <w:rsid w:val="00DA072B"/>
    <w:rsid w:val="00EF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B4B3"/>
  <w15:chartTrackingRefBased/>
  <w15:docId w15:val="{073C01E5-3C28-4655-9190-9028F374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Gawura</dc:creator>
  <cp:keywords/>
  <dc:description/>
  <cp:lastModifiedBy>Eric Gawura</cp:lastModifiedBy>
  <cp:revision>2</cp:revision>
  <dcterms:created xsi:type="dcterms:W3CDTF">2025-09-16T19:20:00Z</dcterms:created>
  <dcterms:modified xsi:type="dcterms:W3CDTF">2025-09-16T19:20:00Z</dcterms:modified>
</cp:coreProperties>
</file>