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C36C4C" w14:textId="77777777" w:rsidR="00FD4E7B" w:rsidRPr="0023109B" w:rsidRDefault="00A07806" w:rsidP="00A07806">
      <w:pPr>
        <w:pStyle w:val="NoSpacing"/>
        <w:jc w:val="center"/>
        <w:rPr>
          <w:rFonts w:ascii="Arial" w:hAnsi="Arial" w:cs="Arial"/>
          <w:sz w:val="28"/>
          <w:szCs w:val="28"/>
        </w:rPr>
      </w:pPr>
      <w:r w:rsidRPr="0023109B">
        <w:rPr>
          <w:rFonts w:ascii="Arial" w:hAnsi="Arial" w:cs="Arial"/>
          <w:b/>
          <w:sz w:val="28"/>
          <w:szCs w:val="28"/>
          <w:u w:val="single"/>
        </w:rPr>
        <w:t>Offering and Deposits Procedure</w:t>
      </w:r>
    </w:p>
    <w:p w14:paraId="321E79AD" w14:textId="77777777" w:rsidR="00A07806" w:rsidRPr="0023109B" w:rsidRDefault="00A07806" w:rsidP="00A07806">
      <w:pPr>
        <w:pStyle w:val="NoSpacing"/>
        <w:rPr>
          <w:rFonts w:ascii="Arial" w:hAnsi="Arial" w:cs="Arial"/>
          <w:sz w:val="28"/>
          <w:szCs w:val="28"/>
        </w:rPr>
      </w:pPr>
    </w:p>
    <w:p w14:paraId="562EA20F" w14:textId="77777777" w:rsidR="00A07806" w:rsidRPr="0023109B" w:rsidRDefault="00A07806" w:rsidP="00832D3D">
      <w:pPr>
        <w:pStyle w:val="NoSpacing"/>
        <w:jc w:val="both"/>
        <w:rPr>
          <w:rFonts w:ascii="Arial" w:hAnsi="Arial" w:cs="Arial"/>
          <w:sz w:val="28"/>
          <w:szCs w:val="28"/>
        </w:rPr>
      </w:pPr>
    </w:p>
    <w:p w14:paraId="560C0CD6" w14:textId="77777777" w:rsidR="00A07806" w:rsidRPr="0023109B" w:rsidRDefault="00A07806" w:rsidP="00832D3D">
      <w:pPr>
        <w:pStyle w:val="NoSpacing"/>
        <w:numPr>
          <w:ilvl w:val="0"/>
          <w:numId w:val="1"/>
        </w:numPr>
        <w:jc w:val="both"/>
        <w:rPr>
          <w:rFonts w:ascii="Arial" w:hAnsi="Arial" w:cs="Arial"/>
          <w:sz w:val="28"/>
          <w:szCs w:val="28"/>
        </w:rPr>
      </w:pPr>
      <w:r w:rsidRPr="0023109B">
        <w:rPr>
          <w:rFonts w:ascii="Arial" w:hAnsi="Arial" w:cs="Arial"/>
          <w:b/>
          <w:sz w:val="28"/>
          <w:szCs w:val="28"/>
        </w:rPr>
        <w:t>Offerings</w:t>
      </w:r>
    </w:p>
    <w:p w14:paraId="27556375" w14:textId="77777777" w:rsidR="00A07806" w:rsidRPr="0023109B" w:rsidRDefault="00A07806" w:rsidP="00832D3D">
      <w:pPr>
        <w:pStyle w:val="NoSpacing"/>
        <w:ind w:left="720"/>
        <w:jc w:val="both"/>
        <w:rPr>
          <w:rFonts w:ascii="Arial" w:hAnsi="Arial" w:cs="Arial"/>
          <w:sz w:val="28"/>
          <w:szCs w:val="28"/>
        </w:rPr>
      </w:pPr>
    </w:p>
    <w:p w14:paraId="11D540B2" w14:textId="77777777" w:rsidR="00A07806" w:rsidRPr="0023109B" w:rsidRDefault="00A07806" w:rsidP="00832D3D">
      <w:pPr>
        <w:pStyle w:val="NoSpacing"/>
        <w:ind w:left="720"/>
        <w:jc w:val="both"/>
        <w:rPr>
          <w:rFonts w:ascii="Arial" w:hAnsi="Arial" w:cs="Arial"/>
          <w:sz w:val="28"/>
          <w:szCs w:val="28"/>
        </w:rPr>
      </w:pPr>
      <w:r w:rsidRPr="0023109B">
        <w:rPr>
          <w:rFonts w:ascii="Arial" w:hAnsi="Arial" w:cs="Arial"/>
          <w:sz w:val="28"/>
          <w:szCs w:val="28"/>
        </w:rPr>
        <w:t>All offerings must be counted by two or</w:t>
      </w:r>
      <w:r w:rsidR="0023109B">
        <w:rPr>
          <w:rFonts w:ascii="Arial" w:hAnsi="Arial" w:cs="Arial"/>
          <w:sz w:val="28"/>
          <w:szCs w:val="28"/>
        </w:rPr>
        <w:t xml:space="preserve"> more approved team members. </w:t>
      </w:r>
      <w:r w:rsidR="0023109B" w:rsidRPr="0023109B">
        <w:rPr>
          <w:rFonts w:ascii="Arial" w:hAnsi="Arial" w:cs="Arial"/>
          <w:sz w:val="28"/>
          <w:szCs w:val="28"/>
        </w:rPr>
        <w:t>This can be done right after service by one board member and an approved team member. The two team members should never be the same family members. This</w:t>
      </w:r>
      <w:r w:rsidRPr="0023109B">
        <w:rPr>
          <w:rFonts w:ascii="Arial" w:hAnsi="Arial" w:cs="Arial"/>
          <w:sz w:val="28"/>
          <w:szCs w:val="28"/>
        </w:rPr>
        <w:t xml:space="preserve"> needs to be done in a private and secure location.  Any monies inside an envelope need to remain in that envelope for recording purposes.  After both counters agree on the total amount and its appropriate designations (i.e., how much for tithe/offering, youth, missions, etc.), they need to complete the Offering Count form and sign/initial and date it.  This form needs to be kept with the offering monies in a secure location until it can be locked in the safe at the office</w:t>
      </w:r>
      <w:r w:rsidR="00FB35E3" w:rsidRPr="0023109B">
        <w:rPr>
          <w:rFonts w:ascii="Arial" w:hAnsi="Arial" w:cs="Arial"/>
          <w:sz w:val="28"/>
          <w:szCs w:val="28"/>
        </w:rPr>
        <w:t xml:space="preserve"> later that same day</w:t>
      </w:r>
      <w:r w:rsidRPr="0023109B">
        <w:rPr>
          <w:rFonts w:ascii="Arial" w:hAnsi="Arial" w:cs="Arial"/>
          <w:sz w:val="28"/>
          <w:szCs w:val="28"/>
        </w:rPr>
        <w:t>.  If any changes are made on the form, both persons need to initial it.</w:t>
      </w:r>
    </w:p>
    <w:p w14:paraId="3D1FA130" w14:textId="77777777" w:rsidR="00A07806" w:rsidRPr="0023109B" w:rsidRDefault="00A07806" w:rsidP="00832D3D">
      <w:pPr>
        <w:pStyle w:val="NoSpacing"/>
        <w:ind w:left="720"/>
        <w:jc w:val="both"/>
        <w:rPr>
          <w:rFonts w:ascii="Arial" w:hAnsi="Arial" w:cs="Arial"/>
          <w:sz w:val="28"/>
          <w:szCs w:val="28"/>
        </w:rPr>
      </w:pPr>
    </w:p>
    <w:p w14:paraId="017794F2" w14:textId="77777777" w:rsidR="00E05131" w:rsidRPr="0023109B" w:rsidRDefault="00E05131" w:rsidP="00832D3D">
      <w:pPr>
        <w:pStyle w:val="NoSpacing"/>
        <w:numPr>
          <w:ilvl w:val="0"/>
          <w:numId w:val="1"/>
        </w:numPr>
        <w:jc w:val="both"/>
        <w:rPr>
          <w:rFonts w:ascii="Arial" w:hAnsi="Arial" w:cs="Arial"/>
          <w:sz w:val="28"/>
          <w:szCs w:val="28"/>
        </w:rPr>
      </w:pPr>
      <w:r w:rsidRPr="0023109B">
        <w:rPr>
          <w:rFonts w:ascii="Arial" w:hAnsi="Arial" w:cs="Arial"/>
          <w:b/>
          <w:sz w:val="28"/>
          <w:szCs w:val="28"/>
        </w:rPr>
        <w:t>Deposits – Preparation and Delivery</w:t>
      </w:r>
    </w:p>
    <w:p w14:paraId="6399A79B" w14:textId="77777777" w:rsidR="00E05131" w:rsidRPr="0023109B" w:rsidRDefault="00E05131" w:rsidP="00832D3D">
      <w:pPr>
        <w:pStyle w:val="NoSpacing"/>
        <w:ind w:left="720"/>
        <w:jc w:val="both"/>
        <w:rPr>
          <w:rFonts w:ascii="Arial" w:hAnsi="Arial" w:cs="Arial"/>
          <w:sz w:val="28"/>
          <w:szCs w:val="28"/>
        </w:rPr>
      </w:pPr>
    </w:p>
    <w:p w14:paraId="18BFDF25" w14:textId="77777777" w:rsidR="00A07806" w:rsidRPr="0023109B" w:rsidRDefault="0023109B" w:rsidP="00832D3D">
      <w:pPr>
        <w:pStyle w:val="NoSpacing"/>
        <w:ind w:left="720"/>
        <w:jc w:val="both"/>
        <w:rPr>
          <w:rFonts w:ascii="Arial" w:hAnsi="Arial" w:cs="Arial"/>
          <w:sz w:val="28"/>
          <w:szCs w:val="28"/>
        </w:rPr>
      </w:pPr>
      <w:r w:rsidRPr="0023109B">
        <w:rPr>
          <w:rFonts w:ascii="Arial" w:hAnsi="Arial" w:cs="Arial"/>
          <w:sz w:val="28"/>
          <w:szCs w:val="28"/>
        </w:rPr>
        <w:t xml:space="preserve">By Tuesday of the following week, per our bylaws, </w:t>
      </w:r>
      <w:r w:rsidR="00A07806" w:rsidRPr="0023109B">
        <w:rPr>
          <w:rFonts w:ascii="Arial" w:hAnsi="Arial" w:cs="Arial"/>
          <w:sz w:val="28"/>
          <w:szCs w:val="28"/>
        </w:rPr>
        <w:t>the offering will again be counted and properly organized by the bookkeeper and another team member (these cannot be the exact same two people who counted this offering the day it was received).  They will ensure that all monies have an envelope or appropriation slip and that the count matches up with the t</w:t>
      </w:r>
      <w:r>
        <w:rPr>
          <w:rFonts w:ascii="Arial" w:hAnsi="Arial" w:cs="Arial"/>
          <w:sz w:val="28"/>
          <w:szCs w:val="28"/>
        </w:rPr>
        <w:t xml:space="preserve">ally on the Offering Count form. </w:t>
      </w:r>
      <w:r w:rsidR="00E05131" w:rsidRPr="0023109B">
        <w:rPr>
          <w:rFonts w:ascii="Arial" w:hAnsi="Arial" w:cs="Arial"/>
          <w:sz w:val="28"/>
          <w:szCs w:val="28"/>
        </w:rPr>
        <w:t xml:space="preserve">The envelopes and appropriation forms will be set aside for entering into the </w:t>
      </w:r>
      <w:r w:rsidR="00FB35E3" w:rsidRPr="0023109B">
        <w:rPr>
          <w:rFonts w:ascii="Arial" w:hAnsi="Arial" w:cs="Arial"/>
          <w:sz w:val="28"/>
          <w:szCs w:val="28"/>
        </w:rPr>
        <w:t>Donation Dates and Amounts e</w:t>
      </w:r>
      <w:r w:rsidR="00E05131" w:rsidRPr="0023109B">
        <w:rPr>
          <w:rFonts w:ascii="Arial" w:hAnsi="Arial" w:cs="Arial"/>
          <w:sz w:val="28"/>
          <w:szCs w:val="28"/>
        </w:rPr>
        <w:t>xcel database</w:t>
      </w:r>
      <w:r w:rsidR="00553382" w:rsidRPr="0023109B">
        <w:rPr>
          <w:rFonts w:ascii="Arial" w:hAnsi="Arial" w:cs="Arial"/>
          <w:sz w:val="28"/>
          <w:szCs w:val="28"/>
        </w:rPr>
        <w:t xml:space="preserve"> and </w:t>
      </w:r>
      <w:proofErr w:type="spellStart"/>
      <w:r w:rsidR="00553382" w:rsidRPr="0023109B">
        <w:rPr>
          <w:rFonts w:ascii="Arial" w:hAnsi="Arial" w:cs="Arial"/>
          <w:sz w:val="28"/>
          <w:szCs w:val="28"/>
        </w:rPr>
        <w:t>Quickbooks</w:t>
      </w:r>
      <w:proofErr w:type="spellEnd"/>
      <w:r w:rsidR="00E05131" w:rsidRPr="0023109B">
        <w:rPr>
          <w:rFonts w:ascii="Arial" w:hAnsi="Arial" w:cs="Arial"/>
          <w:sz w:val="28"/>
          <w:szCs w:val="28"/>
        </w:rPr>
        <w:t>.</w:t>
      </w:r>
    </w:p>
    <w:p w14:paraId="13E05AB9" w14:textId="77777777" w:rsidR="00553382" w:rsidRPr="0023109B" w:rsidRDefault="00553382" w:rsidP="00832D3D">
      <w:pPr>
        <w:pStyle w:val="NoSpacing"/>
        <w:ind w:left="720"/>
        <w:jc w:val="both"/>
        <w:rPr>
          <w:rFonts w:ascii="Arial" w:hAnsi="Arial" w:cs="Arial"/>
          <w:sz w:val="28"/>
          <w:szCs w:val="28"/>
        </w:rPr>
      </w:pPr>
    </w:p>
    <w:p w14:paraId="21051B3D" w14:textId="77777777" w:rsidR="00553382" w:rsidRPr="0023109B" w:rsidRDefault="00553382" w:rsidP="00832D3D">
      <w:pPr>
        <w:pStyle w:val="NoSpacing"/>
        <w:ind w:left="720"/>
        <w:jc w:val="both"/>
        <w:rPr>
          <w:rFonts w:ascii="Arial" w:hAnsi="Arial" w:cs="Arial"/>
          <w:sz w:val="28"/>
          <w:szCs w:val="28"/>
        </w:rPr>
      </w:pPr>
      <w:r w:rsidRPr="0023109B">
        <w:rPr>
          <w:rFonts w:ascii="Arial" w:hAnsi="Arial" w:cs="Arial"/>
          <w:sz w:val="28"/>
          <w:szCs w:val="28"/>
        </w:rPr>
        <w:t xml:space="preserve">All monies received in for deposit </w:t>
      </w:r>
      <w:r w:rsidR="00FB35E3" w:rsidRPr="0023109B">
        <w:rPr>
          <w:rFonts w:ascii="Arial" w:hAnsi="Arial" w:cs="Arial"/>
          <w:sz w:val="28"/>
          <w:szCs w:val="28"/>
        </w:rPr>
        <w:t>during the</w:t>
      </w:r>
      <w:r w:rsidRPr="0023109B">
        <w:rPr>
          <w:rFonts w:ascii="Arial" w:hAnsi="Arial" w:cs="Arial"/>
          <w:sz w:val="28"/>
          <w:szCs w:val="28"/>
        </w:rPr>
        <w:t xml:space="preserve"> week also need to be included in this count.  As with the offerings, there needs to be one envelope or form for each check or monetary gift given.  All loose change or cash not received through an offering needs</w:t>
      </w:r>
      <w:r w:rsidR="0023109B">
        <w:rPr>
          <w:rFonts w:ascii="Arial" w:hAnsi="Arial" w:cs="Arial"/>
          <w:sz w:val="28"/>
          <w:szCs w:val="28"/>
        </w:rPr>
        <w:t xml:space="preserve"> to be properly accounted for.</w:t>
      </w:r>
      <w:r w:rsidRPr="0023109B">
        <w:rPr>
          <w:rFonts w:ascii="Arial" w:hAnsi="Arial" w:cs="Arial"/>
          <w:sz w:val="28"/>
          <w:szCs w:val="28"/>
        </w:rPr>
        <w:t xml:space="preserve"> </w:t>
      </w:r>
    </w:p>
    <w:p w14:paraId="5BF2B732" w14:textId="77777777" w:rsidR="00553382" w:rsidRPr="0023109B" w:rsidRDefault="00553382" w:rsidP="00832D3D">
      <w:pPr>
        <w:pStyle w:val="NoSpacing"/>
        <w:ind w:left="720"/>
        <w:jc w:val="both"/>
        <w:rPr>
          <w:rFonts w:ascii="Arial" w:hAnsi="Arial" w:cs="Arial"/>
          <w:sz w:val="28"/>
          <w:szCs w:val="28"/>
        </w:rPr>
      </w:pPr>
    </w:p>
    <w:p w14:paraId="096AD04F" w14:textId="77777777" w:rsidR="00553382" w:rsidRPr="0023109B" w:rsidRDefault="00553382" w:rsidP="00832D3D">
      <w:pPr>
        <w:pStyle w:val="NoSpacing"/>
        <w:ind w:left="720"/>
        <w:jc w:val="both"/>
        <w:rPr>
          <w:rFonts w:ascii="Arial" w:hAnsi="Arial" w:cs="Arial"/>
          <w:sz w:val="28"/>
          <w:szCs w:val="28"/>
        </w:rPr>
      </w:pPr>
      <w:r w:rsidRPr="0023109B">
        <w:rPr>
          <w:rFonts w:ascii="Arial" w:hAnsi="Arial" w:cs="Arial"/>
          <w:sz w:val="28"/>
          <w:szCs w:val="28"/>
        </w:rPr>
        <w:t xml:space="preserve">Once all the total monies are gathered together, the Total Deposits Form needs to be filled out, showing all </w:t>
      </w:r>
      <w:r w:rsidR="00FB35E3" w:rsidRPr="0023109B">
        <w:rPr>
          <w:rFonts w:ascii="Arial" w:hAnsi="Arial" w:cs="Arial"/>
          <w:sz w:val="28"/>
          <w:szCs w:val="28"/>
        </w:rPr>
        <w:t>designations</w:t>
      </w:r>
      <w:r w:rsidRPr="0023109B">
        <w:rPr>
          <w:rFonts w:ascii="Arial" w:hAnsi="Arial" w:cs="Arial"/>
          <w:sz w:val="28"/>
          <w:szCs w:val="28"/>
        </w:rPr>
        <w:t xml:space="preserve"> (tithe/offerings, youth, missions, etc.) as well as all the </w:t>
      </w:r>
      <w:r w:rsidR="00FB35E3" w:rsidRPr="0023109B">
        <w:rPr>
          <w:rFonts w:ascii="Arial" w:hAnsi="Arial" w:cs="Arial"/>
          <w:sz w:val="28"/>
          <w:szCs w:val="28"/>
        </w:rPr>
        <w:t>modes</w:t>
      </w:r>
      <w:r w:rsidRPr="0023109B">
        <w:rPr>
          <w:rFonts w:ascii="Arial" w:hAnsi="Arial" w:cs="Arial"/>
          <w:sz w:val="28"/>
          <w:szCs w:val="28"/>
        </w:rPr>
        <w:t xml:space="preserve"> (checks, cash, coin) of the offering.  Once both totals match and the counters agree, a tape is run of all the checks.  This is attached to a bank deposit slip, which </w:t>
      </w:r>
      <w:r w:rsidRPr="0023109B">
        <w:rPr>
          <w:rFonts w:ascii="Arial" w:hAnsi="Arial" w:cs="Arial"/>
          <w:sz w:val="28"/>
          <w:szCs w:val="28"/>
        </w:rPr>
        <w:lastRenderedPageBreak/>
        <w:t xml:space="preserve">also contains the amount of cash being deposited.  </w:t>
      </w:r>
      <w:r w:rsidR="00FB35E3" w:rsidRPr="0023109B">
        <w:rPr>
          <w:rFonts w:ascii="Arial" w:hAnsi="Arial" w:cs="Arial"/>
          <w:sz w:val="28"/>
          <w:szCs w:val="28"/>
        </w:rPr>
        <w:t xml:space="preserve">The deposit total needs to equal the totals on the Total Deposit Form.  </w:t>
      </w:r>
      <w:r w:rsidRPr="0023109B">
        <w:rPr>
          <w:rFonts w:ascii="Arial" w:hAnsi="Arial" w:cs="Arial"/>
          <w:sz w:val="28"/>
          <w:szCs w:val="28"/>
        </w:rPr>
        <w:t xml:space="preserve">Once this slip and the monies are prepared, they </w:t>
      </w:r>
      <w:r w:rsidR="00FB35E3" w:rsidRPr="0023109B">
        <w:rPr>
          <w:rFonts w:ascii="Arial" w:hAnsi="Arial" w:cs="Arial"/>
          <w:sz w:val="28"/>
          <w:szCs w:val="28"/>
        </w:rPr>
        <w:t xml:space="preserve">are </w:t>
      </w:r>
      <w:r w:rsidRPr="0023109B">
        <w:rPr>
          <w:rFonts w:ascii="Arial" w:hAnsi="Arial" w:cs="Arial"/>
          <w:sz w:val="28"/>
          <w:szCs w:val="28"/>
        </w:rPr>
        <w:t xml:space="preserve">taken to the bank either immediately or at the end of the day.  The bank’s </w:t>
      </w:r>
      <w:r w:rsidR="00FB35E3" w:rsidRPr="0023109B">
        <w:rPr>
          <w:rFonts w:ascii="Arial" w:hAnsi="Arial" w:cs="Arial"/>
          <w:sz w:val="28"/>
          <w:szCs w:val="28"/>
        </w:rPr>
        <w:t xml:space="preserve">deposit </w:t>
      </w:r>
      <w:r w:rsidRPr="0023109B">
        <w:rPr>
          <w:rFonts w:ascii="Arial" w:hAnsi="Arial" w:cs="Arial"/>
          <w:sz w:val="28"/>
          <w:szCs w:val="28"/>
        </w:rPr>
        <w:t>receipt needs to be stapled to the Total Deposits Form.</w:t>
      </w:r>
    </w:p>
    <w:p w14:paraId="61C623B0" w14:textId="77777777" w:rsidR="00553382" w:rsidRPr="0023109B" w:rsidRDefault="00553382" w:rsidP="00832D3D">
      <w:pPr>
        <w:pStyle w:val="NoSpacing"/>
        <w:jc w:val="both"/>
        <w:rPr>
          <w:rFonts w:ascii="Arial" w:hAnsi="Arial" w:cs="Arial"/>
          <w:sz w:val="28"/>
          <w:szCs w:val="28"/>
        </w:rPr>
      </w:pPr>
    </w:p>
    <w:p w14:paraId="09541199" w14:textId="77777777" w:rsidR="00553382" w:rsidRPr="0023109B" w:rsidRDefault="00553382" w:rsidP="00832D3D">
      <w:pPr>
        <w:pStyle w:val="NoSpacing"/>
        <w:numPr>
          <w:ilvl w:val="0"/>
          <w:numId w:val="1"/>
        </w:numPr>
        <w:jc w:val="both"/>
        <w:rPr>
          <w:rFonts w:ascii="Arial" w:hAnsi="Arial" w:cs="Arial"/>
          <w:sz w:val="28"/>
          <w:szCs w:val="28"/>
        </w:rPr>
      </w:pPr>
      <w:r w:rsidRPr="0023109B">
        <w:rPr>
          <w:rFonts w:ascii="Arial" w:hAnsi="Arial" w:cs="Arial"/>
          <w:b/>
          <w:sz w:val="28"/>
          <w:szCs w:val="28"/>
        </w:rPr>
        <w:t>Recording the Deposits</w:t>
      </w:r>
    </w:p>
    <w:p w14:paraId="7933DB51" w14:textId="77777777" w:rsidR="00553382" w:rsidRPr="0023109B" w:rsidRDefault="00553382" w:rsidP="00832D3D">
      <w:pPr>
        <w:pStyle w:val="NoSpacing"/>
        <w:ind w:left="720"/>
        <w:jc w:val="both"/>
        <w:rPr>
          <w:rFonts w:ascii="Arial" w:hAnsi="Arial" w:cs="Arial"/>
          <w:sz w:val="28"/>
          <w:szCs w:val="28"/>
        </w:rPr>
      </w:pPr>
    </w:p>
    <w:p w14:paraId="5571B03B" w14:textId="77777777" w:rsidR="00FB35E3" w:rsidRPr="00777253" w:rsidRDefault="00553382" w:rsidP="00832D3D">
      <w:pPr>
        <w:pStyle w:val="NoSpacing"/>
        <w:ind w:left="720"/>
        <w:jc w:val="both"/>
        <w:rPr>
          <w:rFonts w:ascii="Arial" w:hAnsi="Arial" w:cs="Arial"/>
          <w:sz w:val="28"/>
          <w:szCs w:val="28"/>
        </w:rPr>
      </w:pPr>
      <w:r w:rsidRPr="0023109B">
        <w:rPr>
          <w:rFonts w:ascii="Arial" w:hAnsi="Arial" w:cs="Arial"/>
          <w:sz w:val="28"/>
          <w:szCs w:val="28"/>
        </w:rPr>
        <w:t xml:space="preserve">The deposit information from the envelopes and appropriation forms </w:t>
      </w:r>
      <w:bookmarkStart w:id="0" w:name="_GoBack"/>
      <w:bookmarkEnd w:id="0"/>
      <w:r w:rsidRPr="0023109B">
        <w:rPr>
          <w:rFonts w:ascii="Arial" w:hAnsi="Arial" w:cs="Arial"/>
          <w:sz w:val="28"/>
          <w:szCs w:val="28"/>
        </w:rPr>
        <w:t xml:space="preserve">needs to be </w:t>
      </w:r>
      <w:r w:rsidR="00FB35E3" w:rsidRPr="0023109B">
        <w:rPr>
          <w:rFonts w:ascii="Arial" w:hAnsi="Arial" w:cs="Arial"/>
          <w:sz w:val="28"/>
          <w:szCs w:val="28"/>
        </w:rPr>
        <w:t>entered into</w:t>
      </w:r>
      <w:r w:rsidRPr="0023109B">
        <w:rPr>
          <w:rFonts w:ascii="Arial" w:hAnsi="Arial" w:cs="Arial"/>
          <w:sz w:val="28"/>
          <w:szCs w:val="28"/>
        </w:rPr>
        <w:t xml:space="preserve"> both the </w:t>
      </w:r>
      <w:r w:rsidR="00FB35E3" w:rsidRPr="0023109B">
        <w:rPr>
          <w:rFonts w:ascii="Arial" w:hAnsi="Arial" w:cs="Arial"/>
          <w:sz w:val="28"/>
          <w:szCs w:val="28"/>
        </w:rPr>
        <w:t>Donation Dates and Amounts database</w:t>
      </w:r>
      <w:r w:rsidR="00832D3D" w:rsidRPr="0023109B">
        <w:rPr>
          <w:rFonts w:ascii="Arial" w:hAnsi="Arial" w:cs="Arial"/>
          <w:sz w:val="28"/>
          <w:szCs w:val="28"/>
        </w:rPr>
        <w:t xml:space="preserve"> and </w:t>
      </w:r>
      <w:proofErr w:type="spellStart"/>
      <w:r w:rsidR="00832D3D" w:rsidRPr="0023109B">
        <w:rPr>
          <w:rFonts w:ascii="Arial" w:hAnsi="Arial" w:cs="Arial"/>
          <w:sz w:val="28"/>
          <w:szCs w:val="28"/>
        </w:rPr>
        <w:t>Quickbooks</w:t>
      </w:r>
      <w:proofErr w:type="spellEnd"/>
      <w:r w:rsidR="00832D3D" w:rsidRPr="0023109B">
        <w:rPr>
          <w:rFonts w:ascii="Arial" w:hAnsi="Arial" w:cs="Arial"/>
          <w:sz w:val="28"/>
          <w:szCs w:val="28"/>
        </w:rPr>
        <w:t xml:space="preserve">.  The totals need to be matched against the Total Deposits Form and bank’s receipt to ensure that the numbers match.  </w:t>
      </w:r>
      <w:proofErr w:type="spellStart"/>
      <w:r w:rsidR="00FB35E3" w:rsidRPr="0023109B">
        <w:rPr>
          <w:rFonts w:ascii="Arial" w:hAnsi="Arial" w:cs="Arial"/>
          <w:sz w:val="28"/>
          <w:szCs w:val="28"/>
        </w:rPr>
        <w:t>Quickbooks</w:t>
      </w:r>
      <w:proofErr w:type="spellEnd"/>
      <w:r w:rsidR="00FB35E3" w:rsidRPr="0023109B">
        <w:rPr>
          <w:rFonts w:ascii="Arial" w:hAnsi="Arial" w:cs="Arial"/>
          <w:sz w:val="28"/>
          <w:szCs w:val="28"/>
        </w:rPr>
        <w:t xml:space="preserve"> will be double-checked again when that month is reconciled with the bank s</w:t>
      </w:r>
      <w:r w:rsidR="0023109B">
        <w:rPr>
          <w:rFonts w:ascii="Arial" w:hAnsi="Arial" w:cs="Arial"/>
          <w:sz w:val="28"/>
          <w:szCs w:val="28"/>
        </w:rPr>
        <w:t>tatement.  Any report that the L</w:t>
      </w:r>
      <w:r w:rsidR="001E29A9">
        <w:rPr>
          <w:rFonts w:ascii="Arial" w:hAnsi="Arial" w:cs="Arial"/>
          <w:sz w:val="28"/>
          <w:szCs w:val="28"/>
        </w:rPr>
        <w:t>ead pastor or Executive Pastor</w:t>
      </w:r>
      <w:r w:rsidR="00FB35E3" w:rsidRPr="0023109B">
        <w:rPr>
          <w:rFonts w:ascii="Arial" w:hAnsi="Arial" w:cs="Arial"/>
          <w:sz w:val="28"/>
          <w:szCs w:val="28"/>
        </w:rPr>
        <w:t xml:space="preserve"> may require may be provided; any head of ministry </w:t>
      </w:r>
      <w:r w:rsidR="00FB35E3" w:rsidRPr="00777253">
        <w:rPr>
          <w:rFonts w:ascii="Arial" w:hAnsi="Arial" w:cs="Arial"/>
          <w:sz w:val="28"/>
          <w:szCs w:val="28"/>
        </w:rPr>
        <w:t>is always welcome to inquire into the state of their account.</w:t>
      </w:r>
    </w:p>
    <w:p w14:paraId="0582A061" w14:textId="77777777" w:rsidR="00FB35E3" w:rsidRPr="00777253" w:rsidRDefault="00FB35E3" w:rsidP="00832D3D">
      <w:pPr>
        <w:pStyle w:val="NoSpacing"/>
        <w:ind w:left="720"/>
        <w:jc w:val="both"/>
        <w:rPr>
          <w:rFonts w:ascii="Arial" w:hAnsi="Arial" w:cs="Arial"/>
          <w:sz w:val="28"/>
          <w:szCs w:val="28"/>
        </w:rPr>
      </w:pPr>
    </w:p>
    <w:p w14:paraId="7F4F4DA6" w14:textId="24FBAB24" w:rsidR="00553382" w:rsidRPr="00777253" w:rsidRDefault="00832D3D" w:rsidP="00832D3D">
      <w:pPr>
        <w:pStyle w:val="NoSpacing"/>
        <w:ind w:left="720"/>
        <w:jc w:val="both"/>
        <w:rPr>
          <w:rFonts w:ascii="Arial" w:hAnsi="Arial" w:cs="Arial"/>
          <w:sz w:val="28"/>
          <w:szCs w:val="28"/>
        </w:rPr>
      </w:pPr>
      <w:r w:rsidRPr="00777253">
        <w:rPr>
          <w:rFonts w:ascii="Arial" w:hAnsi="Arial" w:cs="Arial"/>
          <w:sz w:val="28"/>
          <w:szCs w:val="28"/>
        </w:rPr>
        <w:t>For the Donation Dates and Amounts, send out letters</w:t>
      </w:r>
      <w:r w:rsidR="00336EE3" w:rsidRPr="00777253">
        <w:rPr>
          <w:rFonts w:ascii="Arial" w:hAnsi="Arial" w:cs="Arial"/>
          <w:sz w:val="28"/>
          <w:szCs w:val="28"/>
        </w:rPr>
        <w:t xml:space="preserve"> and </w:t>
      </w:r>
      <w:r w:rsidRPr="00777253">
        <w:rPr>
          <w:rFonts w:ascii="Arial" w:hAnsi="Arial" w:cs="Arial"/>
          <w:sz w:val="28"/>
          <w:szCs w:val="28"/>
        </w:rPr>
        <w:t>who are out-of-town or made a one-time donation.  All regular attendees and donors who live in-town will just be receiving one summary</w:t>
      </w:r>
      <w:r w:rsidR="00336EE3" w:rsidRPr="00777253">
        <w:rPr>
          <w:rFonts w:ascii="Arial" w:hAnsi="Arial" w:cs="Arial"/>
          <w:sz w:val="28"/>
          <w:szCs w:val="28"/>
        </w:rPr>
        <w:t xml:space="preserve"> of donations</w:t>
      </w:r>
      <w:r w:rsidRPr="00777253">
        <w:rPr>
          <w:rFonts w:ascii="Arial" w:hAnsi="Arial" w:cs="Arial"/>
          <w:sz w:val="28"/>
          <w:szCs w:val="28"/>
        </w:rPr>
        <w:t xml:space="preserve"> at the end of the year.  Always include the most up-to-date thank you letter as well as a return envelope.  Magnets may be included if desired, appropriate, and do not go over the postage weight limit.</w:t>
      </w:r>
    </w:p>
    <w:sectPr w:rsidR="00553382" w:rsidRPr="00777253" w:rsidSect="00FD4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1732E"/>
    <w:multiLevelType w:val="hybridMultilevel"/>
    <w:tmpl w:val="D4DEE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806"/>
    <w:rsid w:val="001E29A9"/>
    <w:rsid w:val="0023109B"/>
    <w:rsid w:val="00336EE3"/>
    <w:rsid w:val="00553382"/>
    <w:rsid w:val="005C5003"/>
    <w:rsid w:val="00777253"/>
    <w:rsid w:val="00832D3D"/>
    <w:rsid w:val="00A07806"/>
    <w:rsid w:val="00BB7BBE"/>
    <w:rsid w:val="00D2079E"/>
    <w:rsid w:val="00E05131"/>
    <w:rsid w:val="00EB1B25"/>
    <w:rsid w:val="00FB35E3"/>
    <w:rsid w:val="00FD4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4F9D"/>
  <w15:docId w15:val="{6AEDEA71-D109-4A86-97F6-12414B6C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078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Galloway</dc:creator>
  <cp:lastModifiedBy>Microsoft account</cp:lastModifiedBy>
  <cp:revision>4</cp:revision>
  <dcterms:created xsi:type="dcterms:W3CDTF">2022-11-08T20:02:00Z</dcterms:created>
  <dcterms:modified xsi:type="dcterms:W3CDTF">2022-11-08T20:36:00Z</dcterms:modified>
</cp:coreProperties>
</file>