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0E3F0" w14:textId="5AA6D9C6" w:rsidR="0022057D" w:rsidRDefault="0022057D" w:rsidP="0022057D">
      <w:pPr>
        <w:rPr>
          <w:rFonts w:ascii="Tahoma" w:hAnsi="Tahoma" w:cs="Tahoma"/>
          <w:b/>
          <w:sz w:val="28"/>
          <w:szCs w:val="28"/>
        </w:rPr>
      </w:pPr>
      <w:r>
        <w:rPr>
          <w:rFonts w:ascii="Tahoma" w:hAnsi="Tahoma" w:cs="Tahoma"/>
          <w:b/>
          <w:sz w:val="28"/>
          <w:szCs w:val="28"/>
        </w:rPr>
        <w:t>Board Guidelines</w:t>
      </w:r>
    </w:p>
    <w:p w14:paraId="26055C42" w14:textId="77777777" w:rsidR="0022057D" w:rsidRDefault="0022057D" w:rsidP="0022057D">
      <w:pPr>
        <w:rPr>
          <w:rFonts w:ascii="Tahoma" w:hAnsi="Tahoma" w:cs="Tahoma"/>
          <w:sz w:val="28"/>
          <w:szCs w:val="28"/>
        </w:rPr>
      </w:pPr>
    </w:p>
    <w:p w14:paraId="36B1234C" w14:textId="77777777" w:rsidR="0022057D" w:rsidRDefault="0022057D" w:rsidP="0022057D">
      <w:pPr>
        <w:rPr>
          <w:rFonts w:ascii="Tahoma" w:hAnsi="Tahoma" w:cs="Tahoma"/>
          <w:sz w:val="28"/>
          <w:szCs w:val="28"/>
        </w:rPr>
      </w:pPr>
      <w:r>
        <w:rPr>
          <w:rFonts w:ascii="Tahoma" w:hAnsi="Tahoma" w:cs="Tahoma"/>
          <w:sz w:val="28"/>
          <w:szCs w:val="28"/>
        </w:rPr>
        <w:t>Serving as a board member in a church is both an honor and a responsibility. Most board members learn how to be a board member as situations arise. Sometimes it can be hard to understand our role and how to deal with important issues.</w:t>
      </w:r>
    </w:p>
    <w:p w14:paraId="44A3F3D9" w14:textId="77777777" w:rsidR="0022057D" w:rsidRDefault="0022057D" w:rsidP="0022057D">
      <w:pPr>
        <w:rPr>
          <w:rFonts w:ascii="Tahoma" w:hAnsi="Tahoma" w:cs="Tahoma"/>
          <w:sz w:val="28"/>
          <w:szCs w:val="28"/>
        </w:rPr>
      </w:pPr>
    </w:p>
    <w:p w14:paraId="60CEB27B" w14:textId="77777777" w:rsidR="0022057D" w:rsidRDefault="0022057D" w:rsidP="0022057D">
      <w:pPr>
        <w:jc w:val="center"/>
        <w:rPr>
          <w:rFonts w:ascii="Tahoma" w:hAnsi="Tahoma" w:cs="Tahoma"/>
          <w:sz w:val="28"/>
          <w:szCs w:val="28"/>
        </w:rPr>
      </w:pPr>
    </w:p>
    <w:p w14:paraId="74A2130A" w14:textId="77777777" w:rsidR="0022057D" w:rsidRDefault="0022057D" w:rsidP="0022057D">
      <w:pPr>
        <w:jc w:val="center"/>
        <w:rPr>
          <w:rFonts w:ascii="Tahoma" w:hAnsi="Tahoma" w:cs="Tahoma"/>
          <w:sz w:val="28"/>
          <w:szCs w:val="28"/>
        </w:rPr>
      </w:pPr>
    </w:p>
    <w:p w14:paraId="08C1583A" w14:textId="77777777" w:rsidR="0022057D" w:rsidRDefault="0022057D" w:rsidP="0022057D">
      <w:pPr>
        <w:rPr>
          <w:rFonts w:ascii="Tahoma" w:hAnsi="Tahoma" w:cs="Tahoma"/>
          <w:b/>
          <w:sz w:val="28"/>
          <w:szCs w:val="28"/>
        </w:rPr>
      </w:pPr>
      <w:r>
        <w:rPr>
          <w:rFonts w:ascii="Tahoma" w:hAnsi="Tahoma" w:cs="Tahoma"/>
          <w:b/>
          <w:sz w:val="28"/>
          <w:szCs w:val="28"/>
        </w:rPr>
        <w:t>What is the Board?</w:t>
      </w:r>
    </w:p>
    <w:p w14:paraId="7C626AA1" w14:textId="77777777" w:rsidR="0022057D" w:rsidRDefault="0022057D" w:rsidP="0022057D">
      <w:pPr>
        <w:rPr>
          <w:rFonts w:ascii="Tahoma" w:hAnsi="Tahoma" w:cs="Tahoma"/>
          <w:sz w:val="28"/>
          <w:szCs w:val="28"/>
        </w:rPr>
      </w:pPr>
    </w:p>
    <w:p w14:paraId="66A1A037" w14:textId="77777777" w:rsidR="0022057D" w:rsidRDefault="0022057D" w:rsidP="0022057D">
      <w:pPr>
        <w:rPr>
          <w:rFonts w:ascii="Tahoma" w:hAnsi="Tahoma" w:cs="Tahoma"/>
          <w:sz w:val="28"/>
          <w:szCs w:val="28"/>
        </w:rPr>
      </w:pPr>
      <w:r>
        <w:rPr>
          <w:rFonts w:ascii="Tahoma" w:hAnsi="Tahoma" w:cs="Tahoma"/>
          <w:sz w:val="28"/>
          <w:szCs w:val="28"/>
        </w:rPr>
        <w:t>The church, like no other model, is God’s living and breathing creation, and He intends there to be a godly order in leadership of His church. The church is not like a secular corporation. It is not like a labor union. It is not like a school board. It is not like a neighborhood homeowners’ association. It is not like a political party. The pastor and board are called by God to work together, seeking to discern and fulfill His redemptive purpose and destiny for the church, in order that the Lord may be glorified and His work carried out. God, who calls, holds all authority and commissions all people to faithfully teach, model, and carry out His Word (1 Peter 5). Church leaders must be stewards who tune their ears to the frequencies of both the Spirit and God’s people. Theirs is a sobering assignment, to faithfully follow God’s voice and direction, adhering to His Word, submitted to Him and each other in fear of the Lord.</w:t>
      </w:r>
    </w:p>
    <w:p w14:paraId="618C5663" w14:textId="77777777" w:rsidR="0022057D" w:rsidRDefault="0022057D" w:rsidP="0022057D">
      <w:pPr>
        <w:rPr>
          <w:rFonts w:ascii="Tahoma" w:hAnsi="Tahoma" w:cs="Tahoma"/>
          <w:sz w:val="28"/>
          <w:szCs w:val="28"/>
        </w:rPr>
      </w:pPr>
    </w:p>
    <w:p w14:paraId="5FDB1032" w14:textId="77777777" w:rsidR="0022057D" w:rsidRDefault="0022057D" w:rsidP="0022057D">
      <w:pPr>
        <w:rPr>
          <w:rFonts w:ascii="Tahoma" w:hAnsi="Tahoma" w:cs="Tahoma"/>
          <w:sz w:val="28"/>
          <w:szCs w:val="28"/>
        </w:rPr>
      </w:pPr>
    </w:p>
    <w:p w14:paraId="72092E25" w14:textId="7EBAD414" w:rsidR="0022057D" w:rsidRDefault="0022057D" w:rsidP="0022057D">
      <w:pPr>
        <w:rPr>
          <w:rFonts w:ascii="Tahoma" w:hAnsi="Tahoma" w:cs="Tahoma"/>
          <w:b/>
          <w:sz w:val="28"/>
          <w:szCs w:val="28"/>
        </w:rPr>
      </w:pPr>
      <w:r>
        <w:rPr>
          <w:rFonts w:ascii="Tahoma" w:hAnsi="Tahoma" w:cs="Tahoma"/>
          <w:b/>
          <w:sz w:val="28"/>
          <w:szCs w:val="28"/>
        </w:rPr>
        <w:t xml:space="preserve">According to </w:t>
      </w:r>
      <w:r>
        <w:rPr>
          <w:rFonts w:ascii="Tahoma" w:hAnsi="Tahoma" w:cs="Tahoma"/>
          <w:b/>
          <w:sz w:val="28"/>
          <w:szCs w:val="28"/>
        </w:rPr>
        <w:t xml:space="preserve">your </w:t>
      </w:r>
      <w:r>
        <w:rPr>
          <w:rFonts w:ascii="Tahoma" w:hAnsi="Tahoma" w:cs="Tahoma"/>
          <w:b/>
          <w:sz w:val="28"/>
          <w:szCs w:val="28"/>
        </w:rPr>
        <w:t>bylaws</w:t>
      </w:r>
      <w:r>
        <w:rPr>
          <w:rFonts w:ascii="Tahoma" w:hAnsi="Tahoma" w:cs="Tahoma"/>
          <w:b/>
          <w:sz w:val="28"/>
          <w:szCs w:val="28"/>
        </w:rPr>
        <w:t>-Be a student of your bylaws</w:t>
      </w:r>
    </w:p>
    <w:p w14:paraId="6947F7FF" w14:textId="77777777" w:rsidR="0022057D" w:rsidRDefault="0022057D" w:rsidP="0022057D">
      <w:pPr>
        <w:rPr>
          <w:rFonts w:ascii="Tahoma" w:hAnsi="Tahoma" w:cs="Tahoma"/>
          <w:b/>
          <w:sz w:val="28"/>
          <w:szCs w:val="28"/>
        </w:rPr>
      </w:pPr>
    </w:p>
    <w:p w14:paraId="27C4D804" w14:textId="47239B52" w:rsidR="0022057D" w:rsidRPr="0022057D" w:rsidRDefault="0022057D" w:rsidP="0022057D">
      <w:pPr>
        <w:rPr>
          <w:rFonts w:ascii="Tahoma" w:hAnsi="Tahoma" w:cs="Tahoma"/>
          <w:b/>
          <w:sz w:val="32"/>
          <w:szCs w:val="32"/>
        </w:rPr>
      </w:pPr>
      <w:r w:rsidRPr="0022057D">
        <w:rPr>
          <w:sz w:val="32"/>
          <w:szCs w:val="32"/>
        </w:rPr>
        <w:lastRenderedPageBreak/>
        <w:drawing>
          <wp:inline distT="0" distB="0" distL="0" distR="0" wp14:anchorId="799596DA" wp14:editId="5749B77B">
            <wp:extent cx="5943600" cy="8331200"/>
            <wp:effectExtent l="0" t="0" r="0" b="0"/>
            <wp:docPr id="1690503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8331200"/>
                    </a:xfrm>
                    <a:prstGeom prst="rect">
                      <a:avLst/>
                    </a:prstGeom>
                    <a:noFill/>
                    <a:ln>
                      <a:noFill/>
                    </a:ln>
                  </pic:spPr>
                </pic:pic>
              </a:graphicData>
            </a:graphic>
          </wp:inline>
        </w:drawing>
      </w:r>
    </w:p>
    <w:p w14:paraId="05592BE8" w14:textId="77777777" w:rsidR="0022057D" w:rsidRDefault="0022057D" w:rsidP="0022057D">
      <w:pPr>
        <w:rPr>
          <w:rFonts w:ascii="Tahoma" w:hAnsi="Tahoma" w:cs="Tahoma"/>
          <w:b/>
          <w:sz w:val="28"/>
          <w:szCs w:val="28"/>
        </w:rPr>
      </w:pPr>
      <w:r>
        <w:rPr>
          <w:rFonts w:ascii="Tahoma" w:hAnsi="Tahoma" w:cs="Tahoma"/>
          <w:b/>
          <w:sz w:val="28"/>
          <w:szCs w:val="28"/>
        </w:rPr>
        <w:lastRenderedPageBreak/>
        <w:t>Board Meetings</w:t>
      </w:r>
    </w:p>
    <w:p w14:paraId="48F60B71" w14:textId="77777777" w:rsidR="0022057D" w:rsidRDefault="0022057D" w:rsidP="0022057D">
      <w:pPr>
        <w:rPr>
          <w:rFonts w:ascii="Tahoma" w:hAnsi="Tahoma" w:cs="Tahoma"/>
          <w:sz w:val="28"/>
          <w:szCs w:val="28"/>
          <w:u w:val="single"/>
        </w:rPr>
      </w:pPr>
    </w:p>
    <w:p w14:paraId="2221D5AE" w14:textId="77777777" w:rsidR="0022057D" w:rsidRDefault="0022057D" w:rsidP="0022057D">
      <w:pPr>
        <w:rPr>
          <w:rFonts w:ascii="Tahoma" w:hAnsi="Tahoma" w:cs="Tahoma"/>
          <w:sz w:val="28"/>
          <w:szCs w:val="28"/>
        </w:rPr>
      </w:pPr>
      <w:r>
        <w:rPr>
          <w:rFonts w:ascii="Tahoma" w:hAnsi="Tahoma" w:cs="Tahoma"/>
          <w:sz w:val="28"/>
          <w:szCs w:val="28"/>
        </w:rPr>
        <w:t>Functions of the Board</w:t>
      </w:r>
    </w:p>
    <w:p w14:paraId="070F2FB5" w14:textId="77777777" w:rsidR="0022057D" w:rsidRDefault="0022057D" w:rsidP="0022057D">
      <w:pPr>
        <w:ind w:firstLine="360"/>
        <w:rPr>
          <w:rFonts w:ascii="Tahoma" w:hAnsi="Tahoma" w:cs="Tahoma"/>
          <w:sz w:val="28"/>
          <w:szCs w:val="28"/>
        </w:rPr>
      </w:pPr>
      <w:r>
        <w:rPr>
          <w:rFonts w:ascii="Tahoma" w:hAnsi="Tahoma" w:cs="Tahoma"/>
          <w:sz w:val="28"/>
          <w:szCs w:val="28"/>
        </w:rPr>
        <w:t>Board meetings take place to accomplish the following:</w:t>
      </w:r>
    </w:p>
    <w:p w14:paraId="6CA5EEC5" w14:textId="77777777" w:rsidR="0022057D" w:rsidRDefault="0022057D" w:rsidP="0022057D">
      <w:pPr>
        <w:pStyle w:val="ListParagraph"/>
        <w:numPr>
          <w:ilvl w:val="0"/>
          <w:numId w:val="1"/>
        </w:numPr>
        <w:rPr>
          <w:rFonts w:ascii="Tahoma" w:hAnsi="Tahoma" w:cs="Tahoma"/>
          <w:sz w:val="28"/>
          <w:szCs w:val="28"/>
        </w:rPr>
      </w:pPr>
      <w:r>
        <w:rPr>
          <w:rFonts w:ascii="Tahoma" w:hAnsi="Tahoma" w:cs="Tahoma"/>
          <w:sz w:val="28"/>
          <w:szCs w:val="28"/>
        </w:rPr>
        <w:t>Seek God concerning how to lead the church</w:t>
      </w:r>
    </w:p>
    <w:p w14:paraId="34C5E85D" w14:textId="77777777" w:rsidR="0022057D" w:rsidRDefault="0022057D" w:rsidP="0022057D">
      <w:pPr>
        <w:pStyle w:val="ListParagraph"/>
        <w:numPr>
          <w:ilvl w:val="0"/>
          <w:numId w:val="1"/>
        </w:numPr>
        <w:rPr>
          <w:rFonts w:ascii="Tahoma" w:hAnsi="Tahoma" w:cs="Tahoma"/>
          <w:sz w:val="28"/>
          <w:szCs w:val="28"/>
        </w:rPr>
      </w:pPr>
      <w:r>
        <w:rPr>
          <w:rFonts w:ascii="Tahoma" w:hAnsi="Tahoma" w:cs="Tahoma"/>
          <w:sz w:val="28"/>
          <w:szCs w:val="28"/>
        </w:rPr>
        <w:t>Pray for the pastor, one another, staff, and church members</w:t>
      </w:r>
    </w:p>
    <w:p w14:paraId="277007BC" w14:textId="77777777" w:rsidR="0022057D" w:rsidRDefault="0022057D" w:rsidP="0022057D">
      <w:pPr>
        <w:pStyle w:val="ListParagraph"/>
        <w:numPr>
          <w:ilvl w:val="0"/>
          <w:numId w:val="1"/>
        </w:numPr>
        <w:rPr>
          <w:rFonts w:ascii="Tahoma" w:hAnsi="Tahoma" w:cs="Tahoma"/>
          <w:sz w:val="28"/>
          <w:szCs w:val="28"/>
        </w:rPr>
      </w:pPr>
      <w:r>
        <w:rPr>
          <w:rFonts w:ascii="Tahoma" w:hAnsi="Tahoma" w:cs="Tahoma"/>
          <w:sz w:val="28"/>
          <w:szCs w:val="28"/>
        </w:rPr>
        <w:t>Develop and pursue a strategic ministry plan</w:t>
      </w:r>
    </w:p>
    <w:p w14:paraId="0FE589DF" w14:textId="77777777" w:rsidR="0022057D" w:rsidRDefault="0022057D" w:rsidP="0022057D">
      <w:pPr>
        <w:pStyle w:val="ListParagraph"/>
        <w:numPr>
          <w:ilvl w:val="0"/>
          <w:numId w:val="1"/>
        </w:numPr>
        <w:rPr>
          <w:rFonts w:ascii="Tahoma" w:hAnsi="Tahoma" w:cs="Tahoma"/>
          <w:sz w:val="28"/>
          <w:szCs w:val="28"/>
        </w:rPr>
      </w:pPr>
      <w:r>
        <w:rPr>
          <w:rFonts w:ascii="Tahoma" w:hAnsi="Tahoma" w:cs="Tahoma"/>
          <w:sz w:val="28"/>
          <w:szCs w:val="28"/>
        </w:rPr>
        <w:t>Support the pastor in providing oversight to the church’s ministries</w:t>
      </w:r>
    </w:p>
    <w:p w14:paraId="73E6E9EE" w14:textId="77777777" w:rsidR="0022057D" w:rsidRDefault="0022057D" w:rsidP="0022057D">
      <w:pPr>
        <w:pStyle w:val="ListParagraph"/>
        <w:numPr>
          <w:ilvl w:val="0"/>
          <w:numId w:val="1"/>
        </w:numPr>
        <w:rPr>
          <w:rFonts w:ascii="Tahoma" w:hAnsi="Tahoma" w:cs="Tahoma"/>
          <w:sz w:val="28"/>
          <w:szCs w:val="28"/>
        </w:rPr>
      </w:pPr>
      <w:r>
        <w:rPr>
          <w:rFonts w:ascii="Tahoma" w:hAnsi="Tahoma" w:cs="Tahoma"/>
          <w:sz w:val="28"/>
          <w:szCs w:val="28"/>
        </w:rPr>
        <w:t>Review finances, budget and expenditures within the church budget.</w:t>
      </w:r>
    </w:p>
    <w:p w14:paraId="7CA938F5" w14:textId="77777777" w:rsidR="0022057D" w:rsidRDefault="0022057D" w:rsidP="0022057D">
      <w:pPr>
        <w:pStyle w:val="ListParagraph"/>
        <w:numPr>
          <w:ilvl w:val="0"/>
          <w:numId w:val="1"/>
        </w:numPr>
        <w:rPr>
          <w:rFonts w:ascii="Tahoma" w:hAnsi="Tahoma" w:cs="Tahoma"/>
          <w:sz w:val="28"/>
          <w:szCs w:val="28"/>
        </w:rPr>
      </w:pPr>
      <w:r>
        <w:rPr>
          <w:rFonts w:ascii="Tahoma" w:hAnsi="Tahoma" w:cs="Tahoma"/>
          <w:sz w:val="28"/>
          <w:szCs w:val="28"/>
        </w:rPr>
        <w:t>Handle disciplinary matters</w:t>
      </w:r>
    </w:p>
    <w:p w14:paraId="02FB059F" w14:textId="77777777" w:rsidR="0022057D" w:rsidRDefault="0022057D" w:rsidP="0022057D">
      <w:pPr>
        <w:rPr>
          <w:rFonts w:ascii="Tahoma" w:hAnsi="Tahoma" w:cs="Tahoma"/>
          <w:sz w:val="28"/>
          <w:szCs w:val="28"/>
        </w:rPr>
      </w:pPr>
    </w:p>
    <w:p w14:paraId="7313468D" w14:textId="77777777" w:rsidR="0022057D" w:rsidRDefault="0022057D" w:rsidP="0022057D">
      <w:pPr>
        <w:rPr>
          <w:rFonts w:ascii="Tahoma" w:hAnsi="Tahoma" w:cs="Tahoma"/>
          <w:b/>
          <w:sz w:val="28"/>
          <w:szCs w:val="28"/>
        </w:rPr>
      </w:pPr>
      <w:r>
        <w:rPr>
          <w:rFonts w:ascii="Tahoma" w:hAnsi="Tahoma" w:cs="Tahoma"/>
          <w:b/>
          <w:sz w:val="28"/>
          <w:szCs w:val="28"/>
        </w:rPr>
        <w:t>Guidelines for Effectiveness of Board Meetings</w:t>
      </w:r>
    </w:p>
    <w:p w14:paraId="45868C5B" w14:textId="77777777" w:rsidR="0022057D" w:rsidRDefault="0022057D" w:rsidP="0022057D">
      <w:pPr>
        <w:rPr>
          <w:rFonts w:ascii="Tahoma" w:hAnsi="Tahoma" w:cs="Tahoma"/>
          <w:sz w:val="28"/>
          <w:szCs w:val="28"/>
        </w:rPr>
      </w:pPr>
    </w:p>
    <w:p w14:paraId="55C356A6" w14:textId="77777777" w:rsidR="0022057D" w:rsidRDefault="0022057D" w:rsidP="0022057D">
      <w:pPr>
        <w:numPr>
          <w:ilvl w:val="0"/>
          <w:numId w:val="2"/>
        </w:numPr>
        <w:rPr>
          <w:rFonts w:ascii="Tahoma" w:hAnsi="Tahoma" w:cs="Tahoma"/>
          <w:sz w:val="28"/>
          <w:szCs w:val="28"/>
        </w:rPr>
      </w:pPr>
      <w:r>
        <w:rPr>
          <w:rFonts w:ascii="Tahoma" w:hAnsi="Tahoma" w:cs="Tahoma"/>
          <w:sz w:val="28"/>
          <w:szCs w:val="28"/>
        </w:rPr>
        <w:t>The pastor prepares a printed agenda for each meeting.</w:t>
      </w:r>
    </w:p>
    <w:p w14:paraId="41E0051B" w14:textId="77777777" w:rsidR="0022057D" w:rsidRDefault="0022057D" w:rsidP="0022057D">
      <w:pPr>
        <w:numPr>
          <w:ilvl w:val="0"/>
          <w:numId w:val="2"/>
        </w:numPr>
        <w:rPr>
          <w:rFonts w:ascii="Tahoma" w:hAnsi="Tahoma" w:cs="Tahoma"/>
          <w:sz w:val="28"/>
          <w:szCs w:val="28"/>
        </w:rPr>
      </w:pPr>
      <w:r>
        <w:rPr>
          <w:rFonts w:ascii="Tahoma" w:hAnsi="Tahoma" w:cs="Tahoma"/>
          <w:sz w:val="28"/>
          <w:szCs w:val="28"/>
        </w:rPr>
        <w:t xml:space="preserve">Any suggested meeting agenda items are submitted to the pastor by board members </w:t>
      </w:r>
      <w:r>
        <w:rPr>
          <w:rFonts w:ascii="Tahoma" w:hAnsi="Tahoma" w:cs="Tahoma"/>
          <w:i/>
          <w:sz w:val="28"/>
          <w:szCs w:val="28"/>
        </w:rPr>
        <w:t>in advance</w:t>
      </w:r>
      <w:r>
        <w:rPr>
          <w:rFonts w:ascii="Tahoma" w:hAnsi="Tahoma" w:cs="Tahoma"/>
          <w:sz w:val="28"/>
          <w:szCs w:val="28"/>
        </w:rPr>
        <w:t xml:space="preserve"> of the board meeting.</w:t>
      </w:r>
    </w:p>
    <w:p w14:paraId="4A30BEBD" w14:textId="243D4E95" w:rsidR="0022057D" w:rsidRDefault="0022057D" w:rsidP="0022057D">
      <w:pPr>
        <w:numPr>
          <w:ilvl w:val="0"/>
          <w:numId w:val="2"/>
        </w:numPr>
        <w:rPr>
          <w:rFonts w:ascii="Tahoma" w:hAnsi="Tahoma" w:cs="Tahoma"/>
          <w:sz w:val="28"/>
          <w:szCs w:val="28"/>
        </w:rPr>
      </w:pPr>
      <w:r>
        <w:rPr>
          <w:rFonts w:ascii="Tahoma" w:hAnsi="Tahoma" w:cs="Tahoma"/>
          <w:sz w:val="28"/>
          <w:szCs w:val="28"/>
        </w:rPr>
        <w:t xml:space="preserve">Board members need to be sensitive to affirming their pastor and paid staff with Christmas, birthday and Pastor Appreciation Day expressions, along with other opportunities unique to the pastor’s service or the church’s distinctives. Board members should request time on the agenda from the pastor </w:t>
      </w:r>
      <w:r w:rsidR="00C61ABA">
        <w:rPr>
          <w:rFonts w:ascii="Tahoma" w:hAnsi="Tahoma" w:cs="Tahoma"/>
          <w:sz w:val="28"/>
          <w:szCs w:val="28"/>
        </w:rPr>
        <w:t>to</w:t>
      </w:r>
      <w:r>
        <w:rPr>
          <w:rFonts w:ascii="Tahoma" w:hAnsi="Tahoma" w:cs="Tahoma"/>
          <w:sz w:val="28"/>
          <w:szCs w:val="28"/>
        </w:rPr>
        <w:t xml:space="preserve"> plan, without his presence, proper expressions.</w:t>
      </w:r>
    </w:p>
    <w:p w14:paraId="4B124202" w14:textId="77777777" w:rsidR="0022057D" w:rsidRDefault="0022057D" w:rsidP="0022057D">
      <w:pPr>
        <w:numPr>
          <w:ilvl w:val="0"/>
          <w:numId w:val="2"/>
        </w:numPr>
        <w:rPr>
          <w:rFonts w:ascii="Tahoma" w:hAnsi="Tahoma" w:cs="Tahoma"/>
          <w:sz w:val="28"/>
          <w:szCs w:val="28"/>
        </w:rPr>
      </w:pPr>
      <w:r>
        <w:rPr>
          <w:rFonts w:ascii="Tahoma" w:hAnsi="Tahoma" w:cs="Tahoma"/>
          <w:sz w:val="28"/>
          <w:szCs w:val="28"/>
        </w:rPr>
        <w:t>Minutes from the previous meeting will have been distributed in advance of the next meeting so that board members can review them for accuracy and completeness and make any corrections needed in the next meetings.</w:t>
      </w:r>
    </w:p>
    <w:p w14:paraId="167B2F67" w14:textId="6695CC9A" w:rsidR="0022057D" w:rsidRDefault="0022057D" w:rsidP="0022057D">
      <w:pPr>
        <w:numPr>
          <w:ilvl w:val="0"/>
          <w:numId w:val="2"/>
        </w:numPr>
        <w:rPr>
          <w:rFonts w:ascii="Tahoma" w:hAnsi="Tahoma" w:cs="Tahoma"/>
          <w:sz w:val="28"/>
          <w:szCs w:val="28"/>
        </w:rPr>
      </w:pPr>
      <w:r>
        <w:rPr>
          <w:rFonts w:ascii="Tahoma" w:hAnsi="Tahoma" w:cs="Tahoma"/>
          <w:sz w:val="28"/>
          <w:szCs w:val="28"/>
        </w:rPr>
        <w:t xml:space="preserve">An up-to-date church financial report should be provided for each board meeting with </w:t>
      </w:r>
      <w:r w:rsidR="00C61ABA">
        <w:rPr>
          <w:rFonts w:ascii="Tahoma" w:hAnsi="Tahoma" w:cs="Tahoma"/>
          <w:sz w:val="28"/>
          <w:szCs w:val="28"/>
        </w:rPr>
        <w:t>an opportunity</w:t>
      </w:r>
      <w:r>
        <w:rPr>
          <w:rFonts w:ascii="Tahoma" w:hAnsi="Tahoma" w:cs="Tahoma"/>
          <w:sz w:val="28"/>
          <w:szCs w:val="28"/>
        </w:rPr>
        <w:t xml:space="preserve"> for review and discussion.</w:t>
      </w:r>
    </w:p>
    <w:p w14:paraId="0ED652BF" w14:textId="77777777" w:rsidR="0022057D" w:rsidRDefault="0022057D" w:rsidP="0022057D">
      <w:pPr>
        <w:rPr>
          <w:rFonts w:ascii="Tahoma" w:hAnsi="Tahoma" w:cs="Tahoma"/>
          <w:sz w:val="28"/>
          <w:szCs w:val="28"/>
        </w:rPr>
      </w:pPr>
    </w:p>
    <w:p w14:paraId="4F311212" w14:textId="77777777" w:rsidR="0022057D" w:rsidRDefault="0022057D" w:rsidP="0022057D">
      <w:pPr>
        <w:rPr>
          <w:rFonts w:ascii="Tahoma" w:hAnsi="Tahoma" w:cs="Tahoma"/>
          <w:sz w:val="28"/>
          <w:szCs w:val="28"/>
        </w:rPr>
      </w:pPr>
    </w:p>
    <w:p w14:paraId="288F2E95" w14:textId="77777777" w:rsidR="0022057D" w:rsidRDefault="0022057D" w:rsidP="0022057D">
      <w:pPr>
        <w:rPr>
          <w:rFonts w:ascii="Tahoma" w:hAnsi="Tahoma" w:cs="Tahoma"/>
          <w:sz w:val="28"/>
          <w:szCs w:val="28"/>
        </w:rPr>
      </w:pPr>
    </w:p>
    <w:p w14:paraId="17FACF24" w14:textId="77777777" w:rsidR="0022057D" w:rsidRDefault="0022057D" w:rsidP="0022057D">
      <w:pPr>
        <w:rPr>
          <w:rFonts w:ascii="Tahoma" w:hAnsi="Tahoma" w:cs="Tahoma"/>
          <w:sz w:val="28"/>
          <w:szCs w:val="28"/>
        </w:rPr>
      </w:pPr>
    </w:p>
    <w:p w14:paraId="0BE956B9" w14:textId="77777777" w:rsidR="0022057D" w:rsidRDefault="0022057D" w:rsidP="0022057D">
      <w:pPr>
        <w:rPr>
          <w:rFonts w:ascii="Tahoma" w:hAnsi="Tahoma" w:cs="Tahoma"/>
          <w:sz w:val="28"/>
          <w:szCs w:val="28"/>
        </w:rPr>
      </w:pPr>
    </w:p>
    <w:p w14:paraId="11B0A4FE" w14:textId="77777777" w:rsidR="0022057D" w:rsidRDefault="0022057D" w:rsidP="0022057D">
      <w:pPr>
        <w:rPr>
          <w:rFonts w:ascii="Tahoma" w:hAnsi="Tahoma" w:cs="Tahoma"/>
          <w:sz w:val="28"/>
          <w:szCs w:val="28"/>
        </w:rPr>
      </w:pPr>
    </w:p>
    <w:p w14:paraId="40B65713" w14:textId="77777777" w:rsidR="0022057D" w:rsidRDefault="0022057D" w:rsidP="0022057D">
      <w:pPr>
        <w:rPr>
          <w:rFonts w:ascii="Tahoma" w:hAnsi="Tahoma" w:cs="Tahoma"/>
          <w:sz w:val="28"/>
          <w:szCs w:val="28"/>
        </w:rPr>
      </w:pPr>
    </w:p>
    <w:p w14:paraId="1812BE64" w14:textId="77777777" w:rsidR="0022057D" w:rsidRDefault="0022057D" w:rsidP="0022057D">
      <w:pPr>
        <w:rPr>
          <w:rFonts w:ascii="Tahoma" w:hAnsi="Tahoma" w:cs="Tahoma"/>
          <w:sz w:val="28"/>
          <w:szCs w:val="28"/>
        </w:rPr>
      </w:pPr>
    </w:p>
    <w:p w14:paraId="0E513B99" w14:textId="77777777" w:rsidR="0022057D" w:rsidRDefault="0022057D" w:rsidP="0022057D">
      <w:pPr>
        <w:rPr>
          <w:rFonts w:ascii="Tahoma" w:hAnsi="Tahoma" w:cs="Tahoma"/>
          <w:sz w:val="28"/>
          <w:szCs w:val="28"/>
        </w:rPr>
      </w:pPr>
    </w:p>
    <w:p w14:paraId="2E375396" w14:textId="77777777" w:rsidR="0022057D" w:rsidRDefault="0022057D" w:rsidP="0022057D">
      <w:pPr>
        <w:rPr>
          <w:rFonts w:ascii="Tahoma" w:hAnsi="Tahoma" w:cs="Tahoma"/>
          <w:b/>
          <w:sz w:val="28"/>
          <w:szCs w:val="28"/>
        </w:rPr>
      </w:pPr>
      <w:r>
        <w:rPr>
          <w:rFonts w:ascii="Tahoma" w:hAnsi="Tahoma" w:cs="Tahoma"/>
          <w:b/>
          <w:sz w:val="28"/>
          <w:szCs w:val="28"/>
        </w:rPr>
        <w:lastRenderedPageBreak/>
        <w:t>Authority to Call and Lead Meetings</w:t>
      </w:r>
    </w:p>
    <w:p w14:paraId="1B8E799C" w14:textId="77777777" w:rsidR="0022057D" w:rsidRDefault="0022057D" w:rsidP="0022057D">
      <w:pPr>
        <w:rPr>
          <w:rFonts w:ascii="Tahoma" w:hAnsi="Tahoma" w:cs="Tahoma"/>
          <w:sz w:val="28"/>
          <w:szCs w:val="28"/>
        </w:rPr>
      </w:pPr>
    </w:p>
    <w:p w14:paraId="43DC2086" w14:textId="77777777" w:rsidR="0022057D" w:rsidRDefault="0022057D" w:rsidP="0022057D">
      <w:pPr>
        <w:rPr>
          <w:rFonts w:ascii="Tahoma" w:hAnsi="Tahoma" w:cs="Tahoma"/>
          <w:sz w:val="28"/>
          <w:szCs w:val="28"/>
        </w:rPr>
      </w:pPr>
      <w:r>
        <w:rPr>
          <w:rFonts w:ascii="Tahoma" w:hAnsi="Tahoma" w:cs="Tahoma"/>
          <w:sz w:val="28"/>
          <w:szCs w:val="28"/>
        </w:rPr>
        <w:tab/>
        <w:t xml:space="preserve">The pastor calls and leads board meetings. At no time is a board to meet without the pastor’s approval and direction unless authorized by the pastor to do so. This extends to unofficial meetings, those not formally called, but which take place informally. Board members do not have authority, outside of the called board meetings, to approach other board members to seek support for positions or decisions that must be made by the pastor and board. Such outside-the-perimeter conduct is grounds for dismissal from the board. In some churches board members are allowed and encouraged to interact on board issues outside of meetings as long as 1) they do not do it as a means of driving their agenda or seeking support for an agenda, but rather simply as an avenue to explore options and develop ideas; and 2) the board members fully disclose those discussions, the content and their context in the board meeting discussions by bringing ideas to the table; 3) the board members clearly place commitment to the team, the pastor, and the values and vision of the church above their personal interests; and 4) in no circumstances are substantive portions of those conversations kept from the pastor.  Healthy boards operate on a strong level of trust and healthy communication.  Politicizing issues outside of the board meetings and not fully disclosing those conversations undermines trust.  </w:t>
      </w:r>
    </w:p>
    <w:p w14:paraId="6ED8A020" w14:textId="77777777" w:rsidR="0022057D" w:rsidRDefault="0022057D" w:rsidP="0022057D">
      <w:pPr>
        <w:rPr>
          <w:rFonts w:ascii="Tahoma" w:hAnsi="Tahoma" w:cs="Tahoma"/>
          <w:sz w:val="28"/>
          <w:szCs w:val="28"/>
        </w:rPr>
      </w:pPr>
    </w:p>
    <w:p w14:paraId="0783D79A" w14:textId="77777777" w:rsidR="0022057D" w:rsidRDefault="0022057D" w:rsidP="0022057D">
      <w:pPr>
        <w:rPr>
          <w:rFonts w:ascii="Tahoma" w:hAnsi="Tahoma" w:cs="Tahoma"/>
          <w:sz w:val="28"/>
          <w:szCs w:val="28"/>
        </w:rPr>
      </w:pPr>
    </w:p>
    <w:p w14:paraId="67F2D8AE" w14:textId="77777777" w:rsidR="0022057D" w:rsidRDefault="0022057D" w:rsidP="0022057D">
      <w:pPr>
        <w:rPr>
          <w:rFonts w:ascii="Tahoma" w:hAnsi="Tahoma" w:cs="Tahoma"/>
          <w:sz w:val="28"/>
          <w:szCs w:val="28"/>
        </w:rPr>
      </w:pPr>
    </w:p>
    <w:p w14:paraId="21134D5A" w14:textId="77777777" w:rsidR="0022057D" w:rsidRDefault="0022057D" w:rsidP="0022057D">
      <w:pPr>
        <w:rPr>
          <w:rFonts w:ascii="Tahoma" w:hAnsi="Tahoma" w:cs="Tahoma"/>
          <w:b/>
          <w:sz w:val="28"/>
          <w:szCs w:val="28"/>
        </w:rPr>
      </w:pPr>
      <w:r>
        <w:rPr>
          <w:rFonts w:ascii="Tahoma" w:hAnsi="Tahoma" w:cs="Tahoma"/>
          <w:b/>
          <w:sz w:val="28"/>
          <w:szCs w:val="28"/>
        </w:rPr>
        <w:t>Ethics of the Board</w:t>
      </w:r>
    </w:p>
    <w:p w14:paraId="7C8B3EE6" w14:textId="77777777" w:rsidR="0022057D" w:rsidRDefault="0022057D" w:rsidP="0022057D">
      <w:pPr>
        <w:rPr>
          <w:rFonts w:ascii="Tahoma" w:hAnsi="Tahoma" w:cs="Tahoma"/>
          <w:sz w:val="28"/>
          <w:szCs w:val="28"/>
        </w:rPr>
      </w:pPr>
    </w:p>
    <w:p w14:paraId="04F8E928" w14:textId="77777777" w:rsidR="0022057D" w:rsidRDefault="0022057D" w:rsidP="0022057D">
      <w:pPr>
        <w:rPr>
          <w:rFonts w:ascii="Tahoma" w:hAnsi="Tahoma" w:cs="Tahoma"/>
          <w:sz w:val="28"/>
          <w:szCs w:val="28"/>
        </w:rPr>
      </w:pPr>
      <w:r>
        <w:rPr>
          <w:rFonts w:ascii="Tahoma" w:hAnsi="Tahoma" w:cs="Tahoma"/>
          <w:sz w:val="28"/>
          <w:szCs w:val="28"/>
        </w:rPr>
        <w:t>Board Members—Ambassadors</w:t>
      </w:r>
      <w:r>
        <w:rPr>
          <w:rFonts w:ascii="Tahoma" w:hAnsi="Tahoma" w:cs="Tahoma"/>
          <w:sz w:val="28"/>
          <w:szCs w:val="28"/>
        </w:rPr>
        <w:br/>
      </w:r>
      <w:r>
        <w:rPr>
          <w:rFonts w:ascii="Tahoma" w:hAnsi="Tahoma" w:cs="Tahoma"/>
          <w:sz w:val="28"/>
          <w:szCs w:val="28"/>
        </w:rPr>
        <w:tab/>
        <w:t>Board members must faithfully represent the pastor’s heart, vision, and purposes to the people. Board members are ambassadors for the pastor to the people.</w:t>
      </w:r>
    </w:p>
    <w:p w14:paraId="5C1550B6" w14:textId="77777777" w:rsidR="0022057D" w:rsidRDefault="0022057D" w:rsidP="0022057D">
      <w:pPr>
        <w:rPr>
          <w:rFonts w:ascii="Tahoma" w:hAnsi="Tahoma" w:cs="Tahoma"/>
          <w:sz w:val="28"/>
          <w:szCs w:val="28"/>
        </w:rPr>
      </w:pPr>
    </w:p>
    <w:p w14:paraId="38C64443" w14:textId="77777777" w:rsidR="0022057D" w:rsidRDefault="0022057D" w:rsidP="0022057D">
      <w:pPr>
        <w:rPr>
          <w:rFonts w:ascii="Tahoma" w:hAnsi="Tahoma" w:cs="Tahoma"/>
          <w:sz w:val="28"/>
          <w:szCs w:val="28"/>
        </w:rPr>
      </w:pPr>
      <w:r>
        <w:rPr>
          <w:rFonts w:ascii="Tahoma" w:hAnsi="Tahoma" w:cs="Tahoma"/>
          <w:sz w:val="28"/>
          <w:szCs w:val="28"/>
        </w:rPr>
        <w:t>Complaints to Board Members</w:t>
      </w:r>
    </w:p>
    <w:p w14:paraId="293598A1" w14:textId="77777777" w:rsidR="0022057D" w:rsidRDefault="0022057D" w:rsidP="0022057D">
      <w:pPr>
        <w:rPr>
          <w:rFonts w:ascii="Tahoma" w:hAnsi="Tahoma" w:cs="Tahoma"/>
          <w:sz w:val="28"/>
          <w:szCs w:val="28"/>
        </w:rPr>
      </w:pPr>
      <w:r>
        <w:rPr>
          <w:rFonts w:ascii="Tahoma" w:hAnsi="Tahoma" w:cs="Tahoma"/>
          <w:sz w:val="28"/>
          <w:szCs w:val="28"/>
        </w:rPr>
        <w:tab/>
        <w:t xml:space="preserve">Members of the congregation will sometimes seek out a board member to offer a complaint or grievance. Sometimes individuals use this approach because it may seem natural to approach a board member with whom they have a friendship. Regardless of the reason for approaching the </w:t>
      </w:r>
      <w:r>
        <w:rPr>
          <w:rFonts w:ascii="Tahoma" w:hAnsi="Tahoma" w:cs="Tahoma"/>
          <w:sz w:val="28"/>
          <w:szCs w:val="28"/>
        </w:rPr>
        <w:lastRenderedPageBreak/>
        <w:t>board member with a complaint or grievance, it is important for board members to understand procedure for response.</w:t>
      </w:r>
    </w:p>
    <w:p w14:paraId="082D2D9C" w14:textId="77777777" w:rsidR="0022057D" w:rsidRDefault="0022057D" w:rsidP="0022057D">
      <w:pPr>
        <w:numPr>
          <w:ilvl w:val="0"/>
          <w:numId w:val="3"/>
        </w:numPr>
        <w:rPr>
          <w:rFonts w:ascii="Tahoma" w:hAnsi="Tahoma" w:cs="Tahoma"/>
          <w:sz w:val="28"/>
          <w:szCs w:val="28"/>
        </w:rPr>
      </w:pPr>
      <w:r>
        <w:rPr>
          <w:rFonts w:ascii="Tahoma" w:hAnsi="Tahoma" w:cs="Tahoma"/>
          <w:sz w:val="28"/>
          <w:szCs w:val="28"/>
        </w:rPr>
        <w:t>When a member of the congregation privately approaches a board member with a complaint or grievance, the board member should give a careful ear with the purpose of identifying the core issue or issues. The board member should direct the person to approach the pastor with the complaint. Board members must help disciple the congregation so that they learn to go to, not around, the pastor, who is the person in spiritual authority. The board member should also inform the pastor of the conversation and of the counsel given to approach the pastor.</w:t>
      </w:r>
    </w:p>
    <w:p w14:paraId="483B7A56" w14:textId="77777777" w:rsidR="0022057D" w:rsidRDefault="0022057D" w:rsidP="0022057D">
      <w:pPr>
        <w:numPr>
          <w:ilvl w:val="1"/>
          <w:numId w:val="3"/>
        </w:numPr>
        <w:rPr>
          <w:rFonts w:ascii="Tahoma" w:hAnsi="Tahoma" w:cs="Tahoma"/>
          <w:sz w:val="28"/>
          <w:szCs w:val="28"/>
        </w:rPr>
      </w:pPr>
      <w:r>
        <w:rPr>
          <w:rFonts w:ascii="Tahoma" w:hAnsi="Tahoma" w:cs="Tahoma"/>
          <w:sz w:val="28"/>
          <w:szCs w:val="28"/>
        </w:rPr>
        <w:t>If the person is reluctant to approach the pastor, the board member should offer to accompany the person to see the pastor.</w:t>
      </w:r>
    </w:p>
    <w:p w14:paraId="2CD105B7" w14:textId="77777777" w:rsidR="0022057D" w:rsidRDefault="0022057D" w:rsidP="0022057D">
      <w:pPr>
        <w:numPr>
          <w:ilvl w:val="1"/>
          <w:numId w:val="3"/>
        </w:numPr>
        <w:rPr>
          <w:rFonts w:ascii="Tahoma" w:hAnsi="Tahoma" w:cs="Tahoma"/>
          <w:sz w:val="28"/>
          <w:szCs w:val="28"/>
        </w:rPr>
      </w:pPr>
      <w:r>
        <w:rPr>
          <w:rFonts w:ascii="Tahoma" w:hAnsi="Tahoma" w:cs="Tahoma"/>
          <w:sz w:val="28"/>
          <w:szCs w:val="28"/>
        </w:rPr>
        <w:t xml:space="preserve">If the nature of the complaint is a moral or equally serious charge against the pastor, the board member should consult with another board member before approaching the pastor. Any moral charge against an Open Bible minister necessitates contacting the office of the regional superintendent for counsel and direction. </w:t>
      </w:r>
    </w:p>
    <w:p w14:paraId="69D51A77" w14:textId="77777777" w:rsidR="0022057D" w:rsidRDefault="0022057D" w:rsidP="0022057D">
      <w:pPr>
        <w:numPr>
          <w:ilvl w:val="0"/>
          <w:numId w:val="3"/>
        </w:numPr>
        <w:rPr>
          <w:rFonts w:ascii="Tahoma" w:hAnsi="Tahoma" w:cs="Tahoma"/>
          <w:sz w:val="28"/>
          <w:szCs w:val="28"/>
        </w:rPr>
      </w:pPr>
      <w:r>
        <w:rPr>
          <w:rFonts w:ascii="Tahoma" w:hAnsi="Tahoma" w:cs="Tahoma"/>
          <w:sz w:val="28"/>
          <w:szCs w:val="28"/>
        </w:rPr>
        <w:t>When the complainant has followed a board member’s counsel to speak with the pastor, upon completion of that initial appointment, the pastor is to privately share about the conference with the board member who originally received the complaint. Together, they will decide if the matter should be reported to or brought before the board or considered closed.</w:t>
      </w:r>
    </w:p>
    <w:p w14:paraId="2F653108" w14:textId="77777777" w:rsidR="0022057D" w:rsidRDefault="0022057D" w:rsidP="0022057D">
      <w:pPr>
        <w:numPr>
          <w:ilvl w:val="0"/>
          <w:numId w:val="3"/>
        </w:numPr>
        <w:rPr>
          <w:rFonts w:ascii="Tahoma" w:hAnsi="Tahoma" w:cs="Tahoma"/>
          <w:sz w:val="28"/>
          <w:szCs w:val="28"/>
        </w:rPr>
      </w:pPr>
      <w:r>
        <w:rPr>
          <w:rFonts w:ascii="Tahoma" w:hAnsi="Tahoma" w:cs="Tahoma"/>
          <w:sz w:val="28"/>
          <w:szCs w:val="28"/>
        </w:rPr>
        <w:t>A board member who receives a private complaint or grievance from a member of the congregation and does not first bring it to the attention of the pastor, but instead brings it directly to a board meeting, is violating leadership ethics. The pastor should always know about any complaint and have the opportunity to deal with it before it is brought before the board.</w:t>
      </w:r>
    </w:p>
    <w:p w14:paraId="5816C5AA" w14:textId="77777777" w:rsidR="0022057D" w:rsidRDefault="0022057D" w:rsidP="0022057D">
      <w:pPr>
        <w:numPr>
          <w:ilvl w:val="0"/>
          <w:numId w:val="3"/>
        </w:numPr>
        <w:rPr>
          <w:rFonts w:ascii="Tahoma" w:hAnsi="Tahoma" w:cs="Tahoma"/>
          <w:sz w:val="28"/>
          <w:szCs w:val="28"/>
        </w:rPr>
      </w:pPr>
      <w:r>
        <w:rPr>
          <w:rFonts w:ascii="Tahoma" w:hAnsi="Tahoma" w:cs="Tahoma"/>
          <w:sz w:val="28"/>
          <w:szCs w:val="28"/>
        </w:rPr>
        <w:t>Only if the pastor has refused to acknowledge or respond to a complaint when a board member has followed the above procedure, should a board member bring the complaint directly to the board. It should be done only after prayer and private counsel with another board member.</w:t>
      </w:r>
    </w:p>
    <w:p w14:paraId="7CA9E8B7" w14:textId="77777777" w:rsidR="0022057D" w:rsidRDefault="0022057D" w:rsidP="0022057D">
      <w:pPr>
        <w:rPr>
          <w:rFonts w:ascii="Tahoma" w:hAnsi="Tahoma" w:cs="Tahoma"/>
          <w:sz w:val="28"/>
          <w:szCs w:val="28"/>
        </w:rPr>
      </w:pPr>
    </w:p>
    <w:p w14:paraId="09B9CB0E" w14:textId="77777777" w:rsidR="0022057D" w:rsidRDefault="0022057D" w:rsidP="0022057D">
      <w:pPr>
        <w:rPr>
          <w:rFonts w:ascii="Tahoma" w:hAnsi="Tahoma" w:cs="Tahoma"/>
          <w:sz w:val="28"/>
          <w:szCs w:val="28"/>
        </w:rPr>
      </w:pPr>
      <w:r>
        <w:rPr>
          <w:rFonts w:ascii="Tahoma" w:hAnsi="Tahoma" w:cs="Tahoma"/>
          <w:sz w:val="28"/>
          <w:szCs w:val="28"/>
        </w:rPr>
        <w:lastRenderedPageBreak/>
        <w:t>Anonymous Complaints</w:t>
      </w:r>
    </w:p>
    <w:p w14:paraId="37AF8EA2" w14:textId="77777777" w:rsidR="0022057D" w:rsidRDefault="0022057D" w:rsidP="0022057D">
      <w:pPr>
        <w:pStyle w:val="CommentText"/>
        <w:rPr>
          <w:rFonts w:ascii="Tahoma" w:hAnsi="Tahoma" w:cs="Tahoma"/>
          <w:sz w:val="28"/>
          <w:szCs w:val="28"/>
        </w:rPr>
      </w:pPr>
      <w:r>
        <w:rPr>
          <w:rFonts w:ascii="Tahoma" w:hAnsi="Tahoma" w:cs="Tahoma"/>
          <w:sz w:val="28"/>
          <w:szCs w:val="28"/>
        </w:rPr>
        <w:tab/>
        <w:t>Anonymous complaints go straight to the dead letter file. If people do not have the courage to identify themselves when registering a complaint, the complaint merits the same level of consideration. Neither is it appropriate for a person to bring complaints to a board member or a board meeting from anonymous individuals who have supposedly approached that person.  Leaders in the church should make no promises of anonymity when someone brings a complaint or critique of something in the church.</w:t>
      </w:r>
    </w:p>
    <w:p w14:paraId="64FFBFAE" w14:textId="77777777" w:rsidR="0022057D" w:rsidRDefault="0022057D" w:rsidP="0022057D">
      <w:pPr>
        <w:rPr>
          <w:rFonts w:ascii="Tahoma" w:hAnsi="Tahoma" w:cs="Tahoma"/>
          <w:sz w:val="28"/>
          <w:szCs w:val="28"/>
        </w:rPr>
      </w:pPr>
    </w:p>
    <w:p w14:paraId="42696674" w14:textId="77777777" w:rsidR="0022057D" w:rsidRDefault="0022057D" w:rsidP="0022057D">
      <w:pPr>
        <w:rPr>
          <w:rFonts w:ascii="Tahoma" w:hAnsi="Tahoma" w:cs="Tahoma"/>
          <w:sz w:val="28"/>
          <w:szCs w:val="28"/>
        </w:rPr>
      </w:pPr>
      <w:r>
        <w:rPr>
          <w:rFonts w:ascii="Tahoma" w:hAnsi="Tahoma" w:cs="Tahoma"/>
          <w:sz w:val="28"/>
          <w:szCs w:val="28"/>
        </w:rPr>
        <w:t>Confidentiality</w:t>
      </w:r>
    </w:p>
    <w:p w14:paraId="608C4DB9" w14:textId="77777777" w:rsidR="0022057D" w:rsidRDefault="0022057D" w:rsidP="0022057D">
      <w:pPr>
        <w:rPr>
          <w:rFonts w:ascii="Tahoma" w:hAnsi="Tahoma" w:cs="Tahoma"/>
          <w:sz w:val="28"/>
          <w:szCs w:val="28"/>
        </w:rPr>
      </w:pPr>
      <w:r>
        <w:rPr>
          <w:rFonts w:ascii="Tahoma" w:hAnsi="Tahoma" w:cs="Tahoma"/>
          <w:sz w:val="28"/>
          <w:szCs w:val="28"/>
        </w:rPr>
        <w:tab/>
        <w:t>Trust is indispensable to good relationships, including those between pastor and board. There must be confidence that what is candidly shared in meetings will not be revealed to others. A value for and an ability to respect confidentiality are primary qualifications of service for both pastor and board members. If in doubt concerning whether specific information should or should not be divulged to others, err on the side of confidentiality. Confidentiality is motivated by commitment to protect relationships. It provides safe nurture for plans that are under development but not yet ready for announcement. Confidentiality also offers freedom to speak candidly about delicate issues or people with the assurance that information will remain solely with those who were present when the issue was discussed.</w:t>
      </w:r>
    </w:p>
    <w:p w14:paraId="018EAD65" w14:textId="77777777" w:rsidR="0022057D" w:rsidRDefault="0022057D" w:rsidP="0022057D">
      <w:pPr>
        <w:rPr>
          <w:rFonts w:ascii="Tahoma" w:hAnsi="Tahoma" w:cs="Tahoma"/>
          <w:sz w:val="28"/>
          <w:szCs w:val="28"/>
        </w:rPr>
      </w:pPr>
    </w:p>
    <w:p w14:paraId="599EA07B" w14:textId="77777777" w:rsidR="0022057D" w:rsidRDefault="0022057D" w:rsidP="0022057D">
      <w:pPr>
        <w:rPr>
          <w:rFonts w:ascii="Tahoma" w:hAnsi="Tahoma" w:cs="Tahoma"/>
          <w:sz w:val="28"/>
          <w:szCs w:val="28"/>
        </w:rPr>
      </w:pPr>
    </w:p>
    <w:p w14:paraId="357F6FA5" w14:textId="77777777" w:rsidR="0022057D" w:rsidRDefault="0022057D" w:rsidP="0022057D">
      <w:pPr>
        <w:rPr>
          <w:rFonts w:ascii="Tahoma" w:hAnsi="Tahoma" w:cs="Tahoma"/>
          <w:sz w:val="28"/>
          <w:szCs w:val="28"/>
        </w:rPr>
      </w:pPr>
    </w:p>
    <w:p w14:paraId="6EDBA3E9" w14:textId="77777777" w:rsidR="0022057D" w:rsidRDefault="0022057D" w:rsidP="0022057D">
      <w:pPr>
        <w:rPr>
          <w:rFonts w:ascii="Tahoma" w:hAnsi="Tahoma" w:cs="Tahoma"/>
          <w:sz w:val="28"/>
          <w:szCs w:val="28"/>
        </w:rPr>
      </w:pPr>
      <w:r>
        <w:rPr>
          <w:rFonts w:ascii="Tahoma" w:hAnsi="Tahoma" w:cs="Tahoma"/>
          <w:sz w:val="28"/>
          <w:szCs w:val="28"/>
        </w:rPr>
        <w:t>It is far too often a reality that the pastor and board members leave a meeting with the understanding that information is to be kept in confidence, but someone in the congregation soon knows about specifics through a spouse of the pastor or a board member. Grievous damage has been done in churches because of confidentiality that has been breached by spouses. If such breakdowns occur, the responsibility and accountability rests with the one who divulged information to the spouse. The pastor and board members are to assume authority in their homes over such matters. Repeated failure to do so is grounds for dismissal.  The pastor and board should agree before leaving a meeting about what may and may not be shared with spouses.  At times it is best to agree that no knowledge or information about a matter will be shared with spouses.</w:t>
      </w:r>
    </w:p>
    <w:p w14:paraId="7B2C02D3" w14:textId="77777777" w:rsidR="0022057D" w:rsidRDefault="0022057D" w:rsidP="0022057D">
      <w:pPr>
        <w:rPr>
          <w:rFonts w:ascii="Tahoma" w:hAnsi="Tahoma" w:cs="Tahoma"/>
          <w:sz w:val="28"/>
          <w:szCs w:val="28"/>
        </w:rPr>
      </w:pPr>
    </w:p>
    <w:p w14:paraId="6275491E" w14:textId="77777777" w:rsidR="0022057D" w:rsidRDefault="0022057D" w:rsidP="0022057D">
      <w:pPr>
        <w:rPr>
          <w:rFonts w:ascii="Tahoma" w:hAnsi="Tahoma" w:cs="Tahoma"/>
          <w:sz w:val="28"/>
          <w:szCs w:val="28"/>
        </w:rPr>
      </w:pPr>
    </w:p>
    <w:p w14:paraId="4882F677" w14:textId="77777777" w:rsidR="0022057D" w:rsidRDefault="0022057D" w:rsidP="0022057D">
      <w:pPr>
        <w:rPr>
          <w:rFonts w:ascii="Tahoma" w:hAnsi="Tahoma" w:cs="Tahoma"/>
          <w:sz w:val="28"/>
          <w:szCs w:val="28"/>
        </w:rPr>
      </w:pPr>
    </w:p>
    <w:p w14:paraId="633602A7" w14:textId="77777777" w:rsidR="0022057D" w:rsidRDefault="0022057D" w:rsidP="0022057D">
      <w:pPr>
        <w:rPr>
          <w:rFonts w:ascii="Tahoma" w:hAnsi="Tahoma" w:cs="Tahoma"/>
          <w:b/>
          <w:sz w:val="28"/>
          <w:szCs w:val="28"/>
        </w:rPr>
      </w:pPr>
    </w:p>
    <w:p w14:paraId="2A10AF30" w14:textId="77777777" w:rsidR="0022057D" w:rsidRDefault="0022057D" w:rsidP="0022057D">
      <w:pPr>
        <w:rPr>
          <w:rFonts w:ascii="Tahoma" w:hAnsi="Tahoma" w:cs="Tahoma"/>
          <w:sz w:val="28"/>
          <w:szCs w:val="28"/>
        </w:rPr>
      </w:pPr>
      <w:r>
        <w:rPr>
          <w:rFonts w:ascii="Tahoma" w:hAnsi="Tahoma" w:cs="Tahoma"/>
          <w:sz w:val="28"/>
          <w:szCs w:val="28"/>
        </w:rPr>
        <w:t>Staff Pastors</w:t>
      </w:r>
    </w:p>
    <w:p w14:paraId="5D1D9B34" w14:textId="665DF6F3" w:rsidR="0022057D" w:rsidRDefault="0022057D" w:rsidP="0022057D">
      <w:pPr>
        <w:rPr>
          <w:rFonts w:ascii="Tahoma" w:hAnsi="Tahoma" w:cs="Tahoma"/>
          <w:sz w:val="28"/>
          <w:szCs w:val="28"/>
        </w:rPr>
      </w:pPr>
      <w:r>
        <w:rPr>
          <w:rFonts w:ascii="Tahoma" w:hAnsi="Tahoma" w:cs="Tahoma"/>
          <w:sz w:val="28"/>
          <w:szCs w:val="28"/>
        </w:rPr>
        <w:tab/>
      </w:r>
      <w:r>
        <w:rPr>
          <w:rFonts w:ascii="Tahoma" w:hAnsi="Tahoma" w:cs="Tahoma"/>
          <w:sz w:val="28"/>
          <w:szCs w:val="28"/>
        </w:rPr>
        <w:t>S</w:t>
      </w:r>
      <w:r>
        <w:rPr>
          <w:rFonts w:ascii="Tahoma" w:hAnsi="Tahoma" w:cs="Tahoma"/>
          <w:sz w:val="28"/>
          <w:szCs w:val="28"/>
        </w:rPr>
        <w:t>taff is chosen by the Lead pastor. The Lead pastor will take the lead in the search process as well as the hiring process.</w:t>
      </w:r>
    </w:p>
    <w:p w14:paraId="53D800C4" w14:textId="77777777" w:rsidR="0022057D" w:rsidRDefault="0022057D" w:rsidP="0022057D">
      <w:pPr>
        <w:numPr>
          <w:ilvl w:val="0"/>
          <w:numId w:val="4"/>
        </w:numPr>
        <w:rPr>
          <w:rFonts w:ascii="Tahoma" w:hAnsi="Tahoma" w:cs="Tahoma"/>
          <w:sz w:val="28"/>
          <w:szCs w:val="28"/>
        </w:rPr>
      </w:pPr>
      <w:r>
        <w:rPr>
          <w:rFonts w:ascii="Tahoma" w:hAnsi="Tahoma" w:cs="Tahoma"/>
          <w:sz w:val="28"/>
          <w:szCs w:val="28"/>
        </w:rPr>
        <w:t>The Lead pastor will work with the board to:</w:t>
      </w:r>
    </w:p>
    <w:p w14:paraId="20A2481B" w14:textId="42017017" w:rsidR="0022057D" w:rsidRDefault="0022057D" w:rsidP="0022057D">
      <w:pPr>
        <w:numPr>
          <w:ilvl w:val="1"/>
          <w:numId w:val="4"/>
        </w:numPr>
        <w:rPr>
          <w:rFonts w:ascii="Tahoma" w:hAnsi="Tahoma" w:cs="Tahoma"/>
          <w:sz w:val="28"/>
          <w:szCs w:val="28"/>
        </w:rPr>
      </w:pPr>
      <w:r>
        <w:rPr>
          <w:rFonts w:ascii="Tahoma" w:hAnsi="Tahoma" w:cs="Tahoma"/>
          <w:sz w:val="28"/>
          <w:szCs w:val="28"/>
        </w:rPr>
        <w:t xml:space="preserve">Determine the need </w:t>
      </w:r>
      <w:r w:rsidR="00C61ABA">
        <w:rPr>
          <w:rFonts w:ascii="Tahoma" w:hAnsi="Tahoma" w:cs="Tahoma"/>
          <w:sz w:val="28"/>
          <w:szCs w:val="28"/>
        </w:rPr>
        <w:t>for</w:t>
      </w:r>
      <w:r>
        <w:rPr>
          <w:rFonts w:ascii="Tahoma" w:hAnsi="Tahoma" w:cs="Tahoma"/>
          <w:sz w:val="28"/>
          <w:szCs w:val="28"/>
        </w:rPr>
        <w:t xml:space="preserve"> staffing.</w:t>
      </w:r>
    </w:p>
    <w:p w14:paraId="0CB4F2AD" w14:textId="7465C670" w:rsidR="0022057D" w:rsidRDefault="00C61ABA" w:rsidP="0022057D">
      <w:pPr>
        <w:numPr>
          <w:ilvl w:val="1"/>
          <w:numId w:val="4"/>
        </w:numPr>
        <w:rPr>
          <w:rFonts w:ascii="Tahoma" w:hAnsi="Tahoma" w:cs="Tahoma"/>
          <w:sz w:val="28"/>
          <w:szCs w:val="28"/>
        </w:rPr>
      </w:pPr>
      <w:r>
        <w:rPr>
          <w:rFonts w:ascii="Tahoma" w:hAnsi="Tahoma" w:cs="Tahoma"/>
          <w:sz w:val="28"/>
          <w:szCs w:val="28"/>
        </w:rPr>
        <w:t>Creating</w:t>
      </w:r>
      <w:r w:rsidR="0022057D">
        <w:rPr>
          <w:rFonts w:ascii="Tahoma" w:hAnsi="Tahoma" w:cs="Tahoma"/>
          <w:sz w:val="28"/>
          <w:szCs w:val="28"/>
        </w:rPr>
        <w:t xml:space="preserve"> a budget for staffing</w:t>
      </w:r>
    </w:p>
    <w:p w14:paraId="14CE9989" w14:textId="77777777" w:rsidR="0022057D" w:rsidRDefault="0022057D" w:rsidP="0022057D">
      <w:pPr>
        <w:numPr>
          <w:ilvl w:val="1"/>
          <w:numId w:val="4"/>
        </w:numPr>
        <w:rPr>
          <w:rFonts w:ascii="Tahoma" w:hAnsi="Tahoma" w:cs="Tahoma"/>
          <w:sz w:val="28"/>
          <w:szCs w:val="28"/>
        </w:rPr>
      </w:pPr>
      <w:r>
        <w:rPr>
          <w:rFonts w:ascii="Tahoma" w:hAnsi="Tahoma" w:cs="Tahoma"/>
          <w:sz w:val="28"/>
          <w:szCs w:val="28"/>
        </w:rPr>
        <w:t>Get the board’s options and recommendations about hiring candidates.</w:t>
      </w:r>
    </w:p>
    <w:p w14:paraId="54E4E992" w14:textId="77777777" w:rsidR="0022057D" w:rsidRDefault="0022057D" w:rsidP="0022057D">
      <w:pPr>
        <w:numPr>
          <w:ilvl w:val="0"/>
          <w:numId w:val="4"/>
        </w:numPr>
        <w:rPr>
          <w:rFonts w:ascii="Tahoma" w:hAnsi="Tahoma" w:cs="Tahoma"/>
          <w:sz w:val="28"/>
          <w:szCs w:val="28"/>
        </w:rPr>
      </w:pPr>
      <w:r>
        <w:rPr>
          <w:rFonts w:ascii="Tahoma" w:hAnsi="Tahoma" w:cs="Tahoma"/>
          <w:sz w:val="28"/>
          <w:szCs w:val="28"/>
        </w:rPr>
        <w:t>The Lead pastor oversees all hiring and releasing of staff as well as the management of the staff.</w:t>
      </w:r>
    </w:p>
    <w:p w14:paraId="6CE166D8" w14:textId="77777777" w:rsidR="0022057D" w:rsidRDefault="0022057D" w:rsidP="0022057D">
      <w:pPr>
        <w:numPr>
          <w:ilvl w:val="0"/>
          <w:numId w:val="4"/>
        </w:numPr>
        <w:rPr>
          <w:rFonts w:ascii="Tahoma" w:hAnsi="Tahoma" w:cs="Tahoma"/>
          <w:sz w:val="28"/>
          <w:szCs w:val="28"/>
        </w:rPr>
      </w:pPr>
      <w:r>
        <w:rPr>
          <w:rFonts w:ascii="Tahoma" w:hAnsi="Tahoma" w:cs="Tahoma"/>
          <w:sz w:val="28"/>
          <w:szCs w:val="28"/>
        </w:rPr>
        <w:t>If a board member has any concerns about staffing issues, he should discuss them with the Lead pastor.</w:t>
      </w:r>
    </w:p>
    <w:p w14:paraId="1E336063" w14:textId="77777777" w:rsidR="0022057D" w:rsidRDefault="0022057D" w:rsidP="0022057D">
      <w:pPr>
        <w:rPr>
          <w:rFonts w:ascii="Tahoma" w:hAnsi="Tahoma" w:cs="Tahoma"/>
          <w:sz w:val="28"/>
          <w:szCs w:val="28"/>
        </w:rPr>
      </w:pPr>
    </w:p>
    <w:p w14:paraId="34056971" w14:textId="77777777" w:rsidR="0022057D" w:rsidRDefault="0022057D" w:rsidP="0022057D">
      <w:pPr>
        <w:rPr>
          <w:rFonts w:ascii="Tahoma" w:hAnsi="Tahoma" w:cs="Tahoma"/>
          <w:sz w:val="28"/>
          <w:szCs w:val="28"/>
        </w:rPr>
      </w:pPr>
    </w:p>
    <w:p w14:paraId="4EAAE5B9" w14:textId="77777777" w:rsidR="0022057D" w:rsidRDefault="0022057D" w:rsidP="0022057D">
      <w:pPr>
        <w:rPr>
          <w:rFonts w:ascii="Tahoma" w:hAnsi="Tahoma" w:cs="Tahoma"/>
          <w:sz w:val="28"/>
          <w:szCs w:val="28"/>
        </w:rPr>
      </w:pPr>
    </w:p>
    <w:p w14:paraId="0D3BC39A" w14:textId="77777777" w:rsidR="0022057D" w:rsidRDefault="0022057D" w:rsidP="0022057D">
      <w:pPr>
        <w:rPr>
          <w:rFonts w:ascii="Tahoma" w:hAnsi="Tahoma" w:cs="Tahoma"/>
          <w:sz w:val="28"/>
          <w:szCs w:val="28"/>
        </w:rPr>
      </w:pPr>
      <w:r>
        <w:rPr>
          <w:rFonts w:ascii="Tahoma" w:hAnsi="Tahoma" w:cs="Tahoma"/>
          <w:sz w:val="28"/>
          <w:szCs w:val="28"/>
        </w:rPr>
        <w:t>Resigning</w:t>
      </w:r>
    </w:p>
    <w:p w14:paraId="48CB92CF" w14:textId="38AFC793" w:rsidR="0022057D" w:rsidRDefault="0022057D" w:rsidP="0022057D">
      <w:pPr>
        <w:ind w:left="720"/>
        <w:rPr>
          <w:rFonts w:ascii="Tahoma" w:hAnsi="Tahoma" w:cs="Tahoma"/>
          <w:sz w:val="28"/>
          <w:szCs w:val="28"/>
        </w:rPr>
      </w:pPr>
      <w:r>
        <w:rPr>
          <w:rFonts w:ascii="Tahoma" w:hAnsi="Tahoma" w:cs="Tahoma"/>
          <w:sz w:val="28"/>
          <w:szCs w:val="28"/>
        </w:rPr>
        <w:t xml:space="preserve">When a </w:t>
      </w:r>
      <w:r w:rsidR="00C61ABA">
        <w:rPr>
          <w:rFonts w:ascii="Tahoma" w:hAnsi="Tahoma" w:cs="Tahoma"/>
          <w:sz w:val="28"/>
          <w:szCs w:val="28"/>
        </w:rPr>
        <w:t>L</w:t>
      </w:r>
      <w:r>
        <w:rPr>
          <w:rFonts w:ascii="Tahoma" w:hAnsi="Tahoma" w:cs="Tahoma"/>
          <w:sz w:val="28"/>
          <w:szCs w:val="28"/>
        </w:rPr>
        <w:t xml:space="preserve">ead </w:t>
      </w:r>
      <w:r w:rsidR="00C61ABA">
        <w:rPr>
          <w:rFonts w:ascii="Tahoma" w:hAnsi="Tahoma" w:cs="Tahoma"/>
          <w:sz w:val="28"/>
          <w:szCs w:val="28"/>
        </w:rPr>
        <w:t>P</w:t>
      </w:r>
      <w:r>
        <w:rPr>
          <w:rFonts w:ascii="Tahoma" w:hAnsi="Tahoma" w:cs="Tahoma"/>
          <w:sz w:val="28"/>
          <w:szCs w:val="28"/>
        </w:rPr>
        <w:t>astor decides it is time to resign his tenure, there is a process that should take place.</w:t>
      </w:r>
    </w:p>
    <w:p w14:paraId="44CBDAF4" w14:textId="2605358A" w:rsidR="0022057D" w:rsidRDefault="0022057D" w:rsidP="0022057D">
      <w:pPr>
        <w:pStyle w:val="ListParagraph"/>
        <w:numPr>
          <w:ilvl w:val="0"/>
          <w:numId w:val="5"/>
        </w:numPr>
        <w:rPr>
          <w:rFonts w:ascii="Tahoma" w:hAnsi="Tahoma" w:cs="Tahoma"/>
          <w:sz w:val="28"/>
          <w:szCs w:val="28"/>
        </w:rPr>
      </w:pPr>
      <w:r>
        <w:rPr>
          <w:rFonts w:ascii="Tahoma" w:hAnsi="Tahoma" w:cs="Tahoma"/>
          <w:sz w:val="28"/>
          <w:szCs w:val="28"/>
        </w:rPr>
        <w:t xml:space="preserve">The lead pastor will notify Open Bible’s </w:t>
      </w:r>
      <w:r w:rsidR="00C61ABA">
        <w:rPr>
          <w:rFonts w:ascii="Tahoma" w:hAnsi="Tahoma" w:cs="Tahoma"/>
          <w:sz w:val="28"/>
          <w:szCs w:val="28"/>
        </w:rPr>
        <w:t>Regional Director</w:t>
      </w:r>
      <w:r>
        <w:rPr>
          <w:rFonts w:ascii="Tahoma" w:hAnsi="Tahoma" w:cs="Tahoma"/>
          <w:sz w:val="28"/>
          <w:szCs w:val="28"/>
        </w:rPr>
        <w:t>.</w:t>
      </w:r>
    </w:p>
    <w:p w14:paraId="5B9B8E9E" w14:textId="77777777" w:rsidR="0022057D" w:rsidRDefault="0022057D" w:rsidP="0022057D">
      <w:pPr>
        <w:pStyle w:val="ListParagraph"/>
        <w:numPr>
          <w:ilvl w:val="0"/>
          <w:numId w:val="5"/>
        </w:numPr>
        <w:rPr>
          <w:rFonts w:ascii="Tahoma" w:hAnsi="Tahoma" w:cs="Tahoma"/>
          <w:sz w:val="28"/>
          <w:szCs w:val="28"/>
        </w:rPr>
      </w:pPr>
      <w:r>
        <w:rPr>
          <w:rFonts w:ascii="Tahoma" w:hAnsi="Tahoma" w:cs="Tahoma"/>
          <w:sz w:val="28"/>
          <w:szCs w:val="28"/>
        </w:rPr>
        <w:t>The lead pastor will notify the church board of his decision and discuss the process of this transition.</w:t>
      </w:r>
    </w:p>
    <w:p w14:paraId="79BB2447" w14:textId="703B6B6A" w:rsidR="0022057D" w:rsidRDefault="0022057D" w:rsidP="0022057D">
      <w:pPr>
        <w:pStyle w:val="ListParagraph"/>
        <w:numPr>
          <w:ilvl w:val="0"/>
          <w:numId w:val="5"/>
        </w:numPr>
        <w:rPr>
          <w:rFonts w:ascii="Tahoma" w:hAnsi="Tahoma" w:cs="Tahoma"/>
          <w:sz w:val="28"/>
          <w:szCs w:val="28"/>
        </w:rPr>
      </w:pPr>
      <w:r>
        <w:rPr>
          <w:rFonts w:ascii="Tahoma" w:hAnsi="Tahoma" w:cs="Tahoma"/>
          <w:sz w:val="28"/>
          <w:szCs w:val="28"/>
        </w:rPr>
        <w:t xml:space="preserve">The </w:t>
      </w:r>
      <w:r w:rsidR="00C61ABA">
        <w:rPr>
          <w:rFonts w:ascii="Tahoma" w:hAnsi="Tahoma" w:cs="Tahoma"/>
          <w:sz w:val="28"/>
          <w:szCs w:val="28"/>
        </w:rPr>
        <w:t>Regional Director</w:t>
      </w:r>
      <w:r>
        <w:rPr>
          <w:rFonts w:ascii="Tahoma" w:hAnsi="Tahoma" w:cs="Tahoma"/>
          <w:sz w:val="28"/>
          <w:szCs w:val="28"/>
        </w:rPr>
        <w:t xml:space="preserve"> will make contact with the board and begin the transitional process.</w:t>
      </w:r>
    </w:p>
    <w:p w14:paraId="1B6BB2AE" w14:textId="77777777" w:rsidR="0022057D" w:rsidRDefault="0022057D" w:rsidP="0022057D">
      <w:pPr>
        <w:rPr>
          <w:rFonts w:ascii="Tahoma" w:hAnsi="Tahoma" w:cs="Tahoma"/>
          <w:sz w:val="28"/>
          <w:szCs w:val="28"/>
        </w:rPr>
      </w:pPr>
    </w:p>
    <w:p w14:paraId="0DB26C7E" w14:textId="77777777" w:rsidR="0022057D" w:rsidRDefault="0022057D" w:rsidP="0022057D">
      <w:pPr>
        <w:rPr>
          <w:rFonts w:ascii="Tahoma" w:hAnsi="Tahoma" w:cs="Tahoma"/>
          <w:sz w:val="28"/>
          <w:szCs w:val="28"/>
        </w:rPr>
      </w:pPr>
      <w:r>
        <w:rPr>
          <w:rFonts w:ascii="Tahoma" w:hAnsi="Tahoma" w:cs="Tahoma"/>
          <w:sz w:val="28"/>
          <w:szCs w:val="28"/>
        </w:rPr>
        <w:t>Releasing</w:t>
      </w:r>
    </w:p>
    <w:p w14:paraId="10F8E8DB" w14:textId="2CB627AB" w:rsidR="0022057D" w:rsidRDefault="0022057D" w:rsidP="0022057D">
      <w:pPr>
        <w:rPr>
          <w:rFonts w:ascii="Tahoma" w:hAnsi="Tahoma" w:cs="Tahoma"/>
          <w:sz w:val="28"/>
          <w:szCs w:val="28"/>
        </w:rPr>
      </w:pPr>
      <w:r>
        <w:rPr>
          <w:rFonts w:ascii="Tahoma" w:hAnsi="Tahoma" w:cs="Tahoma"/>
          <w:sz w:val="28"/>
          <w:szCs w:val="28"/>
        </w:rPr>
        <w:tab/>
        <w:t xml:space="preserve">After the </w:t>
      </w:r>
      <w:r w:rsidR="00C61ABA">
        <w:rPr>
          <w:rFonts w:ascii="Tahoma" w:hAnsi="Tahoma" w:cs="Tahoma"/>
          <w:sz w:val="28"/>
          <w:szCs w:val="28"/>
        </w:rPr>
        <w:t>L</w:t>
      </w:r>
      <w:r>
        <w:rPr>
          <w:rFonts w:ascii="Tahoma" w:hAnsi="Tahoma" w:cs="Tahoma"/>
          <w:sz w:val="28"/>
          <w:szCs w:val="28"/>
        </w:rPr>
        <w:t xml:space="preserve">ead </w:t>
      </w:r>
      <w:r w:rsidR="00C61ABA">
        <w:rPr>
          <w:rFonts w:ascii="Tahoma" w:hAnsi="Tahoma" w:cs="Tahoma"/>
          <w:sz w:val="28"/>
          <w:szCs w:val="28"/>
        </w:rPr>
        <w:t>P</w:t>
      </w:r>
      <w:r>
        <w:rPr>
          <w:rFonts w:ascii="Tahoma" w:hAnsi="Tahoma" w:cs="Tahoma"/>
          <w:sz w:val="28"/>
          <w:szCs w:val="28"/>
        </w:rPr>
        <w:t>astor resigns, it is important that the church honors him/her and blesses the pastor and his/her family. There are so many circumstances that can take place when a pastor is leaving, but in the situation that the pastor is leaving on good terms and has faithfully served his tenure, the church should consider the following:</w:t>
      </w:r>
    </w:p>
    <w:p w14:paraId="3809CD2F" w14:textId="77777777" w:rsidR="0022057D" w:rsidRDefault="0022057D" w:rsidP="0022057D">
      <w:pPr>
        <w:numPr>
          <w:ilvl w:val="0"/>
          <w:numId w:val="6"/>
        </w:numPr>
        <w:rPr>
          <w:rFonts w:ascii="Tahoma" w:hAnsi="Tahoma" w:cs="Tahoma"/>
          <w:sz w:val="28"/>
          <w:szCs w:val="28"/>
        </w:rPr>
      </w:pPr>
      <w:r>
        <w:rPr>
          <w:rFonts w:ascii="Tahoma" w:hAnsi="Tahoma" w:cs="Tahoma"/>
          <w:sz w:val="28"/>
          <w:szCs w:val="28"/>
        </w:rPr>
        <w:t>Establish an ending date; thirty days is reasonable.</w:t>
      </w:r>
    </w:p>
    <w:p w14:paraId="6B1163AE" w14:textId="77777777" w:rsidR="0022057D" w:rsidRDefault="0022057D" w:rsidP="0022057D">
      <w:pPr>
        <w:numPr>
          <w:ilvl w:val="0"/>
          <w:numId w:val="6"/>
        </w:numPr>
        <w:rPr>
          <w:rFonts w:ascii="Tahoma" w:hAnsi="Tahoma" w:cs="Tahoma"/>
          <w:sz w:val="28"/>
          <w:szCs w:val="28"/>
        </w:rPr>
      </w:pPr>
      <w:r>
        <w:rPr>
          <w:rFonts w:ascii="Tahoma" w:hAnsi="Tahoma" w:cs="Tahoma"/>
          <w:sz w:val="28"/>
          <w:szCs w:val="28"/>
        </w:rPr>
        <w:t>Create a fair severance package. Some churches will not only create a severance package but will also take an offering for the pastor. Also, many churches compensate for unused vacation.</w:t>
      </w:r>
    </w:p>
    <w:p w14:paraId="152A01B9" w14:textId="77777777" w:rsidR="0022057D" w:rsidRDefault="0022057D" w:rsidP="0022057D">
      <w:pPr>
        <w:numPr>
          <w:ilvl w:val="0"/>
          <w:numId w:val="6"/>
        </w:numPr>
        <w:rPr>
          <w:rFonts w:ascii="Tahoma" w:hAnsi="Tahoma" w:cs="Tahoma"/>
          <w:sz w:val="28"/>
          <w:szCs w:val="28"/>
        </w:rPr>
      </w:pPr>
      <w:r>
        <w:rPr>
          <w:rFonts w:ascii="Tahoma" w:hAnsi="Tahoma" w:cs="Tahoma"/>
          <w:sz w:val="28"/>
          <w:szCs w:val="28"/>
        </w:rPr>
        <w:lastRenderedPageBreak/>
        <w:t>Honor the pastor with a special event for the congregation to bless him and say goodbye.</w:t>
      </w:r>
    </w:p>
    <w:p w14:paraId="0790E543" w14:textId="77777777" w:rsidR="0022057D" w:rsidRDefault="0022057D" w:rsidP="0022057D">
      <w:pPr>
        <w:numPr>
          <w:ilvl w:val="0"/>
          <w:numId w:val="6"/>
        </w:numPr>
        <w:rPr>
          <w:rFonts w:ascii="Tahoma" w:hAnsi="Tahoma" w:cs="Tahoma"/>
          <w:sz w:val="28"/>
          <w:szCs w:val="28"/>
        </w:rPr>
      </w:pPr>
      <w:r>
        <w:rPr>
          <w:rFonts w:ascii="Tahoma" w:hAnsi="Tahoma" w:cs="Tahoma"/>
          <w:sz w:val="28"/>
          <w:szCs w:val="28"/>
        </w:rPr>
        <w:t>Help the pastor pack his office and home. Some churches even had members help the pastor clean their house before moving. A church should always go the extra mile to bless people.</w:t>
      </w:r>
    </w:p>
    <w:p w14:paraId="5CB7E0A7" w14:textId="77777777" w:rsidR="0022057D" w:rsidRDefault="0022057D" w:rsidP="0022057D">
      <w:pPr>
        <w:numPr>
          <w:ilvl w:val="0"/>
          <w:numId w:val="6"/>
        </w:numPr>
        <w:rPr>
          <w:rFonts w:ascii="Tahoma" w:hAnsi="Tahoma" w:cs="Tahoma"/>
          <w:sz w:val="28"/>
          <w:szCs w:val="28"/>
        </w:rPr>
      </w:pPr>
      <w:r>
        <w:rPr>
          <w:rFonts w:ascii="Tahoma" w:hAnsi="Tahoma" w:cs="Tahoma"/>
          <w:sz w:val="28"/>
          <w:szCs w:val="28"/>
        </w:rPr>
        <w:t>The pastor should be given the pulpit his/her last Sunday.</w:t>
      </w:r>
    </w:p>
    <w:p w14:paraId="1532520B" w14:textId="77777777" w:rsidR="0022057D" w:rsidRDefault="0022057D" w:rsidP="0022057D">
      <w:pPr>
        <w:rPr>
          <w:rFonts w:ascii="Tahoma" w:hAnsi="Tahoma" w:cs="Tahoma"/>
          <w:sz w:val="28"/>
          <w:szCs w:val="28"/>
        </w:rPr>
      </w:pPr>
    </w:p>
    <w:p w14:paraId="0B70BE05" w14:textId="77777777" w:rsidR="00C61ABA" w:rsidRDefault="00C61ABA" w:rsidP="0022057D">
      <w:pPr>
        <w:rPr>
          <w:rFonts w:ascii="Tahoma" w:hAnsi="Tahoma" w:cs="Tahoma"/>
          <w:sz w:val="28"/>
          <w:szCs w:val="28"/>
        </w:rPr>
      </w:pPr>
    </w:p>
    <w:p w14:paraId="6C323604" w14:textId="208ECA91" w:rsidR="0022057D" w:rsidRDefault="00C61ABA" w:rsidP="0022057D">
      <w:pPr>
        <w:rPr>
          <w:rFonts w:ascii="Tahoma" w:hAnsi="Tahoma" w:cs="Tahoma"/>
          <w:sz w:val="28"/>
          <w:szCs w:val="28"/>
        </w:rPr>
      </w:pPr>
      <w:r>
        <w:rPr>
          <w:rFonts w:ascii="Tahoma" w:hAnsi="Tahoma" w:cs="Tahoma"/>
          <w:sz w:val="28"/>
          <w:szCs w:val="28"/>
        </w:rPr>
        <w:t>The Board also h</w:t>
      </w:r>
      <w:r w:rsidR="0022057D">
        <w:rPr>
          <w:rFonts w:ascii="Tahoma" w:hAnsi="Tahoma" w:cs="Tahoma"/>
          <w:sz w:val="28"/>
          <w:szCs w:val="28"/>
        </w:rPr>
        <w:t xml:space="preserve">elps </w:t>
      </w:r>
      <w:r>
        <w:rPr>
          <w:rFonts w:ascii="Tahoma" w:hAnsi="Tahoma" w:cs="Tahoma"/>
          <w:sz w:val="28"/>
          <w:szCs w:val="28"/>
        </w:rPr>
        <w:t>to set</w:t>
      </w:r>
      <w:r w:rsidR="0022057D">
        <w:rPr>
          <w:rFonts w:ascii="Tahoma" w:hAnsi="Tahoma" w:cs="Tahoma"/>
          <w:sz w:val="28"/>
          <w:szCs w:val="28"/>
        </w:rPr>
        <w:t xml:space="preserve"> </w:t>
      </w:r>
      <w:r>
        <w:rPr>
          <w:rFonts w:ascii="Tahoma" w:hAnsi="Tahoma" w:cs="Tahoma"/>
          <w:sz w:val="28"/>
          <w:szCs w:val="28"/>
        </w:rPr>
        <w:t>s</w:t>
      </w:r>
      <w:r w:rsidR="0022057D">
        <w:rPr>
          <w:rFonts w:ascii="Tahoma" w:hAnsi="Tahoma" w:cs="Tahoma"/>
          <w:sz w:val="28"/>
          <w:szCs w:val="28"/>
        </w:rPr>
        <w:t xml:space="preserve">alary, </w:t>
      </w:r>
      <w:r>
        <w:rPr>
          <w:rFonts w:ascii="Tahoma" w:hAnsi="Tahoma" w:cs="Tahoma"/>
          <w:sz w:val="28"/>
          <w:szCs w:val="28"/>
        </w:rPr>
        <w:t>b</w:t>
      </w:r>
      <w:r w:rsidR="0022057D">
        <w:rPr>
          <w:rFonts w:ascii="Tahoma" w:hAnsi="Tahoma" w:cs="Tahoma"/>
          <w:sz w:val="28"/>
          <w:szCs w:val="28"/>
        </w:rPr>
        <w:t xml:space="preserve">enefits and </w:t>
      </w:r>
      <w:r>
        <w:rPr>
          <w:rFonts w:ascii="Tahoma" w:hAnsi="Tahoma" w:cs="Tahoma"/>
          <w:sz w:val="28"/>
          <w:szCs w:val="28"/>
        </w:rPr>
        <w:t>m</w:t>
      </w:r>
      <w:r w:rsidR="0022057D">
        <w:rPr>
          <w:rFonts w:ascii="Tahoma" w:hAnsi="Tahoma" w:cs="Tahoma"/>
          <w:sz w:val="28"/>
          <w:szCs w:val="28"/>
        </w:rPr>
        <w:t xml:space="preserve">inistry </w:t>
      </w:r>
      <w:r>
        <w:rPr>
          <w:rFonts w:ascii="Tahoma" w:hAnsi="Tahoma" w:cs="Tahoma"/>
          <w:sz w:val="28"/>
          <w:szCs w:val="28"/>
        </w:rPr>
        <w:t>e</w:t>
      </w:r>
      <w:r w:rsidR="0022057D">
        <w:rPr>
          <w:rFonts w:ascii="Tahoma" w:hAnsi="Tahoma" w:cs="Tahoma"/>
          <w:sz w:val="28"/>
          <w:szCs w:val="28"/>
        </w:rPr>
        <w:t xml:space="preserve">xpense </w:t>
      </w:r>
      <w:r>
        <w:rPr>
          <w:rFonts w:ascii="Tahoma" w:hAnsi="Tahoma" w:cs="Tahoma"/>
          <w:sz w:val="28"/>
          <w:szCs w:val="28"/>
        </w:rPr>
        <w:t>p</w:t>
      </w:r>
      <w:r w:rsidR="0022057D">
        <w:rPr>
          <w:rFonts w:ascii="Tahoma" w:hAnsi="Tahoma" w:cs="Tahoma"/>
          <w:sz w:val="28"/>
          <w:szCs w:val="28"/>
        </w:rPr>
        <w:t>ackages</w:t>
      </w:r>
      <w:r>
        <w:rPr>
          <w:rFonts w:ascii="Tahoma" w:hAnsi="Tahoma" w:cs="Tahoma"/>
          <w:sz w:val="28"/>
          <w:szCs w:val="28"/>
        </w:rPr>
        <w:t>.</w:t>
      </w:r>
    </w:p>
    <w:p w14:paraId="5D4F2C6A" w14:textId="4B7A78BB" w:rsidR="0022057D" w:rsidRDefault="0022057D" w:rsidP="0022057D">
      <w:pPr>
        <w:rPr>
          <w:rFonts w:ascii="Tahoma" w:hAnsi="Tahoma" w:cs="Tahoma"/>
          <w:sz w:val="28"/>
          <w:szCs w:val="28"/>
        </w:rPr>
      </w:pPr>
      <w:r>
        <w:rPr>
          <w:rFonts w:ascii="Tahoma" w:hAnsi="Tahoma" w:cs="Tahoma"/>
          <w:sz w:val="28"/>
          <w:szCs w:val="28"/>
        </w:rPr>
        <w:t xml:space="preserve">Establishing a </w:t>
      </w:r>
      <w:r w:rsidR="00C61ABA">
        <w:rPr>
          <w:rFonts w:ascii="Tahoma" w:hAnsi="Tahoma" w:cs="Tahoma"/>
          <w:sz w:val="28"/>
          <w:szCs w:val="28"/>
        </w:rPr>
        <w:t>s</w:t>
      </w:r>
      <w:r>
        <w:rPr>
          <w:rFonts w:ascii="Tahoma" w:hAnsi="Tahoma" w:cs="Tahoma"/>
          <w:sz w:val="28"/>
          <w:szCs w:val="28"/>
        </w:rPr>
        <w:t xml:space="preserve">alary </w:t>
      </w:r>
      <w:r w:rsidR="00C61ABA">
        <w:rPr>
          <w:rFonts w:ascii="Tahoma" w:hAnsi="Tahoma" w:cs="Tahoma"/>
          <w:sz w:val="28"/>
          <w:szCs w:val="28"/>
        </w:rPr>
        <w:t>r</w:t>
      </w:r>
      <w:r>
        <w:rPr>
          <w:rFonts w:ascii="Tahoma" w:hAnsi="Tahoma" w:cs="Tahoma"/>
          <w:sz w:val="28"/>
          <w:szCs w:val="28"/>
        </w:rPr>
        <w:t xml:space="preserve">eview </w:t>
      </w:r>
      <w:r w:rsidR="00C61ABA">
        <w:rPr>
          <w:rFonts w:ascii="Tahoma" w:hAnsi="Tahoma" w:cs="Tahoma"/>
          <w:sz w:val="28"/>
          <w:szCs w:val="28"/>
        </w:rPr>
        <w:t>p</w:t>
      </w:r>
      <w:r>
        <w:rPr>
          <w:rFonts w:ascii="Tahoma" w:hAnsi="Tahoma" w:cs="Tahoma"/>
          <w:sz w:val="28"/>
          <w:szCs w:val="28"/>
        </w:rPr>
        <w:t>rocess</w:t>
      </w:r>
    </w:p>
    <w:p w14:paraId="4167CD2D" w14:textId="77777777" w:rsidR="0022057D" w:rsidRDefault="0022057D" w:rsidP="0022057D">
      <w:pPr>
        <w:rPr>
          <w:rFonts w:ascii="Tahoma" w:hAnsi="Tahoma" w:cs="Tahoma"/>
          <w:sz w:val="28"/>
          <w:szCs w:val="28"/>
        </w:rPr>
      </w:pPr>
      <w:r>
        <w:rPr>
          <w:rFonts w:ascii="Tahoma" w:hAnsi="Tahoma" w:cs="Tahoma"/>
          <w:sz w:val="28"/>
          <w:szCs w:val="28"/>
        </w:rPr>
        <w:tab/>
        <w:t>Salary Survey</w:t>
      </w:r>
    </w:p>
    <w:p w14:paraId="46371C0D" w14:textId="77777777" w:rsidR="0022057D" w:rsidRDefault="0022057D" w:rsidP="0022057D">
      <w:pPr>
        <w:pStyle w:val="ListParagraph"/>
        <w:numPr>
          <w:ilvl w:val="0"/>
          <w:numId w:val="7"/>
        </w:numPr>
        <w:rPr>
          <w:rFonts w:ascii="Tahoma" w:hAnsi="Tahoma" w:cs="Tahoma"/>
          <w:sz w:val="28"/>
          <w:szCs w:val="28"/>
        </w:rPr>
      </w:pPr>
      <w:r>
        <w:rPr>
          <w:rFonts w:ascii="Tahoma" w:hAnsi="Tahoma" w:cs="Tahoma"/>
          <w:sz w:val="28"/>
          <w:szCs w:val="28"/>
        </w:rPr>
        <w:t>Select a non-biased surveyor</w:t>
      </w:r>
    </w:p>
    <w:p w14:paraId="4B3BFD5B" w14:textId="77777777" w:rsidR="0022057D" w:rsidRDefault="0022057D" w:rsidP="0022057D">
      <w:pPr>
        <w:pStyle w:val="ListParagraph"/>
        <w:numPr>
          <w:ilvl w:val="0"/>
          <w:numId w:val="7"/>
        </w:numPr>
        <w:rPr>
          <w:rFonts w:ascii="Tahoma" w:hAnsi="Tahoma" w:cs="Tahoma"/>
          <w:sz w:val="28"/>
          <w:szCs w:val="28"/>
        </w:rPr>
      </w:pPr>
      <w:r>
        <w:rPr>
          <w:rFonts w:ascii="Tahoma" w:hAnsi="Tahoma" w:cs="Tahoma"/>
          <w:sz w:val="28"/>
          <w:szCs w:val="28"/>
        </w:rPr>
        <w:t>Make a survey sheet prior to conducting the survey</w:t>
      </w:r>
    </w:p>
    <w:p w14:paraId="577375B5" w14:textId="4EA8955E" w:rsidR="0022057D" w:rsidRDefault="0022057D" w:rsidP="0022057D">
      <w:pPr>
        <w:pStyle w:val="ListParagraph"/>
        <w:numPr>
          <w:ilvl w:val="0"/>
          <w:numId w:val="7"/>
        </w:numPr>
        <w:rPr>
          <w:rFonts w:ascii="Tahoma" w:hAnsi="Tahoma" w:cs="Tahoma"/>
          <w:sz w:val="28"/>
          <w:szCs w:val="28"/>
        </w:rPr>
      </w:pPr>
      <w:r>
        <w:rPr>
          <w:rFonts w:ascii="Tahoma" w:hAnsi="Tahoma" w:cs="Tahoma"/>
          <w:sz w:val="28"/>
          <w:szCs w:val="28"/>
        </w:rPr>
        <w:t xml:space="preserve">Make sure you </w:t>
      </w:r>
      <w:r w:rsidR="00C61ABA">
        <w:rPr>
          <w:rFonts w:ascii="Tahoma" w:hAnsi="Tahoma" w:cs="Tahoma"/>
          <w:sz w:val="28"/>
          <w:szCs w:val="28"/>
        </w:rPr>
        <w:t>compare</w:t>
      </w:r>
      <w:r>
        <w:rPr>
          <w:rFonts w:ascii="Tahoma" w:hAnsi="Tahoma" w:cs="Tahoma"/>
          <w:sz w:val="28"/>
          <w:szCs w:val="28"/>
        </w:rPr>
        <w:t xml:space="preserve"> apples to apples (salary package vs. total compensation package)</w:t>
      </w:r>
    </w:p>
    <w:p w14:paraId="03777EF1" w14:textId="77777777" w:rsidR="0022057D" w:rsidRDefault="0022057D" w:rsidP="0022057D">
      <w:pPr>
        <w:pStyle w:val="ListParagraph"/>
        <w:numPr>
          <w:ilvl w:val="0"/>
          <w:numId w:val="7"/>
        </w:numPr>
        <w:rPr>
          <w:rFonts w:ascii="Tahoma" w:hAnsi="Tahoma" w:cs="Tahoma"/>
          <w:sz w:val="28"/>
          <w:szCs w:val="28"/>
        </w:rPr>
      </w:pPr>
      <w:r>
        <w:rPr>
          <w:rFonts w:ascii="Tahoma" w:hAnsi="Tahoma" w:cs="Tahoma"/>
          <w:sz w:val="28"/>
          <w:szCs w:val="28"/>
        </w:rPr>
        <w:t>Survey other churches with similar demographics</w:t>
      </w:r>
    </w:p>
    <w:p w14:paraId="1A4DA364" w14:textId="77777777" w:rsidR="0022057D" w:rsidRDefault="0022057D" w:rsidP="0022057D">
      <w:pPr>
        <w:numPr>
          <w:ilvl w:val="3"/>
          <w:numId w:val="8"/>
        </w:numPr>
        <w:rPr>
          <w:rFonts w:ascii="Tahoma" w:hAnsi="Tahoma" w:cs="Tahoma"/>
          <w:sz w:val="28"/>
          <w:szCs w:val="28"/>
        </w:rPr>
      </w:pPr>
      <w:r>
        <w:rPr>
          <w:rFonts w:ascii="Tahoma" w:hAnsi="Tahoma" w:cs="Tahoma"/>
          <w:sz w:val="28"/>
          <w:szCs w:val="28"/>
        </w:rPr>
        <w:t>Similar Cost of Living</w:t>
      </w:r>
    </w:p>
    <w:p w14:paraId="2F8203E1" w14:textId="77777777" w:rsidR="0022057D" w:rsidRDefault="0022057D" w:rsidP="0022057D">
      <w:pPr>
        <w:numPr>
          <w:ilvl w:val="3"/>
          <w:numId w:val="8"/>
        </w:numPr>
        <w:rPr>
          <w:rFonts w:ascii="Tahoma" w:hAnsi="Tahoma" w:cs="Tahoma"/>
          <w:sz w:val="28"/>
          <w:szCs w:val="28"/>
        </w:rPr>
      </w:pPr>
      <w:r>
        <w:rPr>
          <w:rFonts w:ascii="Tahoma" w:hAnsi="Tahoma" w:cs="Tahoma"/>
          <w:sz w:val="28"/>
          <w:szCs w:val="28"/>
        </w:rPr>
        <w:t>Similar size church (attendance and total budget)</w:t>
      </w:r>
    </w:p>
    <w:p w14:paraId="29DB8C55" w14:textId="77777777" w:rsidR="0022057D" w:rsidRDefault="0022057D" w:rsidP="0022057D">
      <w:pPr>
        <w:numPr>
          <w:ilvl w:val="3"/>
          <w:numId w:val="8"/>
        </w:numPr>
        <w:rPr>
          <w:rFonts w:ascii="Tahoma" w:hAnsi="Tahoma" w:cs="Tahoma"/>
          <w:sz w:val="28"/>
          <w:szCs w:val="28"/>
        </w:rPr>
      </w:pPr>
      <w:r>
        <w:rPr>
          <w:rFonts w:ascii="Tahoma" w:hAnsi="Tahoma" w:cs="Tahoma"/>
          <w:sz w:val="28"/>
          <w:szCs w:val="28"/>
        </w:rPr>
        <w:t>Similar position</w:t>
      </w:r>
    </w:p>
    <w:p w14:paraId="66A35831" w14:textId="77777777" w:rsidR="0022057D" w:rsidRDefault="0022057D" w:rsidP="0022057D">
      <w:pPr>
        <w:numPr>
          <w:ilvl w:val="3"/>
          <w:numId w:val="8"/>
        </w:numPr>
        <w:rPr>
          <w:rFonts w:ascii="Tahoma" w:hAnsi="Tahoma" w:cs="Tahoma"/>
          <w:sz w:val="28"/>
          <w:szCs w:val="28"/>
        </w:rPr>
      </w:pPr>
      <w:r>
        <w:rPr>
          <w:rFonts w:ascii="Tahoma" w:hAnsi="Tahoma" w:cs="Tahoma"/>
          <w:sz w:val="28"/>
          <w:szCs w:val="28"/>
        </w:rPr>
        <w:t>Similar tenure</w:t>
      </w:r>
    </w:p>
    <w:p w14:paraId="237B3C4D" w14:textId="77777777" w:rsidR="0022057D" w:rsidRDefault="0022057D" w:rsidP="0022057D">
      <w:pPr>
        <w:rPr>
          <w:rFonts w:ascii="Tahoma" w:hAnsi="Tahoma" w:cs="Tahoma"/>
          <w:sz w:val="28"/>
          <w:szCs w:val="28"/>
        </w:rPr>
      </w:pPr>
    </w:p>
    <w:p w14:paraId="49C50A0C" w14:textId="77777777" w:rsidR="0022057D" w:rsidRDefault="0022057D" w:rsidP="0022057D">
      <w:pPr>
        <w:rPr>
          <w:rFonts w:ascii="Tahoma" w:hAnsi="Tahoma" w:cs="Tahoma"/>
          <w:sz w:val="28"/>
          <w:szCs w:val="28"/>
        </w:rPr>
      </w:pPr>
      <w:r>
        <w:rPr>
          <w:rFonts w:ascii="Tahoma" w:hAnsi="Tahoma" w:cs="Tahoma"/>
          <w:sz w:val="28"/>
          <w:szCs w:val="28"/>
        </w:rPr>
        <w:t>Ministerial Compensation Packages often include the following:</w:t>
      </w:r>
    </w:p>
    <w:p w14:paraId="271F516B" w14:textId="77777777" w:rsidR="0022057D" w:rsidRDefault="0022057D" w:rsidP="0022057D">
      <w:pPr>
        <w:pStyle w:val="ListParagraph"/>
        <w:numPr>
          <w:ilvl w:val="0"/>
          <w:numId w:val="9"/>
        </w:numPr>
        <w:rPr>
          <w:rFonts w:ascii="Tahoma" w:hAnsi="Tahoma" w:cs="Tahoma"/>
          <w:sz w:val="28"/>
          <w:szCs w:val="28"/>
        </w:rPr>
      </w:pPr>
      <w:r>
        <w:rPr>
          <w:rFonts w:ascii="Tahoma" w:hAnsi="Tahoma" w:cs="Tahoma"/>
          <w:sz w:val="28"/>
          <w:szCs w:val="28"/>
        </w:rPr>
        <w:t>Salary</w:t>
      </w:r>
    </w:p>
    <w:p w14:paraId="77832E4A" w14:textId="1332A791" w:rsidR="0022057D" w:rsidRDefault="0022057D" w:rsidP="0022057D">
      <w:pPr>
        <w:pStyle w:val="ListParagraph"/>
        <w:numPr>
          <w:ilvl w:val="0"/>
          <w:numId w:val="9"/>
        </w:numPr>
        <w:rPr>
          <w:rFonts w:ascii="Tahoma" w:hAnsi="Tahoma" w:cs="Tahoma"/>
          <w:sz w:val="28"/>
          <w:szCs w:val="28"/>
        </w:rPr>
      </w:pPr>
      <w:r>
        <w:rPr>
          <w:rFonts w:ascii="Tahoma" w:hAnsi="Tahoma" w:cs="Tahoma"/>
          <w:sz w:val="28"/>
          <w:szCs w:val="28"/>
        </w:rPr>
        <w:t xml:space="preserve">Housing Allowance:  The </w:t>
      </w:r>
      <w:r w:rsidR="00C61ABA">
        <w:rPr>
          <w:rFonts w:ascii="Tahoma" w:hAnsi="Tahoma" w:cs="Tahoma"/>
          <w:sz w:val="28"/>
          <w:szCs w:val="28"/>
        </w:rPr>
        <w:t>Lead P</w:t>
      </w:r>
      <w:r>
        <w:rPr>
          <w:rFonts w:ascii="Tahoma" w:hAnsi="Tahoma" w:cs="Tahoma"/>
          <w:sz w:val="28"/>
          <w:szCs w:val="28"/>
        </w:rPr>
        <w:t>astor submits to the board his housing allowance every year. The board should put the approved housing allowance in their minutes.</w:t>
      </w:r>
    </w:p>
    <w:p w14:paraId="7E93C477" w14:textId="77777777" w:rsidR="0022057D" w:rsidRDefault="0022057D" w:rsidP="0022057D">
      <w:pPr>
        <w:pStyle w:val="ListParagraph"/>
        <w:numPr>
          <w:ilvl w:val="0"/>
          <w:numId w:val="9"/>
        </w:numPr>
        <w:rPr>
          <w:rFonts w:ascii="Tahoma" w:hAnsi="Tahoma" w:cs="Tahoma"/>
          <w:sz w:val="28"/>
          <w:szCs w:val="28"/>
        </w:rPr>
      </w:pPr>
      <w:r>
        <w:rPr>
          <w:rFonts w:ascii="Tahoma" w:hAnsi="Tahoma" w:cs="Tahoma"/>
          <w:sz w:val="28"/>
          <w:szCs w:val="28"/>
        </w:rPr>
        <w:t>Medical Insurance</w:t>
      </w:r>
    </w:p>
    <w:p w14:paraId="05E5058A" w14:textId="77777777" w:rsidR="0022057D" w:rsidRDefault="0022057D" w:rsidP="0022057D">
      <w:pPr>
        <w:pStyle w:val="ListParagraph"/>
        <w:numPr>
          <w:ilvl w:val="0"/>
          <w:numId w:val="9"/>
        </w:numPr>
        <w:rPr>
          <w:rFonts w:ascii="Tahoma" w:hAnsi="Tahoma" w:cs="Tahoma"/>
          <w:sz w:val="28"/>
          <w:szCs w:val="28"/>
        </w:rPr>
      </w:pPr>
      <w:r>
        <w:rPr>
          <w:rFonts w:ascii="Tahoma" w:hAnsi="Tahoma" w:cs="Tahoma"/>
          <w:sz w:val="28"/>
          <w:szCs w:val="28"/>
        </w:rPr>
        <w:t>Pension Contributions</w:t>
      </w:r>
    </w:p>
    <w:p w14:paraId="3E123FCC" w14:textId="77777777" w:rsidR="0022057D" w:rsidRDefault="0022057D" w:rsidP="0022057D">
      <w:pPr>
        <w:pStyle w:val="ListParagraph"/>
        <w:numPr>
          <w:ilvl w:val="0"/>
          <w:numId w:val="9"/>
        </w:numPr>
        <w:rPr>
          <w:rFonts w:ascii="Tahoma" w:hAnsi="Tahoma" w:cs="Tahoma"/>
          <w:sz w:val="28"/>
          <w:szCs w:val="28"/>
        </w:rPr>
      </w:pPr>
      <w:r>
        <w:rPr>
          <w:rFonts w:ascii="Tahoma" w:hAnsi="Tahoma" w:cs="Tahoma"/>
          <w:sz w:val="28"/>
          <w:szCs w:val="28"/>
        </w:rPr>
        <w:t>403b7 Matching</w:t>
      </w:r>
    </w:p>
    <w:p w14:paraId="5D264595" w14:textId="77777777" w:rsidR="0022057D" w:rsidRDefault="0022057D" w:rsidP="0022057D">
      <w:pPr>
        <w:pStyle w:val="ListParagraph"/>
        <w:numPr>
          <w:ilvl w:val="0"/>
          <w:numId w:val="9"/>
        </w:numPr>
        <w:rPr>
          <w:rFonts w:ascii="Tahoma" w:hAnsi="Tahoma" w:cs="Tahoma"/>
          <w:sz w:val="28"/>
          <w:szCs w:val="28"/>
        </w:rPr>
      </w:pPr>
      <w:r>
        <w:rPr>
          <w:rFonts w:ascii="Tahoma" w:hAnsi="Tahoma" w:cs="Tahoma"/>
          <w:sz w:val="28"/>
          <w:szCs w:val="28"/>
        </w:rPr>
        <w:t>Social Security: A minister may opt out of SSI. If so, the church should try to start a retirement plan for the pastor. If the pastor is paying SSI, the church should at least cover 50% of the SSI payment.</w:t>
      </w:r>
    </w:p>
    <w:p w14:paraId="2048421E" w14:textId="77777777" w:rsidR="0022057D" w:rsidRDefault="0022057D" w:rsidP="0022057D">
      <w:pPr>
        <w:pStyle w:val="ListParagraph"/>
        <w:numPr>
          <w:ilvl w:val="0"/>
          <w:numId w:val="9"/>
        </w:numPr>
        <w:rPr>
          <w:rFonts w:ascii="Tahoma" w:hAnsi="Tahoma" w:cs="Tahoma"/>
          <w:sz w:val="28"/>
          <w:szCs w:val="28"/>
        </w:rPr>
      </w:pPr>
      <w:r>
        <w:rPr>
          <w:rFonts w:ascii="Tahoma" w:hAnsi="Tahoma" w:cs="Tahoma"/>
          <w:sz w:val="28"/>
          <w:szCs w:val="28"/>
        </w:rPr>
        <w:t xml:space="preserve">Car Allowance </w:t>
      </w:r>
    </w:p>
    <w:p w14:paraId="0F1D3C56" w14:textId="77777777" w:rsidR="0022057D" w:rsidRDefault="0022057D" w:rsidP="0022057D">
      <w:pPr>
        <w:pStyle w:val="ListParagraph"/>
        <w:numPr>
          <w:ilvl w:val="0"/>
          <w:numId w:val="9"/>
        </w:numPr>
        <w:rPr>
          <w:rFonts w:ascii="Tahoma" w:hAnsi="Tahoma" w:cs="Tahoma"/>
          <w:sz w:val="28"/>
          <w:szCs w:val="28"/>
        </w:rPr>
      </w:pPr>
      <w:r>
        <w:rPr>
          <w:rFonts w:ascii="Tahoma" w:hAnsi="Tahoma" w:cs="Tahoma"/>
          <w:sz w:val="28"/>
          <w:szCs w:val="28"/>
        </w:rPr>
        <w:t>Continuing Education</w:t>
      </w:r>
    </w:p>
    <w:p w14:paraId="6FA074FF" w14:textId="77777777" w:rsidR="0022057D" w:rsidRDefault="0022057D" w:rsidP="0022057D">
      <w:pPr>
        <w:pStyle w:val="ListParagraph"/>
        <w:numPr>
          <w:ilvl w:val="0"/>
          <w:numId w:val="9"/>
        </w:numPr>
        <w:rPr>
          <w:rFonts w:ascii="Tahoma" w:hAnsi="Tahoma" w:cs="Tahoma"/>
          <w:sz w:val="28"/>
          <w:szCs w:val="28"/>
        </w:rPr>
      </w:pPr>
      <w:r>
        <w:rPr>
          <w:rFonts w:ascii="Tahoma" w:hAnsi="Tahoma" w:cs="Tahoma"/>
          <w:sz w:val="28"/>
          <w:szCs w:val="28"/>
        </w:rPr>
        <w:t>Ministry Expense Account</w:t>
      </w:r>
    </w:p>
    <w:p w14:paraId="79B55EF5" w14:textId="77777777" w:rsidR="0022057D" w:rsidRDefault="0022057D" w:rsidP="0022057D">
      <w:pPr>
        <w:pStyle w:val="ListParagraph"/>
        <w:numPr>
          <w:ilvl w:val="0"/>
          <w:numId w:val="9"/>
        </w:numPr>
        <w:rPr>
          <w:rFonts w:ascii="Tahoma" w:hAnsi="Tahoma" w:cs="Tahoma"/>
          <w:sz w:val="28"/>
          <w:szCs w:val="28"/>
        </w:rPr>
      </w:pPr>
      <w:r>
        <w:rPr>
          <w:rFonts w:ascii="Tahoma" w:hAnsi="Tahoma" w:cs="Tahoma"/>
          <w:sz w:val="28"/>
          <w:szCs w:val="28"/>
        </w:rPr>
        <w:lastRenderedPageBreak/>
        <w:t>Moving Expense Package: A church hiring a new pastor should cover all moving expenses.</w:t>
      </w:r>
    </w:p>
    <w:p w14:paraId="3E08D4D1" w14:textId="77777777" w:rsidR="0022057D" w:rsidRDefault="0022057D" w:rsidP="0022057D">
      <w:pPr>
        <w:rPr>
          <w:rFonts w:ascii="Tahoma" w:hAnsi="Tahoma" w:cs="Tahoma"/>
          <w:sz w:val="28"/>
          <w:szCs w:val="28"/>
        </w:rPr>
      </w:pPr>
    </w:p>
    <w:p w14:paraId="73D91A7B" w14:textId="77777777" w:rsidR="0022057D" w:rsidRDefault="0022057D" w:rsidP="0022057D">
      <w:pPr>
        <w:rPr>
          <w:rFonts w:ascii="Tahoma" w:hAnsi="Tahoma" w:cs="Tahoma"/>
          <w:sz w:val="28"/>
          <w:szCs w:val="28"/>
        </w:rPr>
      </w:pPr>
    </w:p>
    <w:p w14:paraId="6AD9E89A" w14:textId="77777777" w:rsidR="0022057D" w:rsidRDefault="0022057D" w:rsidP="0022057D">
      <w:pPr>
        <w:rPr>
          <w:rFonts w:ascii="Tahoma" w:hAnsi="Tahoma" w:cs="Tahoma"/>
          <w:sz w:val="28"/>
          <w:szCs w:val="28"/>
        </w:rPr>
      </w:pPr>
    </w:p>
    <w:p w14:paraId="44BD48F7" w14:textId="77777777" w:rsidR="0022057D" w:rsidRDefault="0022057D" w:rsidP="0022057D">
      <w:pPr>
        <w:rPr>
          <w:rFonts w:ascii="Tahoma" w:hAnsi="Tahoma" w:cs="Tahoma"/>
          <w:sz w:val="28"/>
          <w:szCs w:val="28"/>
        </w:rPr>
      </w:pPr>
      <w:r>
        <w:rPr>
          <w:rFonts w:ascii="Tahoma" w:hAnsi="Tahoma" w:cs="Tahoma"/>
          <w:sz w:val="28"/>
          <w:szCs w:val="28"/>
        </w:rPr>
        <w:t>Other Compensation:</w:t>
      </w:r>
    </w:p>
    <w:p w14:paraId="2CA510A9" w14:textId="298E3BD2" w:rsidR="0022057D" w:rsidRDefault="0022057D" w:rsidP="0022057D">
      <w:pPr>
        <w:rPr>
          <w:rFonts w:ascii="Tahoma" w:hAnsi="Tahoma" w:cs="Tahoma"/>
          <w:sz w:val="28"/>
          <w:szCs w:val="28"/>
        </w:rPr>
      </w:pPr>
      <w:r>
        <w:rPr>
          <w:rFonts w:ascii="Tahoma" w:hAnsi="Tahoma" w:cs="Tahoma"/>
          <w:sz w:val="28"/>
          <w:szCs w:val="28"/>
        </w:rPr>
        <w:tab/>
        <w:t xml:space="preserve">Most pastors work well over 40 </w:t>
      </w:r>
      <w:r w:rsidR="00C61ABA">
        <w:rPr>
          <w:rFonts w:ascii="Tahoma" w:hAnsi="Tahoma" w:cs="Tahoma"/>
          <w:sz w:val="28"/>
          <w:szCs w:val="28"/>
        </w:rPr>
        <w:t>hours</w:t>
      </w:r>
      <w:r>
        <w:rPr>
          <w:rFonts w:ascii="Tahoma" w:hAnsi="Tahoma" w:cs="Tahoma"/>
          <w:sz w:val="28"/>
          <w:szCs w:val="28"/>
        </w:rPr>
        <w:t xml:space="preserve"> a week. It is important that they are allowed to have a proper amount of time off so they can be refreshed </w:t>
      </w:r>
      <w:r w:rsidR="00C61ABA">
        <w:rPr>
          <w:rFonts w:ascii="Tahoma" w:hAnsi="Tahoma" w:cs="Tahoma"/>
          <w:sz w:val="28"/>
          <w:szCs w:val="28"/>
        </w:rPr>
        <w:t>and</w:t>
      </w:r>
      <w:r>
        <w:rPr>
          <w:rFonts w:ascii="Tahoma" w:hAnsi="Tahoma" w:cs="Tahoma"/>
          <w:sz w:val="28"/>
          <w:szCs w:val="28"/>
        </w:rPr>
        <w:t xml:space="preserve"> be able to have a healthy family life. Below is a recommended policy for time off some churches have used.</w:t>
      </w:r>
    </w:p>
    <w:p w14:paraId="537CF092" w14:textId="77777777" w:rsidR="0022057D" w:rsidRDefault="0022057D" w:rsidP="0022057D">
      <w:pPr>
        <w:rPr>
          <w:rFonts w:ascii="Tahoma" w:hAnsi="Tahoma" w:cs="Tahoma"/>
          <w:sz w:val="28"/>
          <w:szCs w:val="28"/>
        </w:rPr>
      </w:pPr>
      <w:r>
        <w:rPr>
          <w:rFonts w:ascii="Tahoma" w:hAnsi="Tahoma" w:cs="Tahoma"/>
          <w:sz w:val="28"/>
          <w:szCs w:val="28"/>
        </w:rPr>
        <w:tab/>
        <w:t>Weekly: Two days off; Sunday is a workday for the lead pastor.</w:t>
      </w:r>
    </w:p>
    <w:p w14:paraId="7B25EE52" w14:textId="77777777" w:rsidR="0022057D" w:rsidRDefault="0022057D" w:rsidP="0022057D">
      <w:pPr>
        <w:rPr>
          <w:rFonts w:ascii="Tahoma" w:hAnsi="Tahoma" w:cs="Tahoma"/>
          <w:sz w:val="28"/>
          <w:szCs w:val="28"/>
        </w:rPr>
      </w:pPr>
    </w:p>
    <w:p w14:paraId="7934C575" w14:textId="56594E50" w:rsidR="0022057D" w:rsidRDefault="0022057D" w:rsidP="0022057D">
      <w:pPr>
        <w:rPr>
          <w:rFonts w:ascii="Tahoma" w:hAnsi="Tahoma" w:cs="Tahoma"/>
          <w:sz w:val="28"/>
          <w:szCs w:val="28"/>
        </w:rPr>
      </w:pPr>
      <w:r>
        <w:rPr>
          <w:rFonts w:ascii="Tahoma" w:hAnsi="Tahoma" w:cs="Tahoma"/>
          <w:sz w:val="28"/>
          <w:szCs w:val="28"/>
        </w:rPr>
        <w:tab/>
        <w:t xml:space="preserve">Vacation: A board should rate this based on the pastor’s years of experience in ministry or in ministry as a </w:t>
      </w:r>
      <w:r w:rsidR="00C61ABA">
        <w:rPr>
          <w:rFonts w:ascii="Tahoma" w:hAnsi="Tahoma" w:cs="Tahoma"/>
          <w:sz w:val="28"/>
          <w:szCs w:val="28"/>
        </w:rPr>
        <w:t>Lead</w:t>
      </w:r>
      <w:r>
        <w:rPr>
          <w:rFonts w:ascii="Tahoma" w:hAnsi="Tahoma" w:cs="Tahoma"/>
          <w:sz w:val="28"/>
          <w:szCs w:val="28"/>
        </w:rPr>
        <w:t xml:space="preserve"> </w:t>
      </w:r>
      <w:r w:rsidR="00C61ABA">
        <w:rPr>
          <w:rFonts w:ascii="Tahoma" w:hAnsi="Tahoma" w:cs="Tahoma"/>
          <w:sz w:val="28"/>
          <w:szCs w:val="28"/>
        </w:rPr>
        <w:t>P</w:t>
      </w:r>
      <w:r>
        <w:rPr>
          <w:rFonts w:ascii="Tahoma" w:hAnsi="Tahoma" w:cs="Tahoma"/>
          <w:sz w:val="28"/>
          <w:szCs w:val="28"/>
        </w:rPr>
        <w:t xml:space="preserve">astor. A </w:t>
      </w:r>
      <w:r w:rsidR="00C61ABA">
        <w:rPr>
          <w:rFonts w:ascii="Tahoma" w:hAnsi="Tahoma" w:cs="Tahoma"/>
          <w:sz w:val="28"/>
          <w:szCs w:val="28"/>
        </w:rPr>
        <w:t>Lead</w:t>
      </w:r>
      <w:r>
        <w:rPr>
          <w:rFonts w:ascii="Tahoma" w:hAnsi="Tahoma" w:cs="Tahoma"/>
          <w:sz w:val="28"/>
          <w:szCs w:val="28"/>
        </w:rPr>
        <w:t xml:space="preserve"> or staff pastor coming from another pastoral setting should be allowed to transfer in and retain their tenure toward vacation just like someone transferring from one Intel brand to another Intel branch.  This means a lead pastor with ten years of experience comes into a new church at four weeks of vacation, in our example, even during his first year at the church.  People should not be penalized for moving within the same organization.</w:t>
      </w:r>
    </w:p>
    <w:p w14:paraId="78881B80" w14:textId="77777777" w:rsidR="0022057D" w:rsidRDefault="0022057D" w:rsidP="0022057D">
      <w:pPr>
        <w:ind w:left="720"/>
        <w:rPr>
          <w:rFonts w:ascii="Tahoma" w:hAnsi="Tahoma" w:cs="Tahoma"/>
          <w:sz w:val="28"/>
          <w:szCs w:val="28"/>
        </w:rPr>
      </w:pPr>
    </w:p>
    <w:p w14:paraId="18940366" w14:textId="77777777" w:rsidR="0022057D" w:rsidRDefault="0022057D" w:rsidP="0022057D">
      <w:pPr>
        <w:ind w:left="720"/>
        <w:rPr>
          <w:rFonts w:ascii="Tahoma" w:hAnsi="Tahoma" w:cs="Tahoma"/>
          <w:sz w:val="28"/>
          <w:szCs w:val="28"/>
        </w:rPr>
      </w:pPr>
      <w:r>
        <w:rPr>
          <w:rFonts w:ascii="Tahoma" w:hAnsi="Tahoma" w:cs="Tahoma"/>
          <w:sz w:val="28"/>
          <w:szCs w:val="28"/>
        </w:rPr>
        <w:tab/>
        <w:t>Years of Experience      Vacation</w:t>
      </w:r>
    </w:p>
    <w:p w14:paraId="01532A50" w14:textId="77777777" w:rsidR="0022057D" w:rsidRDefault="0022057D" w:rsidP="0022057D">
      <w:pPr>
        <w:ind w:left="720"/>
        <w:rPr>
          <w:rFonts w:ascii="Tahoma" w:hAnsi="Tahoma" w:cs="Tahoma"/>
          <w:sz w:val="28"/>
          <w:szCs w:val="28"/>
        </w:rPr>
      </w:pPr>
      <w:r>
        <w:rPr>
          <w:rFonts w:ascii="Tahoma" w:hAnsi="Tahoma" w:cs="Tahoma"/>
          <w:sz w:val="28"/>
          <w:szCs w:val="28"/>
        </w:rPr>
        <w:tab/>
        <w:t>1-5</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 xml:space="preserve"> 2 weeks</w:t>
      </w:r>
    </w:p>
    <w:p w14:paraId="6E8AF2C3" w14:textId="77777777" w:rsidR="0022057D" w:rsidRDefault="0022057D" w:rsidP="0022057D">
      <w:pPr>
        <w:ind w:left="720"/>
        <w:rPr>
          <w:rFonts w:ascii="Tahoma" w:hAnsi="Tahoma" w:cs="Tahoma"/>
          <w:sz w:val="28"/>
          <w:szCs w:val="28"/>
        </w:rPr>
      </w:pPr>
      <w:r>
        <w:rPr>
          <w:rFonts w:ascii="Tahoma" w:hAnsi="Tahoma" w:cs="Tahoma"/>
          <w:sz w:val="28"/>
          <w:szCs w:val="28"/>
        </w:rPr>
        <w:tab/>
        <w:t>5-10</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 xml:space="preserve"> 3 weeks</w:t>
      </w:r>
    </w:p>
    <w:p w14:paraId="6390096A" w14:textId="77777777" w:rsidR="0022057D" w:rsidRDefault="0022057D" w:rsidP="0022057D">
      <w:pPr>
        <w:ind w:left="720"/>
        <w:rPr>
          <w:rFonts w:ascii="Tahoma" w:hAnsi="Tahoma" w:cs="Tahoma"/>
          <w:sz w:val="28"/>
          <w:szCs w:val="28"/>
        </w:rPr>
      </w:pPr>
      <w:r>
        <w:rPr>
          <w:rFonts w:ascii="Tahoma" w:hAnsi="Tahoma" w:cs="Tahoma"/>
          <w:sz w:val="28"/>
          <w:szCs w:val="28"/>
        </w:rPr>
        <w:tab/>
        <w:t>10 and over</w:t>
      </w:r>
      <w:r>
        <w:rPr>
          <w:rFonts w:ascii="Tahoma" w:hAnsi="Tahoma" w:cs="Tahoma"/>
          <w:sz w:val="28"/>
          <w:szCs w:val="28"/>
        </w:rPr>
        <w:tab/>
        <w:t xml:space="preserve">         4 -5 weeks</w:t>
      </w:r>
    </w:p>
    <w:p w14:paraId="27C62683" w14:textId="77777777" w:rsidR="0022057D" w:rsidRDefault="0022057D" w:rsidP="0022057D">
      <w:pPr>
        <w:rPr>
          <w:rFonts w:ascii="Tahoma" w:hAnsi="Tahoma" w:cs="Tahoma"/>
          <w:sz w:val="28"/>
          <w:szCs w:val="28"/>
        </w:rPr>
      </w:pPr>
    </w:p>
    <w:p w14:paraId="77C044DB" w14:textId="77777777" w:rsidR="0022057D" w:rsidRDefault="0022057D" w:rsidP="0022057D">
      <w:pPr>
        <w:rPr>
          <w:rFonts w:ascii="Tahoma" w:hAnsi="Tahoma" w:cs="Tahoma"/>
          <w:sz w:val="28"/>
          <w:szCs w:val="28"/>
        </w:rPr>
      </w:pPr>
    </w:p>
    <w:p w14:paraId="261E7A86" w14:textId="77777777" w:rsidR="0022057D" w:rsidRDefault="0022057D" w:rsidP="0022057D">
      <w:pPr>
        <w:rPr>
          <w:rFonts w:ascii="Tahoma" w:hAnsi="Tahoma" w:cs="Tahoma"/>
          <w:sz w:val="28"/>
          <w:szCs w:val="28"/>
        </w:rPr>
      </w:pPr>
    </w:p>
    <w:p w14:paraId="508E9BE2" w14:textId="77777777" w:rsidR="0022057D" w:rsidRDefault="0022057D" w:rsidP="0022057D">
      <w:pPr>
        <w:rPr>
          <w:rFonts w:ascii="Tahoma" w:hAnsi="Tahoma" w:cs="Tahoma"/>
          <w:sz w:val="28"/>
          <w:szCs w:val="28"/>
        </w:rPr>
      </w:pPr>
      <w:r>
        <w:rPr>
          <w:rFonts w:ascii="Tahoma" w:hAnsi="Tahoma" w:cs="Tahoma"/>
          <w:sz w:val="28"/>
          <w:szCs w:val="28"/>
        </w:rPr>
        <w:t>Compensation Days</w:t>
      </w:r>
    </w:p>
    <w:p w14:paraId="09FF16C1" w14:textId="77777777" w:rsidR="0022057D" w:rsidRDefault="0022057D" w:rsidP="0022057D">
      <w:pPr>
        <w:rPr>
          <w:rFonts w:ascii="Tahoma" w:hAnsi="Tahoma" w:cs="Tahoma"/>
          <w:sz w:val="28"/>
          <w:szCs w:val="28"/>
        </w:rPr>
      </w:pPr>
      <w:r>
        <w:rPr>
          <w:rFonts w:ascii="Tahoma" w:hAnsi="Tahoma" w:cs="Tahoma"/>
          <w:sz w:val="28"/>
          <w:szCs w:val="28"/>
        </w:rPr>
        <w:tab/>
        <w:t>Most churches have also set holidays during which the pastor is off. Set those as a policy. Some churches also give compensation days to their pastors. The pastor may have a certain number of days off a year at his choosing in addition to vacation time. Some churches give as many as eight compensation days a year.</w:t>
      </w:r>
    </w:p>
    <w:p w14:paraId="1A18A1F0" w14:textId="77777777" w:rsidR="0022057D" w:rsidRDefault="0022057D" w:rsidP="0022057D">
      <w:pPr>
        <w:rPr>
          <w:rFonts w:ascii="Tahoma" w:hAnsi="Tahoma" w:cs="Tahoma"/>
          <w:sz w:val="28"/>
          <w:szCs w:val="28"/>
        </w:rPr>
      </w:pPr>
    </w:p>
    <w:p w14:paraId="3E093407" w14:textId="77777777" w:rsidR="0022057D" w:rsidRDefault="0022057D" w:rsidP="0022057D">
      <w:pPr>
        <w:rPr>
          <w:rFonts w:ascii="Tahoma" w:hAnsi="Tahoma" w:cs="Tahoma"/>
          <w:sz w:val="28"/>
          <w:szCs w:val="28"/>
        </w:rPr>
      </w:pPr>
      <w:r>
        <w:rPr>
          <w:rFonts w:ascii="Tahoma" w:hAnsi="Tahoma" w:cs="Tahoma"/>
          <w:sz w:val="28"/>
          <w:szCs w:val="28"/>
        </w:rPr>
        <w:t>Special Days</w:t>
      </w:r>
    </w:p>
    <w:p w14:paraId="021DC118" w14:textId="77777777" w:rsidR="0022057D" w:rsidRDefault="0022057D" w:rsidP="0022057D">
      <w:pPr>
        <w:ind w:firstLine="720"/>
        <w:rPr>
          <w:rFonts w:ascii="Tahoma" w:hAnsi="Tahoma" w:cs="Tahoma"/>
          <w:sz w:val="28"/>
          <w:szCs w:val="28"/>
        </w:rPr>
      </w:pPr>
      <w:r>
        <w:rPr>
          <w:rFonts w:ascii="Tahoma" w:hAnsi="Tahoma" w:cs="Tahoma"/>
          <w:sz w:val="28"/>
          <w:szCs w:val="28"/>
        </w:rPr>
        <w:t xml:space="preserve">It is important to honor the senior pastor on special days. It is always good to err on the side of grace rather than unintentionally to dishonor or </w:t>
      </w:r>
      <w:r>
        <w:rPr>
          <w:rFonts w:ascii="Tahoma" w:hAnsi="Tahoma" w:cs="Tahoma"/>
          <w:sz w:val="28"/>
          <w:szCs w:val="28"/>
        </w:rPr>
        <w:lastRenderedPageBreak/>
        <w:t>offend someone by overlooking important days or events. When you honor your pastor always do everything with quality. Special days should include birthdays, anniversaries, pastor appreciation day, etc.</w:t>
      </w:r>
    </w:p>
    <w:p w14:paraId="0EB356D8" w14:textId="77777777" w:rsidR="00C61ABA" w:rsidRDefault="00C61ABA" w:rsidP="0022057D">
      <w:pPr>
        <w:ind w:firstLine="720"/>
        <w:rPr>
          <w:rFonts w:ascii="Tahoma" w:hAnsi="Tahoma" w:cs="Tahoma"/>
          <w:sz w:val="28"/>
          <w:szCs w:val="28"/>
        </w:rPr>
      </w:pPr>
    </w:p>
    <w:p w14:paraId="4A85734F" w14:textId="77777777" w:rsidR="0022057D" w:rsidRDefault="0022057D" w:rsidP="0022057D">
      <w:pPr>
        <w:ind w:firstLine="720"/>
        <w:rPr>
          <w:rFonts w:ascii="Tahoma" w:hAnsi="Tahoma" w:cs="Tahoma"/>
          <w:sz w:val="28"/>
          <w:szCs w:val="28"/>
        </w:rPr>
      </w:pPr>
      <w:r>
        <w:rPr>
          <w:rFonts w:ascii="Tahoma" w:hAnsi="Tahoma" w:cs="Tahoma"/>
          <w:sz w:val="28"/>
          <w:szCs w:val="28"/>
        </w:rPr>
        <w:t>There are various anniversaries to consider:</w:t>
      </w:r>
    </w:p>
    <w:p w14:paraId="7CA58360" w14:textId="77777777" w:rsidR="0022057D" w:rsidRDefault="0022057D" w:rsidP="0022057D">
      <w:pPr>
        <w:ind w:firstLine="720"/>
        <w:rPr>
          <w:rFonts w:ascii="Tahoma" w:hAnsi="Tahoma" w:cs="Tahoma"/>
          <w:sz w:val="28"/>
          <w:szCs w:val="28"/>
        </w:rPr>
      </w:pPr>
      <w:r>
        <w:rPr>
          <w:rFonts w:ascii="Tahoma" w:hAnsi="Tahoma" w:cs="Tahoma"/>
          <w:sz w:val="28"/>
          <w:szCs w:val="28"/>
        </w:rPr>
        <w:tab/>
        <w:t>Wedding Anniversary-A church should acknowledge this yearly.</w:t>
      </w:r>
    </w:p>
    <w:p w14:paraId="74ADFD5F" w14:textId="00C085D1" w:rsidR="0022057D" w:rsidRDefault="0022057D" w:rsidP="0022057D">
      <w:pPr>
        <w:ind w:left="720"/>
        <w:rPr>
          <w:rFonts w:ascii="Tahoma" w:hAnsi="Tahoma" w:cs="Tahoma"/>
          <w:sz w:val="28"/>
          <w:szCs w:val="28"/>
        </w:rPr>
      </w:pPr>
      <w:r>
        <w:rPr>
          <w:rFonts w:ascii="Tahoma" w:hAnsi="Tahoma" w:cs="Tahoma"/>
          <w:sz w:val="28"/>
          <w:szCs w:val="28"/>
        </w:rPr>
        <w:tab/>
        <w:t xml:space="preserve">Tenure Anniversary- </w:t>
      </w:r>
    </w:p>
    <w:p w14:paraId="51DE1D52" w14:textId="341E4E34" w:rsidR="0022057D" w:rsidRDefault="0022057D" w:rsidP="0022057D">
      <w:pPr>
        <w:ind w:left="1440"/>
        <w:rPr>
          <w:rFonts w:ascii="Tahoma" w:hAnsi="Tahoma" w:cs="Tahoma"/>
          <w:sz w:val="28"/>
          <w:szCs w:val="28"/>
        </w:rPr>
      </w:pPr>
      <w:r>
        <w:rPr>
          <w:rFonts w:ascii="Tahoma" w:hAnsi="Tahoma" w:cs="Tahoma"/>
          <w:sz w:val="28"/>
          <w:szCs w:val="28"/>
        </w:rPr>
        <w:t xml:space="preserve">A ten-year tenure is the first milestone for the </w:t>
      </w:r>
      <w:r w:rsidR="00C61ABA">
        <w:rPr>
          <w:rFonts w:ascii="Tahoma" w:hAnsi="Tahoma" w:cs="Tahoma"/>
          <w:sz w:val="28"/>
          <w:szCs w:val="28"/>
        </w:rPr>
        <w:t>Lead</w:t>
      </w:r>
      <w:r>
        <w:rPr>
          <w:rFonts w:ascii="Tahoma" w:hAnsi="Tahoma" w:cs="Tahoma"/>
          <w:sz w:val="28"/>
          <w:szCs w:val="28"/>
        </w:rPr>
        <w:t xml:space="preserve"> </w:t>
      </w:r>
      <w:r w:rsidR="00C61ABA">
        <w:rPr>
          <w:rFonts w:ascii="Tahoma" w:hAnsi="Tahoma" w:cs="Tahoma"/>
          <w:sz w:val="28"/>
          <w:szCs w:val="28"/>
        </w:rPr>
        <w:t>P</w:t>
      </w:r>
      <w:r>
        <w:rPr>
          <w:rFonts w:ascii="Tahoma" w:hAnsi="Tahoma" w:cs="Tahoma"/>
          <w:sz w:val="28"/>
          <w:szCs w:val="28"/>
        </w:rPr>
        <w:t>astor. Some churches have sent their pastor and his family on a trip to Hawaii or other fun vacation spots to show their appreciation.</w:t>
      </w:r>
    </w:p>
    <w:p w14:paraId="4EE6DC4B" w14:textId="77777777" w:rsidR="00771355" w:rsidRDefault="00771355"/>
    <w:sectPr w:rsidR="007713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1247B"/>
    <w:multiLevelType w:val="hybridMultilevel"/>
    <w:tmpl w:val="67720FF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1" w15:restartNumberingAfterBreak="0">
    <w:nsid w:val="1ADF0A84"/>
    <w:multiLevelType w:val="hybridMultilevel"/>
    <w:tmpl w:val="1AF81F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27D72850"/>
    <w:multiLevelType w:val="hybridMultilevel"/>
    <w:tmpl w:val="8BC2122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3" w15:restartNumberingAfterBreak="0">
    <w:nsid w:val="3AB03473"/>
    <w:multiLevelType w:val="hybridMultilevel"/>
    <w:tmpl w:val="C456A0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3CCA58FD"/>
    <w:multiLevelType w:val="hybridMultilevel"/>
    <w:tmpl w:val="E6E816BA"/>
    <w:lvl w:ilvl="0" w:tplc="A808C4F8">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41EE020B"/>
    <w:multiLevelType w:val="hybridMultilevel"/>
    <w:tmpl w:val="E3EEAD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56A4081B"/>
    <w:multiLevelType w:val="hybridMultilevel"/>
    <w:tmpl w:val="4A62291A"/>
    <w:lvl w:ilvl="0" w:tplc="93CEB96C">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lvl>
    <w:lvl w:ilvl="4" w:tplc="04090009">
      <w:start w:val="1"/>
      <w:numFmt w:val="bullet"/>
      <w:lvlText w:val=""/>
      <w:lvlJc w:val="left"/>
      <w:pPr>
        <w:tabs>
          <w:tab w:val="num" w:pos="3600"/>
        </w:tabs>
        <w:ind w:left="3600" w:hanging="360"/>
      </w:pPr>
      <w:rPr>
        <w:rFonts w:ascii="Wingdings" w:hAnsi="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8C7299"/>
    <w:multiLevelType w:val="hybridMultilevel"/>
    <w:tmpl w:val="5D88B224"/>
    <w:lvl w:ilvl="0" w:tplc="1A080858">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 w15:restartNumberingAfterBreak="0">
    <w:nsid w:val="6FFE3A31"/>
    <w:multiLevelType w:val="hybridMultilevel"/>
    <w:tmpl w:val="7D1298EA"/>
    <w:lvl w:ilvl="0" w:tplc="23EEC3C2">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16cid:durableId="373386594">
    <w:abstractNumId w:val="3"/>
    <w:lvlOverride w:ilvl="0"/>
    <w:lvlOverride w:ilvl="1"/>
    <w:lvlOverride w:ilvl="2"/>
    <w:lvlOverride w:ilvl="3"/>
    <w:lvlOverride w:ilvl="4"/>
    <w:lvlOverride w:ilvl="5"/>
    <w:lvlOverride w:ilvl="6"/>
    <w:lvlOverride w:ilvl="7"/>
    <w:lvlOverride w:ilvl="8"/>
  </w:num>
  <w:num w:numId="2" w16cid:durableId="15209694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3190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98971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1247618">
    <w:abstractNumId w:val="1"/>
    <w:lvlOverride w:ilvl="0"/>
    <w:lvlOverride w:ilvl="1"/>
    <w:lvlOverride w:ilvl="2"/>
    <w:lvlOverride w:ilvl="3"/>
    <w:lvlOverride w:ilvl="4"/>
    <w:lvlOverride w:ilvl="5"/>
    <w:lvlOverride w:ilvl="6"/>
    <w:lvlOverride w:ilvl="7"/>
    <w:lvlOverride w:ilvl="8"/>
  </w:num>
  <w:num w:numId="6" w16cid:durableId="2014095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9268138">
    <w:abstractNumId w:val="0"/>
    <w:lvlOverride w:ilvl="0"/>
    <w:lvlOverride w:ilvl="1"/>
    <w:lvlOverride w:ilvl="2"/>
    <w:lvlOverride w:ilvl="3"/>
    <w:lvlOverride w:ilvl="4"/>
    <w:lvlOverride w:ilvl="5"/>
    <w:lvlOverride w:ilvl="6"/>
    <w:lvlOverride w:ilvl="7"/>
    <w:lvlOverride w:ilvl="8"/>
  </w:num>
  <w:num w:numId="8" w16cid:durableId="1457482851">
    <w:abstractNumId w:val="6"/>
    <w:lvlOverride w:ilvl="0"/>
    <w:lvlOverride w:ilvl="1"/>
    <w:lvlOverride w:ilvl="2"/>
    <w:lvlOverride w:ilvl="3">
      <w:startOverride w:val="1"/>
    </w:lvlOverride>
    <w:lvlOverride w:ilvl="4"/>
    <w:lvlOverride w:ilvl="5"/>
    <w:lvlOverride w:ilvl="6"/>
    <w:lvlOverride w:ilvl="7"/>
    <w:lvlOverride w:ilvl="8"/>
  </w:num>
  <w:num w:numId="9" w16cid:durableId="290327386">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57D"/>
    <w:rsid w:val="0022057D"/>
    <w:rsid w:val="00771355"/>
    <w:rsid w:val="00C61ABA"/>
    <w:rsid w:val="00E13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FCA7B"/>
  <w15:chartTrackingRefBased/>
  <w15:docId w15:val="{1F9FCB93-4B4E-4C1C-88CF-4E4186B7F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57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2205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05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05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05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05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05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05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05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05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5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05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05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05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05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05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05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05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057D"/>
    <w:rPr>
      <w:rFonts w:eastAsiaTheme="majorEastAsia" w:cstheme="majorBidi"/>
      <w:color w:val="272727" w:themeColor="text1" w:themeTint="D8"/>
    </w:rPr>
  </w:style>
  <w:style w:type="paragraph" w:styleId="Title">
    <w:name w:val="Title"/>
    <w:basedOn w:val="Normal"/>
    <w:next w:val="Normal"/>
    <w:link w:val="TitleChar"/>
    <w:uiPriority w:val="10"/>
    <w:qFormat/>
    <w:rsid w:val="002205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05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05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05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57D"/>
    <w:pPr>
      <w:spacing w:before="160"/>
      <w:jc w:val="center"/>
    </w:pPr>
    <w:rPr>
      <w:i/>
      <w:iCs/>
      <w:color w:val="404040" w:themeColor="text1" w:themeTint="BF"/>
    </w:rPr>
  </w:style>
  <w:style w:type="character" w:customStyle="1" w:styleId="QuoteChar">
    <w:name w:val="Quote Char"/>
    <w:basedOn w:val="DefaultParagraphFont"/>
    <w:link w:val="Quote"/>
    <w:uiPriority w:val="29"/>
    <w:rsid w:val="0022057D"/>
    <w:rPr>
      <w:i/>
      <w:iCs/>
      <w:color w:val="404040" w:themeColor="text1" w:themeTint="BF"/>
    </w:rPr>
  </w:style>
  <w:style w:type="paragraph" w:styleId="ListParagraph">
    <w:name w:val="List Paragraph"/>
    <w:basedOn w:val="Normal"/>
    <w:uiPriority w:val="34"/>
    <w:qFormat/>
    <w:rsid w:val="0022057D"/>
    <w:pPr>
      <w:ind w:left="720"/>
      <w:contextualSpacing/>
    </w:pPr>
  </w:style>
  <w:style w:type="character" w:styleId="IntenseEmphasis">
    <w:name w:val="Intense Emphasis"/>
    <w:basedOn w:val="DefaultParagraphFont"/>
    <w:uiPriority w:val="21"/>
    <w:qFormat/>
    <w:rsid w:val="0022057D"/>
    <w:rPr>
      <w:i/>
      <w:iCs/>
      <w:color w:val="0F4761" w:themeColor="accent1" w:themeShade="BF"/>
    </w:rPr>
  </w:style>
  <w:style w:type="paragraph" w:styleId="IntenseQuote">
    <w:name w:val="Intense Quote"/>
    <w:basedOn w:val="Normal"/>
    <w:next w:val="Normal"/>
    <w:link w:val="IntenseQuoteChar"/>
    <w:uiPriority w:val="30"/>
    <w:qFormat/>
    <w:rsid w:val="002205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057D"/>
    <w:rPr>
      <w:i/>
      <w:iCs/>
      <w:color w:val="0F4761" w:themeColor="accent1" w:themeShade="BF"/>
    </w:rPr>
  </w:style>
  <w:style w:type="character" w:styleId="IntenseReference">
    <w:name w:val="Intense Reference"/>
    <w:basedOn w:val="DefaultParagraphFont"/>
    <w:uiPriority w:val="32"/>
    <w:qFormat/>
    <w:rsid w:val="0022057D"/>
    <w:rPr>
      <w:b/>
      <w:bCs/>
      <w:smallCaps/>
      <w:color w:val="0F4761" w:themeColor="accent1" w:themeShade="BF"/>
      <w:spacing w:val="5"/>
    </w:rPr>
  </w:style>
  <w:style w:type="paragraph" w:styleId="CommentText">
    <w:name w:val="annotation text"/>
    <w:basedOn w:val="Normal"/>
    <w:link w:val="CommentTextChar"/>
    <w:semiHidden/>
    <w:unhideWhenUsed/>
    <w:rsid w:val="0022057D"/>
    <w:rPr>
      <w:sz w:val="20"/>
      <w:szCs w:val="20"/>
    </w:rPr>
  </w:style>
  <w:style w:type="character" w:customStyle="1" w:styleId="CommentTextChar">
    <w:name w:val="Comment Text Char"/>
    <w:basedOn w:val="DefaultParagraphFont"/>
    <w:link w:val="CommentText"/>
    <w:semiHidden/>
    <w:rsid w:val="0022057D"/>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semiHidden/>
    <w:unhideWhenUsed/>
    <w:rsid w:val="0022057D"/>
    <w:pPr>
      <w:ind w:left="900" w:hanging="180"/>
    </w:pPr>
  </w:style>
  <w:style w:type="character" w:customStyle="1" w:styleId="BodyTextIndent3Char">
    <w:name w:val="Body Text Indent 3 Char"/>
    <w:basedOn w:val="DefaultParagraphFont"/>
    <w:link w:val="BodyTextIndent3"/>
    <w:semiHidden/>
    <w:rsid w:val="0022057D"/>
    <w:rPr>
      <w:rFonts w:ascii="Times New Roman" w:eastAsia="Times New Roman" w:hAnsi="Times New Roman" w:cs="Times New Roman"/>
      <w:kern w:val="0"/>
      <w:sz w:val="24"/>
      <w:szCs w:val="24"/>
      <w14:ligatures w14:val="none"/>
    </w:rPr>
  </w:style>
  <w:style w:type="character" w:customStyle="1" w:styleId="SectionHeadingCharChar">
    <w:name w:val="Section Heading Char Char"/>
    <w:link w:val="SectionHeadingChar"/>
    <w:locked/>
    <w:rsid w:val="0022057D"/>
    <w:rPr>
      <w:rFonts w:ascii="Helvetica" w:eastAsia="Times New Roman" w:hAnsi="Helvetica" w:cs="Times New Roman"/>
      <w:b/>
      <w:sz w:val="24"/>
      <w:szCs w:val="24"/>
      <w:lang w:val="x-none" w:eastAsia="x-none"/>
    </w:rPr>
  </w:style>
  <w:style w:type="paragraph" w:customStyle="1" w:styleId="SectionHeadingChar">
    <w:name w:val="Section Heading Char"/>
    <w:basedOn w:val="Heading2"/>
    <w:link w:val="SectionHeadingCharChar"/>
    <w:autoRedefine/>
    <w:rsid w:val="0022057D"/>
    <w:pPr>
      <w:spacing w:before="60" w:after="0"/>
      <w:ind w:left="360"/>
    </w:pPr>
    <w:rPr>
      <w:rFonts w:ascii="Helvetica" w:eastAsia="Times New Roman" w:hAnsi="Helvetica" w:cs="Times New Roman"/>
      <w:b/>
      <w:color w:val="auto"/>
      <w:sz w:val="24"/>
      <w:szCs w:val="24"/>
      <w:lang w:val="x-none" w:eastAsia="x-none"/>
    </w:rPr>
  </w:style>
  <w:style w:type="character" w:customStyle="1" w:styleId="LtrSectionsCharChar">
    <w:name w:val="Ltr Sections Char Char"/>
    <w:basedOn w:val="DefaultParagraphFont"/>
    <w:link w:val="LtrSections"/>
    <w:locked/>
    <w:rsid w:val="0022057D"/>
    <w:rPr>
      <w:rFonts w:ascii="Helvetica" w:eastAsia="Times New Roman" w:hAnsi="Helvetica" w:cs="Times New Roman"/>
      <w:sz w:val="20"/>
      <w:szCs w:val="20"/>
    </w:rPr>
  </w:style>
  <w:style w:type="paragraph" w:customStyle="1" w:styleId="LtrSections">
    <w:name w:val="Ltr Sections"/>
    <w:basedOn w:val="Normal"/>
    <w:link w:val="LtrSectionsCharChar"/>
    <w:rsid w:val="0022057D"/>
    <w:pPr>
      <w:ind w:left="864"/>
    </w:pPr>
    <w:rPr>
      <w:rFonts w:ascii="Helvetica" w:hAnsi="Helvetica"/>
      <w:kern w:val="2"/>
      <w:sz w:val="20"/>
      <w:szCs w:val="20"/>
      <w14:ligatures w14:val="standardContextual"/>
    </w:rPr>
  </w:style>
  <w:style w:type="paragraph" w:customStyle="1" w:styleId="ArticleHeaders">
    <w:name w:val="Article Headers"/>
    <w:basedOn w:val="Normal"/>
    <w:autoRedefine/>
    <w:rsid w:val="0022057D"/>
    <w:pPr>
      <w:tabs>
        <w:tab w:val="left" w:pos="1080"/>
      </w:tabs>
    </w:pPr>
    <w:rPr>
      <w:rFonts w:ascii="Helvetica" w:hAnsi="Helvetica"/>
      <w:b/>
      <w:caps/>
      <w:szCs w:val="20"/>
    </w:rPr>
  </w:style>
  <w:style w:type="character" w:customStyle="1" w:styleId="TextSectionsChar1">
    <w:name w:val="Text Sections Char1"/>
    <w:link w:val="TextSections"/>
    <w:locked/>
    <w:rsid w:val="0022057D"/>
    <w:rPr>
      <w:rFonts w:ascii="Helvetica" w:hAnsi="Helvetica" w:cs="Helvetica"/>
    </w:rPr>
  </w:style>
  <w:style w:type="paragraph" w:customStyle="1" w:styleId="TextSections">
    <w:name w:val="Text Sections"/>
    <w:basedOn w:val="Normal"/>
    <w:link w:val="TextSectionsChar1"/>
    <w:rsid w:val="0022057D"/>
    <w:rPr>
      <w:rFonts w:ascii="Helvetica" w:eastAsiaTheme="minorHAnsi" w:hAnsi="Helvetica" w:cs="Helvetica"/>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34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2057</Words>
  <Characters>11725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Zakarian</dc:creator>
  <cp:keywords/>
  <dc:description/>
  <cp:lastModifiedBy>Tim Zakarian</cp:lastModifiedBy>
  <cp:revision>1</cp:revision>
  <dcterms:created xsi:type="dcterms:W3CDTF">2025-02-12T18:12:00Z</dcterms:created>
  <dcterms:modified xsi:type="dcterms:W3CDTF">2025-02-12T18:32:00Z</dcterms:modified>
</cp:coreProperties>
</file>