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02">
      <w:pPr>
        <w:spacing w:after="0" w:before="0" w:line="24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0" w:before="0" w:line="24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Pr>
        <mc:AlternateContent>
          <mc:Choice Requires="wpg">
            <w:drawing>
              <wp:inline distB="0" distT="0" distL="0" distR="0">
                <wp:extent cx="6443663" cy="1390650"/>
                <wp:effectExtent b="0" l="0" r="0" t="0"/>
                <wp:docPr id="2" name=""/>
                <a:graphic>
                  <a:graphicData uri="http://schemas.microsoft.com/office/word/2010/wordprocessingGroup">
                    <wpg:wgp>
                      <wpg:cNvGrpSpPr/>
                      <wpg:grpSpPr>
                        <a:xfrm>
                          <a:off x="1883325" y="3094825"/>
                          <a:ext cx="6443663" cy="1390650"/>
                          <a:chOff x="1883325" y="3094825"/>
                          <a:chExt cx="6925325" cy="1370400"/>
                        </a:xfrm>
                      </wpg:grpSpPr>
                      <wpg:grpSp>
                        <wpg:cNvGrpSpPr/>
                        <wpg:grpSpPr>
                          <a:xfrm>
                            <a:off x="1883346" y="3094825"/>
                            <a:ext cx="6925300" cy="1370400"/>
                            <a:chOff x="0" y="-10"/>
                            <a:chExt cx="6925300" cy="1370400"/>
                          </a:xfrm>
                        </wpg:grpSpPr>
                        <wps:wsp>
                          <wps:cNvSpPr/>
                          <wps:cNvPr id="4" name="Shape 4"/>
                          <wps:spPr>
                            <a:xfrm>
                              <a:off x="0" y="0"/>
                              <a:ext cx="6925300" cy="137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6">
                              <a:alphaModFix/>
                            </a:blip>
                            <a:srcRect b="0" l="0" r="0" t="0"/>
                            <a:stretch/>
                          </pic:blipFill>
                          <pic:spPr>
                            <a:xfrm>
                              <a:off x="0" y="902370"/>
                              <a:ext cx="6924912" cy="198119"/>
                            </a:xfrm>
                            <a:prstGeom prst="rect">
                              <a:avLst/>
                            </a:prstGeom>
                            <a:noFill/>
                            <a:ln>
                              <a:noFill/>
                            </a:ln>
                          </pic:spPr>
                        </pic:pic>
                        <pic:pic>
                          <pic:nvPicPr>
                            <pic:cNvPr id="6" name="Shape 6"/>
                            <pic:cNvPicPr preferRelativeResize="0"/>
                          </pic:nvPicPr>
                          <pic:blipFill rotWithShape="1">
                            <a:blip r:embed="rId7">
                              <a:alphaModFix/>
                            </a:blip>
                            <a:srcRect b="0" l="0" r="0" t="0"/>
                            <a:stretch/>
                          </pic:blipFill>
                          <pic:spPr>
                            <a:xfrm>
                              <a:off x="1834681" y="118901"/>
                              <a:ext cx="4405884" cy="681227"/>
                            </a:xfrm>
                            <a:prstGeom prst="rect">
                              <a:avLst/>
                            </a:prstGeom>
                            <a:noFill/>
                            <a:ln>
                              <a:noFill/>
                            </a:ln>
                          </pic:spPr>
                        </pic:pic>
                        <pic:pic>
                          <pic:nvPicPr>
                            <pic:cNvPr id="7" name="Shape 7"/>
                            <pic:cNvPicPr preferRelativeResize="0"/>
                          </pic:nvPicPr>
                          <pic:blipFill rotWithShape="1">
                            <a:blip r:embed="rId8">
                              <a:alphaModFix/>
                            </a:blip>
                            <a:srcRect b="0" l="0" r="0" t="0"/>
                            <a:stretch/>
                          </pic:blipFill>
                          <pic:spPr>
                            <a:xfrm>
                              <a:off x="585578" y="0"/>
                              <a:ext cx="1370318" cy="1370318"/>
                            </a:xfrm>
                            <a:prstGeom prst="rect">
                              <a:avLst/>
                            </a:prstGeom>
                            <a:noFill/>
                            <a:ln>
                              <a:noFill/>
                            </a:ln>
                          </pic:spPr>
                        </pic:pic>
                        <wps:wsp>
                          <wps:cNvSpPr/>
                          <wps:cNvPr id="8" name="Shape 8"/>
                          <wps:spPr>
                            <a:xfrm>
                              <a:off x="4" y="-10"/>
                              <a:ext cx="6381000" cy="137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192.99999237060547"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6640" w:right="0" w:firstLine="664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Century Gothic" w:cs="Century Gothic" w:eastAsia="Century Gothic" w:hAnsi="Century Gothic"/>
                                    <w:b w:val="1"/>
                                    <w:i w:val="0"/>
                                    <w:smallCaps w:val="0"/>
                                    <w:strike w:val="0"/>
                                    <w:color w:val="ffffff"/>
                                    <w:sz w:val="18"/>
                                    <w:vertAlign w:val="baseline"/>
                                  </w:rPr>
                                  <w:t xml:space="preserve">Sylvan Lake Lutheran Bible Camp Association</w:t>
                                </w:r>
                              </w:p>
                            </w:txbxContent>
                          </wps:txbx>
                          <wps:bodyPr anchorCtr="0" anchor="t" bIns="0" lIns="0" spcFirstLastPara="1" rIns="0" wrap="square" tIns="0">
                            <a:noAutofit/>
                          </wps:bodyPr>
                        </wps:wsp>
                      </wpg:grpSp>
                    </wpg:wgp>
                  </a:graphicData>
                </a:graphic>
              </wp:inline>
            </w:drawing>
          </mc:Choice>
          <mc:Fallback>
            <w:drawing>
              <wp:inline distB="0" distT="0" distL="0" distR="0">
                <wp:extent cx="6443663" cy="1390650"/>
                <wp:effectExtent b="0" l="0" r="0" t="0"/>
                <wp:docPr id="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443663" cy="13906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spacing w:after="0" w:before="0" w:line="24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after="0" w:before="0" w:lineRule="auto"/>
        <w:ind w:left="850.3937007874016" w:right="464.88188976378126"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To the members and supporters of Kuriakos:</w:t>
      </w:r>
    </w:p>
    <w:p w:rsidR="00000000" w:rsidDel="00000000" w:rsidP="00000000" w:rsidRDefault="00000000" w:rsidRPr="00000000" w14:paraId="00000006">
      <w:pPr>
        <w:spacing w:after="0" w:before="0" w:lineRule="auto"/>
        <w:ind w:left="850.3937007874016" w:right="464.88188976378126"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7">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At the 2024 AGM, the </w:t>
      </w:r>
      <w:r w:rsidDel="00000000" w:rsidR="00000000" w:rsidRPr="00000000">
        <w:rPr>
          <w:rFonts w:ascii="Calibri" w:cs="Calibri" w:eastAsia="Calibri" w:hAnsi="Calibri"/>
          <w:i w:val="1"/>
          <w:iCs w:val="1"/>
          <w:rtl w:val="0"/>
        </w:rPr>
        <w:t xml:space="preserve">Sylvan Lake Lutheran Bible Camp Association (Kuriakos)</w:t>
      </w:r>
      <w:r w:rsidDel="00000000" w:rsidR="00000000" w:rsidRPr="00000000">
        <w:rPr>
          <w:rFonts w:ascii="Calibri" w:cs="Calibri" w:eastAsia="Calibri" w:hAnsi="Calibri"/>
          <w:rtl w:val="0"/>
        </w:rPr>
        <w:t xml:space="preserve"> membership approved an update to our bylaws. When those bylaws were submitted to Alberta Registries, as required under the Alberta Societies Act, they were returned because it is no longer acceptable to have a Statement of Faith incorporated into bylaws. The Board considered this change to our bylaws as a major change, and chose to take the time to review the bylaws in total in order to bring them up to date and carefully consider how the bylaws can also support our future in the most effective way.</w:t>
      </w:r>
    </w:p>
    <w:p w:rsidR="00000000" w:rsidDel="00000000" w:rsidP="00000000" w:rsidRDefault="00000000" w:rsidRPr="00000000" w14:paraId="00000008">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A Bylaws Working Group was formed in December 2025 with the following mandate:</w:t>
      </w:r>
    </w:p>
    <w:p w:rsidR="00000000" w:rsidDel="00000000" w:rsidP="00000000" w:rsidRDefault="00000000" w:rsidRPr="00000000" w14:paraId="0000000A">
      <w:pPr>
        <w:spacing w:after="0" w:before="0" w:lineRule="auto"/>
        <w:ind w:left="850.3937007874016" w:right="464.88188976378126" w:firstLine="0"/>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B">
      <w:pPr>
        <w:spacing w:after="0" w:before="0" w:lineRule="auto"/>
        <w:ind w:left="1700.7874015748032" w:right="1315.2755905511822" w:firstLine="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Mandate </w:t>
      </w:r>
    </w:p>
    <w:p w:rsidR="00000000" w:rsidDel="00000000" w:rsidP="00000000" w:rsidRDefault="00000000" w:rsidRPr="00000000" w14:paraId="0000000C">
      <w:pPr>
        <w:spacing w:after="0" w:before="0" w:lineRule="auto"/>
        <w:ind w:left="1700.7874015748032" w:right="1315.2755905511822" w:firstLine="0"/>
        <w:rPr>
          <w:rFonts w:ascii="Calibri" w:cs="Calibri" w:eastAsia="Calibri" w:hAnsi="Calibri"/>
          <w:i w:val="1"/>
          <w:iCs w:val="1"/>
        </w:rPr>
      </w:pPr>
      <w:r w:rsidDel="00000000" w:rsidR="00000000" w:rsidRPr="00000000">
        <w:rPr>
          <w:rFonts w:ascii="Calibri" w:cs="Calibri" w:eastAsia="Calibri" w:hAnsi="Calibri"/>
          <w:i w:val="1"/>
          <w:iCs w:val="1"/>
          <w:rtl w:val="0"/>
        </w:rPr>
        <w:t xml:space="preserve">The Bylaws Review Working Group is an Ad-Hoc working group of the Kuriakos Governance Committee. The Working Group will ensure that the purpose of Kuriakos is achieved through the updating of the Bylaws in accordance with the Alberta Societies Act and the values of Kuriakos.</w:t>
      </w:r>
    </w:p>
    <w:p w:rsidR="00000000" w:rsidDel="00000000" w:rsidP="00000000" w:rsidRDefault="00000000" w:rsidRPr="00000000" w14:paraId="0000000D">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To achieve this mandate, the following Working Group members were recruited:</w:t>
      </w:r>
    </w:p>
    <w:p w:rsidR="00000000" w:rsidDel="00000000" w:rsidP="00000000" w:rsidRDefault="00000000" w:rsidRPr="00000000" w14:paraId="0000000F">
      <w:pPr>
        <w:spacing w:after="0" w:before="0" w:lineRule="auto"/>
        <w:ind w:left="1570.3937007874015"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before="0" w:lineRule="auto"/>
        <w:ind w:left="1570.3937007874015" w:right="464.88188976378126" w:firstLine="0"/>
        <w:rPr>
          <w:rFonts w:ascii="Calibri" w:cs="Calibri" w:eastAsia="Calibri" w:hAnsi="Calibri"/>
        </w:rPr>
      </w:pPr>
      <w:r w:rsidDel="00000000" w:rsidR="00000000" w:rsidRPr="00000000">
        <w:rPr>
          <w:rFonts w:ascii="Calibri" w:cs="Calibri" w:eastAsia="Calibri" w:hAnsi="Calibri"/>
          <w:rtl w:val="0"/>
        </w:rPr>
        <w:t xml:space="preserve">Dave Christiansen</w:t>
      </w:r>
    </w:p>
    <w:p w:rsidR="00000000" w:rsidDel="00000000" w:rsidP="00000000" w:rsidRDefault="00000000" w:rsidRPr="00000000" w14:paraId="00000011">
      <w:pPr>
        <w:ind w:left="1570.3937007874015" w:right="464.88188976378126" w:firstLine="0"/>
        <w:rPr>
          <w:rFonts w:ascii="Calibri" w:cs="Calibri" w:eastAsia="Calibri" w:hAnsi="Calibri"/>
        </w:rPr>
      </w:pPr>
      <w:r w:rsidDel="00000000" w:rsidR="00000000" w:rsidRPr="00000000">
        <w:rPr>
          <w:rFonts w:ascii="Calibri" w:cs="Calibri" w:eastAsia="Calibri" w:hAnsi="Calibri"/>
          <w:rtl w:val="0"/>
        </w:rPr>
        <w:t xml:space="preserve">Judy Hansen</w:t>
      </w:r>
    </w:p>
    <w:p w:rsidR="00000000" w:rsidDel="00000000" w:rsidP="00000000" w:rsidRDefault="00000000" w:rsidRPr="00000000" w14:paraId="00000012">
      <w:pPr>
        <w:spacing w:after="0" w:before="0" w:lineRule="auto"/>
        <w:ind w:left="1570.3937007874015" w:right="464.88188976378126" w:firstLine="0"/>
        <w:rPr>
          <w:rFonts w:ascii="Calibri" w:cs="Calibri" w:eastAsia="Calibri" w:hAnsi="Calibri"/>
        </w:rPr>
      </w:pPr>
      <w:r w:rsidDel="00000000" w:rsidR="00000000" w:rsidRPr="00000000">
        <w:rPr>
          <w:rFonts w:ascii="Calibri" w:cs="Calibri" w:eastAsia="Calibri" w:hAnsi="Calibri"/>
          <w:rtl w:val="0"/>
        </w:rPr>
        <w:t xml:space="preserve">Debbie Kemp</w:t>
      </w:r>
    </w:p>
    <w:p w:rsidR="00000000" w:rsidDel="00000000" w:rsidP="00000000" w:rsidRDefault="00000000" w:rsidRPr="00000000" w14:paraId="00000013">
      <w:pPr>
        <w:ind w:left="1570.3937007874015" w:right="464.88188976378126" w:firstLine="0"/>
        <w:rPr>
          <w:rFonts w:ascii="Calibri" w:cs="Calibri" w:eastAsia="Calibri" w:hAnsi="Calibri"/>
        </w:rPr>
      </w:pPr>
      <w:r w:rsidDel="00000000" w:rsidR="00000000" w:rsidRPr="00000000">
        <w:rPr>
          <w:rFonts w:ascii="Calibri" w:cs="Calibri" w:eastAsia="Calibri" w:hAnsi="Calibri"/>
          <w:rtl w:val="0"/>
        </w:rPr>
        <w:t xml:space="preserve">Heidi Miller Zerr</w:t>
      </w:r>
    </w:p>
    <w:p w:rsidR="00000000" w:rsidDel="00000000" w:rsidP="00000000" w:rsidRDefault="00000000" w:rsidRPr="00000000" w14:paraId="00000014">
      <w:pPr>
        <w:ind w:left="1570.3937007874015" w:right="464.88188976378126" w:firstLine="0"/>
        <w:rPr>
          <w:rFonts w:ascii="Calibri" w:cs="Calibri" w:eastAsia="Calibri" w:hAnsi="Calibri"/>
        </w:rPr>
      </w:pPr>
      <w:r w:rsidDel="00000000" w:rsidR="00000000" w:rsidRPr="00000000">
        <w:rPr>
          <w:rFonts w:ascii="Calibri" w:cs="Calibri" w:eastAsia="Calibri" w:hAnsi="Calibri"/>
          <w:rtl w:val="0"/>
        </w:rPr>
        <w:t xml:space="preserve">Kristian Wold</w:t>
      </w:r>
    </w:p>
    <w:p w:rsidR="00000000" w:rsidDel="00000000" w:rsidP="00000000" w:rsidRDefault="00000000" w:rsidRPr="00000000" w14:paraId="00000015">
      <w:pPr>
        <w:spacing w:after="0" w:before="0" w:lineRule="auto"/>
        <w:ind w:left="1570.3937007874015" w:right="464.88188976378126" w:firstLine="0"/>
        <w:rPr>
          <w:rFonts w:ascii="Calibri" w:cs="Calibri" w:eastAsia="Calibri" w:hAnsi="Calibri"/>
        </w:rPr>
      </w:pPr>
      <w:r w:rsidDel="00000000" w:rsidR="00000000" w:rsidRPr="00000000">
        <w:rPr>
          <w:rFonts w:ascii="Calibri" w:cs="Calibri" w:eastAsia="Calibri" w:hAnsi="Calibri"/>
          <w:rtl w:val="0"/>
        </w:rPr>
        <w:t xml:space="preserve">Laureen Wray</w:t>
      </w:r>
    </w:p>
    <w:p w:rsidR="00000000" w:rsidDel="00000000" w:rsidP="00000000" w:rsidRDefault="00000000" w:rsidRPr="00000000" w14:paraId="00000016">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Our original plan was to have the draft of new bylaws ready for approval at the 2026 AGM. However, the Working Group discussions surfaced some important changes that we felt would benefit from input at the AGM. That input has been incorporated into these draft bylaws which the Board is recommending to the membership at a Special General Meeting (online) on September 26, 2026. </w:t>
      </w:r>
    </w:p>
    <w:p w:rsidR="00000000" w:rsidDel="00000000" w:rsidP="00000000" w:rsidRDefault="00000000" w:rsidRPr="00000000" w14:paraId="00000018">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The Working Group was guided by the following assumptions in drafting the new Bylaws:</w:t>
      </w:r>
    </w:p>
    <w:p w:rsidR="00000000" w:rsidDel="00000000" w:rsidP="00000000" w:rsidRDefault="00000000" w:rsidRPr="00000000" w14:paraId="0000001A">
      <w:pPr>
        <w:numPr>
          <w:ilvl w:val="0"/>
          <w:numId w:val="1"/>
        </w:numPr>
        <w:spacing w:after="0" w:before="0" w:lineRule="auto"/>
        <w:ind w:left="1440" w:right="464.88188976378126" w:hanging="360"/>
        <w:rPr>
          <w:rFonts w:ascii="Calibri" w:cs="Calibri" w:eastAsia="Calibri" w:hAnsi="Calibri"/>
          <w:u w:val="none"/>
        </w:rPr>
      </w:pPr>
      <w:r w:rsidDel="00000000" w:rsidR="00000000" w:rsidRPr="00000000">
        <w:rPr>
          <w:rFonts w:ascii="Calibri" w:cs="Calibri" w:eastAsia="Calibri" w:hAnsi="Calibri"/>
          <w:rtl w:val="0"/>
        </w:rPr>
        <w:t xml:space="preserve">Our future must be grounded in our Lutheran heritage and faith.</w:t>
      </w:r>
    </w:p>
    <w:p w:rsidR="00000000" w:rsidDel="00000000" w:rsidP="00000000" w:rsidRDefault="00000000" w:rsidRPr="00000000" w14:paraId="0000001B">
      <w:pPr>
        <w:numPr>
          <w:ilvl w:val="0"/>
          <w:numId w:val="1"/>
        </w:numPr>
        <w:spacing w:after="0" w:before="0" w:lineRule="auto"/>
        <w:ind w:left="1440" w:right="464.88188976378126" w:hanging="360"/>
        <w:rPr>
          <w:rFonts w:ascii="Calibri" w:cs="Calibri" w:eastAsia="Calibri" w:hAnsi="Calibri"/>
          <w:u w:val="none"/>
        </w:rPr>
      </w:pPr>
      <w:r w:rsidDel="00000000" w:rsidR="00000000" w:rsidRPr="00000000">
        <w:rPr>
          <w:rFonts w:ascii="Calibri" w:cs="Calibri" w:eastAsia="Calibri" w:hAnsi="Calibri"/>
          <w:rtl w:val="0"/>
        </w:rPr>
        <w:t xml:space="preserve">Maintaining and nurturing relationships with congregations is important to our mission.</w:t>
      </w:r>
    </w:p>
    <w:p w:rsidR="00000000" w:rsidDel="00000000" w:rsidP="00000000" w:rsidRDefault="00000000" w:rsidRPr="00000000" w14:paraId="0000001C">
      <w:pPr>
        <w:numPr>
          <w:ilvl w:val="0"/>
          <w:numId w:val="1"/>
        </w:numPr>
        <w:spacing w:after="0" w:before="0" w:lineRule="auto"/>
        <w:ind w:left="1440" w:right="464.88188976378126" w:hanging="360"/>
        <w:rPr>
          <w:rFonts w:ascii="Calibri" w:cs="Calibri" w:eastAsia="Calibri" w:hAnsi="Calibri"/>
          <w:u w:val="none"/>
        </w:rPr>
      </w:pPr>
      <w:r w:rsidDel="00000000" w:rsidR="00000000" w:rsidRPr="00000000">
        <w:rPr>
          <w:rFonts w:ascii="Calibri" w:cs="Calibri" w:eastAsia="Calibri" w:hAnsi="Calibri"/>
          <w:rtl w:val="0"/>
        </w:rPr>
        <w:t xml:space="preserve">Protecting the land and the Kuriakos commitment to being a place set apart to be together is key to our future.</w:t>
      </w:r>
    </w:p>
    <w:p w:rsidR="00000000" w:rsidDel="00000000" w:rsidP="00000000" w:rsidRDefault="00000000" w:rsidRPr="00000000" w14:paraId="0000001D">
      <w:pPr>
        <w:numPr>
          <w:ilvl w:val="0"/>
          <w:numId w:val="1"/>
        </w:numPr>
        <w:spacing w:after="0" w:before="0" w:lineRule="auto"/>
        <w:ind w:left="1440" w:right="464.88188976378126" w:hanging="360"/>
        <w:rPr>
          <w:rFonts w:ascii="Calibri" w:cs="Calibri" w:eastAsia="Calibri" w:hAnsi="Calibri"/>
          <w:u w:val="none"/>
        </w:rPr>
      </w:pPr>
      <w:r w:rsidDel="00000000" w:rsidR="00000000" w:rsidRPr="00000000">
        <w:rPr>
          <w:rFonts w:ascii="Calibri" w:cs="Calibri" w:eastAsia="Calibri" w:hAnsi="Calibri"/>
          <w:rtl w:val="0"/>
        </w:rPr>
        <w:t xml:space="preserve">Ensuring a strong membership in support of Kuriakos mission is required for our success.</w:t>
      </w:r>
    </w:p>
    <w:p w:rsidR="00000000" w:rsidDel="00000000" w:rsidP="00000000" w:rsidRDefault="00000000" w:rsidRPr="00000000" w14:paraId="0000001E">
      <w:pPr>
        <w:spacing w:after="0" w:before="0" w:lineRule="auto"/>
        <w:ind w:left="850.3937007874016" w:right="464.88188976378126"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spacing w:after="0" w:before="0" w:lineRule="auto"/>
        <w:ind w:left="850.3937007874016" w:right="464.88188976378126" w:firstLine="0"/>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after="0" w:before="0" w:lineRule="auto"/>
        <w:ind w:left="850.3937007874016" w:right="464.88188976378126"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1">
      <w:pPr>
        <w:spacing w:after="0" w:before="0" w:lineRule="auto"/>
        <w:ind w:left="850.3937007874016" w:right="464.88188976378126"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2">
      <w:pPr>
        <w:spacing w:after="0" w:before="0" w:lineRule="auto"/>
        <w:ind w:left="850.3937007874016" w:right="464.88188976378126"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3">
      <w:pPr>
        <w:spacing w:after="0" w:before="0" w:lineRule="auto"/>
        <w:ind w:left="850.3937007874016" w:right="464.88188976378126"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4">
      <w:pPr>
        <w:spacing w:after="0" w:before="0" w:lineRule="auto"/>
        <w:ind w:left="850.3937007874016" w:right="464.88188976378126"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Overview</w:t>
      </w:r>
    </w:p>
    <w:p w:rsidR="00000000" w:rsidDel="00000000" w:rsidP="00000000" w:rsidRDefault="00000000" w:rsidRPr="00000000" w14:paraId="00000025">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The Alberta Societies Act governs our actions as a nonprofit association in Alberta, and our bylaws and our activities must align with the Act. The following chart outlines how our bylaws relate to the Act, and guide the decisions we make at Kuriakos.</w:t>
      </w:r>
    </w:p>
    <w:p w:rsidR="00000000" w:rsidDel="00000000" w:rsidP="00000000" w:rsidRDefault="00000000" w:rsidRPr="00000000" w14:paraId="00000026">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after="0" w:before="0" w:lineRule="auto"/>
        <w:ind w:left="850.3937007874016" w:right="464.88188976378126" w:firstLine="0"/>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224338" cy="2576018"/>
            <wp:effectExtent b="0" l="0" r="0" t="0"/>
            <wp:docPr id="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224338" cy="2576018"/>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9">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We look forward to your ongoing support of Sylvan Lake Lutheran Bible Camp Association.</w:t>
      </w:r>
    </w:p>
    <w:p w:rsidR="00000000" w:rsidDel="00000000" w:rsidP="00000000" w:rsidRDefault="00000000" w:rsidRPr="00000000" w14:paraId="0000002B">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after="0" w:before="0" w:lineRule="auto"/>
        <w:ind w:left="850.3937007874016" w:right="464.88188976378126" w:firstLine="0"/>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Sincerely,</w:t>
      </w:r>
    </w:p>
    <w:p w:rsidR="00000000" w:rsidDel="00000000" w:rsidP="00000000" w:rsidRDefault="00000000" w:rsidRPr="00000000" w14:paraId="0000002E">
      <w:pPr>
        <w:spacing w:after="0" w:before="0" w:lineRule="auto"/>
        <w:ind w:left="850.3937007874016" w:right="464.88188976378126" w:firstLine="0"/>
        <w:rPr>
          <w:rFonts w:ascii="Calibri" w:cs="Calibri" w:eastAsia="Calibri" w:hAnsi="Calibri"/>
        </w:rPr>
      </w:pPr>
      <w:r w:rsidDel="00000000" w:rsidR="00000000" w:rsidRPr="00000000">
        <w:rPr>
          <w:rFonts w:ascii="Calibri" w:cs="Calibri" w:eastAsia="Calibri" w:hAnsi="Calibri"/>
          <w:rtl w:val="0"/>
        </w:rPr>
        <w:t xml:space="preserve">Members of the Bylaws Working Group</w:t>
      </w:r>
    </w:p>
    <w:p w:rsidR="00000000" w:rsidDel="00000000" w:rsidP="00000000" w:rsidRDefault="00000000" w:rsidRPr="00000000" w14:paraId="0000002F">
      <w:pPr>
        <w:spacing w:after="0" w:before="0" w:line="240" w:lineRule="auto"/>
        <w:ind w:left="850.3937007874016" w:right="464.88188976378126" w:firstLine="0"/>
        <w:rPr>
          <w:rFonts w:ascii="Calibri" w:cs="Calibri" w:eastAsia="Calibri" w:hAnsi="Calibri"/>
        </w:rPr>
      </w:pPr>
      <w:r w:rsidDel="00000000" w:rsidR="00000000" w:rsidRPr="00000000">
        <w:rPr>
          <w:rtl w:val="0"/>
        </w:rPr>
      </w:r>
    </w:p>
    <w:sectPr>
      <w:footerReference r:id="rId11" w:type="default"/>
      <w:pgSz w:h="15840" w:w="12240" w:orient="portrait"/>
      <w:pgMar w:bottom="1120" w:top="160" w:left="360" w:right="360" w:header="0" w:footer="93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6702390</wp:posOffset>
          </wp:positionH>
          <wp:positionV relativeFrom="paragraph">
            <wp:posOffset>-118091</wp:posOffset>
          </wp:positionV>
          <wp:extent cx="595838" cy="595838"/>
          <wp:effectExtent b="0" l="0" r="0" t="0"/>
          <wp:wrapNone/>
          <wp:docPr id="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595838" cy="59583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-24699</wp:posOffset>
          </wp:positionH>
          <wp:positionV relativeFrom="paragraph">
            <wp:posOffset>75546</wp:posOffset>
          </wp:positionV>
          <wp:extent cx="1233752" cy="380072"/>
          <wp:effectExtent b="0" l="0" r="0" t="0"/>
          <wp:wrapNone/>
          <wp:docPr id="7"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33752" cy="380072"/>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1304666</wp:posOffset>
          </wp:positionH>
          <wp:positionV relativeFrom="paragraph">
            <wp:posOffset>239150</wp:posOffset>
          </wp:positionV>
          <wp:extent cx="5342830" cy="179503"/>
          <wp:effectExtent b="0" l="0" r="0" t="0"/>
          <wp:wrapNone/>
          <wp:docPr id="4"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5342830" cy="179503"/>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1455295</wp:posOffset>
              </wp:positionH>
              <wp:positionV relativeFrom="paragraph">
                <wp:posOffset>234302</wp:posOffset>
              </wp:positionV>
              <wp:extent cx="2954655" cy="183515"/>
              <wp:effectExtent b="0" l="0" r="0" t="0"/>
              <wp:wrapNone/>
              <wp:docPr id="3" name=""/>
              <a:graphic>
                <a:graphicData uri="http://schemas.microsoft.com/office/word/2010/wordprocessingShape">
                  <wps:wsp>
                    <wps:cNvSpPr/>
                    <wps:cNvPr id="9" name="Shape 9"/>
                    <wps:spPr>
                      <a:xfrm>
                        <a:off x="3873435" y="3693005"/>
                        <a:ext cx="2945130" cy="173990"/>
                      </a:xfrm>
                      <a:prstGeom prst="rect">
                        <a:avLst/>
                      </a:prstGeom>
                      <a:noFill/>
                      <a:ln>
                        <a:noFill/>
                      </a:ln>
                    </wps:spPr>
                    <wps:txbx>
                      <w:txbxContent>
                        <w:p w:rsidR="00000000" w:rsidDel="00000000" w:rsidP="00000000" w:rsidRDefault="00000000" w:rsidRPr="00000000">
                          <w:pPr>
                            <w:spacing w:after="0" w:before="22.999999523162842" w:line="240"/>
                            <w:ind w:left="20" w:right="0" w:firstLine="0"/>
                            <w:jc w:val="left"/>
                            <w:textDirection w:val="btLr"/>
                          </w:pPr>
                          <w:r w:rsidDel="00000000" w:rsidR="00000000" w:rsidRPr="00000000">
                            <w:rPr>
                              <w:rFonts w:ascii="Century Gothic" w:cs="Century Gothic" w:eastAsia="Century Gothic" w:hAnsi="Century Gothic"/>
                              <w:b w:val="1"/>
                              <w:i w:val="0"/>
                              <w:smallCaps w:val="0"/>
                              <w:strike w:val="0"/>
                              <w:color w:val="ffffff"/>
                              <w:sz w:val="18"/>
                              <w:vertAlign w:val="baseline"/>
                            </w:rPr>
                            <w:t xml:space="preserve">5-39317 Range Road 24, Lacombe County AB T4E 2R7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1455295</wp:posOffset>
              </wp:positionH>
              <wp:positionV relativeFrom="paragraph">
                <wp:posOffset>234302</wp:posOffset>
              </wp:positionV>
              <wp:extent cx="2954655" cy="183515"/>
              <wp:effectExtent b="0" l="0" r="0" t="0"/>
              <wp:wrapNone/>
              <wp:docPr id="3"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2954655" cy="18351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4528545</wp:posOffset>
              </wp:positionH>
              <wp:positionV relativeFrom="paragraph">
                <wp:posOffset>234302</wp:posOffset>
              </wp:positionV>
              <wp:extent cx="2044700" cy="183515"/>
              <wp:effectExtent b="0" l="0" r="0" t="0"/>
              <wp:wrapNone/>
              <wp:docPr id="1" name=""/>
              <a:graphic>
                <a:graphicData uri="http://schemas.microsoft.com/office/word/2010/wordprocessingShape">
                  <wps:wsp>
                    <wps:cNvSpPr/>
                    <wps:cNvPr id="2" name="Shape 2"/>
                    <wps:spPr>
                      <a:xfrm>
                        <a:off x="4328413" y="3693005"/>
                        <a:ext cx="2035175" cy="173990"/>
                      </a:xfrm>
                      <a:prstGeom prst="rect">
                        <a:avLst/>
                      </a:prstGeom>
                      <a:noFill/>
                      <a:ln>
                        <a:noFill/>
                      </a:ln>
                    </wps:spPr>
                    <wps:txbx>
                      <w:txbxContent>
                        <w:p w:rsidR="00000000" w:rsidDel="00000000" w:rsidP="00000000" w:rsidRDefault="00000000" w:rsidRPr="00000000">
                          <w:pPr>
                            <w:spacing w:after="0" w:before="22.999999523162842" w:line="240"/>
                            <w:ind w:left="20" w:right="0" w:firstLine="0"/>
                            <w:jc w:val="left"/>
                            <w:textDirection w:val="btLr"/>
                          </w:pPr>
                          <w:r w:rsidDel="00000000" w:rsidR="00000000" w:rsidRPr="00000000">
                            <w:rPr>
                              <w:rFonts w:ascii="Century Gothic" w:cs="Century Gothic" w:eastAsia="Century Gothic" w:hAnsi="Century Gothic"/>
                              <w:b w:val="1"/>
                              <w:i w:val="0"/>
                              <w:smallCaps w:val="0"/>
                              <w:strike w:val="0"/>
                              <w:color w:val="ffffff"/>
                              <w:sz w:val="18"/>
                              <w:vertAlign w:val="baseline"/>
                            </w:rPr>
                            <w:t xml:space="preserve">www.kuriakos.ab.ca 587.468.2267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4528545</wp:posOffset>
              </wp:positionH>
              <wp:positionV relativeFrom="paragraph">
                <wp:posOffset>234302</wp:posOffset>
              </wp:positionV>
              <wp:extent cx="2044700" cy="183515"/>
              <wp:effectExtent b="0" l="0" r="0" t="0"/>
              <wp:wrapNone/>
              <wp:docPr id="1"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2044700" cy="18351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2.png"/><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10.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 Id="rId3"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2026-07-09T00:00:00Z</vt:lpwstr>
  </property>
  <property fmtid="{D5CDD505-2E9C-101B-9397-08002B2CF9AE}" pid="3" name="Creator">
    <vt:lpwstr>Canva</vt:lpwstr>
  </property>
  <property fmtid="{D5CDD505-2E9C-101B-9397-08002B2CF9AE}" pid="4" name="LastSaved">
    <vt:lpwstr>2026-07-09T00:00:00Z</vt:lpwstr>
  </property>
  <property fmtid="{D5CDD505-2E9C-101B-9397-08002B2CF9AE}" pid="5" name="Producer">
    <vt:lpwstr>Canva</vt:lpwstr>
  </property>
</Properties>
</file>