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4EB" w:rsidRDefault="0015399E">
      <w:pPr>
        <w:spacing w:line="360" w:lineRule="auto"/>
        <w:jc w:val="center"/>
        <w:rPr>
          <w:sz w:val="28"/>
          <w:szCs w:val="28"/>
        </w:rPr>
      </w:pPr>
      <w:r>
        <w:rPr>
          <w:sz w:val="28"/>
          <w:szCs w:val="28"/>
        </w:rPr>
        <w:t>Titus Week 1</w:t>
      </w:r>
    </w:p>
    <w:p w:rsidR="000C14EB" w:rsidRDefault="0015399E">
      <w:pPr>
        <w:spacing w:line="360" w:lineRule="auto"/>
        <w:rPr>
          <w:b/>
          <w:sz w:val="28"/>
          <w:szCs w:val="28"/>
        </w:rPr>
      </w:pPr>
      <w:r>
        <w:rPr>
          <w:b/>
          <w:sz w:val="28"/>
          <w:szCs w:val="28"/>
        </w:rPr>
        <w:t>Opening Prayer</w:t>
      </w:r>
    </w:p>
    <w:p w:rsidR="000C14EB" w:rsidRDefault="0015399E">
      <w:pPr>
        <w:spacing w:line="360" w:lineRule="auto"/>
        <w:rPr>
          <w:b/>
          <w:sz w:val="28"/>
          <w:szCs w:val="28"/>
        </w:rPr>
      </w:pPr>
      <w:r>
        <w:rPr>
          <w:b/>
          <w:sz w:val="28"/>
          <w:szCs w:val="28"/>
        </w:rPr>
        <w:t>Overview</w:t>
      </w:r>
    </w:p>
    <w:p w:rsidR="000C14EB" w:rsidRDefault="0015399E">
      <w:pPr>
        <w:spacing w:line="360" w:lineRule="auto"/>
        <w:rPr>
          <w:sz w:val="28"/>
          <w:szCs w:val="28"/>
        </w:rPr>
      </w:pPr>
      <w:r>
        <w:rPr>
          <w:b/>
          <w:sz w:val="28"/>
          <w:szCs w:val="28"/>
        </w:rPr>
        <w:tab/>
      </w:r>
      <w:r>
        <w:rPr>
          <w:sz w:val="28"/>
          <w:szCs w:val="28"/>
        </w:rPr>
        <w:t>This letter, along with 1 and 2 Timothy, is known as a ‘pastoral epistle’ because Paul is writing it to a pastor named Titus. Titus is one of the many mentees of Paul who began his ministry under the tutelage of Paul. Many people did the same, including Ti</w:t>
      </w:r>
      <w:r>
        <w:rPr>
          <w:sz w:val="28"/>
          <w:szCs w:val="28"/>
        </w:rPr>
        <w:t>mothy, Luke, Priscilla, Aquila, Silas, and several others. However, only two of Paul’s mentees receive letters from him, Titus and Timothy; at least they are the only two whose letters made it into the Bible. Paul likely wrote his letter after his first Ro</w:t>
      </w:r>
      <w:r>
        <w:rPr>
          <w:sz w:val="28"/>
          <w:szCs w:val="28"/>
        </w:rPr>
        <w:t xml:space="preserve">man imprisonment, aka after we left him at the end of Acts, and before his second and final Roman imprisonment, which ended with his death. Most scholars believe that the date of the letter’s writing is </w:t>
      </w:r>
      <w:proofErr w:type="gramStart"/>
      <w:r>
        <w:rPr>
          <w:sz w:val="28"/>
          <w:szCs w:val="28"/>
        </w:rPr>
        <w:t>between AD 63-67</w:t>
      </w:r>
      <w:proofErr w:type="gramEnd"/>
      <w:r>
        <w:rPr>
          <w:sz w:val="28"/>
          <w:szCs w:val="28"/>
        </w:rPr>
        <w:t>. Though this letter was written to T</w:t>
      </w:r>
      <w:r>
        <w:rPr>
          <w:sz w:val="28"/>
          <w:szCs w:val="28"/>
        </w:rPr>
        <w:t>itus, it wasn’t only for his personal reading but instead was to be read and copied for others to read, like the rest of Paul’s letters.</w:t>
      </w:r>
    </w:p>
    <w:p w:rsidR="000C14EB" w:rsidRDefault="0015399E">
      <w:pPr>
        <w:spacing w:line="360" w:lineRule="auto"/>
        <w:rPr>
          <w:b/>
          <w:sz w:val="28"/>
          <w:szCs w:val="28"/>
        </w:rPr>
      </w:pPr>
      <w:bookmarkStart w:id="0" w:name="_GoBack"/>
      <w:bookmarkEnd w:id="0"/>
      <w:r>
        <w:rPr>
          <w:b/>
          <w:sz w:val="28"/>
          <w:szCs w:val="28"/>
        </w:rPr>
        <w:t>Read Titus 1:1-4</w:t>
      </w:r>
    </w:p>
    <w:p w:rsidR="000C14EB" w:rsidRDefault="0015399E">
      <w:pPr>
        <w:spacing w:line="360" w:lineRule="auto"/>
        <w:rPr>
          <w:sz w:val="28"/>
          <w:szCs w:val="28"/>
        </w:rPr>
      </w:pPr>
      <w:r>
        <w:rPr>
          <w:b/>
          <w:sz w:val="28"/>
          <w:szCs w:val="28"/>
        </w:rPr>
        <w:t xml:space="preserve">Questions: </w:t>
      </w:r>
      <w:r>
        <w:rPr>
          <w:sz w:val="28"/>
          <w:szCs w:val="28"/>
        </w:rPr>
        <w:t>What do you notice about Paul’s introduction to the letter? Who is the l</w:t>
      </w:r>
      <w:r>
        <w:rPr>
          <w:sz w:val="28"/>
          <w:szCs w:val="28"/>
        </w:rPr>
        <w:t>etter written to, and what does Paul say about the person?</w:t>
      </w:r>
    </w:p>
    <w:p w:rsidR="000C14EB" w:rsidRDefault="0015399E">
      <w:pPr>
        <w:spacing w:line="360" w:lineRule="auto"/>
        <w:rPr>
          <w:sz w:val="28"/>
          <w:szCs w:val="28"/>
        </w:rPr>
      </w:pPr>
      <w:r>
        <w:rPr>
          <w:sz w:val="28"/>
          <w:szCs w:val="28"/>
        </w:rPr>
        <w:tab/>
        <w:t>(As in most of Paul’s letters, he starts with an introduction and a greeting to whom he is writing. He starts the letter by speaking about his calling to spread the gospel of Jesus. One item of no</w:t>
      </w:r>
      <w:r>
        <w:rPr>
          <w:sz w:val="28"/>
          <w:szCs w:val="28"/>
        </w:rPr>
        <w:t>te is that Paul begins by talking about some of the central ideas of Christianity, such as faith, truth, hope, eternal life, and the messiahship of Jesus. Another note is that these four verses are a run-on sentence, which is something he does often, and o</w:t>
      </w:r>
      <w:r>
        <w:rPr>
          <w:sz w:val="28"/>
          <w:szCs w:val="28"/>
        </w:rPr>
        <w:t>ne key way we know it is Paul writing. We learn that Paul is writing to Titus, and that he sees Titus as a spiritual son in the faith.)</w:t>
      </w:r>
    </w:p>
    <w:p w:rsidR="000C14EB" w:rsidRDefault="0015399E">
      <w:pPr>
        <w:spacing w:line="360" w:lineRule="auto"/>
        <w:rPr>
          <w:b/>
          <w:sz w:val="28"/>
          <w:szCs w:val="28"/>
        </w:rPr>
      </w:pPr>
      <w:r>
        <w:rPr>
          <w:b/>
          <w:sz w:val="28"/>
          <w:szCs w:val="28"/>
        </w:rPr>
        <w:lastRenderedPageBreak/>
        <w:t>Read Titus 1:5-9</w:t>
      </w:r>
    </w:p>
    <w:p w:rsidR="000C14EB" w:rsidRDefault="0015399E">
      <w:pPr>
        <w:spacing w:line="360" w:lineRule="auto"/>
        <w:rPr>
          <w:sz w:val="28"/>
          <w:szCs w:val="28"/>
        </w:rPr>
      </w:pPr>
      <w:r>
        <w:rPr>
          <w:b/>
          <w:sz w:val="28"/>
          <w:szCs w:val="28"/>
        </w:rPr>
        <w:t xml:space="preserve">Questions: </w:t>
      </w:r>
      <w:r>
        <w:rPr>
          <w:sz w:val="28"/>
          <w:szCs w:val="28"/>
        </w:rPr>
        <w:t>Where is Titus a pastor at, and what is one of the main reasons he is there? What are some o</w:t>
      </w:r>
      <w:r>
        <w:rPr>
          <w:sz w:val="28"/>
          <w:szCs w:val="28"/>
        </w:rPr>
        <w:t>f the qualifications of a pastor mentioned by Paul? What else do you notice in these verses?</w:t>
      </w:r>
    </w:p>
    <w:p w:rsidR="000C14EB" w:rsidRDefault="0015399E">
      <w:pPr>
        <w:spacing w:line="360" w:lineRule="auto"/>
        <w:ind w:firstLine="720"/>
        <w:rPr>
          <w:sz w:val="28"/>
          <w:szCs w:val="28"/>
        </w:rPr>
      </w:pPr>
      <w:r>
        <w:rPr>
          <w:sz w:val="28"/>
          <w:szCs w:val="28"/>
        </w:rPr>
        <w:t>(In verse five, we learn that Titus is a pastor in Crete. Crete is an island in the eastern Mediterranean Sea about 60 miles south of the Greek mainland. We encoun</w:t>
      </w:r>
      <w:r>
        <w:rPr>
          <w:sz w:val="28"/>
          <w:szCs w:val="28"/>
        </w:rPr>
        <w:t>tered Crete on Paul’s trip to Rome, as it is where he told the ship’s crew not to leave due to the wintry, stormy conditions. The crew ignores Paul’s warning, leading to their being lost at sea for two weeks, followed by a shipwreck on Malta. Next, we lear</w:t>
      </w:r>
      <w:r>
        <w:rPr>
          <w:sz w:val="28"/>
          <w:szCs w:val="28"/>
        </w:rPr>
        <w:t xml:space="preserve">nt that Paul sent Titus to Crete to appoint pastors in each town on the island. The term Paul uses is ‘elder’, which comes from the Greek word </w:t>
      </w:r>
      <w:proofErr w:type="spellStart"/>
      <w:r>
        <w:rPr>
          <w:sz w:val="28"/>
          <w:szCs w:val="28"/>
        </w:rPr>
        <w:t>presbyteros</w:t>
      </w:r>
      <w:proofErr w:type="spellEnd"/>
      <w:r>
        <w:rPr>
          <w:sz w:val="28"/>
          <w:szCs w:val="28"/>
        </w:rPr>
        <w:t xml:space="preserve">. </w:t>
      </w:r>
      <w:proofErr w:type="spellStart"/>
      <w:r>
        <w:rPr>
          <w:sz w:val="28"/>
          <w:szCs w:val="28"/>
        </w:rPr>
        <w:t>Presbyteros</w:t>
      </w:r>
      <w:proofErr w:type="spellEnd"/>
      <w:r>
        <w:rPr>
          <w:sz w:val="28"/>
          <w:szCs w:val="28"/>
        </w:rPr>
        <w:t xml:space="preserve"> can also be translated as bishop, overseer, or pastor. Also, note that our Presbyterian </w:t>
      </w:r>
      <w:r>
        <w:rPr>
          <w:sz w:val="28"/>
          <w:szCs w:val="28"/>
        </w:rPr>
        <w:t>brothers and sisters draw the name of their denomination from this Greek term. Elder is a Church term for a pastor or a church leader that is still used by many denominations, including the UMC, today. Paul goes into several of the qualifications for an el</w:t>
      </w:r>
      <w:r>
        <w:rPr>
          <w:sz w:val="28"/>
          <w:szCs w:val="28"/>
        </w:rPr>
        <w:t>der/pastor. Most make sense, but some are a bit ambiguous. Some that make sense are: they are married to only one person, their children are believers, not to live wildly, be stubborn, hotheaded, a heavy drinker, a bully, or greedy, and are to be hospitabl</w:t>
      </w:r>
      <w:r>
        <w:rPr>
          <w:sz w:val="28"/>
          <w:szCs w:val="28"/>
        </w:rPr>
        <w:t>e, sensible, self-controlled, a lover of goodness, devout, upright, be able to teach and preach the word of God, and stand up for the faith as needed. One qualification is that elders are to be blameless, which seems ambiguous at best and near impossible a</w:t>
      </w:r>
      <w:r>
        <w:rPr>
          <w:sz w:val="28"/>
          <w:szCs w:val="28"/>
        </w:rPr>
        <w:t>t worst. Paul says this qualification twice, meaning it must be extra important, and what he is speaking of is a legal term for not having a criminal record. A modern-day equivalent is being able to pass a background check.)</w:t>
      </w:r>
    </w:p>
    <w:p w:rsidR="000C14EB" w:rsidRDefault="0015399E">
      <w:pPr>
        <w:spacing w:line="360" w:lineRule="auto"/>
        <w:rPr>
          <w:b/>
          <w:sz w:val="28"/>
          <w:szCs w:val="28"/>
        </w:rPr>
      </w:pPr>
      <w:r>
        <w:rPr>
          <w:b/>
          <w:sz w:val="28"/>
          <w:szCs w:val="28"/>
        </w:rPr>
        <w:lastRenderedPageBreak/>
        <w:t>Read Titus 1:10-16</w:t>
      </w:r>
    </w:p>
    <w:p w:rsidR="000C14EB" w:rsidRDefault="0015399E">
      <w:pPr>
        <w:spacing w:line="360" w:lineRule="auto"/>
        <w:rPr>
          <w:sz w:val="28"/>
          <w:szCs w:val="28"/>
        </w:rPr>
      </w:pPr>
      <w:r>
        <w:rPr>
          <w:b/>
          <w:sz w:val="28"/>
          <w:szCs w:val="28"/>
        </w:rPr>
        <w:t xml:space="preserve">Questions: </w:t>
      </w:r>
      <w:r>
        <w:rPr>
          <w:sz w:val="28"/>
          <w:szCs w:val="28"/>
        </w:rPr>
        <w:t>W</w:t>
      </w:r>
      <w:r>
        <w:rPr>
          <w:sz w:val="28"/>
          <w:szCs w:val="28"/>
        </w:rPr>
        <w:t>hat sparks up Paul in these verses? Why do you think Paul is so sparked up about this? What would be a modern-day way to use these verses in a contextual sense rather than in an improper way?</w:t>
      </w:r>
    </w:p>
    <w:p w:rsidR="000C14EB" w:rsidRDefault="0015399E">
      <w:pPr>
        <w:spacing w:line="360" w:lineRule="auto"/>
        <w:rPr>
          <w:sz w:val="28"/>
          <w:szCs w:val="28"/>
        </w:rPr>
      </w:pPr>
      <w:r>
        <w:rPr>
          <w:sz w:val="28"/>
          <w:szCs w:val="28"/>
        </w:rPr>
        <w:t xml:space="preserve"> </w:t>
      </w:r>
      <w:r>
        <w:rPr>
          <w:sz w:val="28"/>
          <w:szCs w:val="28"/>
        </w:rPr>
        <w:tab/>
        <w:t>(Like in many places that Paul has been throughout his journey</w:t>
      </w:r>
      <w:r>
        <w:rPr>
          <w:sz w:val="28"/>
          <w:szCs w:val="28"/>
        </w:rPr>
        <w:t>s, a group of people collectively known as ‘</w:t>
      </w:r>
      <w:proofErr w:type="spellStart"/>
      <w:r>
        <w:rPr>
          <w:sz w:val="28"/>
          <w:szCs w:val="28"/>
        </w:rPr>
        <w:t>Judaizers</w:t>
      </w:r>
      <w:proofErr w:type="spellEnd"/>
      <w:r>
        <w:rPr>
          <w:sz w:val="28"/>
          <w:szCs w:val="28"/>
        </w:rPr>
        <w:t xml:space="preserve">’ have come to Crete. The </w:t>
      </w:r>
      <w:proofErr w:type="spellStart"/>
      <w:r>
        <w:rPr>
          <w:sz w:val="28"/>
          <w:szCs w:val="28"/>
        </w:rPr>
        <w:t>Judaizers</w:t>
      </w:r>
      <w:proofErr w:type="spellEnd"/>
      <w:r>
        <w:rPr>
          <w:sz w:val="28"/>
          <w:szCs w:val="28"/>
        </w:rPr>
        <w:t xml:space="preserve"> claimed that a person must convert to Judaism before converting to Christianity. Basically, to be saved, one must believe in Jesus plus keep the kosher food laws and b</w:t>
      </w:r>
      <w:r>
        <w:rPr>
          <w:sz w:val="28"/>
          <w:szCs w:val="28"/>
        </w:rPr>
        <w:t>ecome circumcised if a male. And it was the Jesus plus Jewish customs that bothered Paul to no end. Not only was this not the true gospel of only Jesus can save, but it was something that continued to pop up years after being settled by Paul, Peter, and Ja</w:t>
      </w:r>
      <w:r>
        <w:rPr>
          <w:sz w:val="28"/>
          <w:szCs w:val="28"/>
        </w:rPr>
        <w:t xml:space="preserve">mes at the Jerusalem Council around AD 49[see Acts 15]. Meaning that the matter had been settled for around 15 years at the time Paul wrote this letter to Titus. So, it makes sense that Paul would be upset that the </w:t>
      </w:r>
      <w:proofErr w:type="spellStart"/>
      <w:r>
        <w:rPr>
          <w:sz w:val="28"/>
          <w:szCs w:val="28"/>
        </w:rPr>
        <w:t>Judaizers</w:t>
      </w:r>
      <w:proofErr w:type="spellEnd"/>
      <w:r>
        <w:rPr>
          <w:sz w:val="28"/>
          <w:szCs w:val="28"/>
        </w:rPr>
        <w:t xml:space="preserve"> were continuing to preach a fal</w:t>
      </w:r>
      <w:r>
        <w:rPr>
          <w:sz w:val="28"/>
          <w:szCs w:val="28"/>
        </w:rPr>
        <w:t>se gospel instead of the true gospel. In these verses, we learn that the term ‘Cretan’ was used in a similar way as ‘cretin’ is today. Many pirates and robbers lived on Crete in the 1st century, and to be a ‘Cretan’ was to be labeled in the ways Paul speak</w:t>
      </w:r>
      <w:r>
        <w:rPr>
          <w:sz w:val="28"/>
          <w:szCs w:val="28"/>
        </w:rPr>
        <w:t xml:space="preserve">s of. However, Paul’s point is that the Cretans, like everybody else, still need Jesus, for it is Christ alone who saves. Many have taken these verses and applied them to mean that it is okay to be </w:t>
      </w:r>
      <w:proofErr w:type="spellStart"/>
      <w:r>
        <w:rPr>
          <w:sz w:val="28"/>
          <w:szCs w:val="28"/>
        </w:rPr>
        <w:t>antisemitic</w:t>
      </w:r>
      <w:proofErr w:type="spellEnd"/>
      <w:r>
        <w:rPr>
          <w:sz w:val="28"/>
          <w:szCs w:val="28"/>
        </w:rPr>
        <w:t>, xenophobic, and hateful to groups seen as the</w:t>
      </w:r>
      <w:r>
        <w:rPr>
          <w:sz w:val="28"/>
          <w:szCs w:val="28"/>
        </w:rPr>
        <w:t xml:space="preserve"> other. However, Paul, being a practicing Jewish Christian man from his conversion until his death, is talking not against Judaism itself but rather those who say Jesus plus something else equals salvation. We ourselves are to be on the lookout for anythin</w:t>
      </w:r>
      <w:r>
        <w:rPr>
          <w:sz w:val="28"/>
          <w:szCs w:val="28"/>
        </w:rPr>
        <w:t>g that exposes the same false gospel, and are to embrace the other no matter our differences.)</w:t>
      </w:r>
    </w:p>
    <w:p w:rsidR="000C14EB" w:rsidRDefault="0015399E">
      <w:pPr>
        <w:spacing w:line="360" w:lineRule="auto"/>
        <w:rPr>
          <w:b/>
          <w:sz w:val="28"/>
          <w:szCs w:val="28"/>
        </w:rPr>
      </w:pPr>
      <w:r>
        <w:rPr>
          <w:b/>
          <w:sz w:val="28"/>
          <w:szCs w:val="28"/>
        </w:rPr>
        <w:lastRenderedPageBreak/>
        <w:t>Prayer Requests</w:t>
      </w:r>
    </w:p>
    <w:p w:rsidR="000C14EB" w:rsidRDefault="000C14EB">
      <w:pPr>
        <w:spacing w:line="360" w:lineRule="auto"/>
        <w:rPr>
          <w:b/>
          <w:sz w:val="28"/>
          <w:szCs w:val="28"/>
        </w:rPr>
      </w:pPr>
    </w:p>
    <w:p w:rsidR="000C14EB" w:rsidRDefault="000C14EB">
      <w:pPr>
        <w:spacing w:line="360" w:lineRule="auto"/>
        <w:rPr>
          <w:b/>
          <w:sz w:val="28"/>
          <w:szCs w:val="28"/>
        </w:rPr>
      </w:pPr>
    </w:p>
    <w:p w:rsidR="000C14EB" w:rsidRDefault="000C14EB">
      <w:pPr>
        <w:spacing w:line="360" w:lineRule="auto"/>
        <w:rPr>
          <w:b/>
          <w:sz w:val="28"/>
          <w:szCs w:val="28"/>
        </w:rPr>
      </w:pPr>
    </w:p>
    <w:p w:rsidR="000C14EB" w:rsidRDefault="000C14EB">
      <w:pPr>
        <w:spacing w:line="360" w:lineRule="auto"/>
        <w:rPr>
          <w:b/>
          <w:sz w:val="28"/>
          <w:szCs w:val="28"/>
        </w:rPr>
      </w:pPr>
    </w:p>
    <w:p w:rsidR="000C14EB" w:rsidRDefault="000C14EB">
      <w:pPr>
        <w:spacing w:line="360" w:lineRule="auto"/>
        <w:rPr>
          <w:b/>
          <w:sz w:val="28"/>
          <w:szCs w:val="28"/>
        </w:rPr>
      </w:pPr>
    </w:p>
    <w:p w:rsidR="000C14EB" w:rsidRDefault="000C14EB">
      <w:pPr>
        <w:spacing w:line="360" w:lineRule="auto"/>
        <w:rPr>
          <w:b/>
          <w:sz w:val="28"/>
          <w:szCs w:val="28"/>
        </w:rPr>
      </w:pPr>
    </w:p>
    <w:p w:rsidR="000C14EB" w:rsidRDefault="000C14EB">
      <w:pPr>
        <w:spacing w:line="360" w:lineRule="auto"/>
        <w:rPr>
          <w:b/>
          <w:sz w:val="28"/>
          <w:szCs w:val="28"/>
        </w:rPr>
      </w:pPr>
    </w:p>
    <w:p w:rsidR="000C14EB" w:rsidRDefault="0015399E">
      <w:pPr>
        <w:spacing w:line="360" w:lineRule="auto"/>
        <w:rPr>
          <w:sz w:val="28"/>
          <w:szCs w:val="28"/>
        </w:rPr>
      </w:pPr>
      <w:r>
        <w:rPr>
          <w:noProof/>
          <w:sz w:val="28"/>
          <w:szCs w:val="28"/>
          <w:lang w:val="en-US"/>
        </w:rPr>
        <w:drawing>
          <wp:inline distT="114300" distB="114300" distL="114300" distR="114300">
            <wp:extent cx="5581650" cy="467402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581650" cy="4674022"/>
                    </a:xfrm>
                    <a:prstGeom prst="rect">
                      <a:avLst/>
                    </a:prstGeom>
                    <a:ln/>
                  </pic:spPr>
                </pic:pic>
              </a:graphicData>
            </a:graphic>
          </wp:inline>
        </w:drawing>
      </w:r>
    </w:p>
    <w:sectPr w:rsidR="000C14E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1E6BA403-68CF-4579-9FB0-456729239D6F}"/>
  </w:font>
  <w:font w:name="Calibri">
    <w:panose1 w:val="020F0502020204030204"/>
    <w:charset w:val="00"/>
    <w:family w:val="swiss"/>
    <w:pitch w:val="variable"/>
    <w:sig w:usb0="E00002FF" w:usb1="4000ACFF" w:usb2="00000001" w:usb3="00000000" w:csb0="0000019F" w:csb1="00000000"/>
    <w:embedRegular r:id="rId2" w:fontKey="{C1D60EDE-9126-4846-86A3-C5ADABB6FC26}"/>
  </w:font>
  <w:font w:name="Cambria">
    <w:panose1 w:val="02040503050406030204"/>
    <w:charset w:val="00"/>
    <w:family w:val="roman"/>
    <w:pitch w:val="variable"/>
    <w:sig w:usb0="E00002FF" w:usb1="400004FF" w:usb2="00000000" w:usb3="00000000" w:csb0="0000019F" w:csb1="00000000"/>
    <w:embedRegular r:id="rId3" w:fontKey="{CB465C15-79AC-4F9C-9F16-6EDF928757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EB"/>
    <w:rsid w:val="000C14EB"/>
    <w:rsid w:val="00153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86EF4C-F454-4EE1-BD6D-750CD481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539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9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Wade Floyd</cp:lastModifiedBy>
  <cp:revision>2</cp:revision>
  <cp:lastPrinted>2025-11-05T17:05:00Z</cp:lastPrinted>
  <dcterms:created xsi:type="dcterms:W3CDTF">2025-11-05T17:04:00Z</dcterms:created>
  <dcterms:modified xsi:type="dcterms:W3CDTF">2025-11-05T17:06:00Z</dcterms:modified>
</cp:coreProperties>
</file>