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5A1" w:rsidRDefault="0004606B">
      <w:pPr>
        <w:spacing w:line="360" w:lineRule="auto"/>
        <w:jc w:val="center"/>
        <w:rPr>
          <w:rFonts w:ascii="Atkinson Hyperlegible" w:eastAsia="Atkinson Hyperlegible" w:hAnsi="Atkinson Hyperlegible" w:cs="Atkinson Hyperlegible"/>
          <w:sz w:val="28"/>
          <w:szCs w:val="28"/>
        </w:rPr>
      </w:pPr>
      <w:r>
        <w:rPr>
          <w:rFonts w:ascii="Atkinson Hyperlegible" w:eastAsia="Atkinson Hyperlegible" w:hAnsi="Atkinson Hyperlegible" w:cs="Atkinson Hyperlegible"/>
          <w:sz w:val="28"/>
          <w:szCs w:val="28"/>
        </w:rPr>
        <w:t>Anything but Ordinary, Continued…Week 1: The Passover</w:t>
      </w:r>
    </w:p>
    <w:p w:rsidR="003A75A1" w:rsidRPr="0004606B" w:rsidRDefault="0004606B">
      <w:pPr>
        <w:spacing w:line="480" w:lineRule="auto"/>
        <w:rPr>
          <w:rFonts w:ascii="Atkinson Hyperlegible" w:eastAsia="Atkinson Hyperlegible" w:hAnsi="Atkinson Hyperlegible" w:cs="Atkinson Hyperlegible"/>
          <w:b/>
          <w:sz w:val="28"/>
          <w:szCs w:val="28"/>
        </w:rPr>
      </w:pPr>
      <w:r w:rsidRPr="0004606B">
        <w:rPr>
          <w:rFonts w:ascii="Atkinson Hyperlegible" w:eastAsia="Atkinson Hyperlegible" w:hAnsi="Atkinson Hyperlegible" w:cs="Atkinson Hyperlegible"/>
          <w:b/>
          <w:sz w:val="28"/>
          <w:szCs w:val="28"/>
        </w:rPr>
        <w:t>Opening Prayer</w:t>
      </w:r>
    </w:p>
    <w:p w:rsidR="003A75A1" w:rsidRPr="0004606B" w:rsidRDefault="0004606B">
      <w:pPr>
        <w:spacing w:line="480" w:lineRule="auto"/>
        <w:rPr>
          <w:rFonts w:ascii="Atkinson Hyperlegible" w:eastAsia="Atkinson Hyperlegible" w:hAnsi="Atkinson Hyperlegible" w:cs="Atkinson Hyperlegible"/>
          <w:b/>
          <w:sz w:val="28"/>
          <w:szCs w:val="28"/>
        </w:rPr>
      </w:pPr>
      <w:r w:rsidRPr="0004606B">
        <w:rPr>
          <w:rFonts w:ascii="Atkinson Hyperlegible" w:eastAsia="Atkinson Hyperlegible" w:hAnsi="Atkinson Hyperlegible" w:cs="Atkinson Hyperlegible"/>
          <w:b/>
          <w:sz w:val="28"/>
          <w:szCs w:val="28"/>
        </w:rPr>
        <w:t>Read Exodus 12:1-14</w:t>
      </w:r>
    </w:p>
    <w:p w:rsidR="003A75A1" w:rsidRDefault="0004606B">
      <w:pPr>
        <w:spacing w:line="480" w:lineRule="auto"/>
        <w:rPr>
          <w:rFonts w:ascii="Atkinson Hyperlegible" w:eastAsia="Atkinson Hyperlegible" w:hAnsi="Atkinson Hyperlegible" w:cs="Atkinson Hyperlegible"/>
          <w:sz w:val="28"/>
          <w:szCs w:val="28"/>
        </w:rPr>
      </w:pPr>
      <w:r w:rsidRPr="0004606B">
        <w:rPr>
          <w:rFonts w:ascii="Atkinson Hyperlegible" w:eastAsia="Atkinson Hyperlegible" w:hAnsi="Atkinson Hyperlegible" w:cs="Atkinson Hyperlegible"/>
          <w:b/>
          <w:sz w:val="28"/>
          <w:szCs w:val="28"/>
        </w:rPr>
        <w:t>Questions</w:t>
      </w:r>
      <w:r>
        <w:rPr>
          <w:rFonts w:ascii="Atkinson Hyperlegible" w:eastAsia="Atkinson Hyperlegible" w:hAnsi="Atkinson Hyperlegible" w:cs="Atkinson Hyperlegible"/>
          <w:sz w:val="28"/>
          <w:szCs w:val="28"/>
        </w:rPr>
        <w:t>: Why do you think the Lord had the Israelites keep the lamb in their houses for four days before sacrificing it? Why do they spread blood over the doorposts and lintel? What are they to eat, and how are they to eat it? What does God say the peopl</w:t>
      </w:r>
      <w:r>
        <w:rPr>
          <w:rFonts w:ascii="Atkinson Hyperlegible" w:eastAsia="Atkinson Hyperlegible" w:hAnsi="Atkinson Hyperlegible" w:cs="Atkinson Hyperlegible"/>
          <w:sz w:val="28"/>
          <w:szCs w:val="28"/>
        </w:rPr>
        <w:t>e are to do throughout all generations? Why do you think this ev</w:t>
      </w:r>
      <w:bookmarkStart w:id="0" w:name="_GoBack"/>
      <w:bookmarkEnd w:id="0"/>
      <w:r>
        <w:rPr>
          <w:rFonts w:ascii="Atkinson Hyperlegible" w:eastAsia="Atkinson Hyperlegible" w:hAnsi="Atkinson Hyperlegible" w:cs="Atkinson Hyperlegible"/>
          <w:sz w:val="28"/>
          <w:szCs w:val="28"/>
        </w:rPr>
        <w:t>ent is so important?</w:t>
      </w:r>
    </w:p>
    <w:p w:rsidR="003A75A1" w:rsidRDefault="0004606B">
      <w:pPr>
        <w:spacing w:line="480" w:lineRule="auto"/>
        <w:ind w:firstLine="720"/>
        <w:rPr>
          <w:rFonts w:ascii="Atkinson Hyperlegible" w:eastAsia="Atkinson Hyperlegible" w:hAnsi="Atkinson Hyperlegible" w:cs="Atkinson Hyperlegible"/>
          <w:sz w:val="28"/>
          <w:szCs w:val="28"/>
        </w:rPr>
      </w:pPr>
      <w:r>
        <w:rPr>
          <w:rFonts w:ascii="Atkinson Hyperlegible" w:eastAsia="Atkinson Hyperlegible" w:hAnsi="Atkinson Hyperlegible" w:cs="Atkinson Hyperlegible"/>
          <w:sz w:val="28"/>
          <w:szCs w:val="28"/>
        </w:rPr>
        <w:t>(God tells Moses and Aaron that on the tenth of the month the Israelites are to take an unblemished, year-old lamb into their houses. Then on the 14th of the month, four d</w:t>
      </w:r>
      <w:r>
        <w:rPr>
          <w:rFonts w:ascii="Atkinson Hyperlegible" w:eastAsia="Atkinson Hyperlegible" w:hAnsi="Atkinson Hyperlegible" w:cs="Atkinson Hyperlegible"/>
          <w:sz w:val="28"/>
          <w:szCs w:val="28"/>
        </w:rPr>
        <w:t xml:space="preserve">ays later, the people are to slaughter the lamb. Part of bringing the lamb into your home is that the animal becomes </w:t>
      </w:r>
      <w:proofErr w:type="gramStart"/>
      <w:r>
        <w:rPr>
          <w:rFonts w:ascii="Atkinson Hyperlegible" w:eastAsia="Atkinson Hyperlegible" w:hAnsi="Atkinson Hyperlegible" w:cs="Atkinson Hyperlegible"/>
          <w:sz w:val="28"/>
          <w:szCs w:val="28"/>
        </w:rPr>
        <w:t>like</w:t>
      </w:r>
      <w:proofErr w:type="gramEnd"/>
      <w:r>
        <w:rPr>
          <w:rFonts w:ascii="Atkinson Hyperlegible" w:eastAsia="Atkinson Hyperlegible" w:hAnsi="Atkinson Hyperlegible" w:cs="Atkinson Hyperlegible"/>
          <w:sz w:val="28"/>
          <w:szCs w:val="28"/>
        </w:rPr>
        <w:t xml:space="preserve"> a pet, making the sacrifice they are about to do even more impactful for the people. This is a people used to slaughtering their own a</w:t>
      </w:r>
      <w:r>
        <w:rPr>
          <w:rFonts w:ascii="Atkinson Hyperlegible" w:eastAsia="Atkinson Hyperlegible" w:hAnsi="Atkinson Hyperlegible" w:cs="Atkinson Hyperlegible"/>
          <w:sz w:val="28"/>
          <w:szCs w:val="28"/>
        </w:rPr>
        <w:t xml:space="preserve">nimals for meat, and by having the lamb come into the home, this lamb becomes special for each family member. Once the four days are up, the lamb is to be slaughtered, and some of the lamb’s blood is to be put on the doorposts and lintel of their house. </w:t>
      </w:r>
    </w:p>
    <w:p w:rsidR="003A75A1" w:rsidRDefault="0004606B">
      <w:pPr>
        <w:spacing w:line="480" w:lineRule="auto"/>
        <w:rPr>
          <w:rFonts w:ascii="Atkinson Hyperlegible" w:eastAsia="Atkinson Hyperlegible" w:hAnsi="Atkinson Hyperlegible" w:cs="Atkinson Hyperlegible"/>
          <w:sz w:val="28"/>
          <w:szCs w:val="28"/>
        </w:rPr>
      </w:pPr>
      <w:r>
        <w:rPr>
          <w:rFonts w:ascii="Atkinson Hyperlegible" w:eastAsia="Atkinson Hyperlegible" w:hAnsi="Atkinson Hyperlegible" w:cs="Atkinson Hyperlegible"/>
          <w:sz w:val="28"/>
          <w:szCs w:val="28"/>
        </w:rPr>
        <w:lastRenderedPageBreak/>
        <w:tab/>
      </w:r>
      <w:r>
        <w:rPr>
          <w:rFonts w:ascii="Atkinson Hyperlegible" w:eastAsia="Atkinson Hyperlegible" w:hAnsi="Atkinson Hyperlegible" w:cs="Atkinson Hyperlegible"/>
          <w:sz w:val="28"/>
          <w:szCs w:val="28"/>
        </w:rPr>
        <w:t>The reason they brush blood onto their doorposts and lintel is so that they are passed over when God comes to kill the firstborn sons and animals of the Egyptians. That is why this event is called the Passover: the Lord passed over the Israelites because t</w:t>
      </w:r>
      <w:r>
        <w:rPr>
          <w:rFonts w:ascii="Atkinson Hyperlegible" w:eastAsia="Atkinson Hyperlegible" w:hAnsi="Atkinson Hyperlegible" w:cs="Atkinson Hyperlegible"/>
          <w:sz w:val="28"/>
          <w:szCs w:val="28"/>
        </w:rPr>
        <w:t>hey were covered with the blood of a lamb. The killing of the firstborn is the 10th of the plagues that God brought to the Egyptians. The other nine are: the water of the Nile turned into blood; frogs; gnats; flies; pestilence of livestock; boils; great ha</w:t>
      </w:r>
      <w:r>
        <w:rPr>
          <w:rFonts w:ascii="Atkinson Hyperlegible" w:eastAsia="Atkinson Hyperlegible" w:hAnsi="Atkinson Hyperlegible" w:cs="Atkinson Hyperlegible"/>
          <w:sz w:val="28"/>
          <w:szCs w:val="28"/>
        </w:rPr>
        <w:t xml:space="preserve">ilstorm; locusts; and 3 days of darkness. This is the one that finally convinces Pharaoh to let the Hebrews go. </w:t>
      </w:r>
    </w:p>
    <w:p w:rsidR="003A75A1" w:rsidRDefault="0004606B">
      <w:pPr>
        <w:spacing w:line="480" w:lineRule="auto"/>
        <w:rPr>
          <w:rFonts w:ascii="Atkinson Hyperlegible" w:eastAsia="Atkinson Hyperlegible" w:hAnsi="Atkinson Hyperlegible" w:cs="Atkinson Hyperlegible"/>
          <w:sz w:val="28"/>
          <w:szCs w:val="28"/>
        </w:rPr>
      </w:pPr>
      <w:r>
        <w:rPr>
          <w:rFonts w:ascii="Atkinson Hyperlegible" w:eastAsia="Atkinson Hyperlegible" w:hAnsi="Atkinson Hyperlegible" w:cs="Atkinson Hyperlegible"/>
          <w:sz w:val="28"/>
          <w:szCs w:val="28"/>
        </w:rPr>
        <w:tab/>
        <w:t xml:space="preserve">After the blood from the lamb is brushed on their doorposts and lintel, the meat of the lamb is to be roasted and eaten with unleavened bread </w:t>
      </w:r>
      <w:r>
        <w:rPr>
          <w:rFonts w:ascii="Atkinson Hyperlegible" w:eastAsia="Atkinson Hyperlegible" w:hAnsi="Atkinson Hyperlegible" w:cs="Atkinson Hyperlegible"/>
          <w:sz w:val="28"/>
          <w:szCs w:val="28"/>
        </w:rPr>
        <w:t xml:space="preserve">along with bitter herbs. All of the lamb </w:t>
      </w:r>
      <w:r>
        <w:rPr>
          <w:rFonts w:ascii="Atkinson Hyperlegible" w:eastAsia="Atkinson Hyperlegible" w:hAnsi="Atkinson Hyperlegible" w:cs="Atkinson Hyperlegible"/>
          <w:sz w:val="28"/>
          <w:szCs w:val="28"/>
        </w:rPr>
        <w:t>meat is to be eaten, if possible, and any that remains is to be burned in the morning. When the feast is happening, the people are to have their belts and sandals on with their staffs in hand ready for the deliveranc</w:t>
      </w:r>
      <w:r>
        <w:rPr>
          <w:rFonts w:ascii="Atkinson Hyperlegible" w:eastAsia="Atkinson Hyperlegible" w:hAnsi="Atkinson Hyperlegible" w:cs="Atkinson Hyperlegible"/>
          <w:sz w:val="28"/>
          <w:szCs w:val="28"/>
        </w:rPr>
        <w:t xml:space="preserve">e the Lord is about to bring them. </w:t>
      </w:r>
    </w:p>
    <w:p w:rsidR="003A75A1" w:rsidRDefault="0004606B">
      <w:pPr>
        <w:spacing w:line="480" w:lineRule="auto"/>
        <w:rPr>
          <w:rFonts w:ascii="Atkinson Hyperlegible" w:eastAsia="Atkinson Hyperlegible" w:hAnsi="Atkinson Hyperlegible" w:cs="Atkinson Hyperlegible"/>
          <w:sz w:val="28"/>
          <w:szCs w:val="28"/>
        </w:rPr>
      </w:pPr>
      <w:r>
        <w:rPr>
          <w:rFonts w:ascii="Atkinson Hyperlegible" w:eastAsia="Atkinson Hyperlegible" w:hAnsi="Atkinson Hyperlegible" w:cs="Atkinson Hyperlegible"/>
          <w:sz w:val="28"/>
          <w:szCs w:val="28"/>
        </w:rPr>
        <w:tab/>
        <w:t>God then tells them that the Passover is to be remembered for all generations. This feast wasn’t a one-and-done but to be recalled as one of the defining events of the Hebrews. That is why those who practice Judaism sti</w:t>
      </w:r>
      <w:r>
        <w:rPr>
          <w:rFonts w:ascii="Atkinson Hyperlegible" w:eastAsia="Atkinson Hyperlegible" w:hAnsi="Atkinson Hyperlegible" w:cs="Atkinson Hyperlegible"/>
          <w:sz w:val="28"/>
          <w:szCs w:val="28"/>
        </w:rPr>
        <w:t>ll have Seder meals as a way to recall the Passover and what God did.</w:t>
      </w:r>
    </w:p>
    <w:p w:rsidR="003A75A1" w:rsidRDefault="0004606B">
      <w:pPr>
        <w:spacing w:line="480" w:lineRule="auto"/>
        <w:rPr>
          <w:rFonts w:ascii="Atkinson Hyperlegible" w:eastAsia="Atkinson Hyperlegible" w:hAnsi="Atkinson Hyperlegible" w:cs="Atkinson Hyperlegible"/>
          <w:sz w:val="28"/>
          <w:szCs w:val="28"/>
        </w:rPr>
      </w:pPr>
      <w:r>
        <w:rPr>
          <w:rFonts w:ascii="Atkinson Hyperlegible" w:eastAsia="Atkinson Hyperlegible" w:hAnsi="Atkinson Hyperlegible" w:cs="Atkinson Hyperlegible"/>
          <w:sz w:val="28"/>
          <w:szCs w:val="28"/>
        </w:rPr>
        <w:lastRenderedPageBreak/>
        <w:tab/>
        <w:t>The Passover is important because through it God brought the people out of the Egypt. The oppressive slavery of the people ended because of what God did that night, and a nation was bor</w:t>
      </w:r>
      <w:r>
        <w:rPr>
          <w:rFonts w:ascii="Atkinson Hyperlegible" w:eastAsia="Atkinson Hyperlegible" w:hAnsi="Atkinson Hyperlegible" w:cs="Atkinson Hyperlegible"/>
          <w:sz w:val="28"/>
          <w:szCs w:val="28"/>
        </w:rPr>
        <w:t>n out of this event. No longer would the Hebrews be the slaves of Egypt but a people in their own right due to the God who delivered them.)</w:t>
      </w:r>
    </w:p>
    <w:p w:rsidR="003A75A1" w:rsidRDefault="0004606B">
      <w:pPr>
        <w:spacing w:line="480" w:lineRule="auto"/>
        <w:rPr>
          <w:rFonts w:ascii="Atkinson Hyperlegible" w:eastAsia="Atkinson Hyperlegible" w:hAnsi="Atkinson Hyperlegible" w:cs="Atkinson Hyperlegible"/>
          <w:sz w:val="28"/>
          <w:szCs w:val="28"/>
        </w:rPr>
      </w:pPr>
      <w:r w:rsidRPr="0004606B">
        <w:rPr>
          <w:rFonts w:ascii="Atkinson Hyperlegible" w:eastAsia="Atkinson Hyperlegible" w:hAnsi="Atkinson Hyperlegible" w:cs="Atkinson Hyperlegible"/>
          <w:b/>
          <w:sz w:val="28"/>
          <w:szCs w:val="28"/>
        </w:rPr>
        <w:t>Reflection questions:</w:t>
      </w:r>
      <w:r>
        <w:rPr>
          <w:rFonts w:ascii="Atkinson Hyperlegible" w:eastAsia="Atkinson Hyperlegible" w:hAnsi="Atkinson Hyperlegible" w:cs="Atkinson Hyperlegible"/>
          <w:sz w:val="28"/>
          <w:szCs w:val="28"/>
        </w:rPr>
        <w:t xml:space="preserve">  What parallels do you see in the Passover and Good Friday/Easter? What are some events that t</w:t>
      </w:r>
      <w:r>
        <w:rPr>
          <w:rFonts w:ascii="Atkinson Hyperlegible" w:eastAsia="Atkinson Hyperlegible" w:hAnsi="Atkinson Hyperlegible" w:cs="Atkinson Hyperlegible"/>
          <w:sz w:val="28"/>
          <w:szCs w:val="28"/>
        </w:rPr>
        <w:t>he Church remembers each year? What are some personal events that you and your family remember each year? Why do you think it is important to have yearly reminders of certain events?</w:t>
      </w:r>
    </w:p>
    <w:p w:rsidR="003A75A1" w:rsidRPr="0004606B" w:rsidRDefault="0004606B">
      <w:pPr>
        <w:spacing w:line="480" w:lineRule="auto"/>
        <w:rPr>
          <w:rFonts w:ascii="Atkinson Hyperlegible" w:eastAsia="Atkinson Hyperlegible" w:hAnsi="Atkinson Hyperlegible" w:cs="Atkinson Hyperlegible"/>
          <w:b/>
          <w:sz w:val="28"/>
          <w:szCs w:val="28"/>
        </w:rPr>
      </w:pPr>
      <w:r w:rsidRPr="0004606B">
        <w:rPr>
          <w:rFonts w:ascii="Atkinson Hyperlegible" w:eastAsia="Atkinson Hyperlegible" w:hAnsi="Atkinson Hyperlegible" w:cs="Atkinson Hyperlegible"/>
          <w:b/>
          <w:sz w:val="28"/>
          <w:szCs w:val="28"/>
        </w:rPr>
        <w:t>Prayer requests:</w:t>
      </w:r>
    </w:p>
    <w:p w:rsidR="003A75A1" w:rsidRDefault="003A75A1">
      <w:pPr>
        <w:spacing w:line="480" w:lineRule="auto"/>
        <w:rPr>
          <w:rFonts w:ascii="Atkinson Hyperlegible" w:eastAsia="Atkinson Hyperlegible" w:hAnsi="Atkinson Hyperlegible" w:cs="Atkinson Hyperlegible"/>
          <w:sz w:val="28"/>
          <w:szCs w:val="28"/>
        </w:rPr>
      </w:pPr>
    </w:p>
    <w:p w:rsidR="003A75A1" w:rsidRDefault="003A75A1">
      <w:pPr>
        <w:spacing w:line="480" w:lineRule="auto"/>
        <w:rPr>
          <w:rFonts w:ascii="Atkinson Hyperlegible" w:eastAsia="Atkinson Hyperlegible" w:hAnsi="Atkinson Hyperlegible" w:cs="Atkinson Hyperlegible"/>
          <w:sz w:val="28"/>
          <w:szCs w:val="28"/>
        </w:rPr>
      </w:pPr>
    </w:p>
    <w:p w:rsidR="003A75A1" w:rsidRDefault="003A75A1">
      <w:pPr>
        <w:spacing w:line="480" w:lineRule="auto"/>
        <w:rPr>
          <w:rFonts w:ascii="Atkinson Hyperlegible" w:eastAsia="Atkinson Hyperlegible" w:hAnsi="Atkinson Hyperlegible" w:cs="Atkinson Hyperlegible"/>
          <w:sz w:val="28"/>
          <w:szCs w:val="28"/>
        </w:rPr>
      </w:pPr>
    </w:p>
    <w:p w:rsidR="003A75A1" w:rsidRDefault="0004606B">
      <w:pPr>
        <w:spacing w:line="480" w:lineRule="auto"/>
        <w:rPr>
          <w:rFonts w:ascii="Atkinson Hyperlegible" w:eastAsia="Atkinson Hyperlegible" w:hAnsi="Atkinson Hyperlegible" w:cs="Atkinson Hyperlegible"/>
          <w:sz w:val="28"/>
          <w:szCs w:val="28"/>
        </w:rPr>
      </w:pPr>
      <w:r w:rsidRPr="0004606B">
        <w:rPr>
          <w:rFonts w:ascii="Atkinson Hyperlegible" w:eastAsia="Atkinson Hyperlegible" w:hAnsi="Atkinson Hyperlegible" w:cs="Atkinson Hyperlegible"/>
          <w:b/>
          <w:sz w:val="28"/>
          <w:szCs w:val="28"/>
        </w:rPr>
        <w:t>Closing Prayer:</w:t>
      </w:r>
      <w:r>
        <w:rPr>
          <w:rFonts w:ascii="Atkinson Hyperlegible" w:eastAsia="Atkinson Hyperlegible" w:hAnsi="Atkinson Hyperlegible" w:cs="Atkinson Hyperlegible"/>
          <w:sz w:val="28"/>
          <w:szCs w:val="28"/>
        </w:rPr>
        <w:t xml:space="preserve"> Thank you, God, for how you delivered</w:t>
      </w:r>
      <w:r>
        <w:rPr>
          <w:rFonts w:ascii="Atkinson Hyperlegible" w:eastAsia="Atkinson Hyperlegible" w:hAnsi="Atkinson Hyperlegible" w:cs="Atkinson Hyperlegible"/>
          <w:sz w:val="28"/>
          <w:szCs w:val="28"/>
        </w:rPr>
        <w:t xml:space="preserve"> your people from Egypt, and how you deliver us each day. Help us to celebrate and remember all that you have done and do for us. Amen.</w:t>
      </w:r>
    </w:p>
    <w:p w:rsidR="003A75A1" w:rsidRDefault="0004606B">
      <w:pPr>
        <w:spacing w:line="480" w:lineRule="auto"/>
        <w:rPr>
          <w:rFonts w:ascii="Atkinson Hyperlegible" w:eastAsia="Atkinson Hyperlegible" w:hAnsi="Atkinson Hyperlegible" w:cs="Atkinson Hyperlegible"/>
          <w:sz w:val="28"/>
          <w:szCs w:val="28"/>
        </w:rPr>
      </w:pPr>
      <w:r>
        <w:rPr>
          <w:rFonts w:ascii="Atkinson Hyperlegible" w:eastAsia="Atkinson Hyperlegible" w:hAnsi="Atkinson Hyperlegible" w:cs="Atkinson Hyperlegible"/>
          <w:noProof/>
          <w:sz w:val="28"/>
          <w:szCs w:val="28"/>
          <w:lang w:val="en-US"/>
        </w:rPr>
        <w:lastRenderedPageBreak/>
        <w:drawing>
          <wp:inline distT="114300" distB="114300" distL="114300" distR="114300">
            <wp:extent cx="3686175" cy="49149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686175" cy="4914900"/>
                    </a:xfrm>
                    <a:prstGeom prst="rect">
                      <a:avLst/>
                    </a:prstGeom>
                    <a:ln/>
                  </pic:spPr>
                </pic:pic>
              </a:graphicData>
            </a:graphic>
          </wp:inline>
        </w:drawing>
      </w:r>
    </w:p>
    <w:p w:rsidR="003A75A1" w:rsidRDefault="003A75A1">
      <w:pPr>
        <w:spacing w:line="360" w:lineRule="auto"/>
        <w:rPr>
          <w:sz w:val="28"/>
          <w:szCs w:val="28"/>
        </w:rPr>
      </w:pPr>
    </w:p>
    <w:sectPr w:rsidR="003A75A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tkinson Hyperlegible">
    <w:charset w:val="00"/>
    <w:family w:val="auto"/>
    <w:pitch w:val="default"/>
    <w:embedRegular r:id="rId1" w:fontKey="{E181A89E-D16A-4F2D-8053-EC9CA49AA288}"/>
    <w:embedBold r:id="rId2" w:fontKey="{094BD934-ADC6-46B6-9B41-0C56E0A661F0}"/>
  </w:font>
  <w:font w:name="Calibri">
    <w:panose1 w:val="020F0502020204030204"/>
    <w:charset w:val="00"/>
    <w:family w:val="swiss"/>
    <w:pitch w:val="variable"/>
    <w:sig w:usb0="E00002FF" w:usb1="4000ACFF" w:usb2="00000001" w:usb3="00000000" w:csb0="0000019F" w:csb1="00000000"/>
    <w:embedRegular r:id="rId3" w:fontKey="{C05CD1F4-A849-414A-876B-A01533619643}"/>
  </w:font>
  <w:font w:name="Cambria">
    <w:panose1 w:val="02040503050406030204"/>
    <w:charset w:val="00"/>
    <w:family w:val="roman"/>
    <w:pitch w:val="variable"/>
    <w:sig w:usb0="E00002FF" w:usb1="400004FF" w:usb2="00000000" w:usb3="00000000" w:csb0="0000019F" w:csb1="00000000"/>
    <w:embedRegular r:id="rId4" w:fontKey="{B55D88EE-CE80-405C-BE1E-445564633C2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5A1"/>
    <w:rsid w:val="0004606B"/>
    <w:rsid w:val="003A7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F47935-741B-4B30-A8BB-9EA188759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Wade Floyd</cp:lastModifiedBy>
  <cp:revision>2</cp:revision>
  <dcterms:created xsi:type="dcterms:W3CDTF">2026-09-14T15:21:00Z</dcterms:created>
  <dcterms:modified xsi:type="dcterms:W3CDTF">2026-09-14T15:22:00Z</dcterms:modified>
</cp:coreProperties>
</file>