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9584" w14:textId="356C7BA0" w:rsidR="0054342B" w:rsidRDefault="005D01AA" w:rsidP="0054342B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Blessed Are the True Disciples – Part </w:t>
      </w:r>
      <w:r w:rsidR="00165D8C">
        <w:rPr>
          <w:sz w:val="32"/>
          <w:szCs w:val="32"/>
          <w:u w:val="single"/>
        </w:rPr>
        <w:t>Four</w:t>
      </w:r>
    </w:p>
    <w:p w14:paraId="5085D479" w14:textId="474398B3" w:rsidR="0054342B" w:rsidRDefault="0054342B" w:rsidP="0054342B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5D01AA">
        <w:rPr>
          <w:sz w:val="32"/>
          <w:szCs w:val="32"/>
        </w:rPr>
        <w:t>Luke 6:1</w:t>
      </w:r>
      <w:r w:rsidR="004D1DCF">
        <w:rPr>
          <w:sz w:val="32"/>
          <w:szCs w:val="32"/>
        </w:rPr>
        <w:t>2</w:t>
      </w:r>
      <w:r w:rsidR="005D01AA">
        <w:rPr>
          <w:sz w:val="32"/>
          <w:szCs w:val="32"/>
        </w:rPr>
        <w:t>–4</w:t>
      </w:r>
      <w:r w:rsidR="002B5969">
        <w:rPr>
          <w:sz w:val="32"/>
          <w:szCs w:val="32"/>
        </w:rPr>
        <w:t>9</w:t>
      </w:r>
      <w:r>
        <w:rPr>
          <w:sz w:val="32"/>
          <w:szCs w:val="32"/>
        </w:rPr>
        <w:t>)</w:t>
      </w:r>
    </w:p>
    <w:p w14:paraId="0214AA31" w14:textId="3867800D" w:rsidR="00757B22" w:rsidRDefault="00757B22" w:rsidP="00757B22">
      <w:pPr>
        <w:pStyle w:val="NoSpacing"/>
      </w:pPr>
    </w:p>
    <w:p w14:paraId="7B13834F" w14:textId="07E0899B" w:rsidR="00CA1EB3" w:rsidRDefault="004039E1" w:rsidP="00642095">
      <w:pPr>
        <w:pStyle w:val="NoSpacing"/>
      </w:pPr>
      <w:r>
        <w:t>In t</w:t>
      </w:r>
      <w:r w:rsidR="006A1E99">
        <w:t xml:space="preserve">he </w:t>
      </w:r>
      <w:r>
        <w:t>“</w:t>
      </w:r>
      <w:r w:rsidR="006A1E99">
        <w:t>Sermon on the Plain</w:t>
      </w:r>
      <w:r>
        <w:t xml:space="preserve">,” Jesus </w:t>
      </w:r>
      <w:r w:rsidR="006A1E99">
        <w:t>describes the kind of people who will inherit eternal life in the everlasting kingdom of God.</w:t>
      </w:r>
    </w:p>
    <w:p w14:paraId="79074CFB" w14:textId="77777777" w:rsidR="00CA1EB3" w:rsidRDefault="00CA1EB3" w:rsidP="00642095">
      <w:pPr>
        <w:pStyle w:val="NoSpacing"/>
      </w:pPr>
    </w:p>
    <w:p w14:paraId="48A3CA8C" w14:textId="4271F621" w:rsidR="00161CD1" w:rsidRPr="00165D8C" w:rsidRDefault="00CA1EB3" w:rsidP="00CA1EB3">
      <w:pPr>
        <w:pStyle w:val="NoSpacing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The </w:t>
      </w:r>
      <w:r w:rsidRPr="00161CD1">
        <w:rPr>
          <w:b/>
          <w:bCs/>
          <w:highlight w:val="yellow"/>
        </w:rPr>
        <w:t xml:space="preserve">Cause </w:t>
      </w:r>
      <w:r>
        <w:rPr>
          <w:b/>
          <w:bCs/>
        </w:rPr>
        <w:t>of True Discipleship (6:12–16)</w:t>
      </w:r>
    </w:p>
    <w:p w14:paraId="60D44058" w14:textId="5CD39DA5" w:rsidR="00CA1EB3" w:rsidRPr="00165D8C" w:rsidRDefault="00CA1EB3" w:rsidP="00CA1EB3">
      <w:pPr>
        <w:pStyle w:val="NoSpacing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The </w:t>
      </w:r>
      <w:r w:rsidRPr="00161CD1">
        <w:rPr>
          <w:b/>
          <w:bCs/>
          <w:highlight w:val="yellow"/>
        </w:rPr>
        <w:t xml:space="preserve">Center </w:t>
      </w:r>
      <w:r>
        <w:rPr>
          <w:b/>
          <w:bCs/>
        </w:rPr>
        <w:t>of True Discipleship (6:17–19)</w:t>
      </w:r>
    </w:p>
    <w:p w14:paraId="5BB611AF" w14:textId="3A69F45B" w:rsidR="00CA1EB3" w:rsidRDefault="00CA1EB3" w:rsidP="00491C87">
      <w:pPr>
        <w:pStyle w:val="NoSpacing"/>
        <w:numPr>
          <w:ilvl w:val="0"/>
          <w:numId w:val="38"/>
        </w:numPr>
        <w:rPr>
          <w:b/>
          <w:bCs/>
        </w:rPr>
      </w:pPr>
      <w:r w:rsidRPr="00161CD1">
        <w:rPr>
          <w:b/>
          <w:bCs/>
        </w:rPr>
        <w:t xml:space="preserve">The </w:t>
      </w:r>
      <w:r w:rsidRPr="00161CD1">
        <w:rPr>
          <w:b/>
          <w:bCs/>
          <w:highlight w:val="yellow"/>
        </w:rPr>
        <w:t xml:space="preserve">Character </w:t>
      </w:r>
      <w:r w:rsidRPr="00161CD1">
        <w:rPr>
          <w:b/>
          <w:bCs/>
        </w:rPr>
        <w:t>of True Discipleship (6:20–42)</w:t>
      </w:r>
    </w:p>
    <w:p w14:paraId="4CFD4547" w14:textId="393CB0DF" w:rsidR="00A601AA" w:rsidRDefault="00A601AA" w:rsidP="00A601AA">
      <w:pPr>
        <w:pStyle w:val="NoSpacing"/>
        <w:numPr>
          <w:ilvl w:val="0"/>
          <w:numId w:val="40"/>
        </w:numPr>
        <w:ind w:left="1080"/>
        <w:rPr>
          <w:b/>
          <w:bCs/>
        </w:rPr>
      </w:pPr>
      <w:r>
        <w:rPr>
          <w:b/>
          <w:bCs/>
        </w:rPr>
        <w:t xml:space="preserve">In Relation to </w:t>
      </w:r>
      <w:r w:rsidRPr="00A601AA">
        <w:rPr>
          <w:b/>
          <w:bCs/>
          <w:highlight w:val="yellow"/>
        </w:rPr>
        <w:t xml:space="preserve">God </w:t>
      </w:r>
      <w:r>
        <w:rPr>
          <w:b/>
          <w:bCs/>
        </w:rPr>
        <w:t>(vv. 20–26)</w:t>
      </w:r>
    </w:p>
    <w:p w14:paraId="5C6607B9" w14:textId="7F21ADC9" w:rsidR="00A601AA" w:rsidRDefault="00A601AA" w:rsidP="00A601AA">
      <w:pPr>
        <w:pStyle w:val="NoSpacing"/>
        <w:numPr>
          <w:ilvl w:val="0"/>
          <w:numId w:val="40"/>
        </w:numPr>
        <w:ind w:left="1080"/>
        <w:rPr>
          <w:b/>
          <w:bCs/>
        </w:rPr>
      </w:pPr>
      <w:r>
        <w:rPr>
          <w:b/>
          <w:bCs/>
        </w:rPr>
        <w:t xml:space="preserve">In Relation to </w:t>
      </w:r>
      <w:r w:rsidRPr="00A601AA">
        <w:rPr>
          <w:b/>
          <w:bCs/>
          <w:highlight w:val="yellow"/>
        </w:rPr>
        <w:t xml:space="preserve">Others </w:t>
      </w:r>
      <w:r>
        <w:rPr>
          <w:b/>
          <w:bCs/>
        </w:rPr>
        <w:t>(vv. 27–42)</w:t>
      </w:r>
    </w:p>
    <w:p w14:paraId="0A05495C" w14:textId="09D83129" w:rsidR="00A56884" w:rsidRPr="00165D8C" w:rsidRDefault="00A601AA" w:rsidP="00165D8C">
      <w:pPr>
        <w:pStyle w:val="NoSpacing"/>
        <w:numPr>
          <w:ilvl w:val="0"/>
          <w:numId w:val="41"/>
        </w:numPr>
        <w:ind w:left="1440"/>
        <w:rPr>
          <w:b/>
          <w:bCs/>
        </w:rPr>
      </w:pPr>
      <w:r>
        <w:rPr>
          <w:b/>
          <w:bCs/>
        </w:rPr>
        <w:t xml:space="preserve">Love Your </w:t>
      </w:r>
      <w:r w:rsidRPr="00A56884">
        <w:rPr>
          <w:b/>
          <w:bCs/>
          <w:highlight w:val="yellow"/>
        </w:rPr>
        <w:t>Enemies</w:t>
      </w:r>
      <w:r>
        <w:rPr>
          <w:b/>
          <w:bCs/>
        </w:rPr>
        <w:t xml:space="preserve"> (vv. 27–36)</w:t>
      </w:r>
    </w:p>
    <w:p w14:paraId="0698C868" w14:textId="6F11EAEF" w:rsidR="00A601AA" w:rsidRDefault="00A56884" w:rsidP="00165D8C">
      <w:pPr>
        <w:pStyle w:val="NoSpacing"/>
        <w:numPr>
          <w:ilvl w:val="0"/>
          <w:numId w:val="41"/>
        </w:numPr>
        <w:ind w:left="1440"/>
        <w:rPr>
          <w:b/>
          <w:bCs/>
        </w:rPr>
      </w:pPr>
      <w:r w:rsidRPr="00A56884">
        <w:rPr>
          <w:b/>
          <w:bCs/>
        </w:rPr>
        <w:t xml:space="preserve">Love Your </w:t>
      </w:r>
      <w:r w:rsidRPr="00A56884">
        <w:rPr>
          <w:b/>
          <w:bCs/>
          <w:highlight w:val="yellow"/>
        </w:rPr>
        <w:t>Brother</w:t>
      </w:r>
      <w:r w:rsidR="00294568">
        <w:rPr>
          <w:b/>
          <w:bCs/>
        </w:rPr>
        <w:t>s</w:t>
      </w:r>
      <w:r w:rsidRPr="00A56884">
        <w:rPr>
          <w:b/>
          <w:bCs/>
        </w:rPr>
        <w:t xml:space="preserve"> (vv. 37–42)</w:t>
      </w:r>
    </w:p>
    <w:p w14:paraId="3DBF9B04" w14:textId="77777777" w:rsidR="00294568" w:rsidRDefault="00294568" w:rsidP="00294568">
      <w:pPr>
        <w:pStyle w:val="NoSpacing"/>
        <w:rPr>
          <w:b/>
          <w:bCs/>
        </w:rPr>
      </w:pPr>
    </w:p>
    <w:p w14:paraId="720FBCEE" w14:textId="0ADCB86F" w:rsidR="00165D8C" w:rsidRDefault="00165D8C" w:rsidP="00165D8C">
      <w:pPr>
        <w:pStyle w:val="NoSpacing"/>
        <w:numPr>
          <w:ilvl w:val="1"/>
          <w:numId w:val="41"/>
        </w:numPr>
        <w:ind w:left="1800"/>
        <w:rPr>
          <w:b/>
          <w:bCs/>
        </w:rPr>
      </w:pPr>
      <w:r>
        <w:rPr>
          <w:b/>
          <w:bCs/>
        </w:rPr>
        <w:t xml:space="preserve">The </w:t>
      </w:r>
      <w:r w:rsidRPr="00902BD3">
        <w:rPr>
          <w:b/>
          <w:bCs/>
          <w:highlight w:val="yellow"/>
        </w:rPr>
        <w:t xml:space="preserve">Posture </w:t>
      </w:r>
      <w:r>
        <w:rPr>
          <w:b/>
          <w:bCs/>
        </w:rPr>
        <w:t xml:space="preserve">Toward One Another </w:t>
      </w:r>
      <w:r w:rsidR="003F2276">
        <w:rPr>
          <w:b/>
          <w:bCs/>
        </w:rPr>
        <w:t>with</w:t>
      </w:r>
      <w:r>
        <w:rPr>
          <w:b/>
          <w:bCs/>
        </w:rPr>
        <w:t>in the Church (</w:t>
      </w:r>
      <w:r w:rsidR="003F2276">
        <w:rPr>
          <w:b/>
          <w:bCs/>
        </w:rPr>
        <w:t>37–38)</w:t>
      </w:r>
    </w:p>
    <w:p w14:paraId="0E4D6C31" w14:textId="74C44512" w:rsidR="008E32EF" w:rsidRPr="008E32EF" w:rsidRDefault="008E32EF" w:rsidP="008E32EF">
      <w:pPr>
        <w:pStyle w:val="NoSpacing"/>
      </w:pPr>
      <w:r>
        <w:t>A true disciple adopts the right posture toward other disciples</w:t>
      </w:r>
      <w:r w:rsidR="00902BD3">
        <w:t>:</w:t>
      </w:r>
    </w:p>
    <w:p w14:paraId="0A29FE39" w14:textId="1B5CC694" w:rsidR="003F2276" w:rsidRPr="003F2276" w:rsidRDefault="00902BD3" w:rsidP="003F2276">
      <w:pPr>
        <w:pStyle w:val="NoSpacing"/>
        <w:numPr>
          <w:ilvl w:val="0"/>
          <w:numId w:val="43"/>
        </w:numPr>
        <w:rPr>
          <w:b/>
          <w:bCs/>
          <w:i/>
          <w:iCs/>
        </w:rPr>
      </w:pPr>
      <w:r>
        <w:rPr>
          <w:i/>
          <w:iCs/>
          <w:highlight w:val="yellow"/>
        </w:rPr>
        <w:t>F</w:t>
      </w:r>
      <w:r w:rsidR="003F2276" w:rsidRPr="00902BD3">
        <w:rPr>
          <w:i/>
          <w:iCs/>
          <w:highlight w:val="yellow"/>
        </w:rPr>
        <w:t>orbearance</w:t>
      </w:r>
      <w:r w:rsidR="003F2276">
        <w:t xml:space="preserve">— “Judge not.” Jesus was not prohibiting all forms of judgment, but that which is </w:t>
      </w:r>
      <w:r w:rsidR="003F2276" w:rsidRPr="00902BD3">
        <w:rPr>
          <w:highlight w:val="yellow"/>
        </w:rPr>
        <w:t>legalistic</w:t>
      </w:r>
      <w:r w:rsidR="003F2276">
        <w:t xml:space="preserve">, </w:t>
      </w:r>
      <w:r w:rsidR="003F2276" w:rsidRPr="00902BD3">
        <w:rPr>
          <w:highlight w:val="yellow"/>
        </w:rPr>
        <w:t>hypocritical</w:t>
      </w:r>
      <w:r w:rsidR="003F2276">
        <w:t xml:space="preserve">, </w:t>
      </w:r>
      <w:r w:rsidR="003F2276" w:rsidRPr="00902BD3">
        <w:rPr>
          <w:highlight w:val="yellow"/>
        </w:rPr>
        <w:t>premature</w:t>
      </w:r>
      <w:r w:rsidR="003F2276">
        <w:t xml:space="preserve">, and </w:t>
      </w:r>
      <w:r w:rsidR="003F2276" w:rsidRPr="00902BD3">
        <w:rPr>
          <w:highlight w:val="yellow"/>
        </w:rPr>
        <w:t>immature</w:t>
      </w:r>
      <w:r w:rsidR="003F2276">
        <w:t>.</w:t>
      </w:r>
    </w:p>
    <w:p w14:paraId="19389980" w14:textId="5C3DF762" w:rsidR="003F2276" w:rsidRPr="003F2276" w:rsidRDefault="00902BD3" w:rsidP="003F2276">
      <w:pPr>
        <w:pStyle w:val="NoSpacing"/>
        <w:numPr>
          <w:ilvl w:val="0"/>
          <w:numId w:val="43"/>
        </w:numPr>
        <w:rPr>
          <w:b/>
          <w:bCs/>
          <w:i/>
          <w:iCs/>
        </w:rPr>
      </w:pPr>
      <w:r>
        <w:rPr>
          <w:i/>
          <w:iCs/>
          <w:highlight w:val="yellow"/>
        </w:rPr>
        <w:t>C</w:t>
      </w:r>
      <w:r w:rsidR="003F2276" w:rsidRPr="00902BD3">
        <w:rPr>
          <w:i/>
          <w:iCs/>
          <w:highlight w:val="yellow"/>
        </w:rPr>
        <w:t>ompassion</w:t>
      </w:r>
      <w:r w:rsidR="003F2276">
        <w:rPr>
          <w:i/>
          <w:iCs/>
        </w:rPr>
        <w:t xml:space="preserve">— </w:t>
      </w:r>
      <w:r w:rsidR="003F2276">
        <w:t>“Condemn not.”</w:t>
      </w:r>
      <w:r w:rsidR="002C3F7B">
        <w:t xml:space="preserve"> Jesus was not prohibiting </w:t>
      </w:r>
      <w:r w:rsidR="002C3F7B" w:rsidRPr="00902BD3">
        <w:rPr>
          <w:highlight w:val="yellow"/>
        </w:rPr>
        <w:t>judgment</w:t>
      </w:r>
      <w:r w:rsidR="002C3F7B">
        <w:t xml:space="preserve">, but </w:t>
      </w:r>
      <w:r w:rsidR="002C3F7B" w:rsidRPr="00902BD3">
        <w:rPr>
          <w:highlight w:val="yellow"/>
        </w:rPr>
        <w:t>judgmentalism</w:t>
      </w:r>
      <w:r w:rsidR="002C3F7B">
        <w:t>.</w:t>
      </w:r>
    </w:p>
    <w:p w14:paraId="3A2A3020" w14:textId="7EB01DA5" w:rsidR="003F2276" w:rsidRPr="003F2276" w:rsidRDefault="00902BD3" w:rsidP="003F2276">
      <w:pPr>
        <w:pStyle w:val="NoSpacing"/>
        <w:numPr>
          <w:ilvl w:val="0"/>
          <w:numId w:val="43"/>
        </w:numPr>
        <w:rPr>
          <w:b/>
          <w:bCs/>
          <w:i/>
          <w:iCs/>
        </w:rPr>
      </w:pPr>
      <w:r>
        <w:rPr>
          <w:i/>
          <w:iCs/>
          <w:highlight w:val="yellow"/>
        </w:rPr>
        <w:t>M</w:t>
      </w:r>
      <w:r w:rsidR="003F2276" w:rsidRPr="00902BD3">
        <w:rPr>
          <w:i/>
          <w:iCs/>
          <w:highlight w:val="yellow"/>
        </w:rPr>
        <w:t>ercy</w:t>
      </w:r>
      <w:r w:rsidR="003F2276">
        <w:rPr>
          <w:i/>
          <w:iCs/>
        </w:rPr>
        <w:t xml:space="preserve">— </w:t>
      </w:r>
      <w:r w:rsidR="003F2276">
        <w:t>“Forgive.”</w:t>
      </w:r>
      <w:r w:rsidR="00561038">
        <w:t xml:space="preserve"> Forgiveness is not </w:t>
      </w:r>
      <w:r w:rsidR="00561038" w:rsidRPr="00902BD3">
        <w:rPr>
          <w:highlight w:val="yellow"/>
        </w:rPr>
        <w:t>forgetfulness</w:t>
      </w:r>
      <w:r w:rsidR="00561038">
        <w:t xml:space="preserve">; it is not </w:t>
      </w:r>
      <w:r w:rsidR="00561038" w:rsidRPr="00902BD3">
        <w:rPr>
          <w:highlight w:val="yellow"/>
        </w:rPr>
        <w:t>minimization</w:t>
      </w:r>
      <w:r w:rsidR="00561038">
        <w:t xml:space="preserve">; it is not </w:t>
      </w:r>
      <w:r w:rsidR="00561038" w:rsidRPr="00902BD3">
        <w:rPr>
          <w:highlight w:val="yellow"/>
        </w:rPr>
        <w:t>reconciliation</w:t>
      </w:r>
      <w:r w:rsidR="00561038">
        <w:t xml:space="preserve">. Forgiveness is releasing the relational </w:t>
      </w:r>
      <w:r w:rsidR="00561038" w:rsidRPr="00902BD3">
        <w:rPr>
          <w:highlight w:val="yellow"/>
        </w:rPr>
        <w:t xml:space="preserve">debt </w:t>
      </w:r>
      <w:r w:rsidR="00561038">
        <w:t xml:space="preserve">into the trust of </w:t>
      </w:r>
      <w:r w:rsidR="00561038" w:rsidRPr="00902BD3">
        <w:rPr>
          <w:highlight w:val="yellow"/>
        </w:rPr>
        <w:t>God</w:t>
      </w:r>
      <w:r w:rsidR="00561038">
        <w:t>.</w:t>
      </w:r>
    </w:p>
    <w:p w14:paraId="5FF5439A" w14:textId="2EA03BD1" w:rsidR="008E32EF" w:rsidRPr="00294568" w:rsidRDefault="00902BD3" w:rsidP="008E32EF">
      <w:pPr>
        <w:pStyle w:val="NoSpacing"/>
        <w:numPr>
          <w:ilvl w:val="0"/>
          <w:numId w:val="43"/>
        </w:numPr>
        <w:rPr>
          <w:b/>
          <w:bCs/>
        </w:rPr>
      </w:pPr>
      <w:r>
        <w:rPr>
          <w:i/>
          <w:iCs/>
          <w:highlight w:val="yellow"/>
        </w:rPr>
        <w:t>G</w:t>
      </w:r>
      <w:r w:rsidR="003F2276" w:rsidRPr="00902BD3">
        <w:rPr>
          <w:i/>
          <w:iCs/>
          <w:highlight w:val="yellow"/>
        </w:rPr>
        <w:t>enerosity</w:t>
      </w:r>
      <w:r w:rsidR="003F2276" w:rsidRPr="002C3F7B">
        <w:rPr>
          <w:i/>
          <w:iCs/>
        </w:rPr>
        <w:t xml:space="preserve">— </w:t>
      </w:r>
      <w:r w:rsidR="003F2276" w:rsidRPr="003F2276">
        <w:t>“Give.”</w:t>
      </w:r>
      <w:r w:rsidR="002C3F7B">
        <w:t xml:space="preserve"> True disciples are open-</w:t>
      </w:r>
      <w:r w:rsidR="002C3F7B" w:rsidRPr="00902BD3">
        <w:rPr>
          <w:highlight w:val="yellow"/>
        </w:rPr>
        <w:t xml:space="preserve">hearted </w:t>
      </w:r>
      <w:r w:rsidR="002C3F7B">
        <w:t>and open-</w:t>
      </w:r>
      <w:r w:rsidR="002C3F7B" w:rsidRPr="00902BD3">
        <w:rPr>
          <w:highlight w:val="yellow"/>
        </w:rPr>
        <w:t>handed</w:t>
      </w:r>
      <w:r w:rsidR="002C3F7B">
        <w:t>.</w:t>
      </w:r>
    </w:p>
    <w:p w14:paraId="052B9A91" w14:textId="77777777" w:rsidR="00294568" w:rsidRPr="008E32EF" w:rsidRDefault="00294568" w:rsidP="00294568">
      <w:pPr>
        <w:pStyle w:val="NoSpacing"/>
        <w:rPr>
          <w:b/>
          <w:bCs/>
        </w:rPr>
      </w:pPr>
    </w:p>
    <w:p w14:paraId="486E5844" w14:textId="6FE7379C" w:rsidR="003F2276" w:rsidRDefault="003F2276" w:rsidP="00165D8C">
      <w:pPr>
        <w:pStyle w:val="NoSpacing"/>
        <w:numPr>
          <w:ilvl w:val="1"/>
          <w:numId w:val="41"/>
        </w:numPr>
        <w:ind w:left="1800"/>
        <w:rPr>
          <w:b/>
          <w:bCs/>
        </w:rPr>
      </w:pPr>
      <w:r>
        <w:rPr>
          <w:b/>
          <w:bCs/>
        </w:rPr>
        <w:t xml:space="preserve">The </w:t>
      </w:r>
      <w:r w:rsidRPr="00902BD3">
        <w:rPr>
          <w:b/>
          <w:bCs/>
          <w:highlight w:val="yellow"/>
        </w:rPr>
        <w:t xml:space="preserve">Priority </w:t>
      </w:r>
      <w:r>
        <w:rPr>
          <w:b/>
          <w:bCs/>
        </w:rPr>
        <w:t>of Qualified Leadership within the Church (39–40)</w:t>
      </w:r>
    </w:p>
    <w:p w14:paraId="0F760BD9" w14:textId="3ECCE6C7" w:rsidR="002C3F7B" w:rsidRDefault="00401E1B" w:rsidP="002C3F7B">
      <w:pPr>
        <w:pStyle w:val="NoSpacing"/>
      </w:pPr>
      <w:r>
        <w:t xml:space="preserve">A true disciple follows the </w:t>
      </w:r>
      <w:r w:rsidRPr="00294568">
        <w:t xml:space="preserve">right </w:t>
      </w:r>
      <w:r w:rsidR="00294568" w:rsidRPr="00294568">
        <w:rPr>
          <w:highlight w:val="yellow"/>
        </w:rPr>
        <w:t>leader</w:t>
      </w:r>
      <w:r w:rsidRPr="00294568">
        <w:t xml:space="preserve"> (Jn</w:t>
      </w:r>
      <w:r>
        <w:t xml:space="preserve"> 10:3–5). The only qualified leader in Christ’s church is one who </w:t>
      </w:r>
      <w:r w:rsidRPr="00294568">
        <w:rPr>
          <w:highlight w:val="yellow"/>
        </w:rPr>
        <w:t xml:space="preserve">speaks </w:t>
      </w:r>
      <w:r>
        <w:t xml:space="preserve">the </w:t>
      </w:r>
      <w:r w:rsidRPr="00294568">
        <w:rPr>
          <w:highlight w:val="yellow"/>
        </w:rPr>
        <w:t xml:space="preserve">words </w:t>
      </w:r>
      <w:r>
        <w:t xml:space="preserve">of Christ and </w:t>
      </w:r>
      <w:r w:rsidRPr="00294568">
        <w:rPr>
          <w:highlight w:val="yellow"/>
        </w:rPr>
        <w:t xml:space="preserve">walks </w:t>
      </w:r>
      <w:r>
        <w:t xml:space="preserve">in the </w:t>
      </w:r>
      <w:r w:rsidRPr="00294568">
        <w:rPr>
          <w:highlight w:val="yellow"/>
        </w:rPr>
        <w:t xml:space="preserve">way </w:t>
      </w:r>
      <w:r>
        <w:t>of Christ.</w:t>
      </w:r>
    </w:p>
    <w:p w14:paraId="39384572" w14:textId="77777777" w:rsidR="00294568" w:rsidRDefault="00294568" w:rsidP="002C3F7B">
      <w:pPr>
        <w:pStyle w:val="NoSpacing"/>
        <w:rPr>
          <w:b/>
          <w:bCs/>
        </w:rPr>
      </w:pPr>
    </w:p>
    <w:p w14:paraId="735519F4" w14:textId="1A04A723" w:rsidR="003F2276" w:rsidRDefault="003F2276" w:rsidP="00165D8C">
      <w:pPr>
        <w:pStyle w:val="NoSpacing"/>
        <w:numPr>
          <w:ilvl w:val="1"/>
          <w:numId w:val="41"/>
        </w:numPr>
        <w:ind w:left="1800"/>
        <w:rPr>
          <w:b/>
          <w:bCs/>
        </w:rPr>
      </w:pPr>
      <w:r>
        <w:rPr>
          <w:b/>
          <w:bCs/>
        </w:rPr>
        <w:t xml:space="preserve">The </w:t>
      </w:r>
      <w:r w:rsidRPr="00902BD3">
        <w:rPr>
          <w:b/>
          <w:bCs/>
          <w:highlight w:val="yellow"/>
        </w:rPr>
        <w:t xml:space="preserve">Prerequisites </w:t>
      </w:r>
      <w:r>
        <w:rPr>
          <w:b/>
          <w:bCs/>
        </w:rPr>
        <w:t>for Confronting Sin within the Church (41–42)</w:t>
      </w:r>
    </w:p>
    <w:p w14:paraId="148A7C8C" w14:textId="53CDA14E" w:rsidR="00165D8C" w:rsidRPr="00F469FC" w:rsidRDefault="00F469FC" w:rsidP="00294568">
      <w:pPr>
        <w:pStyle w:val="NoSpacing"/>
        <w:rPr>
          <w:b/>
          <w:bCs/>
        </w:rPr>
      </w:pPr>
      <w:r>
        <w:t xml:space="preserve">A true disciple knows that </w:t>
      </w:r>
      <w:r w:rsidRPr="00294568">
        <w:rPr>
          <w:highlight w:val="yellow"/>
        </w:rPr>
        <w:t>self</w:t>
      </w:r>
      <w:r>
        <w:t>-</w:t>
      </w:r>
      <w:r w:rsidRPr="00294568">
        <w:rPr>
          <w:highlight w:val="yellow"/>
        </w:rPr>
        <w:t xml:space="preserve">examination </w:t>
      </w:r>
      <w:r>
        <w:t xml:space="preserve">and </w:t>
      </w:r>
      <w:r w:rsidRPr="00294568">
        <w:rPr>
          <w:highlight w:val="yellow"/>
        </w:rPr>
        <w:t xml:space="preserve">repentance </w:t>
      </w:r>
      <w:r>
        <w:t xml:space="preserve">are the necessary prerequisites for </w:t>
      </w:r>
      <w:r w:rsidR="00294568">
        <w:t>confronting sin</w:t>
      </w:r>
      <w:r>
        <w:t>. For apart from self-examination and repentance</w:t>
      </w:r>
      <w:r w:rsidR="00294568">
        <w:t>, y</w:t>
      </w:r>
      <w:r>
        <w:t xml:space="preserve">ou cannot </w:t>
      </w:r>
      <w:r w:rsidRPr="00294568">
        <w:rPr>
          <w:highlight w:val="yellow"/>
        </w:rPr>
        <w:t xml:space="preserve">see </w:t>
      </w:r>
      <w:r>
        <w:t xml:space="preserve">sin </w:t>
      </w:r>
      <w:r w:rsidRPr="00294568">
        <w:rPr>
          <w:highlight w:val="yellow"/>
        </w:rPr>
        <w:t>clearl</w:t>
      </w:r>
      <w:r w:rsidR="00294568" w:rsidRPr="00294568">
        <w:rPr>
          <w:highlight w:val="yellow"/>
        </w:rPr>
        <w:t>y</w:t>
      </w:r>
      <w:r w:rsidR="00294568">
        <w:t xml:space="preserve"> and you </w:t>
      </w:r>
      <w:r>
        <w:t xml:space="preserve">cannot </w:t>
      </w:r>
      <w:r w:rsidRPr="00294568">
        <w:rPr>
          <w:highlight w:val="yellow"/>
        </w:rPr>
        <w:t xml:space="preserve">confront </w:t>
      </w:r>
      <w:r>
        <w:t xml:space="preserve">sin </w:t>
      </w:r>
      <w:r w:rsidRPr="00294568">
        <w:rPr>
          <w:highlight w:val="yellow"/>
        </w:rPr>
        <w:t>lovingly</w:t>
      </w:r>
      <w:r>
        <w:t>.</w:t>
      </w:r>
    </w:p>
    <w:p w14:paraId="70ED5841" w14:textId="77777777" w:rsidR="00A56884" w:rsidRPr="00A56884" w:rsidRDefault="00A56884" w:rsidP="00A56884">
      <w:pPr>
        <w:pStyle w:val="NoSpacing"/>
        <w:rPr>
          <w:b/>
          <w:bCs/>
        </w:rPr>
      </w:pPr>
    </w:p>
    <w:p w14:paraId="3DD15FB7" w14:textId="3076E456" w:rsidR="00CA1EB3" w:rsidRDefault="00CA1EB3" w:rsidP="00CA1EB3">
      <w:pPr>
        <w:pStyle w:val="NoSpacing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The </w:t>
      </w:r>
      <w:r w:rsidRPr="00161CD1">
        <w:rPr>
          <w:b/>
          <w:bCs/>
          <w:highlight w:val="yellow"/>
        </w:rPr>
        <w:t xml:space="preserve">Check </w:t>
      </w:r>
      <w:r>
        <w:rPr>
          <w:b/>
          <w:bCs/>
        </w:rPr>
        <w:t>on True Discipleship (6:43–49)</w:t>
      </w:r>
    </w:p>
    <w:p w14:paraId="5442AA14" w14:textId="1F56B648" w:rsidR="00294568" w:rsidRPr="00294568" w:rsidRDefault="00294568" w:rsidP="00294568">
      <w:pPr>
        <w:pStyle w:val="NoSpacing"/>
      </w:pPr>
      <w:r>
        <w:t>Jesus concluded the Sermon with two illustrations to help us examine our discipleship:</w:t>
      </w:r>
    </w:p>
    <w:p w14:paraId="5011B4AD" w14:textId="2E310854" w:rsidR="00294568" w:rsidRDefault="00294568" w:rsidP="00294568">
      <w:pPr>
        <w:pStyle w:val="NoSpacing"/>
        <w:numPr>
          <w:ilvl w:val="0"/>
          <w:numId w:val="46"/>
        </w:numPr>
      </w:pPr>
      <w:r>
        <w:t>The illustration of the</w:t>
      </w:r>
      <w:r w:rsidR="00F469FC">
        <w:t xml:space="preserve"> </w:t>
      </w:r>
      <w:r>
        <w:t>good and bad tree teaches</w:t>
      </w:r>
      <w:r w:rsidR="00F469FC">
        <w:t xml:space="preserve"> that the </w:t>
      </w:r>
      <w:r w:rsidR="00F469FC" w:rsidRPr="00294568">
        <w:rPr>
          <w:highlight w:val="yellow"/>
        </w:rPr>
        <w:t xml:space="preserve">tree </w:t>
      </w:r>
      <w:r w:rsidR="00F469FC">
        <w:t xml:space="preserve">determines the </w:t>
      </w:r>
      <w:r w:rsidR="00F469FC" w:rsidRPr="00294568">
        <w:rPr>
          <w:highlight w:val="yellow"/>
        </w:rPr>
        <w:t>fruit</w:t>
      </w:r>
      <w:r w:rsidR="00F469FC">
        <w:t>, and</w:t>
      </w:r>
      <w:r>
        <w:t xml:space="preserve"> </w:t>
      </w:r>
      <w:r w:rsidR="00F469FC">
        <w:t xml:space="preserve">points to the necessity of </w:t>
      </w:r>
      <w:r w:rsidR="00F469FC" w:rsidRPr="00294568">
        <w:rPr>
          <w:highlight w:val="yellow"/>
        </w:rPr>
        <w:t>regeneration</w:t>
      </w:r>
      <w:r w:rsidR="00F469FC">
        <w:t>.</w:t>
      </w:r>
    </w:p>
    <w:p w14:paraId="0A0E60A9" w14:textId="1745D259" w:rsidR="004039E1" w:rsidRPr="004039E1" w:rsidRDefault="00294568" w:rsidP="00294568">
      <w:pPr>
        <w:pStyle w:val="NoSpacing"/>
        <w:numPr>
          <w:ilvl w:val="0"/>
          <w:numId w:val="46"/>
        </w:numPr>
      </w:pPr>
      <w:r>
        <w:t>The illustration of the wise and foolish builders</w:t>
      </w:r>
      <w:r w:rsidR="00902BD3">
        <w:t xml:space="preserve"> </w:t>
      </w:r>
      <w:r>
        <w:t xml:space="preserve">teaches that those who will be saved are those who </w:t>
      </w:r>
      <w:r w:rsidRPr="00294568">
        <w:rPr>
          <w:highlight w:val="yellow"/>
        </w:rPr>
        <w:t xml:space="preserve">come </w:t>
      </w:r>
      <w:r>
        <w:t xml:space="preserve">to Christ, </w:t>
      </w:r>
      <w:r w:rsidRPr="00294568">
        <w:rPr>
          <w:highlight w:val="yellow"/>
        </w:rPr>
        <w:t xml:space="preserve">hear </w:t>
      </w:r>
      <w:r>
        <w:t xml:space="preserve">His words, and </w:t>
      </w:r>
      <w:r w:rsidRPr="00294568">
        <w:rPr>
          <w:highlight w:val="yellow"/>
        </w:rPr>
        <w:t xml:space="preserve">do </w:t>
      </w:r>
      <w:r>
        <w:t xml:space="preserve">them… and </w:t>
      </w:r>
      <w:r w:rsidRPr="00294568">
        <w:rPr>
          <w:highlight w:val="yellow"/>
        </w:rPr>
        <w:t xml:space="preserve">continue </w:t>
      </w:r>
      <w:r>
        <w:t>to do so.</w:t>
      </w:r>
    </w:p>
    <w:sectPr w:rsidR="004039E1" w:rsidRPr="00403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9EE3E" w14:textId="77777777" w:rsidR="00523BC1" w:rsidRDefault="00523BC1" w:rsidP="00FE4BDA">
      <w:pPr>
        <w:spacing w:after="0" w:line="240" w:lineRule="auto"/>
      </w:pPr>
      <w:r>
        <w:separator/>
      </w:r>
    </w:p>
  </w:endnote>
  <w:endnote w:type="continuationSeparator" w:id="0">
    <w:p w14:paraId="1E0547B1" w14:textId="77777777" w:rsidR="00523BC1" w:rsidRDefault="00523BC1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2D7D" w14:textId="77777777" w:rsidR="00523BC1" w:rsidRDefault="00523BC1" w:rsidP="00FE4BDA">
      <w:pPr>
        <w:spacing w:after="0" w:line="240" w:lineRule="auto"/>
      </w:pPr>
      <w:r>
        <w:separator/>
      </w:r>
    </w:p>
  </w:footnote>
  <w:footnote w:type="continuationSeparator" w:id="0">
    <w:p w14:paraId="6E09AC1C" w14:textId="77777777" w:rsidR="00523BC1" w:rsidRDefault="00523BC1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338"/>
    <w:multiLevelType w:val="hybridMultilevel"/>
    <w:tmpl w:val="6B947324"/>
    <w:lvl w:ilvl="0" w:tplc="7478A32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BE36E2"/>
    <w:multiLevelType w:val="hybridMultilevel"/>
    <w:tmpl w:val="95D6B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33FED"/>
    <w:multiLevelType w:val="hybridMultilevel"/>
    <w:tmpl w:val="71E26B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3A2C"/>
    <w:multiLevelType w:val="hybridMultilevel"/>
    <w:tmpl w:val="AE0EC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B5CE7"/>
    <w:multiLevelType w:val="hybridMultilevel"/>
    <w:tmpl w:val="C820F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355D"/>
    <w:multiLevelType w:val="hybridMultilevel"/>
    <w:tmpl w:val="B840F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A1BD2"/>
    <w:multiLevelType w:val="hybridMultilevel"/>
    <w:tmpl w:val="425E9306"/>
    <w:lvl w:ilvl="0" w:tplc="6C626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03442"/>
    <w:multiLevelType w:val="hybridMultilevel"/>
    <w:tmpl w:val="085AD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5C7B"/>
    <w:multiLevelType w:val="hybridMultilevel"/>
    <w:tmpl w:val="395E1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873DF"/>
    <w:multiLevelType w:val="hybridMultilevel"/>
    <w:tmpl w:val="1746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0217A"/>
    <w:multiLevelType w:val="hybridMultilevel"/>
    <w:tmpl w:val="153E2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52D51"/>
    <w:multiLevelType w:val="hybridMultilevel"/>
    <w:tmpl w:val="96A60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61354"/>
    <w:multiLevelType w:val="hybridMultilevel"/>
    <w:tmpl w:val="43661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56DDF"/>
    <w:multiLevelType w:val="hybridMultilevel"/>
    <w:tmpl w:val="B3401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81411"/>
    <w:multiLevelType w:val="hybridMultilevel"/>
    <w:tmpl w:val="F9A4981E"/>
    <w:lvl w:ilvl="0" w:tplc="26BC72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724C1"/>
    <w:multiLevelType w:val="hybridMultilevel"/>
    <w:tmpl w:val="61705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C4D44"/>
    <w:multiLevelType w:val="hybridMultilevel"/>
    <w:tmpl w:val="A69E73C0"/>
    <w:lvl w:ilvl="0" w:tplc="BDD4E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E21DB"/>
    <w:multiLevelType w:val="hybridMultilevel"/>
    <w:tmpl w:val="FF96C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E18AF"/>
    <w:multiLevelType w:val="hybridMultilevel"/>
    <w:tmpl w:val="B946537C"/>
    <w:lvl w:ilvl="0" w:tplc="0AF26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572EA"/>
    <w:multiLevelType w:val="hybridMultilevel"/>
    <w:tmpl w:val="ADE4A9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14F74"/>
    <w:multiLevelType w:val="hybridMultilevel"/>
    <w:tmpl w:val="E40C4AF8"/>
    <w:lvl w:ilvl="0" w:tplc="844E2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445A2"/>
    <w:multiLevelType w:val="hybridMultilevel"/>
    <w:tmpl w:val="1E1EE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D13AD"/>
    <w:multiLevelType w:val="hybridMultilevel"/>
    <w:tmpl w:val="21787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501D0"/>
    <w:multiLevelType w:val="hybridMultilevel"/>
    <w:tmpl w:val="4A3A07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A2EE0"/>
    <w:multiLevelType w:val="hybridMultilevel"/>
    <w:tmpl w:val="0AE08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66314"/>
    <w:multiLevelType w:val="hybridMultilevel"/>
    <w:tmpl w:val="6EE26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13EB7"/>
    <w:multiLevelType w:val="hybridMultilevel"/>
    <w:tmpl w:val="87E4A6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40D18"/>
    <w:multiLevelType w:val="hybridMultilevel"/>
    <w:tmpl w:val="AAA2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D2BF4"/>
    <w:multiLevelType w:val="hybridMultilevel"/>
    <w:tmpl w:val="60B44EA8"/>
    <w:lvl w:ilvl="0" w:tplc="979A9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F40DA"/>
    <w:multiLevelType w:val="hybridMultilevel"/>
    <w:tmpl w:val="684CC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02B36"/>
    <w:multiLevelType w:val="hybridMultilevel"/>
    <w:tmpl w:val="E6923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F32E4"/>
    <w:multiLevelType w:val="hybridMultilevel"/>
    <w:tmpl w:val="1038A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B70F4"/>
    <w:multiLevelType w:val="hybridMultilevel"/>
    <w:tmpl w:val="2320D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23CC0"/>
    <w:multiLevelType w:val="hybridMultilevel"/>
    <w:tmpl w:val="8090A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C7501"/>
    <w:multiLevelType w:val="hybridMultilevel"/>
    <w:tmpl w:val="40CC3910"/>
    <w:lvl w:ilvl="0" w:tplc="463CF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D4597"/>
    <w:multiLevelType w:val="hybridMultilevel"/>
    <w:tmpl w:val="F4748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43945"/>
    <w:multiLevelType w:val="hybridMultilevel"/>
    <w:tmpl w:val="9D02C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D6F59"/>
    <w:multiLevelType w:val="hybridMultilevel"/>
    <w:tmpl w:val="317A9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22B4A"/>
    <w:multiLevelType w:val="hybridMultilevel"/>
    <w:tmpl w:val="D7AEE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16680"/>
    <w:multiLevelType w:val="hybridMultilevel"/>
    <w:tmpl w:val="2BE66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E7A0B"/>
    <w:multiLevelType w:val="hybridMultilevel"/>
    <w:tmpl w:val="7068A9E8"/>
    <w:lvl w:ilvl="0" w:tplc="5D504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475F1"/>
    <w:multiLevelType w:val="hybridMultilevel"/>
    <w:tmpl w:val="E0CA2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01A15"/>
    <w:multiLevelType w:val="hybridMultilevel"/>
    <w:tmpl w:val="B9440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237CC"/>
    <w:multiLevelType w:val="hybridMultilevel"/>
    <w:tmpl w:val="94949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A00C8"/>
    <w:multiLevelType w:val="hybridMultilevel"/>
    <w:tmpl w:val="D6F4EF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512D5"/>
    <w:multiLevelType w:val="hybridMultilevel"/>
    <w:tmpl w:val="2FCC0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25452">
    <w:abstractNumId w:val="16"/>
  </w:num>
  <w:num w:numId="2" w16cid:durableId="1872649463">
    <w:abstractNumId w:val="17"/>
  </w:num>
  <w:num w:numId="3" w16cid:durableId="1162968664">
    <w:abstractNumId w:val="27"/>
  </w:num>
  <w:num w:numId="4" w16cid:durableId="1784225528">
    <w:abstractNumId w:val="24"/>
  </w:num>
  <w:num w:numId="5" w16cid:durableId="1416394137">
    <w:abstractNumId w:val="0"/>
  </w:num>
  <w:num w:numId="6" w16cid:durableId="1115364861">
    <w:abstractNumId w:val="13"/>
  </w:num>
  <w:num w:numId="7" w16cid:durableId="570115178">
    <w:abstractNumId w:val="31"/>
  </w:num>
  <w:num w:numId="8" w16cid:durableId="1042487232">
    <w:abstractNumId w:val="28"/>
  </w:num>
  <w:num w:numId="9" w16cid:durableId="942803952">
    <w:abstractNumId w:val="34"/>
  </w:num>
  <w:num w:numId="10" w16cid:durableId="111362316">
    <w:abstractNumId w:val="11"/>
  </w:num>
  <w:num w:numId="11" w16cid:durableId="680351221">
    <w:abstractNumId w:val="39"/>
  </w:num>
  <w:num w:numId="12" w16cid:durableId="1777752993">
    <w:abstractNumId w:val="36"/>
  </w:num>
  <w:num w:numId="13" w16cid:durableId="720976773">
    <w:abstractNumId w:val="7"/>
  </w:num>
  <w:num w:numId="14" w16cid:durableId="1451432417">
    <w:abstractNumId w:val="45"/>
  </w:num>
  <w:num w:numId="15" w16cid:durableId="1598521087">
    <w:abstractNumId w:val="20"/>
  </w:num>
  <w:num w:numId="16" w16cid:durableId="1230917094">
    <w:abstractNumId w:val="12"/>
  </w:num>
  <w:num w:numId="17" w16cid:durableId="573126883">
    <w:abstractNumId w:val="8"/>
  </w:num>
  <w:num w:numId="18" w16cid:durableId="1012494013">
    <w:abstractNumId w:val="9"/>
  </w:num>
  <w:num w:numId="19" w16cid:durableId="643512680">
    <w:abstractNumId w:val="5"/>
  </w:num>
  <w:num w:numId="20" w16cid:durableId="1409689522">
    <w:abstractNumId w:val="3"/>
  </w:num>
  <w:num w:numId="21" w16cid:durableId="1390883754">
    <w:abstractNumId w:val="22"/>
  </w:num>
  <w:num w:numId="22" w16cid:durableId="764112453">
    <w:abstractNumId w:val="14"/>
  </w:num>
  <w:num w:numId="23" w16cid:durableId="1024744586">
    <w:abstractNumId w:val="25"/>
  </w:num>
  <w:num w:numId="24" w16cid:durableId="1888948003">
    <w:abstractNumId w:val="41"/>
  </w:num>
  <w:num w:numId="25" w16cid:durableId="2069107643">
    <w:abstractNumId w:val="4"/>
  </w:num>
  <w:num w:numId="26" w16cid:durableId="692923674">
    <w:abstractNumId w:val="43"/>
  </w:num>
  <w:num w:numId="27" w16cid:durableId="161743257">
    <w:abstractNumId w:val="33"/>
  </w:num>
  <w:num w:numId="28" w16cid:durableId="1763062021">
    <w:abstractNumId w:val="23"/>
  </w:num>
  <w:num w:numId="29" w16cid:durableId="490486581">
    <w:abstractNumId w:val="10"/>
  </w:num>
  <w:num w:numId="30" w16cid:durableId="876236862">
    <w:abstractNumId w:val="40"/>
  </w:num>
  <w:num w:numId="31" w16cid:durableId="1641305696">
    <w:abstractNumId w:val="42"/>
  </w:num>
  <w:num w:numId="32" w16cid:durableId="1412502581">
    <w:abstractNumId w:val="32"/>
  </w:num>
  <w:num w:numId="33" w16cid:durableId="95566778">
    <w:abstractNumId w:val="18"/>
  </w:num>
  <w:num w:numId="34" w16cid:durableId="24910317">
    <w:abstractNumId w:val="19"/>
  </w:num>
  <w:num w:numId="35" w16cid:durableId="1844584616">
    <w:abstractNumId w:val="1"/>
  </w:num>
  <w:num w:numId="36" w16cid:durableId="891967316">
    <w:abstractNumId w:val="38"/>
  </w:num>
  <w:num w:numId="37" w16cid:durableId="241641550">
    <w:abstractNumId w:val="29"/>
  </w:num>
  <w:num w:numId="38" w16cid:durableId="315425405">
    <w:abstractNumId w:val="6"/>
  </w:num>
  <w:num w:numId="39" w16cid:durableId="458034027">
    <w:abstractNumId w:val="15"/>
  </w:num>
  <w:num w:numId="40" w16cid:durableId="944314391">
    <w:abstractNumId w:val="44"/>
  </w:num>
  <w:num w:numId="41" w16cid:durableId="534849969">
    <w:abstractNumId w:val="37"/>
  </w:num>
  <w:num w:numId="42" w16cid:durableId="665089704">
    <w:abstractNumId w:val="30"/>
  </w:num>
  <w:num w:numId="43" w16cid:durableId="1349329650">
    <w:abstractNumId w:val="35"/>
  </w:num>
  <w:num w:numId="44" w16cid:durableId="970550314">
    <w:abstractNumId w:val="21"/>
  </w:num>
  <w:num w:numId="45" w16cid:durableId="2080210495">
    <w:abstractNumId w:val="2"/>
  </w:num>
  <w:num w:numId="46" w16cid:durableId="94519855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B0E"/>
    <w:rsid w:val="000034D5"/>
    <w:rsid w:val="00004216"/>
    <w:rsid w:val="00004FC1"/>
    <w:rsid w:val="0000547E"/>
    <w:rsid w:val="00006E74"/>
    <w:rsid w:val="00010210"/>
    <w:rsid w:val="00010443"/>
    <w:rsid w:val="00010E5E"/>
    <w:rsid w:val="00011647"/>
    <w:rsid w:val="00011945"/>
    <w:rsid w:val="00011E26"/>
    <w:rsid w:val="000129AA"/>
    <w:rsid w:val="000132FC"/>
    <w:rsid w:val="0001353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27D3A"/>
    <w:rsid w:val="000302E7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27BE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029F"/>
    <w:rsid w:val="00091209"/>
    <w:rsid w:val="0009249A"/>
    <w:rsid w:val="000946D1"/>
    <w:rsid w:val="0009484D"/>
    <w:rsid w:val="00094A39"/>
    <w:rsid w:val="00095DB2"/>
    <w:rsid w:val="000960F7"/>
    <w:rsid w:val="000965AF"/>
    <w:rsid w:val="00096675"/>
    <w:rsid w:val="000969EB"/>
    <w:rsid w:val="0009752D"/>
    <w:rsid w:val="000A0BC8"/>
    <w:rsid w:val="000A337B"/>
    <w:rsid w:val="000A4190"/>
    <w:rsid w:val="000A455F"/>
    <w:rsid w:val="000A46F5"/>
    <w:rsid w:val="000A488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08D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BA3"/>
    <w:rsid w:val="00106CE0"/>
    <w:rsid w:val="00106F97"/>
    <w:rsid w:val="001077C0"/>
    <w:rsid w:val="001100A1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2D98"/>
    <w:rsid w:val="0012441E"/>
    <w:rsid w:val="0012453D"/>
    <w:rsid w:val="00124835"/>
    <w:rsid w:val="001252DB"/>
    <w:rsid w:val="0013050F"/>
    <w:rsid w:val="001322E2"/>
    <w:rsid w:val="00133145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1CD1"/>
    <w:rsid w:val="001633A4"/>
    <w:rsid w:val="0016530A"/>
    <w:rsid w:val="0016560C"/>
    <w:rsid w:val="00165D8C"/>
    <w:rsid w:val="00166FE6"/>
    <w:rsid w:val="0016723B"/>
    <w:rsid w:val="00171E2C"/>
    <w:rsid w:val="00173753"/>
    <w:rsid w:val="00173A18"/>
    <w:rsid w:val="00173A7A"/>
    <w:rsid w:val="001746A2"/>
    <w:rsid w:val="00175522"/>
    <w:rsid w:val="001756CB"/>
    <w:rsid w:val="001804E2"/>
    <w:rsid w:val="00180EAD"/>
    <w:rsid w:val="001812F1"/>
    <w:rsid w:val="0018131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0093"/>
    <w:rsid w:val="001B1298"/>
    <w:rsid w:val="001B153A"/>
    <w:rsid w:val="001B24EC"/>
    <w:rsid w:val="001B548D"/>
    <w:rsid w:val="001B6EE2"/>
    <w:rsid w:val="001C010C"/>
    <w:rsid w:val="001C1173"/>
    <w:rsid w:val="001C2954"/>
    <w:rsid w:val="001C48DB"/>
    <w:rsid w:val="001C4D9A"/>
    <w:rsid w:val="001C50A8"/>
    <w:rsid w:val="001C63D7"/>
    <w:rsid w:val="001C6BC7"/>
    <w:rsid w:val="001C702B"/>
    <w:rsid w:val="001D302B"/>
    <w:rsid w:val="001D7FE7"/>
    <w:rsid w:val="001E09AA"/>
    <w:rsid w:val="001E0C1C"/>
    <w:rsid w:val="001E11DF"/>
    <w:rsid w:val="001E245E"/>
    <w:rsid w:val="001E29E4"/>
    <w:rsid w:val="001E4788"/>
    <w:rsid w:val="001E5B7E"/>
    <w:rsid w:val="001E7278"/>
    <w:rsid w:val="001F14C4"/>
    <w:rsid w:val="001F1E33"/>
    <w:rsid w:val="001F2828"/>
    <w:rsid w:val="001F2A9B"/>
    <w:rsid w:val="001F4192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095D"/>
    <w:rsid w:val="0023297E"/>
    <w:rsid w:val="00232A02"/>
    <w:rsid w:val="00232B33"/>
    <w:rsid w:val="00233534"/>
    <w:rsid w:val="002338C4"/>
    <w:rsid w:val="00233E80"/>
    <w:rsid w:val="002353E8"/>
    <w:rsid w:val="00236A9B"/>
    <w:rsid w:val="00236FA5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47CD5"/>
    <w:rsid w:val="0025002F"/>
    <w:rsid w:val="00250304"/>
    <w:rsid w:val="00252E72"/>
    <w:rsid w:val="0025397F"/>
    <w:rsid w:val="0025459E"/>
    <w:rsid w:val="00254B15"/>
    <w:rsid w:val="00255387"/>
    <w:rsid w:val="00255888"/>
    <w:rsid w:val="002565E6"/>
    <w:rsid w:val="002569FD"/>
    <w:rsid w:val="00257482"/>
    <w:rsid w:val="00257A73"/>
    <w:rsid w:val="002602B0"/>
    <w:rsid w:val="00260614"/>
    <w:rsid w:val="00261485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30EA"/>
    <w:rsid w:val="00294568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5969"/>
    <w:rsid w:val="002B68B0"/>
    <w:rsid w:val="002C166E"/>
    <w:rsid w:val="002C1AC9"/>
    <w:rsid w:val="002C1D41"/>
    <w:rsid w:val="002C2775"/>
    <w:rsid w:val="002C3F7B"/>
    <w:rsid w:val="002C4A25"/>
    <w:rsid w:val="002C708E"/>
    <w:rsid w:val="002D1454"/>
    <w:rsid w:val="002D2A33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64A"/>
    <w:rsid w:val="00304870"/>
    <w:rsid w:val="00305C3A"/>
    <w:rsid w:val="003071D4"/>
    <w:rsid w:val="00310BF5"/>
    <w:rsid w:val="00311E9D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327"/>
    <w:rsid w:val="00331AEB"/>
    <w:rsid w:val="00332A28"/>
    <w:rsid w:val="003352E6"/>
    <w:rsid w:val="00335A04"/>
    <w:rsid w:val="00335D23"/>
    <w:rsid w:val="0033601D"/>
    <w:rsid w:val="00336680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B72"/>
    <w:rsid w:val="0035562A"/>
    <w:rsid w:val="00357E0C"/>
    <w:rsid w:val="00357FD3"/>
    <w:rsid w:val="003612D4"/>
    <w:rsid w:val="00362407"/>
    <w:rsid w:val="00362637"/>
    <w:rsid w:val="00362C1F"/>
    <w:rsid w:val="003630D4"/>
    <w:rsid w:val="003635BF"/>
    <w:rsid w:val="00363AE2"/>
    <w:rsid w:val="003644FE"/>
    <w:rsid w:val="00370292"/>
    <w:rsid w:val="00372A56"/>
    <w:rsid w:val="00372E45"/>
    <w:rsid w:val="00375FA6"/>
    <w:rsid w:val="003779E4"/>
    <w:rsid w:val="00377CA7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231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0D45"/>
    <w:rsid w:val="003F1AD6"/>
    <w:rsid w:val="003F2276"/>
    <w:rsid w:val="003F2F2B"/>
    <w:rsid w:val="003F51EE"/>
    <w:rsid w:val="003F693D"/>
    <w:rsid w:val="003F6A67"/>
    <w:rsid w:val="003F7F07"/>
    <w:rsid w:val="00400436"/>
    <w:rsid w:val="004015D9"/>
    <w:rsid w:val="00401E1B"/>
    <w:rsid w:val="004021A4"/>
    <w:rsid w:val="004035C0"/>
    <w:rsid w:val="004039E1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B11"/>
    <w:rsid w:val="00416D3D"/>
    <w:rsid w:val="00416E9C"/>
    <w:rsid w:val="0042244F"/>
    <w:rsid w:val="004226DD"/>
    <w:rsid w:val="004238EA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3E4A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5D41"/>
    <w:rsid w:val="00457919"/>
    <w:rsid w:val="004609E9"/>
    <w:rsid w:val="00461434"/>
    <w:rsid w:val="0046223A"/>
    <w:rsid w:val="00462B09"/>
    <w:rsid w:val="00462BEF"/>
    <w:rsid w:val="004634F0"/>
    <w:rsid w:val="00463836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1A92"/>
    <w:rsid w:val="00474054"/>
    <w:rsid w:val="004755BC"/>
    <w:rsid w:val="00476DF1"/>
    <w:rsid w:val="00481B23"/>
    <w:rsid w:val="00482688"/>
    <w:rsid w:val="004826C4"/>
    <w:rsid w:val="00482D52"/>
    <w:rsid w:val="00483105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3D32"/>
    <w:rsid w:val="004B4937"/>
    <w:rsid w:val="004B52B6"/>
    <w:rsid w:val="004B5C71"/>
    <w:rsid w:val="004B66A7"/>
    <w:rsid w:val="004B703B"/>
    <w:rsid w:val="004B7101"/>
    <w:rsid w:val="004B7106"/>
    <w:rsid w:val="004C59E0"/>
    <w:rsid w:val="004C59EF"/>
    <w:rsid w:val="004C66B2"/>
    <w:rsid w:val="004C7041"/>
    <w:rsid w:val="004D06DA"/>
    <w:rsid w:val="004D0C2A"/>
    <w:rsid w:val="004D1CF2"/>
    <w:rsid w:val="004D1D61"/>
    <w:rsid w:val="004D1DCF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4F734C"/>
    <w:rsid w:val="00504B54"/>
    <w:rsid w:val="00505343"/>
    <w:rsid w:val="00506DE5"/>
    <w:rsid w:val="00507B76"/>
    <w:rsid w:val="00511C8B"/>
    <w:rsid w:val="0051222A"/>
    <w:rsid w:val="0051245E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3BC1"/>
    <w:rsid w:val="0052477B"/>
    <w:rsid w:val="00524E80"/>
    <w:rsid w:val="00525027"/>
    <w:rsid w:val="005254AA"/>
    <w:rsid w:val="00525F62"/>
    <w:rsid w:val="00526018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37EF2"/>
    <w:rsid w:val="00540017"/>
    <w:rsid w:val="00540B5A"/>
    <w:rsid w:val="00541BEA"/>
    <w:rsid w:val="0054342B"/>
    <w:rsid w:val="0054376B"/>
    <w:rsid w:val="00543BF2"/>
    <w:rsid w:val="00543D9E"/>
    <w:rsid w:val="00545EF7"/>
    <w:rsid w:val="005460BB"/>
    <w:rsid w:val="00546BA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1038"/>
    <w:rsid w:val="005627DC"/>
    <w:rsid w:val="0056393D"/>
    <w:rsid w:val="00564B8D"/>
    <w:rsid w:val="00564D7A"/>
    <w:rsid w:val="0056512A"/>
    <w:rsid w:val="005664BA"/>
    <w:rsid w:val="00566D64"/>
    <w:rsid w:val="00566FA3"/>
    <w:rsid w:val="005677B3"/>
    <w:rsid w:val="00567A17"/>
    <w:rsid w:val="00567C72"/>
    <w:rsid w:val="00567DEE"/>
    <w:rsid w:val="00567F1B"/>
    <w:rsid w:val="00570A51"/>
    <w:rsid w:val="00570B74"/>
    <w:rsid w:val="00571406"/>
    <w:rsid w:val="00572877"/>
    <w:rsid w:val="00572CBE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40B0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6BA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1411"/>
    <w:rsid w:val="005C401E"/>
    <w:rsid w:val="005C4970"/>
    <w:rsid w:val="005C570C"/>
    <w:rsid w:val="005C6BD2"/>
    <w:rsid w:val="005C74B3"/>
    <w:rsid w:val="005D01AA"/>
    <w:rsid w:val="005D2065"/>
    <w:rsid w:val="005D26A6"/>
    <w:rsid w:val="005D2A36"/>
    <w:rsid w:val="005D3ACE"/>
    <w:rsid w:val="005D4799"/>
    <w:rsid w:val="005D5BAB"/>
    <w:rsid w:val="005D622E"/>
    <w:rsid w:val="005D7265"/>
    <w:rsid w:val="005D7282"/>
    <w:rsid w:val="005D7678"/>
    <w:rsid w:val="005E2580"/>
    <w:rsid w:val="005E461C"/>
    <w:rsid w:val="005E4FE1"/>
    <w:rsid w:val="005E607F"/>
    <w:rsid w:val="005E6573"/>
    <w:rsid w:val="005E7E8E"/>
    <w:rsid w:val="005F0265"/>
    <w:rsid w:val="005F0678"/>
    <w:rsid w:val="005F1105"/>
    <w:rsid w:val="005F293B"/>
    <w:rsid w:val="005F4FE7"/>
    <w:rsid w:val="005F5AD8"/>
    <w:rsid w:val="005F6EAE"/>
    <w:rsid w:val="00600229"/>
    <w:rsid w:val="0060056D"/>
    <w:rsid w:val="0060202F"/>
    <w:rsid w:val="006043F4"/>
    <w:rsid w:val="0060551E"/>
    <w:rsid w:val="00606FED"/>
    <w:rsid w:val="0060707E"/>
    <w:rsid w:val="00607EA8"/>
    <w:rsid w:val="00611484"/>
    <w:rsid w:val="00611E65"/>
    <w:rsid w:val="0061333F"/>
    <w:rsid w:val="00614053"/>
    <w:rsid w:val="006155CA"/>
    <w:rsid w:val="0061563B"/>
    <w:rsid w:val="00615D43"/>
    <w:rsid w:val="0061659E"/>
    <w:rsid w:val="006200FB"/>
    <w:rsid w:val="006209C1"/>
    <w:rsid w:val="00620DC8"/>
    <w:rsid w:val="006215AE"/>
    <w:rsid w:val="006218E1"/>
    <w:rsid w:val="0062208C"/>
    <w:rsid w:val="00622308"/>
    <w:rsid w:val="00622B9D"/>
    <w:rsid w:val="00622C2D"/>
    <w:rsid w:val="00623CD4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70D"/>
    <w:rsid w:val="00635835"/>
    <w:rsid w:val="00636D35"/>
    <w:rsid w:val="00637348"/>
    <w:rsid w:val="00642095"/>
    <w:rsid w:val="0064288E"/>
    <w:rsid w:val="00642AE2"/>
    <w:rsid w:val="00644264"/>
    <w:rsid w:val="0064429D"/>
    <w:rsid w:val="00645BC5"/>
    <w:rsid w:val="00646046"/>
    <w:rsid w:val="0064609C"/>
    <w:rsid w:val="006461FB"/>
    <w:rsid w:val="00646EBC"/>
    <w:rsid w:val="006511AC"/>
    <w:rsid w:val="0065124D"/>
    <w:rsid w:val="00651286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5C6B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1E99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377E"/>
    <w:rsid w:val="006B4B45"/>
    <w:rsid w:val="006B4E64"/>
    <w:rsid w:val="006B53EC"/>
    <w:rsid w:val="006B5DC1"/>
    <w:rsid w:val="006C0306"/>
    <w:rsid w:val="006C1DE4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46E0"/>
    <w:rsid w:val="006D58D2"/>
    <w:rsid w:val="006D6AAA"/>
    <w:rsid w:val="006E10D7"/>
    <w:rsid w:val="006E4BC8"/>
    <w:rsid w:val="006E54DF"/>
    <w:rsid w:val="006E6479"/>
    <w:rsid w:val="006E6CF3"/>
    <w:rsid w:val="006F04C3"/>
    <w:rsid w:val="006F09CE"/>
    <w:rsid w:val="006F0A21"/>
    <w:rsid w:val="006F26F4"/>
    <w:rsid w:val="006F3477"/>
    <w:rsid w:val="006F4115"/>
    <w:rsid w:val="006F5B94"/>
    <w:rsid w:val="006F62D7"/>
    <w:rsid w:val="006F65B5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0638C"/>
    <w:rsid w:val="00707BD6"/>
    <w:rsid w:val="0071112F"/>
    <w:rsid w:val="00711222"/>
    <w:rsid w:val="007115E5"/>
    <w:rsid w:val="007134E9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4BE2"/>
    <w:rsid w:val="00734FF9"/>
    <w:rsid w:val="007351AE"/>
    <w:rsid w:val="00736F59"/>
    <w:rsid w:val="00740B90"/>
    <w:rsid w:val="007421F8"/>
    <w:rsid w:val="00742A4F"/>
    <w:rsid w:val="00743771"/>
    <w:rsid w:val="00743FAF"/>
    <w:rsid w:val="00744EE6"/>
    <w:rsid w:val="00745898"/>
    <w:rsid w:val="00745FFA"/>
    <w:rsid w:val="00746D34"/>
    <w:rsid w:val="007506F7"/>
    <w:rsid w:val="007519B9"/>
    <w:rsid w:val="00752890"/>
    <w:rsid w:val="00753E7E"/>
    <w:rsid w:val="00755C6A"/>
    <w:rsid w:val="00755CF3"/>
    <w:rsid w:val="007564EF"/>
    <w:rsid w:val="00757046"/>
    <w:rsid w:val="00757B22"/>
    <w:rsid w:val="00760C0A"/>
    <w:rsid w:val="00764DB0"/>
    <w:rsid w:val="00765A69"/>
    <w:rsid w:val="00765C66"/>
    <w:rsid w:val="00767A77"/>
    <w:rsid w:val="00770315"/>
    <w:rsid w:val="007718CA"/>
    <w:rsid w:val="00772CA7"/>
    <w:rsid w:val="007737E5"/>
    <w:rsid w:val="00773D4F"/>
    <w:rsid w:val="007741A1"/>
    <w:rsid w:val="00775B2F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8A7"/>
    <w:rsid w:val="007A19D3"/>
    <w:rsid w:val="007A1A03"/>
    <w:rsid w:val="007A2185"/>
    <w:rsid w:val="007A2BA2"/>
    <w:rsid w:val="007A3DD9"/>
    <w:rsid w:val="007A47C5"/>
    <w:rsid w:val="007A49F2"/>
    <w:rsid w:val="007A67E6"/>
    <w:rsid w:val="007A688A"/>
    <w:rsid w:val="007A6CC7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C7C8B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4F9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2F7"/>
    <w:rsid w:val="007F7AC0"/>
    <w:rsid w:val="007F7D29"/>
    <w:rsid w:val="00800997"/>
    <w:rsid w:val="00800BFF"/>
    <w:rsid w:val="008013FC"/>
    <w:rsid w:val="00801CA2"/>
    <w:rsid w:val="00801E48"/>
    <w:rsid w:val="0080433B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2583"/>
    <w:rsid w:val="00823E7D"/>
    <w:rsid w:val="008244A6"/>
    <w:rsid w:val="00825DAD"/>
    <w:rsid w:val="00825FD1"/>
    <w:rsid w:val="00826FBB"/>
    <w:rsid w:val="00827C4E"/>
    <w:rsid w:val="00830D81"/>
    <w:rsid w:val="0083139D"/>
    <w:rsid w:val="00832508"/>
    <w:rsid w:val="00833DAB"/>
    <w:rsid w:val="00833F77"/>
    <w:rsid w:val="008340BB"/>
    <w:rsid w:val="00835990"/>
    <w:rsid w:val="008375CE"/>
    <w:rsid w:val="00841CC3"/>
    <w:rsid w:val="00842B99"/>
    <w:rsid w:val="00843040"/>
    <w:rsid w:val="00845411"/>
    <w:rsid w:val="00847E25"/>
    <w:rsid w:val="0085105E"/>
    <w:rsid w:val="008527ED"/>
    <w:rsid w:val="00854031"/>
    <w:rsid w:val="008542E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A6D1D"/>
    <w:rsid w:val="008B3519"/>
    <w:rsid w:val="008B4952"/>
    <w:rsid w:val="008B50F5"/>
    <w:rsid w:val="008B5F51"/>
    <w:rsid w:val="008B74F5"/>
    <w:rsid w:val="008B7BCD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6247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32EF"/>
    <w:rsid w:val="008E460B"/>
    <w:rsid w:val="008E691A"/>
    <w:rsid w:val="008E6943"/>
    <w:rsid w:val="008E7CC8"/>
    <w:rsid w:val="008E7E1E"/>
    <w:rsid w:val="008F02B2"/>
    <w:rsid w:val="008F187C"/>
    <w:rsid w:val="008F1887"/>
    <w:rsid w:val="008F3257"/>
    <w:rsid w:val="008F3328"/>
    <w:rsid w:val="008F482A"/>
    <w:rsid w:val="008F5834"/>
    <w:rsid w:val="008F5D4F"/>
    <w:rsid w:val="008F5EFB"/>
    <w:rsid w:val="008F6EBB"/>
    <w:rsid w:val="008F6F92"/>
    <w:rsid w:val="008F7325"/>
    <w:rsid w:val="0090007B"/>
    <w:rsid w:val="00900D2B"/>
    <w:rsid w:val="009016A3"/>
    <w:rsid w:val="0090213D"/>
    <w:rsid w:val="00902BD3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16512"/>
    <w:rsid w:val="00917ED4"/>
    <w:rsid w:val="00922E02"/>
    <w:rsid w:val="0092345F"/>
    <w:rsid w:val="00923BA6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188D"/>
    <w:rsid w:val="00941DD8"/>
    <w:rsid w:val="009425BF"/>
    <w:rsid w:val="009436C3"/>
    <w:rsid w:val="00943F48"/>
    <w:rsid w:val="00944286"/>
    <w:rsid w:val="009460A0"/>
    <w:rsid w:val="00946825"/>
    <w:rsid w:val="00946F55"/>
    <w:rsid w:val="00950835"/>
    <w:rsid w:val="00953CC6"/>
    <w:rsid w:val="00953F67"/>
    <w:rsid w:val="0095477D"/>
    <w:rsid w:val="00954951"/>
    <w:rsid w:val="00955E21"/>
    <w:rsid w:val="0095655F"/>
    <w:rsid w:val="009573EA"/>
    <w:rsid w:val="009575ED"/>
    <w:rsid w:val="0096235B"/>
    <w:rsid w:val="009634EC"/>
    <w:rsid w:val="00964733"/>
    <w:rsid w:val="00964931"/>
    <w:rsid w:val="00965E01"/>
    <w:rsid w:val="00965EFB"/>
    <w:rsid w:val="0097050E"/>
    <w:rsid w:val="00971242"/>
    <w:rsid w:val="00971AA2"/>
    <w:rsid w:val="009728E8"/>
    <w:rsid w:val="009730EB"/>
    <w:rsid w:val="00973A63"/>
    <w:rsid w:val="00973DE5"/>
    <w:rsid w:val="00974517"/>
    <w:rsid w:val="00975283"/>
    <w:rsid w:val="009758BD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966"/>
    <w:rsid w:val="00983FB0"/>
    <w:rsid w:val="009841FF"/>
    <w:rsid w:val="0098448A"/>
    <w:rsid w:val="00984712"/>
    <w:rsid w:val="009853DB"/>
    <w:rsid w:val="00986167"/>
    <w:rsid w:val="00986653"/>
    <w:rsid w:val="00990028"/>
    <w:rsid w:val="00990DAC"/>
    <w:rsid w:val="0099391F"/>
    <w:rsid w:val="00994AF5"/>
    <w:rsid w:val="0099516D"/>
    <w:rsid w:val="0099558B"/>
    <w:rsid w:val="009975C0"/>
    <w:rsid w:val="009A27BC"/>
    <w:rsid w:val="009A34B8"/>
    <w:rsid w:val="009A3C5D"/>
    <w:rsid w:val="009A40B3"/>
    <w:rsid w:val="009A6167"/>
    <w:rsid w:val="009A67DF"/>
    <w:rsid w:val="009A7C5A"/>
    <w:rsid w:val="009B0559"/>
    <w:rsid w:val="009B0E08"/>
    <w:rsid w:val="009B271B"/>
    <w:rsid w:val="009B2F87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C78DD"/>
    <w:rsid w:val="009C7937"/>
    <w:rsid w:val="009D0523"/>
    <w:rsid w:val="009D0963"/>
    <w:rsid w:val="009D15D6"/>
    <w:rsid w:val="009D193D"/>
    <w:rsid w:val="009D1D5C"/>
    <w:rsid w:val="009D30BD"/>
    <w:rsid w:val="009D3BB6"/>
    <w:rsid w:val="009D5360"/>
    <w:rsid w:val="009D5577"/>
    <w:rsid w:val="009D6712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64A5"/>
    <w:rsid w:val="009E7AD7"/>
    <w:rsid w:val="009F3B56"/>
    <w:rsid w:val="009F3CBD"/>
    <w:rsid w:val="009F4A08"/>
    <w:rsid w:val="009F4B09"/>
    <w:rsid w:val="009F5296"/>
    <w:rsid w:val="009F53F9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11EE"/>
    <w:rsid w:val="00A1260A"/>
    <w:rsid w:val="00A128A3"/>
    <w:rsid w:val="00A12C4C"/>
    <w:rsid w:val="00A1560D"/>
    <w:rsid w:val="00A158CB"/>
    <w:rsid w:val="00A17BA5"/>
    <w:rsid w:val="00A17FD3"/>
    <w:rsid w:val="00A20484"/>
    <w:rsid w:val="00A21208"/>
    <w:rsid w:val="00A22707"/>
    <w:rsid w:val="00A23296"/>
    <w:rsid w:val="00A246F3"/>
    <w:rsid w:val="00A2659D"/>
    <w:rsid w:val="00A304C9"/>
    <w:rsid w:val="00A30823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9B4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6884"/>
    <w:rsid w:val="00A57B83"/>
    <w:rsid w:val="00A601AA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4ABB"/>
    <w:rsid w:val="00A75D92"/>
    <w:rsid w:val="00A76915"/>
    <w:rsid w:val="00A76B80"/>
    <w:rsid w:val="00A774B3"/>
    <w:rsid w:val="00A80742"/>
    <w:rsid w:val="00A80BA7"/>
    <w:rsid w:val="00A81203"/>
    <w:rsid w:val="00A81FD8"/>
    <w:rsid w:val="00A82CCA"/>
    <w:rsid w:val="00A84B3D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4344"/>
    <w:rsid w:val="00AA5AA7"/>
    <w:rsid w:val="00AA771C"/>
    <w:rsid w:val="00AA7F4A"/>
    <w:rsid w:val="00AB0DC1"/>
    <w:rsid w:val="00AB5D16"/>
    <w:rsid w:val="00AB5E3A"/>
    <w:rsid w:val="00AB6CB6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D5FEE"/>
    <w:rsid w:val="00AD7893"/>
    <w:rsid w:val="00AE1399"/>
    <w:rsid w:val="00AE43BF"/>
    <w:rsid w:val="00AE4642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077A3"/>
    <w:rsid w:val="00B11AC0"/>
    <w:rsid w:val="00B120BF"/>
    <w:rsid w:val="00B13441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173"/>
    <w:rsid w:val="00B3092C"/>
    <w:rsid w:val="00B3193C"/>
    <w:rsid w:val="00B333AB"/>
    <w:rsid w:val="00B333C8"/>
    <w:rsid w:val="00B334BC"/>
    <w:rsid w:val="00B3472A"/>
    <w:rsid w:val="00B34831"/>
    <w:rsid w:val="00B34BCD"/>
    <w:rsid w:val="00B35138"/>
    <w:rsid w:val="00B379C5"/>
    <w:rsid w:val="00B401B2"/>
    <w:rsid w:val="00B41540"/>
    <w:rsid w:val="00B41819"/>
    <w:rsid w:val="00B4305C"/>
    <w:rsid w:val="00B454AE"/>
    <w:rsid w:val="00B4614B"/>
    <w:rsid w:val="00B47A37"/>
    <w:rsid w:val="00B47C51"/>
    <w:rsid w:val="00B52172"/>
    <w:rsid w:val="00B52E62"/>
    <w:rsid w:val="00B5350B"/>
    <w:rsid w:val="00B55302"/>
    <w:rsid w:val="00B5582B"/>
    <w:rsid w:val="00B5584D"/>
    <w:rsid w:val="00B55907"/>
    <w:rsid w:val="00B5647F"/>
    <w:rsid w:val="00B57B9E"/>
    <w:rsid w:val="00B61159"/>
    <w:rsid w:val="00B61879"/>
    <w:rsid w:val="00B62DFD"/>
    <w:rsid w:val="00B636FE"/>
    <w:rsid w:val="00B63BD6"/>
    <w:rsid w:val="00B64CFB"/>
    <w:rsid w:val="00B65A4B"/>
    <w:rsid w:val="00B67B71"/>
    <w:rsid w:val="00B706C0"/>
    <w:rsid w:val="00B70A87"/>
    <w:rsid w:val="00B7655B"/>
    <w:rsid w:val="00B77A4B"/>
    <w:rsid w:val="00B77EE1"/>
    <w:rsid w:val="00B80608"/>
    <w:rsid w:val="00B81ED3"/>
    <w:rsid w:val="00B8201F"/>
    <w:rsid w:val="00B83217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A7D2A"/>
    <w:rsid w:val="00BB1120"/>
    <w:rsid w:val="00BB1828"/>
    <w:rsid w:val="00BB18B3"/>
    <w:rsid w:val="00BB4378"/>
    <w:rsid w:val="00BB6199"/>
    <w:rsid w:val="00BB622F"/>
    <w:rsid w:val="00BB6293"/>
    <w:rsid w:val="00BB6B59"/>
    <w:rsid w:val="00BB6C3E"/>
    <w:rsid w:val="00BB7689"/>
    <w:rsid w:val="00BC1A23"/>
    <w:rsid w:val="00BC306E"/>
    <w:rsid w:val="00BC3682"/>
    <w:rsid w:val="00BC3A09"/>
    <w:rsid w:val="00BC4CAB"/>
    <w:rsid w:val="00BC4ED5"/>
    <w:rsid w:val="00BC5334"/>
    <w:rsid w:val="00BC5C1F"/>
    <w:rsid w:val="00BC724D"/>
    <w:rsid w:val="00BC76C5"/>
    <w:rsid w:val="00BC7A85"/>
    <w:rsid w:val="00BD0AAC"/>
    <w:rsid w:val="00BD2DCC"/>
    <w:rsid w:val="00BD3179"/>
    <w:rsid w:val="00BD4DB3"/>
    <w:rsid w:val="00BD5307"/>
    <w:rsid w:val="00BD53C6"/>
    <w:rsid w:val="00BD5AE6"/>
    <w:rsid w:val="00BD5B2B"/>
    <w:rsid w:val="00BE07AA"/>
    <w:rsid w:val="00BE0884"/>
    <w:rsid w:val="00BE15F7"/>
    <w:rsid w:val="00BE43CC"/>
    <w:rsid w:val="00BE5116"/>
    <w:rsid w:val="00BE5C18"/>
    <w:rsid w:val="00BE66F4"/>
    <w:rsid w:val="00BF1BB4"/>
    <w:rsid w:val="00BF26B2"/>
    <w:rsid w:val="00BF352F"/>
    <w:rsid w:val="00BF5AE0"/>
    <w:rsid w:val="00BF5FC9"/>
    <w:rsid w:val="00BF7E09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DE6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3AA3"/>
    <w:rsid w:val="00C33FB9"/>
    <w:rsid w:val="00C36F01"/>
    <w:rsid w:val="00C3778A"/>
    <w:rsid w:val="00C40493"/>
    <w:rsid w:val="00C40983"/>
    <w:rsid w:val="00C41498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1B6B"/>
    <w:rsid w:val="00C51FE8"/>
    <w:rsid w:val="00C5213A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C01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77C62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6C6B"/>
    <w:rsid w:val="00C975FA"/>
    <w:rsid w:val="00CA1151"/>
    <w:rsid w:val="00CA1E49"/>
    <w:rsid w:val="00CA1EB3"/>
    <w:rsid w:val="00CA237F"/>
    <w:rsid w:val="00CA3782"/>
    <w:rsid w:val="00CA38CF"/>
    <w:rsid w:val="00CA4812"/>
    <w:rsid w:val="00CA77AC"/>
    <w:rsid w:val="00CB0C22"/>
    <w:rsid w:val="00CB0DD8"/>
    <w:rsid w:val="00CB1386"/>
    <w:rsid w:val="00CB1CBF"/>
    <w:rsid w:val="00CB2848"/>
    <w:rsid w:val="00CB552B"/>
    <w:rsid w:val="00CB6404"/>
    <w:rsid w:val="00CB6F06"/>
    <w:rsid w:val="00CC0025"/>
    <w:rsid w:val="00CC08BF"/>
    <w:rsid w:val="00CC0C52"/>
    <w:rsid w:val="00CC2766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9B4"/>
    <w:rsid w:val="00CE1A4B"/>
    <w:rsid w:val="00CE27B5"/>
    <w:rsid w:val="00CE2986"/>
    <w:rsid w:val="00CE33C0"/>
    <w:rsid w:val="00CE5FF4"/>
    <w:rsid w:val="00CE7B08"/>
    <w:rsid w:val="00CF11A2"/>
    <w:rsid w:val="00CF1992"/>
    <w:rsid w:val="00CF3DFE"/>
    <w:rsid w:val="00CF4D82"/>
    <w:rsid w:val="00CF5064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65FF"/>
    <w:rsid w:val="00D272FC"/>
    <w:rsid w:val="00D275AD"/>
    <w:rsid w:val="00D305D7"/>
    <w:rsid w:val="00D30939"/>
    <w:rsid w:val="00D331BE"/>
    <w:rsid w:val="00D335CF"/>
    <w:rsid w:val="00D33C10"/>
    <w:rsid w:val="00D34369"/>
    <w:rsid w:val="00D40EC1"/>
    <w:rsid w:val="00D42265"/>
    <w:rsid w:val="00D45B95"/>
    <w:rsid w:val="00D46C4D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B41"/>
    <w:rsid w:val="00D66FFB"/>
    <w:rsid w:val="00D676BD"/>
    <w:rsid w:val="00D67B92"/>
    <w:rsid w:val="00D724E6"/>
    <w:rsid w:val="00D72986"/>
    <w:rsid w:val="00D72F80"/>
    <w:rsid w:val="00D740BB"/>
    <w:rsid w:val="00D760C2"/>
    <w:rsid w:val="00D77907"/>
    <w:rsid w:val="00D83662"/>
    <w:rsid w:val="00D846CD"/>
    <w:rsid w:val="00D84FD8"/>
    <w:rsid w:val="00D859EC"/>
    <w:rsid w:val="00D86C6E"/>
    <w:rsid w:val="00D86FE2"/>
    <w:rsid w:val="00D9090C"/>
    <w:rsid w:val="00D91E21"/>
    <w:rsid w:val="00D9219E"/>
    <w:rsid w:val="00D93215"/>
    <w:rsid w:val="00D9337B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1C28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B7F65"/>
    <w:rsid w:val="00DC13DC"/>
    <w:rsid w:val="00DC1CFC"/>
    <w:rsid w:val="00DC1D96"/>
    <w:rsid w:val="00DC2312"/>
    <w:rsid w:val="00DC23D7"/>
    <w:rsid w:val="00DC2C18"/>
    <w:rsid w:val="00DC3F44"/>
    <w:rsid w:val="00DC7088"/>
    <w:rsid w:val="00DD07FB"/>
    <w:rsid w:val="00DD09B3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0F9C"/>
    <w:rsid w:val="00DE175D"/>
    <w:rsid w:val="00DE1E97"/>
    <w:rsid w:val="00DE2950"/>
    <w:rsid w:val="00DE4012"/>
    <w:rsid w:val="00DE444C"/>
    <w:rsid w:val="00DE502A"/>
    <w:rsid w:val="00DE7632"/>
    <w:rsid w:val="00DF3990"/>
    <w:rsid w:val="00DF561F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7E3"/>
    <w:rsid w:val="00E1336E"/>
    <w:rsid w:val="00E13816"/>
    <w:rsid w:val="00E14E8A"/>
    <w:rsid w:val="00E15B9B"/>
    <w:rsid w:val="00E16016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49F"/>
    <w:rsid w:val="00E345CD"/>
    <w:rsid w:val="00E35C2C"/>
    <w:rsid w:val="00E3636A"/>
    <w:rsid w:val="00E41E6B"/>
    <w:rsid w:val="00E41EF0"/>
    <w:rsid w:val="00E41F75"/>
    <w:rsid w:val="00E43DCB"/>
    <w:rsid w:val="00E5052A"/>
    <w:rsid w:val="00E50CA2"/>
    <w:rsid w:val="00E521BA"/>
    <w:rsid w:val="00E542A5"/>
    <w:rsid w:val="00E546AB"/>
    <w:rsid w:val="00E56B1C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392"/>
    <w:rsid w:val="00EA7FCC"/>
    <w:rsid w:val="00EB0A69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241A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1B"/>
    <w:rsid w:val="00EF1736"/>
    <w:rsid w:val="00EF1FB9"/>
    <w:rsid w:val="00EF2089"/>
    <w:rsid w:val="00EF29B4"/>
    <w:rsid w:val="00EF4FDA"/>
    <w:rsid w:val="00EF55D9"/>
    <w:rsid w:val="00EF5F72"/>
    <w:rsid w:val="00EF63E6"/>
    <w:rsid w:val="00EF67B9"/>
    <w:rsid w:val="00EF6B2B"/>
    <w:rsid w:val="00EF7C98"/>
    <w:rsid w:val="00F005D7"/>
    <w:rsid w:val="00F0078F"/>
    <w:rsid w:val="00F02E08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27F43"/>
    <w:rsid w:val="00F30148"/>
    <w:rsid w:val="00F30610"/>
    <w:rsid w:val="00F306A8"/>
    <w:rsid w:val="00F30976"/>
    <w:rsid w:val="00F32B2D"/>
    <w:rsid w:val="00F33A14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283E"/>
    <w:rsid w:val="00F43952"/>
    <w:rsid w:val="00F44C66"/>
    <w:rsid w:val="00F4563C"/>
    <w:rsid w:val="00F4677D"/>
    <w:rsid w:val="00F4695F"/>
    <w:rsid w:val="00F469FC"/>
    <w:rsid w:val="00F47A37"/>
    <w:rsid w:val="00F47AC1"/>
    <w:rsid w:val="00F47AE3"/>
    <w:rsid w:val="00F50D2A"/>
    <w:rsid w:val="00F530D4"/>
    <w:rsid w:val="00F54F79"/>
    <w:rsid w:val="00F56D60"/>
    <w:rsid w:val="00F60412"/>
    <w:rsid w:val="00F60720"/>
    <w:rsid w:val="00F61D3E"/>
    <w:rsid w:val="00F63B2D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21B"/>
    <w:rsid w:val="00F8169E"/>
    <w:rsid w:val="00F8185C"/>
    <w:rsid w:val="00F85AA7"/>
    <w:rsid w:val="00F86707"/>
    <w:rsid w:val="00F91D56"/>
    <w:rsid w:val="00F91DF3"/>
    <w:rsid w:val="00F93D95"/>
    <w:rsid w:val="00F946E1"/>
    <w:rsid w:val="00F94CC5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5CEB"/>
    <w:rsid w:val="00FA6206"/>
    <w:rsid w:val="00FA6889"/>
    <w:rsid w:val="00FA6E79"/>
    <w:rsid w:val="00FA72C3"/>
    <w:rsid w:val="00FB1386"/>
    <w:rsid w:val="00FB14D2"/>
    <w:rsid w:val="00FB1D69"/>
    <w:rsid w:val="00FB317B"/>
    <w:rsid w:val="00FB37BA"/>
    <w:rsid w:val="00FB3FA7"/>
    <w:rsid w:val="00FB4EBE"/>
    <w:rsid w:val="00FB50B3"/>
    <w:rsid w:val="00FB51F6"/>
    <w:rsid w:val="00FB5FFE"/>
    <w:rsid w:val="00FB6E5B"/>
    <w:rsid w:val="00FB74DA"/>
    <w:rsid w:val="00FB7CC1"/>
    <w:rsid w:val="00FC07C3"/>
    <w:rsid w:val="00FC0D33"/>
    <w:rsid w:val="00FC10F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17C9"/>
    <w:rsid w:val="00FF2B62"/>
    <w:rsid w:val="00FF2BD2"/>
    <w:rsid w:val="00FF39C8"/>
    <w:rsid w:val="00FF4140"/>
    <w:rsid w:val="00FF4181"/>
    <w:rsid w:val="00FF445A"/>
    <w:rsid w:val="00FF51F6"/>
    <w:rsid w:val="00FF5821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2</cp:revision>
  <cp:lastPrinted>2023-03-15T18:44:00Z</cp:lastPrinted>
  <dcterms:created xsi:type="dcterms:W3CDTF">2026-04-30T20:12:00Z</dcterms:created>
  <dcterms:modified xsi:type="dcterms:W3CDTF">2026-04-30T20:12:00Z</dcterms:modified>
</cp:coreProperties>
</file>