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D8" w:rsidRPr="00FE2AE3" w:rsidRDefault="008616D8" w:rsidP="008616D8">
      <w:pPr>
        <w:pStyle w:val="Caption"/>
        <w:rPr>
          <w:rFonts w:ascii="Times New Roman" w:hAnsi="Times New Roman"/>
          <w:b w:val="0"/>
          <w:color w:val="auto"/>
          <w:sz w:val="20"/>
        </w:rPr>
      </w:pPr>
      <w:r>
        <w:rPr>
          <w:rFonts w:ascii="Times New Roman" w:hAnsi="Times New Roman"/>
          <w:b w:val="0"/>
          <w:color w:val="auto"/>
          <w:sz w:val="20"/>
        </w:rPr>
        <w:t>Fifteenth</w:t>
      </w:r>
      <w:r w:rsidRPr="00FE2AE3">
        <w:rPr>
          <w:rFonts w:ascii="Times New Roman" w:hAnsi="Times New Roman"/>
          <w:b w:val="0"/>
          <w:color w:val="auto"/>
          <w:sz w:val="20"/>
        </w:rPr>
        <w:t xml:space="preserve"> Sunday after Pentecost September </w:t>
      </w:r>
      <w:r>
        <w:rPr>
          <w:rFonts w:ascii="Times New Roman" w:hAnsi="Times New Roman"/>
          <w:b w:val="0"/>
          <w:color w:val="auto"/>
          <w:sz w:val="20"/>
        </w:rPr>
        <w:t>21</w:t>
      </w:r>
      <w:r w:rsidRPr="00FE2AE3">
        <w:rPr>
          <w:rFonts w:ascii="Times New Roman" w:hAnsi="Times New Roman"/>
          <w:b w:val="0"/>
          <w:color w:val="auto"/>
          <w:sz w:val="20"/>
        </w:rPr>
        <w:t>, 2025 – Lectionary Series</w:t>
      </w:r>
    </w:p>
    <w:p w:rsidR="008616D8" w:rsidRDefault="008616D8" w:rsidP="008616D8">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8616D8" w:rsidRDefault="008616D8" w:rsidP="008616D8">
      <w:pPr>
        <w:pStyle w:val="Caption"/>
        <w:rPr>
          <w:color w:val="auto"/>
        </w:rPr>
      </w:pPr>
      <w:r>
        <w:rPr>
          <w:noProof/>
        </w:rPr>
        <w:drawing>
          <wp:anchor distT="0" distB="0" distL="114300" distR="114300" simplePos="0" relativeHeight="251659264" behindDoc="1" locked="0" layoutInCell="1" allowOverlap="1" wp14:anchorId="2CCA92E2" wp14:editId="7271A3F7">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8616D8" w:rsidRDefault="008616D8" w:rsidP="008616D8">
      <w:pPr>
        <w:pStyle w:val="Caption"/>
        <w:rPr>
          <w:color w:val="auto"/>
        </w:rPr>
      </w:pPr>
    </w:p>
    <w:p w:rsidR="008616D8" w:rsidRPr="00AB22B2" w:rsidRDefault="008616D8" w:rsidP="008616D8">
      <w:pPr>
        <w:pStyle w:val="Caption"/>
        <w:rPr>
          <w:color w:val="auto"/>
          <w:sz w:val="28"/>
          <w:szCs w:val="28"/>
        </w:rPr>
      </w:pPr>
    </w:p>
    <w:p w:rsidR="008616D8" w:rsidRDefault="008616D8" w:rsidP="008616D8">
      <w:pPr>
        <w:pStyle w:val="Caption"/>
        <w:rPr>
          <w:color w:val="auto"/>
        </w:rPr>
      </w:pPr>
    </w:p>
    <w:p w:rsidR="008616D8" w:rsidRPr="00F846CA" w:rsidRDefault="008616D8" w:rsidP="008616D8">
      <w:pPr>
        <w:pStyle w:val="Caption"/>
        <w:rPr>
          <w:b w:val="0"/>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Pr="002662FB" w:rsidRDefault="008616D8" w:rsidP="008616D8">
      <w:pPr>
        <w:pStyle w:val="Acknowledgments"/>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rPr>
          <w:color w:val="auto"/>
        </w:rPr>
      </w:pPr>
    </w:p>
    <w:p w:rsidR="008616D8" w:rsidRDefault="008616D8" w:rsidP="008616D8">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8616D8" w:rsidRDefault="008616D8" w:rsidP="008616D8">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8616D8" w:rsidRDefault="008616D8" w:rsidP="008616D8">
      <w:pPr>
        <w:pStyle w:val="Rubric"/>
        <w:jc w:val="center"/>
        <w:rPr>
          <w:i w:val="0"/>
          <w:color w:val="auto"/>
          <w:sz w:val="22"/>
          <w:szCs w:val="22"/>
        </w:rPr>
      </w:pPr>
      <w:r>
        <w:rPr>
          <w:i w:val="0"/>
          <w:color w:val="auto"/>
          <w:sz w:val="22"/>
          <w:szCs w:val="22"/>
        </w:rPr>
        <w:t>Lutheran Service Builder</w:t>
      </w:r>
    </w:p>
    <w:p w:rsidR="008616D8" w:rsidRDefault="008616D8" w:rsidP="008616D8">
      <w:pPr>
        <w:pStyle w:val="Rubric"/>
        <w:jc w:val="center"/>
        <w:rPr>
          <w:i w:val="0"/>
          <w:color w:val="auto"/>
          <w:sz w:val="22"/>
          <w:szCs w:val="22"/>
        </w:rPr>
      </w:pPr>
    </w:p>
    <w:p w:rsidR="008616D8" w:rsidRDefault="008616D8" w:rsidP="008616D8">
      <w:pPr>
        <w:pStyle w:val="Rubric"/>
        <w:jc w:val="center"/>
        <w:rPr>
          <w:i w:val="0"/>
          <w:color w:val="auto"/>
          <w:sz w:val="22"/>
          <w:szCs w:val="22"/>
        </w:rPr>
      </w:pPr>
    </w:p>
    <w:p w:rsidR="00000EB0" w:rsidRDefault="004F5FFA">
      <w:pPr>
        <w:pStyle w:val="Caption"/>
      </w:pPr>
      <w:r>
        <w:lastRenderedPageBreak/>
        <w:t>909 Christ Is Made the Sure Foundation</w:t>
      </w:r>
    </w:p>
    <w:p w:rsidR="00000EB0" w:rsidRDefault="00000EB0">
      <w:pPr>
        <w:pStyle w:val="Body"/>
      </w:pPr>
    </w:p>
    <w:p w:rsidR="008616D8" w:rsidRDefault="008616D8" w:rsidP="008616D8">
      <w:pPr>
        <w:pStyle w:val="Body"/>
        <w:ind w:left="0"/>
        <w:rPr>
          <w:i/>
          <w:sz w:val="20"/>
        </w:rPr>
      </w:pPr>
      <w:r w:rsidRPr="0088227A">
        <w:t>Δ</w:t>
      </w:r>
      <w:r>
        <w:t xml:space="preserve"> –</w:t>
      </w:r>
      <w:r w:rsidRPr="00E66FA9">
        <w:rPr>
          <w:i/>
        </w:rPr>
        <w:t xml:space="preserve"> </w:t>
      </w:r>
      <w:r w:rsidRPr="00DA25B7">
        <w:rPr>
          <w:i/>
          <w:sz w:val="20"/>
        </w:rPr>
        <w:t>Stand</w:t>
      </w:r>
      <w:r>
        <w:rPr>
          <w:i/>
          <w:sz w:val="20"/>
        </w:rPr>
        <w:t xml:space="preserve"> for last verse</w:t>
      </w:r>
    </w:p>
    <w:p w:rsidR="00000EB0" w:rsidRDefault="00000EB0">
      <w:pPr>
        <w:pStyle w:val="Body"/>
      </w:pPr>
    </w:p>
    <w:p w:rsidR="00000EB0" w:rsidRDefault="004F5FFA">
      <w:pPr>
        <w:pStyle w:val="Heading"/>
      </w:pPr>
      <w:r>
        <w:t>Confession and Absolution</w:t>
      </w:r>
    </w:p>
    <w:p w:rsidR="00000EB0" w:rsidRDefault="00000EB0">
      <w:pPr>
        <w:pStyle w:val="Body"/>
      </w:pPr>
    </w:p>
    <w:p w:rsidR="00000EB0" w:rsidRDefault="004F5FFA">
      <w:pPr>
        <w:pStyle w:val="Rubric"/>
      </w:pPr>
      <w:r>
        <w:t>The sign of the cross may be made by all in remembrance of their Baptism.</w:t>
      </w:r>
    </w:p>
    <w:p w:rsidR="00000EB0" w:rsidRDefault="00000EB0">
      <w:pPr>
        <w:pStyle w:val="Body"/>
      </w:pPr>
    </w:p>
    <w:p w:rsidR="00000EB0" w:rsidRDefault="004F5FFA">
      <w:pPr>
        <w:pStyle w:val="Caption"/>
      </w:pPr>
      <w:r>
        <w:t>Invocation</w:t>
      </w:r>
    </w:p>
    <w:p w:rsidR="00000EB0" w:rsidRDefault="00000EB0">
      <w:pPr>
        <w:pStyle w:val="Body"/>
      </w:pPr>
    </w:p>
    <w:p w:rsidR="00000EB0" w:rsidRDefault="004F5FFA">
      <w:pPr>
        <w:pStyle w:val="Caption"/>
      </w:pPr>
      <w:r>
        <w:t>Exhortation</w:t>
      </w:r>
      <w:r>
        <w:tab/>
      </w:r>
      <w:r>
        <w:rPr>
          <w:rStyle w:val="Subcaption"/>
          <w:b w:val="0"/>
        </w:rPr>
        <w:t>LSB 184</w:t>
      </w:r>
    </w:p>
    <w:p w:rsidR="00000EB0" w:rsidRDefault="00000EB0">
      <w:pPr>
        <w:pStyle w:val="Body"/>
      </w:pPr>
    </w:p>
    <w:p w:rsidR="00000EB0" w:rsidRDefault="004F5FFA">
      <w:pPr>
        <w:pStyle w:val="Rubric"/>
      </w:pPr>
      <w:r>
        <w:t>Silence for reflection on God’s Word and for self-examination.</w:t>
      </w:r>
    </w:p>
    <w:p w:rsidR="00000EB0" w:rsidRDefault="00000EB0">
      <w:pPr>
        <w:pStyle w:val="Body"/>
      </w:pPr>
    </w:p>
    <w:p w:rsidR="00000EB0" w:rsidRDefault="004F5FFA">
      <w:pPr>
        <w:pStyle w:val="Caption"/>
      </w:pPr>
      <w:r>
        <w:t>Confession of Sins</w:t>
      </w:r>
      <w:r>
        <w:tab/>
      </w:r>
      <w:r>
        <w:rPr>
          <w:rStyle w:val="Subcaption"/>
          <w:b w:val="0"/>
        </w:rPr>
        <w:t>LSB 184</w:t>
      </w:r>
    </w:p>
    <w:p w:rsidR="00000EB0" w:rsidRDefault="00000EB0">
      <w:pPr>
        <w:pStyle w:val="Body"/>
      </w:pPr>
    </w:p>
    <w:p w:rsidR="00000EB0" w:rsidRDefault="004F5FFA">
      <w:pPr>
        <w:pStyle w:val="Caption"/>
      </w:pPr>
      <w:r>
        <w:t>Absolution</w:t>
      </w:r>
      <w:r>
        <w:tab/>
      </w:r>
      <w:r>
        <w:rPr>
          <w:rStyle w:val="Subcaption"/>
          <w:b w:val="0"/>
        </w:rPr>
        <w:t>LSB 185</w:t>
      </w:r>
    </w:p>
    <w:p w:rsidR="00000EB0" w:rsidRDefault="00000EB0">
      <w:pPr>
        <w:pStyle w:val="Body"/>
      </w:pPr>
    </w:p>
    <w:p w:rsidR="00000EB0" w:rsidRDefault="004F5FFA">
      <w:pPr>
        <w:pStyle w:val="Heading"/>
      </w:pPr>
      <w:r>
        <w:t>Service of the Word</w:t>
      </w:r>
    </w:p>
    <w:p w:rsidR="00000EB0" w:rsidRDefault="00000EB0">
      <w:pPr>
        <w:pStyle w:val="Body"/>
      </w:pPr>
    </w:p>
    <w:p w:rsidR="00000EB0" w:rsidRDefault="004F5FFA">
      <w:pPr>
        <w:pStyle w:val="Caption"/>
      </w:pPr>
      <w:r>
        <w:t>Introit</w:t>
      </w:r>
      <w:r>
        <w:tab/>
      </w:r>
      <w:r>
        <w:rPr>
          <w:rStyle w:val="Subcaption"/>
          <w:b w:val="0"/>
        </w:rPr>
        <w:t>Psalm 119:137–140, 142; antiphon: v. 144</w:t>
      </w:r>
    </w:p>
    <w:p w:rsidR="00000EB0" w:rsidRDefault="004F5FFA">
      <w:pPr>
        <w:pStyle w:val="Poetry"/>
      </w:pPr>
      <w:r>
        <w:t>Your testimonies are righteous forever;</w:t>
      </w:r>
      <w:r>
        <w:br/>
      </w:r>
      <w:r w:rsidRPr="008616D8">
        <w:rPr>
          <w:b/>
        </w:rPr>
        <w:tab/>
      </w:r>
      <w:r w:rsidRPr="008616D8">
        <w:rPr>
          <w:b/>
        </w:rPr>
        <w:t>give me understanding that I may live.</w:t>
      </w:r>
      <w:r>
        <w:br/>
        <w:t xml:space="preserve">Righteous are you, O </w:t>
      </w:r>
      <w:r>
        <w:rPr>
          <w:rStyle w:val="DivineName"/>
        </w:rPr>
        <w:t>Lord</w:t>
      </w:r>
      <w:r>
        <w:t>,</w:t>
      </w:r>
      <w:r>
        <w:br/>
      </w:r>
      <w:r w:rsidRPr="008616D8">
        <w:rPr>
          <w:b/>
        </w:rPr>
        <w:tab/>
      </w:r>
      <w:r w:rsidRPr="008616D8">
        <w:rPr>
          <w:b/>
        </w:rPr>
        <w:t>and right are your just decree</w:t>
      </w:r>
      <w:r w:rsidRPr="008616D8">
        <w:rPr>
          <w:b/>
        </w:rPr>
        <w:t>s.</w:t>
      </w:r>
      <w:r>
        <w:br/>
        <w:t>You have appointed your testimonies in righteousness</w:t>
      </w:r>
      <w:r>
        <w:br/>
      </w:r>
      <w:r>
        <w:tab/>
      </w:r>
      <w:r w:rsidRPr="008616D8">
        <w:rPr>
          <w:b/>
        </w:rPr>
        <w:t>and in all faithfulness.</w:t>
      </w:r>
      <w:r>
        <w:br/>
        <w:t>My zeal consumes me,</w:t>
      </w:r>
      <w:r>
        <w:br/>
      </w:r>
      <w:r w:rsidRPr="008616D8">
        <w:rPr>
          <w:b/>
        </w:rPr>
        <w:tab/>
      </w:r>
      <w:r w:rsidRPr="008616D8">
        <w:rPr>
          <w:b/>
        </w:rPr>
        <w:t>because my foes forget your words.</w:t>
      </w:r>
      <w:r>
        <w:br/>
        <w:t>Your promise is well tried,</w:t>
      </w:r>
      <w:r>
        <w:br/>
      </w:r>
      <w:r w:rsidRPr="008616D8">
        <w:rPr>
          <w:b/>
        </w:rPr>
        <w:tab/>
      </w:r>
      <w:r w:rsidRPr="008616D8">
        <w:rPr>
          <w:b/>
        </w:rPr>
        <w:t>and your servant loves it.</w:t>
      </w:r>
      <w:r>
        <w:br/>
        <w:t>Your righteousness is righteous forever,</w:t>
      </w:r>
      <w:r>
        <w:br/>
      </w:r>
      <w:r w:rsidRPr="008616D8">
        <w:rPr>
          <w:b/>
        </w:rPr>
        <w:tab/>
      </w:r>
      <w:r w:rsidRPr="008616D8">
        <w:rPr>
          <w:b/>
        </w:rPr>
        <w:t>and your law is tru</w:t>
      </w:r>
      <w:r w:rsidRPr="008616D8">
        <w:rPr>
          <w:b/>
        </w:rPr>
        <w:t>e.</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Your testimonies are righteous forever;</w:t>
      </w:r>
      <w:r>
        <w:br/>
      </w:r>
      <w:r>
        <w:tab/>
      </w:r>
      <w:r w:rsidRPr="008616D8">
        <w:rPr>
          <w:b/>
        </w:rPr>
        <w:t>give me understanding that I may live</w:t>
      </w:r>
      <w:r>
        <w:t>.</w:t>
      </w:r>
    </w:p>
    <w:p w:rsidR="00000EB0" w:rsidRDefault="00000EB0">
      <w:pPr>
        <w:pStyle w:val="Body"/>
      </w:pPr>
    </w:p>
    <w:p w:rsidR="00000EB0" w:rsidRDefault="004F5FFA">
      <w:pPr>
        <w:pStyle w:val="Caption"/>
      </w:pPr>
      <w:r>
        <w:lastRenderedPageBreak/>
        <w:t>Kyrie</w:t>
      </w:r>
      <w:r>
        <w:tab/>
      </w:r>
      <w:r>
        <w:rPr>
          <w:rStyle w:val="Subcaption"/>
          <w:b w:val="0"/>
        </w:rPr>
        <w:t>LSB 186</w:t>
      </w:r>
    </w:p>
    <w:p w:rsidR="00000EB0" w:rsidRDefault="00000EB0">
      <w:pPr>
        <w:pStyle w:val="Body"/>
      </w:pPr>
    </w:p>
    <w:p w:rsidR="00000EB0" w:rsidRDefault="004F5FFA">
      <w:pPr>
        <w:pStyle w:val="Caption"/>
      </w:pPr>
      <w:r>
        <w:t xml:space="preserve">Gloria in </w:t>
      </w:r>
      <w:proofErr w:type="spellStart"/>
      <w:r>
        <w:t>Excelsis</w:t>
      </w:r>
      <w:proofErr w:type="spellEnd"/>
      <w:r>
        <w:tab/>
      </w:r>
      <w:r>
        <w:rPr>
          <w:rStyle w:val="Subcaption"/>
          <w:b w:val="0"/>
        </w:rPr>
        <w:t>LSB 187</w:t>
      </w:r>
    </w:p>
    <w:p w:rsidR="00000EB0" w:rsidRDefault="00000EB0">
      <w:pPr>
        <w:pStyle w:val="Body"/>
      </w:pPr>
    </w:p>
    <w:p w:rsidR="00000EB0" w:rsidRDefault="004F5FFA">
      <w:pPr>
        <w:pStyle w:val="Caption"/>
      </w:pPr>
      <w:r>
        <w:t>Sa</w:t>
      </w:r>
      <w:r>
        <w:t>lutation and Collect of the Day</w:t>
      </w:r>
    </w:p>
    <w:p w:rsidR="00000EB0" w:rsidRDefault="00000EB0">
      <w:pPr>
        <w:pStyle w:val="Body"/>
      </w:pPr>
    </w:p>
    <w:p w:rsidR="00000EB0" w:rsidRDefault="004F5FFA">
      <w:pPr>
        <w:pStyle w:val="Rubric"/>
      </w:pPr>
      <w:r>
        <w:t>Sit</w:t>
      </w:r>
    </w:p>
    <w:p w:rsidR="00000EB0" w:rsidRDefault="00000EB0">
      <w:pPr>
        <w:pStyle w:val="Body"/>
      </w:pPr>
    </w:p>
    <w:p w:rsidR="00000EB0" w:rsidRDefault="004F5FFA">
      <w:pPr>
        <w:pStyle w:val="Caption"/>
      </w:pPr>
      <w:r>
        <w:t>Old Testament Reading</w:t>
      </w:r>
      <w:r>
        <w:tab/>
      </w:r>
      <w:r>
        <w:rPr>
          <w:rStyle w:val="Subcaption"/>
          <w:b w:val="0"/>
        </w:rPr>
        <w:t>Amos 8:4–7</w:t>
      </w:r>
    </w:p>
    <w:p w:rsidR="00000EB0" w:rsidRDefault="004F5FFA">
      <w:pPr>
        <w:pStyle w:val="PoetryMixed"/>
      </w:pPr>
      <w:r>
        <w:t>Hear this, you who trample on the needy</w:t>
      </w:r>
      <w:r>
        <w:br/>
      </w:r>
      <w:r>
        <w:tab/>
      </w:r>
      <w:r>
        <w:t>and bring the poor of the land to an end</w:t>
      </w:r>
      <w:proofErr w:type="gramStart"/>
      <w:r>
        <w:t>,</w:t>
      </w:r>
      <w:proofErr w:type="gramEnd"/>
      <w:r>
        <w:br/>
        <w:t>saying, “When will the new moon be over,</w:t>
      </w:r>
      <w:r>
        <w:br/>
      </w:r>
      <w:r>
        <w:tab/>
      </w:r>
      <w:r>
        <w:t>that we may sell grain?</w:t>
      </w:r>
      <w:r>
        <w:br/>
        <w:t>And the Sabbath,</w:t>
      </w:r>
      <w:r>
        <w:br/>
      </w:r>
      <w:r>
        <w:tab/>
      </w:r>
      <w:r>
        <w:t>that we may offer wheat for sale,</w:t>
      </w:r>
      <w:r>
        <w:br/>
        <w:t xml:space="preserve">that we may make the </w:t>
      </w:r>
      <w:proofErr w:type="spellStart"/>
      <w:r>
        <w:t>ephah</w:t>
      </w:r>
      <w:proofErr w:type="spellEnd"/>
      <w:r>
        <w:t xml:space="preserve"> small and the shekel great</w:t>
      </w:r>
      <w:r>
        <w:br/>
      </w:r>
      <w:r>
        <w:tab/>
      </w:r>
      <w:r>
        <w:t>and deal deceitfully with false balances,</w:t>
      </w:r>
      <w:r>
        <w:br/>
        <w:t>that we may buy the poor for silver</w:t>
      </w:r>
      <w:r>
        <w:br/>
      </w:r>
      <w:r>
        <w:tab/>
      </w:r>
      <w:r>
        <w:t>and the needy for a pair of sandals</w:t>
      </w:r>
      <w:r>
        <w:br/>
      </w:r>
      <w:r>
        <w:tab/>
      </w:r>
      <w:r>
        <w:t>and sell the chaff of the wheat?”</w:t>
      </w:r>
    </w:p>
    <w:p w:rsidR="00000EB0" w:rsidRDefault="004F5FFA">
      <w:pPr>
        <w:pStyle w:val="PoetryMixed"/>
      </w:pPr>
      <w:r>
        <w:t xml:space="preserve">The </w:t>
      </w:r>
      <w:r>
        <w:rPr>
          <w:rStyle w:val="DivineName"/>
        </w:rPr>
        <w:t>Lord</w:t>
      </w:r>
      <w:r>
        <w:t xml:space="preserve"> has swor</w:t>
      </w:r>
      <w:r>
        <w:t>n by the pride of Jacob</w:t>
      </w:r>
      <w:proofErr w:type="gramStart"/>
      <w:r>
        <w:t>:</w:t>
      </w:r>
      <w:proofErr w:type="gramEnd"/>
      <w:r>
        <w:br/>
        <w:t>“Surely I will never forget any of their deeds.”</w:t>
      </w:r>
    </w:p>
    <w:p w:rsidR="00000EB0" w:rsidRDefault="004F5FFA">
      <w:pPr>
        <w:pStyle w:val="Body"/>
      </w:pPr>
      <w:r>
        <w:t xml:space="preserve"> </w:t>
      </w:r>
    </w:p>
    <w:p w:rsidR="00000EB0" w:rsidRDefault="004F5FFA">
      <w:pPr>
        <w:pStyle w:val="LSBResponsorial"/>
      </w:pPr>
      <w:proofErr w:type="gramStart"/>
      <w:r>
        <w:rPr>
          <w:rStyle w:val="LSBSymbol"/>
        </w:rPr>
        <w:t>A</w:t>
      </w:r>
      <w:r>
        <w:tab/>
      </w:r>
      <w:r>
        <w:t>This</w:t>
      </w:r>
      <w:proofErr w:type="gramEnd"/>
      <w:r>
        <w:t xml:space="preserve"> is the Word of the Lord.</w:t>
      </w:r>
    </w:p>
    <w:p w:rsidR="00000EB0" w:rsidRDefault="004F5FFA">
      <w:pPr>
        <w:pStyle w:val="LSBResponsorial"/>
      </w:pPr>
      <w:r>
        <w:rPr>
          <w:rStyle w:val="LSBSymbol"/>
        </w:rPr>
        <w:t>C</w:t>
      </w:r>
      <w:r>
        <w:tab/>
      </w:r>
      <w:r>
        <w:rPr>
          <w:b/>
        </w:rPr>
        <w:t xml:space="preserve">Thanks </w:t>
      </w:r>
      <w:proofErr w:type="gramStart"/>
      <w:r>
        <w:rPr>
          <w:b/>
        </w:rPr>
        <w:t>be</w:t>
      </w:r>
      <w:proofErr w:type="gramEnd"/>
      <w:r>
        <w:rPr>
          <w:b/>
        </w:rPr>
        <w:t xml:space="preserve"> to God.</w:t>
      </w:r>
    </w:p>
    <w:p w:rsidR="00000EB0" w:rsidRDefault="00000EB0">
      <w:pPr>
        <w:pStyle w:val="Body"/>
      </w:pPr>
    </w:p>
    <w:p w:rsidR="00000EB0" w:rsidRDefault="004F5FFA">
      <w:pPr>
        <w:pStyle w:val="Caption"/>
      </w:pPr>
      <w:r>
        <w:t>Epistle</w:t>
      </w:r>
      <w:r>
        <w:tab/>
      </w:r>
      <w:r>
        <w:rPr>
          <w:rStyle w:val="Subcaption"/>
          <w:b w:val="0"/>
        </w:rPr>
        <w:t>1 Timothy 2:1–15</w:t>
      </w:r>
    </w:p>
    <w:p w:rsidR="00000EB0" w:rsidRDefault="004F5FFA">
      <w:pPr>
        <w:pStyle w:val="Body"/>
      </w:pPr>
      <w:r>
        <w:tab/>
      </w:r>
      <w:r>
        <w:t>First of all, then, I urge that supplications, prayers, intercessions, and thanksgivings be made for all people, for kings and all who are in high positions, that we may lead a peaceful and quiet life, godly and dignified in every way. This is good, and it</w:t>
      </w:r>
      <w:r>
        <w:t xml:space="preserve"> is pleasing in the sight of God our Savior, who desires all people to be saved and to come to the knowledge of the truth. For there is one God, and there is one mediator between God and men, the man Christ Jesus, who gave himself as a ransom for all, whic</w:t>
      </w:r>
      <w:r>
        <w:t xml:space="preserve">h is the testimony given at the proper time. For this I was appointed a preacher and an apostle (I am telling the truth, I am not </w:t>
      </w:r>
      <w:proofErr w:type="gramStart"/>
      <w:r>
        <w:t>lying</w:t>
      </w:r>
      <w:proofErr w:type="gramEnd"/>
      <w:r>
        <w:t>), a teacher of the Gentiles in faith and truth.</w:t>
      </w:r>
    </w:p>
    <w:p w:rsidR="00000EB0" w:rsidRDefault="004F5FFA">
      <w:pPr>
        <w:pStyle w:val="Body"/>
      </w:pPr>
      <w:r>
        <w:lastRenderedPageBreak/>
        <w:tab/>
      </w:r>
      <w:r>
        <w:t>I desire then that in every place the men should pray, lifting holy han</w:t>
      </w:r>
      <w:r>
        <w:t xml:space="preserve">ds without anger or quarreling; likewise also that women should adorn themselves in respectable apparel, with modesty and self-control, not with braided hair and gold or pearls or costly attire, but with what is proper for women who profess godliness—with </w:t>
      </w:r>
      <w:r>
        <w:t xml:space="preserve">good works. Let a woman learn quietly with all submissiveness. I do not permit a woman to teach or to exercise authority over a man; rather, she is to remain quiet. </w:t>
      </w:r>
      <w:proofErr w:type="gramStart"/>
      <w:r>
        <w:t xml:space="preserve">For Adam was formed first, then Eve; and Adam was not deceived, but the woman was deceived </w:t>
      </w:r>
      <w:r>
        <w:t>and became a transgressor.</w:t>
      </w:r>
      <w:proofErr w:type="gramEnd"/>
      <w:r>
        <w:t xml:space="preserve"> Yet she will be saved through childbearing—if they continue in faith and love and holiness, with self-control.</w:t>
      </w:r>
    </w:p>
    <w:p w:rsidR="00000EB0" w:rsidRDefault="004F5FFA">
      <w:pPr>
        <w:pStyle w:val="Body"/>
      </w:pPr>
      <w:r>
        <w:t xml:space="preserve"> </w:t>
      </w:r>
    </w:p>
    <w:p w:rsidR="00000EB0" w:rsidRDefault="004F5FFA">
      <w:pPr>
        <w:pStyle w:val="LSBResponsorial"/>
      </w:pPr>
      <w:proofErr w:type="gramStart"/>
      <w:r>
        <w:rPr>
          <w:rStyle w:val="LSBSymbol"/>
        </w:rPr>
        <w:t>A</w:t>
      </w:r>
      <w:r>
        <w:tab/>
      </w:r>
      <w:r>
        <w:t>This</w:t>
      </w:r>
      <w:proofErr w:type="gramEnd"/>
      <w:r>
        <w:t xml:space="preserve"> is the Word of the Lord.</w:t>
      </w:r>
    </w:p>
    <w:p w:rsidR="00000EB0" w:rsidRDefault="004F5FFA">
      <w:pPr>
        <w:pStyle w:val="LSBResponsorial"/>
      </w:pPr>
      <w:r>
        <w:rPr>
          <w:rStyle w:val="LSBSymbol"/>
        </w:rPr>
        <w:t>C</w:t>
      </w:r>
      <w:r>
        <w:tab/>
      </w:r>
      <w:r>
        <w:rPr>
          <w:b/>
        </w:rPr>
        <w:t xml:space="preserve">Thanks </w:t>
      </w:r>
      <w:proofErr w:type="gramStart"/>
      <w:r>
        <w:rPr>
          <w:b/>
        </w:rPr>
        <w:t>be</w:t>
      </w:r>
      <w:proofErr w:type="gramEnd"/>
      <w:r>
        <w:rPr>
          <w:b/>
        </w:rPr>
        <w:t xml:space="preserve"> to God.</w:t>
      </w:r>
    </w:p>
    <w:p w:rsidR="00000EB0" w:rsidRDefault="00000EB0">
      <w:pPr>
        <w:pStyle w:val="Body"/>
      </w:pPr>
    </w:p>
    <w:p w:rsidR="00000EB0" w:rsidRDefault="004F5FFA">
      <w:pPr>
        <w:pStyle w:val="Rubric"/>
      </w:pPr>
      <w:r>
        <w:t>Stand</w:t>
      </w:r>
    </w:p>
    <w:p w:rsidR="00000EB0" w:rsidRDefault="00000EB0">
      <w:pPr>
        <w:pStyle w:val="Body"/>
      </w:pPr>
    </w:p>
    <w:p w:rsidR="00000EB0" w:rsidRDefault="004F5FFA">
      <w:pPr>
        <w:pStyle w:val="Caption"/>
      </w:pPr>
      <w:r>
        <w:t>Alleluia</w:t>
      </w:r>
      <w:r>
        <w:tab/>
      </w:r>
      <w:r>
        <w:rPr>
          <w:rStyle w:val="Subcaption"/>
          <w:b w:val="0"/>
        </w:rPr>
        <w:t>LSB 190</w:t>
      </w:r>
    </w:p>
    <w:p w:rsidR="00000EB0" w:rsidRDefault="004F5FFA">
      <w:pPr>
        <w:pStyle w:val="Image"/>
      </w:pPr>
      <w:r>
        <w:rPr>
          <w:noProof/>
        </w:rPr>
        <w:drawing>
          <wp:inline distT="0" distB="0" distL="0" distR="0">
            <wp:extent cx="3657600" cy="972793"/>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972793"/>
                    </a:xfrm>
                    <a:prstGeom prst="rect">
                      <a:avLst/>
                    </a:prstGeom>
                    <a:noFill/>
                    <a:ln>
                      <a:noFill/>
                    </a:ln>
                  </pic:spPr>
                </pic:pic>
              </a:graphicData>
            </a:graphic>
          </wp:inline>
        </w:drawing>
      </w:r>
    </w:p>
    <w:p w:rsidR="00000EB0" w:rsidRDefault="00000EB0">
      <w:pPr>
        <w:pStyle w:val="Body"/>
      </w:pPr>
    </w:p>
    <w:p w:rsidR="00000EB0" w:rsidRDefault="004F5FFA">
      <w:pPr>
        <w:pStyle w:val="Caption"/>
      </w:pPr>
      <w:r>
        <w:t>Holy Gospel</w:t>
      </w:r>
      <w:r>
        <w:tab/>
      </w:r>
      <w:r>
        <w:rPr>
          <w:rStyle w:val="Subcaption"/>
          <w:b w:val="0"/>
        </w:rPr>
        <w:t>Luke 16:1–15</w:t>
      </w:r>
    </w:p>
    <w:p w:rsidR="00000EB0" w:rsidRDefault="004F5FFA">
      <w:pPr>
        <w:pStyle w:val="LSBResponsorial"/>
      </w:pPr>
      <w:proofErr w:type="gramStart"/>
      <w:r>
        <w:rPr>
          <w:rStyle w:val="LSBSymbol"/>
        </w:rPr>
        <w:t>P</w:t>
      </w:r>
      <w:r>
        <w:tab/>
      </w:r>
      <w:r>
        <w:t xml:space="preserve">The Holy </w:t>
      </w:r>
      <w:r>
        <w:t>Gospel according to St. Luke, the sixteenth chapter.</w:t>
      </w:r>
      <w:proofErr w:type="gramEnd"/>
    </w:p>
    <w:p w:rsidR="00000EB0" w:rsidRDefault="004F5FFA">
      <w:pPr>
        <w:pStyle w:val="Body"/>
      </w:pPr>
      <w:r>
        <w:t xml:space="preserve"> </w:t>
      </w:r>
    </w:p>
    <w:p w:rsidR="00000EB0" w:rsidRDefault="004F5FFA">
      <w:pPr>
        <w:pStyle w:val="Image"/>
      </w:pPr>
      <w:r>
        <w:rPr>
          <w:noProof/>
        </w:rPr>
        <w:drawing>
          <wp:inline distT="0" distB="0" distL="0" distR="0">
            <wp:extent cx="2946400" cy="109220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2946400" cy="1092200"/>
                    </a:xfrm>
                    <a:prstGeom prst="rect">
                      <a:avLst/>
                    </a:prstGeom>
                    <a:noFill/>
                    <a:ln>
                      <a:noFill/>
                    </a:ln>
                  </pic:spPr>
                </pic:pic>
              </a:graphicData>
            </a:graphic>
          </wp:inline>
        </w:drawing>
      </w:r>
    </w:p>
    <w:p w:rsidR="00000EB0" w:rsidRDefault="004F5FFA">
      <w:pPr>
        <w:pStyle w:val="Body"/>
      </w:pPr>
      <w:r>
        <w:t xml:space="preserve"> </w:t>
      </w:r>
    </w:p>
    <w:p w:rsidR="00000EB0" w:rsidRDefault="004F5FFA">
      <w:pPr>
        <w:pStyle w:val="Body"/>
      </w:pPr>
      <w:r>
        <w:tab/>
      </w:r>
      <w:r>
        <w:t xml:space="preserve">[Jesus] also said to the disciples, “There was a rich man who had a manager, and charges were brought to him that this man was wasting his possessions. And he called him and said to him, ‘What is </w:t>
      </w:r>
      <w:r>
        <w:t xml:space="preserve">this that I hear about you? Turn in the account of your </w:t>
      </w:r>
      <w:r>
        <w:lastRenderedPageBreak/>
        <w:t xml:space="preserve">management, for you can no longer be manager.’ And the manager said to </w:t>
      </w:r>
      <w:proofErr w:type="gramStart"/>
      <w:r>
        <w:t>himself</w:t>
      </w:r>
      <w:proofErr w:type="gramEnd"/>
      <w:r>
        <w:t>, ‘What shall I do, since my master is taking the management away from me? I am not strong enough to dig, and I am ashamed</w:t>
      </w:r>
      <w:r>
        <w:t xml:space="preserve"> to beg. I have decided what to do, so that when I am removed from management, people may receive me into their houses.’ So, summoning his master’s debtors one by one, he said to the first, ‘How much do you owe my master?’ He said, ‘A hundred measures of o</w:t>
      </w:r>
      <w:r>
        <w:t xml:space="preserve">il.’ He said to him, ‘Take your bill, and sit down quickly and write fifty.’ Then he said to another, ‘And how much do you owe?’ He said, ‘A hundred measures of wheat.’ He said to him, ‘Take your bill, and write eighty.’ The master commended the dishonest </w:t>
      </w:r>
      <w:r>
        <w:t xml:space="preserve">manager for his shrewdness. For the sons of this world are </w:t>
      </w:r>
      <w:proofErr w:type="gramStart"/>
      <w:r>
        <w:t>more shrewd</w:t>
      </w:r>
      <w:proofErr w:type="gramEnd"/>
      <w:r>
        <w:t xml:space="preserve"> in dealing with their own generation than the sons of light. And I tell you, make friends for yourselves by means of unrighteous wealth, so that when it fails they may receive you into </w:t>
      </w:r>
      <w:r>
        <w:t>the eternal dwellings.</w:t>
      </w:r>
    </w:p>
    <w:p w:rsidR="00000EB0" w:rsidRDefault="004F5FFA">
      <w:pPr>
        <w:pStyle w:val="Body"/>
      </w:pPr>
      <w:r>
        <w:tab/>
      </w:r>
      <w:r>
        <w:t xml:space="preserve">“One who is faithful in a very little is also faithful in much, and one who is dishonest in a very little is also dishonest in much. If then you have not been faithful in the unrighteous wealth, who will entrust to you the true riches? And if you have not </w:t>
      </w:r>
      <w:r>
        <w:t>been faithful in that which is another’s, who will give you that which is your own? No servant can serve two masters, for either he will hate the one and love the other, or he will be devoted to the one and despise the other. You cannot serve God and money</w:t>
      </w:r>
      <w:r>
        <w:t>.”</w:t>
      </w:r>
    </w:p>
    <w:p w:rsidR="00000EB0" w:rsidRDefault="004F5FFA">
      <w:pPr>
        <w:pStyle w:val="Body"/>
      </w:pPr>
      <w:r>
        <w:tab/>
      </w:r>
      <w:r>
        <w:t>The Pharisees, who were lovers of money, heard all these things, and they ridiculed him. And he said to them, “You are those who justify yourselves before men, but God knows your hearts. For what is exalted among men is an abomination in the sight of G</w:t>
      </w:r>
      <w:r>
        <w:t>od.”</w:t>
      </w:r>
    </w:p>
    <w:p w:rsidR="00000EB0" w:rsidRDefault="004F5FFA">
      <w:pPr>
        <w:pStyle w:val="Body"/>
      </w:pPr>
      <w:r>
        <w:t xml:space="preserve"> </w:t>
      </w:r>
    </w:p>
    <w:p w:rsidR="00000EB0" w:rsidRDefault="004F5FFA">
      <w:pPr>
        <w:pStyle w:val="LSBResponsorial"/>
      </w:pPr>
      <w:r>
        <w:rPr>
          <w:rStyle w:val="LSBSymbol"/>
        </w:rPr>
        <w:t>P</w:t>
      </w:r>
      <w:r>
        <w:tab/>
      </w:r>
      <w:r>
        <w:t>This is the Gospel of the Lord.</w:t>
      </w:r>
    </w:p>
    <w:p w:rsidR="00000EB0" w:rsidRDefault="004F5FFA">
      <w:pPr>
        <w:pStyle w:val="Image"/>
      </w:pPr>
      <w:r>
        <w:rPr>
          <w:noProof/>
        </w:rPr>
        <w:drawing>
          <wp:inline distT="0" distB="0" distL="0" distR="0">
            <wp:extent cx="2946400" cy="142240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2946400" cy="1422400"/>
                    </a:xfrm>
                    <a:prstGeom prst="rect">
                      <a:avLst/>
                    </a:prstGeom>
                    <a:noFill/>
                    <a:ln>
                      <a:noFill/>
                    </a:ln>
                  </pic:spPr>
                </pic:pic>
              </a:graphicData>
            </a:graphic>
          </wp:inline>
        </w:drawing>
      </w:r>
    </w:p>
    <w:p w:rsidR="00000EB0" w:rsidRDefault="00000EB0">
      <w:pPr>
        <w:pStyle w:val="Body"/>
      </w:pPr>
    </w:p>
    <w:p w:rsidR="00000EB0" w:rsidRDefault="004F5FFA">
      <w:pPr>
        <w:pStyle w:val="Caption"/>
      </w:pPr>
      <w:r>
        <w:t>Nicene Creed</w:t>
      </w:r>
    </w:p>
    <w:p w:rsidR="00000EB0" w:rsidRDefault="00000EB0">
      <w:pPr>
        <w:pStyle w:val="Body"/>
      </w:pPr>
    </w:p>
    <w:p w:rsidR="00000EB0" w:rsidRDefault="004F5FFA">
      <w:pPr>
        <w:pStyle w:val="Rubric"/>
      </w:pPr>
      <w:r>
        <w:t>Sit</w:t>
      </w:r>
    </w:p>
    <w:p w:rsidR="00000EB0" w:rsidRDefault="00000EB0">
      <w:pPr>
        <w:pStyle w:val="Body"/>
      </w:pPr>
    </w:p>
    <w:p w:rsidR="00000EB0" w:rsidRDefault="004F5FFA">
      <w:pPr>
        <w:pStyle w:val="Caption"/>
      </w:pPr>
      <w:r>
        <w:t>557 Seek Where You May to Find a Way</w:t>
      </w:r>
    </w:p>
    <w:p w:rsidR="00000EB0" w:rsidRDefault="00000EB0">
      <w:pPr>
        <w:pStyle w:val="Body"/>
      </w:pPr>
    </w:p>
    <w:p w:rsidR="00000EB0" w:rsidRDefault="004F5FFA">
      <w:pPr>
        <w:pStyle w:val="Caption"/>
      </w:pPr>
      <w:r>
        <w:t>Sermon</w:t>
      </w:r>
    </w:p>
    <w:p w:rsidR="008616D8" w:rsidRDefault="008616D8">
      <w:pPr>
        <w:pStyle w:val="Caption"/>
      </w:pPr>
    </w:p>
    <w:p w:rsidR="008616D8" w:rsidRDefault="008616D8">
      <w:pPr>
        <w:pStyle w:val="Caption"/>
      </w:pPr>
      <w:r>
        <w:t>Offering</w:t>
      </w:r>
    </w:p>
    <w:p w:rsidR="00000EB0" w:rsidRDefault="00000EB0">
      <w:pPr>
        <w:pStyle w:val="Body"/>
      </w:pPr>
    </w:p>
    <w:p w:rsidR="00000EB0" w:rsidRDefault="004F5FFA">
      <w:pPr>
        <w:pStyle w:val="Caption"/>
      </w:pPr>
      <w:r>
        <w:t>Psalm</w:t>
      </w:r>
      <w:r w:rsidR="008616D8">
        <w:t xml:space="preserve"> for Meditation</w:t>
      </w:r>
      <w:r>
        <w:tab/>
      </w:r>
      <w:r>
        <w:rPr>
          <w:rStyle w:val="Subcaption"/>
          <w:b w:val="0"/>
        </w:rPr>
        <w:t>Psalm 113; antiphon: v. 3</w:t>
      </w:r>
    </w:p>
    <w:p w:rsidR="00000EB0" w:rsidRDefault="004F5FFA">
      <w:pPr>
        <w:pStyle w:val="Poetry"/>
      </w:pPr>
      <w:r>
        <w:t xml:space="preserve">Praise the </w:t>
      </w:r>
      <w:r>
        <w:rPr>
          <w:rStyle w:val="DivineName"/>
        </w:rPr>
        <w:t>Lord</w:t>
      </w:r>
      <w:r>
        <w:t>!</w:t>
      </w:r>
      <w:r>
        <w:br/>
        <w:t xml:space="preserve">Praise, O servants of the </w:t>
      </w:r>
      <w:r>
        <w:rPr>
          <w:rStyle w:val="DivineName"/>
        </w:rPr>
        <w:t>Lord</w:t>
      </w:r>
      <w:r>
        <w:t>,</w:t>
      </w:r>
      <w:r>
        <w:br/>
      </w:r>
      <w:r>
        <w:tab/>
      </w:r>
      <w:proofErr w:type="gramStart"/>
      <w:r>
        <w:t>praise</w:t>
      </w:r>
      <w:proofErr w:type="gramEnd"/>
      <w:r>
        <w:t xml:space="preserve"> the name of the </w:t>
      </w:r>
      <w:r>
        <w:rPr>
          <w:rStyle w:val="DivineName"/>
        </w:rPr>
        <w:t>Lord</w:t>
      </w:r>
      <w:r>
        <w:t>!</w:t>
      </w:r>
    </w:p>
    <w:p w:rsidR="00000EB0" w:rsidRDefault="004F5FFA">
      <w:pPr>
        <w:pStyle w:val="Poetry"/>
      </w:pPr>
      <w:proofErr w:type="spellStart"/>
      <w:r>
        <w:t>Blessèd</w:t>
      </w:r>
      <w:proofErr w:type="spellEnd"/>
      <w:r>
        <w:t xml:space="preserve"> be the name of the </w:t>
      </w:r>
      <w:r>
        <w:rPr>
          <w:rStyle w:val="DivineName"/>
        </w:rPr>
        <w:t>Lord</w:t>
      </w:r>
      <w:r>
        <w:br/>
      </w:r>
      <w:r>
        <w:tab/>
      </w:r>
      <w:r>
        <w:t>from this time forth and forevermore!</w:t>
      </w:r>
      <w:r>
        <w:br/>
        <w:t>From the rising of the sun to its setting,</w:t>
      </w:r>
      <w:r>
        <w:br/>
      </w:r>
      <w:r>
        <w:tab/>
      </w:r>
      <w:r>
        <w:t xml:space="preserve">the name of the </w:t>
      </w:r>
      <w:r>
        <w:rPr>
          <w:rStyle w:val="DivineName"/>
        </w:rPr>
        <w:t>Lord</w:t>
      </w:r>
      <w:r>
        <w:t xml:space="preserve"> is to be praised!</w:t>
      </w:r>
    </w:p>
    <w:p w:rsidR="00000EB0" w:rsidRDefault="004F5FFA">
      <w:pPr>
        <w:pStyle w:val="Poetry"/>
      </w:pPr>
      <w:r>
        <w:t xml:space="preserve">The </w:t>
      </w:r>
      <w:r>
        <w:rPr>
          <w:rStyle w:val="DivineName"/>
        </w:rPr>
        <w:t>Lord</w:t>
      </w:r>
      <w:r>
        <w:t xml:space="preserve"> is high above all nations,</w:t>
      </w:r>
      <w:r>
        <w:br/>
      </w:r>
      <w:r>
        <w:tab/>
      </w:r>
      <w:r>
        <w:t>and his glory above the heavens!</w:t>
      </w:r>
      <w:r>
        <w:br/>
        <w:t xml:space="preserve">Who is like the </w:t>
      </w:r>
      <w:r>
        <w:rPr>
          <w:rStyle w:val="DivineName"/>
        </w:rPr>
        <w:t>Lord</w:t>
      </w:r>
      <w:r>
        <w:t xml:space="preserve"> our God,</w:t>
      </w:r>
      <w:r>
        <w:br/>
      </w:r>
      <w:r>
        <w:tab/>
      </w:r>
      <w:r>
        <w:t>who is seated on high</w:t>
      </w:r>
      <w:proofErr w:type="gramStart"/>
      <w:r>
        <w:t>,</w:t>
      </w:r>
      <w:proofErr w:type="gramEnd"/>
      <w:r>
        <w:br/>
        <w:t>who looks f</w:t>
      </w:r>
      <w:r>
        <w:t>ar down</w:t>
      </w:r>
      <w:r>
        <w:br/>
      </w:r>
      <w:r>
        <w:tab/>
      </w:r>
      <w:r>
        <w:t>on the heavens and the earth?</w:t>
      </w:r>
      <w:r>
        <w:br/>
        <w:t>He raises the poor from the dust</w:t>
      </w:r>
      <w:r>
        <w:br/>
      </w:r>
      <w:r>
        <w:tab/>
      </w:r>
      <w:r>
        <w:t>and lifts the needy from the ash heap</w:t>
      </w:r>
      <w:proofErr w:type="gramStart"/>
      <w:r>
        <w:t>,</w:t>
      </w:r>
      <w:proofErr w:type="gramEnd"/>
      <w:r>
        <w:br/>
        <w:t>to make them sit with princes,</w:t>
      </w:r>
      <w:r>
        <w:br/>
      </w:r>
      <w:r>
        <w:tab/>
      </w:r>
      <w:r>
        <w:t>with the princes of his people.</w:t>
      </w:r>
      <w:r>
        <w:br/>
        <w:t>He gives the barren woman a home,</w:t>
      </w:r>
      <w:r>
        <w:br/>
      </w:r>
      <w:r>
        <w:tab/>
      </w:r>
      <w:r>
        <w:t>making her the joyous mother</w:t>
      </w:r>
      <w:r>
        <w:br/>
      </w:r>
      <w:r>
        <w:tab/>
      </w:r>
      <w:r>
        <w:t>of children. Pr</w:t>
      </w:r>
      <w:r>
        <w:t xml:space="preserve">aise the </w:t>
      </w:r>
      <w:r>
        <w:rPr>
          <w:rStyle w:val="DivineName"/>
        </w:rPr>
        <w:t>Lord</w:t>
      </w:r>
      <w:r>
        <w:t>!</w:t>
      </w:r>
    </w:p>
    <w:p w:rsidR="00000EB0" w:rsidRDefault="00000EB0">
      <w:pPr>
        <w:pStyle w:val="Body"/>
      </w:pPr>
    </w:p>
    <w:p w:rsidR="00000EB0" w:rsidRDefault="004F5FFA">
      <w:pPr>
        <w:pStyle w:val="Rubric"/>
      </w:pPr>
      <w:r>
        <w:t>Stand</w:t>
      </w:r>
    </w:p>
    <w:p w:rsidR="008616D8" w:rsidRDefault="008616D8" w:rsidP="008616D8">
      <w:pPr>
        <w:pStyle w:val="Rubric"/>
      </w:pPr>
    </w:p>
    <w:p w:rsidR="008616D8" w:rsidRDefault="008616D8" w:rsidP="008616D8">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000EB0" w:rsidRDefault="00000EB0" w:rsidP="008616D8">
      <w:pPr>
        <w:pStyle w:val="Body"/>
        <w:ind w:left="0"/>
      </w:pPr>
    </w:p>
    <w:p w:rsidR="00000EB0" w:rsidRDefault="004F5FFA">
      <w:pPr>
        <w:pStyle w:val="Caption"/>
      </w:pPr>
      <w:r>
        <w:lastRenderedPageBreak/>
        <w:t>Prayer of the Church</w:t>
      </w:r>
    </w:p>
    <w:p w:rsidR="008616D8" w:rsidRPr="000125A7" w:rsidRDefault="008616D8" w:rsidP="008616D8">
      <w:pPr>
        <w:pStyle w:val="Caption"/>
        <w:rPr>
          <w:b w:val="0"/>
          <w:i/>
        </w:rPr>
      </w:pPr>
      <w:r>
        <w:t xml:space="preserve">      </w:t>
      </w:r>
      <w:r>
        <w:rPr>
          <w:b w:val="0"/>
          <w:i/>
        </w:rPr>
        <w:t>After “let us pray to the Lord:” respond with</w:t>
      </w:r>
      <w:r w:rsidRPr="006A1DC4">
        <w:rPr>
          <w:i/>
        </w:rPr>
        <w:t xml:space="preserve"> “</w:t>
      </w:r>
      <w:r>
        <w:rPr>
          <w:i/>
        </w:rPr>
        <w:t xml:space="preserve">Lord, </w:t>
      </w:r>
      <w:proofErr w:type="gramStart"/>
      <w:r>
        <w:rPr>
          <w:i/>
        </w:rPr>
        <w:t>have mercy</w:t>
      </w:r>
      <w:proofErr w:type="gramEnd"/>
      <w:r w:rsidRPr="006A1DC4">
        <w:rPr>
          <w:i/>
        </w:rPr>
        <w:t>.”</w:t>
      </w:r>
    </w:p>
    <w:p w:rsidR="00000EB0" w:rsidRDefault="00000EB0">
      <w:pPr>
        <w:pStyle w:val="Body"/>
      </w:pPr>
    </w:p>
    <w:p w:rsidR="00000EB0" w:rsidRDefault="004F5FFA">
      <w:pPr>
        <w:pStyle w:val="Heading"/>
      </w:pPr>
      <w:r>
        <w:t>Service of the Sacrament</w:t>
      </w:r>
    </w:p>
    <w:p w:rsidR="00000EB0" w:rsidRPr="008616D8" w:rsidRDefault="00000EB0">
      <w:pPr>
        <w:pStyle w:val="Body"/>
        <w:rPr>
          <w:sz w:val="16"/>
          <w:szCs w:val="16"/>
        </w:rPr>
      </w:pPr>
    </w:p>
    <w:p w:rsidR="00000EB0" w:rsidRDefault="004F5FFA">
      <w:pPr>
        <w:pStyle w:val="Caption"/>
      </w:pPr>
      <w:r>
        <w:t>Preface</w:t>
      </w:r>
      <w:r>
        <w:tab/>
      </w:r>
      <w:r>
        <w:rPr>
          <w:rStyle w:val="Subcaption"/>
          <w:b w:val="0"/>
        </w:rPr>
        <w:t>LSB 194</w:t>
      </w:r>
    </w:p>
    <w:p w:rsidR="00000EB0" w:rsidRDefault="00000EB0">
      <w:pPr>
        <w:pStyle w:val="Body"/>
      </w:pPr>
    </w:p>
    <w:p w:rsidR="00000EB0" w:rsidRDefault="004F5FFA">
      <w:pPr>
        <w:pStyle w:val="Caption"/>
      </w:pPr>
      <w:r>
        <w:t>Proper Preface (Full)</w:t>
      </w:r>
    </w:p>
    <w:p w:rsidR="00000EB0" w:rsidRPr="008616D8" w:rsidRDefault="00000EB0">
      <w:pPr>
        <w:pStyle w:val="Body"/>
        <w:rPr>
          <w:sz w:val="16"/>
          <w:szCs w:val="16"/>
        </w:rPr>
      </w:pPr>
    </w:p>
    <w:p w:rsidR="00000EB0" w:rsidRDefault="004F5FFA">
      <w:pPr>
        <w:pStyle w:val="Caption"/>
      </w:pPr>
      <w:r>
        <w:t>Sanctus</w:t>
      </w:r>
      <w:r>
        <w:tab/>
      </w:r>
      <w:r>
        <w:rPr>
          <w:rStyle w:val="Subcaption"/>
          <w:b w:val="0"/>
        </w:rPr>
        <w:t>195</w:t>
      </w:r>
    </w:p>
    <w:p w:rsidR="00000EB0" w:rsidRDefault="00000EB0">
      <w:pPr>
        <w:pStyle w:val="Body"/>
      </w:pPr>
    </w:p>
    <w:p w:rsidR="00000EB0" w:rsidRDefault="004F5FFA">
      <w:pPr>
        <w:pStyle w:val="Caption"/>
      </w:pPr>
      <w:r>
        <w:t>Lord’s Prayer</w:t>
      </w:r>
      <w:r>
        <w:tab/>
      </w:r>
      <w:r>
        <w:rPr>
          <w:rStyle w:val="Subcaption"/>
          <w:b w:val="0"/>
        </w:rPr>
        <w:t>LSB 196</w:t>
      </w:r>
    </w:p>
    <w:p w:rsidR="00000EB0" w:rsidRDefault="00000EB0">
      <w:pPr>
        <w:pStyle w:val="Body"/>
      </w:pPr>
    </w:p>
    <w:p w:rsidR="00000EB0" w:rsidRDefault="004F5FFA">
      <w:pPr>
        <w:pStyle w:val="Caption"/>
      </w:pPr>
      <w:r>
        <w:t>The Words of Our Lord</w:t>
      </w:r>
      <w:r>
        <w:tab/>
      </w:r>
      <w:r>
        <w:rPr>
          <w:rStyle w:val="Subcaption"/>
          <w:b w:val="0"/>
        </w:rPr>
        <w:t>197</w:t>
      </w:r>
    </w:p>
    <w:p w:rsidR="00000EB0" w:rsidRDefault="00000EB0">
      <w:pPr>
        <w:pStyle w:val="Body"/>
      </w:pPr>
    </w:p>
    <w:p w:rsidR="00000EB0" w:rsidRDefault="004F5FFA">
      <w:pPr>
        <w:pStyle w:val="Caption"/>
      </w:pPr>
      <w:proofErr w:type="spellStart"/>
      <w:r>
        <w:t>Pax</w:t>
      </w:r>
      <w:proofErr w:type="spellEnd"/>
      <w:r>
        <w:t xml:space="preserve"> Domini</w:t>
      </w:r>
      <w:r>
        <w:tab/>
      </w:r>
      <w:r>
        <w:rPr>
          <w:rStyle w:val="Subcaption"/>
          <w:b w:val="0"/>
        </w:rPr>
        <w:t>LSB 197</w:t>
      </w:r>
    </w:p>
    <w:p w:rsidR="00000EB0" w:rsidRDefault="00000EB0">
      <w:pPr>
        <w:pStyle w:val="Body"/>
      </w:pPr>
    </w:p>
    <w:p w:rsidR="00000EB0" w:rsidRDefault="004F5FFA">
      <w:pPr>
        <w:pStyle w:val="Caption"/>
      </w:pPr>
      <w:r>
        <w:t>Agnus Dei</w:t>
      </w:r>
      <w:r>
        <w:tab/>
      </w:r>
      <w:r>
        <w:rPr>
          <w:rStyle w:val="Subcaption"/>
          <w:b w:val="0"/>
        </w:rPr>
        <w:t>LSB 198</w:t>
      </w:r>
    </w:p>
    <w:p w:rsidR="00000EB0" w:rsidRPr="008616D8" w:rsidRDefault="00000EB0">
      <w:pPr>
        <w:pStyle w:val="Body"/>
        <w:rPr>
          <w:sz w:val="16"/>
          <w:szCs w:val="16"/>
        </w:rPr>
      </w:pPr>
    </w:p>
    <w:p w:rsidR="00000EB0" w:rsidRDefault="004F5FFA">
      <w:pPr>
        <w:pStyle w:val="Rubric"/>
      </w:pPr>
      <w:r>
        <w:t>Sit</w:t>
      </w:r>
    </w:p>
    <w:p w:rsidR="00000EB0" w:rsidRPr="008616D8" w:rsidRDefault="00000EB0">
      <w:pPr>
        <w:pStyle w:val="Body"/>
        <w:rPr>
          <w:sz w:val="16"/>
          <w:szCs w:val="16"/>
        </w:rPr>
      </w:pPr>
    </w:p>
    <w:p w:rsidR="00000EB0" w:rsidRDefault="004F5FFA">
      <w:pPr>
        <w:pStyle w:val="Caption"/>
      </w:pPr>
      <w:r>
        <w:t>Distribution</w:t>
      </w:r>
      <w:r w:rsidR="008616D8">
        <w:t xml:space="preserve"> &amp; Distribution Hymn</w:t>
      </w:r>
    </w:p>
    <w:p w:rsidR="00000EB0" w:rsidRDefault="00000EB0">
      <w:pPr>
        <w:pStyle w:val="Body"/>
      </w:pPr>
    </w:p>
    <w:p w:rsidR="00000EB0" w:rsidRDefault="004F5FFA">
      <w:pPr>
        <w:pStyle w:val="Caption"/>
      </w:pPr>
      <w:r>
        <w:t>623 Lord Jesus Christ, We Humbly Pray</w:t>
      </w:r>
      <w:r>
        <w:tab/>
      </w:r>
      <w:proofErr w:type="spellStart"/>
      <w:r>
        <w:rPr>
          <w:rStyle w:val="Subcaption"/>
          <w:b w:val="0"/>
        </w:rPr>
        <w:t>sts</w:t>
      </w:r>
      <w:proofErr w:type="spellEnd"/>
      <w:r>
        <w:rPr>
          <w:rStyle w:val="Subcaption"/>
          <w:b w:val="0"/>
        </w:rPr>
        <w:t>. 1–4</w:t>
      </w:r>
    </w:p>
    <w:p w:rsidR="00000EB0" w:rsidRPr="008616D8" w:rsidRDefault="00000EB0">
      <w:pPr>
        <w:pStyle w:val="Body"/>
        <w:rPr>
          <w:sz w:val="16"/>
          <w:szCs w:val="16"/>
        </w:rPr>
      </w:pPr>
    </w:p>
    <w:p w:rsidR="00000EB0" w:rsidRDefault="004F5FFA">
      <w:pPr>
        <w:pStyle w:val="Rubric"/>
      </w:pPr>
      <w:r>
        <w:t>Stand</w:t>
      </w:r>
    </w:p>
    <w:p w:rsidR="00000EB0" w:rsidRPr="008616D8" w:rsidRDefault="00000EB0">
      <w:pPr>
        <w:pStyle w:val="Body"/>
        <w:rPr>
          <w:sz w:val="16"/>
          <w:szCs w:val="16"/>
        </w:rPr>
      </w:pPr>
    </w:p>
    <w:p w:rsidR="00000EB0" w:rsidRDefault="004F5FFA">
      <w:pPr>
        <w:pStyle w:val="Caption"/>
      </w:pPr>
      <w:r>
        <w:t>Nunc Dimittis</w:t>
      </w:r>
      <w:r>
        <w:tab/>
      </w:r>
      <w:r>
        <w:rPr>
          <w:rStyle w:val="Subcaption"/>
          <w:b w:val="0"/>
        </w:rPr>
        <w:t>LSB 199</w:t>
      </w:r>
    </w:p>
    <w:p w:rsidR="00000EB0" w:rsidRDefault="00000EB0">
      <w:pPr>
        <w:pStyle w:val="Body"/>
      </w:pPr>
    </w:p>
    <w:p w:rsidR="00000EB0" w:rsidRDefault="004F5FFA">
      <w:pPr>
        <w:pStyle w:val="Caption"/>
      </w:pPr>
      <w:r>
        <w:t>Thanksgiving</w:t>
      </w:r>
      <w:r>
        <w:tab/>
      </w:r>
      <w:r>
        <w:rPr>
          <w:rStyle w:val="Subcaption"/>
          <w:b w:val="0"/>
        </w:rPr>
        <w:t>LSB 200</w:t>
      </w:r>
    </w:p>
    <w:p w:rsidR="00000EB0" w:rsidRDefault="00000EB0">
      <w:pPr>
        <w:pStyle w:val="Body"/>
      </w:pPr>
    </w:p>
    <w:p w:rsidR="00000EB0" w:rsidRDefault="004F5FFA">
      <w:pPr>
        <w:pStyle w:val="Caption"/>
      </w:pPr>
      <w:r>
        <w:t>Post-Communion Collect</w:t>
      </w:r>
    </w:p>
    <w:p w:rsidR="00000EB0" w:rsidRDefault="00000EB0">
      <w:pPr>
        <w:pStyle w:val="Body"/>
      </w:pPr>
    </w:p>
    <w:p w:rsidR="00000EB0" w:rsidRDefault="004F5FFA">
      <w:pPr>
        <w:pStyle w:val="Caption"/>
      </w:pPr>
      <w:r>
        <w:t>Salutation</w:t>
      </w:r>
      <w:r>
        <w:tab/>
      </w:r>
      <w:r>
        <w:rPr>
          <w:rStyle w:val="Subcaption"/>
          <w:b w:val="0"/>
        </w:rPr>
        <w:t>LSB 201</w:t>
      </w:r>
    </w:p>
    <w:p w:rsidR="00000EB0" w:rsidRPr="008616D8" w:rsidRDefault="00000EB0">
      <w:pPr>
        <w:pStyle w:val="Body"/>
        <w:rPr>
          <w:sz w:val="16"/>
          <w:szCs w:val="16"/>
        </w:rPr>
      </w:pPr>
    </w:p>
    <w:p w:rsidR="00000EB0" w:rsidRDefault="004F5FFA">
      <w:pPr>
        <w:pStyle w:val="Caption"/>
      </w:pPr>
      <w:proofErr w:type="spellStart"/>
      <w:r>
        <w:t>Benedicamus</w:t>
      </w:r>
      <w:proofErr w:type="spellEnd"/>
      <w:r>
        <w:tab/>
      </w:r>
      <w:r>
        <w:rPr>
          <w:rStyle w:val="Subcaption"/>
          <w:b w:val="0"/>
        </w:rPr>
        <w:t>LSB 202</w:t>
      </w:r>
    </w:p>
    <w:p w:rsidR="00000EB0" w:rsidRDefault="00000EB0">
      <w:pPr>
        <w:pStyle w:val="Body"/>
      </w:pPr>
    </w:p>
    <w:p w:rsidR="00000EB0" w:rsidRDefault="004F5FFA">
      <w:pPr>
        <w:pStyle w:val="Caption"/>
      </w:pPr>
      <w:r>
        <w:t>Benediction</w:t>
      </w:r>
      <w:r>
        <w:tab/>
      </w:r>
      <w:r>
        <w:rPr>
          <w:rStyle w:val="Subcaption"/>
          <w:b w:val="0"/>
        </w:rPr>
        <w:t>LSB 202</w:t>
      </w:r>
    </w:p>
    <w:p w:rsidR="00000EB0" w:rsidRDefault="00000EB0">
      <w:pPr>
        <w:pStyle w:val="Body"/>
      </w:pPr>
    </w:p>
    <w:p w:rsidR="00000EB0" w:rsidRDefault="004F5FFA">
      <w:pPr>
        <w:pStyle w:val="Caption"/>
      </w:pPr>
      <w:r>
        <w:t>420 Christ, the Life of All the Living</w:t>
      </w:r>
      <w:r>
        <w:tab/>
      </w:r>
      <w:proofErr w:type="spellStart"/>
      <w:proofErr w:type="gramStart"/>
      <w:r>
        <w:rPr>
          <w:rStyle w:val="Subcaption"/>
          <w:b w:val="0"/>
        </w:rPr>
        <w:t>sts</w:t>
      </w:r>
      <w:proofErr w:type="spellEnd"/>
      <w:proofErr w:type="gramEnd"/>
      <w:r>
        <w:rPr>
          <w:rStyle w:val="Subcaption"/>
          <w:b w:val="0"/>
        </w:rPr>
        <w:t>. 1–2</w:t>
      </w:r>
    </w:p>
    <w:p w:rsidR="00000EB0" w:rsidRDefault="00000EB0">
      <w:pPr>
        <w:pStyle w:val="Body"/>
      </w:pPr>
    </w:p>
    <w:p w:rsidR="008616D8" w:rsidRDefault="008616D8" w:rsidP="008616D8">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rsidR="008616D8" w:rsidRDefault="008616D8" w:rsidP="008616D8">
      <w:pPr>
        <w:pStyle w:val="Image"/>
        <w:ind w:left="0"/>
        <w:rPr>
          <w:sz w:val="32"/>
          <w:szCs w:val="32"/>
        </w:rPr>
      </w:pPr>
    </w:p>
    <w:p w:rsidR="008616D8" w:rsidRDefault="008616D8" w:rsidP="008616D8">
      <w:pPr>
        <w:pStyle w:val="Image"/>
        <w:ind w:left="0"/>
        <w:rPr>
          <w:sz w:val="24"/>
          <w:szCs w:val="24"/>
        </w:rPr>
      </w:pPr>
      <w:r>
        <w:rPr>
          <w:b/>
          <w:sz w:val="24"/>
          <w:szCs w:val="24"/>
        </w:rPr>
        <w:t>Join us</w:t>
      </w:r>
      <w:r>
        <w:rPr>
          <w:sz w:val="24"/>
          <w:szCs w:val="24"/>
        </w:rPr>
        <w:t xml:space="preserve"> after the service in the fellowship hall for refreshments.</w:t>
      </w:r>
    </w:p>
    <w:p w:rsidR="008616D8" w:rsidRDefault="008616D8" w:rsidP="008616D8">
      <w:pPr>
        <w:pStyle w:val="Image"/>
        <w:ind w:left="0"/>
        <w:rPr>
          <w:sz w:val="24"/>
          <w:szCs w:val="24"/>
        </w:rPr>
      </w:pPr>
      <w:r>
        <w:rPr>
          <w:sz w:val="24"/>
          <w:szCs w:val="24"/>
        </w:rPr>
        <w:t xml:space="preserve"> </w:t>
      </w:r>
      <w:proofErr w:type="gramStart"/>
      <w:r>
        <w:rPr>
          <w:sz w:val="24"/>
          <w:szCs w:val="24"/>
        </w:rPr>
        <w:t>and</w:t>
      </w:r>
      <w:proofErr w:type="gramEnd"/>
      <w:r>
        <w:rPr>
          <w:sz w:val="24"/>
          <w:szCs w:val="24"/>
        </w:rPr>
        <w:t xml:space="preserve"> </w:t>
      </w:r>
      <w:r w:rsidRPr="008372B0">
        <w:rPr>
          <w:b/>
          <w:sz w:val="24"/>
          <w:szCs w:val="24"/>
        </w:rPr>
        <w:t>Bible Study</w:t>
      </w:r>
      <w:r>
        <w:rPr>
          <w:sz w:val="24"/>
          <w:szCs w:val="24"/>
        </w:rPr>
        <w:t>.</w:t>
      </w:r>
    </w:p>
    <w:p w:rsidR="008616D8" w:rsidRDefault="008616D8" w:rsidP="008616D8">
      <w:pPr>
        <w:pStyle w:val="Image"/>
        <w:ind w:left="0"/>
        <w:rPr>
          <w:sz w:val="24"/>
          <w:szCs w:val="24"/>
        </w:rPr>
      </w:pPr>
    </w:p>
    <w:p w:rsidR="008616D8" w:rsidRDefault="008616D8" w:rsidP="008616D8">
      <w:pPr>
        <w:pStyle w:val="Image"/>
        <w:ind w:left="0"/>
        <w:rPr>
          <w:sz w:val="24"/>
          <w:szCs w:val="24"/>
        </w:rPr>
      </w:pPr>
      <w:r>
        <w:rPr>
          <w:b/>
          <w:sz w:val="24"/>
          <w:szCs w:val="24"/>
        </w:rPr>
        <w:t xml:space="preserve">Pastor Vogel </w:t>
      </w:r>
      <w:r>
        <w:rPr>
          <w:sz w:val="24"/>
          <w:szCs w:val="24"/>
        </w:rPr>
        <w:t>will conduct service next Sunday and October 5</w:t>
      </w:r>
      <w:r w:rsidRPr="00544541">
        <w:rPr>
          <w:sz w:val="24"/>
          <w:szCs w:val="24"/>
          <w:vertAlign w:val="superscript"/>
        </w:rPr>
        <w:t>th</w:t>
      </w:r>
      <w:r>
        <w:rPr>
          <w:sz w:val="24"/>
          <w:szCs w:val="24"/>
        </w:rPr>
        <w:t xml:space="preserve"> and 19</w:t>
      </w:r>
      <w:r w:rsidRPr="00544541">
        <w:rPr>
          <w:sz w:val="24"/>
          <w:szCs w:val="24"/>
          <w:vertAlign w:val="superscript"/>
        </w:rPr>
        <w:t>th</w:t>
      </w:r>
      <w:r>
        <w:rPr>
          <w:sz w:val="24"/>
          <w:szCs w:val="24"/>
        </w:rPr>
        <w:t>.</w:t>
      </w:r>
    </w:p>
    <w:p w:rsidR="008616D8" w:rsidRDefault="008616D8" w:rsidP="008616D8">
      <w:pPr>
        <w:pStyle w:val="Image"/>
        <w:ind w:left="0"/>
        <w:rPr>
          <w:sz w:val="24"/>
          <w:szCs w:val="24"/>
        </w:rPr>
      </w:pPr>
    </w:p>
    <w:p w:rsidR="008616D8" w:rsidRDefault="008616D8" w:rsidP="008616D8">
      <w:pPr>
        <w:pStyle w:val="Image"/>
        <w:ind w:left="0"/>
        <w:rPr>
          <w:sz w:val="24"/>
          <w:szCs w:val="24"/>
        </w:rPr>
      </w:pPr>
      <w:r>
        <w:rPr>
          <w:sz w:val="24"/>
          <w:szCs w:val="24"/>
        </w:rPr>
        <w:t xml:space="preserve">We will be having our annual </w:t>
      </w:r>
      <w:r>
        <w:rPr>
          <w:b/>
          <w:sz w:val="24"/>
          <w:szCs w:val="24"/>
        </w:rPr>
        <w:t>Yard Sale</w:t>
      </w:r>
      <w:r>
        <w:rPr>
          <w:sz w:val="24"/>
          <w:szCs w:val="24"/>
        </w:rPr>
        <w:t xml:space="preserve"> on Saturday September 27</w:t>
      </w:r>
      <w:r w:rsidRPr="005E713A">
        <w:rPr>
          <w:sz w:val="24"/>
          <w:szCs w:val="24"/>
          <w:vertAlign w:val="superscript"/>
        </w:rPr>
        <w:t>th</w:t>
      </w:r>
      <w:r>
        <w:rPr>
          <w:sz w:val="24"/>
          <w:szCs w:val="24"/>
        </w:rPr>
        <w:t xml:space="preserve">.  See flyer on narthex table.  </w:t>
      </w:r>
    </w:p>
    <w:p w:rsidR="008616D8" w:rsidRDefault="008616D8" w:rsidP="008616D8">
      <w:pPr>
        <w:pStyle w:val="Image"/>
        <w:ind w:left="0"/>
        <w:rPr>
          <w:sz w:val="24"/>
          <w:szCs w:val="24"/>
        </w:rPr>
      </w:pPr>
    </w:p>
    <w:p w:rsidR="008616D8" w:rsidRDefault="008616D8" w:rsidP="008616D8">
      <w:pPr>
        <w:pStyle w:val="Image"/>
        <w:ind w:left="0"/>
        <w:rPr>
          <w:sz w:val="24"/>
          <w:szCs w:val="24"/>
        </w:rPr>
      </w:pPr>
      <w:r>
        <w:rPr>
          <w:sz w:val="24"/>
          <w:szCs w:val="24"/>
        </w:rPr>
        <w:t>If not taking your bulletin home, please leave on table in the narthex when leaving so it can be recycled.  Thank you.</w:t>
      </w:r>
    </w:p>
    <w:p w:rsidR="008616D8" w:rsidRDefault="008616D8" w:rsidP="008616D8">
      <w:pPr>
        <w:pStyle w:val="Image"/>
        <w:ind w:left="0"/>
        <w:rPr>
          <w:sz w:val="24"/>
          <w:szCs w:val="24"/>
        </w:rPr>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Image"/>
      </w:pPr>
    </w:p>
    <w:p w:rsidR="008616D8" w:rsidRDefault="008616D8" w:rsidP="008616D8">
      <w:pPr>
        <w:pStyle w:val="Body"/>
        <w:ind w:left="0"/>
      </w:pPr>
    </w:p>
    <w:p w:rsidR="008616D8" w:rsidRPr="00B0390B" w:rsidRDefault="008616D8" w:rsidP="008616D8">
      <w:pPr>
        <w:pStyle w:val="Acknowledgments"/>
        <w:ind w:left="0" w:firstLine="0"/>
        <w:rPr>
          <w:sz w:val="18"/>
          <w:szCs w:val="18"/>
        </w:rPr>
      </w:pPr>
    </w:p>
    <w:p w:rsidR="008616D8" w:rsidRPr="00B0390B" w:rsidRDefault="008616D8" w:rsidP="008616D8">
      <w:pPr>
        <w:pStyle w:val="Image"/>
        <w:ind w:left="0"/>
        <w:jc w:val="center"/>
        <w:rPr>
          <w:szCs w:val="22"/>
        </w:rPr>
      </w:pPr>
      <w:r w:rsidRPr="00B0390B">
        <w:rPr>
          <w:b/>
          <w:szCs w:val="22"/>
        </w:rPr>
        <w:t>St. John’s Lutheran Church</w:t>
      </w:r>
    </w:p>
    <w:p w:rsidR="008616D8" w:rsidRPr="00B0390B" w:rsidRDefault="008616D8" w:rsidP="008616D8">
      <w:pPr>
        <w:pStyle w:val="Image"/>
        <w:ind w:left="0"/>
        <w:jc w:val="center"/>
        <w:rPr>
          <w:szCs w:val="22"/>
        </w:rPr>
      </w:pPr>
      <w:r w:rsidRPr="00B0390B">
        <w:rPr>
          <w:szCs w:val="22"/>
        </w:rPr>
        <w:t>810 Broad St., Clifton, NJ  07013</w:t>
      </w:r>
    </w:p>
    <w:p w:rsidR="008616D8" w:rsidRPr="00B0390B" w:rsidRDefault="008616D8" w:rsidP="008616D8">
      <w:pPr>
        <w:pStyle w:val="Image"/>
        <w:ind w:left="0"/>
        <w:jc w:val="center"/>
        <w:rPr>
          <w:szCs w:val="22"/>
        </w:rPr>
      </w:pPr>
      <w:r w:rsidRPr="00B0390B">
        <w:rPr>
          <w:szCs w:val="22"/>
        </w:rPr>
        <w:t>StJohnsClifton.Org</w:t>
      </w:r>
    </w:p>
    <w:p w:rsidR="008616D8" w:rsidRPr="00E618A3" w:rsidRDefault="008616D8" w:rsidP="008616D8">
      <w:pPr>
        <w:pStyle w:val="Image"/>
        <w:ind w:left="0"/>
        <w:jc w:val="center"/>
        <w:rPr>
          <w:szCs w:val="22"/>
        </w:rPr>
      </w:pPr>
      <w:r w:rsidRPr="00B0390B">
        <w:rPr>
          <w:szCs w:val="22"/>
        </w:rPr>
        <w:t>PrayingHands810@gmail.com</w:t>
      </w:r>
    </w:p>
    <w:p w:rsidR="008616D8" w:rsidRDefault="008616D8" w:rsidP="008616D8">
      <w:pPr>
        <w:pStyle w:val="Body"/>
        <w:ind w:left="0"/>
      </w:pPr>
    </w:p>
    <w:p w:rsidR="008616D8" w:rsidRDefault="008616D8" w:rsidP="008616D8">
      <w:pPr>
        <w:pStyle w:val="Body"/>
      </w:pPr>
    </w:p>
    <w:p w:rsidR="008616D8" w:rsidRDefault="008616D8">
      <w:pPr>
        <w:pStyle w:val="Body"/>
      </w:pPr>
      <w:bookmarkStart w:id="0" w:name="_GoBack"/>
      <w:bookmarkEnd w:id="0"/>
    </w:p>
    <w:sectPr w:rsidR="008616D8">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000EB0"/>
    <w:rsid w:val="00000EB0"/>
    <w:rsid w:val="004F5FFA"/>
    <w:rsid w:val="0086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8616D8"/>
    <w:rPr>
      <w:rFonts w:ascii="Tahoma" w:hAnsi="Tahoma" w:cs="Tahoma"/>
      <w:sz w:val="16"/>
      <w:szCs w:val="16"/>
    </w:rPr>
  </w:style>
  <w:style w:type="character" w:customStyle="1" w:styleId="BalloonTextChar">
    <w:name w:val="Balloon Text Char"/>
    <w:basedOn w:val="DefaultParagraphFont"/>
    <w:link w:val="BalloonText"/>
    <w:uiPriority w:val="99"/>
    <w:semiHidden/>
    <w:rsid w:val="00861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8616D8"/>
    <w:rPr>
      <w:rFonts w:ascii="Tahoma" w:hAnsi="Tahoma" w:cs="Tahoma"/>
      <w:sz w:val="16"/>
      <w:szCs w:val="16"/>
    </w:rPr>
  </w:style>
  <w:style w:type="character" w:customStyle="1" w:styleId="BalloonTextChar">
    <w:name w:val="Balloon Text Char"/>
    <w:basedOn w:val="DefaultParagraphFont"/>
    <w:link w:val="BalloonText"/>
    <w:uiPriority w:val="99"/>
    <w:semiHidden/>
    <w:rsid w:val="00861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2</cp:revision>
  <dcterms:created xsi:type="dcterms:W3CDTF">2025-09-17T16:08:00Z</dcterms:created>
  <dcterms:modified xsi:type="dcterms:W3CDTF">2025-09-17T16:08:00Z</dcterms:modified>
</cp:coreProperties>
</file>