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09E023" w14:textId="37780899" w:rsidR="00C84194" w:rsidRPr="00C31E48" w:rsidRDefault="00F425BE" w:rsidP="00F425BE">
      <w:pPr>
        <w:jc w:val="center"/>
        <w:rPr>
          <w:rFonts w:ascii="Palatino" w:hAnsi="Palatino"/>
          <w:b/>
          <w:bCs/>
        </w:rPr>
      </w:pPr>
      <w:r w:rsidRPr="00C31E48">
        <w:rPr>
          <w:rFonts w:ascii="Palatino" w:hAnsi="Palatino"/>
          <w:b/>
          <w:bCs/>
        </w:rPr>
        <w:t>DON’T CALL ME REVEREND!</w:t>
      </w:r>
    </w:p>
    <w:p w14:paraId="20AE3A7A" w14:textId="2DE5B469" w:rsidR="00F425BE" w:rsidRPr="00C5387A" w:rsidRDefault="00F425BE" w:rsidP="00F425BE">
      <w:pPr>
        <w:rPr>
          <w:rFonts w:ascii="Palatino" w:hAnsi="Palatino"/>
          <w:i/>
          <w:iCs/>
          <w:szCs w:val="24"/>
        </w:rPr>
      </w:pPr>
      <w:r w:rsidRPr="00C5387A">
        <w:rPr>
          <w:rFonts w:ascii="Palatino" w:hAnsi="Palatino" w:cs="Arial"/>
          <w:i/>
          <w:iCs/>
          <w:color w:val="23496D"/>
          <w:szCs w:val="24"/>
        </w:rPr>
        <w:br/>
      </w:r>
      <w:r w:rsidRPr="00C5387A">
        <w:rPr>
          <w:rStyle w:val="Emphasis"/>
          <w:rFonts w:ascii="Palatino" w:hAnsi="Palatino"/>
          <w:color w:val="000000"/>
          <w:szCs w:val="24"/>
        </w:rPr>
        <w:t>“He sent redemption unto his people: he ha</w:t>
      </w:r>
      <w:r w:rsidR="00C5387A" w:rsidRPr="00C5387A">
        <w:rPr>
          <w:rStyle w:val="Emphasis"/>
          <w:rFonts w:ascii="Palatino" w:hAnsi="Palatino"/>
          <w:color w:val="000000"/>
          <w:szCs w:val="24"/>
        </w:rPr>
        <w:t>s</w:t>
      </w:r>
      <w:r w:rsidRPr="00C5387A">
        <w:rPr>
          <w:rStyle w:val="Emphasis"/>
          <w:rFonts w:ascii="Palatino" w:hAnsi="Palatino"/>
          <w:color w:val="000000"/>
          <w:szCs w:val="24"/>
        </w:rPr>
        <w:t xml:space="preserve"> commanded his covenant fo</w:t>
      </w:r>
      <w:r w:rsidR="00C5387A" w:rsidRPr="00C5387A">
        <w:rPr>
          <w:rStyle w:val="Emphasis"/>
          <w:rFonts w:ascii="Palatino" w:hAnsi="Palatino"/>
          <w:color w:val="000000"/>
          <w:szCs w:val="24"/>
        </w:rPr>
        <w:t>re</w:t>
      </w:r>
      <w:r w:rsidRPr="00C5387A">
        <w:rPr>
          <w:rStyle w:val="Emphasis"/>
          <w:rFonts w:ascii="Palatino" w:hAnsi="Palatino"/>
          <w:color w:val="000000"/>
          <w:szCs w:val="24"/>
        </w:rPr>
        <w:t xml:space="preserve">ver: </w:t>
      </w:r>
      <w:r w:rsidRPr="00C31E48">
        <w:rPr>
          <w:rStyle w:val="Emphasis"/>
          <w:rFonts w:ascii="Palatino" w:hAnsi="Palatino"/>
          <w:color w:val="000000"/>
          <w:szCs w:val="24"/>
        </w:rPr>
        <w:t>holy and reverend</w:t>
      </w:r>
      <w:r w:rsidRPr="00C5387A">
        <w:rPr>
          <w:rStyle w:val="Emphasis"/>
          <w:rFonts w:ascii="Palatino" w:hAnsi="Palatino"/>
          <w:color w:val="000000"/>
          <w:szCs w:val="24"/>
        </w:rPr>
        <w:t xml:space="preserve"> is his name.” (</w:t>
      </w:r>
      <w:hyperlink r:id="rId7" w:tgtFrame="_blank" w:history="1">
        <w:r w:rsidRPr="00C5387A">
          <w:rPr>
            <w:rStyle w:val="Hyperlink"/>
            <w:rFonts w:ascii="Palatino" w:hAnsi="Palatino"/>
            <w:color w:val="000000"/>
            <w:szCs w:val="24"/>
            <w:u w:val="none"/>
          </w:rPr>
          <w:t>Psa</w:t>
        </w:r>
        <w:r w:rsidR="00C5387A">
          <w:rPr>
            <w:rStyle w:val="Hyperlink"/>
            <w:rFonts w:ascii="Palatino" w:hAnsi="Palatino"/>
            <w:color w:val="000000"/>
            <w:szCs w:val="24"/>
            <w:u w:val="none"/>
          </w:rPr>
          <w:t xml:space="preserve"> </w:t>
        </w:r>
        <w:r w:rsidRPr="00C5387A">
          <w:rPr>
            <w:rStyle w:val="Hyperlink"/>
            <w:rFonts w:ascii="Palatino" w:hAnsi="Palatino"/>
            <w:color w:val="000000"/>
            <w:szCs w:val="24"/>
            <w:u w:val="none"/>
          </w:rPr>
          <w:t>111:9</w:t>
        </w:r>
      </w:hyperlink>
      <w:r w:rsidRPr="00C5387A">
        <w:rPr>
          <w:rStyle w:val="Emphasis"/>
          <w:rFonts w:ascii="Palatino" w:hAnsi="Palatino"/>
          <w:color w:val="000000"/>
          <w:szCs w:val="24"/>
        </w:rPr>
        <w:t>)</w:t>
      </w:r>
      <w:r w:rsidRPr="00C5387A">
        <w:rPr>
          <w:rFonts w:ascii="Palatino" w:hAnsi="Palatino"/>
          <w:i/>
          <w:iCs/>
          <w:color w:val="000000"/>
          <w:szCs w:val="24"/>
        </w:rPr>
        <w:br/>
      </w:r>
      <w:r w:rsidRPr="00C5387A">
        <w:rPr>
          <w:rFonts w:ascii="Palatino" w:hAnsi="Palatino"/>
          <w:i/>
          <w:iCs/>
          <w:color w:val="000000"/>
          <w:szCs w:val="24"/>
        </w:rPr>
        <w:br/>
      </w:r>
      <w:r w:rsidRPr="00C5387A">
        <w:rPr>
          <w:rStyle w:val="Emphasis"/>
          <w:rFonts w:ascii="Palatino" w:hAnsi="Palatino"/>
          <w:i w:val="0"/>
          <w:iCs w:val="0"/>
          <w:color w:val="000000"/>
          <w:szCs w:val="24"/>
          <w:shd w:val="clear" w:color="auto" w:fill="FFFFFF"/>
        </w:rPr>
        <w:t>It is most interesting that the adjective “</w:t>
      </w:r>
      <w:r w:rsidRPr="00C5387A">
        <w:rPr>
          <w:rStyle w:val="Emphasis"/>
          <w:rFonts w:ascii="Palatino" w:hAnsi="Palatino"/>
          <w:color w:val="000000"/>
          <w:szCs w:val="24"/>
          <w:shd w:val="clear" w:color="auto" w:fill="FFFFFF"/>
        </w:rPr>
        <w:t>reverend</w:t>
      </w:r>
      <w:r w:rsidRPr="00C5387A">
        <w:rPr>
          <w:rStyle w:val="Emphasis"/>
          <w:rFonts w:ascii="Palatino" w:hAnsi="Palatino"/>
          <w:i w:val="0"/>
          <w:iCs w:val="0"/>
          <w:color w:val="000000"/>
          <w:szCs w:val="24"/>
          <w:shd w:val="clear" w:color="auto" w:fill="FFFFFF"/>
        </w:rPr>
        <w:t>” is used only this once in the entire King James Bible. And there it applies to God, not to any man!</w:t>
      </w:r>
      <w:r w:rsidRPr="00C5387A">
        <w:rPr>
          <w:rFonts w:ascii="Palatino" w:hAnsi="Palatino"/>
          <w:i/>
          <w:iCs/>
          <w:color w:val="000000"/>
          <w:szCs w:val="24"/>
        </w:rPr>
        <w:br/>
      </w:r>
      <w:r w:rsidRPr="00C5387A">
        <w:rPr>
          <w:rFonts w:ascii="Palatino" w:hAnsi="Palatino"/>
          <w:i/>
          <w:iCs/>
          <w:color w:val="000000"/>
          <w:szCs w:val="24"/>
        </w:rPr>
        <w:br/>
      </w:r>
      <w:r w:rsidRPr="00C5387A">
        <w:rPr>
          <w:rStyle w:val="Emphasis"/>
          <w:rFonts w:ascii="Palatino" w:hAnsi="Palatino"/>
          <w:i w:val="0"/>
          <w:iCs w:val="0"/>
          <w:color w:val="000000"/>
          <w:szCs w:val="24"/>
          <w:shd w:val="clear" w:color="auto" w:fill="FFFFFF"/>
        </w:rPr>
        <w:t>However, the Hebrew word so translated in this verse (</w:t>
      </w:r>
      <w:r w:rsidRPr="00C5387A">
        <w:rPr>
          <w:rStyle w:val="Emphasis"/>
          <w:rFonts w:ascii="Palatino" w:hAnsi="Palatino"/>
          <w:color w:val="000000"/>
          <w:szCs w:val="24"/>
        </w:rPr>
        <w:t>yare</w:t>
      </w:r>
      <w:r w:rsidRPr="00C5387A">
        <w:rPr>
          <w:rStyle w:val="Emphasis"/>
          <w:rFonts w:ascii="Palatino" w:hAnsi="Palatino"/>
          <w:i w:val="0"/>
          <w:iCs w:val="0"/>
          <w:color w:val="000000"/>
          <w:szCs w:val="24"/>
          <w:shd w:val="clear" w:color="auto" w:fill="FFFFFF"/>
        </w:rPr>
        <w:t>) occurs therein frequently, usually being translated (some 30 times) as “</w:t>
      </w:r>
      <w:r w:rsidRPr="00C5387A">
        <w:rPr>
          <w:rStyle w:val="Emphasis"/>
          <w:rFonts w:ascii="Palatino" w:hAnsi="Palatino"/>
          <w:color w:val="000000"/>
          <w:szCs w:val="24"/>
          <w:shd w:val="clear" w:color="auto" w:fill="FFFFFF"/>
        </w:rPr>
        <w:t>terrible</w:t>
      </w:r>
      <w:r w:rsidRPr="00C5387A">
        <w:rPr>
          <w:rStyle w:val="Emphasis"/>
          <w:rFonts w:ascii="Palatino" w:hAnsi="Palatino"/>
          <w:i w:val="0"/>
          <w:iCs w:val="0"/>
          <w:color w:val="000000"/>
          <w:szCs w:val="24"/>
          <w:shd w:val="clear" w:color="auto" w:fill="FFFFFF"/>
        </w:rPr>
        <w:t>.” The first time it is applied to God was by Moses. “</w:t>
      </w:r>
      <w:r w:rsidRPr="00C5387A">
        <w:rPr>
          <w:rStyle w:val="Emphasis"/>
          <w:rFonts w:ascii="Palatino" w:hAnsi="Palatino"/>
          <w:color w:val="000000"/>
          <w:szCs w:val="24"/>
          <w:shd w:val="clear" w:color="auto" w:fill="FFFFFF"/>
        </w:rPr>
        <w:t xml:space="preserve">Thou shalt not be affrighted at them: for the LORD thy God is among you, a mighty God and terrible” </w:t>
      </w:r>
      <w:hyperlink r:id="rId8" w:tgtFrame="_blank" w:history="1">
        <w:r w:rsidRPr="00C5387A">
          <w:rPr>
            <w:rStyle w:val="Hyperlink"/>
            <w:rFonts w:ascii="Palatino" w:hAnsi="Palatino"/>
            <w:i/>
            <w:iCs/>
            <w:color w:val="000000"/>
            <w:szCs w:val="24"/>
            <w:u w:val="none"/>
            <w:shd w:val="clear" w:color="auto" w:fill="FFFFFF"/>
          </w:rPr>
          <w:t>Deuteronomy 7:21</w:t>
        </w:r>
      </w:hyperlink>
      <w:r w:rsidRPr="00C5387A">
        <w:rPr>
          <w:rStyle w:val="Emphasis"/>
          <w:rFonts w:ascii="Palatino" w:hAnsi="Palatino"/>
          <w:i w:val="0"/>
          <w:iCs w:val="0"/>
          <w:color w:val="000000"/>
          <w:szCs w:val="24"/>
          <w:shd w:val="clear" w:color="auto" w:fill="FFFFFF"/>
        </w:rPr>
        <w:t>. Note also Moses’ testimony in</w:t>
      </w:r>
      <w:r w:rsidRPr="00C5387A">
        <w:rPr>
          <w:rStyle w:val="apple-converted-space"/>
          <w:rFonts w:ascii="Palatino" w:hAnsi="Palatino"/>
          <w:i/>
          <w:iCs/>
          <w:color w:val="000000"/>
          <w:szCs w:val="24"/>
          <w:shd w:val="clear" w:color="auto" w:fill="FFFFFF"/>
        </w:rPr>
        <w:t> </w:t>
      </w:r>
      <w:hyperlink r:id="rId9" w:tgtFrame="_blank" w:history="1">
        <w:r w:rsidRPr="00C5387A">
          <w:rPr>
            <w:rStyle w:val="Hyperlink"/>
            <w:rFonts w:ascii="Palatino" w:hAnsi="Palatino"/>
            <w:i/>
            <w:iCs/>
            <w:color w:val="000000"/>
            <w:szCs w:val="24"/>
            <w:u w:val="none"/>
            <w:shd w:val="clear" w:color="auto" w:fill="FFFFFF"/>
          </w:rPr>
          <w:t>Deuteronomy 10:17</w:t>
        </w:r>
      </w:hyperlink>
      <w:r w:rsidRPr="00C5387A">
        <w:rPr>
          <w:rStyle w:val="Emphasis"/>
          <w:rFonts w:ascii="Palatino" w:hAnsi="Palatino"/>
          <w:i w:val="0"/>
          <w:iCs w:val="0"/>
          <w:color w:val="000000"/>
          <w:szCs w:val="24"/>
          <w:shd w:val="clear" w:color="auto" w:fill="FFFFFF"/>
        </w:rPr>
        <w:t xml:space="preserve">: </w:t>
      </w:r>
      <w:r w:rsidRPr="00C5387A">
        <w:rPr>
          <w:rStyle w:val="Emphasis"/>
          <w:rFonts w:ascii="Palatino" w:hAnsi="Palatino"/>
          <w:color w:val="000000"/>
          <w:szCs w:val="24"/>
          <w:shd w:val="clear" w:color="auto" w:fill="FFFFFF"/>
        </w:rPr>
        <w:t>“For the LORD your God is God of gods, and Lord of lords, a great God, a mighty, and a terrible, wh</w:t>
      </w:r>
      <w:r w:rsidR="00C5387A">
        <w:rPr>
          <w:rStyle w:val="Emphasis"/>
          <w:rFonts w:ascii="Palatino" w:hAnsi="Palatino"/>
          <w:color w:val="000000"/>
          <w:szCs w:val="24"/>
          <w:shd w:val="clear" w:color="auto" w:fill="FFFFFF"/>
        </w:rPr>
        <w:t>o</w:t>
      </w:r>
      <w:r w:rsidRPr="00C5387A">
        <w:rPr>
          <w:rStyle w:val="Emphasis"/>
          <w:rFonts w:ascii="Palatino" w:hAnsi="Palatino"/>
          <w:color w:val="000000"/>
          <w:szCs w:val="24"/>
          <w:shd w:val="clear" w:color="auto" w:fill="FFFFFF"/>
        </w:rPr>
        <w:t xml:space="preserve"> regard</w:t>
      </w:r>
      <w:r w:rsidR="00C5387A">
        <w:rPr>
          <w:rStyle w:val="Emphasis"/>
          <w:rFonts w:ascii="Palatino" w:hAnsi="Palatino"/>
          <w:color w:val="000000"/>
          <w:szCs w:val="24"/>
          <w:shd w:val="clear" w:color="auto" w:fill="FFFFFF"/>
        </w:rPr>
        <w:t>s</w:t>
      </w:r>
      <w:r w:rsidRPr="00C5387A">
        <w:rPr>
          <w:rStyle w:val="Emphasis"/>
          <w:rFonts w:ascii="Palatino" w:hAnsi="Palatino"/>
          <w:color w:val="000000"/>
          <w:szCs w:val="24"/>
          <w:shd w:val="clear" w:color="auto" w:fill="FFFFFF"/>
        </w:rPr>
        <w:t xml:space="preserve"> not persons, nor take</w:t>
      </w:r>
      <w:r w:rsidR="00C5387A">
        <w:rPr>
          <w:rStyle w:val="Emphasis"/>
          <w:rFonts w:ascii="Palatino" w:hAnsi="Palatino"/>
          <w:color w:val="000000"/>
          <w:szCs w:val="24"/>
          <w:shd w:val="clear" w:color="auto" w:fill="FFFFFF"/>
        </w:rPr>
        <w:t>s</w:t>
      </w:r>
      <w:r w:rsidRPr="00C5387A">
        <w:rPr>
          <w:rStyle w:val="Emphasis"/>
          <w:rFonts w:ascii="Palatino" w:hAnsi="Palatino"/>
          <w:color w:val="000000"/>
          <w:szCs w:val="24"/>
          <w:shd w:val="clear" w:color="auto" w:fill="FFFFFF"/>
        </w:rPr>
        <w:t xml:space="preserve"> reward.”</w:t>
      </w:r>
      <w:r w:rsidRPr="00C5387A">
        <w:rPr>
          <w:rFonts w:ascii="Palatino" w:hAnsi="Palatino"/>
          <w:color w:val="000000"/>
          <w:szCs w:val="24"/>
        </w:rPr>
        <w:br/>
      </w:r>
      <w:r w:rsidRPr="00C5387A">
        <w:rPr>
          <w:rFonts w:ascii="Palatino" w:hAnsi="Palatino"/>
          <w:i/>
          <w:iCs/>
          <w:color w:val="000000"/>
          <w:szCs w:val="24"/>
        </w:rPr>
        <w:br/>
      </w:r>
      <w:r w:rsidRPr="00C5387A">
        <w:rPr>
          <w:rStyle w:val="Emphasis"/>
          <w:rFonts w:ascii="Palatino" w:hAnsi="Palatino"/>
          <w:i w:val="0"/>
          <w:iCs w:val="0"/>
          <w:color w:val="000000"/>
          <w:szCs w:val="24"/>
          <w:shd w:val="clear" w:color="auto" w:fill="FFFFFF"/>
        </w:rPr>
        <w:t>For those who would deny or oppose Him, “</w:t>
      </w:r>
      <w:r w:rsidRPr="00FB5131">
        <w:rPr>
          <w:rStyle w:val="Emphasis"/>
          <w:rFonts w:ascii="Palatino" w:hAnsi="Palatino"/>
          <w:color w:val="000000"/>
          <w:szCs w:val="24"/>
          <w:shd w:val="clear" w:color="auto" w:fill="FFFFFF"/>
        </w:rPr>
        <w:t>it is a fearful thing to fall into the hands of the living God”</w:t>
      </w:r>
      <w:r w:rsidRPr="00C5387A">
        <w:rPr>
          <w:rStyle w:val="Emphasis"/>
          <w:rFonts w:ascii="Palatino" w:hAnsi="Palatino"/>
          <w:i w:val="0"/>
          <w:iCs w:val="0"/>
          <w:color w:val="000000"/>
          <w:szCs w:val="24"/>
          <w:shd w:val="clear" w:color="auto" w:fill="FFFFFF"/>
        </w:rPr>
        <w:t xml:space="preserve"> </w:t>
      </w:r>
      <w:hyperlink r:id="rId10" w:tgtFrame="_blank" w:history="1">
        <w:r w:rsidRPr="00C5387A">
          <w:rPr>
            <w:rStyle w:val="Hyperlink"/>
            <w:rFonts w:ascii="Palatino" w:hAnsi="Palatino"/>
            <w:i/>
            <w:iCs/>
            <w:color w:val="000000"/>
            <w:szCs w:val="24"/>
            <w:u w:val="none"/>
            <w:shd w:val="clear" w:color="auto" w:fill="FFFFFF"/>
          </w:rPr>
          <w:t>Hebrews 10:31</w:t>
        </w:r>
      </w:hyperlink>
      <w:r w:rsidRPr="00C5387A">
        <w:rPr>
          <w:rStyle w:val="Emphasis"/>
          <w:rFonts w:ascii="Palatino" w:hAnsi="Palatino"/>
          <w:i w:val="0"/>
          <w:iCs w:val="0"/>
          <w:color w:val="000000"/>
          <w:szCs w:val="24"/>
          <w:shd w:val="clear" w:color="auto" w:fill="FFFFFF"/>
        </w:rPr>
        <w:t>. But God is also uniquely a God of love. He is a merciful and forgiving God; He is “</w:t>
      </w:r>
      <w:r w:rsidRPr="00FB5131">
        <w:rPr>
          <w:rStyle w:val="Emphasis"/>
          <w:rFonts w:ascii="Palatino" w:hAnsi="Palatino"/>
          <w:color w:val="000000"/>
          <w:szCs w:val="24"/>
          <w:shd w:val="clear" w:color="auto" w:fill="FFFFFF"/>
        </w:rPr>
        <w:t>the God of all grace</w:t>
      </w:r>
      <w:r w:rsidRPr="00C5387A">
        <w:rPr>
          <w:rStyle w:val="Emphasis"/>
          <w:rFonts w:ascii="Palatino" w:hAnsi="Palatino"/>
          <w:i w:val="0"/>
          <w:iCs w:val="0"/>
          <w:color w:val="000000"/>
          <w:szCs w:val="24"/>
          <w:shd w:val="clear" w:color="auto" w:fill="FFFFFF"/>
        </w:rPr>
        <w:t xml:space="preserve">” </w:t>
      </w:r>
      <w:hyperlink r:id="rId11" w:tgtFrame="_blank" w:history="1">
        <w:r w:rsidRPr="00C5387A">
          <w:rPr>
            <w:rStyle w:val="Hyperlink"/>
            <w:rFonts w:ascii="Palatino" w:hAnsi="Palatino"/>
            <w:i/>
            <w:iCs/>
            <w:color w:val="000000"/>
            <w:szCs w:val="24"/>
            <w:u w:val="none"/>
            <w:shd w:val="clear" w:color="auto" w:fill="FFFFFF"/>
          </w:rPr>
          <w:t>1 Peter 5:10</w:t>
        </w:r>
      </w:hyperlink>
      <w:r w:rsidR="00FB5131">
        <w:rPr>
          <w:rStyle w:val="Emphasis"/>
          <w:rFonts w:ascii="Palatino" w:hAnsi="Palatino"/>
          <w:i w:val="0"/>
          <w:iCs w:val="0"/>
          <w:color w:val="000000"/>
          <w:szCs w:val="24"/>
          <w:shd w:val="clear" w:color="auto" w:fill="FFFFFF"/>
        </w:rPr>
        <w:t xml:space="preserve"> </w:t>
      </w:r>
      <w:r w:rsidRPr="00C5387A">
        <w:rPr>
          <w:rStyle w:val="Emphasis"/>
          <w:rFonts w:ascii="Palatino" w:hAnsi="Palatino"/>
          <w:i w:val="0"/>
          <w:iCs w:val="0"/>
          <w:color w:val="000000"/>
          <w:szCs w:val="24"/>
          <w:shd w:val="clear" w:color="auto" w:fill="FFFFFF"/>
        </w:rPr>
        <w:t>and of many other wonderful attributes.</w:t>
      </w:r>
      <w:r w:rsidRPr="00C5387A">
        <w:rPr>
          <w:rFonts w:ascii="Palatino" w:hAnsi="Palatino"/>
          <w:i/>
          <w:iCs/>
          <w:color w:val="000000"/>
          <w:szCs w:val="24"/>
        </w:rPr>
        <w:br/>
      </w:r>
      <w:r w:rsidRPr="00C5387A">
        <w:rPr>
          <w:rFonts w:ascii="Palatino" w:hAnsi="Palatino"/>
          <w:i/>
          <w:iCs/>
          <w:color w:val="000000"/>
          <w:szCs w:val="24"/>
        </w:rPr>
        <w:br/>
      </w:r>
      <w:r w:rsidRPr="00C5387A">
        <w:rPr>
          <w:rStyle w:val="Emphasis"/>
          <w:rFonts w:ascii="Palatino" w:hAnsi="Palatino"/>
          <w:i w:val="0"/>
          <w:iCs w:val="0"/>
          <w:color w:val="000000"/>
          <w:szCs w:val="24"/>
          <w:shd w:val="clear" w:color="auto" w:fill="FFFFFF"/>
        </w:rPr>
        <w:t>“</w:t>
      </w:r>
      <w:r w:rsidRPr="00FB5131">
        <w:rPr>
          <w:rStyle w:val="Emphasis"/>
          <w:rFonts w:ascii="Palatino" w:hAnsi="Palatino"/>
          <w:color w:val="000000"/>
          <w:szCs w:val="24"/>
          <w:shd w:val="clear" w:color="auto" w:fill="FFFFFF"/>
        </w:rPr>
        <w:t>He look</w:t>
      </w:r>
      <w:r w:rsidR="00FB5131">
        <w:rPr>
          <w:rStyle w:val="Emphasis"/>
          <w:rFonts w:ascii="Palatino" w:hAnsi="Palatino"/>
          <w:color w:val="000000"/>
          <w:szCs w:val="24"/>
          <w:shd w:val="clear" w:color="auto" w:fill="FFFFFF"/>
        </w:rPr>
        <w:t>s</w:t>
      </w:r>
      <w:r w:rsidRPr="00FB5131">
        <w:rPr>
          <w:rStyle w:val="Emphasis"/>
          <w:rFonts w:ascii="Palatino" w:hAnsi="Palatino"/>
          <w:color w:val="000000"/>
          <w:szCs w:val="24"/>
          <w:shd w:val="clear" w:color="auto" w:fill="FFFFFF"/>
        </w:rPr>
        <w:t xml:space="preserve"> upon all the inhabitants of the earth”</w:t>
      </w:r>
      <w:r w:rsidRPr="00C5387A">
        <w:rPr>
          <w:rStyle w:val="Emphasis"/>
          <w:rFonts w:ascii="Palatino" w:hAnsi="Palatino"/>
          <w:i w:val="0"/>
          <w:iCs w:val="0"/>
          <w:color w:val="000000"/>
          <w:szCs w:val="24"/>
          <w:shd w:val="clear" w:color="auto" w:fill="FFFFFF"/>
        </w:rPr>
        <w:t xml:space="preserve"> (God is thus omnipresent). “</w:t>
      </w:r>
      <w:r w:rsidRPr="00C31E48">
        <w:rPr>
          <w:rStyle w:val="Emphasis"/>
          <w:rFonts w:ascii="Palatino" w:hAnsi="Palatino"/>
          <w:color w:val="000000"/>
          <w:szCs w:val="24"/>
          <w:shd w:val="clear" w:color="auto" w:fill="FFFFFF"/>
        </w:rPr>
        <w:t>He fashion</w:t>
      </w:r>
      <w:r w:rsidR="00FB5131" w:rsidRPr="00C31E48">
        <w:rPr>
          <w:rStyle w:val="Emphasis"/>
          <w:rFonts w:ascii="Palatino" w:hAnsi="Palatino"/>
          <w:color w:val="000000"/>
          <w:szCs w:val="24"/>
          <w:shd w:val="clear" w:color="auto" w:fill="FFFFFF"/>
        </w:rPr>
        <w:t>s</w:t>
      </w:r>
      <w:r w:rsidRPr="00C31E48">
        <w:rPr>
          <w:rStyle w:val="Emphasis"/>
          <w:rFonts w:ascii="Palatino" w:hAnsi="Palatino"/>
          <w:color w:val="000000"/>
          <w:szCs w:val="24"/>
          <w:shd w:val="clear" w:color="auto" w:fill="FFFFFF"/>
        </w:rPr>
        <w:t xml:space="preserve"> their hearts alike</w:t>
      </w:r>
      <w:r w:rsidRPr="00C5387A">
        <w:rPr>
          <w:rStyle w:val="Emphasis"/>
          <w:rFonts w:ascii="Palatino" w:hAnsi="Palatino"/>
          <w:i w:val="0"/>
          <w:iCs w:val="0"/>
          <w:color w:val="000000"/>
          <w:szCs w:val="24"/>
          <w:shd w:val="clear" w:color="auto" w:fill="FFFFFF"/>
        </w:rPr>
        <w:t>” (He is omnipotent). “He consider</w:t>
      </w:r>
      <w:r w:rsidR="00FB5131">
        <w:rPr>
          <w:rStyle w:val="Emphasis"/>
          <w:rFonts w:ascii="Palatino" w:hAnsi="Palatino"/>
          <w:i w:val="0"/>
          <w:iCs w:val="0"/>
          <w:color w:val="000000"/>
          <w:szCs w:val="24"/>
          <w:shd w:val="clear" w:color="auto" w:fill="FFFFFF"/>
        </w:rPr>
        <w:t xml:space="preserve">s </w:t>
      </w:r>
      <w:r w:rsidRPr="00C5387A">
        <w:rPr>
          <w:rStyle w:val="Emphasis"/>
          <w:rFonts w:ascii="Palatino" w:hAnsi="Palatino"/>
          <w:i w:val="0"/>
          <w:iCs w:val="0"/>
          <w:color w:val="000000"/>
          <w:szCs w:val="24"/>
          <w:shd w:val="clear" w:color="auto" w:fill="FFFFFF"/>
        </w:rPr>
        <w:t xml:space="preserve">all their works” (He is omniscient) </w:t>
      </w:r>
      <w:hyperlink r:id="rId12" w:tgtFrame="_blank" w:history="1">
        <w:r w:rsidRPr="00C5387A">
          <w:rPr>
            <w:rStyle w:val="Hyperlink"/>
            <w:rFonts w:ascii="Palatino" w:hAnsi="Palatino"/>
            <w:i/>
            <w:iCs/>
            <w:color w:val="000000"/>
            <w:szCs w:val="24"/>
            <w:u w:val="none"/>
            <w:shd w:val="clear" w:color="auto" w:fill="FFFFFF"/>
          </w:rPr>
          <w:t>Psalm 33:14-15</w:t>
        </w:r>
      </w:hyperlink>
      <w:r w:rsidRPr="00C5387A">
        <w:rPr>
          <w:rStyle w:val="Emphasis"/>
          <w:rFonts w:ascii="Palatino" w:hAnsi="Palatino"/>
          <w:i w:val="0"/>
          <w:iCs w:val="0"/>
          <w:color w:val="000000"/>
          <w:szCs w:val="24"/>
          <w:shd w:val="clear" w:color="auto" w:fill="FFFFFF"/>
        </w:rPr>
        <w:t>.</w:t>
      </w:r>
      <w:r w:rsidRPr="00C5387A">
        <w:rPr>
          <w:rFonts w:ascii="Palatino" w:hAnsi="Palatino"/>
          <w:i/>
          <w:iCs/>
          <w:color w:val="000000"/>
          <w:szCs w:val="24"/>
        </w:rPr>
        <w:br/>
      </w:r>
      <w:r w:rsidRPr="00C5387A">
        <w:rPr>
          <w:rFonts w:ascii="Palatino" w:hAnsi="Palatino"/>
          <w:i/>
          <w:iCs/>
          <w:color w:val="000000"/>
          <w:szCs w:val="24"/>
        </w:rPr>
        <w:br/>
      </w:r>
      <w:r w:rsidRPr="00FB5131">
        <w:rPr>
          <w:rStyle w:val="Emphasis"/>
          <w:rFonts w:ascii="Palatino" w:hAnsi="Palatino"/>
          <w:color w:val="000000"/>
          <w:szCs w:val="24"/>
          <w:shd w:val="clear" w:color="auto" w:fill="FFFFFF"/>
        </w:rPr>
        <w:t xml:space="preserve">“In the beginning God created the heaven and the earth” </w:t>
      </w:r>
      <w:hyperlink r:id="rId13" w:tgtFrame="_blank" w:history="1">
        <w:r w:rsidRPr="00C5387A">
          <w:rPr>
            <w:rStyle w:val="Hyperlink"/>
            <w:rFonts w:ascii="Palatino" w:hAnsi="Palatino"/>
            <w:i/>
            <w:iCs/>
            <w:color w:val="000000"/>
            <w:szCs w:val="24"/>
            <w:u w:val="none"/>
            <w:shd w:val="clear" w:color="auto" w:fill="FFFFFF"/>
          </w:rPr>
          <w:t>Genesis 1:1</w:t>
        </w:r>
      </w:hyperlink>
      <w:r w:rsidRPr="00C5387A">
        <w:rPr>
          <w:rStyle w:val="Emphasis"/>
          <w:rFonts w:ascii="Palatino" w:hAnsi="Palatino"/>
          <w:i w:val="0"/>
          <w:iCs w:val="0"/>
          <w:color w:val="000000"/>
          <w:szCs w:val="24"/>
          <w:shd w:val="clear" w:color="auto" w:fill="FFFFFF"/>
        </w:rPr>
        <w:t>. If a person</w:t>
      </w:r>
      <w:r w:rsidRPr="00C5387A">
        <w:rPr>
          <w:rStyle w:val="apple-converted-space"/>
          <w:rFonts w:ascii="Palatino" w:hAnsi="Palatino"/>
          <w:i/>
          <w:iCs/>
          <w:color w:val="000000"/>
          <w:szCs w:val="24"/>
          <w:shd w:val="clear" w:color="auto" w:fill="FFFFFF"/>
        </w:rPr>
        <w:t> </w:t>
      </w:r>
      <w:r w:rsidRPr="00C5387A">
        <w:rPr>
          <w:rStyle w:val="Emphasis"/>
          <w:rFonts w:ascii="Palatino" w:hAnsi="Palatino"/>
          <w:i w:val="0"/>
          <w:iCs w:val="0"/>
          <w:color w:val="000000"/>
          <w:szCs w:val="24"/>
        </w:rPr>
        <w:t>truly believes</w:t>
      </w:r>
      <w:r w:rsidRPr="00C5387A">
        <w:rPr>
          <w:rStyle w:val="apple-converted-space"/>
          <w:rFonts w:ascii="Palatino" w:hAnsi="Palatino"/>
          <w:i/>
          <w:iCs/>
          <w:color w:val="000000"/>
          <w:szCs w:val="24"/>
          <w:shd w:val="clear" w:color="auto" w:fill="FFFFFF"/>
        </w:rPr>
        <w:t> </w:t>
      </w:r>
      <w:r w:rsidRPr="00C5387A">
        <w:rPr>
          <w:rStyle w:val="Emphasis"/>
          <w:rFonts w:ascii="Palatino" w:hAnsi="Palatino"/>
          <w:i w:val="0"/>
          <w:iCs w:val="0"/>
          <w:color w:val="000000"/>
          <w:szCs w:val="24"/>
          <w:shd w:val="clear" w:color="auto" w:fill="FFFFFF"/>
        </w:rPr>
        <w:t>the first verse of the Bible, he should be able to believe all other verses in the Bible, no matter what men or devils can say to the contrary. Our God, who has also become our Redeemer and Savior, is “</w:t>
      </w:r>
      <w:r w:rsidRPr="00FB5131">
        <w:rPr>
          <w:rStyle w:val="Emphasis"/>
          <w:rFonts w:ascii="Palatino" w:hAnsi="Palatino"/>
          <w:color w:val="000000"/>
          <w:szCs w:val="24"/>
          <w:shd w:val="clear" w:color="auto" w:fill="FFFFFF"/>
        </w:rPr>
        <w:t>eternal, immortal, invisible, the only wise God”</w:t>
      </w:r>
      <w:r w:rsidRPr="00C5387A">
        <w:rPr>
          <w:rStyle w:val="Emphasis"/>
          <w:rFonts w:ascii="Palatino" w:hAnsi="Palatino"/>
          <w:i w:val="0"/>
          <w:iCs w:val="0"/>
          <w:color w:val="000000"/>
          <w:szCs w:val="24"/>
          <w:shd w:val="clear" w:color="auto" w:fill="FFFFFF"/>
        </w:rPr>
        <w:t xml:space="preserve"> </w:t>
      </w:r>
      <w:hyperlink r:id="rId14" w:tgtFrame="_blank" w:history="1">
        <w:r w:rsidRPr="00C5387A">
          <w:rPr>
            <w:rStyle w:val="Hyperlink"/>
            <w:rFonts w:ascii="Palatino" w:hAnsi="Palatino"/>
            <w:i/>
            <w:iCs/>
            <w:color w:val="000000"/>
            <w:szCs w:val="24"/>
            <w:u w:val="none"/>
            <w:shd w:val="clear" w:color="auto" w:fill="FFFFFF"/>
          </w:rPr>
          <w:t>1 Timothy 1:17</w:t>
        </w:r>
      </w:hyperlink>
      <w:r w:rsidRPr="00C5387A">
        <w:rPr>
          <w:rStyle w:val="Emphasis"/>
          <w:rFonts w:ascii="Palatino" w:hAnsi="Palatino"/>
          <w:i w:val="0"/>
          <w:iCs w:val="0"/>
          <w:color w:val="000000"/>
          <w:szCs w:val="24"/>
          <w:shd w:val="clear" w:color="auto" w:fill="FFFFFF"/>
        </w:rPr>
        <w:t>.</w:t>
      </w:r>
      <w:r w:rsidRPr="00C5387A">
        <w:rPr>
          <w:rFonts w:ascii="Palatino" w:hAnsi="Palatino"/>
          <w:i/>
          <w:iCs/>
          <w:color w:val="000000"/>
          <w:szCs w:val="24"/>
        </w:rPr>
        <w:br/>
      </w:r>
      <w:r w:rsidRPr="00C5387A">
        <w:rPr>
          <w:rFonts w:ascii="Palatino" w:hAnsi="Palatino"/>
          <w:i/>
          <w:iCs/>
          <w:color w:val="000000"/>
          <w:szCs w:val="24"/>
        </w:rPr>
        <w:br/>
      </w:r>
      <w:r w:rsidRPr="00C5387A">
        <w:rPr>
          <w:rStyle w:val="Emphasis"/>
          <w:rFonts w:ascii="Palatino" w:hAnsi="Palatino"/>
          <w:i w:val="0"/>
          <w:iCs w:val="0"/>
          <w:color w:val="000000"/>
          <w:szCs w:val="24"/>
          <w:shd w:val="clear" w:color="auto" w:fill="FFFFFF"/>
        </w:rPr>
        <w:t>He is indeed a God of many attributes. HMM</w:t>
      </w:r>
      <w:r w:rsidR="00C5387A" w:rsidRPr="00C5387A">
        <w:rPr>
          <w:rStyle w:val="Emphasis"/>
          <w:rFonts w:ascii="Palatino" w:hAnsi="Palatino"/>
          <w:i w:val="0"/>
          <w:iCs w:val="0"/>
          <w:color w:val="000000"/>
          <w:szCs w:val="24"/>
          <w:shd w:val="clear" w:color="auto" w:fill="FFFFFF"/>
        </w:rPr>
        <w:t>. ICR. 7.1.26</w:t>
      </w:r>
    </w:p>
    <w:sectPr w:rsidR="00F425BE" w:rsidRPr="00C5387A" w:rsidSect="00C84194">
      <w:headerReference w:type="even" r:id="rId15"/>
      <w:headerReference w:type="default" r:id="rId16"/>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3A1AF9" w14:textId="77777777" w:rsidR="00E10EDC" w:rsidRDefault="00E10EDC">
      <w:r>
        <w:separator/>
      </w:r>
    </w:p>
  </w:endnote>
  <w:endnote w:type="continuationSeparator" w:id="0">
    <w:p w14:paraId="4ED749E4" w14:textId="77777777" w:rsidR="00E10EDC" w:rsidRDefault="00E1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AEE971" w14:textId="77777777" w:rsidR="00E10EDC" w:rsidRDefault="00E10EDC">
      <w:r>
        <w:separator/>
      </w:r>
    </w:p>
  </w:footnote>
  <w:footnote w:type="continuationSeparator" w:id="0">
    <w:p w14:paraId="5BB45961" w14:textId="77777777" w:rsidR="00E10EDC" w:rsidRDefault="00E1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ADAC9F" w14:textId="77777777" w:rsidR="006A12FC"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C40C4E" w14:textId="77777777" w:rsidR="006A12FC" w:rsidRDefault="006A12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EA2D8A" w14:textId="77777777" w:rsidR="006A12FC"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1DC54" w14:textId="77777777" w:rsidR="006A12FC" w:rsidRDefault="006A12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953290396">
    <w:abstractNumId w:val="0"/>
  </w:num>
  <w:num w:numId="2" w16cid:durableId="168887225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E"/>
    <w:rsid w:val="003D2829"/>
    <w:rsid w:val="006A12FC"/>
    <w:rsid w:val="008D1653"/>
    <w:rsid w:val="00BA112B"/>
    <w:rsid w:val="00C31E48"/>
    <w:rsid w:val="00C5387A"/>
    <w:rsid w:val="00C84194"/>
    <w:rsid w:val="00CA6943"/>
    <w:rsid w:val="00E10EDC"/>
    <w:rsid w:val="00EA5941"/>
    <w:rsid w:val="00F425BE"/>
    <w:rsid w:val="00FB51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001B"/>
  <w15:docId w15:val="{6C92641A-DCB3-084D-8CF6-939A31F5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F425BE"/>
    <w:rPr>
      <w:color w:val="0000FF"/>
      <w:u w:val="single"/>
    </w:rPr>
  </w:style>
  <w:style w:type="character" w:styleId="Emphasis">
    <w:name w:val="Emphasis"/>
    <w:basedOn w:val="DefaultParagraphFont"/>
    <w:uiPriority w:val="20"/>
    <w:qFormat/>
    <w:rsid w:val="00F425BE"/>
    <w:rPr>
      <w:i/>
      <w:iCs/>
    </w:rPr>
  </w:style>
  <w:style w:type="character" w:customStyle="1" w:styleId="apple-converted-space">
    <w:name w:val="apple-converted-space"/>
    <w:basedOn w:val="DefaultParagraphFont"/>
    <w:rsid w:val="00F4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cr.org/e3t/Ctc/ZZ+113/dxJZVG04/VW7pSt3Mjc8QW1lgt-y6hXp2XW3Bmyl95QYFPXN4313Jx3qgz0W7Y8-PT6lZ3lVW5p5Xsd7Vy2TjW91b79_1RbztxW5V-Q5m50PWhcW7_s9ZP5jpQG3N7lQNmGQLb_fW2Z4twn697HGLN2hTNr7Yw91yW2Lnk_F3Fb65MW59y-jJ13-1W7VKPJfw3b36tbV9pZhg4cSgDMN6xDL8k-sFHJW9ftTpH7B-yCbN35PWh_pN6vgW4bCj9j7JBM7kW91cj5B1ScRCCW4TFpf17qlZFfW98DZg73Sq8vLW68q1BJ5KfkhVVwwj-48lQ23_W9g0B-w7B62p1W4XXHnP1sj93dW6X_8wQ72rHhNN2vjhsyvB8g_W4BLF-65TcBP9W8lPnnD5s69hTf1zB7Ks04" TargetMode="External"/><Relationship Id="rId13" Type="http://schemas.openxmlformats.org/officeDocument/2006/relationships/hyperlink" Target="https://info.icr.org/e3t/Ctc/ZZ+113/dxJZVG04/VW7pSt3Mjc8QW1lgt-y6hXp2XW3Bmyl95QYFPXN4313Jd3qgz0W7lCdLW6lZ3mrW3x3Lr91Hk_1vW7N3KZ843hrcNW1C5fXw6TJgr4W66ZZW_7KvHLMW1s42tv3WMh-fW5_rN5Q6jCgNFW1zsfWv444sPQW1mPp9l2B9pWkW2sqk9C7yMBWjVLMhn31TX31vW4T3zhj5krGV2W8P_W6Q7scY1wW8wwV-m5gRsgxW7Qh8MK1HsMZgW8s65225N5D7_W7WTPjX3-MbfWN7kKGks7b9H2W2mT1611tDJ4SW6fl0K755gL17N7qcsqH40VP5V9T7FS1NkQ65W3cW8zR92gznsW2NsqJm3MsZJgW5NwxFn1GD0hsf5nG_wY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icr.org/e3t/Ctc/ZZ+113/dxJZVG04/VW7pSt3Mjc8QW1lgt-y6hXp2XW3Bmyl95QYFPXN4313Jd3qgz0W7lCdLW6lZ3kNW8Ts6fK5SlMSRW3frxx57_VZs5N7Yh0K7gBz6HW5zCnn083lzdkN8qLdQjF67d9W1WY3rg3-bPCJW28hJ985-sKd0Vd3czv6PxmGdN63PP5TRDvmgVPsj1V1HrjfpW7LQKN_5lDxskW16R-GM2dByb5V2Wvr48qNg_SN5T5M7-6LmsKW45b1Ww2rGVtFW9gBMXN3w28bRW7jSZnB8W7wFvW6SghJN45QnXMW1GlXwB32_9s5N59074cTQKxsW5fZPXM7nh_sVW6L8Kb63Lc0qjW4GgZKr3sKCTKW8G58y_48bqRjf8TYbz-04" TargetMode="External"/><Relationship Id="rId12" Type="http://schemas.openxmlformats.org/officeDocument/2006/relationships/hyperlink" Target="https://info.icr.org/e3t/Ctc/ZZ+113/dxJZVG04/VW7pSt3Mjc8QW1lgt-y6hXp2XW3Bmyl95QYFPXN4313Jx3qgz0W7Y8-PT6lZ3q4W7FS0lg3Z4n0WW9k4Ch93B0yCQW5d099D7mVQw7W3l6_GY5smwNsW3Ngl7W3zgXGTW3wvZ841mjrJtW6GKvwq888TVkV2MhTp2sKTGlN4jmlp1CmZ5QW3ZWsG88PBWR2W7l44nc7lfClJW9hldcp4HlLzXW83QGK92HStY8W3g7z2P6lSCQmN8bjjQk9r8fpW5sdTHx8cwhw1W26zK8L47ClR-W2fNJXj5ZpXgRW8lj1041YhjSTVBTSYx6nZPWSW5W4WvM1grRbVW5GTZKn6QHMfBW47z99k5ms6H_N7LmbNtHzXldW7rSRTn7Zqk9QW8lQB1x8NYs-4f297l-8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icr.org/e3t/Ctc/ZZ+113/dxJZVG04/VW7pSt3Mjc8QW1lgt-y6hXp2XW3Bmyl95QYFPXN4313Jd3qgz0W7lCdLW6lZ3ncW7MCxhm18V4lRW3Qt6QG8w-mvDW8l8lYn1zdtQMW4wvM7l5xZdpJW35nHWh6F31SJW4DZ8L04C2RltW21WMjh80ZZY_W2G8tC22ZvcD3W1Zw3n94hRzdGW7FHH208Bl23bW3M6hfr1ld5RzW768JYp8CbPPTVXhD5x4RwwXJW7j4dhK9fKTHwW1GqPSX2rH3g3W3hHDtb5Nhjr2W44dBs175gZVZF6ZTWv0mxqtW8R49674-tFKBN5RwdGBZz0jZVGfkwH7CJWxlW4ybdcY3qrjG0W51hNL77K7-zTW6LSzr53F7tqWf7MvHLK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fo.icr.org/e3t/Ctc/ZZ+113/dxJZVG04/VW7pSt3Mjc8QW1lgt-y6hXp2XW3Bmyl95QYFPXN4313Jx3qgz0W7Y8-PT6lZ3pfVy01tq30h5KDW6Wl0J98C8yY5V9bKmc3HYss5W9kBk-P4DMY7KW30GjTP50QMW6W2sG4Zc8x7nwsVPFmVL7dLFJNW750hCZ34FpBgW16n5FG2RLJSkN5YKZz_HkP20W2xc2yS2SxLz-W2qfrpv8C4nV3W6Ph2f89l9LPLW3rkg6269ql2_W2Nygw68_B9c6VZLmgv7cl3dbW8J8jP-681D6dN5mM4XcFlfBNW97Jg_s4gg9dWW2Jyctb6FjRX-W1YDlXs1G58n0W5fTDJK92vl_2W8qbmQN4-XBBXV_k4m_8hyHr2W6d1MGB301cmmW60ZCTY3yD70Zf8VJ-6404" TargetMode="External"/><Relationship Id="rId4" Type="http://schemas.openxmlformats.org/officeDocument/2006/relationships/webSettings" Target="webSettings.xml"/><Relationship Id="rId9" Type="http://schemas.openxmlformats.org/officeDocument/2006/relationships/hyperlink" Target="https://info.icr.org/e3t/Ctc/ZZ+113/dxJZVG04/VW7pSt3Mjc8QW1lgt-y6hXp2XW3Bmyl95QYFPXN4313Jx3qgz0W7Y8-PT6lZ3p0W8TbH9b6nBTmnW33JvkZ6sFbb1W8Ty6JF36PP0ZW6hCcX72rq6_TW5r_lnB3TmVP5W6Wlx7x3K4bfkW2BBpRQ507mT2W2t7nS66WDdGtW7TmhnX66czxRW7Jl6P_7FhRsFW1KmMrJ6nhMvdW1mnypm6ZgtnsW6gWqM428T7mTW17pmdy86X1R2VM37yx21sr9rN5y8j4-5fWK7W5tQGMd8c7hw0W8p85Yl9dYtRVW4XnBG64CgBJ6W3-9h303WqTQMW2KH0N32dM8QTW2qwzsd7mrgGqW7kCrVs3wqgD6Vv0G0629pZ4kW8Y-GCq8vvTxmW2M448b2qG9Z6f8RVTCC04" TargetMode="External"/><Relationship Id="rId14" Type="http://schemas.openxmlformats.org/officeDocument/2006/relationships/hyperlink" Target="https://info.icr.org/e3t/Ctc/ZZ+113/dxJZVG04/VW7pSt3Mjc8QW1lgt-y6hXp2XW3Bmyl95QYFPXN4313Jx3qgz0W7Y8-PT6lZ3plMSl8LjtLRCyN51pPZ3GnFV5W8bJj9v4s_9KhW18P08m8rWNlGW2QFdzS5XdT9SW65XxPp2dxqdVW3lWKDH7NpQBNW39fX858W7_pBN6C8Yq1DcrL0N2Nztfy-mtzMW8ZFRfG6H6hfGW97mJCD750sB-W6W44xt3WqTNJW29KYHk4_fMrLW7v9_bt3lZVCcW1982HM6bbTVtW54RpCr3FGc3VW4ncQQT5f17fzW1vG6pw4FQvKCW5dM9yt59VZcNN6Cx45sq8fGjW12R9Wj8ZnhT9VQhypL2x0t_DW6Yd2dF6_R_tCW33PQvN3kGrWVN2dZnQHV2Cn8d7-vXY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0</TotalTime>
  <Pages>1</Pages>
  <Words>811</Words>
  <Characters>4624</Characters>
  <Application>Microsoft Office Word</Application>
  <DocSecurity>0</DocSecurity>
  <Lines>38</Lines>
  <Paragraphs>10</Paragraphs>
  <ScaleCrop>false</ScaleCrop>
  <Company>PharMingen</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2026-07-07T17:09:00Z</dcterms:created>
  <dcterms:modified xsi:type="dcterms:W3CDTF">2026-07-07T17:09:00Z</dcterms:modified>
</cp:coreProperties>
</file>