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35F6" w14:textId="77777777" w:rsidR="00630D95" w:rsidRPr="00630D95" w:rsidRDefault="00630D95" w:rsidP="00630D95">
      <w:pPr>
        <w:jc w:val="center"/>
        <w:rPr>
          <w:rFonts w:ascii="Palatino" w:hAnsi="Palatino"/>
          <w:b/>
          <w:bCs/>
          <w:color w:val="000000"/>
          <w:szCs w:val="24"/>
        </w:rPr>
      </w:pPr>
      <w:r w:rsidRPr="00630D95">
        <w:rPr>
          <w:rFonts w:ascii="Palatino" w:hAnsi="Palatino"/>
          <w:b/>
          <w:bCs/>
          <w:color w:val="000000"/>
          <w:szCs w:val="24"/>
        </w:rPr>
        <w:t>THE SPIRIT OF ANTICHRIST</w:t>
      </w:r>
    </w:p>
    <w:p w14:paraId="4F27E290" w14:textId="3B593EF6" w:rsidR="00C84194" w:rsidRPr="00630D95" w:rsidRDefault="00AE6203" w:rsidP="00630D95">
      <w:pPr>
        <w:rPr>
          <w:rFonts w:ascii="Palatino" w:hAnsi="Palatino"/>
          <w:b/>
          <w:bCs/>
          <w:szCs w:val="24"/>
        </w:rPr>
      </w:pPr>
      <w:r w:rsidRPr="00630D95">
        <w:rPr>
          <w:rFonts w:ascii="Palatino" w:hAnsi="Palatino"/>
          <w:color w:val="000000"/>
          <w:szCs w:val="24"/>
        </w:rPr>
        <w:br/>
      </w:r>
      <w:r w:rsidRPr="00630D95">
        <w:rPr>
          <w:rStyle w:val="Emphasis"/>
          <w:rFonts w:ascii="Palatino" w:hAnsi="Palatino"/>
          <w:color w:val="000000"/>
          <w:szCs w:val="24"/>
        </w:rPr>
        <w:t>“And this is that spirit of antichrist, whereof ye have heard that it should come; and even now already is it in the world.”</w:t>
      </w:r>
      <w:r w:rsidR="00630D95">
        <w:rPr>
          <w:rStyle w:val="Emphasis"/>
          <w:rFonts w:ascii="Palatino" w:hAnsi="Palatino"/>
          <w:color w:val="000000"/>
          <w:szCs w:val="24"/>
        </w:rPr>
        <w:t xml:space="preserve"> </w:t>
      </w:r>
      <w:r w:rsidRPr="00630D95">
        <w:rPr>
          <w:rStyle w:val="Emphasis"/>
          <w:rFonts w:ascii="Palatino" w:hAnsi="Palatino"/>
          <w:color w:val="000000"/>
          <w:szCs w:val="24"/>
        </w:rPr>
        <w:t xml:space="preserve"> </w:t>
      </w:r>
      <w:hyperlink r:id="rId7" w:history="1">
        <w:r w:rsidRPr="00630D95">
          <w:rPr>
            <w:rStyle w:val="Hyperlink"/>
            <w:rFonts w:ascii="Palatino" w:hAnsi="Palatino"/>
            <w:i/>
            <w:iCs/>
            <w:color w:val="092C70"/>
            <w:szCs w:val="24"/>
            <w:u w:val="none"/>
          </w:rPr>
          <w:t>1 John 4:3</w:t>
        </w:r>
      </w:hyperlink>
      <w:r w:rsidRPr="00630D95">
        <w:rPr>
          <w:rFonts w:ascii="Palatino" w:hAnsi="Palatino"/>
          <w:color w:val="000000"/>
          <w:szCs w:val="24"/>
        </w:rPr>
        <w:br/>
      </w:r>
      <w:r w:rsidRPr="00630D95">
        <w:rPr>
          <w:rFonts w:ascii="Palatino" w:hAnsi="Palatino"/>
          <w:color w:val="000000"/>
          <w:szCs w:val="24"/>
        </w:rPr>
        <w:br/>
      </w:r>
      <w:r w:rsidRPr="00630D95">
        <w:rPr>
          <w:rStyle w:val="body"/>
          <w:rFonts w:ascii="Palatino" w:hAnsi="Palatino"/>
          <w:color w:val="000000"/>
          <w:szCs w:val="24"/>
        </w:rPr>
        <w:t>The four passages in the New Testament that use this term are unique to the apostle John (</w:t>
      </w:r>
      <w:hyperlink r:id="rId8" w:history="1">
        <w:r w:rsidRPr="00630D95">
          <w:rPr>
            <w:rStyle w:val="Hyperlink"/>
            <w:rFonts w:ascii="Palatino" w:hAnsi="Palatino"/>
            <w:color w:val="092C70"/>
            <w:szCs w:val="24"/>
            <w:u w:val="none"/>
          </w:rPr>
          <w:t>1 John 2:18</w:t>
        </w:r>
      </w:hyperlink>
      <w:r w:rsidRPr="00630D95">
        <w:rPr>
          <w:rStyle w:val="body"/>
          <w:rFonts w:ascii="Palatino" w:hAnsi="Palatino"/>
          <w:color w:val="000000"/>
          <w:szCs w:val="24"/>
        </w:rPr>
        <w:t>, 22; 4:3;</w:t>
      </w:r>
      <w:r w:rsidRPr="00630D95">
        <w:rPr>
          <w:rStyle w:val="apple-converted-space"/>
          <w:rFonts w:ascii="Palatino" w:hAnsi="Palatino"/>
          <w:color w:val="000000"/>
          <w:szCs w:val="24"/>
        </w:rPr>
        <w:t> </w:t>
      </w:r>
      <w:hyperlink r:id="rId9" w:history="1">
        <w:r w:rsidRPr="00630D95">
          <w:rPr>
            <w:rStyle w:val="Hyperlink"/>
            <w:rFonts w:ascii="Palatino" w:hAnsi="Palatino"/>
            <w:color w:val="092C70"/>
            <w:szCs w:val="24"/>
            <w:u w:val="none"/>
          </w:rPr>
          <w:t>2 John 1:7</w:t>
        </w:r>
      </w:hyperlink>
      <w:r w:rsidRPr="00630D95">
        <w:rPr>
          <w:rStyle w:val="body"/>
          <w:rFonts w:ascii="Palatino" w:hAnsi="Palatino"/>
          <w:color w:val="000000"/>
          <w:szCs w:val="24"/>
        </w:rPr>
        <w:t>). The term itself is a transliteration of the Greek compound word</w:t>
      </w:r>
      <w:r w:rsidRPr="00630D95">
        <w:rPr>
          <w:rStyle w:val="apple-converted-space"/>
          <w:rFonts w:ascii="Palatino" w:hAnsi="Palatino"/>
          <w:color w:val="000000"/>
          <w:szCs w:val="24"/>
        </w:rPr>
        <w:t> </w:t>
      </w:r>
      <w:r w:rsidRPr="00630D95">
        <w:rPr>
          <w:rStyle w:val="Emphasis"/>
          <w:rFonts w:ascii="Palatino" w:hAnsi="Palatino"/>
          <w:color w:val="000000"/>
          <w:szCs w:val="24"/>
        </w:rPr>
        <w:t>anti</w:t>
      </w:r>
      <w:r w:rsidRPr="00630D95">
        <w:rPr>
          <w:rStyle w:val="apple-converted-space"/>
          <w:rFonts w:ascii="Palatino" w:hAnsi="Palatino"/>
          <w:color w:val="000000"/>
          <w:szCs w:val="24"/>
        </w:rPr>
        <w:t> </w:t>
      </w:r>
      <w:r w:rsidRPr="00630D95">
        <w:rPr>
          <w:rStyle w:val="body"/>
          <w:rFonts w:ascii="Palatino" w:hAnsi="Palatino"/>
          <w:color w:val="000000"/>
          <w:szCs w:val="24"/>
        </w:rPr>
        <w:t>plus</w:t>
      </w:r>
      <w:r w:rsidRPr="00630D95">
        <w:rPr>
          <w:rStyle w:val="apple-converted-space"/>
          <w:rFonts w:ascii="Palatino" w:hAnsi="Palatino"/>
          <w:color w:val="000000"/>
          <w:szCs w:val="24"/>
        </w:rPr>
        <w:t> </w:t>
      </w:r>
      <w:r w:rsidR="00175F47" w:rsidRPr="00630D95">
        <w:rPr>
          <w:rStyle w:val="Emphasis"/>
          <w:rFonts w:ascii="Palatino" w:hAnsi="Palatino"/>
          <w:color w:val="000000"/>
          <w:szCs w:val="24"/>
        </w:rPr>
        <w:t>Christos</w:t>
      </w:r>
      <w:r w:rsidRPr="00630D95">
        <w:rPr>
          <w:rStyle w:val="body"/>
          <w:rFonts w:ascii="Palatino" w:hAnsi="Palatino"/>
          <w:color w:val="000000"/>
          <w:szCs w:val="24"/>
        </w:rPr>
        <w:t xml:space="preserve">, meaning </w:t>
      </w:r>
      <w:r w:rsidRPr="00B67279">
        <w:rPr>
          <w:rStyle w:val="body"/>
          <w:rFonts w:ascii="Palatino" w:hAnsi="Palatino"/>
          <w:i/>
          <w:iCs/>
          <w:color w:val="000000"/>
          <w:szCs w:val="24"/>
        </w:rPr>
        <w:t>one who is “against” Christ</w:t>
      </w:r>
      <w:r w:rsidRPr="00630D95">
        <w:rPr>
          <w:rStyle w:val="body"/>
          <w:rFonts w:ascii="Palatino" w:hAnsi="Palatino"/>
          <w:color w:val="000000"/>
          <w:szCs w:val="24"/>
        </w:rPr>
        <w:t>.</w:t>
      </w:r>
      <w:r w:rsidRPr="00630D95">
        <w:rPr>
          <w:rFonts w:ascii="Palatino" w:hAnsi="Palatino"/>
          <w:color w:val="000000"/>
          <w:szCs w:val="24"/>
        </w:rPr>
        <w:br/>
      </w:r>
      <w:r w:rsidRPr="00630D95">
        <w:rPr>
          <w:rFonts w:ascii="Palatino" w:hAnsi="Palatino"/>
          <w:color w:val="000000"/>
          <w:szCs w:val="24"/>
        </w:rPr>
        <w:br/>
      </w:r>
      <w:r w:rsidRPr="00630D95">
        <w:rPr>
          <w:rStyle w:val="body"/>
          <w:rFonts w:ascii="Palatino" w:hAnsi="Palatino"/>
          <w:color w:val="000000"/>
          <w:szCs w:val="24"/>
        </w:rPr>
        <w:t xml:space="preserve">John distinguishes between “the” Antichrist </w:t>
      </w:r>
      <w:r w:rsidRPr="00175F47">
        <w:rPr>
          <w:rStyle w:val="body"/>
          <w:rFonts w:ascii="Palatino" w:hAnsi="Palatino"/>
          <w:color w:val="000000"/>
          <w:szCs w:val="24"/>
        </w:rPr>
        <w:t>(</w:t>
      </w:r>
      <w:hyperlink r:id="rId10" w:history="1">
        <w:r w:rsidRPr="00175F47">
          <w:rPr>
            <w:rStyle w:val="Hyperlink"/>
            <w:rFonts w:ascii="Palatino" w:hAnsi="Palatino"/>
            <w:color w:val="092C70"/>
            <w:szCs w:val="24"/>
            <w:u w:val="none"/>
          </w:rPr>
          <w:t>1 John 2:18</w:t>
        </w:r>
      </w:hyperlink>
      <w:r w:rsidRPr="00175F47">
        <w:rPr>
          <w:rStyle w:val="body"/>
          <w:rFonts w:ascii="Palatino" w:hAnsi="Palatino"/>
          <w:color w:val="000000"/>
          <w:szCs w:val="24"/>
        </w:rPr>
        <w:t>)</w:t>
      </w:r>
      <w:r w:rsidRPr="00630D95">
        <w:rPr>
          <w:rStyle w:val="body"/>
          <w:rFonts w:ascii="Palatino" w:hAnsi="Palatino"/>
          <w:color w:val="000000"/>
          <w:szCs w:val="24"/>
        </w:rPr>
        <w:t xml:space="preserve"> and the “many” antichrists against whom we are continually fighting today.</w:t>
      </w:r>
      <w:r w:rsidRPr="00630D95">
        <w:rPr>
          <w:rFonts w:ascii="Palatino" w:hAnsi="Palatino"/>
          <w:color w:val="000000"/>
          <w:szCs w:val="24"/>
        </w:rPr>
        <w:br/>
      </w:r>
      <w:r w:rsidRPr="00630D95">
        <w:rPr>
          <w:rFonts w:ascii="Palatino" w:hAnsi="Palatino"/>
          <w:color w:val="000000"/>
          <w:szCs w:val="24"/>
        </w:rPr>
        <w:br/>
      </w:r>
      <w:r w:rsidRPr="00630D95">
        <w:rPr>
          <w:rStyle w:val="body"/>
          <w:rFonts w:ascii="Palatino" w:hAnsi="Palatino"/>
          <w:color w:val="000000"/>
          <w:szCs w:val="24"/>
        </w:rPr>
        <w:t>Although a sincere Christian should be aware of the Antichrist (</w:t>
      </w:r>
      <w:r w:rsidRPr="00B67279">
        <w:rPr>
          <w:rStyle w:val="body"/>
          <w:rFonts w:ascii="Palatino" w:hAnsi="Palatino"/>
          <w:i/>
          <w:iCs/>
          <w:color w:val="000000"/>
          <w:szCs w:val="24"/>
        </w:rPr>
        <w:t>the “man of sin”</w:t>
      </w:r>
      <w:r w:rsidRPr="00630D95">
        <w:rPr>
          <w:rStyle w:val="body"/>
          <w:rFonts w:ascii="Palatino" w:hAnsi="Palatino"/>
          <w:color w:val="000000"/>
          <w:szCs w:val="24"/>
        </w:rPr>
        <w:t xml:space="preserve"> in</w:t>
      </w:r>
      <w:r w:rsidRPr="00175F47">
        <w:rPr>
          <w:rStyle w:val="apple-converted-space"/>
          <w:rFonts w:ascii="Palatino" w:hAnsi="Palatino"/>
          <w:color w:val="000000"/>
          <w:szCs w:val="24"/>
        </w:rPr>
        <w:t> </w:t>
      </w:r>
      <w:hyperlink r:id="rId11" w:history="1">
        <w:r w:rsidRPr="00175F47">
          <w:rPr>
            <w:rStyle w:val="Hyperlink"/>
            <w:rFonts w:ascii="Palatino" w:hAnsi="Palatino"/>
            <w:color w:val="092C70"/>
            <w:szCs w:val="24"/>
            <w:u w:val="none"/>
          </w:rPr>
          <w:t>2 Thess 2:3-10</w:t>
        </w:r>
      </w:hyperlink>
      <w:r w:rsidRPr="00175F47">
        <w:rPr>
          <w:rStyle w:val="body"/>
          <w:rFonts w:ascii="Palatino" w:hAnsi="Palatino"/>
          <w:color w:val="000000"/>
          <w:szCs w:val="24"/>
        </w:rPr>
        <w:t>),</w:t>
      </w:r>
      <w:r w:rsidRPr="00630D95">
        <w:rPr>
          <w:rStyle w:val="body"/>
          <w:rFonts w:ascii="Palatino" w:hAnsi="Palatino"/>
          <w:color w:val="000000"/>
          <w:szCs w:val="24"/>
        </w:rPr>
        <w:t xml:space="preserve"> far more caution is urged to identify and fight the</w:t>
      </w:r>
      <w:r w:rsidRPr="00630D95">
        <w:rPr>
          <w:rStyle w:val="apple-converted-space"/>
          <w:rFonts w:ascii="Palatino" w:hAnsi="Palatino"/>
          <w:color w:val="000000"/>
          <w:szCs w:val="24"/>
        </w:rPr>
        <w:t> </w:t>
      </w:r>
      <w:r w:rsidRPr="00630D95">
        <w:rPr>
          <w:rStyle w:val="Emphasis"/>
          <w:rFonts w:ascii="Palatino" w:hAnsi="Palatino"/>
          <w:color w:val="000000"/>
          <w:szCs w:val="24"/>
        </w:rPr>
        <w:t>spirit</w:t>
      </w:r>
      <w:r w:rsidRPr="00630D95">
        <w:rPr>
          <w:rStyle w:val="apple-converted-space"/>
          <w:rFonts w:ascii="Palatino" w:hAnsi="Palatino"/>
          <w:color w:val="000000"/>
          <w:szCs w:val="24"/>
        </w:rPr>
        <w:t> </w:t>
      </w:r>
      <w:r w:rsidRPr="00630D95">
        <w:rPr>
          <w:rStyle w:val="body"/>
          <w:rFonts w:ascii="Palatino" w:hAnsi="Palatino"/>
          <w:color w:val="000000"/>
          <w:szCs w:val="24"/>
        </w:rPr>
        <w:t>of antichrist that is already here!</w:t>
      </w:r>
      <w:r w:rsidRPr="00630D95">
        <w:rPr>
          <w:rFonts w:ascii="Palatino" w:hAnsi="Palatino"/>
          <w:color w:val="000000"/>
          <w:szCs w:val="24"/>
        </w:rPr>
        <w:br/>
      </w:r>
      <w:r w:rsidRPr="00630D95">
        <w:rPr>
          <w:rFonts w:ascii="Palatino" w:hAnsi="Palatino"/>
          <w:color w:val="000000"/>
          <w:szCs w:val="24"/>
        </w:rPr>
        <w:br/>
      </w:r>
      <w:r w:rsidRPr="00630D95">
        <w:rPr>
          <w:rStyle w:val="body"/>
          <w:rFonts w:ascii="Palatino" w:hAnsi="Palatino"/>
          <w:color w:val="000000"/>
          <w:szCs w:val="24"/>
        </w:rPr>
        <w:t>To begin with, it should be noted that there is no specific word for “</w:t>
      </w:r>
      <w:r w:rsidRPr="00B67279">
        <w:rPr>
          <w:rStyle w:val="body"/>
          <w:rFonts w:ascii="Palatino" w:hAnsi="Palatino"/>
          <w:i/>
          <w:iCs/>
          <w:color w:val="000000"/>
          <w:szCs w:val="24"/>
        </w:rPr>
        <w:t>spirit</w:t>
      </w:r>
      <w:r w:rsidRPr="00630D95">
        <w:rPr>
          <w:rStyle w:val="body"/>
          <w:rFonts w:ascii="Palatino" w:hAnsi="Palatino"/>
          <w:color w:val="000000"/>
          <w:szCs w:val="24"/>
        </w:rPr>
        <w:t>” in</w:t>
      </w:r>
      <w:r w:rsidRPr="00B67279">
        <w:rPr>
          <w:rStyle w:val="apple-converted-space"/>
          <w:rFonts w:ascii="Palatino" w:hAnsi="Palatino"/>
          <w:color w:val="000000"/>
          <w:szCs w:val="24"/>
        </w:rPr>
        <w:t> </w:t>
      </w:r>
      <w:hyperlink r:id="rId12" w:history="1">
        <w:r w:rsidRPr="00B67279">
          <w:rPr>
            <w:rStyle w:val="Hyperlink"/>
            <w:rFonts w:ascii="Palatino" w:hAnsi="Palatino"/>
            <w:color w:val="092C70"/>
            <w:szCs w:val="24"/>
            <w:u w:val="none"/>
          </w:rPr>
          <w:t>1 John 4:3</w:t>
        </w:r>
      </w:hyperlink>
      <w:r w:rsidRPr="00B67279">
        <w:rPr>
          <w:rStyle w:val="body"/>
          <w:rFonts w:ascii="Palatino" w:hAnsi="Palatino"/>
          <w:color w:val="000000"/>
          <w:szCs w:val="24"/>
        </w:rPr>
        <w:t>.</w:t>
      </w:r>
      <w:r w:rsidRPr="00630D95">
        <w:rPr>
          <w:rStyle w:val="body"/>
          <w:rFonts w:ascii="Palatino" w:hAnsi="Palatino"/>
          <w:color w:val="000000"/>
          <w:szCs w:val="24"/>
        </w:rPr>
        <w:t xml:space="preserve"> The English word is supplied by the translators to clarify the obvious meaning of the text, that it is the attitude or character of antichrist of which we are to be wary. Those who have this spirit are liars </w:t>
      </w:r>
      <w:r w:rsidRPr="00B67279">
        <w:rPr>
          <w:rStyle w:val="body"/>
          <w:rFonts w:ascii="Palatino" w:hAnsi="Palatino"/>
          <w:color w:val="000000"/>
          <w:szCs w:val="24"/>
        </w:rPr>
        <w:t>(</w:t>
      </w:r>
      <w:hyperlink r:id="rId13" w:history="1">
        <w:r w:rsidRPr="00B67279">
          <w:rPr>
            <w:rStyle w:val="Hyperlink"/>
            <w:rFonts w:ascii="Palatino" w:hAnsi="Palatino"/>
            <w:color w:val="092C70"/>
            <w:szCs w:val="24"/>
            <w:u w:val="none"/>
          </w:rPr>
          <w:t>1 John 2:22</w:t>
        </w:r>
      </w:hyperlink>
      <w:r w:rsidRPr="00B67279">
        <w:rPr>
          <w:rStyle w:val="body"/>
          <w:rFonts w:ascii="Palatino" w:hAnsi="Palatino"/>
          <w:color w:val="000000"/>
          <w:szCs w:val="24"/>
        </w:rPr>
        <w:t>),</w:t>
      </w:r>
      <w:r w:rsidRPr="00630D95">
        <w:rPr>
          <w:rStyle w:val="body"/>
          <w:rFonts w:ascii="Palatino" w:hAnsi="Palatino"/>
          <w:color w:val="000000"/>
          <w:szCs w:val="24"/>
        </w:rPr>
        <w:t xml:space="preserve"> mainly because they refuse to accept the truth that Jesus is the Christ.</w:t>
      </w:r>
      <w:r w:rsidRPr="00630D95">
        <w:rPr>
          <w:rFonts w:ascii="Palatino" w:hAnsi="Palatino"/>
          <w:color w:val="000000"/>
          <w:szCs w:val="24"/>
        </w:rPr>
        <w:br/>
      </w:r>
      <w:r w:rsidRPr="00630D95">
        <w:rPr>
          <w:rFonts w:ascii="Palatino" w:hAnsi="Palatino"/>
          <w:color w:val="000000"/>
          <w:szCs w:val="24"/>
        </w:rPr>
        <w:br/>
      </w:r>
      <w:r w:rsidRPr="00630D95">
        <w:rPr>
          <w:rStyle w:val="body"/>
          <w:rFonts w:ascii="Palatino" w:hAnsi="Palatino"/>
          <w:color w:val="000000"/>
          <w:szCs w:val="24"/>
        </w:rPr>
        <w:t xml:space="preserve">Further rejection of that truth centers around denial of the incarnation of Christ, that Jesus is the Creator God come in human flesh </w:t>
      </w:r>
      <w:r w:rsidRPr="00B67279">
        <w:rPr>
          <w:rStyle w:val="body"/>
          <w:rFonts w:ascii="Palatino" w:hAnsi="Palatino"/>
          <w:color w:val="000000"/>
          <w:szCs w:val="24"/>
        </w:rPr>
        <w:t>(</w:t>
      </w:r>
      <w:hyperlink r:id="rId14" w:history="1">
        <w:r w:rsidRPr="00B67279">
          <w:rPr>
            <w:rStyle w:val="Hyperlink"/>
            <w:rFonts w:ascii="Palatino" w:hAnsi="Palatino"/>
            <w:color w:val="092C70"/>
            <w:szCs w:val="24"/>
            <w:u w:val="none"/>
          </w:rPr>
          <w:t>1 John 4:3</w:t>
        </w:r>
      </w:hyperlink>
      <w:r w:rsidRPr="00B67279">
        <w:rPr>
          <w:rStyle w:val="apple-converted-space"/>
          <w:rFonts w:ascii="Palatino" w:hAnsi="Palatino"/>
          <w:color w:val="000000"/>
          <w:szCs w:val="24"/>
        </w:rPr>
        <w:t> </w:t>
      </w:r>
      <w:r w:rsidRPr="00B67279">
        <w:rPr>
          <w:rStyle w:val="body"/>
          <w:rFonts w:ascii="Palatino" w:hAnsi="Palatino"/>
          <w:color w:val="000000"/>
          <w:szCs w:val="24"/>
        </w:rPr>
        <w:t>and</w:t>
      </w:r>
      <w:r w:rsidRPr="00B67279">
        <w:rPr>
          <w:rStyle w:val="apple-converted-space"/>
          <w:rFonts w:ascii="Palatino" w:hAnsi="Palatino"/>
          <w:color w:val="000000"/>
          <w:szCs w:val="24"/>
        </w:rPr>
        <w:t> </w:t>
      </w:r>
      <w:hyperlink r:id="rId15" w:history="1">
        <w:r w:rsidRPr="00B67279">
          <w:rPr>
            <w:rStyle w:val="Hyperlink"/>
            <w:rFonts w:ascii="Palatino" w:hAnsi="Palatino"/>
            <w:color w:val="092C70"/>
            <w:szCs w:val="24"/>
            <w:u w:val="none"/>
          </w:rPr>
          <w:t>2 John 1:7</w:t>
        </w:r>
      </w:hyperlink>
      <w:r w:rsidRPr="00B67279">
        <w:rPr>
          <w:rStyle w:val="body"/>
          <w:rFonts w:ascii="Palatino" w:hAnsi="Palatino"/>
          <w:color w:val="000000"/>
          <w:szCs w:val="24"/>
        </w:rPr>
        <w:t>).</w:t>
      </w:r>
      <w:r w:rsidRPr="00630D95">
        <w:rPr>
          <w:rStyle w:val="body"/>
          <w:rFonts w:ascii="Palatino" w:hAnsi="Palatino"/>
          <w:color w:val="000000"/>
          <w:szCs w:val="24"/>
        </w:rPr>
        <w:t xml:space="preserve"> Those who would deny</w:t>
      </w:r>
      <w:r w:rsidRPr="00630D95">
        <w:rPr>
          <w:rStyle w:val="apple-converted-space"/>
          <w:rFonts w:ascii="Palatino" w:hAnsi="Palatino"/>
          <w:color w:val="000000"/>
          <w:szCs w:val="24"/>
        </w:rPr>
        <w:t> </w:t>
      </w:r>
      <w:r w:rsidRPr="00630D95">
        <w:rPr>
          <w:rStyle w:val="Emphasis"/>
          <w:rFonts w:ascii="Palatino" w:hAnsi="Palatino"/>
          <w:color w:val="000000"/>
          <w:szCs w:val="24"/>
        </w:rPr>
        <w:t>that</w:t>
      </w:r>
      <w:r w:rsidRPr="00630D95">
        <w:rPr>
          <w:rStyle w:val="apple-converted-space"/>
          <w:rFonts w:ascii="Palatino" w:hAnsi="Palatino"/>
          <w:color w:val="000000"/>
          <w:szCs w:val="24"/>
        </w:rPr>
        <w:t> </w:t>
      </w:r>
      <w:r w:rsidRPr="00630D95">
        <w:rPr>
          <w:rStyle w:val="body"/>
          <w:rFonts w:ascii="Palatino" w:hAnsi="Palatino"/>
          <w:color w:val="000000"/>
          <w:szCs w:val="24"/>
        </w:rPr>
        <w:t>truth embrace the very core of all lies and become</w:t>
      </w:r>
      <w:r w:rsidRPr="00630D95">
        <w:rPr>
          <w:rStyle w:val="apple-converted-space"/>
          <w:rFonts w:ascii="Palatino" w:hAnsi="Palatino"/>
          <w:color w:val="000000"/>
          <w:szCs w:val="24"/>
        </w:rPr>
        <w:t> </w:t>
      </w:r>
      <w:r w:rsidRPr="00630D95">
        <w:rPr>
          <w:rStyle w:val="Emphasis"/>
          <w:rFonts w:ascii="Palatino" w:hAnsi="Palatino"/>
          <w:color w:val="000000"/>
          <w:szCs w:val="24"/>
        </w:rPr>
        <w:t>anti</w:t>
      </w:r>
      <w:r w:rsidR="00B67279">
        <w:rPr>
          <w:rStyle w:val="apple-converted-space"/>
          <w:rFonts w:ascii="Palatino" w:hAnsi="Palatino"/>
          <w:color w:val="000000"/>
          <w:szCs w:val="24"/>
        </w:rPr>
        <w:t>-</w:t>
      </w:r>
      <w:r w:rsidRPr="00630D95">
        <w:rPr>
          <w:rStyle w:val="body"/>
          <w:rFonts w:ascii="Palatino" w:hAnsi="Palatino"/>
          <w:color w:val="000000"/>
          <w:szCs w:val="24"/>
        </w:rPr>
        <w:t>Christ.</w:t>
      </w:r>
      <w:r w:rsidR="00630D95" w:rsidRPr="00630D95">
        <w:rPr>
          <w:rStyle w:val="body"/>
          <w:rFonts w:ascii="Palatino" w:hAnsi="Palatino"/>
          <w:color w:val="000000"/>
          <w:szCs w:val="24"/>
        </w:rPr>
        <w:t xml:space="preserve"> </w:t>
      </w:r>
      <w:r w:rsidRPr="00630D95">
        <w:rPr>
          <w:rStyle w:val="body"/>
          <w:rFonts w:ascii="Palatino" w:hAnsi="Palatino"/>
          <w:color w:val="000000"/>
          <w:szCs w:val="24"/>
        </w:rPr>
        <w:t xml:space="preserve">Such persons are like the thief and the robber who harm the sheep </w:t>
      </w:r>
      <w:r w:rsidRPr="00B67279">
        <w:rPr>
          <w:rStyle w:val="body"/>
          <w:rFonts w:ascii="Palatino" w:hAnsi="Palatino"/>
          <w:color w:val="000000"/>
          <w:szCs w:val="24"/>
        </w:rPr>
        <w:t>(</w:t>
      </w:r>
      <w:hyperlink r:id="rId16" w:history="1">
        <w:r w:rsidRPr="00B67279">
          <w:rPr>
            <w:rStyle w:val="Hyperlink"/>
            <w:rFonts w:ascii="Palatino" w:hAnsi="Palatino"/>
            <w:color w:val="092C70"/>
            <w:szCs w:val="24"/>
            <w:u w:val="none"/>
          </w:rPr>
          <w:t>John 10:1</w:t>
        </w:r>
      </w:hyperlink>
      <w:r w:rsidRPr="00B67279">
        <w:rPr>
          <w:rStyle w:val="body"/>
          <w:rFonts w:ascii="Palatino" w:hAnsi="Palatino"/>
          <w:color w:val="000000"/>
          <w:szCs w:val="24"/>
        </w:rPr>
        <w:t>), embrace another gospel (</w:t>
      </w:r>
      <w:hyperlink r:id="rId17" w:history="1">
        <w:r w:rsidRPr="00B67279">
          <w:rPr>
            <w:rStyle w:val="Hyperlink"/>
            <w:rFonts w:ascii="Palatino" w:hAnsi="Palatino"/>
            <w:color w:val="092C70"/>
            <w:szCs w:val="24"/>
            <w:u w:val="none"/>
          </w:rPr>
          <w:t>Galatians 1:6-9</w:t>
        </w:r>
      </w:hyperlink>
      <w:r w:rsidRPr="00B67279">
        <w:rPr>
          <w:rStyle w:val="body"/>
          <w:rFonts w:ascii="Palatino" w:hAnsi="Palatino"/>
          <w:color w:val="000000"/>
          <w:szCs w:val="24"/>
        </w:rPr>
        <w:t>), and teach other doctrines (</w:t>
      </w:r>
      <w:hyperlink r:id="rId18" w:history="1">
        <w:r w:rsidRPr="00B67279">
          <w:rPr>
            <w:rStyle w:val="Hyperlink"/>
            <w:rFonts w:ascii="Palatino" w:hAnsi="Palatino"/>
            <w:color w:val="092C70"/>
            <w:szCs w:val="24"/>
            <w:u w:val="none"/>
          </w:rPr>
          <w:t>1 Timothy 1:3-7</w:t>
        </w:r>
      </w:hyperlink>
      <w:r w:rsidRPr="00B67279">
        <w:rPr>
          <w:rStyle w:val="body"/>
          <w:rFonts w:ascii="Palatino" w:hAnsi="Palatino"/>
          <w:color w:val="000000"/>
          <w:szCs w:val="24"/>
        </w:rPr>
        <w:t>).</w:t>
      </w:r>
      <w:r w:rsidRPr="00B67279">
        <w:rPr>
          <w:rFonts w:ascii="Palatino" w:hAnsi="Palatino"/>
          <w:color w:val="000000"/>
          <w:szCs w:val="24"/>
        </w:rPr>
        <w:br/>
      </w:r>
      <w:r w:rsidRPr="00B67279">
        <w:rPr>
          <w:rFonts w:ascii="Palatino" w:hAnsi="Palatino"/>
          <w:color w:val="000000"/>
          <w:szCs w:val="24"/>
        </w:rPr>
        <w:br/>
      </w:r>
      <w:r w:rsidRPr="00B67279">
        <w:rPr>
          <w:rStyle w:val="body"/>
          <w:rFonts w:ascii="Palatino" w:hAnsi="Palatino"/>
          <w:color w:val="000000"/>
          <w:szCs w:val="24"/>
        </w:rPr>
        <w:t>From such as these we are to turn away (</w:t>
      </w:r>
      <w:hyperlink r:id="rId19" w:history="1">
        <w:r w:rsidRPr="00B67279">
          <w:rPr>
            <w:rStyle w:val="Hyperlink"/>
            <w:rFonts w:ascii="Palatino" w:hAnsi="Palatino"/>
            <w:color w:val="092C70"/>
            <w:szCs w:val="24"/>
            <w:u w:val="none"/>
          </w:rPr>
          <w:t>2 Timothy 3:5</w:t>
        </w:r>
      </w:hyperlink>
      <w:r w:rsidRPr="00B67279">
        <w:rPr>
          <w:rStyle w:val="body"/>
          <w:rFonts w:ascii="Palatino" w:hAnsi="Palatino"/>
          <w:color w:val="000000"/>
          <w:szCs w:val="24"/>
        </w:rPr>
        <w:t>).</w:t>
      </w:r>
      <w:r w:rsidRPr="00630D95">
        <w:rPr>
          <w:rStyle w:val="body"/>
          <w:rFonts w:ascii="Palatino" w:hAnsi="Palatino"/>
          <w:color w:val="000000"/>
          <w:szCs w:val="24"/>
        </w:rPr>
        <w:t xml:space="preserve"> HMM III</w:t>
      </w:r>
      <w:r w:rsidR="00B67279">
        <w:rPr>
          <w:rStyle w:val="body"/>
          <w:rFonts w:ascii="Palatino" w:hAnsi="Palatino"/>
          <w:color w:val="000000"/>
          <w:szCs w:val="24"/>
        </w:rPr>
        <w:t>.</w:t>
      </w:r>
      <w:r w:rsidR="00B67279" w:rsidRPr="00B67279">
        <w:rPr>
          <w:rStyle w:val="body"/>
          <w:rFonts w:ascii="Palatino" w:hAnsi="Palatino"/>
          <w:color w:val="000000"/>
          <w:szCs w:val="24"/>
        </w:rPr>
        <w:t xml:space="preserve"> </w:t>
      </w:r>
      <w:r w:rsidR="00B67279" w:rsidRPr="00630D95">
        <w:rPr>
          <w:rStyle w:val="body"/>
          <w:rFonts w:ascii="Palatino" w:hAnsi="Palatino"/>
          <w:color w:val="000000"/>
          <w:szCs w:val="24"/>
        </w:rPr>
        <w:t>ICR. 1.29.24</w:t>
      </w:r>
    </w:p>
    <w:sectPr w:rsidR="00C84194" w:rsidRPr="00630D95" w:rsidSect="006465CC">
      <w:headerReference w:type="even" r:id="rId20"/>
      <w:headerReference w:type="default" r:id="rId21"/>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3FA7" w14:textId="77777777" w:rsidR="00945C30" w:rsidRDefault="00945C30">
      <w:r>
        <w:separator/>
      </w:r>
    </w:p>
  </w:endnote>
  <w:endnote w:type="continuationSeparator" w:id="0">
    <w:p w14:paraId="5C53146F" w14:textId="77777777" w:rsidR="00945C30" w:rsidRDefault="0094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F54D" w14:textId="77777777" w:rsidR="00945C30" w:rsidRDefault="00945C30">
      <w:r>
        <w:separator/>
      </w:r>
    </w:p>
  </w:footnote>
  <w:footnote w:type="continuationSeparator" w:id="0">
    <w:p w14:paraId="0B786727" w14:textId="77777777" w:rsidR="00945C30" w:rsidRDefault="0094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B3F8"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EE1785"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1328"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FCC55"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636764807">
    <w:abstractNumId w:val="0"/>
  </w:num>
  <w:num w:numId="2" w16cid:durableId="110233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3"/>
    <w:rsid w:val="00175F47"/>
    <w:rsid w:val="00390A99"/>
    <w:rsid w:val="00630D95"/>
    <w:rsid w:val="006465CC"/>
    <w:rsid w:val="0066067A"/>
    <w:rsid w:val="0083533B"/>
    <w:rsid w:val="00945C30"/>
    <w:rsid w:val="00953946"/>
    <w:rsid w:val="00A6768C"/>
    <w:rsid w:val="00AE6203"/>
    <w:rsid w:val="00B67279"/>
    <w:rsid w:val="00B90802"/>
    <w:rsid w:val="00C33851"/>
    <w:rsid w:val="00C84194"/>
    <w:rsid w:val="00E7563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4F17"/>
  <w15:docId w15:val="{813DFF8A-7B39-044D-AFF8-B2853150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AE6203"/>
    <w:rPr>
      <w:color w:val="0000FF"/>
      <w:u w:val="single"/>
    </w:rPr>
  </w:style>
  <w:style w:type="character" w:customStyle="1" w:styleId="body">
    <w:name w:val="body"/>
    <w:basedOn w:val="DefaultParagraphFont"/>
    <w:rsid w:val="00AE6203"/>
  </w:style>
  <w:style w:type="character" w:styleId="Emphasis">
    <w:name w:val="Emphasis"/>
    <w:basedOn w:val="DefaultParagraphFont"/>
    <w:uiPriority w:val="20"/>
    <w:qFormat/>
    <w:rsid w:val="00AE6203"/>
    <w:rPr>
      <w:i/>
      <w:iCs/>
    </w:rPr>
  </w:style>
  <w:style w:type="character" w:customStyle="1" w:styleId="apple-converted-space">
    <w:name w:val="apple-converted-space"/>
    <w:basedOn w:val="DefaultParagraphFont"/>
    <w:rsid w:val="00AE6203"/>
  </w:style>
  <w:style w:type="character" w:styleId="FollowedHyperlink">
    <w:name w:val="FollowedHyperlink"/>
    <w:basedOn w:val="DefaultParagraphFont"/>
    <w:uiPriority w:val="99"/>
    <w:semiHidden/>
    <w:unhideWhenUsed/>
    <w:rsid w:val="00630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org/bible/1John/2/18?utm_source=phplist11004&amp;utm_medium=email&amp;utm_content=HTML&amp;utm_campaign=January+29+-+Spirit+of+Antichrist" TargetMode="External"/><Relationship Id="rId13" Type="http://schemas.openxmlformats.org/officeDocument/2006/relationships/hyperlink" Target="http://www.icr.org/bible/1John/2/22?utm_source=phplist11004&amp;utm_medium=email&amp;utm_content=HTML&amp;utm_campaign=January+29+-+Spirit+of+Antichrist" TargetMode="External"/><Relationship Id="rId18" Type="http://schemas.openxmlformats.org/officeDocument/2006/relationships/hyperlink" Target="http://www.icr.org/bible/1Timothy/1/3-7?utm_source=phplist11004&amp;utm_medium=email&amp;utm_content=HTML&amp;utm_campaign=January+29+-+Spirit+of+Antichris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icr.org/bible/1John/4/3?utm_source=phplist11004&amp;utm_medium=email&amp;utm_content=HTML&amp;utm_campaign=January+29+-+Spirit+of+Antichrist" TargetMode="External"/><Relationship Id="rId12" Type="http://schemas.openxmlformats.org/officeDocument/2006/relationships/hyperlink" Target="http://www.icr.org/bible/1John/4/3?utm_source=phplist11004&amp;utm_medium=email&amp;utm_content=HTML&amp;utm_campaign=January+29+-+Spirit+of+Antichrist" TargetMode="External"/><Relationship Id="rId17" Type="http://schemas.openxmlformats.org/officeDocument/2006/relationships/hyperlink" Target="http://www.icr.org/bible/Galatians/1/6-9?utm_source=phplist11004&amp;utm_medium=email&amp;utm_content=HTML&amp;utm_campaign=January+29+-+Spirit+of+Antichrist" TargetMode="External"/><Relationship Id="rId2" Type="http://schemas.openxmlformats.org/officeDocument/2006/relationships/styles" Target="styles.xml"/><Relationship Id="rId16" Type="http://schemas.openxmlformats.org/officeDocument/2006/relationships/hyperlink" Target="http://www.icr.org/bible/John/10/1?utm_source=phplist11004&amp;utm_medium=email&amp;utm_content=HTML&amp;utm_campaign=January+29+-+Spirit+of+Antichris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r.org/bible/2Thessalonians/2/3-10?utm_source=phplist11004&amp;utm_medium=email&amp;utm_content=HTML&amp;utm_campaign=January+29+-+Spirit+of+Antichrist" TargetMode="External"/><Relationship Id="rId5" Type="http://schemas.openxmlformats.org/officeDocument/2006/relationships/footnotes" Target="footnotes.xml"/><Relationship Id="rId15" Type="http://schemas.openxmlformats.org/officeDocument/2006/relationships/hyperlink" Target="http://www.icr.org/bible/2John/1/7?utm_source=phplist11004&amp;utm_medium=email&amp;utm_content=HTML&amp;utm_campaign=January+29+-+Spirit+of+Antichrist" TargetMode="External"/><Relationship Id="rId23" Type="http://schemas.openxmlformats.org/officeDocument/2006/relationships/theme" Target="theme/theme1.xml"/><Relationship Id="rId10" Type="http://schemas.openxmlformats.org/officeDocument/2006/relationships/hyperlink" Target="http://www.icr.org/bible/1John/2/18?utm_source=phplist11004&amp;utm_medium=email&amp;utm_content=HTML&amp;utm_campaign=January+29+-+Spirit+of+Antichrist" TargetMode="External"/><Relationship Id="rId19" Type="http://schemas.openxmlformats.org/officeDocument/2006/relationships/hyperlink" Target="http://www.icr.org/bible/2Timothy/3/5?utm_source=phplist11004&amp;utm_medium=email&amp;utm_content=HTML&amp;utm_campaign=January+29+-+Spirit+of+Antichrist" TargetMode="External"/><Relationship Id="rId4" Type="http://schemas.openxmlformats.org/officeDocument/2006/relationships/webSettings" Target="webSettings.xml"/><Relationship Id="rId9" Type="http://schemas.openxmlformats.org/officeDocument/2006/relationships/hyperlink" Target="http://www.icr.org/bible/2John/1/7?utm_source=phplist11004&amp;utm_medium=email&amp;utm_content=HTML&amp;utm_campaign=January+29+-+Spirit+of+Antichrist" TargetMode="External"/><Relationship Id="rId14" Type="http://schemas.openxmlformats.org/officeDocument/2006/relationships/hyperlink" Target="http://www.icr.org/bible/1John/4/3?utm_source=phplist11004&amp;utm_medium=email&amp;utm_content=HTML&amp;utm_campaign=January+29+-+Spirit+of+Antichris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2025-10-30T17:41:00Z</dcterms:created>
  <dcterms:modified xsi:type="dcterms:W3CDTF">2025-10-30T17:41:00Z</dcterms:modified>
</cp:coreProperties>
</file>