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1F0D5" w14:textId="2DA1D684" w:rsidR="00C84194" w:rsidRPr="00D53B44" w:rsidRDefault="00E30D50" w:rsidP="00A6768C">
      <w:pPr>
        <w:jc w:val="center"/>
        <w:rPr>
          <w:rFonts w:ascii="Palatino" w:hAnsi="Palatino"/>
          <w:b/>
          <w:bCs/>
          <w:color w:val="000000" w:themeColor="text1"/>
          <w:szCs w:val="24"/>
        </w:rPr>
      </w:pPr>
      <w:r w:rsidRPr="00D53B44">
        <w:rPr>
          <w:rFonts w:ascii="Palatino" w:hAnsi="Palatino"/>
          <w:b/>
          <w:bCs/>
          <w:color w:val="000000" w:themeColor="text1"/>
          <w:szCs w:val="24"/>
        </w:rPr>
        <w:t>GOD IS OMNIPOTENT</w:t>
      </w:r>
    </w:p>
    <w:p w14:paraId="66111869" w14:textId="67520C5F" w:rsidR="00C42650" w:rsidRPr="00D53B44" w:rsidRDefault="00C42650" w:rsidP="00C42650">
      <w:pPr>
        <w:rPr>
          <w:rFonts w:ascii="Palatino" w:hAnsi="Palatino"/>
          <w:b/>
          <w:bCs/>
          <w:color w:val="000000" w:themeColor="text1"/>
          <w:szCs w:val="24"/>
        </w:rPr>
      </w:pPr>
      <w:r w:rsidRPr="00D53B44">
        <w:rPr>
          <w:rFonts w:ascii="Palatino" w:hAnsi="Palatino" w:cs="Arial"/>
          <w:color w:val="000000" w:themeColor="text1"/>
          <w:szCs w:val="24"/>
        </w:rPr>
        <w:br/>
      </w:r>
      <w:r w:rsidRPr="00D53B44">
        <w:rPr>
          <w:rStyle w:val="Emphasis"/>
          <w:rFonts w:ascii="Palatino" w:hAnsi="Palatino"/>
          <w:color w:val="000000" w:themeColor="text1"/>
          <w:szCs w:val="24"/>
        </w:rPr>
        <w:t>“Ah Lord GOD! behold, thou hast made the heaven and the earth by thy great power and stretched out arm, and there is nothing too hard for thee.” (</w:t>
      </w:r>
      <w:hyperlink r:id="rId7" w:tgtFrame="_blank" w:history="1">
        <w:r w:rsidRPr="00D53B44">
          <w:rPr>
            <w:rStyle w:val="Hyperlink"/>
            <w:rFonts w:ascii="Palatino" w:hAnsi="Palatino"/>
            <w:i/>
            <w:iCs/>
            <w:color w:val="000000" w:themeColor="text1"/>
            <w:szCs w:val="24"/>
          </w:rPr>
          <w:t>Jeremiah 32:17</w:t>
        </w:r>
      </w:hyperlink>
      <w:r w:rsidRPr="00D53B44">
        <w:rPr>
          <w:rStyle w:val="Emphasis"/>
          <w:rFonts w:ascii="Palatino" w:hAnsi="Palatino"/>
          <w:color w:val="000000" w:themeColor="text1"/>
          <w:szCs w:val="24"/>
        </w:rPr>
        <w:t>)</w:t>
      </w:r>
      <w:r w:rsidRPr="00D53B44">
        <w:rPr>
          <w:rFonts w:ascii="Palatino" w:hAnsi="Palatino"/>
          <w:i/>
          <w:iCs/>
          <w:color w:val="000000" w:themeColor="text1"/>
          <w:szCs w:val="24"/>
        </w:rPr>
        <w:br/>
      </w:r>
      <w:r w:rsidRPr="00D53B44">
        <w:rPr>
          <w:rFonts w:ascii="Palatino" w:hAnsi="Palatino"/>
          <w:color w:val="000000" w:themeColor="text1"/>
          <w:szCs w:val="24"/>
        </w:rPr>
        <w:br/>
        <w:t>The Genesis record of creation generates more hostility among men than any other message. Even secular atheists claim to respect the humanitarian teachings of Jesus, but they bristle irrationally when the Lord Jesus is identified as the Creator. Perhaps this is because the evidence for God’s omnipotence is displayed so openly and vividly by the “</w:t>
      </w:r>
      <w:r w:rsidRPr="00D53B44">
        <w:rPr>
          <w:rFonts w:ascii="Palatino" w:hAnsi="Palatino"/>
          <w:i/>
          <w:iCs/>
          <w:color w:val="000000" w:themeColor="text1"/>
          <w:szCs w:val="24"/>
        </w:rPr>
        <w:t>greatness of his might</w:t>
      </w:r>
      <w:r w:rsidRPr="00D53B44">
        <w:rPr>
          <w:rFonts w:ascii="Palatino" w:hAnsi="Palatino"/>
          <w:color w:val="000000" w:themeColor="text1"/>
          <w:szCs w:val="24"/>
        </w:rPr>
        <w:t>” (</w:t>
      </w:r>
      <w:hyperlink r:id="rId8" w:tgtFrame="_blank" w:history="1">
        <w:r w:rsidRPr="00D53B44">
          <w:rPr>
            <w:rStyle w:val="Hyperlink"/>
            <w:rFonts w:ascii="Palatino" w:hAnsi="Palatino"/>
            <w:color w:val="000000" w:themeColor="text1"/>
            <w:szCs w:val="24"/>
          </w:rPr>
          <w:t>Isaiah 40:26</w:t>
        </w:r>
      </w:hyperlink>
      <w:r w:rsidRPr="00D53B44">
        <w:rPr>
          <w:rFonts w:ascii="Palatino" w:hAnsi="Palatino"/>
          <w:color w:val="000000" w:themeColor="text1"/>
          <w:szCs w:val="24"/>
        </w:rPr>
        <w:t>).</w:t>
      </w:r>
      <w:r w:rsidRPr="00D53B44">
        <w:rPr>
          <w:rFonts w:ascii="Palatino" w:hAnsi="Palatino"/>
          <w:color w:val="000000" w:themeColor="text1"/>
          <w:szCs w:val="24"/>
        </w:rPr>
        <w:br/>
      </w:r>
      <w:r w:rsidRPr="00D53B44">
        <w:rPr>
          <w:rFonts w:ascii="Palatino" w:hAnsi="Palatino"/>
          <w:color w:val="000000" w:themeColor="text1"/>
          <w:szCs w:val="24"/>
        </w:rPr>
        <w:br/>
        <w:t>The God who can speak the billions of galaxies into existence with the “</w:t>
      </w:r>
      <w:r w:rsidRPr="00D53B44">
        <w:rPr>
          <w:rFonts w:ascii="Palatino" w:hAnsi="Palatino"/>
          <w:i/>
          <w:iCs/>
          <w:color w:val="000000" w:themeColor="text1"/>
          <w:szCs w:val="24"/>
        </w:rPr>
        <w:t>breath of his mouth</w:t>
      </w:r>
      <w:r w:rsidRPr="00D53B44">
        <w:rPr>
          <w:rFonts w:ascii="Palatino" w:hAnsi="Palatino"/>
          <w:color w:val="000000" w:themeColor="text1"/>
          <w:szCs w:val="24"/>
        </w:rPr>
        <w:t>” (</w:t>
      </w:r>
      <w:hyperlink r:id="rId9" w:tgtFrame="_blank" w:history="1">
        <w:r w:rsidRPr="00D53B44">
          <w:rPr>
            <w:rStyle w:val="Hyperlink"/>
            <w:rFonts w:ascii="Palatino" w:hAnsi="Palatino"/>
            <w:color w:val="000000" w:themeColor="text1"/>
            <w:szCs w:val="24"/>
          </w:rPr>
          <w:t>Psalm 33:6</w:t>
        </w:r>
      </w:hyperlink>
      <w:r w:rsidRPr="00D53B44">
        <w:rPr>
          <w:rFonts w:ascii="Palatino" w:hAnsi="Palatino"/>
          <w:color w:val="000000" w:themeColor="text1"/>
          <w:szCs w:val="24"/>
        </w:rPr>
        <w:t>) is a God who can cast ungodly men into eternal hell for their defiance and rebellion against “</w:t>
      </w:r>
      <w:r w:rsidRPr="00D53B44">
        <w:rPr>
          <w:rFonts w:ascii="Palatino" w:hAnsi="Palatino"/>
          <w:i/>
          <w:iCs/>
          <w:color w:val="000000" w:themeColor="text1"/>
          <w:szCs w:val="24"/>
        </w:rPr>
        <w:t>the only Lord God, and our Lord Jesus Christ</w:t>
      </w:r>
      <w:r w:rsidRPr="00D53B44">
        <w:rPr>
          <w:rFonts w:ascii="Palatino" w:hAnsi="Palatino"/>
          <w:color w:val="000000" w:themeColor="text1"/>
          <w:szCs w:val="24"/>
        </w:rPr>
        <w:t>” (</w:t>
      </w:r>
      <w:hyperlink r:id="rId10" w:tgtFrame="_blank" w:history="1">
        <w:r w:rsidRPr="00D53B44">
          <w:rPr>
            <w:rStyle w:val="Hyperlink"/>
            <w:rFonts w:ascii="Palatino" w:hAnsi="Palatino"/>
            <w:color w:val="000000" w:themeColor="text1"/>
            <w:szCs w:val="24"/>
          </w:rPr>
          <w:t>Jude 1:4</w:t>
        </w:r>
      </w:hyperlink>
      <w:r w:rsidRPr="00D53B44">
        <w:rPr>
          <w:rFonts w:ascii="Palatino" w:hAnsi="Palatino"/>
          <w:color w:val="000000" w:themeColor="text1"/>
          <w:szCs w:val="24"/>
        </w:rPr>
        <w:t>). Conversely, the God who “</w:t>
      </w:r>
      <w:proofErr w:type="spellStart"/>
      <w:r w:rsidRPr="00D53B44">
        <w:rPr>
          <w:rFonts w:ascii="Palatino" w:hAnsi="Palatino"/>
          <w:i/>
          <w:iCs/>
          <w:color w:val="000000" w:themeColor="text1"/>
          <w:szCs w:val="24"/>
        </w:rPr>
        <w:t>stretcheth</w:t>
      </w:r>
      <w:proofErr w:type="spellEnd"/>
      <w:r w:rsidRPr="00D53B44">
        <w:rPr>
          <w:rFonts w:ascii="Palatino" w:hAnsi="Palatino"/>
          <w:i/>
          <w:iCs/>
          <w:color w:val="000000" w:themeColor="text1"/>
          <w:szCs w:val="24"/>
        </w:rPr>
        <w:t xml:space="preserve"> out the north over the empty place, and </w:t>
      </w:r>
      <w:proofErr w:type="spellStart"/>
      <w:r w:rsidRPr="00D53B44">
        <w:rPr>
          <w:rFonts w:ascii="Palatino" w:hAnsi="Palatino"/>
          <w:i/>
          <w:iCs/>
          <w:color w:val="000000" w:themeColor="text1"/>
          <w:szCs w:val="24"/>
        </w:rPr>
        <w:t>hangeth</w:t>
      </w:r>
      <w:proofErr w:type="spellEnd"/>
      <w:r w:rsidRPr="00D53B44">
        <w:rPr>
          <w:rFonts w:ascii="Palatino" w:hAnsi="Palatino"/>
          <w:i/>
          <w:iCs/>
          <w:color w:val="000000" w:themeColor="text1"/>
          <w:szCs w:val="24"/>
        </w:rPr>
        <w:t xml:space="preserve"> the earth upon nothing</w:t>
      </w:r>
      <w:r w:rsidRPr="00D53B44">
        <w:rPr>
          <w:rFonts w:ascii="Palatino" w:hAnsi="Palatino"/>
          <w:color w:val="000000" w:themeColor="text1"/>
          <w:szCs w:val="24"/>
        </w:rPr>
        <w:t>” (</w:t>
      </w:r>
      <w:hyperlink r:id="rId11" w:tgtFrame="_blank" w:history="1">
        <w:r w:rsidRPr="00D53B44">
          <w:rPr>
            <w:rStyle w:val="Hyperlink"/>
            <w:rFonts w:ascii="Palatino" w:hAnsi="Palatino"/>
            <w:color w:val="000000" w:themeColor="text1"/>
            <w:szCs w:val="24"/>
          </w:rPr>
          <w:t>Job 26:7</w:t>
        </w:r>
      </w:hyperlink>
      <w:r w:rsidRPr="00D53B44">
        <w:rPr>
          <w:rFonts w:ascii="Palatino" w:hAnsi="Palatino"/>
          <w:color w:val="000000" w:themeColor="text1"/>
          <w:szCs w:val="24"/>
        </w:rPr>
        <w:t>) is able to “</w:t>
      </w:r>
      <w:r w:rsidRPr="00D53B44">
        <w:rPr>
          <w:rFonts w:ascii="Palatino" w:hAnsi="Palatino"/>
          <w:i/>
          <w:iCs/>
          <w:color w:val="000000" w:themeColor="text1"/>
          <w:szCs w:val="24"/>
        </w:rPr>
        <w:t>save them to the uttermost that come unto God by him</w:t>
      </w:r>
      <w:r w:rsidRPr="00D53B44">
        <w:rPr>
          <w:rFonts w:ascii="Palatino" w:hAnsi="Palatino"/>
          <w:color w:val="000000" w:themeColor="text1"/>
          <w:szCs w:val="24"/>
        </w:rPr>
        <w:t>” (</w:t>
      </w:r>
      <w:hyperlink r:id="rId12" w:tgtFrame="_blank" w:history="1">
        <w:r w:rsidRPr="00D53B44">
          <w:rPr>
            <w:rStyle w:val="Hyperlink"/>
            <w:rFonts w:ascii="Palatino" w:hAnsi="Palatino"/>
            <w:color w:val="000000" w:themeColor="text1"/>
            <w:szCs w:val="24"/>
          </w:rPr>
          <w:t>Hebrews 7:25</w:t>
        </w:r>
      </w:hyperlink>
      <w:r w:rsidRPr="00D53B44">
        <w:rPr>
          <w:rFonts w:ascii="Palatino" w:hAnsi="Palatino"/>
          <w:color w:val="000000" w:themeColor="text1"/>
          <w:szCs w:val="24"/>
        </w:rPr>
        <w:t>).</w:t>
      </w:r>
      <w:r w:rsidRPr="00D53B44">
        <w:rPr>
          <w:rFonts w:ascii="Palatino" w:hAnsi="Palatino"/>
          <w:color w:val="000000" w:themeColor="text1"/>
          <w:szCs w:val="24"/>
        </w:rPr>
        <w:br/>
      </w:r>
      <w:r w:rsidRPr="00D53B44">
        <w:rPr>
          <w:rFonts w:ascii="Palatino" w:hAnsi="Palatino"/>
          <w:color w:val="000000" w:themeColor="text1"/>
          <w:szCs w:val="24"/>
        </w:rPr>
        <w:br/>
        <w:t>No wonder the psalmist expresses the praise that all men should declare: “</w:t>
      </w:r>
      <w:r w:rsidRPr="00D53B44">
        <w:rPr>
          <w:rFonts w:ascii="Palatino" w:hAnsi="Palatino"/>
          <w:i/>
          <w:iCs/>
          <w:color w:val="000000" w:themeColor="text1"/>
          <w:szCs w:val="24"/>
        </w:rPr>
        <w:t xml:space="preserve">Great is the LORD, and greatly to be praised; and his greatness is unsearchable. One generation shall praise thy works to another, and shall declare thy mighty acts. I will speak of the glorious </w:t>
      </w:r>
      <w:proofErr w:type="spellStart"/>
      <w:r w:rsidRPr="00D53B44">
        <w:rPr>
          <w:rFonts w:ascii="Palatino" w:hAnsi="Palatino"/>
          <w:i/>
          <w:iCs/>
          <w:color w:val="000000" w:themeColor="text1"/>
          <w:szCs w:val="24"/>
        </w:rPr>
        <w:t>honour</w:t>
      </w:r>
      <w:proofErr w:type="spellEnd"/>
      <w:r w:rsidRPr="00D53B44">
        <w:rPr>
          <w:rFonts w:ascii="Palatino" w:hAnsi="Palatino"/>
          <w:i/>
          <w:iCs/>
          <w:color w:val="000000" w:themeColor="text1"/>
          <w:szCs w:val="24"/>
        </w:rPr>
        <w:t xml:space="preserve"> of thy majesty, and of thy wondrous works. And men shall speak of the might of thy terrible acts: and I will declare thy greatness</w:t>
      </w:r>
      <w:r w:rsidRPr="00D53B44">
        <w:rPr>
          <w:rFonts w:ascii="Palatino" w:hAnsi="Palatino"/>
          <w:color w:val="000000" w:themeColor="text1"/>
          <w:szCs w:val="24"/>
        </w:rPr>
        <w:t>” (</w:t>
      </w:r>
      <w:hyperlink r:id="rId13" w:tgtFrame="_blank" w:history="1">
        <w:r w:rsidRPr="00D53B44">
          <w:rPr>
            <w:rStyle w:val="Hyperlink"/>
            <w:rFonts w:ascii="Palatino" w:hAnsi="Palatino"/>
            <w:color w:val="000000" w:themeColor="text1"/>
            <w:szCs w:val="24"/>
          </w:rPr>
          <w:t>Psalm 145:3-6</w:t>
        </w:r>
      </w:hyperlink>
      <w:r w:rsidRPr="00D53B44">
        <w:rPr>
          <w:rFonts w:ascii="Palatino" w:hAnsi="Palatino"/>
          <w:color w:val="000000" w:themeColor="text1"/>
          <w:szCs w:val="24"/>
        </w:rPr>
        <w:t>).</w:t>
      </w:r>
      <w:r w:rsidRPr="00D53B44">
        <w:rPr>
          <w:rFonts w:ascii="Palatino" w:hAnsi="Palatino"/>
          <w:color w:val="000000" w:themeColor="text1"/>
          <w:szCs w:val="24"/>
        </w:rPr>
        <w:br/>
      </w:r>
      <w:r w:rsidRPr="00D53B44">
        <w:rPr>
          <w:rFonts w:ascii="Palatino" w:hAnsi="Palatino"/>
          <w:color w:val="000000" w:themeColor="text1"/>
          <w:szCs w:val="24"/>
        </w:rPr>
        <w:br/>
        <w:t>When the Lord Jesus was formally invested at the great assembly around the throne, the entire throng burst into the song “</w:t>
      </w:r>
      <w:r w:rsidRPr="00D53B44">
        <w:rPr>
          <w:rFonts w:ascii="Palatino" w:hAnsi="Palatino"/>
          <w:i/>
          <w:iCs/>
          <w:color w:val="000000" w:themeColor="text1"/>
          <w:szCs w:val="24"/>
        </w:rPr>
        <w:t xml:space="preserve">Thou art worthy, O Lord, to receive glory and </w:t>
      </w:r>
      <w:proofErr w:type="spellStart"/>
      <w:r w:rsidRPr="00D53B44">
        <w:rPr>
          <w:rFonts w:ascii="Palatino" w:hAnsi="Palatino"/>
          <w:i/>
          <w:iCs/>
          <w:color w:val="000000" w:themeColor="text1"/>
          <w:szCs w:val="24"/>
        </w:rPr>
        <w:t>honour</w:t>
      </w:r>
      <w:proofErr w:type="spellEnd"/>
      <w:r w:rsidRPr="00D53B44">
        <w:rPr>
          <w:rFonts w:ascii="Palatino" w:hAnsi="Palatino"/>
          <w:i/>
          <w:iCs/>
          <w:color w:val="000000" w:themeColor="text1"/>
          <w:szCs w:val="24"/>
        </w:rPr>
        <w:t xml:space="preserve"> and power: for thou hast created all things, and for thy pleasure they are and were created</w:t>
      </w:r>
      <w:r w:rsidRPr="00D53B44">
        <w:rPr>
          <w:rFonts w:ascii="Palatino" w:hAnsi="Palatino"/>
          <w:color w:val="000000" w:themeColor="text1"/>
          <w:szCs w:val="24"/>
        </w:rPr>
        <w:t>” (</w:t>
      </w:r>
      <w:hyperlink r:id="rId14" w:tgtFrame="_blank" w:history="1">
        <w:r w:rsidRPr="00D53B44">
          <w:rPr>
            <w:rStyle w:val="Hyperlink"/>
            <w:rFonts w:ascii="Palatino" w:hAnsi="Palatino"/>
            <w:color w:val="000000" w:themeColor="text1"/>
            <w:szCs w:val="24"/>
          </w:rPr>
          <w:t>Revelation 4:11</w:t>
        </w:r>
      </w:hyperlink>
      <w:r w:rsidRPr="00D53B44">
        <w:rPr>
          <w:rFonts w:ascii="Palatino" w:hAnsi="Palatino"/>
          <w:color w:val="000000" w:themeColor="text1"/>
          <w:szCs w:val="24"/>
        </w:rPr>
        <w:t>). Each of us would do well to carry that song in our hearts every day. HMM III</w:t>
      </w:r>
      <w:r w:rsidR="00D53B44" w:rsidRPr="00D53B44">
        <w:rPr>
          <w:rFonts w:ascii="Palatino" w:hAnsi="Palatino"/>
          <w:color w:val="000000" w:themeColor="text1"/>
          <w:szCs w:val="24"/>
        </w:rPr>
        <w:t>. ICR. 4.25.26</w:t>
      </w:r>
    </w:p>
    <w:sectPr w:rsidR="00C42650" w:rsidRPr="00D53B44" w:rsidSect="00C84194">
      <w:headerReference w:type="even" r:id="rId15"/>
      <w:headerReference w:type="default" r:id="rId16"/>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592F" w14:textId="77777777" w:rsidR="001000BC" w:rsidRDefault="001000BC">
      <w:r>
        <w:separator/>
      </w:r>
    </w:p>
  </w:endnote>
  <w:endnote w:type="continuationSeparator" w:id="0">
    <w:p w14:paraId="003EB0B4" w14:textId="77777777" w:rsidR="001000BC" w:rsidRDefault="0010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E6A2" w14:textId="77777777" w:rsidR="001000BC" w:rsidRDefault="001000BC">
      <w:r>
        <w:separator/>
      </w:r>
    </w:p>
  </w:footnote>
  <w:footnote w:type="continuationSeparator" w:id="0">
    <w:p w14:paraId="2C07ED69" w14:textId="77777777" w:rsidR="001000BC" w:rsidRDefault="00100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A107"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D67031" w14:textId="77777777" w:rsidR="00C33851" w:rsidRDefault="00C338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AA1F"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C14F2F" w14:textId="77777777" w:rsidR="00C33851" w:rsidRDefault="00C338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1766339320">
    <w:abstractNumId w:val="0"/>
  </w:num>
  <w:num w:numId="2" w16cid:durableId="134637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50"/>
    <w:rsid w:val="001000BC"/>
    <w:rsid w:val="005C67FB"/>
    <w:rsid w:val="005F3BEE"/>
    <w:rsid w:val="00703924"/>
    <w:rsid w:val="0083533B"/>
    <w:rsid w:val="00953946"/>
    <w:rsid w:val="00A6768C"/>
    <w:rsid w:val="00C33851"/>
    <w:rsid w:val="00C41692"/>
    <w:rsid w:val="00C42650"/>
    <w:rsid w:val="00C84194"/>
    <w:rsid w:val="00D53B44"/>
    <w:rsid w:val="00DE6C3D"/>
    <w:rsid w:val="00E30D50"/>
    <w:rsid w:val="00EC16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144B"/>
  <w15:docId w15:val="{7B860B12-E18D-2848-8ACD-30619E39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 w:type="character" w:styleId="Hyperlink">
    <w:name w:val="Hyperlink"/>
    <w:basedOn w:val="DefaultParagraphFont"/>
    <w:uiPriority w:val="99"/>
    <w:semiHidden/>
    <w:unhideWhenUsed/>
    <w:rsid w:val="00C42650"/>
    <w:rPr>
      <w:color w:val="0000FF"/>
      <w:u w:val="single"/>
    </w:rPr>
  </w:style>
  <w:style w:type="character" w:styleId="Emphasis">
    <w:name w:val="Emphasis"/>
    <w:basedOn w:val="DefaultParagraphFont"/>
    <w:uiPriority w:val="20"/>
    <w:qFormat/>
    <w:rsid w:val="00C426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icr.org/e3t/Ctc/ZZ+113/dxJZVG04/VWPb8s7JmYmdN2cPv36vjznBW8SvcRS5Nh1rcN9h9bHK3qgz0W7lCdLW6lZ3nrW3Fb2bB5Y5KwsW30F2_438W2H5W8KLZXg7CYGTyW33K-Df6YjH0QW2BC6T-33RRFnW4TG1-B3yV5hyW1fPK_t6Thl70VGR1Cx2p_n8QW2tYg207dyl0TN5fBq3fzmTrGW87785q4zsdsNW6KM7y-3Mfz16W6HrkgT7kbRymN1rsP0MYYhYCW8-pFF0997ln2VwwmxF2VFRbRW6X-gKs69sMP3W2J8Pwc7cQZcCW7yynJw7_53P_W3p6stq93cYQWW5zVq416VkRMZW7ZXq7K1HvvBlV9RXRJ76m3S9W8wR0nD3Jlkrtf8lCT4j04" TargetMode="External"/><Relationship Id="rId13" Type="http://schemas.openxmlformats.org/officeDocument/2006/relationships/hyperlink" Target="https://info.icr.org/e3t/Ctc/ZZ+113/dxJZVG04/VWPb8s7JmYmdN2cPv36vjznBW8SvcRS5Nh1rcN9h9bHK3qgz0W7lCdLW6lZ3kWW60WQyz75W1t-W4WRfGH2H8J50W1dgjJp8Hy3g6W28wykW2vVN3VW32N9YV6VtqGFW1zcNdN2CHryRW34W2jK2V6x2vN6TbJDz-hXc8N67Fn7tmC7JCW6MW0tc1bDd5HW5F2kn38MfGsgW7zXbf06jprXPW2Z-vV31GxLgFN7NWcccLxSX-N4Tpc_Tm7WphW3ksyR48z_8M7W2LxmQt2vvQ6TW2Fz_XG10p2gnW31tZZl7Nkj7pW8_vX6b5mWwQ0W3bz5sJ64K52pW512Z7R4q9DmPVQGNjr4pRrpxW5nl2Xp8jyp1Xf25-WFH0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icr.org/e3t/Ctc/ZZ+113/dxJZVG04/VWPb8s7JmYmdN2cPv36vjznBW8SvcRS5Nh1rcN9h9bJ03qgz0W7Y8-PT6lZ3mxN6VnpH2NgRZYW1H3YV3316ddMW6VmJPG8zdDQ2W6FSK8h8Qt0jfW5VW4XB1yvcgyW6VzLL53fFmRpW2Ht7DT7L7gLNW7ddZp-3vmFkNW1CxybV3M80y9W17dGtv8TBtD1VdS7yc5j8b2RW3nHbdQ8PQd4WW2jSR2B12tMFjW7sCNX35ClkR6W73nGFm9cMVyKW6wjbgQ3YN0kkW7wZv4S8-R-gLW896bQH2Bq2XWVkQWRv498QQDW4LZXmG6GBvFWW93TlhX103-XPW176Zvk7bbD_TW4kHvyZ1rzNf6W1qhT1h1bT046W6d4ynC565T5NW2s8vH74w0zp-f4T53Vl04" TargetMode="External"/><Relationship Id="rId12" Type="http://schemas.openxmlformats.org/officeDocument/2006/relationships/hyperlink" Target="https://info.icr.org/e3t/Ctc/ZZ+113/dxJZVG04/VWPb8s7JmYmdN2cPv36vjznBW8SvcRS5Nh1rcN9h9bHK3qgz0W7lCdLW6lZ3pNW7wJ1jK7t8pXJW5pzmqw1L3jVDW7lzs0j2JTkk5W7YS-h66r5KPsW5v3__83wgl-xN77KJHDgTGWkW7d31r7104HwbW7XhsdR8lj1YhW1wgy1P3f7zVrW1xjhFp6JtQ4CW5Y1qkw3ybb8BW7bB0Vm4yyM4rW8gZ3Wh1ZtBd_W4TbtgR8r0QXQW6W3bk12LZGMjW65cw6v1RQQWgW5cn1Vv1p-TbkW1LqCRc7K58bKN8GGqV0kQtrmW6lxW5K1k5rW0W3cMCXb8ZNPg6Vms6N22_7W_LW3gPXhq2t950mW6RD1Zj74JL7Zf7w9ngn0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icr.org/e3t/Ctc/ZZ+113/dxJZVG04/VWPb8s7JmYmdN2cPv36vjznBW8SvcRS5Nh1rcN9h9bHK3qgz0W7lCdLW6lZ3mbW7x0BFG8rgB0gW6kxkp27qc1bcW3zwZBN6NP67CW6lDXc_8Bw0g_W4mtY-m6-KDv2W8PHnSV7KQYPWMG3S0y4vnJXW8Gsvfx7kkLgnW50M7ZY8G-8fCW86N_cr2TJN-NW4y7-JH8CvwgzW130Dh-61vcXtW817vKL79gQfXW34dJtM3_Gvd0W5Pf0VT6wTJ6FW1cWkh_4H1Q8mW5bqBW77Lh063W1WBSQx6P6BVLW2LmvhV155VwJW8KTk6B7SgN1SW3djK1n5xCwsyW43Rxxl3c9zdkW35GTP32LWbfLW3GwSYp1zFS1Hf34X_hP0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fo.icr.org/e3t/Ctc/ZZ+113/dxJZVG04/VWPb8s7JmYmdN2cPv36vjznBW8SvcRS5Nh1rcN9h9bHK3qgz0W7lCdLW6lZ3lwW2zK5Q74HV4SKW8h_HLW2x_ch8N46sQymdNV_HW7ch29y8CvcpkW66VkgT5gj64HW5QbNgW5tK-XXW3s-NHg1xYsNLW2sM2Zt1vJJYJW8gx0fr419j2sW3GFMPk1GsWthN6_kVs6WL-fDW21VKPW4ZkfhnW3vZ7BH224HdVW5-jdC16HX2htN2z15Rt1dgYLW1539n98bBngDW8qWV1t7MnHfyW1Hp5B83Gq-G-W9jR07p1vDDMHW3C7hCK3-VDfNVxwPL638-b0CW3kKZs96YpqmWW71TsvC1Kz2t4W6n4sLN6vm1Glf8sd2Yd04" TargetMode="External"/><Relationship Id="rId4" Type="http://schemas.openxmlformats.org/officeDocument/2006/relationships/webSettings" Target="webSettings.xml"/><Relationship Id="rId9" Type="http://schemas.openxmlformats.org/officeDocument/2006/relationships/hyperlink" Target="https://info.icr.org/e3t/Ctc/ZZ+113/dxJZVG04/VWPb8s7JmYmdN2cPv36vjznBW8SvcRS5Nh1rcN9h9bHK3qgz0W7lCdLW6lZ3pCVs8-hv6TH-JrW7Ttp-r4rGgHjW2pY68B2ZqjzpW5p7GlJ1yT12yW2zPwvQ2qQPd-W89QD9r5fhZ9rW1dRVBr6gDG0MW46GzGc6895DSW9bKq4R4Cyn21N9cTQh-lw1wpW2PNzw76mY2XJW8289K790prk7W4LhkTQ1fq16WW3tR7fW4hrMSVW4zRmP33_DQWGW4qf6rh2Y0tYhW4BsCJK8n75mCW7L18JV12_CD5W4D44lQ4vhFM9W6rtc7p3FdpjRW5D6fxQ8513BcW3vTkTd4Zhb6mW7wrkbK3mLfV4W7-f8lN29Hbmwf7LtcbW04" TargetMode="External"/><Relationship Id="rId14" Type="http://schemas.openxmlformats.org/officeDocument/2006/relationships/hyperlink" Target="https://info.icr.org/e3t/Ctc/ZZ+113/dxJZVG04/VWPb8s7JmYmdN2cPv36vjznBW8SvcRS5Nh1rcN9h9bJ03qgz0W7Y8-PT6lZ3pFW5W0PQN3Ql7VGW17hMbW8K3LnFW3nqBG-7knrtGW3cGPF661PfrVN4lbyLSPvgWXW7kG0-h5vDll5W8gk-2w6898CGW970wLf65cn7QW7v-ddD1R-z46W7RJ9FZ2Szz1FW1dJFCF3XYX9RW5BfZ578pprXbW8g6nq84xMlkSW10JwCh8SK90vW5-Bthl6FCQzSW6QNdbg66xpNSW409M2N95g7xxW6PjfW55x7ZVjW7XdW_d2jlYQrW4MN3g08dZzL-W5FKGZ-4w2q9mW6PBFrq4-g7v5W7ptnF06M771sW3RsKgm3sLfT0W2lb4534TtYbRW4NWJ1M4Z4Dpjf6Lcn6-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Tit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Title.dotx</Template>
  <TotalTime>1</TotalTime>
  <Pages>1</Pages>
  <Words>822</Words>
  <Characters>4688</Characters>
  <Application>Microsoft Office Word</Application>
  <DocSecurity>0</DocSecurity>
  <Lines>39</Lines>
  <Paragraphs>10</Paragraphs>
  <ScaleCrop>false</ScaleCrop>
  <Company>PharMingen</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2026-05-12T16:42:00Z</dcterms:created>
  <dcterms:modified xsi:type="dcterms:W3CDTF">2026-05-12T16:42:00Z</dcterms:modified>
</cp:coreProperties>
</file>