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515F9" w14:textId="05D67A65" w:rsidR="00C84194" w:rsidRDefault="00B63D97" w:rsidP="00A6768C">
      <w:pPr>
        <w:jc w:val="center"/>
        <w:rPr>
          <w:rFonts w:ascii="Palatino" w:hAnsi="Palatino"/>
          <w:b/>
          <w:bCs/>
          <w:szCs w:val="24"/>
        </w:rPr>
      </w:pPr>
      <w:r w:rsidRPr="00C82E88">
        <w:rPr>
          <w:rFonts w:ascii="Palatino" w:hAnsi="Palatino"/>
          <w:b/>
          <w:bCs/>
          <w:szCs w:val="24"/>
        </w:rPr>
        <w:t>LABOR OR SERVICE?</w:t>
      </w:r>
    </w:p>
    <w:p w14:paraId="3C3DF646" w14:textId="77777777" w:rsidR="006D3300" w:rsidRPr="00C82E88" w:rsidRDefault="006D3300" w:rsidP="00A6768C">
      <w:pPr>
        <w:jc w:val="center"/>
        <w:rPr>
          <w:rFonts w:ascii="Palatino" w:hAnsi="Palatino"/>
          <w:b/>
          <w:bCs/>
          <w:szCs w:val="24"/>
        </w:rPr>
      </w:pPr>
    </w:p>
    <w:p w14:paraId="42F5B93E" w14:textId="490737CA" w:rsidR="006D3300" w:rsidRDefault="006D3300" w:rsidP="006D3300">
      <w:pPr>
        <w:jc w:val="center"/>
        <w:rPr>
          <w:rFonts w:ascii="Palatino" w:hAnsi="Palatino"/>
          <w:color w:val="000000"/>
          <w:sz w:val="21"/>
          <w:szCs w:val="21"/>
        </w:rPr>
      </w:pPr>
      <w:r>
        <w:rPr>
          <w:rFonts w:ascii="Palatino" w:hAnsi="Palatino"/>
          <w:color w:val="000000"/>
          <w:sz w:val="21"/>
          <w:szCs w:val="21"/>
        </w:rPr>
        <w:t>(I know Labor Day is behind us this year, but I love this explanation of one of the 10 Commandments:)</w:t>
      </w:r>
    </w:p>
    <w:p w14:paraId="06AE4493" w14:textId="27CEC8AF" w:rsidR="00B63D97" w:rsidRPr="00C82E88" w:rsidRDefault="00B63D97" w:rsidP="00C82E88">
      <w:pPr>
        <w:rPr>
          <w:rFonts w:ascii="Palatino" w:hAnsi="Palatino"/>
          <w:szCs w:val="24"/>
        </w:rPr>
      </w:pPr>
      <w:r w:rsidRPr="00C82E88">
        <w:rPr>
          <w:rFonts w:ascii="Palatino" w:hAnsi="Palatino"/>
          <w:color w:val="000000"/>
          <w:szCs w:val="24"/>
        </w:rPr>
        <w:br/>
      </w:r>
      <w:r w:rsidRPr="00C82E88">
        <w:rPr>
          <w:rStyle w:val="Emphasis"/>
          <w:rFonts w:ascii="Palatino" w:hAnsi="Palatino"/>
          <w:color w:val="000000"/>
          <w:szCs w:val="24"/>
        </w:rPr>
        <w:t xml:space="preserve">“Six days thou shalt labor, and do all thy work.” </w:t>
      </w:r>
      <w:hyperlink r:id="rId7" w:history="1">
        <w:r w:rsidRPr="00C82E88">
          <w:rPr>
            <w:rStyle w:val="Hyperlink"/>
            <w:rFonts w:ascii="Palatino" w:hAnsi="Palatino"/>
            <w:i/>
            <w:iCs/>
            <w:color w:val="092C70"/>
            <w:szCs w:val="24"/>
            <w:u w:val="none"/>
          </w:rPr>
          <w:t>Deut 5:13</w:t>
        </w:r>
      </w:hyperlink>
      <w:r w:rsidRPr="00C82E88">
        <w:rPr>
          <w:rFonts w:ascii="Palatino" w:hAnsi="Palatino"/>
          <w:color w:val="000000"/>
          <w:szCs w:val="24"/>
        </w:rPr>
        <w:br/>
      </w:r>
      <w:r w:rsidRPr="00C82E88">
        <w:rPr>
          <w:rFonts w:ascii="Palatino" w:hAnsi="Palatino"/>
          <w:color w:val="000000"/>
          <w:szCs w:val="24"/>
        </w:rPr>
        <w:br/>
      </w:r>
      <w:r w:rsidRPr="00C82E88">
        <w:rPr>
          <w:rStyle w:val="body"/>
          <w:rFonts w:ascii="Palatino" w:hAnsi="Palatino"/>
          <w:color w:val="000000"/>
          <w:szCs w:val="24"/>
        </w:rPr>
        <w:t>The term “</w:t>
      </w:r>
      <w:r w:rsidRPr="00C82E88">
        <w:rPr>
          <w:rStyle w:val="body"/>
          <w:rFonts w:ascii="Palatino" w:hAnsi="Palatino"/>
          <w:i/>
          <w:iCs/>
          <w:color w:val="000000"/>
          <w:szCs w:val="24"/>
        </w:rPr>
        <w:t>labor</w:t>
      </w:r>
      <w:r w:rsidRPr="00C82E88">
        <w:rPr>
          <w:rStyle w:val="body"/>
          <w:rFonts w:ascii="Palatino" w:hAnsi="Palatino"/>
          <w:color w:val="000000"/>
          <w:szCs w:val="24"/>
        </w:rPr>
        <w:t>” to many seems to connote drudgery or routine, repetitive, demeaning toil. As used here in the fourth of God’s Ten Commandments, however, the Hebrew word</w:t>
      </w:r>
      <w:r w:rsidRPr="00C82E88">
        <w:rPr>
          <w:rStyle w:val="apple-converted-space"/>
          <w:rFonts w:ascii="Palatino" w:hAnsi="Palatino"/>
          <w:color w:val="000000"/>
          <w:szCs w:val="24"/>
        </w:rPr>
        <w:t> </w:t>
      </w:r>
      <w:proofErr w:type="spellStart"/>
      <w:r w:rsidRPr="00C82E88">
        <w:rPr>
          <w:rStyle w:val="Emphasis"/>
          <w:rFonts w:ascii="Palatino" w:hAnsi="Palatino"/>
          <w:color w:val="000000"/>
          <w:szCs w:val="24"/>
        </w:rPr>
        <w:t>abad</w:t>
      </w:r>
      <w:proofErr w:type="spellEnd"/>
      <w:r w:rsidRPr="00C82E88">
        <w:rPr>
          <w:rStyle w:val="apple-converted-space"/>
          <w:rFonts w:ascii="Palatino" w:hAnsi="Palatino"/>
          <w:i/>
          <w:iCs/>
          <w:color w:val="000000"/>
          <w:szCs w:val="24"/>
        </w:rPr>
        <w:t> </w:t>
      </w:r>
      <w:r w:rsidRPr="00C82E88">
        <w:rPr>
          <w:rStyle w:val="body"/>
          <w:rFonts w:ascii="Palatino" w:hAnsi="Palatino"/>
          <w:color w:val="000000"/>
          <w:szCs w:val="24"/>
        </w:rPr>
        <w:t>means rather to “</w:t>
      </w:r>
      <w:r w:rsidRPr="00C82E88">
        <w:rPr>
          <w:rStyle w:val="body"/>
          <w:rFonts w:ascii="Palatino" w:hAnsi="Palatino"/>
          <w:i/>
          <w:iCs/>
          <w:color w:val="000000"/>
          <w:szCs w:val="24"/>
        </w:rPr>
        <w:t>serve</w:t>
      </w:r>
      <w:r w:rsidRPr="00C82E88">
        <w:rPr>
          <w:rStyle w:val="body"/>
          <w:rFonts w:ascii="Palatino" w:hAnsi="Palatino"/>
          <w:color w:val="000000"/>
          <w:szCs w:val="24"/>
        </w:rPr>
        <w:t>” and is so translated 214 times in the King James. Only one other time is it translated “</w:t>
      </w:r>
      <w:r w:rsidRPr="00C82E88">
        <w:rPr>
          <w:rStyle w:val="body"/>
          <w:rFonts w:ascii="Palatino" w:hAnsi="Palatino"/>
          <w:i/>
          <w:iCs/>
          <w:color w:val="000000"/>
          <w:szCs w:val="24"/>
        </w:rPr>
        <w:t>labor</w:t>
      </w:r>
      <w:r w:rsidRPr="00C82E88">
        <w:rPr>
          <w:rStyle w:val="body"/>
          <w:rFonts w:ascii="Palatino" w:hAnsi="Palatino"/>
          <w:color w:val="000000"/>
          <w:szCs w:val="24"/>
        </w:rPr>
        <w:t xml:space="preserve">,” and that is in the first rendering of the commandments </w:t>
      </w:r>
      <w:hyperlink r:id="rId8" w:history="1">
        <w:r w:rsidRPr="00C82E88">
          <w:rPr>
            <w:rStyle w:val="Hyperlink"/>
            <w:rFonts w:ascii="Palatino" w:hAnsi="Palatino"/>
            <w:color w:val="092C70"/>
            <w:szCs w:val="24"/>
            <w:u w:val="none"/>
          </w:rPr>
          <w:t>Exo 20:9</w:t>
        </w:r>
      </w:hyperlink>
      <w:r w:rsidRPr="00C82E88">
        <w:rPr>
          <w:rStyle w:val="body"/>
          <w:rFonts w:ascii="Palatino" w:hAnsi="Palatino"/>
          <w:color w:val="000000"/>
          <w:szCs w:val="24"/>
        </w:rPr>
        <w:t>. Thus, the command could well be read: “</w:t>
      </w:r>
      <w:r w:rsidRPr="00C82E88">
        <w:rPr>
          <w:rStyle w:val="body"/>
          <w:rFonts w:ascii="Palatino" w:hAnsi="Palatino"/>
          <w:i/>
          <w:iCs/>
          <w:color w:val="000000"/>
          <w:szCs w:val="24"/>
        </w:rPr>
        <w:t>Six days shalt thou</w:t>
      </w:r>
      <w:r w:rsidRPr="00C82E88">
        <w:rPr>
          <w:rStyle w:val="apple-converted-space"/>
          <w:rFonts w:ascii="Palatino" w:hAnsi="Palatino"/>
          <w:i/>
          <w:iCs/>
          <w:color w:val="000000"/>
          <w:szCs w:val="24"/>
        </w:rPr>
        <w:t> </w:t>
      </w:r>
      <w:r w:rsidRPr="00C82E88">
        <w:rPr>
          <w:rStyle w:val="Emphasis"/>
          <w:rFonts w:ascii="Palatino" w:hAnsi="Palatino"/>
          <w:i w:val="0"/>
          <w:iCs w:val="0"/>
          <w:color w:val="000000"/>
          <w:szCs w:val="24"/>
        </w:rPr>
        <w:t>serve</w:t>
      </w:r>
      <w:r w:rsidRPr="00C82E88">
        <w:rPr>
          <w:rStyle w:val="body"/>
          <w:rFonts w:ascii="Palatino" w:hAnsi="Palatino"/>
          <w:color w:val="000000"/>
          <w:szCs w:val="24"/>
        </w:rPr>
        <w:t>.”</w:t>
      </w:r>
      <w:r w:rsidRPr="00C82E88">
        <w:rPr>
          <w:rFonts w:ascii="Palatino" w:hAnsi="Palatino"/>
          <w:color w:val="000000"/>
          <w:szCs w:val="24"/>
        </w:rPr>
        <w:br/>
      </w:r>
      <w:r w:rsidRPr="00C82E88">
        <w:rPr>
          <w:rFonts w:ascii="Palatino" w:hAnsi="Palatino"/>
          <w:color w:val="000000"/>
          <w:szCs w:val="24"/>
        </w:rPr>
        <w:br/>
      </w:r>
      <w:r w:rsidRPr="00C82E88">
        <w:rPr>
          <w:rStyle w:val="body"/>
          <w:rFonts w:ascii="Palatino" w:hAnsi="Palatino"/>
          <w:color w:val="000000"/>
          <w:szCs w:val="24"/>
        </w:rPr>
        <w:t>Furthermore, the word for “</w:t>
      </w:r>
      <w:r w:rsidRPr="00C82E88">
        <w:rPr>
          <w:rStyle w:val="body"/>
          <w:rFonts w:ascii="Palatino" w:hAnsi="Palatino"/>
          <w:i/>
          <w:iCs/>
          <w:color w:val="000000"/>
          <w:szCs w:val="24"/>
        </w:rPr>
        <w:t>work</w:t>
      </w:r>
      <w:r w:rsidRPr="00C82E88">
        <w:rPr>
          <w:rStyle w:val="body"/>
          <w:rFonts w:ascii="Palatino" w:hAnsi="Palatino"/>
          <w:color w:val="000000"/>
          <w:szCs w:val="24"/>
        </w:rPr>
        <w:t>” (Hebrew</w:t>
      </w:r>
      <w:r w:rsidRPr="00C82E88">
        <w:rPr>
          <w:rStyle w:val="apple-converted-space"/>
          <w:rFonts w:ascii="Palatino" w:hAnsi="Palatino"/>
          <w:color w:val="000000"/>
          <w:szCs w:val="24"/>
        </w:rPr>
        <w:t> </w:t>
      </w:r>
      <w:proofErr w:type="spellStart"/>
      <w:r w:rsidRPr="00C82E88">
        <w:rPr>
          <w:rStyle w:val="Emphasis"/>
          <w:rFonts w:ascii="Palatino" w:hAnsi="Palatino"/>
          <w:color w:val="000000"/>
          <w:szCs w:val="24"/>
        </w:rPr>
        <w:t>melakah</w:t>
      </w:r>
      <w:proofErr w:type="spellEnd"/>
      <w:r w:rsidRPr="00C82E88">
        <w:rPr>
          <w:rStyle w:val="body"/>
          <w:rFonts w:ascii="Palatino" w:hAnsi="Palatino"/>
          <w:color w:val="000000"/>
          <w:szCs w:val="24"/>
        </w:rPr>
        <w:t>) does not denote servile labor but “</w:t>
      </w:r>
      <w:r w:rsidRPr="00C82E88">
        <w:rPr>
          <w:rStyle w:val="body"/>
          <w:rFonts w:ascii="Palatino" w:hAnsi="Palatino"/>
          <w:i/>
          <w:iCs/>
          <w:color w:val="000000"/>
          <w:szCs w:val="24"/>
        </w:rPr>
        <w:t>deputyship</w:t>
      </w:r>
      <w:r w:rsidRPr="00C82E88">
        <w:rPr>
          <w:rStyle w:val="body"/>
          <w:rFonts w:ascii="Palatino" w:hAnsi="Palatino"/>
          <w:color w:val="000000"/>
          <w:szCs w:val="24"/>
        </w:rPr>
        <w:t>” or “</w:t>
      </w:r>
      <w:r w:rsidRPr="00C82E88">
        <w:rPr>
          <w:rStyle w:val="body"/>
          <w:rFonts w:ascii="Palatino" w:hAnsi="Palatino"/>
          <w:i/>
          <w:iCs/>
          <w:color w:val="000000"/>
          <w:szCs w:val="24"/>
        </w:rPr>
        <w:t>stewardship</w:t>
      </w:r>
      <w:r w:rsidRPr="00C82E88">
        <w:rPr>
          <w:rStyle w:val="body"/>
          <w:rFonts w:ascii="Palatino" w:hAnsi="Palatino"/>
          <w:color w:val="000000"/>
          <w:szCs w:val="24"/>
        </w:rPr>
        <w:t xml:space="preserve">.” The one whom we are to serve or act as deputy for, of course, is God Himself when we do our work. In the ultimate and very real sense, </w:t>
      </w:r>
      <w:r w:rsidRPr="00C82E88">
        <w:rPr>
          <w:rStyle w:val="body"/>
          <w:rFonts w:ascii="Palatino" w:hAnsi="Palatino"/>
          <w:b/>
          <w:bCs/>
          <w:color w:val="000000"/>
          <w:szCs w:val="24"/>
        </w:rPr>
        <w:t>the Lord is our employer</w:t>
      </w:r>
      <w:r w:rsidRPr="00C82E88">
        <w:rPr>
          <w:rStyle w:val="body"/>
          <w:rFonts w:ascii="Palatino" w:hAnsi="Palatino"/>
          <w:color w:val="000000"/>
          <w:szCs w:val="24"/>
        </w:rPr>
        <w:t>, and we serve Him, not man. Therefore, “</w:t>
      </w:r>
      <w:r w:rsidRPr="00C82E88">
        <w:rPr>
          <w:rStyle w:val="body"/>
          <w:rFonts w:ascii="Palatino" w:hAnsi="Palatino"/>
          <w:i/>
          <w:iCs/>
          <w:color w:val="000000"/>
          <w:szCs w:val="24"/>
        </w:rPr>
        <w:t>whatsoever ye do, do it heartily, as to the Lord, and not unto men</w:t>
      </w:r>
      <w:r w:rsidRPr="00C82E88">
        <w:rPr>
          <w:rStyle w:val="body"/>
          <w:rFonts w:ascii="Palatino" w:hAnsi="Palatino"/>
          <w:color w:val="000000"/>
          <w:szCs w:val="24"/>
        </w:rPr>
        <w:t xml:space="preserve">” </w:t>
      </w:r>
      <w:hyperlink r:id="rId9" w:history="1">
        <w:r w:rsidRPr="00C82E88">
          <w:rPr>
            <w:rStyle w:val="Hyperlink"/>
            <w:rFonts w:ascii="Palatino" w:hAnsi="Palatino"/>
            <w:color w:val="092C70"/>
            <w:szCs w:val="24"/>
            <w:u w:val="none"/>
          </w:rPr>
          <w:t>Col 3:23</w:t>
        </w:r>
      </w:hyperlink>
      <w:r w:rsidRPr="00C82E88">
        <w:rPr>
          <w:rStyle w:val="body"/>
          <w:rFonts w:ascii="Palatino" w:hAnsi="Palatino"/>
          <w:color w:val="000000"/>
          <w:szCs w:val="24"/>
        </w:rPr>
        <w:t>. Every honest occupation, if carried out for the Lord’s sake and to His glory, is “</w:t>
      </w:r>
      <w:r w:rsidRPr="00C82E88">
        <w:rPr>
          <w:rStyle w:val="body"/>
          <w:rFonts w:ascii="Palatino" w:hAnsi="Palatino"/>
          <w:i/>
          <w:iCs/>
          <w:color w:val="000000"/>
          <w:szCs w:val="24"/>
        </w:rPr>
        <w:t>divine service</w:t>
      </w:r>
      <w:r w:rsidRPr="00C82E88">
        <w:rPr>
          <w:rStyle w:val="body"/>
          <w:rFonts w:ascii="Palatino" w:hAnsi="Palatino"/>
          <w:color w:val="000000"/>
          <w:szCs w:val="24"/>
        </w:rPr>
        <w:t>.” And every Christian who holds this perspective on his or her work (be it preaching, bookkeeping, homemaking, or whatever) is in the Christian ministry—for “</w:t>
      </w:r>
      <w:r w:rsidRPr="00C82E88">
        <w:rPr>
          <w:rStyle w:val="body"/>
          <w:rFonts w:ascii="Palatino" w:hAnsi="Palatino"/>
          <w:i/>
          <w:iCs/>
          <w:color w:val="000000"/>
          <w:szCs w:val="24"/>
        </w:rPr>
        <w:t>ministry</w:t>
      </w:r>
      <w:r w:rsidRPr="00C82E88">
        <w:rPr>
          <w:rStyle w:val="body"/>
          <w:rFonts w:ascii="Palatino" w:hAnsi="Palatino"/>
          <w:color w:val="000000"/>
          <w:szCs w:val="24"/>
        </w:rPr>
        <w:t>” simply means “</w:t>
      </w:r>
      <w:r w:rsidRPr="00C82E88">
        <w:rPr>
          <w:rStyle w:val="body"/>
          <w:rFonts w:ascii="Palatino" w:hAnsi="Palatino"/>
          <w:i/>
          <w:iCs/>
          <w:color w:val="000000"/>
          <w:szCs w:val="24"/>
        </w:rPr>
        <w:t>service</w:t>
      </w:r>
      <w:r w:rsidRPr="00C82E88">
        <w:rPr>
          <w:rStyle w:val="body"/>
          <w:rFonts w:ascii="Palatino" w:hAnsi="Palatino"/>
          <w:color w:val="000000"/>
          <w:szCs w:val="24"/>
        </w:rPr>
        <w:t>.”</w:t>
      </w:r>
      <w:r w:rsidRPr="00C82E88">
        <w:rPr>
          <w:rFonts w:ascii="Palatino" w:hAnsi="Palatino"/>
          <w:color w:val="000000"/>
          <w:szCs w:val="24"/>
        </w:rPr>
        <w:br/>
      </w:r>
      <w:r w:rsidRPr="00C82E88">
        <w:rPr>
          <w:rFonts w:ascii="Palatino" w:hAnsi="Palatino"/>
          <w:color w:val="000000"/>
          <w:szCs w:val="24"/>
        </w:rPr>
        <w:br/>
      </w:r>
      <w:r w:rsidRPr="00C82E88">
        <w:rPr>
          <w:rStyle w:val="body"/>
          <w:rFonts w:ascii="Palatino" w:hAnsi="Palatino"/>
          <w:color w:val="000000"/>
          <w:szCs w:val="24"/>
        </w:rPr>
        <w:t xml:space="preserve">Note also that God has ordained not a four-day or </w:t>
      </w:r>
      <w:proofErr w:type="gramStart"/>
      <w:r w:rsidRPr="00C82E88">
        <w:rPr>
          <w:rStyle w:val="body"/>
          <w:rFonts w:ascii="Palatino" w:hAnsi="Palatino"/>
          <w:color w:val="000000"/>
          <w:szCs w:val="24"/>
        </w:rPr>
        <w:t>five day</w:t>
      </w:r>
      <w:proofErr w:type="gramEnd"/>
      <w:r w:rsidRPr="00C82E88">
        <w:rPr>
          <w:rStyle w:val="body"/>
          <w:rFonts w:ascii="Palatino" w:hAnsi="Palatino"/>
          <w:color w:val="000000"/>
          <w:szCs w:val="24"/>
        </w:rPr>
        <w:t xml:space="preserve"> workweek. “</w:t>
      </w:r>
      <w:r w:rsidRPr="00C82E88">
        <w:rPr>
          <w:rStyle w:val="body"/>
          <w:rFonts w:ascii="Palatino" w:hAnsi="Palatino"/>
          <w:i/>
          <w:iCs/>
          <w:color w:val="000000"/>
          <w:szCs w:val="24"/>
        </w:rPr>
        <w:t>Six days thou shalt labor, and do all thy work</w:t>
      </w:r>
      <w:r w:rsidRPr="00C82E88">
        <w:rPr>
          <w:rStyle w:val="body"/>
          <w:rFonts w:ascii="Palatino" w:hAnsi="Palatino"/>
          <w:color w:val="000000"/>
          <w:szCs w:val="24"/>
        </w:rPr>
        <w:t>,” He says, thus commemorating the six days in which He worked in the beginning, “</w:t>
      </w:r>
      <w:r w:rsidRPr="00C82E88">
        <w:rPr>
          <w:rStyle w:val="body"/>
          <w:rFonts w:ascii="Palatino" w:hAnsi="Palatino"/>
          <w:i/>
          <w:iCs/>
          <w:color w:val="000000"/>
          <w:szCs w:val="24"/>
        </w:rPr>
        <w:t>for in six days the LORD made heaven and earth</w:t>
      </w:r>
      <w:r w:rsidRPr="00C82E88">
        <w:rPr>
          <w:rStyle w:val="body"/>
          <w:rFonts w:ascii="Palatino" w:hAnsi="Palatino"/>
          <w:color w:val="000000"/>
          <w:szCs w:val="24"/>
        </w:rPr>
        <w:t xml:space="preserve">” </w:t>
      </w:r>
      <w:hyperlink r:id="rId10" w:history="1">
        <w:r w:rsidRPr="00C82E88">
          <w:rPr>
            <w:rStyle w:val="Hyperlink"/>
            <w:rFonts w:ascii="Palatino" w:hAnsi="Palatino"/>
            <w:color w:val="092C70"/>
            <w:szCs w:val="24"/>
            <w:u w:val="none"/>
          </w:rPr>
          <w:t>Exo 31:17</w:t>
        </w:r>
      </w:hyperlink>
      <w:r w:rsidRPr="00C82E88">
        <w:rPr>
          <w:rStyle w:val="body"/>
          <w:rFonts w:ascii="Palatino" w:hAnsi="Palatino"/>
          <w:color w:val="000000"/>
          <w:szCs w:val="24"/>
        </w:rPr>
        <w:t>.</w:t>
      </w:r>
      <w:r w:rsidRPr="00C82E88">
        <w:rPr>
          <w:rFonts w:ascii="Palatino" w:hAnsi="Palatino"/>
          <w:color w:val="000000"/>
          <w:szCs w:val="24"/>
        </w:rPr>
        <w:br/>
      </w:r>
      <w:r w:rsidRPr="00C82E88">
        <w:rPr>
          <w:rFonts w:ascii="Palatino" w:hAnsi="Palatino"/>
          <w:color w:val="000000"/>
          <w:szCs w:val="24"/>
        </w:rPr>
        <w:br/>
      </w:r>
      <w:r w:rsidRPr="00C82E88">
        <w:rPr>
          <w:rStyle w:val="body"/>
          <w:rFonts w:ascii="Palatino" w:hAnsi="Palatino"/>
          <w:color w:val="000000"/>
          <w:szCs w:val="24"/>
        </w:rPr>
        <w:t>One day, the Lord willing, we shall hear Him say, “</w:t>
      </w:r>
      <w:r w:rsidRPr="00C82E88">
        <w:rPr>
          <w:rStyle w:val="body"/>
          <w:rFonts w:ascii="Palatino" w:hAnsi="Palatino"/>
          <w:i/>
          <w:iCs/>
          <w:color w:val="000000"/>
          <w:szCs w:val="24"/>
        </w:rPr>
        <w:t>Well done, thou good and faithful servant:...enter thou into the joy of thy Lord</w:t>
      </w:r>
      <w:r w:rsidRPr="00C82E88">
        <w:rPr>
          <w:rStyle w:val="body"/>
          <w:rFonts w:ascii="Palatino" w:hAnsi="Palatino"/>
          <w:color w:val="000000"/>
          <w:szCs w:val="24"/>
        </w:rPr>
        <w:t xml:space="preserve">” </w:t>
      </w:r>
      <w:hyperlink r:id="rId11" w:history="1">
        <w:r w:rsidRPr="00C82E88">
          <w:rPr>
            <w:rStyle w:val="Hyperlink"/>
            <w:rFonts w:ascii="Palatino" w:hAnsi="Palatino"/>
            <w:color w:val="092C70"/>
            <w:szCs w:val="24"/>
            <w:u w:val="none"/>
          </w:rPr>
          <w:t>Mat 25:21</w:t>
        </w:r>
      </w:hyperlink>
      <w:r w:rsidRPr="00C82E88">
        <w:rPr>
          <w:rStyle w:val="body"/>
          <w:rFonts w:ascii="Palatino" w:hAnsi="Palatino"/>
          <w:color w:val="000000"/>
          <w:szCs w:val="24"/>
        </w:rPr>
        <w:t>. Then, throughout the ages to come, “</w:t>
      </w:r>
      <w:r w:rsidRPr="00C82E88">
        <w:rPr>
          <w:rStyle w:val="body"/>
          <w:rFonts w:ascii="Palatino" w:hAnsi="Palatino"/>
          <w:i/>
          <w:iCs/>
          <w:color w:val="000000"/>
          <w:szCs w:val="24"/>
        </w:rPr>
        <w:t>his servants shall serve him</w:t>
      </w:r>
      <w:r w:rsidR="008E3C7B">
        <w:rPr>
          <w:rStyle w:val="body"/>
          <w:rFonts w:ascii="Palatino" w:hAnsi="Palatino"/>
          <w:i/>
          <w:iCs/>
          <w:color w:val="000000"/>
          <w:szCs w:val="24"/>
        </w:rPr>
        <w:t>,</w:t>
      </w:r>
      <w:r w:rsidRPr="00C82E88">
        <w:rPr>
          <w:rStyle w:val="body"/>
          <w:rFonts w:ascii="Palatino" w:hAnsi="Palatino"/>
          <w:color w:val="000000"/>
          <w:szCs w:val="24"/>
        </w:rPr>
        <w:t xml:space="preserve">” </w:t>
      </w:r>
      <w:hyperlink r:id="rId12" w:history="1">
        <w:r w:rsidRPr="00C82E88">
          <w:rPr>
            <w:rStyle w:val="Hyperlink"/>
            <w:rFonts w:ascii="Palatino" w:hAnsi="Palatino"/>
            <w:color w:val="092C70"/>
            <w:szCs w:val="24"/>
            <w:u w:val="none"/>
          </w:rPr>
          <w:t>Rev 22:3</w:t>
        </w:r>
      </w:hyperlink>
      <w:r w:rsidR="008E3C7B">
        <w:rPr>
          <w:rStyle w:val="body"/>
          <w:rFonts w:ascii="Palatino" w:hAnsi="Palatino"/>
          <w:color w:val="000000"/>
          <w:szCs w:val="24"/>
        </w:rPr>
        <w:t>,</w:t>
      </w:r>
      <w:r w:rsidRPr="00C82E88">
        <w:rPr>
          <w:rStyle w:val="body"/>
          <w:rFonts w:ascii="Palatino" w:hAnsi="Palatino"/>
          <w:color w:val="000000"/>
          <w:szCs w:val="24"/>
        </w:rPr>
        <w:t xml:space="preserve"> with everlasting joy. HMM. ICR. 9.1.25</w:t>
      </w:r>
    </w:p>
    <w:sectPr w:rsidR="00B63D97" w:rsidRPr="00C82E88" w:rsidSect="00C84194">
      <w:headerReference w:type="even" r:id="rId13"/>
      <w:headerReference w:type="default" r:id="rId14"/>
      <w:pgSz w:w="7200" w:h="11520"/>
      <w:pgMar w:top="360" w:right="36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587E2" w14:textId="77777777" w:rsidR="00BE2DCC" w:rsidRDefault="00BE2DCC">
      <w:r>
        <w:separator/>
      </w:r>
    </w:p>
  </w:endnote>
  <w:endnote w:type="continuationSeparator" w:id="0">
    <w:p w14:paraId="4F9CD5EA" w14:textId="77777777" w:rsidR="00BE2DCC" w:rsidRDefault="00BE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22C4C" w14:textId="77777777" w:rsidR="00BE2DCC" w:rsidRDefault="00BE2DCC">
      <w:r>
        <w:separator/>
      </w:r>
    </w:p>
  </w:footnote>
  <w:footnote w:type="continuationSeparator" w:id="0">
    <w:p w14:paraId="515C73A6" w14:textId="77777777" w:rsidR="00BE2DCC" w:rsidRDefault="00BE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A7CEF" w14:textId="77777777" w:rsidR="00C33851" w:rsidRDefault="00C84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C7B2C5" w14:textId="77777777" w:rsidR="00C33851" w:rsidRDefault="00C338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F80A" w14:textId="77777777" w:rsidR="00C33851" w:rsidRDefault="00C84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0665260" w14:textId="77777777" w:rsidR="00C33851" w:rsidRDefault="00C3385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050880319">
    <w:abstractNumId w:val="0"/>
  </w:num>
  <w:num w:numId="2" w16cid:durableId="97445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97"/>
    <w:rsid w:val="000936C1"/>
    <w:rsid w:val="001C3CBD"/>
    <w:rsid w:val="002860CC"/>
    <w:rsid w:val="005B6318"/>
    <w:rsid w:val="006D3300"/>
    <w:rsid w:val="0083533B"/>
    <w:rsid w:val="008E3C7B"/>
    <w:rsid w:val="00953946"/>
    <w:rsid w:val="00A6768C"/>
    <w:rsid w:val="00B63D97"/>
    <w:rsid w:val="00BE2DCC"/>
    <w:rsid w:val="00C33851"/>
    <w:rsid w:val="00C82E88"/>
    <w:rsid w:val="00C84194"/>
    <w:rsid w:val="00E509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7BC8"/>
  <w15:docId w15:val="{E4A3BD6C-A7A7-3949-B424-808BCDE9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" w:hAnsi="Palatino"/>
      <w:b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B63D97"/>
    <w:rPr>
      <w:color w:val="0000FF"/>
      <w:u w:val="single"/>
    </w:rPr>
  </w:style>
  <w:style w:type="character" w:customStyle="1" w:styleId="body">
    <w:name w:val="body"/>
    <w:basedOn w:val="DefaultParagraphFont"/>
    <w:rsid w:val="00B63D97"/>
  </w:style>
  <w:style w:type="character" w:styleId="Emphasis">
    <w:name w:val="Emphasis"/>
    <w:basedOn w:val="DefaultParagraphFont"/>
    <w:uiPriority w:val="20"/>
    <w:qFormat/>
    <w:rsid w:val="00B63D97"/>
    <w:rPr>
      <w:i/>
      <w:iCs/>
    </w:rPr>
  </w:style>
  <w:style w:type="character" w:customStyle="1" w:styleId="apple-converted-space">
    <w:name w:val="apple-converted-space"/>
    <w:basedOn w:val="DefaultParagraphFont"/>
    <w:rsid w:val="00B63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.org/bible/Exodus/20/9?utm_source=phplist12114&amp;utm_medium=email&amp;utm_content=HTML&amp;utm_campaign=September+1+-+Labor+or+Service%3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r.org/bible/Deuteronomy/5/13?utm_source=phplist12114&amp;utm_medium=email&amp;utm_content=HTML&amp;utm_campaign=September+1+-+Labor+or+Service%3F" TargetMode="External"/><Relationship Id="rId12" Type="http://schemas.openxmlformats.org/officeDocument/2006/relationships/hyperlink" Target="http://www.icr.org/bible/Revelation/22/3?utm_source=phplist12114&amp;utm_medium=email&amp;utm_content=HTML&amp;utm_campaign=September+1+-+Labor+or+Service%3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r.org/bible/Matthew/25/21?utm_source=phplist12114&amp;utm_medium=email&amp;utm_content=HTML&amp;utm_campaign=September+1+-+Labor+or+Service%3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r.org/bible/Exodus/31/17?utm_source=phplist12114&amp;utm_medium=email&amp;utm_content=HTML&amp;utm_campaign=September+1+-+Labor+or+Service%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r.org/bible/Colossians/3/23?utm_source=phplist12114&amp;utm_medium=email&amp;utm_content=HTML&amp;utm_campaign=September+1+-+Labor+or+Service%3F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mbaize/Library/Group%20Containers/UBF8T346G9.Office/User%20Content.localized/Templates.localized/Tit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Title.dotx</Template>
  <TotalTime>1</TotalTime>
  <Pages>1</Pages>
  <Words>413</Words>
  <Characters>2357</Characters>
  <Application>Microsoft Office Word</Application>
  <DocSecurity>0</DocSecurity>
  <Lines>19</Lines>
  <Paragraphs>5</Paragraphs>
  <ScaleCrop>false</ScaleCrop>
  <Company>PharMingen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Microsoft Office User</dc:creator>
  <cp:keywords/>
  <cp:lastModifiedBy>secretary fbcoronado.com</cp:lastModifiedBy>
  <cp:revision>2</cp:revision>
  <dcterms:created xsi:type="dcterms:W3CDTF">2025-09-02T19:56:00Z</dcterms:created>
  <dcterms:modified xsi:type="dcterms:W3CDTF">2025-09-02T19:56:00Z</dcterms:modified>
</cp:coreProperties>
</file>