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8AEC14C" w14:textId="64D4DAE3" w:rsidR="00C84194" w:rsidRDefault="004F6C1A" w:rsidP="00A6768C">
      <w:pPr>
        <w:jc w:val="center"/>
        <w:rPr>
          <w:rFonts w:ascii="Palatino" w:hAnsi="Palatino"/>
          <w:b/>
          <w:bCs/>
        </w:rPr>
      </w:pPr>
      <w:r>
        <w:rPr>
          <w:rFonts w:ascii="Palatino" w:hAnsi="Palatino"/>
          <w:b/>
          <w:bCs/>
        </w:rPr>
        <w:t xml:space="preserve">A </w:t>
      </w:r>
      <w:r w:rsidR="008B042C">
        <w:rPr>
          <w:rFonts w:ascii="Palatino" w:hAnsi="Palatino"/>
          <w:b/>
          <w:bCs/>
        </w:rPr>
        <w:t xml:space="preserve">SERMONIC </w:t>
      </w:r>
      <w:r>
        <w:rPr>
          <w:rFonts w:ascii="Palatino" w:hAnsi="Palatino"/>
          <w:b/>
          <w:bCs/>
        </w:rPr>
        <w:t>PREDICATMENT!</w:t>
      </w:r>
    </w:p>
    <w:p w14:paraId="565D2AC9" w14:textId="77777777" w:rsidR="004F6C1A" w:rsidRDefault="004F6C1A" w:rsidP="00A6768C">
      <w:pPr>
        <w:jc w:val="center"/>
        <w:rPr>
          <w:rFonts w:ascii="Palatino" w:hAnsi="Palatino"/>
          <w:b/>
          <w:bCs/>
        </w:rPr>
      </w:pPr>
    </w:p>
    <w:p w14:paraId="495FC8F8" w14:textId="7740B081" w:rsidR="004F6C1A" w:rsidRDefault="004F6C1A" w:rsidP="004F6C1A">
      <w:pPr>
        <w:rPr>
          <w:rFonts w:ascii="Palatino" w:hAnsi="Palatino"/>
        </w:rPr>
      </w:pPr>
      <w:r>
        <w:rPr>
          <w:rFonts w:ascii="Palatino" w:hAnsi="Palatino"/>
        </w:rPr>
        <w:t>If you have been around First Baptist Church of Coronado very long you have probably heard me say that I try to keep 3-4 weeks ahead in my sermon studies, especially if I am in a sermon series. That way, I have a couple of weeks for fresh ideas and illustrations to “</w:t>
      </w:r>
      <w:r w:rsidRPr="004F6C1A">
        <w:rPr>
          <w:rFonts w:ascii="Palatino" w:hAnsi="Palatino"/>
          <w:i/>
          <w:iCs/>
        </w:rPr>
        <w:t>pop- up</w:t>
      </w:r>
      <w:r>
        <w:rPr>
          <w:rFonts w:ascii="Palatino" w:hAnsi="Palatino"/>
        </w:rPr>
        <w:t>” for use in the sermons. (</w:t>
      </w:r>
      <w:r w:rsidRPr="004F6C1A">
        <w:rPr>
          <w:rFonts w:ascii="Palatino" w:hAnsi="Palatino"/>
          <w:i/>
          <w:iCs/>
        </w:rPr>
        <w:t>Pop-up</w:t>
      </w:r>
      <w:r>
        <w:rPr>
          <w:rFonts w:ascii="Palatino" w:hAnsi="Palatino"/>
        </w:rPr>
        <w:t xml:space="preserve"> is not </w:t>
      </w:r>
      <w:r w:rsidR="00C50A1A">
        <w:rPr>
          <w:rFonts w:ascii="Palatino" w:hAnsi="Palatino"/>
        </w:rPr>
        <w:t xml:space="preserve">an </w:t>
      </w:r>
      <w:r>
        <w:rPr>
          <w:rFonts w:ascii="Palatino" w:hAnsi="Palatino"/>
        </w:rPr>
        <w:t>accurate</w:t>
      </w:r>
      <w:r w:rsidR="00C50A1A">
        <w:rPr>
          <w:rFonts w:ascii="Palatino" w:hAnsi="Palatino"/>
        </w:rPr>
        <w:t xml:space="preserve"> term</w:t>
      </w:r>
      <w:r>
        <w:rPr>
          <w:rFonts w:ascii="Palatino" w:hAnsi="Palatino"/>
        </w:rPr>
        <w:t xml:space="preserve">. I know that God often gives me ideas or helps me see things </w:t>
      </w:r>
      <w:r w:rsidR="00C50A1A">
        <w:rPr>
          <w:rFonts w:ascii="Palatino" w:hAnsi="Palatino"/>
        </w:rPr>
        <w:t xml:space="preserve">around me </w:t>
      </w:r>
      <w:r>
        <w:rPr>
          <w:rFonts w:ascii="Palatino" w:hAnsi="Palatino"/>
        </w:rPr>
        <w:t xml:space="preserve">that are pertinent to the message. I don’t usually believe in coincidences. Rather, I believe in </w:t>
      </w:r>
      <w:r w:rsidRPr="00C50A1A">
        <w:rPr>
          <w:rFonts w:ascii="Palatino" w:hAnsi="Palatino"/>
          <w:i/>
          <w:iCs/>
        </w:rPr>
        <w:t>God incidences</w:t>
      </w:r>
      <w:r>
        <w:rPr>
          <w:rFonts w:ascii="Palatino" w:hAnsi="Palatino"/>
        </w:rPr>
        <w:t>.)</w:t>
      </w:r>
    </w:p>
    <w:p w14:paraId="6BABC615" w14:textId="77777777" w:rsidR="004F6C1A" w:rsidRDefault="004F6C1A" w:rsidP="004F6C1A">
      <w:pPr>
        <w:rPr>
          <w:rFonts w:ascii="Palatino" w:hAnsi="Palatino"/>
        </w:rPr>
      </w:pPr>
    </w:p>
    <w:p w14:paraId="66EB8E49" w14:textId="5A0837C4" w:rsidR="004F6C1A" w:rsidRDefault="004F6C1A" w:rsidP="004F6C1A">
      <w:pPr>
        <w:rPr>
          <w:rFonts w:ascii="Palatino" w:hAnsi="Palatino"/>
        </w:rPr>
      </w:pPr>
      <w:r>
        <w:rPr>
          <w:rFonts w:ascii="Palatino" w:hAnsi="Palatino"/>
        </w:rPr>
        <w:t xml:space="preserve">For today’s message I had already planned </w:t>
      </w:r>
      <w:r w:rsidR="00C50A1A">
        <w:rPr>
          <w:rFonts w:ascii="Palatino" w:hAnsi="Palatino"/>
        </w:rPr>
        <w:t xml:space="preserve">weeks ago </w:t>
      </w:r>
      <w:r>
        <w:rPr>
          <w:rFonts w:ascii="Palatino" w:hAnsi="Palatino"/>
        </w:rPr>
        <w:t>to use what is referred to as a “</w:t>
      </w:r>
      <w:r w:rsidRPr="00C50A1A">
        <w:rPr>
          <w:rFonts w:ascii="Palatino" w:hAnsi="Palatino"/>
          <w:i/>
          <w:iCs/>
        </w:rPr>
        <w:t>Physician’s Explanation of the Crucifixion</w:t>
      </w:r>
      <w:r w:rsidR="00C50A1A" w:rsidRPr="00C50A1A">
        <w:rPr>
          <w:rFonts w:ascii="Palatino" w:hAnsi="Palatino"/>
          <w:i/>
          <w:iCs/>
        </w:rPr>
        <w:t xml:space="preserve"> of Jesus Christ</w:t>
      </w:r>
      <w:r>
        <w:rPr>
          <w:rFonts w:ascii="Palatino" w:hAnsi="Palatino"/>
        </w:rPr>
        <w:t xml:space="preserve">.” It is graphic. It is brutal. For those not as familiar with what crucifixion entailed, it is raw and explicit. </w:t>
      </w:r>
    </w:p>
    <w:p w14:paraId="753AEE6D" w14:textId="77777777" w:rsidR="004F6C1A" w:rsidRDefault="004F6C1A" w:rsidP="004F6C1A">
      <w:pPr>
        <w:rPr>
          <w:rFonts w:ascii="Palatino" w:hAnsi="Palatino"/>
        </w:rPr>
      </w:pPr>
    </w:p>
    <w:p w14:paraId="6ADE8209" w14:textId="2F1D1B88" w:rsidR="004F6C1A" w:rsidRDefault="004F6C1A" w:rsidP="004F6C1A">
      <w:pPr>
        <w:rPr>
          <w:rFonts w:ascii="Palatino" w:hAnsi="Palatino"/>
        </w:rPr>
      </w:pPr>
      <w:r>
        <w:rPr>
          <w:rFonts w:ascii="Palatino" w:hAnsi="Palatino"/>
        </w:rPr>
        <w:t xml:space="preserve">The problem is, the last time I shared that, it triggered a couple of </w:t>
      </w:r>
      <w:r w:rsidR="00C50A1A">
        <w:rPr>
          <w:rFonts w:ascii="Palatino" w:hAnsi="Palatino"/>
        </w:rPr>
        <w:t xml:space="preserve">church </w:t>
      </w:r>
      <w:r>
        <w:rPr>
          <w:rFonts w:ascii="Palatino" w:hAnsi="Palatino"/>
        </w:rPr>
        <w:t>attendees physically to the point that one was nauseous and the other passed out in the service!</w:t>
      </w:r>
    </w:p>
    <w:p w14:paraId="029A5CBF" w14:textId="77777777" w:rsidR="00C50A1A" w:rsidRDefault="00C50A1A" w:rsidP="004F6C1A">
      <w:pPr>
        <w:rPr>
          <w:rFonts w:ascii="Palatino" w:hAnsi="Palatino"/>
        </w:rPr>
      </w:pPr>
    </w:p>
    <w:p w14:paraId="40EB10EA" w14:textId="289A5CAE" w:rsidR="00C50A1A" w:rsidRDefault="00C50A1A" w:rsidP="004F6C1A">
      <w:pPr>
        <w:rPr>
          <w:rFonts w:ascii="Palatino" w:hAnsi="Palatino"/>
        </w:rPr>
      </w:pPr>
      <w:r>
        <w:rPr>
          <w:rFonts w:ascii="Palatino" w:hAnsi="Palatino"/>
        </w:rPr>
        <w:t>I decided not to read that account in the service. I don’t want it to get around that my preaching makes people sick!!!</w:t>
      </w:r>
    </w:p>
    <w:p w14:paraId="380C7597" w14:textId="77777777" w:rsidR="00C50A1A" w:rsidRDefault="00C50A1A" w:rsidP="004F6C1A">
      <w:pPr>
        <w:rPr>
          <w:rFonts w:ascii="Palatino" w:hAnsi="Palatino"/>
        </w:rPr>
      </w:pPr>
    </w:p>
    <w:p w14:paraId="36E5D4A7" w14:textId="4C3E6A6C" w:rsidR="00C50A1A" w:rsidRDefault="00C50A1A" w:rsidP="004F6C1A">
      <w:pPr>
        <w:rPr>
          <w:rFonts w:ascii="Palatino" w:hAnsi="Palatino"/>
        </w:rPr>
      </w:pPr>
      <w:r>
        <w:rPr>
          <w:rFonts w:ascii="Palatino" w:hAnsi="Palatino"/>
        </w:rPr>
        <w:t>It is available online for those who are interested, but suffice it to say, all that Jesus endured on the cross was the worse Satan could inflict upon Him. He paid such a high price for you and for me!</w:t>
      </w:r>
    </w:p>
    <w:p w14:paraId="458F79BD" w14:textId="77777777" w:rsidR="00C50A1A" w:rsidRDefault="00C50A1A" w:rsidP="004F6C1A">
      <w:pPr>
        <w:rPr>
          <w:rFonts w:ascii="Palatino" w:hAnsi="Palatino"/>
        </w:rPr>
      </w:pPr>
    </w:p>
    <w:p w14:paraId="4BAB0445" w14:textId="234267A9" w:rsidR="00C50A1A" w:rsidRDefault="00C50A1A" w:rsidP="004F6C1A">
      <w:pPr>
        <w:rPr>
          <w:rFonts w:ascii="Palatino" w:hAnsi="Palatino"/>
        </w:rPr>
      </w:pPr>
      <w:r>
        <w:rPr>
          <w:rFonts w:ascii="Palatino" w:hAnsi="Palatino"/>
        </w:rPr>
        <w:t>Be thankful He did!</w:t>
      </w:r>
    </w:p>
    <w:p w14:paraId="65C9067B" w14:textId="77777777" w:rsidR="00C50A1A" w:rsidRDefault="00C50A1A" w:rsidP="004F6C1A">
      <w:pPr>
        <w:rPr>
          <w:rFonts w:ascii="Palatino" w:hAnsi="Palatino"/>
        </w:rPr>
      </w:pPr>
    </w:p>
    <w:p w14:paraId="6C995480" w14:textId="5871A7E5" w:rsidR="00C50A1A" w:rsidRDefault="00C50A1A" w:rsidP="00C50A1A">
      <w:pPr>
        <w:jc w:val="center"/>
        <w:rPr>
          <w:rFonts w:ascii="Palatino" w:hAnsi="Palatino"/>
          <w:i/>
          <w:iCs/>
        </w:rPr>
      </w:pPr>
      <w:r>
        <w:rPr>
          <w:rFonts w:ascii="Palatino" w:hAnsi="Palatino"/>
          <w:i/>
          <w:iCs/>
        </w:rPr>
        <w:t>You don’t have to go to heaven;</w:t>
      </w:r>
    </w:p>
    <w:p w14:paraId="6F1F56CF" w14:textId="25445EBC" w:rsidR="00C50A1A" w:rsidRDefault="00C50A1A" w:rsidP="00C50A1A">
      <w:pPr>
        <w:jc w:val="center"/>
        <w:rPr>
          <w:rFonts w:ascii="Palatino" w:hAnsi="Palatino"/>
          <w:i/>
          <w:iCs/>
        </w:rPr>
      </w:pPr>
      <w:r>
        <w:rPr>
          <w:rFonts w:ascii="Palatino" w:hAnsi="Palatino"/>
          <w:i/>
          <w:iCs/>
        </w:rPr>
        <w:t>You don’t have to go to hell;</w:t>
      </w:r>
    </w:p>
    <w:p w14:paraId="6B4AAAE8" w14:textId="0715758B" w:rsidR="00C50A1A" w:rsidRPr="00C50A1A" w:rsidRDefault="00C50A1A" w:rsidP="00C50A1A">
      <w:pPr>
        <w:jc w:val="center"/>
        <w:rPr>
          <w:rFonts w:ascii="Palatino" w:hAnsi="Palatino"/>
          <w:i/>
          <w:iCs/>
        </w:rPr>
      </w:pPr>
      <w:r>
        <w:rPr>
          <w:rFonts w:ascii="Palatino" w:hAnsi="Palatino"/>
          <w:i/>
          <w:iCs/>
        </w:rPr>
        <w:t>But you can’t stay here!</w:t>
      </w:r>
    </w:p>
    <w:p w14:paraId="0E51A34A" w14:textId="77777777" w:rsidR="00C50A1A" w:rsidRPr="004F6C1A" w:rsidRDefault="00C50A1A" w:rsidP="004F6C1A">
      <w:pPr>
        <w:rPr>
          <w:rFonts w:ascii="Palatino" w:hAnsi="Palatino"/>
        </w:rPr>
      </w:pPr>
    </w:p>
    <w:sectPr w:rsidR="00C50A1A" w:rsidRPr="004F6C1A" w:rsidSect="00C84194">
      <w:headerReference w:type="even" r:id="rId7"/>
      <w:headerReference w:type="default" r:id="rId8"/>
      <w:pgSz w:w="7200" w:h="11520"/>
      <w:pgMar w:top="360" w:right="360" w:bottom="36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60EFCC0" w14:textId="77777777" w:rsidR="0002749F" w:rsidRDefault="0002749F">
      <w:r>
        <w:separator/>
      </w:r>
    </w:p>
  </w:endnote>
  <w:endnote w:type="continuationSeparator" w:id="0">
    <w:p w14:paraId="19C952C4" w14:textId="77777777" w:rsidR="0002749F" w:rsidRDefault="00027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Palatino"/>
    <w:panose1 w:val="00000000000000000000"/>
    <w:charset w:val="00"/>
    <w:family w:val="auto"/>
    <w:pitch w:val="variable"/>
    <w:sig w:usb0="A00002FF" w:usb1="7800205A" w:usb2="146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E1D530" w14:textId="77777777" w:rsidR="0002749F" w:rsidRDefault="0002749F">
      <w:r>
        <w:separator/>
      </w:r>
    </w:p>
  </w:footnote>
  <w:footnote w:type="continuationSeparator" w:id="0">
    <w:p w14:paraId="6CAD12D4" w14:textId="77777777" w:rsidR="0002749F" w:rsidRDefault="00027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66490B" w14:textId="77777777" w:rsidR="00C33851" w:rsidRDefault="00C841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00D2AFA" w14:textId="77777777" w:rsidR="00C33851" w:rsidRDefault="00C3385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49E13F" w14:textId="77777777" w:rsidR="00C33851" w:rsidRDefault="00C84194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552FAFD" w14:textId="77777777" w:rsidR="00C33851" w:rsidRDefault="00C3385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0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2122067983">
    <w:abstractNumId w:val="0"/>
  </w:num>
  <w:num w:numId="2" w16cid:durableId="178110421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5"/>
  <w:embedSystemFonts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C1A"/>
    <w:rsid w:val="0002749F"/>
    <w:rsid w:val="004F6C1A"/>
    <w:rsid w:val="007B6186"/>
    <w:rsid w:val="0083533B"/>
    <w:rsid w:val="008B042C"/>
    <w:rsid w:val="00953946"/>
    <w:rsid w:val="00A6768C"/>
    <w:rsid w:val="00C1745B"/>
    <w:rsid w:val="00C33851"/>
    <w:rsid w:val="00C50A1A"/>
    <w:rsid w:val="00C84194"/>
    <w:rsid w:val="00EE1829"/>
    <w:rsid w:val="00F766B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4F27"/>
  <w15:docId w15:val="{202A0A2E-FF6A-7541-8C29-9A446BA38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Title">
    <w:name w:val="Title"/>
    <w:basedOn w:val="Normal"/>
    <w:qFormat/>
    <w:pPr>
      <w:jc w:val="center"/>
    </w:pPr>
    <w:rPr>
      <w:rFonts w:ascii="Palatino" w:hAnsi="Palatino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imbaize/Library/Group%20Containers/UBF8T346G9.Office/User%20Content.localized/Templates.localized/Tit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Title.dotx</Template>
  <TotalTime>1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>PharMingen</Company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Microsoft Office User</dc:creator>
  <cp:keywords/>
  <cp:lastModifiedBy>secretary fbcoronado.com</cp:lastModifiedBy>
  <cp:revision>2</cp:revision>
  <dcterms:created xsi:type="dcterms:W3CDTF">2026-08-18T20:56:00Z</dcterms:created>
  <dcterms:modified xsi:type="dcterms:W3CDTF">2026-08-18T20:56:00Z</dcterms:modified>
</cp:coreProperties>
</file>