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E63B" w14:textId="40ADEF12" w:rsidR="00C84194" w:rsidRPr="00027E7D" w:rsidRDefault="005F5929" w:rsidP="00027E7D">
      <w:pPr>
        <w:jc w:val="center"/>
        <w:rPr>
          <w:rFonts w:ascii="Palatino" w:hAnsi="Palatino"/>
          <w:b/>
          <w:bCs/>
          <w:sz w:val="22"/>
          <w:szCs w:val="22"/>
        </w:rPr>
      </w:pPr>
      <w:r w:rsidRPr="00027E7D">
        <w:rPr>
          <w:rFonts w:ascii="Palatino" w:hAnsi="Palatino"/>
          <w:b/>
          <w:bCs/>
          <w:sz w:val="22"/>
          <w:szCs w:val="22"/>
        </w:rPr>
        <w:t>CREATOR</w:t>
      </w:r>
    </w:p>
    <w:p w14:paraId="41FFD8BD" w14:textId="77777777" w:rsidR="005F5929" w:rsidRPr="00027E7D" w:rsidRDefault="005F5929" w:rsidP="00027E7D">
      <w:pPr>
        <w:rPr>
          <w:rFonts w:ascii="Palatino" w:hAnsi="Palatino"/>
          <w:b/>
          <w:bCs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520"/>
      </w:tblGrid>
      <w:tr w:rsidR="005F5929" w:rsidRPr="00027E7D" w14:paraId="5FAAB076" w14:textId="77777777" w:rsidTr="00027E7D">
        <w:trPr>
          <w:trHeight w:val="9963"/>
          <w:tblCellSpacing w:w="0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14:paraId="17AE6CB9" w14:textId="77777777" w:rsidR="005F5929" w:rsidRPr="00027E7D" w:rsidRDefault="005F5929" w:rsidP="00027E7D">
            <w:pPr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DBF64" w14:textId="02737FF6" w:rsidR="005F5929" w:rsidRPr="00027E7D" w:rsidRDefault="005F5929" w:rsidP="00027E7D">
            <w:pPr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 xml:space="preserve">“For by him were </w:t>
            </w:r>
            <w:r w:rsidRPr="00027E7D">
              <w:rPr>
                <w:rFonts w:ascii="Palatino" w:hAnsi="Palatino"/>
                <w:b/>
                <w:bCs/>
                <w:i/>
                <w:iCs/>
                <w:color w:val="000000"/>
                <w:sz w:val="22"/>
                <w:szCs w:val="22"/>
              </w:rPr>
              <w:t>all things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 xml:space="preserve"> created, that are in heaven, and that are in earth, visible and invisible, whether they be thrones, or dominions, or principalities, or powers: </w:t>
            </w:r>
            <w:r w:rsidRPr="00027E7D">
              <w:rPr>
                <w:rFonts w:ascii="Palatino" w:hAnsi="Palatino"/>
                <w:b/>
                <w:bCs/>
                <w:i/>
                <w:iCs/>
                <w:color w:val="000000"/>
                <w:sz w:val="22"/>
                <w:szCs w:val="22"/>
              </w:rPr>
              <w:t>all things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 xml:space="preserve"> were created by </w:t>
            </w:r>
            <w:r w:rsid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H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 xml:space="preserve">im, and for </w:t>
            </w:r>
            <w:r w:rsid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H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im.”</w:t>
            </w:r>
            <w:r w:rsidR="00027E7D"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Pr="00027E7D">
                <w:rPr>
                  <w:rFonts w:ascii="Palatino" w:hAnsi="Palatino"/>
                  <w:i/>
                  <w:iCs/>
                  <w:color w:val="092C70"/>
                  <w:sz w:val="22"/>
                  <w:szCs w:val="22"/>
                </w:rPr>
                <w:t>Col 1:16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  <w:t>The phrase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all things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” is used throughout these verses to emphasize that everything has been brought into existence by the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dear Son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”</w:t>
            </w:r>
            <w:r w:rsidR="00027E7D"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Col 1:13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, 16-20</w:t>
            </w:r>
          </w:p>
          <w:p w14:paraId="6DF40C0F" w14:textId="77777777" w:rsidR="005F5929" w:rsidRPr="00027E7D" w:rsidRDefault="005F5929" w:rsidP="00027E7D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All things were created through Him and for Him.</w:t>
            </w:r>
          </w:p>
          <w:p w14:paraId="467F8626" w14:textId="77777777" w:rsidR="005F5929" w:rsidRPr="00027E7D" w:rsidRDefault="005F5929" w:rsidP="00027E7D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All things </w:t>
            </w:r>
            <w:proofErr w:type="gramStart"/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consist</w:t>
            </w:r>
            <w:proofErr w:type="gramEnd"/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 (stand together) in Him.</w:t>
            </w:r>
          </w:p>
          <w:p w14:paraId="254A2C75" w14:textId="77777777" w:rsidR="005F5929" w:rsidRPr="00027E7D" w:rsidRDefault="005F5929" w:rsidP="00027E7D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All things will give preeminence to Him.</w:t>
            </w:r>
          </w:p>
          <w:p w14:paraId="29985760" w14:textId="77777777" w:rsidR="005F5929" w:rsidRPr="00027E7D" w:rsidRDefault="005F5929" w:rsidP="00027E7D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All things reside in His fullness.</w:t>
            </w:r>
          </w:p>
          <w:p w14:paraId="545CD3AB" w14:textId="77777777" w:rsidR="005F5929" w:rsidRPr="00027E7D" w:rsidRDefault="005F5929" w:rsidP="00027E7D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All things will be reconciled to Him. </w:t>
            </w:r>
          </w:p>
          <w:p w14:paraId="08312024" w14:textId="005B3FB0" w:rsidR="005F5929" w:rsidRPr="00027E7D" w:rsidRDefault="005F5929" w:rsidP="00027E7D">
            <w:pPr>
              <w:rPr>
                <w:rFonts w:ascii="Palatino" w:hAnsi="Palatino"/>
                <w:color w:val="000000"/>
                <w:sz w:val="22"/>
                <w:szCs w:val="22"/>
              </w:rPr>
            </w:pP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The list of created things in v 16 is exhaustive: heaven, Earth, visible and invisible things, and the rulers in and of the universe—thrones, dominions, principalities, powers. Jesus Christ is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far above all principality, and power, and might, and dominion, and every name that is named, not only in this world, but also in that which is to come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</w:t>
            </w:r>
            <w:hyperlink r:id="rId9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Eph 1:21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.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  <w:t>The Creator existed before all things and now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approves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all things. Solomon understood this as </w:t>
            </w:r>
            <w:proofErr w:type="gramStart"/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he</w:t>
            </w:r>
            <w:proofErr w:type="gramEnd"/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 spoke of wisdom: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The LORD possessed me in the beginning of his way, before his works of old. I was set up from everlasting, from the beginning, or ever the earth was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</w:t>
            </w:r>
            <w:hyperlink r:id="rId10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Pro 8:22-23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, just as He chose us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before the foundation of the world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</w:t>
            </w:r>
            <w:hyperlink r:id="rId11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Eph 1:4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.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br/>
              <w:t>When the Lord Jesus revealed Himself to John, He said,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I am Alpha and Omega, the beginning and the ending, saith the Lord, which is, and which was, and which is to come, the Almighty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</w:t>
            </w:r>
            <w:hyperlink r:id="rId12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Rev 1:8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. These grand sweeps of eternity are anchors for our faith. But we must not lose sight that “</w:t>
            </w:r>
            <w:r w:rsidRPr="00027E7D">
              <w:rPr>
                <w:rFonts w:ascii="Palatino" w:hAnsi="Palatino"/>
                <w:i/>
                <w:iCs/>
                <w:color w:val="000000"/>
                <w:sz w:val="22"/>
                <w:szCs w:val="22"/>
              </w:rPr>
              <w:t>the heavens and the earth, which are now, by the same word [the word of the Creator] are kept in store, reserved unto fire against the day of judgment and perdition of ungodly men</w:t>
            </w:r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” </w:t>
            </w:r>
            <w:r w:rsidR="00027E7D">
              <w:rPr>
                <w:rFonts w:ascii="Palatino" w:hAnsi="Palatino"/>
                <w:color w:val="000000"/>
                <w:sz w:val="22"/>
                <w:szCs w:val="22"/>
              </w:rPr>
              <w:t xml:space="preserve">  </w:t>
            </w:r>
            <w:hyperlink r:id="rId13" w:history="1">
              <w:r w:rsidRPr="00027E7D">
                <w:rPr>
                  <w:rFonts w:ascii="Palatino" w:hAnsi="Palatino"/>
                  <w:color w:val="092C70"/>
                  <w:sz w:val="22"/>
                  <w:szCs w:val="22"/>
                </w:rPr>
                <w:t>2 Pet 3:7</w:t>
              </w:r>
            </w:hyperlink>
            <w:r w:rsidRPr="00027E7D">
              <w:rPr>
                <w:rFonts w:ascii="Palatino" w:hAnsi="Palatino"/>
                <w:color w:val="000000"/>
                <w:sz w:val="22"/>
                <w:szCs w:val="22"/>
              </w:rPr>
              <w:t>. HMM III</w:t>
            </w:r>
            <w:r w:rsidR="005E0821" w:rsidRPr="00027E7D">
              <w:rPr>
                <w:rFonts w:ascii="Palatino" w:hAnsi="Palatino"/>
                <w:color w:val="000000"/>
                <w:sz w:val="22"/>
                <w:szCs w:val="22"/>
              </w:rPr>
              <w:t xml:space="preserve">. ICR. 10.13.25 </w:t>
            </w:r>
          </w:p>
        </w:tc>
      </w:tr>
    </w:tbl>
    <w:p w14:paraId="70352858" w14:textId="77777777" w:rsidR="005F5929" w:rsidRPr="00027E7D" w:rsidRDefault="005F5929" w:rsidP="00027E7D">
      <w:pPr>
        <w:rPr>
          <w:rFonts w:ascii="Palatino" w:hAnsi="Palatino"/>
          <w:sz w:val="22"/>
          <w:szCs w:val="22"/>
        </w:rPr>
      </w:pPr>
    </w:p>
    <w:sectPr w:rsidR="005F5929" w:rsidRPr="00027E7D" w:rsidSect="00C84194">
      <w:headerReference w:type="even" r:id="rId14"/>
      <w:headerReference w:type="default" r:id="rId15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5EA9" w14:textId="77777777" w:rsidR="009D3481" w:rsidRDefault="009D3481">
      <w:r>
        <w:separator/>
      </w:r>
    </w:p>
  </w:endnote>
  <w:endnote w:type="continuationSeparator" w:id="0">
    <w:p w14:paraId="6880D781" w14:textId="77777777" w:rsidR="009D3481" w:rsidRDefault="009D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263" w14:textId="77777777" w:rsidR="009D3481" w:rsidRDefault="009D3481">
      <w:r>
        <w:separator/>
      </w:r>
    </w:p>
  </w:footnote>
  <w:footnote w:type="continuationSeparator" w:id="0">
    <w:p w14:paraId="7AAA2BF9" w14:textId="77777777" w:rsidR="009D3481" w:rsidRDefault="009D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B966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0D617D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92AE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01F507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CC17005"/>
    <w:multiLevelType w:val="multilevel"/>
    <w:tmpl w:val="A156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144592">
    <w:abstractNumId w:val="0"/>
  </w:num>
  <w:num w:numId="2" w16cid:durableId="927811627">
    <w:abstractNumId w:val="0"/>
  </w:num>
  <w:num w:numId="3" w16cid:durableId="146951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29"/>
    <w:rsid w:val="00027E7D"/>
    <w:rsid w:val="0036180A"/>
    <w:rsid w:val="00401FB7"/>
    <w:rsid w:val="005E0821"/>
    <w:rsid w:val="005F5929"/>
    <w:rsid w:val="006E6953"/>
    <w:rsid w:val="0083533B"/>
    <w:rsid w:val="00953946"/>
    <w:rsid w:val="009D3481"/>
    <w:rsid w:val="00A6768C"/>
    <w:rsid w:val="00C107A2"/>
    <w:rsid w:val="00C33851"/>
    <w:rsid w:val="00C84194"/>
    <w:rsid w:val="00CA6496"/>
    <w:rsid w:val="00D56D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846C"/>
  <w15:docId w15:val="{3C2B59E7-7DF5-2A4F-BEB8-BC3DB65E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5F5929"/>
    <w:rPr>
      <w:color w:val="0000FF"/>
      <w:u w:val="single"/>
    </w:rPr>
  </w:style>
  <w:style w:type="character" w:customStyle="1" w:styleId="body">
    <w:name w:val="body"/>
    <w:basedOn w:val="DefaultParagraphFont"/>
    <w:rsid w:val="005F5929"/>
  </w:style>
  <w:style w:type="character" w:styleId="Emphasis">
    <w:name w:val="Emphasis"/>
    <w:basedOn w:val="DefaultParagraphFont"/>
    <w:uiPriority w:val="20"/>
    <w:qFormat/>
    <w:rsid w:val="005F5929"/>
    <w:rPr>
      <w:i/>
      <w:iCs/>
    </w:rPr>
  </w:style>
  <w:style w:type="character" w:customStyle="1" w:styleId="apple-converted-space">
    <w:name w:val="apple-converted-space"/>
    <w:basedOn w:val="DefaultParagraphFont"/>
    <w:rsid w:val="005F5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.org/bible/Colossians/1/13?utm_content=HTML" TargetMode="External"/><Relationship Id="rId13" Type="http://schemas.openxmlformats.org/officeDocument/2006/relationships/hyperlink" Target="http://www.icr.org/bible/2Peter/3/7?utm_content=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r.org/bible/Colossians/1/16?utm_content=HTML" TargetMode="External"/><Relationship Id="rId12" Type="http://schemas.openxmlformats.org/officeDocument/2006/relationships/hyperlink" Target="http://www.icr.org/bible/Revelation/1/8?utm_content=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r.org/bible/Ephesians/1/4?utm_content=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cr.org/bible/Proverbs/8/22-23?utm_content=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.org/bible/Ephesians/1/21?utm_content=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>PharMingen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2025-10-23T16:19:00Z</dcterms:created>
  <dcterms:modified xsi:type="dcterms:W3CDTF">2025-10-23T16:19:00Z</dcterms:modified>
</cp:coreProperties>
</file>