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43D6A2A7" w:rsidR="00EF2591" w:rsidRPr="008906D6" w:rsidRDefault="00EF2591" w:rsidP="00C01788">
      <w:pPr>
        <w:rPr>
          <w:rFonts w:ascii="Times New Roman" w:hAnsi="Times New Roman" w:cs="Times New Roman"/>
          <w:b/>
          <w:bCs/>
          <w:i/>
          <w:iCs/>
          <w:sz w:val="32"/>
          <w:szCs w:val="32"/>
        </w:rPr>
      </w:pPr>
      <w:bookmarkStart w:id="0" w:name="_Hlk107735137"/>
      <w:bookmarkStart w:id="1" w:name="_Hlk112570583"/>
      <w:r w:rsidRPr="008906D6">
        <w:rPr>
          <w:rFonts w:ascii="Times New Roman" w:hAnsi="Times New Roman" w:cs="Times New Roman"/>
          <w:b/>
          <w:bCs/>
          <w:sz w:val="32"/>
          <w:szCs w:val="32"/>
        </w:rPr>
        <w:t xml:space="preserve">Worship Service Guide - </w:t>
      </w:r>
      <w:r w:rsidRPr="008906D6">
        <w:rPr>
          <w:rFonts w:ascii="Times New Roman" w:hAnsi="Times New Roman" w:cs="Times New Roman"/>
          <w:b/>
          <w:bCs/>
          <w:i/>
          <w:iCs/>
          <w:sz w:val="32"/>
          <w:szCs w:val="32"/>
        </w:rPr>
        <w:t>Week of</w:t>
      </w:r>
      <w:r w:rsidR="00975234" w:rsidRPr="008906D6">
        <w:rPr>
          <w:rFonts w:ascii="Times New Roman" w:hAnsi="Times New Roman" w:cs="Times New Roman"/>
          <w:b/>
          <w:bCs/>
          <w:i/>
          <w:iCs/>
          <w:sz w:val="32"/>
          <w:szCs w:val="32"/>
        </w:rPr>
        <w:t xml:space="preserve"> </w:t>
      </w:r>
      <w:r w:rsidR="00FC46A2" w:rsidRPr="008906D6">
        <w:rPr>
          <w:rFonts w:ascii="Times New Roman" w:hAnsi="Times New Roman" w:cs="Times New Roman"/>
          <w:b/>
          <w:bCs/>
          <w:i/>
          <w:iCs/>
          <w:sz w:val="32"/>
          <w:szCs w:val="32"/>
        </w:rPr>
        <w:t xml:space="preserve">May </w:t>
      </w:r>
      <w:r w:rsidR="008906D6" w:rsidRPr="008906D6">
        <w:rPr>
          <w:rFonts w:ascii="Times New Roman" w:hAnsi="Times New Roman" w:cs="Times New Roman"/>
          <w:b/>
          <w:bCs/>
          <w:i/>
          <w:iCs/>
          <w:sz w:val="32"/>
          <w:szCs w:val="32"/>
        </w:rPr>
        <w:t>31</w:t>
      </w:r>
      <w:r w:rsidR="008906D6" w:rsidRPr="008906D6">
        <w:rPr>
          <w:rFonts w:ascii="Times New Roman" w:hAnsi="Times New Roman" w:cs="Times New Roman"/>
          <w:b/>
          <w:bCs/>
          <w:i/>
          <w:iCs/>
          <w:sz w:val="32"/>
          <w:szCs w:val="32"/>
          <w:vertAlign w:val="superscript"/>
        </w:rPr>
        <w:t>st</w:t>
      </w:r>
      <w:r w:rsidRPr="008906D6">
        <w:rPr>
          <w:rFonts w:ascii="Times New Roman" w:hAnsi="Times New Roman" w:cs="Times New Roman"/>
          <w:b/>
          <w:bCs/>
          <w:i/>
          <w:iCs/>
          <w:sz w:val="32"/>
          <w:szCs w:val="32"/>
        </w:rPr>
        <w:t>, 202</w:t>
      </w:r>
      <w:r w:rsidR="00D34483" w:rsidRPr="008906D6">
        <w:rPr>
          <w:rFonts w:ascii="Times New Roman" w:hAnsi="Times New Roman" w:cs="Times New Roman"/>
          <w:b/>
          <w:bCs/>
          <w:i/>
          <w:iCs/>
          <w:sz w:val="32"/>
          <w:szCs w:val="32"/>
        </w:rPr>
        <w:t>6</w:t>
      </w:r>
    </w:p>
    <w:p w14:paraId="09303A10" w14:textId="77777777" w:rsidR="00BF122D" w:rsidRPr="008906D6" w:rsidRDefault="00BF122D" w:rsidP="000A1446">
      <w:pPr>
        <w:rPr>
          <w:rFonts w:ascii="Times New Roman" w:hAnsi="Times New Roman" w:cs="Times New Roman"/>
          <w:b/>
          <w:bCs/>
          <w:sz w:val="32"/>
          <w:szCs w:val="32"/>
        </w:rPr>
      </w:pPr>
      <w:bookmarkStart w:id="2" w:name="_Hlk116203837"/>
    </w:p>
    <w:p w14:paraId="56BEB30A" w14:textId="2E71BC43" w:rsidR="008906D6" w:rsidRPr="008906D6" w:rsidRDefault="00CB4A8B" w:rsidP="008906D6">
      <w:pPr>
        <w:rPr>
          <w:rFonts w:ascii="Times New Roman" w:hAnsi="Times New Roman" w:cs="Times New Roman"/>
          <w:i/>
          <w:iCs/>
          <w:sz w:val="32"/>
          <w:szCs w:val="32"/>
        </w:rPr>
      </w:pPr>
      <w:r w:rsidRPr="008906D6">
        <w:rPr>
          <w:rFonts w:ascii="Times New Roman" w:hAnsi="Times New Roman" w:cs="Times New Roman"/>
          <w:b/>
          <w:bCs/>
          <w:sz w:val="32"/>
          <w:szCs w:val="32"/>
        </w:rPr>
        <w:t xml:space="preserve">Call to Worship: </w:t>
      </w:r>
      <w:r w:rsidR="00E16A38" w:rsidRPr="008906D6">
        <w:rPr>
          <w:rFonts w:ascii="Times New Roman" w:hAnsi="Times New Roman" w:cs="Times New Roman"/>
          <w:b/>
          <w:bCs/>
          <w:sz w:val="32"/>
          <w:szCs w:val="32"/>
        </w:rPr>
        <w:t xml:space="preserve">Psalm </w:t>
      </w:r>
      <w:r w:rsidR="008906D6" w:rsidRPr="008906D6">
        <w:rPr>
          <w:rFonts w:ascii="Times New Roman" w:hAnsi="Times New Roman" w:cs="Times New Roman"/>
          <w:b/>
          <w:bCs/>
          <w:sz w:val="32"/>
          <w:szCs w:val="32"/>
        </w:rPr>
        <w:t>29:10-11</w:t>
      </w:r>
      <w:r w:rsidR="009A6775" w:rsidRPr="008906D6">
        <w:rPr>
          <w:rFonts w:ascii="Times New Roman" w:hAnsi="Times New Roman" w:cs="Times New Roman"/>
          <w:i/>
          <w:iCs/>
          <w:sz w:val="32"/>
          <w:szCs w:val="32"/>
        </w:rPr>
        <w:br/>
      </w:r>
      <w:r w:rsidR="008906D6" w:rsidRPr="008906D6">
        <w:rPr>
          <w:rFonts w:ascii="Times New Roman" w:hAnsi="Times New Roman" w:cs="Times New Roman"/>
          <w:i/>
          <w:iCs/>
          <w:sz w:val="32"/>
          <w:szCs w:val="32"/>
        </w:rPr>
        <w:t>The Lord sits enthroned over the flood;</w:t>
      </w:r>
      <w:r w:rsidR="008906D6" w:rsidRPr="008906D6">
        <w:rPr>
          <w:rFonts w:ascii="Times New Roman" w:hAnsi="Times New Roman" w:cs="Times New Roman"/>
          <w:i/>
          <w:iCs/>
          <w:sz w:val="32"/>
          <w:szCs w:val="32"/>
        </w:rPr>
        <w:t xml:space="preserve"> </w:t>
      </w:r>
      <w:r w:rsidR="008906D6" w:rsidRPr="008906D6">
        <w:rPr>
          <w:rFonts w:ascii="Times New Roman" w:hAnsi="Times New Roman" w:cs="Times New Roman"/>
          <w:i/>
          <w:iCs/>
          <w:sz w:val="32"/>
          <w:szCs w:val="32"/>
        </w:rPr>
        <w:t>the Lord sits enthroned as king forever.</w:t>
      </w:r>
      <w:r w:rsidR="008906D6" w:rsidRPr="008906D6">
        <w:rPr>
          <w:rFonts w:ascii="Times New Roman" w:hAnsi="Times New Roman" w:cs="Times New Roman"/>
          <w:i/>
          <w:iCs/>
          <w:sz w:val="32"/>
          <w:szCs w:val="32"/>
        </w:rPr>
        <w:t xml:space="preserve"> </w:t>
      </w:r>
      <w:r w:rsidR="008906D6" w:rsidRPr="008906D6">
        <w:rPr>
          <w:rFonts w:ascii="Times New Roman" w:hAnsi="Times New Roman" w:cs="Times New Roman"/>
          <w:i/>
          <w:iCs/>
          <w:sz w:val="32"/>
          <w:szCs w:val="32"/>
        </w:rPr>
        <w:t>May the Lord give strength to his people!</w:t>
      </w:r>
      <w:r w:rsidR="008906D6" w:rsidRPr="008906D6">
        <w:rPr>
          <w:rFonts w:ascii="Times New Roman" w:hAnsi="Times New Roman" w:cs="Times New Roman"/>
          <w:i/>
          <w:iCs/>
          <w:sz w:val="32"/>
          <w:szCs w:val="32"/>
        </w:rPr>
        <w:t xml:space="preserve"> </w:t>
      </w:r>
      <w:r w:rsidR="008906D6" w:rsidRPr="008906D6">
        <w:rPr>
          <w:rFonts w:ascii="Times New Roman" w:hAnsi="Times New Roman" w:cs="Times New Roman"/>
          <w:i/>
          <w:iCs/>
          <w:sz w:val="32"/>
          <w:szCs w:val="32"/>
        </w:rPr>
        <w:t>May the Lord bless his people with peace!</w:t>
      </w:r>
    </w:p>
    <w:p w14:paraId="6E8C0EED" w14:textId="29D81CF5" w:rsidR="002A24BC" w:rsidRPr="008906D6" w:rsidRDefault="002A24BC" w:rsidP="00F34151">
      <w:pPr>
        <w:rPr>
          <w:rFonts w:ascii="Times New Roman" w:hAnsi="Times New Roman" w:cs="Times New Roman"/>
          <w:i/>
          <w:iCs/>
          <w:sz w:val="32"/>
          <w:szCs w:val="32"/>
        </w:rPr>
      </w:pPr>
    </w:p>
    <w:p w14:paraId="0EBD57DA" w14:textId="5EFA9D0E" w:rsidR="0004745B" w:rsidRPr="008906D6" w:rsidRDefault="00EF2591" w:rsidP="00486D31">
      <w:pPr>
        <w:rPr>
          <w:rFonts w:ascii="Times New Roman" w:hAnsi="Times New Roman" w:cs="Times New Roman"/>
          <w:i/>
          <w:iCs/>
          <w:sz w:val="32"/>
          <w:szCs w:val="32"/>
        </w:rPr>
      </w:pPr>
      <w:r w:rsidRPr="008906D6">
        <w:rPr>
          <w:rFonts w:ascii="Times New Roman" w:hAnsi="Times New Roman" w:cs="Times New Roman"/>
          <w:b/>
          <w:bCs/>
          <w:sz w:val="32"/>
          <w:szCs w:val="32"/>
        </w:rPr>
        <w:t>Hymn:</w:t>
      </w:r>
      <w:r w:rsidRPr="008906D6">
        <w:rPr>
          <w:rFonts w:ascii="Times New Roman" w:hAnsi="Times New Roman" w:cs="Times New Roman"/>
          <w:b/>
          <w:bCs/>
          <w:i/>
          <w:iCs/>
          <w:sz w:val="32"/>
          <w:szCs w:val="32"/>
        </w:rPr>
        <w:t xml:space="preserve"> </w:t>
      </w:r>
      <w:r w:rsidR="008906D6" w:rsidRPr="008906D6">
        <w:rPr>
          <w:rFonts w:ascii="Times New Roman" w:hAnsi="Times New Roman" w:cs="Times New Roman"/>
          <w:b/>
          <w:bCs/>
          <w:i/>
          <w:iCs/>
          <w:sz w:val="32"/>
          <w:szCs w:val="32"/>
        </w:rPr>
        <w:t>O Worship the King</w:t>
      </w:r>
    </w:p>
    <w:bookmarkEnd w:id="2"/>
    <w:p w14:paraId="79810346" w14:textId="77777777" w:rsidR="000921C7" w:rsidRPr="008906D6" w:rsidRDefault="000921C7" w:rsidP="00B5209F">
      <w:pPr>
        <w:rPr>
          <w:rFonts w:ascii="Times New Roman" w:hAnsi="Times New Roman" w:cs="Times New Roman"/>
          <w:i/>
          <w:iCs/>
          <w:sz w:val="32"/>
          <w:szCs w:val="32"/>
        </w:rPr>
      </w:pPr>
    </w:p>
    <w:p w14:paraId="1D210516" w14:textId="054AC96C" w:rsidR="004F74E1" w:rsidRPr="008906D6" w:rsidRDefault="00682880" w:rsidP="004F74E1">
      <w:pPr>
        <w:rPr>
          <w:rFonts w:ascii="Times New Roman" w:hAnsi="Times New Roman" w:cs="Times New Roman"/>
          <w:i/>
          <w:iCs/>
          <w:sz w:val="32"/>
          <w:szCs w:val="32"/>
        </w:rPr>
      </w:pPr>
      <w:r w:rsidRPr="008906D6">
        <w:rPr>
          <w:rFonts w:ascii="Times New Roman" w:hAnsi="Times New Roman" w:cs="Times New Roman"/>
          <w:b/>
          <w:bCs/>
          <w:sz w:val="32"/>
          <w:szCs w:val="32"/>
        </w:rPr>
        <w:t>P</w:t>
      </w:r>
      <w:r w:rsidR="00EF2591" w:rsidRPr="008906D6">
        <w:rPr>
          <w:rFonts w:ascii="Times New Roman" w:hAnsi="Times New Roman" w:cs="Times New Roman"/>
          <w:b/>
          <w:bCs/>
          <w:sz w:val="32"/>
          <w:szCs w:val="32"/>
        </w:rPr>
        <w:t>rayer</w:t>
      </w:r>
    </w:p>
    <w:p w14:paraId="21B90E52" w14:textId="72BA4ED5" w:rsidR="00526B96" w:rsidRPr="008906D6" w:rsidRDefault="002C0880" w:rsidP="00F4238F">
      <w:pPr>
        <w:rPr>
          <w:rFonts w:ascii="Times New Roman" w:hAnsi="Times New Roman" w:cs="Times New Roman"/>
          <w:b/>
          <w:bCs/>
          <w:i/>
          <w:iCs/>
          <w:sz w:val="32"/>
          <w:szCs w:val="32"/>
        </w:rPr>
      </w:pPr>
      <w:r w:rsidRPr="008906D6">
        <w:rPr>
          <w:rFonts w:ascii="Times New Roman" w:hAnsi="Times New Roman" w:cs="Times New Roman"/>
          <w:b/>
          <w:bCs/>
          <w:sz w:val="32"/>
          <w:szCs w:val="32"/>
        </w:rPr>
        <w:br/>
      </w:r>
      <w:r w:rsidR="00EF2591" w:rsidRPr="008906D6">
        <w:rPr>
          <w:rFonts w:ascii="Times New Roman" w:hAnsi="Times New Roman" w:cs="Times New Roman"/>
          <w:b/>
          <w:bCs/>
          <w:sz w:val="32"/>
          <w:szCs w:val="32"/>
        </w:rPr>
        <w:t>Hymn:</w:t>
      </w:r>
      <w:r w:rsidR="00EF2591" w:rsidRPr="008906D6">
        <w:rPr>
          <w:rFonts w:ascii="Times New Roman" w:hAnsi="Times New Roman" w:cs="Times New Roman"/>
          <w:b/>
          <w:bCs/>
          <w:i/>
          <w:iCs/>
          <w:sz w:val="32"/>
          <w:szCs w:val="32"/>
        </w:rPr>
        <w:t xml:space="preserve"> </w:t>
      </w:r>
      <w:bookmarkStart w:id="3" w:name="_Hlk87154732"/>
      <w:bookmarkEnd w:id="0"/>
      <w:r w:rsidR="008906D6" w:rsidRPr="008906D6">
        <w:rPr>
          <w:rFonts w:ascii="Times New Roman" w:hAnsi="Times New Roman" w:cs="Times New Roman"/>
          <w:b/>
          <w:bCs/>
          <w:i/>
          <w:iCs/>
          <w:sz w:val="32"/>
          <w:szCs w:val="32"/>
        </w:rPr>
        <w:t>Grace Greater Than Our Sin</w:t>
      </w:r>
    </w:p>
    <w:p w14:paraId="71B617B3" w14:textId="77777777" w:rsidR="00BA357D" w:rsidRPr="008906D6" w:rsidRDefault="00BA357D" w:rsidP="00F4238F">
      <w:pPr>
        <w:rPr>
          <w:rFonts w:ascii="Times New Roman" w:hAnsi="Times New Roman" w:cs="Times New Roman"/>
          <w:b/>
          <w:bCs/>
          <w:i/>
          <w:iCs/>
          <w:sz w:val="32"/>
          <w:szCs w:val="32"/>
        </w:rPr>
      </w:pPr>
    </w:p>
    <w:p w14:paraId="7168AD03" w14:textId="25FA869A" w:rsidR="005207A7" w:rsidRPr="008906D6" w:rsidRDefault="000022FA" w:rsidP="00C426CC">
      <w:pPr>
        <w:rPr>
          <w:rFonts w:ascii="Times New Roman" w:hAnsi="Times New Roman" w:cs="Times New Roman"/>
          <w:b/>
          <w:bCs/>
          <w:sz w:val="32"/>
          <w:szCs w:val="32"/>
        </w:rPr>
      </w:pPr>
      <w:r w:rsidRPr="008906D6">
        <w:rPr>
          <w:rFonts w:ascii="Times New Roman" w:hAnsi="Times New Roman" w:cs="Times New Roman"/>
          <w:b/>
          <w:bCs/>
          <w:sz w:val="32"/>
          <w:szCs w:val="32"/>
        </w:rPr>
        <w:t>Sermon</w:t>
      </w:r>
      <w:bookmarkStart w:id="4" w:name="_Hlk107735236"/>
      <w:bookmarkEnd w:id="3"/>
      <w:r w:rsidR="00D34483" w:rsidRPr="008906D6">
        <w:rPr>
          <w:rFonts w:ascii="Times New Roman" w:hAnsi="Times New Roman" w:cs="Times New Roman"/>
          <w:b/>
          <w:bCs/>
          <w:sz w:val="32"/>
          <w:szCs w:val="32"/>
        </w:rPr>
        <w:t xml:space="preserve">: </w:t>
      </w:r>
      <w:r w:rsidR="00442211" w:rsidRPr="008906D6">
        <w:rPr>
          <w:rFonts w:ascii="Times New Roman" w:hAnsi="Times New Roman" w:cs="Times New Roman"/>
          <w:b/>
          <w:bCs/>
          <w:sz w:val="32"/>
          <w:szCs w:val="32"/>
        </w:rPr>
        <w:t xml:space="preserve">Mark </w:t>
      </w:r>
      <w:r w:rsidR="005A71BC" w:rsidRPr="008906D6">
        <w:rPr>
          <w:rFonts w:ascii="Times New Roman" w:hAnsi="Times New Roman" w:cs="Times New Roman"/>
          <w:b/>
          <w:bCs/>
          <w:sz w:val="32"/>
          <w:szCs w:val="32"/>
        </w:rPr>
        <w:t>4:</w:t>
      </w:r>
      <w:r w:rsidR="008906D6" w:rsidRPr="008906D6">
        <w:rPr>
          <w:rFonts w:ascii="Times New Roman" w:hAnsi="Times New Roman" w:cs="Times New Roman"/>
          <w:b/>
          <w:bCs/>
          <w:sz w:val="32"/>
          <w:szCs w:val="32"/>
        </w:rPr>
        <w:t>21-34</w:t>
      </w:r>
    </w:p>
    <w:p w14:paraId="57A1CE20" w14:textId="50A60B33" w:rsidR="000C549C" w:rsidRPr="008906D6" w:rsidRDefault="008906D6" w:rsidP="008906D6">
      <w:pPr>
        <w:rPr>
          <w:rFonts w:ascii="Times New Roman" w:eastAsia="Calibri" w:hAnsi="Times New Roman" w:cs="Times New Roman"/>
          <w:i/>
          <w:iCs/>
          <w:sz w:val="32"/>
          <w:szCs w:val="32"/>
          <w:lang w:bidi="he-IL"/>
        </w:rPr>
      </w:pPr>
      <w:bookmarkStart w:id="5" w:name="_Hlk116203605"/>
      <w:r w:rsidRPr="008906D6">
        <w:rPr>
          <w:rFonts w:ascii="Times New Roman" w:eastAsia="Calibri" w:hAnsi="Times New Roman" w:cs="Times New Roman"/>
          <w:b/>
          <w:bCs/>
          <w:i/>
          <w:iCs/>
          <w:sz w:val="32"/>
          <w:szCs w:val="32"/>
          <w:lang w:bidi="he-IL"/>
        </w:rPr>
        <w:t xml:space="preserve">21 </w:t>
      </w:r>
      <w:r w:rsidRPr="008906D6">
        <w:rPr>
          <w:rFonts w:ascii="Times New Roman" w:eastAsia="Calibri" w:hAnsi="Times New Roman" w:cs="Times New Roman"/>
          <w:i/>
          <w:iCs/>
          <w:sz w:val="32"/>
          <w:szCs w:val="32"/>
          <w:lang w:bidi="he-IL"/>
        </w:rPr>
        <w:t xml:space="preserve">And he said to them, “Is a lamp brought in to be put under a basket, or under a bed, and not on a stand? </w:t>
      </w:r>
      <w:r w:rsidRPr="008906D6">
        <w:rPr>
          <w:rFonts w:ascii="Times New Roman" w:eastAsia="Calibri" w:hAnsi="Times New Roman" w:cs="Times New Roman"/>
          <w:b/>
          <w:bCs/>
          <w:i/>
          <w:iCs/>
          <w:sz w:val="32"/>
          <w:szCs w:val="32"/>
          <w:lang w:bidi="he-IL"/>
        </w:rPr>
        <w:t xml:space="preserve">22 </w:t>
      </w:r>
      <w:r w:rsidRPr="008906D6">
        <w:rPr>
          <w:rFonts w:ascii="Times New Roman" w:eastAsia="Calibri" w:hAnsi="Times New Roman" w:cs="Times New Roman"/>
          <w:i/>
          <w:iCs/>
          <w:sz w:val="32"/>
          <w:szCs w:val="32"/>
          <w:lang w:bidi="he-IL"/>
        </w:rPr>
        <w:t xml:space="preserve">For nothing is hidden except to be made manifest; nor is anything secret except to come to light. </w:t>
      </w:r>
      <w:r w:rsidRPr="008906D6">
        <w:rPr>
          <w:rFonts w:ascii="Times New Roman" w:eastAsia="Calibri" w:hAnsi="Times New Roman" w:cs="Times New Roman"/>
          <w:b/>
          <w:bCs/>
          <w:i/>
          <w:iCs/>
          <w:sz w:val="32"/>
          <w:szCs w:val="32"/>
          <w:lang w:bidi="he-IL"/>
        </w:rPr>
        <w:t xml:space="preserve">23 </w:t>
      </w:r>
      <w:r w:rsidRPr="008906D6">
        <w:rPr>
          <w:rFonts w:ascii="Times New Roman" w:eastAsia="Calibri" w:hAnsi="Times New Roman" w:cs="Times New Roman"/>
          <w:i/>
          <w:iCs/>
          <w:sz w:val="32"/>
          <w:szCs w:val="32"/>
          <w:lang w:bidi="he-IL"/>
        </w:rPr>
        <w:t xml:space="preserve">If anyone has ears to hear, let him hear.” </w:t>
      </w:r>
      <w:r w:rsidRPr="008906D6">
        <w:rPr>
          <w:rFonts w:ascii="Times New Roman" w:eastAsia="Calibri" w:hAnsi="Times New Roman" w:cs="Times New Roman"/>
          <w:b/>
          <w:bCs/>
          <w:i/>
          <w:iCs/>
          <w:sz w:val="32"/>
          <w:szCs w:val="32"/>
          <w:lang w:bidi="he-IL"/>
        </w:rPr>
        <w:t xml:space="preserve">24 </w:t>
      </w:r>
      <w:r w:rsidRPr="008906D6">
        <w:rPr>
          <w:rFonts w:ascii="Times New Roman" w:eastAsia="Calibri" w:hAnsi="Times New Roman" w:cs="Times New Roman"/>
          <w:i/>
          <w:iCs/>
          <w:sz w:val="32"/>
          <w:szCs w:val="32"/>
          <w:lang w:bidi="he-IL"/>
        </w:rPr>
        <w:t xml:space="preserve">And he said to them, “Pay attention to what you hear: with the measure you use, it will be measured to you, and still more will be added to you. </w:t>
      </w:r>
      <w:r w:rsidRPr="008906D6">
        <w:rPr>
          <w:rFonts w:ascii="Times New Roman" w:eastAsia="Calibri" w:hAnsi="Times New Roman" w:cs="Times New Roman"/>
          <w:b/>
          <w:bCs/>
          <w:i/>
          <w:iCs/>
          <w:sz w:val="32"/>
          <w:szCs w:val="32"/>
          <w:lang w:bidi="he-IL"/>
        </w:rPr>
        <w:t xml:space="preserve">25 </w:t>
      </w:r>
      <w:r w:rsidRPr="008906D6">
        <w:rPr>
          <w:rFonts w:ascii="Times New Roman" w:eastAsia="Calibri" w:hAnsi="Times New Roman" w:cs="Times New Roman"/>
          <w:i/>
          <w:iCs/>
          <w:sz w:val="32"/>
          <w:szCs w:val="32"/>
          <w:lang w:bidi="he-IL"/>
        </w:rPr>
        <w:t>For to the one who has, more will be given, and from the one who has not, even what he has will be taken away.”</w:t>
      </w:r>
      <w:r w:rsidRPr="008906D6">
        <w:rPr>
          <w:rFonts w:ascii="Times New Roman" w:eastAsia="Calibri" w:hAnsi="Times New Roman" w:cs="Times New Roman"/>
          <w:i/>
          <w:iCs/>
          <w:sz w:val="32"/>
          <w:szCs w:val="32"/>
          <w:lang w:bidi="he-IL"/>
        </w:rPr>
        <w:t xml:space="preserve"> </w:t>
      </w:r>
      <w:r w:rsidRPr="008906D6">
        <w:rPr>
          <w:rFonts w:ascii="Times New Roman" w:eastAsia="Calibri" w:hAnsi="Times New Roman" w:cs="Times New Roman"/>
          <w:b/>
          <w:bCs/>
          <w:i/>
          <w:iCs/>
          <w:sz w:val="32"/>
          <w:szCs w:val="32"/>
          <w:lang w:bidi="he-IL"/>
        </w:rPr>
        <w:t xml:space="preserve">26 </w:t>
      </w:r>
      <w:r w:rsidRPr="008906D6">
        <w:rPr>
          <w:rFonts w:ascii="Times New Roman" w:eastAsia="Calibri" w:hAnsi="Times New Roman" w:cs="Times New Roman"/>
          <w:i/>
          <w:iCs/>
          <w:sz w:val="32"/>
          <w:szCs w:val="32"/>
          <w:lang w:bidi="he-IL"/>
        </w:rPr>
        <w:t xml:space="preserve">And he said, “The kingdom of God is as if a man should scatter seed on the ground. </w:t>
      </w:r>
      <w:r w:rsidRPr="008906D6">
        <w:rPr>
          <w:rFonts w:ascii="Times New Roman" w:eastAsia="Calibri" w:hAnsi="Times New Roman" w:cs="Times New Roman"/>
          <w:b/>
          <w:bCs/>
          <w:i/>
          <w:iCs/>
          <w:sz w:val="32"/>
          <w:szCs w:val="32"/>
          <w:lang w:bidi="he-IL"/>
        </w:rPr>
        <w:t xml:space="preserve">27 </w:t>
      </w:r>
      <w:r w:rsidRPr="008906D6">
        <w:rPr>
          <w:rFonts w:ascii="Times New Roman" w:eastAsia="Calibri" w:hAnsi="Times New Roman" w:cs="Times New Roman"/>
          <w:i/>
          <w:iCs/>
          <w:sz w:val="32"/>
          <w:szCs w:val="32"/>
          <w:lang w:bidi="he-IL"/>
        </w:rPr>
        <w:t xml:space="preserve">He sleeps and rises night and day, and the seed sprouts and grows; he knows not how. </w:t>
      </w:r>
      <w:r w:rsidRPr="008906D6">
        <w:rPr>
          <w:rFonts w:ascii="Times New Roman" w:eastAsia="Calibri" w:hAnsi="Times New Roman" w:cs="Times New Roman"/>
          <w:b/>
          <w:bCs/>
          <w:i/>
          <w:iCs/>
          <w:sz w:val="32"/>
          <w:szCs w:val="32"/>
          <w:lang w:bidi="he-IL"/>
        </w:rPr>
        <w:t xml:space="preserve">28 </w:t>
      </w:r>
      <w:r w:rsidRPr="008906D6">
        <w:rPr>
          <w:rFonts w:ascii="Times New Roman" w:eastAsia="Calibri" w:hAnsi="Times New Roman" w:cs="Times New Roman"/>
          <w:i/>
          <w:iCs/>
          <w:sz w:val="32"/>
          <w:szCs w:val="32"/>
          <w:lang w:bidi="he-IL"/>
        </w:rPr>
        <w:t xml:space="preserve">The earth produces by itself, first the blade, then the ear, then the full grain in the ear. </w:t>
      </w:r>
      <w:r w:rsidRPr="008906D6">
        <w:rPr>
          <w:rFonts w:ascii="Times New Roman" w:eastAsia="Calibri" w:hAnsi="Times New Roman" w:cs="Times New Roman"/>
          <w:b/>
          <w:bCs/>
          <w:i/>
          <w:iCs/>
          <w:sz w:val="32"/>
          <w:szCs w:val="32"/>
          <w:lang w:bidi="he-IL"/>
        </w:rPr>
        <w:t xml:space="preserve">29 </w:t>
      </w:r>
      <w:r w:rsidRPr="008906D6">
        <w:rPr>
          <w:rFonts w:ascii="Times New Roman" w:eastAsia="Calibri" w:hAnsi="Times New Roman" w:cs="Times New Roman"/>
          <w:i/>
          <w:iCs/>
          <w:sz w:val="32"/>
          <w:szCs w:val="32"/>
          <w:lang w:bidi="he-IL"/>
        </w:rPr>
        <w:t>But when the grain is ripe, at once he puts in the sickle, because the harvest has come.”</w:t>
      </w:r>
      <w:r w:rsidRPr="008906D6">
        <w:rPr>
          <w:rFonts w:ascii="Times New Roman" w:eastAsia="Calibri" w:hAnsi="Times New Roman" w:cs="Times New Roman"/>
          <w:i/>
          <w:iCs/>
          <w:sz w:val="32"/>
          <w:szCs w:val="32"/>
          <w:lang w:bidi="he-IL"/>
        </w:rPr>
        <w:t xml:space="preserve"> </w:t>
      </w:r>
      <w:r w:rsidRPr="008906D6">
        <w:rPr>
          <w:rFonts w:ascii="Times New Roman" w:eastAsia="Calibri" w:hAnsi="Times New Roman" w:cs="Times New Roman"/>
          <w:b/>
          <w:bCs/>
          <w:i/>
          <w:iCs/>
          <w:sz w:val="32"/>
          <w:szCs w:val="32"/>
          <w:lang w:bidi="he-IL"/>
        </w:rPr>
        <w:t xml:space="preserve">30 </w:t>
      </w:r>
      <w:r w:rsidRPr="008906D6">
        <w:rPr>
          <w:rFonts w:ascii="Times New Roman" w:eastAsia="Calibri" w:hAnsi="Times New Roman" w:cs="Times New Roman"/>
          <w:i/>
          <w:iCs/>
          <w:sz w:val="32"/>
          <w:szCs w:val="32"/>
          <w:lang w:bidi="he-IL"/>
        </w:rPr>
        <w:t xml:space="preserve">And he said, “With what can we compare the kingdom of God, or what parable shall we use for it? </w:t>
      </w:r>
      <w:r w:rsidRPr="008906D6">
        <w:rPr>
          <w:rFonts w:ascii="Times New Roman" w:eastAsia="Calibri" w:hAnsi="Times New Roman" w:cs="Times New Roman"/>
          <w:b/>
          <w:bCs/>
          <w:i/>
          <w:iCs/>
          <w:sz w:val="32"/>
          <w:szCs w:val="32"/>
          <w:lang w:bidi="he-IL"/>
        </w:rPr>
        <w:t xml:space="preserve">31 </w:t>
      </w:r>
      <w:r w:rsidRPr="008906D6">
        <w:rPr>
          <w:rFonts w:ascii="Times New Roman" w:eastAsia="Calibri" w:hAnsi="Times New Roman" w:cs="Times New Roman"/>
          <w:i/>
          <w:iCs/>
          <w:sz w:val="32"/>
          <w:szCs w:val="32"/>
          <w:lang w:bidi="he-IL"/>
        </w:rPr>
        <w:t xml:space="preserve">It is like a grain of mustard seed, which, when sown on the ground, is the smallest of all the seeds on earth, </w:t>
      </w:r>
      <w:r w:rsidRPr="008906D6">
        <w:rPr>
          <w:rFonts w:ascii="Times New Roman" w:eastAsia="Calibri" w:hAnsi="Times New Roman" w:cs="Times New Roman"/>
          <w:b/>
          <w:bCs/>
          <w:i/>
          <w:iCs/>
          <w:sz w:val="32"/>
          <w:szCs w:val="32"/>
          <w:lang w:bidi="he-IL"/>
        </w:rPr>
        <w:t xml:space="preserve">32 </w:t>
      </w:r>
      <w:r w:rsidRPr="008906D6">
        <w:rPr>
          <w:rFonts w:ascii="Times New Roman" w:eastAsia="Calibri" w:hAnsi="Times New Roman" w:cs="Times New Roman"/>
          <w:i/>
          <w:iCs/>
          <w:sz w:val="32"/>
          <w:szCs w:val="32"/>
          <w:lang w:bidi="he-IL"/>
        </w:rPr>
        <w:t>yet when it is sown it grows up and becomes larger than all the garden plants and puts out large branches, so that the birds of the air can make nests in its shade.”</w:t>
      </w:r>
      <w:r w:rsidRPr="008906D6">
        <w:rPr>
          <w:rFonts w:ascii="Times New Roman" w:eastAsia="Calibri" w:hAnsi="Times New Roman" w:cs="Times New Roman"/>
          <w:b/>
          <w:bCs/>
          <w:i/>
          <w:iCs/>
          <w:sz w:val="32"/>
          <w:szCs w:val="32"/>
          <w:lang w:bidi="he-IL"/>
        </w:rPr>
        <w:t xml:space="preserve">33 </w:t>
      </w:r>
      <w:r w:rsidRPr="008906D6">
        <w:rPr>
          <w:rFonts w:ascii="Times New Roman" w:eastAsia="Calibri" w:hAnsi="Times New Roman" w:cs="Times New Roman"/>
          <w:i/>
          <w:iCs/>
          <w:sz w:val="32"/>
          <w:szCs w:val="32"/>
          <w:lang w:bidi="he-IL"/>
        </w:rPr>
        <w:t xml:space="preserve">With many such parables he spoke the word to them, as they were able to hear it. </w:t>
      </w:r>
      <w:r w:rsidRPr="008906D6">
        <w:rPr>
          <w:rFonts w:ascii="Times New Roman" w:eastAsia="Calibri" w:hAnsi="Times New Roman" w:cs="Times New Roman"/>
          <w:b/>
          <w:bCs/>
          <w:i/>
          <w:iCs/>
          <w:sz w:val="32"/>
          <w:szCs w:val="32"/>
          <w:lang w:bidi="he-IL"/>
        </w:rPr>
        <w:t xml:space="preserve">34 </w:t>
      </w:r>
      <w:r w:rsidRPr="008906D6">
        <w:rPr>
          <w:rFonts w:ascii="Times New Roman" w:eastAsia="Calibri" w:hAnsi="Times New Roman" w:cs="Times New Roman"/>
          <w:i/>
          <w:iCs/>
          <w:sz w:val="32"/>
          <w:szCs w:val="32"/>
          <w:lang w:bidi="he-IL"/>
        </w:rPr>
        <w:t>He did not speak to them without a parable, but privately to his own disciples he explained everything.</w:t>
      </w:r>
    </w:p>
    <w:p w14:paraId="186DFFF4" w14:textId="77777777" w:rsidR="008906D6" w:rsidRPr="008906D6" w:rsidRDefault="008906D6" w:rsidP="008906D6">
      <w:pPr>
        <w:rPr>
          <w:rFonts w:ascii="Times New Roman" w:eastAsia="Calibri" w:hAnsi="Times New Roman" w:cs="Times New Roman"/>
          <w:i/>
          <w:iCs/>
          <w:sz w:val="32"/>
          <w:szCs w:val="32"/>
          <w:lang w:bidi="he-IL"/>
        </w:rPr>
      </w:pPr>
    </w:p>
    <w:p w14:paraId="55363C86" w14:textId="4F496864" w:rsidR="00EE64D4" w:rsidRPr="008906D6" w:rsidRDefault="00705A69" w:rsidP="00E073E0">
      <w:pPr>
        <w:rPr>
          <w:rFonts w:ascii="Times New Roman" w:hAnsi="Times New Roman" w:cs="Times New Roman"/>
          <w:b/>
          <w:bCs/>
          <w:i/>
          <w:iCs/>
          <w:sz w:val="32"/>
          <w:szCs w:val="32"/>
        </w:rPr>
      </w:pPr>
      <w:r w:rsidRPr="008906D6">
        <w:rPr>
          <w:rFonts w:ascii="Times New Roman" w:hAnsi="Times New Roman" w:cs="Times New Roman"/>
          <w:b/>
          <w:bCs/>
          <w:sz w:val="32"/>
          <w:szCs w:val="32"/>
        </w:rPr>
        <w:t>Hymn:</w:t>
      </w:r>
      <w:r w:rsidRPr="008906D6">
        <w:rPr>
          <w:rFonts w:ascii="Times New Roman" w:hAnsi="Times New Roman" w:cs="Times New Roman"/>
          <w:b/>
          <w:bCs/>
          <w:i/>
          <w:iCs/>
          <w:sz w:val="32"/>
          <w:szCs w:val="32"/>
        </w:rPr>
        <w:t xml:space="preserve"> </w:t>
      </w:r>
      <w:bookmarkEnd w:id="1"/>
      <w:bookmarkEnd w:id="4"/>
      <w:bookmarkEnd w:id="5"/>
      <w:r w:rsidR="008906D6" w:rsidRPr="008906D6">
        <w:rPr>
          <w:rFonts w:ascii="Times New Roman" w:hAnsi="Times New Roman" w:cs="Times New Roman"/>
          <w:b/>
          <w:bCs/>
          <w:i/>
          <w:iCs/>
          <w:sz w:val="32"/>
          <w:szCs w:val="32"/>
        </w:rPr>
        <w:t>Just as I Am</w:t>
      </w:r>
    </w:p>
    <w:p w14:paraId="30D563E8" w14:textId="77777777" w:rsidR="00B5209F" w:rsidRPr="008906D6" w:rsidRDefault="00B5209F" w:rsidP="00E073E0">
      <w:pPr>
        <w:rPr>
          <w:rFonts w:ascii="Times New Roman" w:hAnsi="Times New Roman" w:cs="Times New Roman"/>
          <w:i/>
          <w:iCs/>
          <w:sz w:val="32"/>
          <w:szCs w:val="32"/>
        </w:rPr>
      </w:pPr>
    </w:p>
    <w:p w14:paraId="356E01CC" w14:textId="6AE1F56E" w:rsidR="004668CF" w:rsidRPr="008906D6" w:rsidRDefault="00C2048C" w:rsidP="00216C29">
      <w:pPr>
        <w:rPr>
          <w:rFonts w:ascii="Times New Roman" w:hAnsi="Times New Roman" w:cs="Times New Roman"/>
          <w:i/>
          <w:iCs/>
          <w:sz w:val="32"/>
          <w:szCs w:val="32"/>
        </w:rPr>
      </w:pPr>
      <w:r w:rsidRPr="008906D6">
        <w:rPr>
          <w:rFonts w:ascii="Times New Roman" w:hAnsi="Times New Roman" w:cs="Times New Roman"/>
          <w:b/>
          <w:bCs/>
          <w:sz w:val="32"/>
          <w:szCs w:val="32"/>
        </w:rPr>
        <w:t xml:space="preserve">Benediction: </w:t>
      </w:r>
      <w:r w:rsidR="008906D6" w:rsidRPr="008906D6">
        <w:rPr>
          <w:rFonts w:ascii="Times New Roman" w:hAnsi="Times New Roman" w:cs="Times New Roman"/>
          <w:b/>
          <w:bCs/>
          <w:sz w:val="32"/>
          <w:szCs w:val="32"/>
        </w:rPr>
        <w:t>1 Corinthians 15:58</w:t>
      </w:r>
      <w:r w:rsidRPr="008906D6">
        <w:rPr>
          <w:rFonts w:ascii="Times New Roman" w:hAnsi="Times New Roman" w:cs="Times New Roman"/>
          <w:i/>
          <w:iCs/>
          <w:sz w:val="32"/>
          <w:szCs w:val="32"/>
        </w:rPr>
        <w:br/>
      </w:r>
      <w:r w:rsidR="008906D6" w:rsidRPr="008906D6">
        <w:rPr>
          <w:rFonts w:ascii="Times New Roman" w:hAnsi="Times New Roman" w:cs="Times New Roman"/>
          <w:i/>
          <w:iCs/>
          <w:sz w:val="32"/>
          <w:szCs w:val="32"/>
        </w:rPr>
        <w:t>Therefore, my beloved brothers, be steadfast, immovable, always abounding in the work of the Lord, knowing that in the Lord your labor is not in vain.</w:t>
      </w:r>
    </w:p>
    <w:sectPr w:rsidR="004668CF" w:rsidRPr="008906D6"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6143"/>
    <w:rsid w:val="00086BBE"/>
    <w:rsid w:val="00087317"/>
    <w:rsid w:val="000910D7"/>
    <w:rsid w:val="000914F3"/>
    <w:rsid w:val="000921C7"/>
    <w:rsid w:val="000927C9"/>
    <w:rsid w:val="00096776"/>
    <w:rsid w:val="00097F45"/>
    <w:rsid w:val="000A1446"/>
    <w:rsid w:val="000A25A9"/>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3B4E"/>
    <w:rsid w:val="004B625D"/>
    <w:rsid w:val="004B6C59"/>
    <w:rsid w:val="004C03E7"/>
    <w:rsid w:val="004C03F8"/>
    <w:rsid w:val="004C3023"/>
    <w:rsid w:val="004C5577"/>
    <w:rsid w:val="004C5A4C"/>
    <w:rsid w:val="004C6383"/>
    <w:rsid w:val="004C7437"/>
    <w:rsid w:val="004D0364"/>
    <w:rsid w:val="004D258E"/>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178AB"/>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906D6"/>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2909"/>
    <w:rsid w:val="00BE3195"/>
    <w:rsid w:val="00BE4ED3"/>
    <w:rsid w:val="00BE62C6"/>
    <w:rsid w:val="00BF0B80"/>
    <w:rsid w:val="00BF10C7"/>
    <w:rsid w:val="00BF122D"/>
    <w:rsid w:val="00BF2154"/>
    <w:rsid w:val="00BF3201"/>
    <w:rsid w:val="00BF3989"/>
    <w:rsid w:val="00BF6577"/>
    <w:rsid w:val="00C01788"/>
    <w:rsid w:val="00C03230"/>
    <w:rsid w:val="00C0392E"/>
    <w:rsid w:val="00C03D4F"/>
    <w:rsid w:val="00C05FA9"/>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TotalTime>
  <Pages>1</Pages>
  <Words>337</Words>
  <Characters>1656</Characters>
  <Application>Microsoft Office Word</Application>
  <DocSecurity>0</DocSecurity>
  <Lines>78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2026-05-31T11:27:00Z</dcterms:created>
  <dcterms:modified xsi:type="dcterms:W3CDTF">2026-05-31T11:35:00Z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