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45B57D21" w:rsidR="00EF2591" w:rsidRPr="00D6342E" w:rsidRDefault="00EF2591" w:rsidP="00C01788">
      <w:pPr>
        <w:rPr>
          <w:rFonts w:ascii="Times New Roman" w:hAnsi="Times New Roman" w:cs="Times New Roman"/>
          <w:b/>
          <w:bCs/>
          <w:i/>
          <w:iCs/>
          <w:sz w:val="40"/>
          <w:szCs w:val="40"/>
        </w:rPr>
      </w:pPr>
      <w:bookmarkStart w:id="0" w:name="_Hlk107735137"/>
      <w:bookmarkStart w:id="1" w:name="_Hlk112570583"/>
      <w:r w:rsidRPr="00D6342E">
        <w:rPr>
          <w:rFonts w:ascii="Times New Roman" w:hAnsi="Times New Roman" w:cs="Times New Roman"/>
          <w:b/>
          <w:bCs/>
          <w:sz w:val="40"/>
          <w:szCs w:val="40"/>
        </w:rPr>
        <w:t xml:space="preserve">Worship Service Guide - </w:t>
      </w:r>
      <w:r w:rsidRPr="00D6342E">
        <w:rPr>
          <w:rFonts w:ascii="Times New Roman" w:hAnsi="Times New Roman" w:cs="Times New Roman"/>
          <w:b/>
          <w:bCs/>
          <w:i/>
          <w:iCs/>
          <w:sz w:val="40"/>
          <w:szCs w:val="40"/>
        </w:rPr>
        <w:t>Week of</w:t>
      </w:r>
      <w:r w:rsidR="00975234" w:rsidRPr="00D6342E">
        <w:rPr>
          <w:rFonts w:ascii="Times New Roman" w:hAnsi="Times New Roman" w:cs="Times New Roman"/>
          <w:b/>
          <w:bCs/>
          <w:i/>
          <w:iCs/>
          <w:sz w:val="40"/>
          <w:szCs w:val="40"/>
        </w:rPr>
        <w:t xml:space="preserve"> </w:t>
      </w:r>
      <w:r w:rsidR="00D34483">
        <w:rPr>
          <w:rFonts w:ascii="Times New Roman" w:hAnsi="Times New Roman" w:cs="Times New Roman"/>
          <w:b/>
          <w:bCs/>
          <w:i/>
          <w:iCs/>
          <w:sz w:val="40"/>
          <w:szCs w:val="40"/>
        </w:rPr>
        <w:t>January</w:t>
      </w:r>
      <w:r w:rsidR="002172A1">
        <w:rPr>
          <w:rFonts w:ascii="Times New Roman" w:hAnsi="Times New Roman" w:cs="Times New Roman"/>
          <w:b/>
          <w:bCs/>
          <w:i/>
          <w:iCs/>
          <w:sz w:val="40"/>
          <w:szCs w:val="40"/>
        </w:rPr>
        <w:t xml:space="preserve"> </w:t>
      </w:r>
      <w:r w:rsidR="00D34483">
        <w:rPr>
          <w:rFonts w:ascii="Times New Roman" w:hAnsi="Times New Roman" w:cs="Times New Roman"/>
          <w:b/>
          <w:bCs/>
          <w:i/>
          <w:iCs/>
          <w:sz w:val="40"/>
          <w:szCs w:val="40"/>
        </w:rPr>
        <w:t>4</w:t>
      </w:r>
      <w:r w:rsidR="008D1335">
        <w:rPr>
          <w:rFonts w:ascii="Times New Roman" w:hAnsi="Times New Roman" w:cs="Times New Roman"/>
          <w:b/>
          <w:bCs/>
          <w:i/>
          <w:iCs/>
          <w:sz w:val="40"/>
          <w:szCs w:val="40"/>
          <w:vertAlign w:val="superscript"/>
        </w:rPr>
        <w:t>th</w:t>
      </w:r>
      <w:r w:rsidRPr="00D6342E">
        <w:rPr>
          <w:rFonts w:ascii="Times New Roman" w:hAnsi="Times New Roman" w:cs="Times New Roman"/>
          <w:b/>
          <w:bCs/>
          <w:i/>
          <w:iCs/>
          <w:sz w:val="40"/>
          <w:szCs w:val="40"/>
        </w:rPr>
        <w:t>, 202</w:t>
      </w:r>
      <w:r w:rsidR="00D34483">
        <w:rPr>
          <w:rFonts w:ascii="Times New Roman" w:hAnsi="Times New Roman" w:cs="Times New Roman"/>
          <w:b/>
          <w:bCs/>
          <w:i/>
          <w:iCs/>
          <w:sz w:val="40"/>
          <w:szCs w:val="40"/>
        </w:rPr>
        <w:t>6</w:t>
      </w:r>
    </w:p>
    <w:p w14:paraId="602EBA04" w14:textId="4133AF61" w:rsidR="00D6342E" w:rsidRPr="00D6342E" w:rsidRDefault="00D6342E" w:rsidP="00C01788">
      <w:pPr>
        <w:rPr>
          <w:rFonts w:ascii="Times New Roman" w:hAnsi="Times New Roman" w:cs="Times New Roman"/>
          <w:b/>
          <w:bCs/>
          <w:i/>
          <w:iCs/>
          <w:sz w:val="40"/>
          <w:szCs w:val="40"/>
        </w:rPr>
      </w:pPr>
    </w:p>
    <w:p w14:paraId="7FF79E49" w14:textId="03FBE97D" w:rsidR="00CB4A8B" w:rsidRDefault="00CB4A8B" w:rsidP="00486D31">
      <w:pPr>
        <w:rPr>
          <w:rFonts w:ascii="Times New Roman" w:hAnsi="Times New Roman" w:cs="Times New Roman"/>
          <w:b/>
          <w:bCs/>
          <w:sz w:val="40"/>
          <w:szCs w:val="40"/>
        </w:rPr>
      </w:pPr>
      <w:bookmarkStart w:id="2" w:name="_Hlk116203837"/>
      <w:r>
        <w:rPr>
          <w:rFonts w:ascii="Times New Roman" w:hAnsi="Times New Roman" w:cs="Times New Roman"/>
          <w:b/>
          <w:bCs/>
          <w:sz w:val="40"/>
          <w:szCs w:val="40"/>
        </w:rPr>
        <w:t xml:space="preserve">Call to Worship: </w:t>
      </w:r>
      <w:r w:rsidR="008D1335">
        <w:rPr>
          <w:rFonts w:ascii="Times New Roman" w:hAnsi="Times New Roman" w:cs="Times New Roman"/>
          <w:b/>
          <w:bCs/>
          <w:sz w:val="40"/>
          <w:szCs w:val="40"/>
        </w:rPr>
        <w:t xml:space="preserve">Psalm </w:t>
      </w:r>
      <w:r w:rsidR="00D34483">
        <w:rPr>
          <w:rFonts w:ascii="Times New Roman" w:hAnsi="Times New Roman" w:cs="Times New Roman"/>
          <w:b/>
          <w:bCs/>
          <w:sz w:val="40"/>
          <w:szCs w:val="40"/>
        </w:rPr>
        <w:t>113</w:t>
      </w:r>
      <w:r w:rsidR="008D1335">
        <w:rPr>
          <w:rFonts w:ascii="Times New Roman" w:hAnsi="Times New Roman" w:cs="Times New Roman"/>
          <w:b/>
          <w:bCs/>
          <w:sz w:val="40"/>
          <w:szCs w:val="40"/>
        </w:rPr>
        <w:t>:1-3</w:t>
      </w:r>
    </w:p>
    <w:p w14:paraId="6477A9BF" w14:textId="0ADF2977" w:rsidR="00D34483" w:rsidRPr="00D34483" w:rsidRDefault="00D34483" w:rsidP="00D34483">
      <w:pPr>
        <w:rPr>
          <w:rFonts w:ascii="Times New Roman" w:hAnsi="Times New Roman" w:cs="Times New Roman"/>
          <w:i/>
          <w:iCs/>
          <w:sz w:val="40"/>
          <w:szCs w:val="40"/>
        </w:rPr>
      </w:pPr>
      <w:r w:rsidRPr="00D34483">
        <w:rPr>
          <w:rFonts w:ascii="Times New Roman" w:hAnsi="Times New Roman" w:cs="Times New Roman"/>
          <w:i/>
          <w:iCs/>
          <w:sz w:val="40"/>
          <w:szCs w:val="40"/>
        </w:rPr>
        <w:t>Praise the Lord!</w:t>
      </w:r>
      <w:r>
        <w:rPr>
          <w:rFonts w:ascii="Times New Roman" w:hAnsi="Times New Roman" w:cs="Times New Roman"/>
          <w:i/>
          <w:iCs/>
          <w:sz w:val="40"/>
          <w:szCs w:val="40"/>
        </w:rPr>
        <w:t xml:space="preserve"> </w:t>
      </w:r>
      <w:r w:rsidRPr="00D34483">
        <w:rPr>
          <w:rFonts w:ascii="Times New Roman" w:hAnsi="Times New Roman" w:cs="Times New Roman"/>
          <w:i/>
          <w:iCs/>
          <w:sz w:val="40"/>
          <w:szCs w:val="40"/>
        </w:rPr>
        <w:t>Praise, O servants of the Lord,</w:t>
      </w:r>
      <w:r>
        <w:rPr>
          <w:rFonts w:ascii="Times New Roman" w:hAnsi="Times New Roman" w:cs="Times New Roman"/>
          <w:i/>
          <w:iCs/>
          <w:sz w:val="40"/>
          <w:szCs w:val="40"/>
        </w:rPr>
        <w:t xml:space="preserve"> </w:t>
      </w:r>
      <w:r w:rsidRPr="00D34483">
        <w:rPr>
          <w:rFonts w:ascii="Times New Roman" w:hAnsi="Times New Roman" w:cs="Times New Roman"/>
          <w:i/>
          <w:iCs/>
          <w:sz w:val="40"/>
          <w:szCs w:val="40"/>
        </w:rPr>
        <w:t>praise the name of the Lord!</w:t>
      </w:r>
      <w:r>
        <w:rPr>
          <w:rFonts w:ascii="Times New Roman" w:hAnsi="Times New Roman" w:cs="Times New Roman"/>
          <w:i/>
          <w:iCs/>
          <w:sz w:val="40"/>
          <w:szCs w:val="40"/>
        </w:rPr>
        <w:t xml:space="preserve"> </w:t>
      </w:r>
      <w:r w:rsidRPr="00D34483">
        <w:rPr>
          <w:rFonts w:ascii="Times New Roman" w:hAnsi="Times New Roman" w:cs="Times New Roman"/>
          <w:i/>
          <w:iCs/>
          <w:sz w:val="40"/>
          <w:szCs w:val="40"/>
        </w:rPr>
        <w:t>Blessed be the name of the Lord</w:t>
      </w:r>
      <w:r>
        <w:rPr>
          <w:rFonts w:ascii="Times New Roman" w:hAnsi="Times New Roman" w:cs="Times New Roman"/>
          <w:i/>
          <w:iCs/>
          <w:sz w:val="40"/>
          <w:szCs w:val="40"/>
        </w:rPr>
        <w:t xml:space="preserve"> </w:t>
      </w:r>
      <w:r w:rsidRPr="00D34483">
        <w:rPr>
          <w:rFonts w:ascii="Times New Roman" w:hAnsi="Times New Roman" w:cs="Times New Roman"/>
          <w:i/>
          <w:iCs/>
          <w:sz w:val="40"/>
          <w:szCs w:val="40"/>
        </w:rPr>
        <w:t>from this time forth and forevermore!</w:t>
      </w:r>
      <w:r>
        <w:rPr>
          <w:rFonts w:ascii="Times New Roman" w:hAnsi="Times New Roman" w:cs="Times New Roman"/>
          <w:i/>
          <w:iCs/>
          <w:sz w:val="40"/>
          <w:szCs w:val="40"/>
        </w:rPr>
        <w:t xml:space="preserve"> </w:t>
      </w:r>
      <w:r w:rsidRPr="00D34483">
        <w:rPr>
          <w:rFonts w:ascii="Times New Roman" w:hAnsi="Times New Roman" w:cs="Times New Roman"/>
          <w:i/>
          <w:iCs/>
          <w:sz w:val="40"/>
          <w:szCs w:val="40"/>
        </w:rPr>
        <w:t>From the rising of the sun to its setting,</w:t>
      </w:r>
      <w:r>
        <w:rPr>
          <w:rFonts w:ascii="Times New Roman" w:hAnsi="Times New Roman" w:cs="Times New Roman"/>
          <w:i/>
          <w:iCs/>
          <w:sz w:val="40"/>
          <w:szCs w:val="40"/>
        </w:rPr>
        <w:t xml:space="preserve"> </w:t>
      </w:r>
      <w:r w:rsidRPr="00D34483">
        <w:rPr>
          <w:rFonts w:ascii="Times New Roman" w:hAnsi="Times New Roman" w:cs="Times New Roman"/>
          <w:i/>
          <w:iCs/>
          <w:sz w:val="40"/>
          <w:szCs w:val="40"/>
        </w:rPr>
        <w:t>the name of the Lord is to be praised!</w:t>
      </w:r>
    </w:p>
    <w:p w14:paraId="6E8C0EED" w14:textId="77777777" w:rsidR="002A24BC" w:rsidRPr="00F6704B" w:rsidRDefault="002A24BC" w:rsidP="002A24BC">
      <w:pPr>
        <w:rPr>
          <w:rFonts w:ascii="Times New Roman" w:hAnsi="Times New Roman" w:cs="Times New Roman"/>
          <w:i/>
          <w:iCs/>
          <w:sz w:val="40"/>
          <w:szCs w:val="40"/>
        </w:rPr>
      </w:pPr>
    </w:p>
    <w:p w14:paraId="0EBD57DA" w14:textId="37A4220E" w:rsidR="0004745B" w:rsidRPr="00D6342E" w:rsidRDefault="00EF2591" w:rsidP="00486D31">
      <w:pPr>
        <w:rPr>
          <w:rFonts w:ascii="Times New Roman" w:hAnsi="Times New Roman" w:cs="Times New Roman"/>
          <w:i/>
          <w:iCs/>
          <w:sz w:val="40"/>
          <w:szCs w:val="40"/>
        </w:rPr>
      </w:pPr>
      <w:r w:rsidRPr="0018311C">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r w:rsidR="00D34483">
        <w:rPr>
          <w:rFonts w:ascii="Times New Roman" w:hAnsi="Times New Roman" w:cs="Times New Roman"/>
          <w:b/>
          <w:bCs/>
          <w:i/>
          <w:iCs/>
          <w:sz w:val="40"/>
          <w:szCs w:val="40"/>
        </w:rPr>
        <w:t>Good Christian Men, Rejoice</w:t>
      </w:r>
    </w:p>
    <w:bookmarkEnd w:id="2"/>
    <w:p w14:paraId="36BFA95A" w14:textId="77777777" w:rsidR="0027736B" w:rsidRDefault="0027736B" w:rsidP="00B5209F">
      <w:pPr>
        <w:rPr>
          <w:rFonts w:ascii="Times New Roman" w:hAnsi="Times New Roman" w:cs="Times New Roman"/>
          <w:b/>
          <w:bCs/>
          <w:sz w:val="40"/>
          <w:szCs w:val="40"/>
        </w:rPr>
      </w:pPr>
    </w:p>
    <w:p w14:paraId="1D210516" w14:textId="7F77ECAD" w:rsidR="00B5209F" w:rsidRDefault="00682880" w:rsidP="00B5209F">
      <w:pPr>
        <w:rPr>
          <w:rFonts w:ascii="Times New Roman" w:hAnsi="Times New Roman" w:cs="Times New Roman"/>
          <w:b/>
          <w:bCs/>
          <w:sz w:val="40"/>
          <w:szCs w:val="40"/>
        </w:rPr>
      </w:pPr>
      <w:r w:rsidRPr="00D6342E">
        <w:rPr>
          <w:rFonts w:ascii="Times New Roman" w:hAnsi="Times New Roman" w:cs="Times New Roman"/>
          <w:b/>
          <w:bCs/>
          <w:sz w:val="40"/>
          <w:szCs w:val="40"/>
        </w:rPr>
        <w:t>P</w:t>
      </w:r>
      <w:r w:rsidR="00EF2591" w:rsidRPr="00D6342E">
        <w:rPr>
          <w:rFonts w:ascii="Times New Roman" w:hAnsi="Times New Roman" w:cs="Times New Roman"/>
          <w:b/>
          <w:bCs/>
          <w:sz w:val="40"/>
          <w:szCs w:val="40"/>
        </w:rPr>
        <w:t>rayer</w:t>
      </w:r>
    </w:p>
    <w:p w14:paraId="0FAF8DDD" w14:textId="586668C7" w:rsidR="00105012" w:rsidRPr="00D6342E" w:rsidRDefault="002C0880" w:rsidP="00B5209F">
      <w:pPr>
        <w:rPr>
          <w:rFonts w:ascii="Times New Roman" w:hAnsi="Times New Roman" w:cs="Times New Roman"/>
          <w:b/>
          <w:bCs/>
          <w:sz w:val="40"/>
          <w:szCs w:val="40"/>
        </w:rPr>
      </w:pPr>
      <w:r w:rsidRPr="00D6342E">
        <w:rPr>
          <w:rFonts w:ascii="Times New Roman" w:hAnsi="Times New Roman" w:cs="Times New Roman"/>
          <w:b/>
          <w:bCs/>
          <w:sz w:val="40"/>
          <w:szCs w:val="40"/>
        </w:rPr>
        <w:br/>
      </w:r>
      <w:r w:rsidR="00EF2591" w:rsidRPr="00D6342E">
        <w:rPr>
          <w:rFonts w:ascii="Times New Roman" w:hAnsi="Times New Roman" w:cs="Times New Roman"/>
          <w:b/>
          <w:bCs/>
          <w:sz w:val="40"/>
          <w:szCs w:val="40"/>
        </w:rPr>
        <w:t>Hymn:</w:t>
      </w:r>
      <w:r w:rsidR="00EF2591" w:rsidRPr="00D6342E">
        <w:rPr>
          <w:rFonts w:ascii="Times New Roman" w:hAnsi="Times New Roman" w:cs="Times New Roman"/>
          <w:b/>
          <w:bCs/>
          <w:i/>
          <w:iCs/>
          <w:sz w:val="40"/>
          <w:szCs w:val="40"/>
        </w:rPr>
        <w:t xml:space="preserve"> </w:t>
      </w:r>
      <w:bookmarkStart w:id="3" w:name="_Hlk87154732"/>
      <w:bookmarkEnd w:id="0"/>
      <w:r w:rsidR="00D34483">
        <w:rPr>
          <w:rFonts w:ascii="Times New Roman" w:hAnsi="Times New Roman" w:cs="Times New Roman"/>
          <w:b/>
          <w:bCs/>
          <w:i/>
          <w:iCs/>
          <w:sz w:val="40"/>
          <w:szCs w:val="40"/>
        </w:rPr>
        <w:t>We Three Kings</w:t>
      </w:r>
    </w:p>
    <w:p w14:paraId="58341933" w14:textId="77777777" w:rsidR="00F4238F" w:rsidRPr="00D6342E" w:rsidRDefault="00F4238F" w:rsidP="00F4238F">
      <w:pPr>
        <w:rPr>
          <w:rFonts w:ascii="Times New Roman" w:hAnsi="Times New Roman" w:cs="Times New Roman"/>
          <w:i/>
          <w:iCs/>
          <w:sz w:val="40"/>
          <w:szCs w:val="40"/>
        </w:rPr>
      </w:pPr>
    </w:p>
    <w:p w14:paraId="7168AD03" w14:textId="05F76EF5" w:rsidR="005207A7" w:rsidRPr="00D6342E" w:rsidRDefault="000022FA" w:rsidP="00C426CC">
      <w:pPr>
        <w:rPr>
          <w:rFonts w:ascii="Times New Roman" w:hAnsi="Times New Roman" w:cs="Times New Roman"/>
          <w:b/>
          <w:bCs/>
          <w:sz w:val="40"/>
          <w:szCs w:val="40"/>
        </w:rPr>
      </w:pPr>
      <w:r w:rsidRPr="00D6342E">
        <w:rPr>
          <w:rFonts w:ascii="Times New Roman" w:hAnsi="Times New Roman" w:cs="Times New Roman"/>
          <w:b/>
          <w:bCs/>
          <w:sz w:val="40"/>
          <w:szCs w:val="40"/>
        </w:rPr>
        <w:t>Sermon</w:t>
      </w:r>
      <w:bookmarkStart w:id="4" w:name="_Hlk107735236"/>
      <w:bookmarkEnd w:id="3"/>
      <w:r w:rsidR="00D34483">
        <w:rPr>
          <w:rFonts w:ascii="Times New Roman" w:hAnsi="Times New Roman" w:cs="Times New Roman"/>
          <w:b/>
          <w:bCs/>
          <w:sz w:val="40"/>
          <w:szCs w:val="40"/>
        </w:rPr>
        <w:t>: Matthew 28:16-20</w:t>
      </w:r>
    </w:p>
    <w:p w14:paraId="6C226E4A" w14:textId="3ADF542D" w:rsidR="00F4238F" w:rsidRPr="00801A15" w:rsidRDefault="00801A15" w:rsidP="00F4238F">
      <w:pPr>
        <w:rPr>
          <w:rFonts w:ascii="Times New Roman" w:eastAsia="Calibri" w:hAnsi="Times New Roman" w:cs="Times New Roman"/>
          <w:i/>
          <w:iCs/>
          <w:sz w:val="40"/>
          <w:szCs w:val="40"/>
          <w:lang w:bidi="he-IL"/>
        </w:rPr>
      </w:pPr>
      <w:r w:rsidRPr="00801A15">
        <w:rPr>
          <w:rFonts w:ascii="Times New Roman" w:eastAsia="Calibri" w:hAnsi="Times New Roman" w:cs="Times New Roman"/>
          <w:b/>
          <w:bCs/>
          <w:i/>
          <w:iCs/>
          <w:sz w:val="40"/>
          <w:szCs w:val="40"/>
          <w:lang w:bidi="he-IL"/>
        </w:rPr>
        <w:t xml:space="preserve">16 </w:t>
      </w:r>
      <w:r w:rsidRPr="00801A15">
        <w:rPr>
          <w:rFonts w:ascii="Times New Roman" w:eastAsia="Calibri" w:hAnsi="Times New Roman" w:cs="Times New Roman"/>
          <w:i/>
          <w:iCs/>
          <w:sz w:val="40"/>
          <w:szCs w:val="40"/>
          <w:lang w:bidi="he-IL"/>
        </w:rPr>
        <w:t xml:space="preserve">Now the eleven disciples went to Galilee, to the mountain to which Jesus had directed them. </w:t>
      </w:r>
      <w:r w:rsidRPr="00801A15">
        <w:rPr>
          <w:rFonts w:ascii="Times New Roman" w:eastAsia="Calibri" w:hAnsi="Times New Roman" w:cs="Times New Roman"/>
          <w:b/>
          <w:bCs/>
          <w:i/>
          <w:iCs/>
          <w:sz w:val="40"/>
          <w:szCs w:val="40"/>
          <w:lang w:bidi="he-IL"/>
        </w:rPr>
        <w:t xml:space="preserve">17 </w:t>
      </w:r>
      <w:r w:rsidRPr="00801A15">
        <w:rPr>
          <w:rFonts w:ascii="Times New Roman" w:eastAsia="Calibri" w:hAnsi="Times New Roman" w:cs="Times New Roman"/>
          <w:i/>
          <w:iCs/>
          <w:sz w:val="40"/>
          <w:szCs w:val="40"/>
          <w:lang w:bidi="he-IL"/>
        </w:rPr>
        <w:t xml:space="preserve">And when they saw him they worshiped him, but some doubted. </w:t>
      </w:r>
      <w:r w:rsidRPr="00801A15">
        <w:rPr>
          <w:rFonts w:ascii="Times New Roman" w:eastAsia="Calibri" w:hAnsi="Times New Roman" w:cs="Times New Roman"/>
          <w:b/>
          <w:bCs/>
          <w:i/>
          <w:iCs/>
          <w:sz w:val="40"/>
          <w:szCs w:val="40"/>
          <w:lang w:bidi="he-IL"/>
        </w:rPr>
        <w:t xml:space="preserve">18 </w:t>
      </w:r>
      <w:r w:rsidRPr="00801A15">
        <w:rPr>
          <w:rFonts w:ascii="Times New Roman" w:eastAsia="Calibri" w:hAnsi="Times New Roman" w:cs="Times New Roman"/>
          <w:i/>
          <w:iCs/>
          <w:sz w:val="40"/>
          <w:szCs w:val="40"/>
          <w:lang w:bidi="he-IL"/>
        </w:rPr>
        <w:t xml:space="preserve">And Jesus came and said to them, “All authority in heaven and on earth has been given to me. </w:t>
      </w:r>
      <w:r w:rsidRPr="00801A15">
        <w:rPr>
          <w:rFonts w:ascii="Times New Roman" w:eastAsia="Calibri" w:hAnsi="Times New Roman" w:cs="Times New Roman"/>
          <w:b/>
          <w:bCs/>
          <w:i/>
          <w:iCs/>
          <w:sz w:val="40"/>
          <w:szCs w:val="40"/>
          <w:lang w:bidi="he-IL"/>
        </w:rPr>
        <w:t xml:space="preserve">19 </w:t>
      </w:r>
      <w:r w:rsidRPr="00801A15">
        <w:rPr>
          <w:rFonts w:ascii="Times New Roman" w:eastAsia="Calibri" w:hAnsi="Times New Roman" w:cs="Times New Roman"/>
          <w:i/>
          <w:iCs/>
          <w:sz w:val="40"/>
          <w:szCs w:val="40"/>
          <w:lang w:bidi="he-IL"/>
        </w:rPr>
        <w:t xml:space="preserve">Go therefore and make disciples of all nations, baptizing them in the name of the Father and of the Son and of the Holy Spirit, </w:t>
      </w:r>
      <w:r w:rsidRPr="00801A15">
        <w:rPr>
          <w:rFonts w:ascii="Times New Roman" w:eastAsia="Calibri" w:hAnsi="Times New Roman" w:cs="Times New Roman"/>
          <w:b/>
          <w:bCs/>
          <w:i/>
          <w:iCs/>
          <w:sz w:val="40"/>
          <w:szCs w:val="40"/>
          <w:lang w:bidi="he-IL"/>
        </w:rPr>
        <w:t xml:space="preserve">20 </w:t>
      </w:r>
      <w:r w:rsidRPr="00801A15">
        <w:rPr>
          <w:rFonts w:ascii="Times New Roman" w:eastAsia="Calibri" w:hAnsi="Times New Roman" w:cs="Times New Roman"/>
          <w:i/>
          <w:iCs/>
          <w:sz w:val="40"/>
          <w:szCs w:val="40"/>
          <w:lang w:bidi="he-IL"/>
        </w:rPr>
        <w:t>teaching them to observe all that I have commanded you. And behold, I am with you always, to the end of the age.”</w:t>
      </w:r>
    </w:p>
    <w:p w14:paraId="7D4DA9D0" w14:textId="77777777" w:rsidR="00801A15" w:rsidRPr="00D6342E" w:rsidRDefault="00801A15" w:rsidP="00F4238F">
      <w:pPr>
        <w:rPr>
          <w:rFonts w:ascii="Times New Roman" w:eastAsia="Calibri" w:hAnsi="Times New Roman" w:cs="Times New Roman"/>
          <w:sz w:val="40"/>
          <w:szCs w:val="40"/>
          <w:lang w:bidi="he-IL"/>
        </w:rPr>
      </w:pPr>
    </w:p>
    <w:p w14:paraId="55363C86" w14:textId="7F5794DA" w:rsidR="00EE64D4" w:rsidRDefault="00705A69" w:rsidP="00E073E0">
      <w:pPr>
        <w:rPr>
          <w:rFonts w:ascii="Times New Roman" w:hAnsi="Times New Roman" w:cs="Times New Roman"/>
          <w:b/>
          <w:bCs/>
          <w:i/>
          <w:iCs/>
          <w:sz w:val="40"/>
          <w:szCs w:val="40"/>
        </w:rPr>
      </w:pPr>
      <w:bookmarkStart w:id="5" w:name="_Hlk116203605"/>
      <w:r w:rsidRPr="0018311C">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bookmarkEnd w:id="1"/>
      <w:bookmarkEnd w:id="4"/>
      <w:bookmarkEnd w:id="5"/>
      <w:r w:rsidR="00D34483">
        <w:rPr>
          <w:rFonts w:ascii="Times New Roman" w:hAnsi="Times New Roman" w:cs="Times New Roman"/>
          <w:b/>
          <w:bCs/>
          <w:i/>
          <w:iCs/>
          <w:sz w:val="40"/>
          <w:szCs w:val="40"/>
        </w:rPr>
        <w:t>In Christ Alone</w:t>
      </w:r>
    </w:p>
    <w:p w14:paraId="30D563E8" w14:textId="77777777" w:rsidR="00B5209F" w:rsidRDefault="00B5209F" w:rsidP="00E073E0">
      <w:pPr>
        <w:rPr>
          <w:rFonts w:ascii="Times New Roman" w:hAnsi="Times New Roman" w:cs="Times New Roman"/>
          <w:b/>
          <w:bCs/>
          <w:i/>
          <w:iCs/>
          <w:sz w:val="40"/>
          <w:szCs w:val="40"/>
        </w:rPr>
      </w:pPr>
    </w:p>
    <w:p w14:paraId="260E0B4C" w14:textId="3B632BA0" w:rsidR="0067799D" w:rsidRDefault="00AA65E8" w:rsidP="00B5209F">
      <w:pPr>
        <w:rPr>
          <w:rFonts w:ascii="Times New Roman" w:hAnsi="Times New Roman" w:cs="Times New Roman"/>
          <w:b/>
          <w:bCs/>
          <w:sz w:val="40"/>
          <w:szCs w:val="40"/>
        </w:rPr>
      </w:pPr>
      <w:r>
        <w:rPr>
          <w:rFonts w:ascii="Times New Roman" w:hAnsi="Times New Roman" w:cs="Times New Roman"/>
          <w:b/>
          <w:bCs/>
          <w:sz w:val="40"/>
          <w:szCs w:val="40"/>
        </w:rPr>
        <w:t xml:space="preserve">Benediction: </w:t>
      </w:r>
      <w:r w:rsidR="00D34483">
        <w:rPr>
          <w:rFonts w:ascii="Times New Roman" w:hAnsi="Times New Roman" w:cs="Times New Roman"/>
          <w:b/>
          <w:bCs/>
          <w:sz w:val="40"/>
          <w:szCs w:val="40"/>
        </w:rPr>
        <w:t>Hebrews 13:20-21</w:t>
      </w:r>
    </w:p>
    <w:p w14:paraId="7A386F01" w14:textId="179B5B67" w:rsidR="00AA65E8" w:rsidRPr="00AA65E8" w:rsidRDefault="00D34483" w:rsidP="00216C29">
      <w:pPr>
        <w:rPr>
          <w:rFonts w:ascii="Times New Roman" w:hAnsi="Times New Roman" w:cs="Times New Roman"/>
          <w:i/>
          <w:iCs/>
          <w:sz w:val="40"/>
          <w:szCs w:val="40"/>
        </w:rPr>
      </w:pPr>
      <w:r w:rsidRPr="00D34483">
        <w:rPr>
          <w:rFonts w:ascii="Times New Roman" w:hAnsi="Times New Roman" w:cs="Times New Roman"/>
          <w:i/>
          <w:iCs/>
          <w:sz w:val="40"/>
          <w:szCs w:val="40"/>
        </w:rPr>
        <w:t>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w:t>
      </w:r>
    </w:p>
    <w:sectPr w:rsidR="00AA65E8" w:rsidRPr="00AA65E8"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267F"/>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7C9"/>
    <w:rsid w:val="0009677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ADC"/>
    <w:rsid w:val="001A46C0"/>
    <w:rsid w:val="001A5225"/>
    <w:rsid w:val="001B501C"/>
    <w:rsid w:val="001C36CB"/>
    <w:rsid w:val="001C3EE0"/>
    <w:rsid w:val="001C42F3"/>
    <w:rsid w:val="001C4EC6"/>
    <w:rsid w:val="001D14DF"/>
    <w:rsid w:val="001D258E"/>
    <w:rsid w:val="001D3003"/>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C58"/>
    <w:rsid w:val="00356DB4"/>
    <w:rsid w:val="003613C0"/>
    <w:rsid w:val="00361CE7"/>
    <w:rsid w:val="00370E34"/>
    <w:rsid w:val="00372058"/>
    <w:rsid w:val="00374E4D"/>
    <w:rsid w:val="00374FB1"/>
    <w:rsid w:val="00377E8B"/>
    <w:rsid w:val="00380F69"/>
    <w:rsid w:val="00381CB5"/>
    <w:rsid w:val="00382BE0"/>
    <w:rsid w:val="00382FE8"/>
    <w:rsid w:val="003849D2"/>
    <w:rsid w:val="00386078"/>
    <w:rsid w:val="003865F2"/>
    <w:rsid w:val="003935E3"/>
    <w:rsid w:val="00394095"/>
    <w:rsid w:val="003A140D"/>
    <w:rsid w:val="003A2336"/>
    <w:rsid w:val="003A6B67"/>
    <w:rsid w:val="003B05D7"/>
    <w:rsid w:val="003B0899"/>
    <w:rsid w:val="003B2A00"/>
    <w:rsid w:val="003B6796"/>
    <w:rsid w:val="003C0924"/>
    <w:rsid w:val="003C5B7B"/>
    <w:rsid w:val="003C5D4F"/>
    <w:rsid w:val="003D0307"/>
    <w:rsid w:val="003D0E3B"/>
    <w:rsid w:val="003D402D"/>
    <w:rsid w:val="003D6844"/>
    <w:rsid w:val="003E0BAD"/>
    <w:rsid w:val="003E2194"/>
    <w:rsid w:val="003E652B"/>
    <w:rsid w:val="003F4B7C"/>
    <w:rsid w:val="00401D57"/>
    <w:rsid w:val="00401E67"/>
    <w:rsid w:val="00402F68"/>
    <w:rsid w:val="0040500D"/>
    <w:rsid w:val="00405402"/>
    <w:rsid w:val="00405870"/>
    <w:rsid w:val="00405E38"/>
    <w:rsid w:val="0041087D"/>
    <w:rsid w:val="00413F2B"/>
    <w:rsid w:val="00414610"/>
    <w:rsid w:val="00422F46"/>
    <w:rsid w:val="00424EAA"/>
    <w:rsid w:val="00425C53"/>
    <w:rsid w:val="00431E6D"/>
    <w:rsid w:val="004328D3"/>
    <w:rsid w:val="00437960"/>
    <w:rsid w:val="004502D0"/>
    <w:rsid w:val="0046115D"/>
    <w:rsid w:val="00462C10"/>
    <w:rsid w:val="004630E1"/>
    <w:rsid w:val="004637DE"/>
    <w:rsid w:val="00464537"/>
    <w:rsid w:val="00464C2F"/>
    <w:rsid w:val="00466870"/>
    <w:rsid w:val="00467402"/>
    <w:rsid w:val="00467684"/>
    <w:rsid w:val="004677CA"/>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1A0E"/>
    <w:rsid w:val="004F1CA3"/>
    <w:rsid w:val="004F31FB"/>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5035"/>
    <w:rsid w:val="00586C4F"/>
    <w:rsid w:val="005872EE"/>
    <w:rsid w:val="005874B4"/>
    <w:rsid w:val="00590715"/>
    <w:rsid w:val="005933C9"/>
    <w:rsid w:val="0059527C"/>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5252"/>
    <w:rsid w:val="00645B20"/>
    <w:rsid w:val="00647488"/>
    <w:rsid w:val="00647748"/>
    <w:rsid w:val="0065061E"/>
    <w:rsid w:val="00650946"/>
    <w:rsid w:val="00650A80"/>
    <w:rsid w:val="00652FB6"/>
    <w:rsid w:val="006537B7"/>
    <w:rsid w:val="006554DE"/>
    <w:rsid w:val="006561E7"/>
    <w:rsid w:val="00656866"/>
    <w:rsid w:val="00661F4D"/>
    <w:rsid w:val="006625B0"/>
    <w:rsid w:val="00663E60"/>
    <w:rsid w:val="0066460D"/>
    <w:rsid w:val="00664FCE"/>
    <w:rsid w:val="00665AB8"/>
    <w:rsid w:val="00665C69"/>
    <w:rsid w:val="00667A45"/>
    <w:rsid w:val="0067124D"/>
    <w:rsid w:val="0067328C"/>
    <w:rsid w:val="0067799D"/>
    <w:rsid w:val="00680112"/>
    <w:rsid w:val="00681D2C"/>
    <w:rsid w:val="00682595"/>
    <w:rsid w:val="00682880"/>
    <w:rsid w:val="00683612"/>
    <w:rsid w:val="00686FCD"/>
    <w:rsid w:val="006927D4"/>
    <w:rsid w:val="006969CD"/>
    <w:rsid w:val="00697959"/>
    <w:rsid w:val="006A051A"/>
    <w:rsid w:val="006A1730"/>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6CFA"/>
    <w:rsid w:val="009A25A0"/>
    <w:rsid w:val="009A2C02"/>
    <w:rsid w:val="009A2F81"/>
    <w:rsid w:val="009A6653"/>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2154"/>
    <w:rsid w:val="00BF3201"/>
    <w:rsid w:val="00BF3989"/>
    <w:rsid w:val="00BF6577"/>
    <w:rsid w:val="00C01788"/>
    <w:rsid w:val="00C03230"/>
    <w:rsid w:val="00C0392E"/>
    <w:rsid w:val="00C03D4F"/>
    <w:rsid w:val="00C06F80"/>
    <w:rsid w:val="00C10579"/>
    <w:rsid w:val="00C11649"/>
    <w:rsid w:val="00C1400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71B6"/>
    <w:rsid w:val="00C71912"/>
    <w:rsid w:val="00C71F6F"/>
    <w:rsid w:val="00C73690"/>
    <w:rsid w:val="00C749E8"/>
    <w:rsid w:val="00C77FE8"/>
    <w:rsid w:val="00C815C5"/>
    <w:rsid w:val="00C82368"/>
    <w:rsid w:val="00C844EC"/>
    <w:rsid w:val="00C84877"/>
    <w:rsid w:val="00C87AA0"/>
    <w:rsid w:val="00C926FB"/>
    <w:rsid w:val="00C92EA4"/>
    <w:rsid w:val="00C9572C"/>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D7CD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4238F"/>
    <w:rsid w:val="00F42EC1"/>
    <w:rsid w:val="00F442D7"/>
    <w:rsid w:val="00F47224"/>
    <w:rsid w:val="00F47CC7"/>
    <w:rsid w:val="00F515D2"/>
    <w:rsid w:val="00F51EE1"/>
    <w:rsid w:val="00F527EC"/>
    <w:rsid w:val="00F5622A"/>
    <w:rsid w:val="00F56C9D"/>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8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4</cp:revision>
  <cp:lastPrinted>2025-05-25T14:01:00Z</cp:lastPrinted>
  <dcterms:created xsi:type="dcterms:W3CDTF">2026-01-04T11:47:00Z</dcterms:created>
  <dcterms:modified xsi:type="dcterms:W3CDTF">2026-01-04T11:53:00Z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