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Fall 2025 Children’s Choir schedule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Welcome to Children’s Choir! We have a full semester planned with lots of singing and lots of fun! Please make note of the Sundays we sing in worship - we want everyone to participate! We will sing during the Children’s Moment at the 9:00 service and the beginning prelude during the 11:00 service. Thank you for sharing your children and engaging them in worship in this way!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August: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10:</w:t>
        <w:tab/>
        <w:t xml:space="preserve">10:00 practice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17:</w:t>
        <w:tab/>
        <w:t xml:space="preserve">10:00 practice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24:</w:t>
        <w:tab/>
        <w:t xml:space="preserve">10:00 practice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31:</w:t>
        <w:tab/>
        <w:t xml:space="preserve">10:00 practice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September: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7:</w:t>
        <w:tab/>
        <w:t xml:space="preserve">Sing at the 9:00 and 11:00 services - The Word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10:00 practice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14:</w:t>
        <w:tab/>
        <w:t xml:space="preserve">10:00 practice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21:</w:t>
        <w:tab/>
        <w:t xml:space="preserve">10:00 practice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28: </w:t>
        <w:tab/>
        <w:t xml:space="preserve">10:00 practice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October: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5:</w:t>
        <w:tab/>
        <w:t xml:space="preserve">Sing at the 9:00 and 11:00 services - Treasures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10:00 practice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12:</w:t>
        <w:tab/>
        <w:t xml:space="preserve">10:00 practice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19:</w:t>
        <w:tab/>
        <w:t xml:space="preserve">10:00 practice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26:</w:t>
        <w:tab/>
        <w:t xml:space="preserve">10:00 practice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November: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2:</w:t>
        <w:tab/>
        <w:t xml:space="preserve">Sing at the 9:00 and 11:00 services - Trustin’ God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9:</w:t>
        <w:tab/>
        <w:t xml:space="preserve">10:00 practice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16:</w:t>
        <w:tab/>
        <w:t xml:space="preserve">10:00 practice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23:</w:t>
        <w:tab/>
        <w:t xml:space="preserve">10:00 practice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30:</w:t>
        <w:tab/>
        <w:t xml:space="preserve">10:00 practice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December: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7:</w:t>
        <w:tab/>
        <w:t xml:space="preserve">Sing at the 9:00 service only - I Heard the Bells - with chancel choir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10:00 practice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14:</w:t>
        <w:tab/>
        <w:t xml:space="preserve">Sing at the 9:00 service only - Let Us Be and Hear the Sounds - with chancel 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choir cantata</w:t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*No more practices until January. </w:t>
      </w:r>
    </w:p>
    <w:p w:rsidR="00000000" w:rsidDel="00000000" w:rsidP="00000000" w:rsidRDefault="00000000" w:rsidRPr="00000000" w14:paraId="00000028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Children’s choir will start the spring semester January 11, 2026!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