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419C2" w14:textId="0D7693E7" w:rsidR="00211A3B" w:rsidRDefault="00211A3B">
      <w:pPr>
        <w:pStyle w:val="Subtitle"/>
      </w:pPr>
    </w:p>
    <w:p w14:paraId="32A73745" w14:textId="1C162218" w:rsidR="00DE4400" w:rsidRDefault="00DE4400">
      <w:pPr>
        <w:pStyle w:val="Title"/>
        <w:rPr>
          <w:rFonts w:ascii="Times New Roman" w:eastAsia="Times New Roman" w:hAnsi="Times New Roman" w:cs="Times New Roman"/>
          <w:b/>
          <w:bCs/>
          <w:color w:val="000000"/>
          <w:lang w:eastAsia="en-US"/>
        </w:rPr>
      </w:pPr>
      <w:r w:rsidRPr="00DE4400">
        <w:rPr>
          <w:rFonts w:ascii="Times New Roman" w:eastAsia="Times New Roman" w:hAnsi="Times New Roman" w:cs="Times New Roman"/>
          <w:b/>
          <w:bCs/>
          <w:color w:val="000000"/>
          <w:lang w:eastAsia="en-US"/>
        </w:rPr>
        <w:t xml:space="preserve"> Saint Kateri Tekakwitha – </w:t>
      </w:r>
    </w:p>
    <w:p w14:paraId="7FFD0476" w14:textId="1826B4E2" w:rsidR="00211A3B" w:rsidRDefault="00DE4400">
      <w:pPr>
        <w:pStyle w:val="Title"/>
      </w:pPr>
      <w:r w:rsidRPr="00DE4400">
        <w:rPr>
          <w:rFonts w:ascii="Times New Roman" w:eastAsia="Times New Roman" w:hAnsi="Times New Roman" w:cs="Times New Roman"/>
          <w:b/>
          <w:bCs/>
          <w:color w:val="000000"/>
          <w:lang w:eastAsia="en-US"/>
        </w:rPr>
        <w:t xml:space="preserve">“The Lily of the Mohawks” </w:t>
      </w:r>
      <w:r w:rsidRPr="00DE4400">
        <w:rPr>
          <w:rFonts w:ascii="Times New Roman" w:eastAsia="Times New Roman" w:hAnsi="Times New Roman" w:cs="Times New Roman"/>
          <w:color w:val="000000"/>
          <w:lang w:eastAsia="en-US"/>
        </w:rPr>
        <w:br/>
      </w:r>
    </w:p>
    <w:p w14:paraId="28A10CAB" w14:textId="718EB57F" w:rsidR="00211A3B" w:rsidRDefault="00211A3B">
      <w:pPr>
        <w:pStyle w:val="Author"/>
      </w:pPr>
    </w:p>
    <w:p w14:paraId="456FC1E1" w14:textId="77777777" w:rsidR="00211A3B" w:rsidRDefault="00000000">
      <w:r>
        <w:rPr>
          <w:noProof/>
          <w:lang w:eastAsia="en-US"/>
        </w:rPr>
        <w:drawing>
          <wp:inline distT="0" distB="0" distL="0" distR="0" wp14:anchorId="33A947AF" wp14:editId="1D92CAEF">
            <wp:extent cx="27940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794000" cy="3657600"/>
                    </a:xfrm>
                    <a:prstGeom prst="rect">
                      <a:avLst/>
                    </a:prstGeom>
                  </pic:spPr>
                </pic:pic>
              </a:graphicData>
            </a:graphic>
          </wp:inline>
        </w:drawing>
      </w:r>
    </w:p>
    <w:p w14:paraId="0460F2E1" w14:textId="6DB190BD" w:rsidR="00DE4400" w:rsidRPr="00DE4400" w:rsidRDefault="00DE4400" w:rsidP="00DE4400">
      <w:p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i/>
          <w:iCs/>
          <w:color w:val="000000"/>
          <w:lang w:eastAsia="en-US"/>
        </w:rPr>
        <w:t xml:space="preserve"> (Feast Day: July 14)</w:t>
      </w:r>
    </w:p>
    <w:p w14:paraId="165259A3" w14:textId="77777777" w:rsidR="00DE4400" w:rsidRPr="00DE4400" w:rsidRDefault="00DE4400" w:rsidP="00DE4400">
      <w:p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t>Today we honor </w:t>
      </w:r>
      <w:r w:rsidRPr="00DE4400">
        <w:rPr>
          <w:rFonts w:ascii="Times New Roman" w:eastAsia="Times New Roman" w:hAnsi="Times New Roman" w:cs="Times New Roman"/>
          <w:b/>
          <w:bCs/>
          <w:color w:val="000000"/>
          <w:lang w:eastAsia="en-US"/>
        </w:rPr>
        <w:t>Saint Kateri Tekakwitha (1656 – 1680)</w:t>
      </w:r>
      <w:r w:rsidRPr="00DE4400">
        <w:rPr>
          <w:rFonts w:ascii="Times New Roman" w:eastAsia="Times New Roman" w:hAnsi="Times New Roman" w:cs="Times New Roman"/>
          <w:color w:val="000000"/>
          <w:lang w:eastAsia="en-US"/>
        </w:rPr>
        <w:t> — the first Native American woman canonized by the Catholic Church.</w:t>
      </w:r>
      <w:r w:rsidRPr="00DE4400">
        <w:rPr>
          <w:rFonts w:ascii="Times New Roman" w:eastAsia="Times New Roman" w:hAnsi="Times New Roman" w:cs="Times New Roman"/>
          <w:color w:val="000000"/>
          <w:lang w:eastAsia="en-US"/>
        </w:rPr>
        <w:br/>
        <w:t xml:space="preserve">Born in the Mohawk village of </w:t>
      </w:r>
      <w:proofErr w:type="spellStart"/>
      <w:r w:rsidRPr="00DE4400">
        <w:rPr>
          <w:rFonts w:ascii="Times New Roman" w:eastAsia="Times New Roman" w:hAnsi="Times New Roman" w:cs="Times New Roman"/>
          <w:color w:val="000000"/>
          <w:lang w:eastAsia="en-US"/>
        </w:rPr>
        <w:t>Ossernenon</w:t>
      </w:r>
      <w:proofErr w:type="spellEnd"/>
      <w:r w:rsidRPr="00DE4400">
        <w:rPr>
          <w:rFonts w:ascii="Times New Roman" w:eastAsia="Times New Roman" w:hAnsi="Times New Roman" w:cs="Times New Roman"/>
          <w:color w:val="000000"/>
          <w:lang w:eastAsia="en-US"/>
        </w:rPr>
        <w:t xml:space="preserve"> (present-day New York), Kateri’s early life was marked by both tragedy and grace. At age four, she survived a smallpox epidemic that claimed her parents and brother, leaving her with facial scars and impaired eyesight. Shunned by some, she found in silence and prayer the refuge of divine love.</w:t>
      </w:r>
    </w:p>
    <w:p w14:paraId="70458905" w14:textId="33570FF1" w:rsidR="00DE4400" w:rsidRPr="00DE4400" w:rsidRDefault="00DE4400" w:rsidP="00DE4400">
      <w:p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lastRenderedPageBreak/>
        <w:t> </w:t>
      </w:r>
      <w:r w:rsidRPr="00DE4400">
        <w:rPr>
          <w:rFonts w:ascii="Times New Roman" w:eastAsia="Times New Roman" w:hAnsi="Times New Roman" w:cs="Times New Roman"/>
          <w:b/>
          <w:bCs/>
          <w:color w:val="000000"/>
          <w:lang w:eastAsia="en-US"/>
        </w:rPr>
        <w:t>A Life of Faith and Courage</w:t>
      </w:r>
      <w:r w:rsidRPr="00DE4400">
        <w:rPr>
          <w:rFonts w:ascii="Times New Roman" w:eastAsia="Times New Roman" w:hAnsi="Times New Roman" w:cs="Times New Roman"/>
          <w:color w:val="000000"/>
          <w:lang w:eastAsia="en-US"/>
        </w:rPr>
        <w:br/>
        <w:t>Baptized at age 20 and given the name </w:t>
      </w:r>
      <w:r w:rsidRPr="00DE4400">
        <w:rPr>
          <w:rFonts w:ascii="Times New Roman" w:eastAsia="Times New Roman" w:hAnsi="Times New Roman" w:cs="Times New Roman"/>
          <w:i/>
          <w:iCs/>
          <w:color w:val="000000"/>
          <w:lang w:eastAsia="en-US"/>
        </w:rPr>
        <w:t>Kateri</w:t>
      </w:r>
      <w:r w:rsidRPr="00DE4400">
        <w:rPr>
          <w:rFonts w:ascii="Times New Roman" w:eastAsia="Times New Roman" w:hAnsi="Times New Roman" w:cs="Times New Roman"/>
          <w:color w:val="000000"/>
          <w:lang w:eastAsia="en-US"/>
        </w:rPr>
        <w:t> (after Saint Catherine of Siena), she devoted herself to Christ despite persecution within her own community. She took a personal vow of chastity and lived a life of humility, service, and deep prayer among the Jesuit mission at Kahnawake, near Montreal.</w:t>
      </w:r>
      <w:r w:rsidRPr="00DE4400">
        <w:rPr>
          <w:rFonts w:ascii="Times New Roman" w:eastAsia="Times New Roman" w:hAnsi="Times New Roman" w:cs="Times New Roman"/>
          <w:color w:val="000000"/>
          <w:lang w:eastAsia="en-US"/>
        </w:rPr>
        <w:br/>
        <w:t>Her days were marked by fasting, charity, and tender care for the sick and elderly. In the early morning hours, she would walk alone into the woods to pray before the rising sun, offering her heart completely to God.</w:t>
      </w:r>
    </w:p>
    <w:p w14:paraId="36A6779C" w14:textId="2E0B6033" w:rsidR="00DE4400" w:rsidRPr="00DE4400" w:rsidRDefault="00DE4400" w:rsidP="00DE4400">
      <w:p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t> </w:t>
      </w:r>
      <w:r w:rsidRPr="00DE4400">
        <w:rPr>
          <w:rFonts w:ascii="Times New Roman" w:eastAsia="Times New Roman" w:hAnsi="Times New Roman" w:cs="Times New Roman"/>
          <w:b/>
          <w:bCs/>
          <w:color w:val="000000"/>
          <w:lang w:eastAsia="en-US"/>
        </w:rPr>
        <w:t>Why She Was Canonized</w:t>
      </w:r>
    </w:p>
    <w:p w14:paraId="2B4759A4" w14:textId="77777777" w:rsidR="00DE4400" w:rsidRPr="00DE4400" w:rsidRDefault="00DE4400" w:rsidP="00DE4400">
      <w:pPr>
        <w:numPr>
          <w:ilvl w:val="0"/>
          <w:numId w:val="18"/>
        </w:num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t>A model of Christian purity, gentleness, and strength in adversity.</w:t>
      </w:r>
    </w:p>
    <w:p w14:paraId="6B46A45E" w14:textId="77777777" w:rsidR="00DE4400" w:rsidRPr="00DE4400" w:rsidRDefault="00DE4400" w:rsidP="00DE4400">
      <w:pPr>
        <w:numPr>
          <w:ilvl w:val="0"/>
          <w:numId w:val="18"/>
        </w:num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t>Her unshakable faith reconciled Indigenous spirituality with Catholic devotion, showing that holiness transcends all cultures.</w:t>
      </w:r>
    </w:p>
    <w:p w14:paraId="101CA868" w14:textId="77777777" w:rsidR="00DE4400" w:rsidRPr="00DE4400" w:rsidRDefault="00DE4400" w:rsidP="00DE4400">
      <w:pPr>
        <w:numPr>
          <w:ilvl w:val="0"/>
          <w:numId w:val="18"/>
        </w:num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t>A </w:t>
      </w:r>
      <w:r w:rsidRPr="00DE4400">
        <w:rPr>
          <w:rFonts w:ascii="Times New Roman" w:eastAsia="Times New Roman" w:hAnsi="Times New Roman" w:cs="Times New Roman"/>
          <w:b/>
          <w:bCs/>
          <w:color w:val="000000"/>
          <w:lang w:eastAsia="en-US"/>
        </w:rPr>
        <w:t>miraculous healing in 2006</w:t>
      </w:r>
      <w:r w:rsidRPr="00DE4400">
        <w:rPr>
          <w:rFonts w:ascii="Times New Roman" w:eastAsia="Times New Roman" w:hAnsi="Times New Roman" w:cs="Times New Roman"/>
          <w:color w:val="000000"/>
          <w:lang w:eastAsia="en-US"/>
        </w:rPr>
        <w:t> of a young boy in Washington State was attributed to her intercession — a healing that defied medical explanation and led to her canonization by </w:t>
      </w:r>
      <w:r w:rsidRPr="00DE4400">
        <w:rPr>
          <w:rFonts w:ascii="Times New Roman" w:eastAsia="Times New Roman" w:hAnsi="Times New Roman" w:cs="Times New Roman"/>
          <w:b/>
          <w:bCs/>
          <w:color w:val="000000"/>
          <w:lang w:eastAsia="en-US"/>
        </w:rPr>
        <w:t>Pope Benedict XVI</w:t>
      </w:r>
      <w:r w:rsidRPr="00DE4400">
        <w:rPr>
          <w:rFonts w:ascii="Times New Roman" w:eastAsia="Times New Roman" w:hAnsi="Times New Roman" w:cs="Times New Roman"/>
          <w:color w:val="000000"/>
          <w:lang w:eastAsia="en-US"/>
        </w:rPr>
        <w:t> on </w:t>
      </w:r>
      <w:r w:rsidRPr="00DE4400">
        <w:rPr>
          <w:rFonts w:ascii="Times New Roman" w:eastAsia="Times New Roman" w:hAnsi="Times New Roman" w:cs="Times New Roman"/>
          <w:b/>
          <w:bCs/>
          <w:color w:val="000000"/>
          <w:lang w:eastAsia="en-US"/>
        </w:rPr>
        <w:t>October 21, 2012</w:t>
      </w:r>
      <w:r w:rsidRPr="00DE4400">
        <w:rPr>
          <w:rFonts w:ascii="Times New Roman" w:eastAsia="Times New Roman" w:hAnsi="Times New Roman" w:cs="Times New Roman"/>
          <w:color w:val="000000"/>
          <w:lang w:eastAsia="en-US"/>
        </w:rPr>
        <w:t>.</w:t>
      </w:r>
    </w:p>
    <w:p w14:paraId="367553CE" w14:textId="298AA843" w:rsidR="00DE4400" w:rsidRPr="00DE4400" w:rsidRDefault="00DE4400" w:rsidP="00DE4400">
      <w:p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b/>
          <w:bCs/>
          <w:color w:val="000000"/>
          <w:lang w:eastAsia="en-US"/>
        </w:rPr>
        <w:t>Psalm 25 [24]: 6–7</w:t>
      </w:r>
    </w:p>
    <w:p w14:paraId="4E1CDE40" w14:textId="77777777" w:rsidR="00DE4400" w:rsidRPr="00DE4400" w:rsidRDefault="00DE4400" w:rsidP="00DE4400">
      <w:pPr>
        <w:spacing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i/>
          <w:iCs/>
          <w:color w:val="000000"/>
          <w:lang w:eastAsia="en-US"/>
        </w:rPr>
        <w:t>Remember, O Lord, thy bowels of compassion;</w:t>
      </w:r>
      <w:r w:rsidRPr="00DE4400">
        <w:rPr>
          <w:rFonts w:ascii="Times New Roman" w:eastAsia="Times New Roman" w:hAnsi="Times New Roman" w:cs="Times New Roman"/>
          <w:i/>
          <w:iCs/>
          <w:color w:val="000000"/>
          <w:lang w:eastAsia="en-US"/>
        </w:rPr>
        <w:br/>
        <w:t>and thy mercies that are from the beginning of the world.</w:t>
      </w:r>
      <w:r w:rsidRPr="00DE4400">
        <w:rPr>
          <w:rFonts w:ascii="Times New Roman" w:eastAsia="Times New Roman" w:hAnsi="Times New Roman" w:cs="Times New Roman"/>
          <w:i/>
          <w:iCs/>
          <w:color w:val="000000"/>
          <w:lang w:eastAsia="en-US"/>
        </w:rPr>
        <w:br/>
        <w:t xml:space="preserve">The sins of my youth and my </w:t>
      </w:r>
      <w:proofErr w:type="spellStart"/>
      <w:r w:rsidRPr="00DE4400">
        <w:rPr>
          <w:rFonts w:ascii="Times New Roman" w:eastAsia="Times New Roman" w:hAnsi="Times New Roman" w:cs="Times New Roman"/>
          <w:i/>
          <w:iCs/>
          <w:color w:val="000000"/>
          <w:lang w:eastAsia="en-US"/>
        </w:rPr>
        <w:t>ignorances</w:t>
      </w:r>
      <w:proofErr w:type="spellEnd"/>
      <w:r w:rsidRPr="00DE4400">
        <w:rPr>
          <w:rFonts w:ascii="Times New Roman" w:eastAsia="Times New Roman" w:hAnsi="Times New Roman" w:cs="Times New Roman"/>
          <w:i/>
          <w:iCs/>
          <w:color w:val="000000"/>
          <w:lang w:eastAsia="en-US"/>
        </w:rPr>
        <w:t xml:space="preserve"> do not remember.</w:t>
      </w:r>
      <w:r w:rsidRPr="00DE4400">
        <w:rPr>
          <w:rFonts w:ascii="Times New Roman" w:eastAsia="Times New Roman" w:hAnsi="Times New Roman" w:cs="Times New Roman"/>
          <w:i/>
          <w:iCs/>
          <w:color w:val="000000"/>
          <w:lang w:eastAsia="en-US"/>
        </w:rPr>
        <w:br/>
        <w:t>According to thy mercy remember thou me:</w:t>
      </w:r>
      <w:r w:rsidRPr="00DE4400">
        <w:rPr>
          <w:rFonts w:ascii="Times New Roman" w:eastAsia="Times New Roman" w:hAnsi="Times New Roman" w:cs="Times New Roman"/>
          <w:i/>
          <w:iCs/>
          <w:color w:val="000000"/>
          <w:lang w:eastAsia="en-US"/>
        </w:rPr>
        <w:br/>
        <w:t>for thy goodness’ sake, O Lord.</w:t>
      </w:r>
    </w:p>
    <w:p w14:paraId="448723FA" w14:textId="77777777" w:rsidR="00DE4400" w:rsidRPr="00DE4400" w:rsidRDefault="00DE4400" w:rsidP="00DE4400">
      <w:p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t>Saint Kateri’s heart echoed this psalm — a humble plea for divine mercy and remembrance. Her short life of quiet holiness continues to speak to those who seek peace, reconciliation, and steadfast faith amid suffering.</w:t>
      </w:r>
    </w:p>
    <w:p w14:paraId="0F7C08C9" w14:textId="2881FC28" w:rsidR="00DE4400" w:rsidRPr="00DE4400" w:rsidRDefault="00DE4400" w:rsidP="00DE4400">
      <w:pPr>
        <w:spacing w:before="100"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b/>
          <w:bCs/>
          <w:color w:val="000000"/>
          <w:lang w:eastAsia="en-US"/>
        </w:rPr>
        <w:t>May her prayer guide us:</w:t>
      </w:r>
    </w:p>
    <w:p w14:paraId="2469CE21" w14:textId="77777777" w:rsidR="00DE4400" w:rsidRPr="00DE4400" w:rsidRDefault="00DE4400" w:rsidP="00DE4400">
      <w:pPr>
        <w:spacing w:beforeAutospacing="1" w:after="100" w:afterAutospacing="1" w:line="240" w:lineRule="auto"/>
        <w:rPr>
          <w:rFonts w:ascii="Times New Roman" w:eastAsia="Times New Roman" w:hAnsi="Times New Roman" w:cs="Times New Roman"/>
          <w:color w:val="000000"/>
          <w:lang w:eastAsia="en-US"/>
        </w:rPr>
      </w:pPr>
      <w:r w:rsidRPr="00DE4400">
        <w:rPr>
          <w:rFonts w:ascii="Times New Roman" w:eastAsia="Times New Roman" w:hAnsi="Times New Roman" w:cs="Times New Roman"/>
          <w:color w:val="000000"/>
          <w:lang w:eastAsia="en-US"/>
        </w:rPr>
        <w:t>“I am not my own; I have given myself entirely to Jesus Christ.”</w:t>
      </w:r>
    </w:p>
    <w:p w14:paraId="1A61C402" w14:textId="77777777" w:rsidR="00211A3B" w:rsidRDefault="00211A3B" w:rsidP="00DE4400">
      <w:pPr>
        <w:spacing w:before="100" w:beforeAutospacing="1" w:after="100" w:afterAutospacing="1" w:line="240" w:lineRule="auto"/>
      </w:pPr>
    </w:p>
    <w:sectPr w:rsidR="00211A3B">
      <w:footerReference w:type="default" r:id="rId8"/>
      <w:pgSz w:w="12240" w:h="15840"/>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D09E9" w14:textId="77777777" w:rsidR="009D3E47" w:rsidRDefault="009D3E47">
      <w:pPr>
        <w:spacing w:after="0" w:line="240" w:lineRule="auto"/>
      </w:pPr>
      <w:r>
        <w:separator/>
      </w:r>
    </w:p>
    <w:p w14:paraId="10A1FDCC" w14:textId="77777777" w:rsidR="009D3E47" w:rsidRDefault="009D3E47"/>
    <w:p w14:paraId="31923FE5" w14:textId="77777777" w:rsidR="009D3E47" w:rsidRDefault="009D3E47"/>
  </w:endnote>
  <w:endnote w:type="continuationSeparator" w:id="0">
    <w:p w14:paraId="5F736B64" w14:textId="77777777" w:rsidR="009D3E47" w:rsidRDefault="009D3E47">
      <w:pPr>
        <w:spacing w:after="0" w:line="240" w:lineRule="auto"/>
      </w:pPr>
      <w:r>
        <w:continuationSeparator/>
      </w:r>
    </w:p>
    <w:p w14:paraId="69EBB35E" w14:textId="77777777" w:rsidR="009D3E47" w:rsidRDefault="009D3E47"/>
    <w:p w14:paraId="124D0766" w14:textId="77777777" w:rsidR="009D3E47" w:rsidRDefault="009D3E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635894"/>
      <w:docPartObj>
        <w:docPartGallery w:val="Page Numbers (Bottom of Page)"/>
        <w:docPartUnique/>
      </w:docPartObj>
    </w:sdtPr>
    <w:sdtEndPr>
      <w:rPr>
        <w:noProof/>
      </w:rPr>
    </w:sdtEndPr>
    <w:sdtContent>
      <w:p w14:paraId="4ABC8B2B" w14:textId="77777777" w:rsidR="00211A3B"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AA0DF" w14:textId="77777777" w:rsidR="009D3E47" w:rsidRDefault="009D3E47">
      <w:pPr>
        <w:spacing w:after="0" w:line="240" w:lineRule="auto"/>
      </w:pPr>
      <w:r>
        <w:separator/>
      </w:r>
    </w:p>
    <w:p w14:paraId="035A72DE" w14:textId="77777777" w:rsidR="009D3E47" w:rsidRDefault="009D3E47"/>
    <w:p w14:paraId="3FF558AF" w14:textId="77777777" w:rsidR="009D3E47" w:rsidRDefault="009D3E47"/>
  </w:footnote>
  <w:footnote w:type="continuationSeparator" w:id="0">
    <w:p w14:paraId="462819C6" w14:textId="77777777" w:rsidR="009D3E47" w:rsidRDefault="009D3E47">
      <w:pPr>
        <w:spacing w:after="0" w:line="240" w:lineRule="auto"/>
      </w:pPr>
      <w:r>
        <w:continuationSeparator/>
      </w:r>
    </w:p>
    <w:p w14:paraId="0B71ACAE" w14:textId="77777777" w:rsidR="009D3E47" w:rsidRDefault="009D3E47"/>
    <w:p w14:paraId="22FA4A55" w14:textId="77777777" w:rsidR="009D3E47" w:rsidRDefault="009D3E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04CA9"/>
    <w:multiLevelType w:val="multilevel"/>
    <w:tmpl w:val="800C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C029B"/>
    <w:multiLevelType w:val="multilevel"/>
    <w:tmpl w:val="52B6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8934083">
    <w:abstractNumId w:val="9"/>
  </w:num>
  <w:num w:numId="2" w16cid:durableId="1992176795">
    <w:abstractNumId w:val="12"/>
  </w:num>
  <w:num w:numId="3" w16cid:durableId="1965385051">
    <w:abstractNumId w:val="16"/>
  </w:num>
  <w:num w:numId="4" w16cid:durableId="1795367676">
    <w:abstractNumId w:val="13"/>
  </w:num>
  <w:num w:numId="5" w16cid:durableId="635839881">
    <w:abstractNumId w:val="10"/>
  </w:num>
  <w:num w:numId="6" w16cid:durableId="310015393">
    <w:abstractNumId w:val="7"/>
  </w:num>
  <w:num w:numId="7" w16cid:durableId="1472286380">
    <w:abstractNumId w:val="6"/>
  </w:num>
  <w:num w:numId="8" w16cid:durableId="8486291">
    <w:abstractNumId w:val="5"/>
  </w:num>
  <w:num w:numId="9" w16cid:durableId="147406093">
    <w:abstractNumId w:val="4"/>
  </w:num>
  <w:num w:numId="10" w16cid:durableId="950933931">
    <w:abstractNumId w:val="8"/>
  </w:num>
  <w:num w:numId="11" w16cid:durableId="733771719">
    <w:abstractNumId w:val="3"/>
  </w:num>
  <w:num w:numId="12" w16cid:durableId="1185943496">
    <w:abstractNumId w:val="2"/>
  </w:num>
  <w:num w:numId="13" w16cid:durableId="638846387">
    <w:abstractNumId w:val="1"/>
  </w:num>
  <w:num w:numId="14" w16cid:durableId="291904849">
    <w:abstractNumId w:val="0"/>
  </w:num>
  <w:num w:numId="15" w16cid:durableId="34239197">
    <w:abstractNumId w:val="14"/>
  </w:num>
  <w:num w:numId="16" w16cid:durableId="1599144519">
    <w:abstractNumId w:val="17"/>
  </w:num>
  <w:num w:numId="17" w16cid:durableId="449277747">
    <w:abstractNumId w:val="11"/>
  </w:num>
  <w:num w:numId="18" w16cid:durableId="2692416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400"/>
    <w:rsid w:val="00075DCD"/>
    <w:rsid w:val="00211A3B"/>
    <w:rsid w:val="003B61EE"/>
    <w:rsid w:val="0068431C"/>
    <w:rsid w:val="009D3E47"/>
    <w:rsid w:val="00DE4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513C7"/>
  <w15:chartTrackingRefBased/>
  <w15:docId w15:val="{72357E7C-F47C-FF40-BD70-BA65DBC5A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styleId="NormalWeb">
    <w:name w:val="Normal (Web)"/>
    <w:basedOn w:val="Normal"/>
    <w:uiPriority w:val="99"/>
    <w:semiHidden/>
    <w:unhideWhenUsed/>
    <w:rsid w:val="00DE4400"/>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Strong">
    <w:name w:val="Strong"/>
    <w:basedOn w:val="DefaultParagraphFont"/>
    <w:uiPriority w:val="22"/>
    <w:qFormat/>
    <w:rsid w:val="00DE4400"/>
    <w:rPr>
      <w:b/>
      <w:bCs/>
    </w:rPr>
  </w:style>
  <w:style w:type="character" w:customStyle="1" w:styleId="apple-converted-space">
    <w:name w:val="apple-converted-space"/>
    <w:basedOn w:val="DefaultParagraphFont"/>
    <w:rsid w:val="00DE4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267435">
      <w:bodyDiv w:val="1"/>
      <w:marLeft w:val="0"/>
      <w:marRight w:val="0"/>
      <w:marTop w:val="0"/>
      <w:marBottom w:val="0"/>
      <w:divBdr>
        <w:top w:val="none" w:sz="0" w:space="0" w:color="auto"/>
        <w:left w:val="none" w:sz="0" w:space="0" w:color="auto"/>
        <w:bottom w:val="none" w:sz="0" w:space="0" w:color="auto"/>
        <w:right w:val="none" w:sz="0" w:space="0" w:color="auto"/>
      </w:divBdr>
      <w:divsChild>
        <w:div w:id="1678580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746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411820">
      <w:bodyDiv w:val="1"/>
      <w:marLeft w:val="0"/>
      <w:marRight w:val="0"/>
      <w:marTop w:val="0"/>
      <w:marBottom w:val="0"/>
      <w:divBdr>
        <w:top w:val="none" w:sz="0" w:space="0" w:color="auto"/>
        <w:left w:val="none" w:sz="0" w:space="0" w:color="auto"/>
        <w:bottom w:val="none" w:sz="0" w:space="0" w:color="auto"/>
        <w:right w:val="none" w:sz="0" w:space="0" w:color="auto"/>
      </w:divBdr>
      <w:divsChild>
        <w:div w:id="1019355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setrevino/Library/Containers/com.microsoft.Word/Data/Library/Application%20Support/Microsoft/Office/16.0/DTS/en-US%7b4844873D-D2F8-C34F-A423-4C652C82B2F9%7d/%7b87DBF774-E313-7A4E-ACF7-53DF72B42FF1%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Research Paper.dotx</Template>
  <TotalTime>6</TotalTime>
  <Pages>2</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Trevino</dc:creator>
  <cp:keywords/>
  <dc:description/>
  <cp:lastModifiedBy>jose trevino</cp:lastModifiedBy>
  <cp:revision>2</cp:revision>
  <dcterms:created xsi:type="dcterms:W3CDTF">2025-11-11T16:35:00Z</dcterms:created>
  <dcterms:modified xsi:type="dcterms:W3CDTF">2025-11-24T15:27:00Z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