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C0BB762" w14:textId="571A2568" w:rsidR="00BF04CD" w:rsidRPr="009248DF" w:rsidRDefault="00BF04CD" w:rsidP="009248DF">
      <w:pPr>
        <w:spacing w:after="180" w:line="240" w:lineRule="auto"/>
        <w:rPr>
          <w:rFonts w:ascii="Times New Roman" w:hAnsi="Times New Roman" w:cs="Times New Roman"/>
          <w:i/>
          <w:iCs/>
          <w:color w:val="000000"/>
          <w:kern w:val="0"/>
          <w:sz w:val="30"/>
          <w:szCs w:val="30"/>
          <w14:ligatures w14:val="none"/>
        </w:rPr>
      </w:pPr>
      <w:r w:rsidRPr="00943700">
        <w:rPr>
          <w:rFonts w:ascii="Times New Roman" w:hAnsi="Times New Roman" w:cs="Times New Roman"/>
          <w:b/>
          <w:bCs/>
          <w:i/>
          <w:iCs/>
          <w:color w:val="000000"/>
          <w:kern w:val="0"/>
          <w:sz w:val="30"/>
          <w:szCs w:val="30"/>
          <w14:ligatures w14:val="none"/>
        </w:rPr>
        <w:t>A Little Psalm Musing: Reflections on the Psalms</w:t>
      </w:r>
    </w:p>
    <w:p w14:paraId="11373A90" w14:textId="77777777" w:rsidR="006B06D4" w:rsidRPr="001D5106" w:rsidRDefault="006B06D4" w:rsidP="006B06D4">
      <w:pPr>
        <w:spacing w:before="100" w:beforeAutospacing="1" w:after="100" w:afterAutospacing="1" w:line="240" w:lineRule="auto"/>
        <w:outlineLvl w:val="0"/>
        <w:rPr>
          <w:rFonts w:ascii="Times New Roman" w:eastAsia="Times New Roman" w:hAnsi="Times New Roman" w:cs="Times New Roman"/>
          <w:i/>
          <w:iCs/>
          <w:kern w:val="36"/>
          <w:sz w:val="30"/>
          <w:szCs w:val="30"/>
          <w14:ligatures w14:val="none"/>
        </w:rPr>
      </w:pPr>
      <w:r w:rsidRPr="001D5106">
        <w:rPr>
          <w:rFonts w:ascii="Times New Roman" w:eastAsia="Times New Roman" w:hAnsi="Times New Roman" w:cs="Times New Roman"/>
          <w:i/>
          <w:iCs/>
          <w:kern w:val="36"/>
          <w:sz w:val="30"/>
          <w:szCs w:val="30"/>
          <w14:ligatures w14:val="none"/>
        </w:rPr>
        <w:t>Psalm 126: Those Who Sow in Tears Shall Reap Rejoicing</w:t>
      </w:r>
    </w:p>
    <w:p w14:paraId="0ECE6AA7" w14:textId="49773092" w:rsidR="006B06D4" w:rsidRPr="00324EB3" w:rsidRDefault="006B06D4" w:rsidP="002F11E7">
      <w:pPr>
        <w:spacing w:before="100" w:beforeAutospacing="1" w:after="100" w:afterAutospacing="1" w:line="240" w:lineRule="auto"/>
        <w:ind w:firstLine="720"/>
        <w:rPr>
          <w:rFonts w:ascii="Times New Roman" w:hAnsi="Times New Roman" w:cs="Times New Roman"/>
          <w:kern w:val="0"/>
          <w:sz w:val="30"/>
          <w:szCs w:val="30"/>
          <w14:ligatures w14:val="none"/>
        </w:rPr>
      </w:pPr>
      <w:r w:rsidRPr="00324EB3">
        <w:rPr>
          <w:rFonts w:ascii="Times New Roman" w:hAnsi="Times New Roman" w:cs="Times New Roman"/>
          <w:i/>
          <w:iCs/>
          <w:kern w:val="0"/>
          <w:sz w:val="30"/>
          <w:szCs w:val="30"/>
          <w14:ligatures w14:val="none"/>
        </w:rPr>
        <w:t xml:space="preserve">When the LORD restored the captives of </w:t>
      </w:r>
      <w:r w:rsidR="00927777" w:rsidRPr="00324EB3">
        <w:rPr>
          <w:rFonts w:ascii="Times New Roman" w:hAnsi="Times New Roman" w:cs="Times New Roman"/>
          <w:i/>
          <w:iCs/>
          <w:kern w:val="0"/>
          <w:sz w:val="30"/>
          <w:szCs w:val="30"/>
          <w14:ligatures w14:val="none"/>
        </w:rPr>
        <w:t>Zion, we</w:t>
      </w:r>
      <w:r w:rsidRPr="00324EB3">
        <w:rPr>
          <w:rFonts w:ascii="Times New Roman" w:hAnsi="Times New Roman" w:cs="Times New Roman"/>
          <w:i/>
          <w:iCs/>
          <w:kern w:val="0"/>
          <w:sz w:val="30"/>
          <w:szCs w:val="30"/>
          <w14:ligatures w14:val="none"/>
        </w:rPr>
        <w:t xml:space="preserve"> thought we were </w:t>
      </w:r>
      <w:r w:rsidR="00163AA3" w:rsidRPr="00324EB3">
        <w:rPr>
          <w:rFonts w:ascii="Times New Roman" w:hAnsi="Times New Roman" w:cs="Times New Roman"/>
          <w:i/>
          <w:iCs/>
          <w:kern w:val="0"/>
          <w:sz w:val="30"/>
          <w:szCs w:val="30"/>
          <w14:ligatures w14:val="none"/>
        </w:rPr>
        <w:t>dreaming. Then</w:t>
      </w:r>
      <w:r w:rsidRPr="00324EB3">
        <w:rPr>
          <w:rFonts w:ascii="Times New Roman" w:hAnsi="Times New Roman" w:cs="Times New Roman"/>
          <w:i/>
          <w:iCs/>
          <w:kern w:val="0"/>
          <w:sz w:val="30"/>
          <w:szCs w:val="30"/>
          <w14:ligatures w14:val="none"/>
        </w:rPr>
        <w:t xml:space="preserve"> our mouths were filled with laughter</w:t>
      </w:r>
      <w:r w:rsidR="008872D3" w:rsidRPr="00324EB3">
        <w:rPr>
          <w:rFonts w:ascii="Times New Roman" w:hAnsi="Times New Roman" w:cs="Times New Roman"/>
          <w:i/>
          <w:iCs/>
          <w:kern w:val="0"/>
          <w:sz w:val="30"/>
          <w:szCs w:val="30"/>
          <w14:ligatures w14:val="none"/>
        </w:rPr>
        <w:t xml:space="preserve">; </w:t>
      </w:r>
      <w:r w:rsidRPr="00324EB3">
        <w:rPr>
          <w:rFonts w:ascii="Times New Roman" w:hAnsi="Times New Roman" w:cs="Times New Roman"/>
          <w:i/>
          <w:iCs/>
          <w:kern w:val="0"/>
          <w:sz w:val="30"/>
          <w:szCs w:val="30"/>
          <w14:ligatures w14:val="none"/>
        </w:rPr>
        <w:t>our tongues sang for joy.</w:t>
      </w:r>
    </w:p>
    <w:p w14:paraId="1E892CA3" w14:textId="6C30B425" w:rsidR="006B06D4" w:rsidRPr="00324EB3" w:rsidRDefault="006B06D4" w:rsidP="003C27E0">
      <w:pPr>
        <w:spacing w:before="100" w:beforeAutospacing="1" w:after="100" w:afterAutospacing="1" w:line="240" w:lineRule="auto"/>
        <w:ind w:firstLine="720"/>
        <w:rPr>
          <w:rFonts w:ascii="Times New Roman" w:hAnsi="Times New Roman" w:cs="Times New Roman"/>
          <w:kern w:val="0"/>
          <w:sz w:val="30"/>
          <w:szCs w:val="30"/>
          <w14:ligatures w14:val="none"/>
        </w:rPr>
      </w:pPr>
      <w:r w:rsidRPr="00324EB3">
        <w:rPr>
          <w:rFonts w:ascii="Times New Roman" w:hAnsi="Times New Roman" w:cs="Times New Roman"/>
          <w:kern w:val="0"/>
          <w:sz w:val="30"/>
          <w:szCs w:val="30"/>
          <w14:ligatures w14:val="none"/>
        </w:rPr>
        <w:t>Psalm 126 is a psalm about the journey from emptiness to fullness. It is one of the Songs of Ascent</w:t>
      </w:r>
      <w:r w:rsidR="00A20CA0" w:rsidRPr="00324EB3">
        <w:rPr>
          <w:rFonts w:ascii="Times New Roman" w:hAnsi="Times New Roman" w:cs="Times New Roman"/>
          <w:kern w:val="0"/>
          <w:sz w:val="30"/>
          <w:szCs w:val="30"/>
          <w14:ligatures w14:val="none"/>
        </w:rPr>
        <w:t>s—</w:t>
      </w:r>
      <w:r w:rsidRPr="00324EB3">
        <w:rPr>
          <w:rFonts w:ascii="Times New Roman" w:hAnsi="Times New Roman" w:cs="Times New Roman"/>
          <w:kern w:val="0"/>
          <w:sz w:val="30"/>
          <w:szCs w:val="30"/>
          <w14:ligatures w14:val="none"/>
        </w:rPr>
        <w:t>the pilgrim songs of Israe</w:t>
      </w:r>
      <w:r w:rsidR="00771EC2" w:rsidRPr="00324EB3">
        <w:rPr>
          <w:rFonts w:ascii="Times New Roman" w:hAnsi="Times New Roman" w:cs="Times New Roman"/>
          <w:kern w:val="0"/>
          <w:sz w:val="30"/>
          <w:szCs w:val="30"/>
          <w14:ligatures w14:val="none"/>
        </w:rPr>
        <w:t>l—</w:t>
      </w:r>
      <w:r w:rsidRPr="00324EB3">
        <w:rPr>
          <w:rFonts w:ascii="Times New Roman" w:hAnsi="Times New Roman" w:cs="Times New Roman"/>
          <w:kern w:val="0"/>
          <w:sz w:val="30"/>
          <w:szCs w:val="30"/>
          <w14:ligatures w14:val="none"/>
        </w:rPr>
        <w:t>but its pilgrimage is more than geographical. It traces one of the great movements of the biblical story: exile becomes homecoming, mourning becomes laughter, barrenness becomes harvest, tears become songs of joy. What begins with people who have lost almost everything ends with people coming home carrying sheaves in their arms.</w:t>
      </w:r>
      <w:r w:rsidR="005C4200" w:rsidRPr="00324EB3">
        <w:rPr>
          <w:rFonts w:ascii="Times New Roman" w:hAnsi="Times New Roman" w:cs="Times New Roman"/>
          <w:kern w:val="0"/>
          <w:sz w:val="30"/>
          <w:szCs w:val="30"/>
          <w14:ligatures w14:val="none"/>
        </w:rPr>
        <w:t xml:space="preserve"> </w:t>
      </w:r>
      <w:r w:rsidRPr="00324EB3">
        <w:rPr>
          <w:rFonts w:ascii="Times New Roman" w:hAnsi="Times New Roman" w:cs="Times New Roman"/>
          <w:kern w:val="0"/>
          <w:sz w:val="30"/>
          <w:szCs w:val="30"/>
          <w14:ligatures w14:val="none"/>
        </w:rPr>
        <w:t>It is the story of Israel.</w:t>
      </w:r>
      <w:r w:rsidR="003C27E0" w:rsidRPr="00324EB3">
        <w:rPr>
          <w:rFonts w:ascii="Times New Roman" w:hAnsi="Times New Roman" w:cs="Times New Roman"/>
          <w:kern w:val="0"/>
          <w:sz w:val="30"/>
          <w:szCs w:val="30"/>
          <w14:ligatures w14:val="none"/>
        </w:rPr>
        <w:t xml:space="preserve"> </w:t>
      </w:r>
      <w:r w:rsidRPr="00324EB3">
        <w:rPr>
          <w:rFonts w:ascii="Times New Roman" w:hAnsi="Times New Roman" w:cs="Times New Roman"/>
          <w:kern w:val="0"/>
          <w:sz w:val="30"/>
          <w:szCs w:val="30"/>
          <w14:ligatures w14:val="none"/>
        </w:rPr>
        <w:t>In many ways, it is the story of the entire Judeo-Christian tradition.</w:t>
      </w:r>
      <w:r w:rsidR="003C27E0" w:rsidRPr="00324EB3">
        <w:rPr>
          <w:rFonts w:ascii="Times New Roman" w:hAnsi="Times New Roman" w:cs="Times New Roman"/>
          <w:kern w:val="0"/>
          <w:sz w:val="30"/>
          <w:szCs w:val="30"/>
          <w14:ligatures w14:val="none"/>
        </w:rPr>
        <w:t xml:space="preserve"> </w:t>
      </w:r>
      <w:r w:rsidRPr="00324EB3">
        <w:rPr>
          <w:rFonts w:ascii="Times New Roman" w:hAnsi="Times New Roman" w:cs="Times New Roman"/>
          <w:kern w:val="0"/>
          <w:sz w:val="30"/>
          <w:szCs w:val="30"/>
          <w14:ligatures w14:val="none"/>
        </w:rPr>
        <w:t>And it is very particularly the story of Rut</w:t>
      </w:r>
      <w:r w:rsidR="000706FE">
        <w:rPr>
          <w:rFonts w:ascii="Times New Roman" w:hAnsi="Times New Roman" w:cs="Times New Roman"/>
          <w:kern w:val="0"/>
          <w:sz w:val="30"/>
          <w:szCs w:val="30"/>
          <w14:ligatures w14:val="none"/>
        </w:rPr>
        <w:t>h…</w:t>
      </w:r>
      <w:r w:rsidR="00C57700">
        <w:rPr>
          <w:rFonts w:ascii="Times New Roman" w:hAnsi="Times New Roman" w:cs="Times New Roman"/>
          <w:kern w:val="0"/>
          <w:sz w:val="30"/>
          <w:szCs w:val="30"/>
          <w14:ligatures w14:val="none"/>
        </w:rPr>
        <w:t xml:space="preserve">perhaps </w:t>
      </w:r>
      <w:r w:rsidR="00AD6DB8">
        <w:rPr>
          <w:rFonts w:ascii="Times New Roman" w:hAnsi="Times New Roman" w:cs="Times New Roman"/>
          <w:kern w:val="0"/>
          <w:sz w:val="30"/>
          <w:szCs w:val="30"/>
          <w14:ligatures w14:val="none"/>
        </w:rPr>
        <w:t>m</w:t>
      </w:r>
      <w:r w:rsidR="00A767EC">
        <w:rPr>
          <w:rFonts w:ascii="Times New Roman" w:hAnsi="Times New Roman" w:cs="Times New Roman"/>
          <w:kern w:val="0"/>
          <w:sz w:val="30"/>
          <w:szCs w:val="30"/>
          <w14:ligatures w14:val="none"/>
        </w:rPr>
        <w:t>y favorite</w:t>
      </w:r>
      <w:r w:rsidR="005255DA">
        <w:rPr>
          <w:rFonts w:ascii="Times New Roman" w:hAnsi="Times New Roman" w:cs="Times New Roman"/>
          <w:kern w:val="0"/>
          <w:sz w:val="30"/>
          <w:szCs w:val="30"/>
          <w14:ligatures w14:val="none"/>
        </w:rPr>
        <w:t xml:space="preserve"> </w:t>
      </w:r>
      <w:r w:rsidR="00057297">
        <w:rPr>
          <w:rFonts w:ascii="Times New Roman" w:hAnsi="Times New Roman" w:cs="Times New Roman"/>
          <w:kern w:val="0"/>
          <w:sz w:val="30"/>
          <w:szCs w:val="30"/>
          <w14:ligatures w14:val="none"/>
        </w:rPr>
        <w:t>of th</w:t>
      </w:r>
      <w:r w:rsidR="005F4D0A">
        <w:rPr>
          <w:rFonts w:ascii="Times New Roman" w:hAnsi="Times New Roman" w:cs="Times New Roman"/>
          <w:kern w:val="0"/>
          <w:sz w:val="30"/>
          <w:szCs w:val="30"/>
          <w14:ligatures w14:val="none"/>
        </w:rPr>
        <w:t>e Old Tes</w:t>
      </w:r>
      <w:r w:rsidR="001874B4">
        <w:rPr>
          <w:rFonts w:ascii="Times New Roman" w:hAnsi="Times New Roman" w:cs="Times New Roman"/>
          <w:kern w:val="0"/>
          <w:sz w:val="30"/>
          <w:szCs w:val="30"/>
          <w14:ligatures w14:val="none"/>
        </w:rPr>
        <w:t>tament.</w:t>
      </w:r>
    </w:p>
    <w:p w14:paraId="0F823AF7" w14:textId="77777777" w:rsidR="006B06D4" w:rsidRPr="00324EB3" w:rsidRDefault="006B06D4" w:rsidP="00216851">
      <w:pPr>
        <w:spacing w:before="100" w:beforeAutospacing="1" w:after="100" w:afterAutospacing="1" w:line="240" w:lineRule="auto"/>
        <w:ind w:firstLine="720"/>
        <w:rPr>
          <w:rFonts w:ascii="Times New Roman" w:hAnsi="Times New Roman" w:cs="Times New Roman"/>
          <w:kern w:val="0"/>
          <w:sz w:val="30"/>
          <w:szCs w:val="30"/>
          <w14:ligatures w14:val="none"/>
        </w:rPr>
      </w:pPr>
      <w:r w:rsidRPr="00324EB3">
        <w:rPr>
          <w:rFonts w:ascii="Times New Roman" w:hAnsi="Times New Roman" w:cs="Times New Roman"/>
          <w:kern w:val="0"/>
          <w:sz w:val="30"/>
          <w:szCs w:val="30"/>
          <w14:ligatures w14:val="none"/>
        </w:rPr>
        <w:t>What the Book of Ruth gives us in the spaciousness of narrative, Psalm 126 gives us in the compact intensity of poetry. Naomi and Ruth leave Moab with almost nothing. Naomi has lost her husband and her sons; Ruth has lost her husband and leaves behind her people and homeland. Naomi even gives theological expression to her emptiness: “I went away full, but the LORD has brought me back empty” (Ruth 1:21). They are women sowing in tears.</w:t>
      </w:r>
    </w:p>
    <w:p w14:paraId="121CCFBA" w14:textId="77777777" w:rsidR="006B06D4" w:rsidRPr="00324EB3" w:rsidRDefault="006B06D4" w:rsidP="00DD334B">
      <w:pPr>
        <w:spacing w:before="100" w:beforeAutospacing="1" w:after="100" w:afterAutospacing="1" w:line="240" w:lineRule="auto"/>
        <w:ind w:firstLine="720"/>
        <w:rPr>
          <w:rFonts w:ascii="Times New Roman" w:hAnsi="Times New Roman" w:cs="Times New Roman"/>
          <w:kern w:val="0"/>
          <w:sz w:val="30"/>
          <w:szCs w:val="30"/>
          <w14:ligatures w14:val="none"/>
        </w:rPr>
      </w:pPr>
      <w:r w:rsidRPr="00324EB3">
        <w:rPr>
          <w:rFonts w:ascii="Times New Roman" w:hAnsi="Times New Roman" w:cs="Times New Roman"/>
          <w:kern w:val="0"/>
          <w:sz w:val="30"/>
          <w:szCs w:val="30"/>
          <w14:ligatures w14:val="none"/>
        </w:rPr>
        <w:t>Yet by the end of the story the emptiness has become fullness. Ruth goes out into the fields of Bethlehem as a poor foreign widow gleaning behind the harvesters. And then, almost as though Psalm 126 were being enacted before our eyes, she returns to Naomi carrying what she has gleaned. Boaz has given abundantly. Ruth carries the harvest home, and everything she carries is oriented toward another person—toward Naomi.</w:t>
      </w:r>
    </w:p>
    <w:p w14:paraId="7073A4F9" w14:textId="5B0EA624" w:rsidR="006B06D4" w:rsidRPr="00324EB3" w:rsidRDefault="006B06D4" w:rsidP="00B7690B">
      <w:pPr>
        <w:spacing w:before="100" w:beforeAutospacing="1" w:after="100" w:afterAutospacing="1" w:line="240" w:lineRule="auto"/>
        <w:ind w:firstLine="720"/>
        <w:rPr>
          <w:rFonts w:ascii="Times New Roman" w:hAnsi="Times New Roman" w:cs="Times New Roman"/>
          <w:kern w:val="0"/>
          <w:sz w:val="30"/>
          <w:szCs w:val="30"/>
          <w14:ligatures w14:val="none"/>
        </w:rPr>
      </w:pPr>
      <w:r w:rsidRPr="00324EB3">
        <w:rPr>
          <w:rFonts w:ascii="Times New Roman" w:hAnsi="Times New Roman" w:cs="Times New Roman"/>
          <w:kern w:val="0"/>
          <w:sz w:val="30"/>
          <w:szCs w:val="30"/>
          <w14:ligatures w14:val="none"/>
        </w:rPr>
        <w:t>“Those who go forth weeping, carrying sacks of seed, will return with cries of joy, carrying their bundled sheaves.”</w:t>
      </w:r>
      <w:r w:rsidR="00B7690B" w:rsidRPr="00324EB3">
        <w:rPr>
          <w:rFonts w:ascii="Times New Roman" w:hAnsi="Times New Roman" w:cs="Times New Roman"/>
          <w:kern w:val="0"/>
          <w:sz w:val="30"/>
          <w:szCs w:val="30"/>
          <w14:ligatures w14:val="none"/>
        </w:rPr>
        <w:t xml:space="preserve"> </w:t>
      </w:r>
      <w:r w:rsidRPr="00324EB3">
        <w:rPr>
          <w:rFonts w:ascii="Times New Roman" w:hAnsi="Times New Roman" w:cs="Times New Roman"/>
          <w:kern w:val="0"/>
          <w:sz w:val="30"/>
          <w:szCs w:val="30"/>
          <w14:ligatures w14:val="none"/>
        </w:rPr>
        <w:t>It must have seemed like a dream.</w:t>
      </w:r>
    </w:p>
    <w:p w14:paraId="1F8CD347" w14:textId="77777777" w:rsidR="006B06D4" w:rsidRPr="00324EB3" w:rsidRDefault="006B06D4" w:rsidP="009B05E1">
      <w:pPr>
        <w:spacing w:before="100" w:beforeAutospacing="1" w:after="100" w:afterAutospacing="1" w:line="240" w:lineRule="auto"/>
        <w:ind w:firstLine="720"/>
        <w:rPr>
          <w:rFonts w:ascii="Times New Roman" w:hAnsi="Times New Roman" w:cs="Times New Roman"/>
          <w:kern w:val="0"/>
          <w:sz w:val="30"/>
          <w:szCs w:val="30"/>
          <w14:ligatures w14:val="none"/>
        </w:rPr>
      </w:pPr>
      <w:r w:rsidRPr="00324EB3">
        <w:rPr>
          <w:rFonts w:ascii="Times New Roman" w:hAnsi="Times New Roman" w:cs="Times New Roman"/>
          <w:kern w:val="0"/>
          <w:sz w:val="30"/>
          <w:szCs w:val="30"/>
          <w14:ligatures w14:val="none"/>
        </w:rPr>
        <w:t xml:space="preserve">That word </w:t>
      </w:r>
      <w:r w:rsidRPr="00324EB3">
        <w:rPr>
          <w:rFonts w:ascii="Times New Roman" w:hAnsi="Times New Roman" w:cs="Times New Roman"/>
          <w:i/>
          <w:iCs/>
          <w:kern w:val="0"/>
          <w:sz w:val="30"/>
          <w:szCs w:val="30"/>
          <w14:ligatures w14:val="none"/>
        </w:rPr>
        <w:t>dream</w:t>
      </w:r>
      <w:r w:rsidRPr="00324EB3">
        <w:rPr>
          <w:rFonts w:ascii="Times New Roman" w:hAnsi="Times New Roman" w:cs="Times New Roman"/>
          <w:kern w:val="0"/>
          <w:sz w:val="30"/>
          <w:szCs w:val="30"/>
          <w14:ligatures w14:val="none"/>
        </w:rPr>
        <w:t xml:space="preserve"> is important. Israel knows that there are restorations so astonishing that, when they finally come, we can hardly believe them. The </w:t>
      </w:r>
      <w:r w:rsidRPr="00324EB3">
        <w:rPr>
          <w:rFonts w:ascii="Times New Roman" w:hAnsi="Times New Roman" w:cs="Times New Roman"/>
          <w:kern w:val="0"/>
          <w:sz w:val="30"/>
          <w:szCs w:val="30"/>
          <w14:ligatures w14:val="none"/>
        </w:rPr>
        <w:lastRenderedPageBreak/>
        <w:t>thing for which we had hoped during the long night actually happens. The exile ends. The desert blooms. The harvest comes in. We laugh again.</w:t>
      </w:r>
    </w:p>
    <w:p w14:paraId="78921724" w14:textId="77777777" w:rsidR="006B06D4" w:rsidRPr="00324EB3" w:rsidRDefault="006B06D4" w:rsidP="00B733E0">
      <w:pPr>
        <w:spacing w:before="100" w:beforeAutospacing="1" w:after="100" w:afterAutospacing="1" w:line="240" w:lineRule="auto"/>
        <w:ind w:firstLine="720"/>
        <w:rPr>
          <w:rFonts w:ascii="Times New Roman" w:hAnsi="Times New Roman" w:cs="Times New Roman"/>
          <w:kern w:val="0"/>
          <w:sz w:val="30"/>
          <w:szCs w:val="30"/>
          <w14:ligatures w14:val="none"/>
        </w:rPr>
      </w:pPr>
      <w:r w:rsidRPr="00324EB3">
        <w:rPr>
          <w:rFonts w:ascii="Times New Roman" w:hAnsi="Times New Roman" w:cs="Times New Roman"/>
          <w:kern w:val="0"/>
          <w:sz w:val="30"/>
          <w:szCs w:val="30"/>
          <w14:ligatures w14:val="none"/>
        </w:rPr>
        <w:t xml:space="preserve">Homer’s </w:t>
      </w:r>
      <w:r w:rsidRPr="00324EB3">
        <w:rPr>
          <w:rFonts w:ascii="Times New Roman" w:hAnsi="Times New Roman" w:cs="Times New Roman"/>
          <w:i/>
          <w:iCs/>
          <w:kern w:val="0"/>
          <w:sz w:val="30"/>
          <w:szCs w:val="30"/>
          <w14:ligatures w14:val="none"/>
        </w:rPr>
        <w:t>Odyssey</w:t>
      </w:r>
      <w:r w:rsidRPr="00324EB3">
        <w:rPr>
          <w:rFonts w:ascii="Times New Roman" w:hAnsi="Times New Roman" w:cs="Times New Roman"/>
          <w:kern w:val="0"/>
          <w:sz w:val="30"/>
          <w:szCs w:val="30"/>
          <w14:ligatures w14:val="none"/>
        </w:rPr>
        <w:t xml:space="preserve">, in its own very different world, knows something of this human longing. Odysseus is driven by </w:t>
      </w:r>
      <w:proofErr w:type="spellStart"/>
      <w:r w:rsidRPr="00324EB3">
        <w:rPr>
          <w:rFonts w:ascii="Times New Roman" w:hAnsi="Times New Roman" w:cs="Times New Roman"/>
          <w:i/>
          <w:iCs/>
          <w:kern w:val="0"/>
          <w:sz w:val="30"/>
          <w:szCs w:val="30"/>
          <w14:ligatures w14:val="none"/>
        </w:rPr>
        <w:t>nostos</w:t>
      </w:r>
      <w:proofErr w:type="spellEnd"/>
      <w:r w:rsidRPr="00324EB3">
        <w:rPr>
          <w:rFonts w:ascii="Times New Roman" w:hAnsi="Times New Roman" w:cs="Times New Roman"/>
          <w:kern w:val="0"/>
          <w:sz w:val="30"/>
          <w:szCs w:val="30"/>
          <w14:ligatures w14:val="none"/>
        </w:rPr>
        <w:t>—homecoming. After wandering, loss, danger and estrangement comes the longing to see home again. Scripture takes that universal human longing and places it within the mystery of God. We are creatures longing for home. Much of salvation history is the story of a God bringing his wandering children home.</w:t>
      </w:r>
    </w:p>
    <w:p w14:paraId="3909BC93" w14:textId="77777777" w:rsidR="003778D2" w:rsidRPr="00324EB3" w:rsidRDefault="006B06D4" w:rsidP="003778D2">
      <w:pPr>
        <w:spacing w:before="100" w:beforeAutospacing="1" w:after="100" w:afterAutospacing="1" w:line="240" w:lineRule="auto"/>
        <w:ind w:firstLine="720"/>
        <w:rPr>
          <w:rFonts w:ascii="Times New Roman" w:hAnsi="Times New Roman" w:cs="Times New Roman"/>
          <w:kern w:val="0"/>
          <w:sz w:val="30"/>
          <w:szCs w:val="30"/>
          <w14:ligatures w14:val="none"/>
        </w:rPr>
      </w:pPr>
      <w:r w:rsidRPr="00324EB3">
        <w:rPr>
          <w:rFonts w:ascii="Times New Roman" w:hAnsi="Times New Roman" w:cs="Times New Roman"/>
          <w:kern w:val="0"/>
          <w:sz w:val="30"/>
          <w:szCs w:val="30"/>
          <w14:ligatures w14:val="none"/>
        </w:rPr>
        <w:t xml:space="preserve">Two places give Psalm 126 its geography: </w:t>
      </w:r>
      <w:r w:rsidRPr="00324EB3">
        <w:rPr>
          <w:rFonts w:ascii="Times New Roman" w:hAnsi="Times New Roman" w:cs="Times New Roman"/>
          <w:i/>
          <w:iCs/>
          <w:kern w:val="0"/>
          <w:sz w:val="30"/>
          <w:szCs w:val="30"/>
          <w14:ligatures w14:val="none"/>
        </w:rPr>
        <w:t xml:space="preserve">Zion and the </w:t>
      </w:r>
      <w:proofErr w:type="spellStart"/>
      <w:r w:rsidRPr="00324EB3">
        <w:rPr>
          <w:rFonts w:ascii="Times New Roman" w:hAnsi="Times New Roman" w:cs="Times New Roman"/>
          <w:i/>
          <w:iCs/>
          <w:kern w:val="0"/>
          <w:sz w:val="30"/>
          <w:szCs w:val="30"/>
          <w14:ligatures w14:val="none"/>
        </w:rPr>
        <w:t>Negeb</w:t>
      </w:r>
      <w:proofErr w:type="spellEnd"/>
      <w:r w:rsidRPr="00324EB3">
        <w:rPr>
          <w:rFonts w:ascii="Times New Roman" w:hAnsi="Times New Roman" w:cs="Times New Roman"/>
          <w:kern w:val="0"/>
          <w:sz w:val="30"/>
          <w:szCs w:val="30"/>
          <w14:ligatures w14:val="none"/>
        </w:rPr>
        <w:t>.</w:t>
      </w:r>
      <w:r w:rsidR="006759EB" w:rsidRPr="00324EB3">
        <w:rPr>
          <w:rFonts w:ascii="Times New Roman" w:hAnsi="Times New Roman" w:cs="Times New Roman"/>
          <w:kern w:val="0"/>
          <w:sz w:val="30"/>
          <w:szCs w:val="30"/>
          <w14:ligatures w14:val="none"/>
        </w:rPr>
        <w:t xml:space="preserve"> </w:t>
      </w:r>
      <w:r w:rsidRPr="00324EB3">
        <w:rPr>
          <w:rFonts w:ascii="Times New Roman" w:hAnsi="Times New Roman" w:cs="Times New Roman"/>
          <w:kern w:val="0"/>
          <w:sz w:val="30"/>
          <w:szCs w:val="30"/>
          <w14:ligatures w14:val="none"/>
        </w:rPr>
        <w:t>Zion is Jerusalem, the holy city, the place of the Temple. It is the center. But the psalm begins with a devastated Zion. The center has not held. Jerusalem has fallen; the Temple has been destroyed; the people have experienced exile. And so the restoration of Zion must strangely come by way of another place:</w:t>
      </w:r>
      <w:r w:rsidR="003868E8" w:rsidRPr="00324EB3">
        <w:rPr>
          <w:rFonts w:ascii="Times New Roman" w:hAnsi="Times New Roman" w:cs="Times New Roman"/>
          <w:kern w:val="0"/>
          <w:sz w:val="30"/>
          <w:szCs w:val="30"/>
          <w14:ligatures w14:val="none"/>
        </w:rPr>
        <w:t xml:space="preserve"> </w:t>
      </w:r>
      <w:r w:rsidRPr="00324EB3">
        <w:rPr>
          <w:rFonts w:ascii="Times New Roman" w:hAnsi="Times New Roman" w:cs="Times New Roman"/>
          <w:kern w:val="0"/>
          <w:sz w:val="30"/>
          <w:szCs w:val="30"/>
          <w14:ligatures w14:val="none"/>
        </w:rPr>
        <w:t>“Restore our captives, LORD,</w:t>
      </w:r>
      <w:r w:rsidR="00163D8D" w:rsidRPr="00324EB3">
        <w:rPr>
          <w:rFonts w:ascii="Times New Roman" w:hAnsi="Times New Roman" w:cs="Times New Roman"/>
          <w:kern w:val="0"/>
          <w:sz w:val="30"/>
          <w:szCs w:val="30"/>
          <w14:ligatures w14:val="none"/>
        </w:rPr>
        <w:t xml:space="preserve"> </w:t>
      </w:r>
      <w:r w:rsidRPr="00324EB3">
        <w:rPr>
          <w:rFonts w:ascii="Times New Roman" w:hAnsi="Times New Roman" w:cs="Times New Roman"/>
          <w:kern w:val="0"/>
          <w:sz w:val="30"/>
          <w:szCs w:val="30"/>
          <w14:ligatures w14:val="none"/>
        </w:rPr>
        <w:t xml:space="preserve">like the dry stream beds of the </w:t>
      </w:r>
      <w:proofErr w:type="spellStart"/>
      <w:r w:rsidRPr="00324EB3">
        <w:rPr>
          <w:rFonts w:ascii="Times New Roman" w:hAnsi="Times New Roman" w:cs="Times New Roman"/>
          <w:kern w:val="0"/>
          <w:sz w:val="30"/>
          <w:szCs w:val="30"/>
          <w14:ligatures w14:val="none"/>
        </w:rPr>
        <w:t>Negeb</w:t>
      </w:r>
      <w:proofErr w:type="spellEnd"/>
      <w:r w:rsidRPr="00324EB3">
        <w:rPr>
          <w:rFonts w:ascii="Times New Roman" w:hAnsi="Times New Roman" w:cs="Times New Roman"/>
          <w:kern w:val="0"/>
          <w:sz w:val="30"/>
          <w:szCs w:val="30"/>
          <w14:ligatures w14:val="none"/>
        </w:rPr>
        <w:t>.”</w:t>
      </w:r>
    </w:p>
    <w:p w14:paraId="67827C25" w14:textId="77777777" w:rsidR="001C3014" w:rsidRPr="00324EB3" w:rsidRDefault="006B06D4" w:rsidP="001C3014">
      <w:pPr>
        <w:spacing w:before="100" w:beforeAutospacing="1" w:after="100" w:afterAutospacing="1" w:line="240" w:lineRule="auto"/>
        <w:ind w:firstLine="720"/>
        <w:rPr>
          <w:rFonts w:ascii="Times New Roman" w:hAnsi="Times New Roman" w:cs="Times New Roman"/>
          <w:kern w:val="0"/>
          <w:sz w:val="30"/>
          <w:szCs w:val="30"/>
          <w14:ligatures w14:val="none"/>
        </w:rPr>
      </w:pPr>
      <w:r w:rsidRPr="00324EB3">
        <w:rPr>
          <w:rFonts w:ascii="Times New Roman" w:hAnsi="Times New Roman" w:cs="Times New Roman"/>
          <w:kern w:val="0"/>
          <w:sz w:val="30"/>
          <w:szCs w:val="30"/>
          <w14:ligatures w14:val="none"/>
        </w:rPr>
        <w:t xml:space="preserve">The </w:t>
      </w:r>
      <w:proofErr w:type="spellStart"/>
      <w:r w:rsidRPr="00324EB3">
        <w:rPr>
          <w:rFonts w:ascii="Times New Roman" w:hAnsi="Times New Roman" w:cs="Times New Roman"/>
          <w:kern w:val="0"/>
          <w:sz w:val="30"/>
          <w:szCs w:val="30"/>
          <w14:ligatures w14:val="none"/>
        </w:rPr>
        <w:t>Negeb</w:t>
      </w:r>
      <w:proofErr w:type="spellEnd"/>
      <w:r w:rsidRPr="00324EB3">
        <w:rPr>
          <w:rFonts w:ascii="Times New Roman" w:hAnsi="Times New Roman" w:cs="Times New Roman"/>
          <w:kern w:val="0"/>
          <w:sz w:val="30"/>
          <w:szCs w:val="30"/>
          <w14:ligatures w14:val="none"/>
        </w:rPr>
        <w:t xml:space="preserve"> is the arid country of the south—the wilderness, the desert, the marginal place. Most of the year its wadis</w:t>
      </w:r>
      <w:r w:rsidR="00421844" w:rsidRPr="00324EB3">
        <w:rPr>
          <w:rFonts w:ascii="Times New Roman" w:hAnsi="Times New Roman" w:cs="Times New Roman"/>
          <w:kern w:val="0"/>
          <w:sz w:val="30"/>
          <w:szCs w:val="30"/>
          <w14:ligatures w14:val="none"/>
        </w:rPr>
        <w:t xml:space="preserve"> (</w:t>
      </w:r>
      <w:r w:rsidR="00C5182B" w:rsidRPr="00324EB3">
        <w:rPr>
          <w:rFonts w:ascii="Times New Roman" w:hAnsi="Times New Roman" w:cs="Times New Roman"/>
          <w:kern w:val="0"/>
          <w:sz w:val="30"/>
          <w:szCs w:val="30"/>
          <w14:ligatures w14:val="none"/>
        </w:rPr>
        <w:t>creeks)</w:t>
      </w:r>
      <w:r w:rsidRPr="00324EB3">
        <w:rPr>
          <w:rFonts w:ascii="Times New Roman" w:hAnsi="Times New Roman" w:cs="Times New Roman"/>
          <w:kern w:val="0"/>
          <w:sz w:val="30"/>
          <w:szCs w:val="30"/>
          <w14:ligatures w14:val="none"/>
        </w:rPr>
        <w:t xml:space="preserve"> are dry. But when the rains come, seemingly lifeless channels suddenly fill with rushing water. The image is one of startling reversal: what appeared barren was waiting for water.</w:t>
      </w:r>
    </w:p>
    <w:p w14:paraId="7D46EB44" w14:textId="77777777" w:rsidR="00252999" w:rsidRPr="00324EB3" w:rsidRDefault="006B06D4" w:rsidP="00252999">
      <w:pPr>
        <w:spacing w:before="100" w:beforeAutospacing="1" w:after="100" w:afterAutospacing="1" w:line="240" w:lineRule="auto"/>
        <w:ind w:firstLine="720"/>
        <w:rPr>
          <w:rFonts w:ascii="Times New Roman" w:hAnsi="Times New Roman" w:cs="Times New Roman"/>
          <w:kern w:val="0"/>
          <w:sz w:val="30"/>
          <w:szCs w:val="30"/>
          <w14:ligatures w14:val="none"/>
        </w:rPr>
      </w:pPr>
      <w:r w:rsidRPr="00324EB3">
        <w:rPr>
          <w:rFonts w:ascii="Times New Roman" w:hAnsi="Times New Roman" w:cs="Times New Roman"/>
          <w:kern w:val="0"/>
          <w:sz w:val="30"/>
          <w:szCs w:val="30"/>
          <w14:ligatures w14:val="none"/>
        </w:rPr>
        <w:t xml:space="preserve">This is one of the great patterns of Scripture: </w:t>
      </w:r>
      <w:r w:rsidRPr="00324EB3">
        <w:rPr>
          <w:rFonts w:ascii="Times New Roman" w:hAnsi="Times New Roman" w:cs="Times New Roman"/>
          <w:i/>
          <w:iCs/>
          <w:kern w:val="0"/>
          <w:sz w:val="30"/>
          <w:szCs w:val="30"/>
          <w14:ligatures w14:val="none"/>
        </w:rPr>
        <w:t>God so often begins at the edges and moves toward the center</w:t>
      </w:r>
      <w:r w:rsidRPr="00324EB3">
        <w:rPr>
          <w:rFonts w:ascii="Times New Roman" w:hAnsi="Times New Roman" w:cs="Times New Roman"/>
          <w:kern w:val="0"/>
          <w:sz w:val="30"/>
          <w:szCs w:val="30"/>
          <w14:ligatures w14:val="none"/>
        </w:rPr>
        <w:t>.</w:t>
      </w:r>
      <w:r w:rsidR="00B06EF4" w:rsidRPr="00324EB3">
        <w:rPr>
          <w:rFonts w:ascii="Times New Roman" w:hAnsi="Times New Roman" w:cs="Times New Roman"/>
          <w:kern w:val="0"/>
          <w:sz w:val="30"/>
          <w:szCs w:val="30"/>
          <w14:ligatures w14:val="none"/>
        </w:rPr>
        <w:t xml:space="preserve"> </w:t>
      </w:r>
      <w:r w:rsidRPr="00324EB3">
        <w:rPr>
          <w:rFonts w:ascii="Times New Roman" w:hAnsi="Times New Roman" w:cs="Times New Roman"/>
          <w:kern w:val="0"/>
          <w:sz w:val="30"/>
          <w:szCs w:val="30"/>
          <w14:ligatures w14:val="none"/>
        </w:rPr>
        <w:t xml:space="preserve">The late Pope Francis loved to speak of the “peripheries,” and rightly so. The biblical story continually unfolds there. Abraham is called from somewhere else. Moses encounters God in the wilderness. Ruth comes from </w:t>
      </w:r>
      <w:r w:rsidRPr="00324EB3">
        <w:rPr>
          <w:rFonts w:ascii="Times New Roman" w:hAnsi="Times New Roman" w:cs="Times New Roman"/>
          <w:i/>
          <w:iCs/>
          <w:kern w:val="0"/>
          <w:sz w:val="30"/>
          <w:szCs w:val="30"/>
          <w14:ligatures w14:val="none"/>
        </w:rPr>
        <w:t>Moab</w:t>
      </w:r>
      <w:r w:rsidRPr="00324EB3">
        <w:rPr>
          <w:rFonts w:ascii="Times New Roman" w:hAnsi="Times New Roman" w:cs="Times New Roman"/>
          <w:kern w:val="0"/>
          <w:sz w:val="30"/>
          <w:szCs w:val="30"/>
          <w14:ligatures w14:val="none"/>
        </w:rPr>
        <w:t xml:space="preserve">, not Bethlehem. David comes from little </w:t>
      </w:r>
      <w:r w:rsidRPr="00324EB3">
        <w:rPr>
          <w:rFonts w:ascii="Times New Roman" w:hAnsi="Times New Roman" w:cs="Times New Roman"/>
          <w:i/>
          <w:iCs/>
          <w:kern w:val="0"/>
          <w:sz w:val="30"/>
          <w:szCs w:val="30"/>
          <w14:ligatures w14:val="none"/>
        </w:rPr>
        <w:t>Bethlehem</w:t>
      </w:r>
      <w:r w:rsidRPr="00324EB3">
        <w:rPr>
          <w:rFonts w:ascii="Times New Roman" w:hAnsi="Times New Roman" w:cs="Times New Roman"/>
          <w:kern w:val="0"/>
          <w:sz w:val="30"/>
          <w:szCs w:val="30"/>
          <w14:ligatures w14:val="none"/>
        </w:rPr>
        <w:t xml:space="preserve">, not the centers of power. Jesus grows up in </w:t>
      </w:r>
      <w:r w:rsidRPr="00324EB3">
        <w:rPr>
          <w:rFonts w:ascii="Times New Roman" w:hAnsi="Times New Roman" w:cs="Times New Roman"/>
          <w:i/>
          <w:iCs/>
          <w:kern w:val="0"/>
          <w:sz w:val="30"/>
          <w:szCs w:val="30"/>
          <w14:ligatures w14:val="none"/>
        </w:rPr>
        <w:t>Galilee</w:t>
      </w:r>
      <w:r w:rsidRPr="00324EB3">
        <w:rPr>
          <w:rFonts w:ascii="Times New Roman" w:hAnsi="Times New Roman" w:cs="Times New Roman"/>
          <w:kern w:val="0"/>
          <w:sz w:val="30"/>
          <w:szCs w:val="30"/>
          <w14:ligatures w14:val="none"/>
        </w:rPr>
        <w:t xml:space="preserve">, not Jerusalem. And the Gospel eventually travels from tiny </w:t>
      </w:r>
      <w:r w:rsidRPr="00324EB3">
        <w:rPr>
          <w:rFonts w:ascii="Times New Roman" w:hAnsi="Times New Roman" w:cs="Times New Roman"/>
          <w:i/>
          <w:iCs/>
          <w:kern w:val="0"/>
          <w:sz w:val="30"/>
          <w:szCs w:val="30"/>
          <w14:ligatures w14:val="none"/>
        </w:rPr>
        <w:t>Judea</w:t>
      </w:r>
      <w:r w:rsidRPr="00324EB3">
        <w:rPr>
          <w:rFonts w:ascii="Times New Roman" w:hAnsi="Times New Roman" w:cs="Times New Roman"/>
          <w:kern w:val="0"/>
          <w:sz w:val="30"/>
          <w:szCs w:val="30"/>
          <w14:ligatures w14:val="none"/>
        </w:rPr>
        <w:t xml:space="preserve"> toward imperial Rome.</w:t>
      </w:r>
    </w:p>
    <w:p w14:paraId="0B7812D1" w14:textId="77777777" w:rsidR="00DE7585" w:rsidRPr="00324EB3" w:rsidRDefault="006B06D4" w:rsidP="00DE7585">
      <w:pPr>
        <w:spacing w:before="100" w:beforeAutospacing="1" w:after="100" w:afterAutospacing="1" w:line="240" w:lineRule="auto"/>
        <w:ind w:firstLine="720"/>
        <w:rPr>
          <w:rFonts w:ascii="Times New Roman" w:hAnsi="Times New Roman" w:cs="Times New Roman"/>
          <w:kern w:val="0"/>
          <w:sz w:val="30"/>
          <w:szCs w:val="30"/>
          <w14:ligatures w14:val="none"/>
        </w:rPr>
      </w:pPr>
      <w:r w:rsidRPr="00324EB3">
        <w:rPr>
          <w:rFonts w:ascii="Times New Roman" w:hAnsi="Times New Roman" w:cs="Times New Roman"/>
          <w:kern w:val="0"/>
          <w:sz w:val="30"/>
          <w:szCs w:val="30"/>
          <w14:ligatures w14:val="none"/>
        </w:rPr>
        <w:t>Moab and Bethlehem.</w:t>
      </w:r>
      <w:r w:rsidR="000A5D1E" w:rsidRPr="00324EB3">
        <w:rPr>
          <w:rFonts w:ascii="Times New Roman" w:hAnsi="Times New Roman" w:cs="Times New Roman"/>
          <w:kern w:val="0"/>
          <w:sz w:val="30"/>
          <w:szCs w:val="30"/>
          <w14:ligatures w14:val="none"/>
        </w:rPr>
        <w:t xml:space="preserve"> </w:t>
      </w:r>
      <w:r w:rsidRPr="00324EB3">
        <w:rPr>
          <w:rFonts w:ascii="Times New Roman" w:hAnsi="Times New Roman" w:cs="Times New Roman"/>
          <w:kern w:val="0"/>
          <w:sz w:val="30"/>
          <w:szCs w:val="30"/>
          <w14:ligatures w14:val="none"/>
        </w:rPr>
        <w:t xml:space="preserve">The </w:t>
      </w:r>
      <w:proofErr w:type="spellStart"/>
      <w:r w:rsidRPr="00324EB3">
        <w:rPr>
          <w:rFonts w:ascii="Times New Roman" w:hAnsi="Times New Roman" w:cs="Times New Roman"/>
          <w:kern w:val="0"/>
          <w:sz w:val="30"/>
          <w:szCs w:val="30"/>
          <w14:ligatures w14:val="none"/>
        </w:rPr>
        <w:t>Negeb</w:t>
      </w:r>
      <w:proofErr w:type="spellEnd"/>
      <w:r w:rsidRPr="00324EB3">
        <w:rPr>
          <w:rFonts w:ascii="Times New Roman" w:hAnsi="Times New Roman" w:cs="Times New Roman"/>
          <w:kern w:val="0"/>
          <w:sz w:val="30"/>
          <w:szCs w:val="30"/>
          <w14:ligatures w14:val="none"/>
        </w:rPr>
        <w:t xml:space="preserve"> and Zion.</w:t>
      </w:r>
      <w:r w:rsidR="000A5D1E" w:rsidRPr="00324EB3">
        <w:rPr>
          <w:rFonts w:ascii="Times New Roman" w:hAnsi="Times New Roman" w:cs="Times New Roman"/>
          <w:kern w:val="0"/>
          <w:sz w:val="30"/>
          <w:szCs w:val="30"/>
          <w14:ligatures w14:val="none"/>
        </w:rPr>
        <w:t xml:space="preserve"> </w:t>
      </w:r>
      <w:r w:rsidRPr="00324EB3">
        <w:rPr>
          <w:rFonts w:ascii="Times New Roman" w:hAnsi="Times New Roman" w:cs="Times New Roman"/>
          <w:kern w:val="0"/>
          <w:sz w:val="30"/>
          <w:szCs w:val="30"/>
          <w14:ligatures w14:val="none"/>
        </w:rPr>
        <w:t>Galilee and Jerusalem.</w:t>
      </w:r>
      <w:r w:rsidR="00D635DC" w:rsidRPr="00324EB3">
        <w:rPr>
          <w:rFonts w:ascii="Times New Roman" w:hAnsi="Times New Roman" w:cs="Times New Roman"/>
          <w:kern w:val="0"/>
          <w:sz w:val="30"/>
          <w:szCs w:val="30"/>
          <w14:ligatures w14:val="none"/>
        </w:rPr>
        <w:t xml:space="preserve"> </w:t>
      </w:r>
      <w:r w:rsidRPr="00324EB3">
        <w:rPr>
          <w:rFonts w:ascii="Times New Roman" w:hAnsi="Times New Roman" w:cs="Times New Roman"/>
          <w:kern w:val="0"/>
          <w:sz w:val="30"/>
          <w:szCs w:val="30"/>
          <w14:ligatures w14:val="none"/>
        </w:rPr>
        <w:t>Judea and Rome.</w:t>
      </w:r>
      <w:r w:rsidR="00D635DC" w:rsidRPr="00324EB3">
        <w:rPr>
          <w:rFonts w:ascii="Times New Roman" w:hAnsi="Times New Roman" w:cs="Times New Roman"/>
          <w:kern w:val="0"/>
          <w:sz w:val="30"/>
          <w:szCs w:val="30"/>
          <w14:ligatures w14:val="none"/>
        </w:rPr>
        <w:t xml:space="preserve"> </w:t>
      </w:r>
      <w:r w:rsidRPr="00324EB3">
        <w:rPr>
          <w:rFonts w:ascii="Times New Roman" w:hAnsi="Times New Roman" w:cs="Times New Roman"/>
          <w:kern w:val="0"/>
          <w:sz w:val="30"/>
          <w:szCs w:val="30"/>
          <w14:ligatures w14:val="none"/>
        </w:rPr>
        <w:t>God has a strange preference for beginning away from the center.</w:t>
      </w:r>
      <w:r w:rsidR="00F11228" w:rsidRPr="00324EB3">
        <w:rPr>
          <w:rFonts w:ascii="Times New Roman" w:hAnsi="Times New Roman" w:cs="Times New Roman"/>
          <w:kern w:val="0"/>
          <w:sz w:val="30"/>
          <w:szCs w:val="30"/>
          <w14:ligatures w14:val="none"/>
        </w:rPr>
        <w:t xml:space="preserve"> </w:t>
      </w:r>
      <w:r w:rsidRPr="00324EB3">
        <w:rPr>
          <w:rFonts w:ascii="Times New Roman" w:hAnsi="Times New Roman" w:cs="Times New Roman"/>
          <w:kern w:val="0"/>
          <w:sz w:val="30"/>
          <w:szCs w:val="30"/>
          <w14:ligatures w14:val="none"/>
        </w:rPr>
        <w:t>Perhaps that is because those at the center can become convinced that they already possess everything. Those at the margins know what it means to hunger. And the God of Scripture repeatedly allows someone from the outside to teach those on the inside what faith looks like.</w:t>
      </w:r>
    </w:p>
    <w:p w14:paraId="1F35DAD7" w14:textId="77777777" w:rsidR="00BF2885" w:rsidRPr="00324EB3" w:rsidRDefault="006B06D4" w:rsidP="00BF2885">
      <w:pPr>
        <w:spacing w:before="100" w:beforeAutospacing="1" w:after="100" w:afterAutospacing="1" w:line="240" w:lineRule="auto"/>
        <w:ind w:firstLine="720"/>
        <w:rPr>
          <w:rFonts w:ascii="Times New Roman" w:hAnsi="Times New Roman" w:cs="Times New Roman"/>
          <w:kern w:val="0"/>
          <w:sz w:val="30"/>
          <w:szCs w:val="30"/>
          <w14:ligatures w14:val="none"/>
        </w:rPr>
      </w:pPr>
      <w:r w:rsidRPr="00324EB3">
        <w:rPr>
          <w:rFonts w:ascii="Times New Roman" w:hAnsi="Times New Roman" w:cs="Times New Roman"/>
          <w:kern w:val="0"/>
          <w:sz w:val="30"/>
          <w:szCs w:val="30"/>
          <w14:ligatures w14:val="none"/>
        </w:rPr>
        <w:lastRenderedPageBreak/>
        <w:t>Which brings us to the Canaanite woman of Matthew 15.</w:t>
      </w:r>
      <w:r w:rsidR="00DF7976" w:rsidRPr="00324EB3">
        <w:rPr>
          <w:rFonts w:ascii="Times New Roman" w:hAnsi="Times New Roman" w:cs="Times New Roman"/>
          <w:kern w:val="0"/>
          <w:sz w:val="30"/>
          <w:szCs w:val="30"/>
          <w14:ligatures w14:val="none"/>
        </w:rPr>
        <w:t xml:space="preserve"> </w:t>
      </w:r>
      <w:r w:rsidRPr="00324EB3">
        <w:rPr>
          <w:rFonts w:ascii="Times New Roman" w:hAnsi="Times New Roman" w:cs="Times New Roman"/>
          <w:kern w:val="0"/>
          <w:sz w:val="30"/>
          <w:szCs w:val="30"/>
          <w14:ligatures w14:val="none"/>
        </w:rPr>
        <w:t xml:space="preserve">She too comes from the periphery. Jesus has withdrawn to the region of Tyre and Sidon when a Canaanite woman approaches him crying out because her daughter is tormented. Matthew deliberately calls her a </w:t>
      </w:r>
      <w:r w:rsidRPr="00324EB3">
        <w:rPr>
          <w:rFonts w:ascii="Times New Roman" w:hAnsi="Times New Roman" w:cs="Times New Roman"/>
          <w:i/>
          <w:iCs/>
          <w:kern w:val="0"/>
          <w:sz w:val="30"/>
          <w:szCs w:val="30"/>
          <w14:ligatures w14:val="none"/>
        </w:rPr>
        <w:t>Canaanite</w:t>
      </w:r>
      <w:r w:rsidRPr="00324EB3">
        <w:rPr>
          <w:rFonts w:ascii="Times New Roman" w:hAnsi="Times New Roman" w:cs="Times New Roman"/>
          <w:kern w:val="0"/>
          <w:sz w:val="30"/>
          <w:szCs w:val="30"/>
          <w14:ligatures w14:val="none"/>
        </w:rPr>
        <w:t xml:space="preserve">. The word carries centuries of historical memory. Like Ruth the </w:t>
      </w:r>
      <w:r w:rsidRPr="00324EB3">
        <w:rPr>
          <w:rFonts w:ascii="Times New Roman" w:hAnsi="Times New Roman" w:cs="Times New Roman"/>
          <w:i/>
          <w:iCs/>
          <w:kern w:val="0"/>
          <w:sz w:val="30"/>
          <w:szCs w:val="30"/>
          <w14:ligatures w14:val="none"/>
        </w:rPr>
        <w:t>Moabite</w:t>
      </w:r>
      <w:r w:rsidRPr="00324EB3">
        <w:rPr>
          <w:rFonts w:ascii="Times New Roman" w:hAnsi="Times New Roman" w:cs="Times New Roman"/>
          <w:kern w:val="0"/>
          <w:sz w:val="30"/>
          <w:szCs w:val="30"/>
          <w14:ligatures w14:val="none"/>
        </w:rPr>
        <w:t>, this woman belongs to a people whom Israel had learned to regard as “other</w:t>
      </w:r>
      <w:r w:rsidR="00536847" w:rsidRPr="00324EB3">
        <w:rPr>
          <w:rFonts w:ascii="Times New Roman" w:hAnsi="Times New Roman" w:cs="Times New Roman"/>
          <w:kern w:val="0"/>
          <w:sz w:val="30"/>
          <w:szCs w:val="30"/>
          <w14:ligatures w14:val="none"/>
        </w:rPr>
        <w:t>,</w:t>
      </w:r>
      <w:r w:rsidRPr="00324EB3">
        <w:rPr>
          <w:rFonts w:ascii="Times New Roman" w:hAnsi="Times New Roman" w:cs="Times New Roman"/>
          <w:kern w:val="0"/>
          <w:sz w:val="30"/>
          <w:szCs w:val="30"/>
          <w14:ligatures w14:val="none"/>
        </w:rPr>
        <w:t>”</w:t>
      </w:r>
      <w:r w:rsidR="00536847" w:rsidRPr="00324EB3">
        <w:rPr>
          <w:rFonts w:ascii="Times New Roman" w:hAnsi="Times New Roman" w:cs="Times New Roman"/>
          <w:kern w:val="0"/>
          <w:sz w:val="30"/>
          <w:szCs w:val="30"/>
          <w14:ligatures w14:val="none"/>
        </w:rPr>
        <w:t xml:space="preserve"> a</w:t>
      </w:r>
      <w:r w:rsidR="00F9104F" w:rsidRPr="00324EB3">
        <w:rPr>
          <w:rFonts w:ascii="Times New Roman" w:hAnsi="Times New Roman" w:cs="Times New Roman"/>
          <w:kern w:val="0"/>
          <w:sz w:val="30"/>
          <w:szCs w:val="30"/>
          <w14:ligatures w14:val="none"/>
        </w:rPr>
        <w:t>nd often a</w:t>
      </w:r>
      <w:r w:rsidR="008A6A90" w:rsidRPr="00324EB3">
        <w:rPr>
          <w:rFonts w:ascii="Times New Roman" w:hAnsi="Times New Roman" w:cs="Times New Roman"/>
          <w:kern w:val="0"/>
          <w:sz w:val="30"/>
          <w:szCs w:val="30"/>
          <w14:ligatures w14:val="none"/>
        </w:rPr>
        <w:t xml:space="preserve">s </w:t>
      </w:r>
      <w:r w:rsidR="00386D45" w:rsidRPr="00324EB3">
        <w:rPr>
          <w:rFonts w:ascii="Times New Roman" w:hAnsi="Times New Roman" w:cs="Times New Roman"/>
          <w:kern w:val="0"/>
          <w:sz w:val="30"/>
          <w:szCs w:val="30"/>
          <w14:ligatures w14:val="none"/>
        </w:rPr>
        <w:t>an “e</w:t>
      </w:r>
      <w:r w:rsidR="00C40D6D" w:rsidRPr="00324EB3">
        <w:rPr>
          <w:rFonts w:ascii="Times New Roman" w:hAnsi="Times New Roman" w:cs="Times New Roman"/>
          <w:kern w:val="0"/>
          <w:sz w:val="30"/>
          <w:szCs w:val="30"/>
          <w14:ligatures w14:val="none"/>
        </w:rPr>
        <w:t>nemy</w:t>
      </w:r>
      <w:r w:rsidR="00454F30" w:rsidRPr="00324EB3">
        <w:rPr>
          <w:rFonts w:ascii="Times New Roman" w:hAnsi="Times New Roman" w:cs="Times New Roman"/>
          <w:kern w:val="0"/>
          <w:sz w:val="30"/>
          <w:szCs w:val="30"/>
          <w14:ligatures w14:val="none"/>
        </w:rPr>
        <w:t xml:space="preserve"> other.</w:t>
      </w:r>
      <w:r w:rsidR="003B1EE6" w:rsidRPr="00324EB3">
        <w:rPr>
          <w:rFonts w:ascii="Times New Roman" w:hAnsi="Times New Roman" w:cs="Times New Roman"/>
          <w:kern w:val="0"/>
          <w:sz w:val="30"/>
          <w:szCs w:val="30"/>
          <w14:ligatures w14:val="none"/>
        </w:rPr>
        <w:t>”</w:t>
      </w:r>
    </w:p>
    <w:p w14:paraId="54E92D3C" w14:textId="77777777" w:rsidR="00F56BCD" w:rsidRPr="00324EB3" w:rsidRDefault="006B06D4" w:rsidP="0032068C">
      <w:pPr>
        <w:spacing w:before="100" w:beforeAutospacing="1" w:after="100" w:afterAutospacing="1" w:line="240" w:lineRule="auto"/>
        <w:ind w:firstLine="720"/>
        <w:rPr>
          <w:rFonts w:ascii="Times New Roman" w:hAnsi="Times New Roman" w:cs="Times New Roman"/>
          <w:kern w:val="0"/>
          <w:sz w:val="30"/>
          <w:szCs w:val="30"/>
          <w14:ligatures w14:val="none"/>
        </w:rPr>
      </w:pPr>
      <w:r w:rsidRPr="00324EB3">
        <w:rPr>
          <w:rFonts w:ascii="Times New Roman" w:hAnsi="Times New Roman" w:cs="Times New Roman"/>
          <w:kern w:val="0"/>
          <w:sz w:val="30"/>
          <w:szCs w:val="30"/>
          <w14:ligatures w14:val="none"/>
        </w:rPr>
        <w:t>And like Ruth, she comes carrying the suffering of someone else.</w:t>
      </w:r>
      <w:r w:rsidR="0065236A" w:rsidRPr="00324EB3">
        <w:rPr>
          <w:rFonts w:ascii="Times New Roman" w:hAnsi="Times New Roman" w:cs="Times New Roman"/>
          <w:kern w:val="0"/>
          <w:sz w:val="30"/>
          <w:szCs w:val="30"/>
          <w14:ligatures w14:val="none"/>
        </w:rPr>
        <w:t xml:space="preserve"> </w:t>
      </w:r>
      <w:r w:rsidRPr="00324EB3">
        <w:rPr>
          <w:rFonts w:ascii="Times New Roman" w:hAnsi="Times New Roman" w:cs="Times New Roman"/>
          <w:kern w:val="0"/>
          <w:sz w:val="30"/>
          <w:szCs w:val="30"/>
          <w14:ligatures w14:val="none"/>
        </w:rPr>
        <w:t>Ruth’s life has become oriented toward Naomi. This woman’s life is oriented toward her daughter. Neither woman is asking first for herself. Their persistence arises from solidarity with another human being whom they love.</w:t>
      </w:r>
    </w:p>
    <w:p w14:paraId="427BC030" w14:textId="77777777" w:rsidR="00650974" w:rsidRPr="00324EB3" w:rsidRDefault="006B06D4" w:rsidP="00844F54">
      <w:pPr>
        <w:spacing w:before="100" w:beforeAutospacing="1" w:after="100" w:afterAutospacing="1" w:line="240" w:lineRule="auto"/>
        <w:ind w:firstLine="720"/>
        <w:rPr>
          <w:rFonts w:ascii="Times New Roman" w:hAnsi="Times New Roman" w:cs="Times New Roman"/>
          <w:kern w:val="0"/>
          <w:sz w:val="30"/>
          <w:szCs w:val="30"/>
          <w14:ligatures w14:val="none"/>
        </w:rPr>
      </w:pPr>
      <w:r w:rsidRPr="00324EB3">
        <w:rPr>
          <w:rFonts w:ascii="Times New Roman" w:hAnsi="Times New Roman" w:cs="Times New Roman"/>
          <w:kern w:val="0"/>
          <w:sz w:val="30"/>
          <w:szCs w:val="30"/>
          <w14:ligatures w14:val="none"/>
        </w:rPr>
        <w:t xml:space="preserve">That may give us another way of hearing that magnificent Hebrew word </w:t>
      </w:r>
      <w:proofErr w:type="spellStart"/>
      <w:r w:rsidRPr="00324EB3">
        <w:rPr>
          <w:rFonts w:ascii="Times New Roman" w:hAnsi="Times New Roman" w:cs="Times New Roman"/>
          <w:i/>
          <w:iCs/>
          <w:kern w:val="0"/>
          <w:sz w:val="30"/>
          <w:szCs w:val="30"/>
          <w14:ligatures w14:val="none"/>
        </w:rPr>
        <w:t>hesed</w:t>
      </w:r>
      <w:proofErr w:type="spellEnd"/>
      <w:r w:rsidRPr="00324EB3">
        <w:rPr>
          <w:rFonts w:ascii="Times New Roman" w:hAnsi="Times New Roman" w:cs="Times New Roman"/>
          <w:kern w:val="0"/>
          <w:sz w:val="30"/>
          <w:szCs w:val="30"/>
          <w14:ligatures w14:val="none"/>
        </w:rPr>
        <w:t xml:space="preserve"> that has accompanied this series of reflections: steadfast love, covenant loyalty, loving-kindness—and perhaps even </w:t>
      </w:r>
      <w:r w:rsidRPr="00324EB3">
        <w:rPr>
          <w:rFonts w:ascii="Times New Roman" w:hAnsi="Times New Roman" w:cs="Times New Roman"/>
          <w:i/>
          <w:iCs/>
          <w:kern w:val="0"/>
          <w:sz w:val="30"/>
          <w:szCs w:val="30"/>
          <w14:ligatures w14:val="none"/>
        </w:rPr>
        <w:t>tenacious solidarity</w:t>
      </w:r>
      <w:r w:rsidRPr="00324EB3">
        <w:rPr>
          <w:rFonts w:ascii="Times New Roman" w:hAnsi="Times New Roman" w:cs="Times New Roman"/>
          <w:kern w:val="0"/>
          <w:sz w:val="30"/>
          <w:szCs w:val="30"/>
          <w14:ligatures w14:val="none"/>
        </w:rPr>
        <w:t>.</w:t>
      </w:r>
      <w:r w:rsidR="00844F54" w:rsidRPr="00324EB3">
        <w:rPr>
          <w:rFonts w:ascii="Times New Roman" w:hAnsi="Times New Roman" w:cs="Times New Roman"/>
          <w:kern w:val="0"/>
          <w:sz w:val="30"/>
          <w:szCs w:val="30"/>
          <w14:ligatures w14:val="none"/>
        </w:rPr>
        <w:t xml:space="preserve"> </w:t>
      </w:r>
    </w:p>
    <w:p w14:paraId="0777B9AF" w14:textId="77777777" w:rsidR="000C36AF" w:rsidRPr="00324EB3" w:rsidRDefault="006B06D4" w:rsidP="00C03392">
      <w:pPr>
        <w:spacing w:before="100" w:beforeAutospacing="1" w:after="100" w:afterAutospacing="1" w:line="240" w:lineRule="auto"/>
        <w:ind w:firstLine="720"/>
        <w:rPr>
          <w:rFonts w:ascii="Times New Roman" w:hAnsi="Times New Roman" w:cs="Times New Roman"/>
          <w:kern w:val="0"/>
          <w:sz w:val="30"/>
          <w:szCs w:val="30"/>
          <w14:ligatures w14:val="none"/>
        </w:rPr>
      </w:pPr>
      <w:proofErr w:type="spellStart"/>
      <w:r w:rsidRPr="00324EB3">
        <w:rPr>
          <w:rFonts w:ascii="Times New Roman" w:hAnsi="Times New Roman" w:cs="Times New Roman"/>
          <w:i/>
          <w:iCs/>
          <w:kern w:val="0"/>
          <w:sz w:val="30"/>
          <w:szCs w:val="30"/>
          <w14:ligatures w14:val="none"/>
        </w:rPr>
        <w:t>Hesed</w:t>
      </w:r>
      <w:proofErr w:type="spellEnd"/>
      <w:r w:rsidRPr="00324EB3">
        <w:rPr>
          <w:rFonts w:ascii="Times New Roman" w:hAnsi="Times New Roman" w:cs="Times New Roman"/>
          <w:kern w:val="0"/>
          <w:sz w:val="30"/>
          <w:szCs w:val="30"/>
          <w14:ligatures w14:val="none"/>
        </w:rPr>
        <w:t xml:space="preserve"> refuses to abandon the beloved.</w:t>
      </w:r>
      <w:r w:rsidR="000B2134" w:rsidRPr="00324EB3">
        <w:rPr>
          <w:rFonts w:ascii="Times New Roman" w:hAnsi="Times New Roman" w:cs="Times New Roman"/>
          <w:kern w:val="0"/>
          <w:sz w:val="30"/>
          <w:szCs w:val="30"/>
          <w14:ligatures w14:val="none"/>
        </w:rPr>
        <w:t xml:space="preserve"> </w:t>
      </w:r>
      <w:r w:rsidRPr="00324EB3">
        <w:rPr>
          <w:rFonts w:ascii="Times New Roman" w:hAnsi="Times New Roman" w:cs="Times New Roman"/>
          <w:kern w:val="0"/>
          <w:sz w:val="30"/>
          <w:szCs w:val="30"/>
          <w14:ligatures w14:val="none"/>
        </w:rPr>
        <w:t xml:space="preserve">Ruth will not abandon Naomi: “Wherever you go I will go.” The Canaanite woman will not abandon her daughter. And </w:t>
      </w:r>
      <w:r w:rsidR="00DC04C1" w:rsidRPr="00324EB3">
        <w:rPr>
          <w:rFonts w:ascii="Times New Roman" w:hAnsi="Times New Roman" w:cs="Times New Roman"/>
          <w:kern w:val="0"/>
          <w:sz w:val="30"/>
          <w:szCs w:val="30"/>
          <w14:ligatures w14:val="none"/>
        </w:rPr>
        <w:t>therefore,</w:t>
      </w:r>
      <w:r w:rsidRPr="00324EB3">
        <w:rPr>
          <w:rFonts w:ascii="Times New Roman" w:hAnsi="Times New Roman" w:cs="Times New Roman"/>
          <w:kern w:val="0"/>
          <w:sz w:val="30"/>
          <w:szCs w:val="30"/>
          <w14:ligatures w14:val="none"/>
        </w:rPr>
        <w:t xml:space="preserve"> she will not go away.</w:t>
      </w:r>
    </w:p>
    <w:p w14:paraId="39F04676" w14:textId="6CAA9EE1" w:rsidR="00F738A2" w:rsidRPr="00324EB3" w:rsidRDefault="006B06D4" w:rsidP="00233194">
      <w:pPr>
        <w:spacing w:before="100" w:beforeAutospacing="1" w:after="100" w:afterAutospacing="1" w:line="240" w:lineRule="auto"/>
        <w:ind w:firstLine="720"/>
        <w:rPr>
          <w:rFonts w:ascii="Times New Roman" w:hAnsi="Times New Roman" w:cs="Times New Roman"/>
          <w:kern w:val="0"/>
          <w:sz w:val="30"/>
          <w:szCs w:val="30"/>
          <w14:ligatures w14:val="none"/>
        </w:rPr>
      </w:pPr>
      <w:r w:rsidRPr="00324EB3">
        <w:rPr>
          <w:rFonts w:ascii="Times New Roman" w:hAnsi="Times New Roman" w:cs="Times New Roman"/>
          <w:kern w:val="0"/>
          <w:sz w:val="30"/>
          <w:szCs w:val="30"/>
          <w14:ligatures w14:val="none"/>
        </w:rPr>
        <w:t xml:space="preserve">She encounters silence. She encounters the irritation of the disciples: “Send her away.” She even encounters the </w:t>
      </w:r>
      <w:r w:rsidR="00FE13A8" w:rsidRPr="00324EB3">
        <w:rPr>
          <w:rFonts w:ascii="Times New Roman" w:hAnsi="Times New Roman" w:cs="Times New Roman"/>
          <w:kern w:val="0"/>
          <w:sz w:val="30"/>
          <w:szCs w:val="30"/>
          <w14:ligatures w14:val="none"/>
        </w:rPr>
        <w:t>fra</w:t>
      </w:r>
      <w:r w:rsidR="00750E77" w:rsidRPr="00324EB3">
        <w:rPr>
          <w:rFonts w:ascii="Times New Roman" w:hAnsi="Times New Roman" w:cs="Times New Roman"/>
          <w:kern w:val="0"/>
          <w:sz w:val="30"/>
          <w:szCs w:val="30"/>
          <w14:ligatures w14:val="none"/>
        </w:rPr>
        <w:t>ught</w:t>
      </w:r>
      <w:r w:rsidRPr="00324EB3">
        <w:rPr>
          <w:rFonts w:ascii="Times New Roman" w:hAnsi="Times New Roman" w:cs="Times New Roman"/>
          <w:kern w:val="0"/>
          <w:sz w:val="30"/>
          <w:szCs w:val="30"/>
          <w14:ligatures w14:val="none"/>
        </w:rPr>
        <w:t xml:space="preserve"> image</w:t>
      </w:r>
      <w:r w:rsidR="002C7F23" w:rsidRPr="00324EB3">
        <w:rPr>
          <w:rFonts w:ascii="Times New Roman" w:hAnsi="Times New Roman" w:cs="Times New Roman"/>
          <w:kern w:val="0"/>
          <w:sz w:val="30"/>
          <w:szCs w:val="30"/>
          <w14:ligatures w14:val="none"/>
        </w:rPr>
        <w:t>, fr</w:t>
      </w:r>
      <w:r w:rsidR="00472D39" w:rsidRPr="00324EB3">
        <w:rPr>
          <w:rFonts w:ascii="Times New Roman" w:hAnsi="Times New Roman" w:cs="Times New Roman"/>
          <w:kern w:val="0"/>
          <w:sz w:val="30"/>
          <w:szCs w:val="30"/>
          <w14:ligatures w14:val="none"/>
        </w:rPr>
        <w:t xml:space="preserve">om no less </w:t>
      </w:r>
      <w:r w:rsidR="004F54DD" w:rsidRPr="00324EB3">
        <w:rPr>
          <w:rFonts w:ascii="Times New Roman" w:hAnsi="Times New Roman" w:cs="Times New Roman"/>
          <w:kern w:val="0"/>
          <w:sz w:val="30"/>
          <w:szCs w:val="30"/>
          <w14:ligatures w14:val="none"/>
        </w:rPr>
        <w:t>than Jesus himsel</w:t>
      </w:r>
      <w:r w:rsidR="00897ABA" w:rsidRPr="00324EB3">
        <w:rPr>
          <w:rFonts w:ascii="Times New Roman" w:hAnsi="Times New Roman" w:cs="Times New Roman"/>
          <w:kern w:val="0"/>
          <w:sz w:val="30"/>
          <w:szCs w:val="30"/>
          <w14:ligatures w14:val="none"/>
        </w:rPr>
        <w:t>f,</w:t>
      </w:r>
      <w:r w:rsidRPr="00324EB3">
        <w:rPr>
          <w:rFonts w:ascii="Times New Roman" w:hAnsi="Times New Roman" w:cs="Times New Roman"/>
          <w:kern w:val="0"/>
          <w:sz w:val="30"/>
          <w:szCs w:val="30"/>
          <w14:ligatures w14:val="none"/>
        </w:rPr>
        <w:t xml:space="preserve"> of the children’s bread not being thrown to the dogs. Yet none of it moves her from her purpose.</w:t>
      </w:r>
      <w:r w:rsidR="00AA62D6" w:rsidRPr="00324EB3">
        <w:rPr>
          <w:rFonts w:ascii="Times New Roman" w:hAnsi="Times New Roman" w:cs="Times New Roman"/>
          <w:kern w:val="0"/>
          <w:sz w:val="30"/>
          <w:szCs w:val="30"/>
          <w14:ligatures w14:val="none"/>
        </w:rPr>
        <w:t xml:space="preserve"> </w:t>
      </w:r>
      <w:r w:rsidRPr="00324EB3">
        <w:rPr>
          <w:rFonts w:ascii="Times New Roman" w:hAnsi="Times New Roman" w:cs="Times New Roman"/>
          <w:kern w:val="0"/>
          <w:sz w:val="30"/>
          <w:szCs w:val="30"/>
          <w14:ligatures w14:val="none"/>
        </w:rPr>
        <w:t>She remains.</w:t>
      </w:r>
      <w:r w:rsidR="00AA62D6" w:rsidRPr="00324EB3">
        <w:rPr>
          <w:rFonts w:ascii="Times New Roman" w:hAnsi="Times New Roman" w:cs="Times New Roman"/>
          <w:kern w:val="0"/>
          <w:sz w:val="30"/>
          <w:szCs w:val="30"/>
          <w14:ligatures w14:val="none"/>
        </w:rPr>
        <w:t xml:space="preserve"> She is tena</w:t>
      </w:r>
      <w:r w:rsidR="00BB0AB2" w:rsidRPr="00324EB3">
        <w:rPr>
          <w:rFonts w:ascii="Times New Roman" w:hAnsi="Times New Roman" w:cs="Times New Roman"/>
          <w:kern w:val="0"/>
          <w:sz w:val="30"/>
          <w:szCs w:val="30"/>
          <w14:ligatures w14:val="none"/>
        </w:rPr>
        <w:t>cious</w:t>
      </w:r>
      <w:r w:rsidR="00320827" w:rsidRPr="00324EB3">
        <w:rPr>
          <w:rFonts w:ascii="Times New Roman" w:hAnsi="Times New Roman" w:cs="Times New Roman"/>
          <w:kern w:val="0"/>
          <w:sz w:val="30"/>
          <w:szCs w:val="30"/>
          <w14:ligatures w14:val="none"/>
        </w:rPr>
        <w:t>.</w:t>
      </w:r>
    </w:p>
    <w:p w14:paraId="764B408B" w14:textId="77777777" w:rsidR="00F07537" w:rsidRPr="00324EB3" w:rsidRDefault="006B06D4" w:rsidP="00F07537">
      <w:pPr>
        <w:spacing w:before="100" w:beforeAutospacing="1" w:after="100" w:afterAutospacing="1" w:line="240" w:lineRule="auto"/>
        <w:ind w:firstLine="720"/>
        <w:rPr>
          <w:rFonts w:ascii="Times New Roman" w:hAnsi="Times New Roman" w:cs="Times New Roman"/>
          <w:kern w:val="0"/>
          <w:sz w:val="30"/>
          <w:szCs w:val="30"/>
          <w14:ligatures w14:val="none"/>
        </w:rPr>
      </w:pPr>
      <w:r w:rsidRPr="00324EB3">
        <w:rPr>
          <w:rFonts w:ascii="Times New Roman" w:hAnsi="Times New Roman" w:cs="Times New Roman"/>
          <w:kern w:val="0"/>
          <w:sz w:val="30"/>
          <w:szCs w:val="30"/>
          <w14:ligatures w14:val="none"/>
        </w:rPr>
        <w:t>“Please, Lord,” she answers, “for even the dogs eat the scraps that fall from the table of their masters.”</w:t>
      </w:r>
      <w:r w:rsidR="00A6722E" w:rsidRPr="00324EB3">
        <w:rPr>
          <w:rFonts w:ascii="Times New Roman" w:hAnsi="Times New Roman" w:cs="Times New Roman"/>
          <w:kern w:val="0"/>
          <w:sz w:val="30"/>
          <w:szCs w:val="30"/>
          <w14:ligatures w14:val="none"/>
        </w:rPr>
        <w:t xml:space="preserve"> </w:t>
      </w:r>
      <w:r w:rsidRPr="00324EB3">
        <w:rPr>
          <w:rFonts w:ascii="Times New Roman" w:hAnsi="Times New Roman" w:cs="Times New Roman"/>
          <w:kern w:val="0"/>
          <w:sz w:val="30"/>
          <w:szCs w:val="30"/>
          <w14:ligatures w14:val="none"/>
        </w:rPr>
        <w:t xml:space="preserve">What extraordinary faith. She believes so deeply in the abundance present in Jesus that she knows </w:t>
      </w:r>
      <w:r w:rsidRPr="00324EB3">
        <w:rPr>
          <w:rFonts w:ascii="Times New Roman" w:hAnsi="Times New Roman" w:cs="Times New Roman"/>
          <w:i/>
          <w:iCs/>
          <w:kern w:val="0"/>
          <w:sz w:val="30"/>
          <w:szCs w:val="30"/>
          <w14:ligatures w14:val="none"/>
        </w:rPr>
        <w:t>even the crumbs will be enough</w:t>
      </w:r>
      <w:r w:rsidRPr="00324EB3">
        <w:rPr>
          <w:rFonts w:ascii="Times New Roman" w:hAnsi="Times New Roman" w:cs="Times New Roman"/>
          <w:kern w:val="0"/>
          <w:sz w:val="30"/>
          <w:szCs w:val="30"/>
          <w14:ligatures w14:val="none"/>
        </w:rPr>
        <w:t>. Where others see scarcity, she sees abundance. Where others draw boundaries around the table, she trusts that something will overflow from it.</w:t>
      </w:r>
      <w:r w:rsidR="009F107F" w:rsidRPr="00324EB3">
        <w:rPr>
          <w:rFonts w:ascii="Times New Roman" w:hAnsi="Times New Roman" w:cs="Times New Roman"/>
          <w:kern w:val="0"/>
          <w:sz w:val="30"/>
          <w:szCs w:val="30"/>
          <w14:ligatures w14:val="none"/>
        </w:rPr>
        <w:t xml:space="preserve"> </w:t>
      </w:r>
      <w:r w:rsidRPr="00324EB3">
        <w:rPr>
          <w:rFonts w:ascii="Times New Roman" w:hAnsi="Times New Roman" w:cs="Times New Roman"/>
          <w:kern w:val="0"/>
          <w:sz w:val="30"/>
          <w:szCs w:val="30"/>
          <w14:ligatures w14:val="none"/>
        </w:rPr>
        <w:t>And it does.</w:t>
      </w:r>
    </w:p>
    <w:p w14:paraId="18865EB1" w14:textId="77777777" w:rsidR="00F43E54" w:rsidRPr="00324EB3" w:rsidRDefault="006B06D4" w:rsidP="00F43E54">
      <w:pPr>
        <w:spacing w:before="100" w:beforeAutospacing="1" w:after="100" w:afterAutospacing="1" w:line="240" w:lineRule="auto"/>
        <w:ind w:firstLine="720"/>
        <w:rPr>
          <w:rFonts w:ascii="Times New Roman" w:hAnsi="Times New Roman" w:cs="Times New Roman"/>
          <w:kern w:val="0"/>
          <w:sz w:val="30"/>
          <w:szCs w:val="30"/>
          <w14:ligatures w14:val="none"/>
        </w:rPr>
      </w:pPr>
      <w:r w:rsidRPr="00324EB3">
        <w:rPr>
          <w:rFonts w:ascii="Times New Roman" w:hAnsi="Times New Roman" w:cs="Times New Roman"/>
          <w:kern w:val="0"/>
          <w:sz w:val="30"/>
          <w:szCs w:val="30"/>
          <w14:ligatures w14:val="none"/>
        </w:rPr>
        <w:t>“O woman, great is your faith! Let it be done for you as you wish</w:t>
      </w:r>
      <w:r w:rsidR="005D0C79" w:rsidRPr="00324EB3">
        <w:rPr>
          <w:rFonts w:ascii="Times New Roman" w:hAnsi="Times New Roman" w:cs="Times New Roman"/>
          <w:kern w:val="0"/>
          <w:sz w:val="30"/>
          <w:szCs w:val="30"/>
          <w14:ligatures w14:val="none"/>
        </w:rPr>
        <w:t>,</w:t>
      </w:r>
      <w:r w:rsidRPr="00324EB3">
        <w:rPr>
          <w:rFonts w:ascii="Times New Roman" w:hAnsi="Times New Roman" w:cs="Times New Roman"/>
          <w:kern w:val="0"/>
          <w:sz w:val="30"/>
          <w:szCs w:val="30"/>
          <w14:ligatures w14:val="none"/>
        </w:rPr>
        <w:t>”</w:t>
      </w:r>
      <w:r w:rsidR="005D0C79" w:rsidRPr="00324EB3">
        <w:rPr>
          <w:rFonts w:ascii="Times New Roman" w:hAnsi="Times New Roman" w:cs="Times New Roman"/>
          <w:kern w:val="0"/>
          <w:sz w:val="30"/>
          <w:szCs w:val="30"/>
          <w14:ligatures w14:val="none"/>
        </w:rPr>
        <w:t xml:space="preserve"> Jesus</w:t>
      </w:r>
      <w:r w:rsidR="00572D16" w:rsidRPr="00324EB3">
        <w:rPr>
          <w:rFonts w:ascii="Times New Roman" w:hAnsi="Times New Roman" w:cs="Times New Roman"/>
          <w:kern w:val="0"/>
          <w:sz w:val="30"/>
          <w:szCs w:val="30"/>
          <w14:ligatures w14:val="none"/>
        </w:rPr>
        <w:t xml:space="preserve"> resp</w:t>
      </w:r>
      <w:r w:rsidR="00D87B47" w:rsidRPr="00324EB3">
        <w:rPr>
          <w:rFonts w:ascii="Times New Roman" w:hAnsi="Times New Roman" w:cs="Times New Roman"/>
          <w:kern w:val="0"/>
          <w:sz w:val="30"/>
          <w:szCs w:val="30"/>
          <w14:ligatures w14:val="none"/>
        </w:rPr>
        <w:t>onds.</w:t>
      </w:r>
      <w:r w:rsidR="00423101" w:rsidRPr="00324EB3">
        <w:rPr>
          <w:rFonts w:ascii="Times New Roman" w:hAnsi="Times New Roman" w:cs="Times New Roman"/>
          <w:kern w:val="0"/>
          <w:sz w:val="30"/>
          <w:szCs w:val="30"/>
          <w14:ligatures w14:val="none"/>
        </w:rPr>
        <w:t xml:space="preserve"> </w:t>
      </w:r>
      <w:r w:rsidR="0021070D" w:rsidRPr="00324EB3">
        <w:rPr>
          <w:rFonts w:ascii="Times New Roman" w:hAnsi="Times New Roman" w:cs="Times New Roman"/>
          <w:kern w:val="0"/>
          <w:sz w:val="30"/>
          <w:szCs w:val="30"/>
          <w14:ligatures w14:val="none"/>
        </w:rPr>
        <w:t>And h</w:t>
      </w:r>
      <w:r w:rsidRPr="00324EB3">
        <w:rPr>
          <w:rFonts w:ascii="Times New Roman" w:hAnsi="Times New Roman" w:cs="Times New Roman"/>
          <w:kern w:val="0"/>
          <w:sz w:val="30"/>
          <w:szCs w:val="30"/>
          <w14:ligatures w14:val="none"/>
        </w:rPr>
        <w:t>er daughter is healed.</w:t>
      </w:r>
    </w:p>
    <w:p w14:paraId="6C4195EC" w14:textId="77777777" w:rsidR="00DD7A45" w:rsidRPr="00324EB3" w:rsidRDefault="006B06D4" w:rsidP="00DD7A45">
      <w:pPr>
        <w:spacing w:before="100" w:beforeAutospacing="1" w:after="100" w:afterAutospacing="1" w:line="240" w:lineRule="auto"/>
        <w:ind w:firstLine="720"/>
        <w:rPr>
          <w:rFonts w:ascii="Times New Roman" w:hAnsi="Times New Roman" w:cs="Times New Roman"/>
          <w:kern w:val="0"/>
          <w:sz w:val="30"/>
          <w:szCs w:val="30"/>
          <w14:ligatures w14:val="none"/>
        </w:rPr>
      </w:pPr>
      <w:r w:rsidRPr="00324EB3">
        <w:rPr>
          <w:rFonts w:ascii="Times New Roman" w:hAnsi="Times New Roman" w:cs="Times New Roman"/>
          <w:kern w:val="0"/>
          <w:sz w:val="30"/>
          <w:szCs w:val="30"/>
          <w14:ligatures w14:val="none"/>
        </w:rPr>
        <w:t>The Canaanite woman has lived Psalm 126.</w:t>
      </w:r>
      <w:r w:rsidR="00E91026" w:rsidRPr="00324EB3">
        <w:rPr>
          <w:rFonts w:ascii="Times New Roman" w:hAnsi="Times New Roman" w:cs="Times New Roman"/>
          <w:kern w:val="0"/>
          <w:sz w:val="30"/>
          <w:szCs w:val="30"/>
          <w14:ligatures w14:val="none"/>
        </w:rPr>
        <w:t xml:space="preserve"> </w:t>
      </w:r>
      <w:r w:rsidRPr="00324EB3">
        <w:rPr>
          <w:rFonts w:ascii="Times New Roman" w:hAnsi="Times New Roman" w:cs="Times New Roman"/>
          <w:kern w:val="0"/>
          <w:sz w:val="30"/>
          <w:szCs w:val="30"/>
          <w14:ligatures w14:val="none"/>
        </w:rPr>
        <w:t xml:space="preserve">She went forth weeping, carrying the seed of her desperate prayer. She returns rejoicing, carrying the </w:t>
      </w:r>
      <w:r w:rsidRPr="00324EB3">
        <w:rPr>
          <w:rFonts w:ascii="Times New Roman" w:hAnsi="Times New Roman" w:cs="Times New Roman"/>
          <w:kern w:val="0"/>
          <w:sz w:val="30"/>
          <w:szCs w:val="30"/>
          <w14:ligatures w14:val="none"/>
        </w:rPr>
        <w:lastRenderedPageBreak/>
        <w:t>harvest of a daughter restored to life. What seemed impossible has happened.</w:t>
      </w:r>
      <w:r w:rsidR="00E04C44" w:rsidRPr="00324EB3">
        <w:rPr>
          <w:rFonts w:ascii="Times New Roman" w:hAnsi="Times New Roman" w:cs="Times New Roman"/>
          <w:kern w:val="0"/>
          <w:sz w:val="30"/>
          <w:szCs w:val="30"/>
          <w14:ligatures w14:val="none"/>
        </w:rPr>
        <w:t xml:space="preserve"> </w:t>
      </w:r>
      <w:r w:rsidR="00B65E4B" w:rsidRPr="00324EB3">
        <w:rPr>
          <w:rFonts w:ascii="Times New Roman" w:hAnsi="Times New Roman" w:cs="Times New Roman"/>
          <w:kern w:val="0"/>
          <w:sz w:val="30"/>
          <w:szCs w:val="30"/>
          <w14:ligatures w14:val="none"/>
        </w:rPr>
        <w:t xml:space="preserve">Indeed, </w:t>
      </w:r>
      <w:r w:rsidR="00DD7A45" w:rsidRPr="00324EB3">
        <w:rPr>
          <w:rFonts w:ascii="Times New Roman" w:hAnsi="Times New Roman" w:cs="Times New Roman"/>
          <w:kern w:val="0"/>
          <w:sz w:val="30"/>
          <w:szCs w:val="30"/>
          <w14:ligatures w14:val="none"/>
        </w:rPr>
        <w:t>s</w:t>
      </w:r>
      <w:r w:rsidRPr="00324EB3">
        <w:rPr>
          <w:rFonts w:ascii="Times New Roman" w:hAnsi="Times New Roman" w:cs="Times New Roman"/>
          <w:kern w:val="0"/>
          <w:sz w:val="30"/>
          <w:szCs w:val="30"/>
          <w14:ligatures w14:val="none"/>
        </w:rPr>
        <w:t>he must have thought she was dreaming.</w:t>
      </w:r>
    </w:p>
    <w:p w14:paraId="1BD8C5BD" w14:textId="77777777" w:rsidR="00E53DCE" w:rsidRPr="00324EB3" w:rsidRDefault="006B06D4" w:rsidP="0092462A">
      <w:pPr>
        <w:spacing w:before="100" w:beforeAutospacing="1" w:after="100" w:afterAutospacing="1" w:line="240" w:lineRule="auto"/>
        <w:ind w:firstLine="720"/>
        <w:rPr>
          <w:rFonts w:ascii="Times New Roman" w:hAnsi="Times New Roman" w:cs="Times New Roman"/>
          <w:kern w:val="0"/>
          <w:sz w:val="30"/>
          <w:szCs w:val="30"/>
          <w14:ligatures w14:val="none"/>
        </w:rPr>
      </w:pPr>
      <w:r w:rsidRPr="00324EB3">
        <w:rPr>
          <w:rFonts w:ascii="Times New Roman" w:hAnsi="Times New Roman" w:cs="Times New Roman"/>
          <w:kern w:val="0"/>
          <w:sz w:val="30"/>
          <w:szCs w:val="30"/>
          <w14:ligatures w14:val="none"/>
        </w:rPr>
        <w:t>And there is something even more remarkable. In Matthew’s Gospel, Jesus explicitly marvels at the faith</w:t>
      </w:r>
      <w:r w:rsidR="00D94219" w:rsidRPr="00324EB3">
        <w:rPr>
          <w:rFonts w:ascii="Times New Roman" w:hAnsi="Times New Roman" w:cs="Times New Roman"/>
          <w:kern w:val="0"/>
          <w:sz w:val="30"/>
          <w:szCs w:val="30"/>
          <w14:ligatures w14:val="none"/>
        </w:rPr>
        <w:t xml:space="preserve"> of only </w:t>
      </w:r>
      <w:r w:rsidR="007441E7" w:rsidRPr="00324EB3">
        <w:rPr>
          <w:rFonts w:ascii="Times New Roman" w:hAnsi="Times New Roman" w:cs="Times New Roman"/>
          <w:kern w:val="0"/>
          <w:sz w:val="30"/>
          <w:szCs w:val="30"/>
          <w14:ligatures w14:val="none"/>
        </w:rPr>
        <w:t>tw</w:t>
      </w:r>
      <w:r w:rsidR="00B30CB6" w:rsidRPr="00324EB3">
        <w:rPr>
          <w:rFonts w:ascii="Times New Roman" w:hAnsi="Times New Roman" w:cs="Times New Roman"/>
          <w:kern w:val="0"/>
          <w:sz w:val="30"/>
          <w:szCs w:val="30"/>
          <w14:ligatures w14:val="none"/>
        </w:rPr>
        <w:t>o character</w:t>
      </w:r>
      <w:r w:rsidR="002F77F9" w:rsidRPr="00324EB3">
        <w:rPr>
          <w:rFonts w:ascii="Times New Roman" w:hAnsi="Times New Roman" w:cs="Times New Roman"/>
          <w:kern w:val="0"/>
          <w:sz w:val="30"/>
          <w:szCs w:val="30"/>
          <w14:ligatures w14:val="none"/>
        </w:rPr>
        <w:t xml:space="preserve">s—the </w:t>
      </w:r>
      <w:r w:rsidR="00F5186F" w:rsidRPr="00324EB3">
        <w:rPr>
          <w:rFonts w:ascii="Times New Roman" w:hAnsi="Times New Roman" w:cs="Times New Roman"/>
          <w:kern w:val="0"/>
          <w:sz w:val="30"/>
          <w:szCs w:val="30"/>
          <w14:ligatures w14:val="none"/>
        </w:rPr>
        <w:t>Roman c</w:t>
      </w:r>
      <w:r w:rsidR="00215B70" w:rsidRPr="00324EB3">
        <w:rPr>
          <w:rFonts w:ascii="Times New Roman" w:hAnsi="Times New Roman" w:cs="Times New Roman"/>
          <w:kern w:val="0"/>
          <w:sz w:val="30"/>
          <w:szCs w:val="30"/>
          <w14:ligatures w14:val="none"/>
        </w:rPr>
        <w:t xml:space="preserve">enturion and </w:t>
      </w:r>
      <w:r w:rsidR="008357D4" w:rsidRPr="00324EB3">
        <w:rPr>
          <w:rFonts w:ascii="Times New Roman" w:hAnsi="Times New Roman" w:cs="Times New Roman"/>
          <w:kern w:val="0"/>
          <w:sz w:val="30"/>
          <w:szCs w:val="30"/>
          <w14:ligatures w14:val="none"/>
        </w:rPr>
        <w:t>the Canaa</w:t>
      </w:r>
      <w:r w:rsidR="009E0FE2" w:rsidRPr="00324EB3">
        <w:rPr>
          <w:rFonts w:ascii="Times New Roman" w:hAnsi="Times New Roman" w:cs="Times New Roman"/>
          <w:kern w:val="0"/>
          <w:sz w:val="30"/>
          <w:szCs w:val="30"/>
          <w14:ligatures w14:val="none"/>
        </w:rPr>
        <w:t>nite woman</w:t>
      </w:r>
      <w:r w:rsidR="004D234F" w:rsidRPr="00324EB3">
        <w:rPr>
          <w:rFonts w:ascii="Times New Roman" w:hAnsi="Times New Roman" w:cs="Times New Roman"/>
          <w:kern w:val="0"/>
          <w:sz w:val="30"/>
          <w:szCs w:val="30"/>
          <w14:ligatures w14:val="none"/>
        </w:rPr>
        <w:t>.</w:t>
      </w:r>
      <w:r w:rsidRPr="00324EB3">
        <w:rPr>
          <w:rFonts w:ascii="Times New Roman" w:hAnsi="Times New Roman" w:cs="Times New Roman"/>
          <w:kern w:val="0"/>
          <w:sz w:val="30"/>
          <w:szCs w:val="30"/>
          <w14:ligatures w14:val="none"/>
        </w:rPr>
        <w:t xml:space="preserve"> </w:t>
      </w:r>
      <w:r w:rsidR="00D06630" w:rsidRPr="00324EB3">
        <w:rPr>
          <w:rFonts w:ascii="Times New Roman" w:hAnsi="Times New Roman" w:cs="Times New Roman"/>
          <w:kern w:val="0"/>
          <w:sz w:val="30"/>
          <w:szCs w:val="30"/>
          <w14:ligatures w14:val="none"/>
        </w:rPr>
        <w:t xml:space="preserve">To </w:t>
      </w:r>
      <w:r w:rsidRPr="00324EB3">
        <w:rPr>
          <w:rFonts w:ascii="Times New Roman" w:hAnsi="Times New Roman" w:cs="Times New Roman"/>
          <w:kern w:val="0"/>
          <w:sz w:val="30"/>
          <w:szCs w:val="30"/>
          <w14:ligatures w14:val="none"/>
        </w:rPr>
        <w:t>the Roman centurion</w:t>
      </w:r>
      <w:r w:rsidR="000B2104" w:rsidRPr="00324EB3">
        <w:rPr>
          <w:rFonts w:ascii="Times New Roman" w:hAnsi="Times New Roman" w:cs="Times New Roman"/>
          <w:kern w:val="0"/>
          <w:sz w:val="30"/>
          <w:szCs w:val="30"/>
          <w14:ligatures w14:val="none"/>
        </w:rPr>
        <w:t xml:space="preserve"> he </w:t>
      </w:r>
      <w:r w:rsidR="00897F1E" w:rsidRPr="00324EB3">
        <w:rPr>
          <w:rFonts w:ascii="Times New Roman" w:hAnsi="Times New Roman" w:cs="Times New Roman"/>
          <w:kern w:val="0"/>
          <w:sz w:val="30"/>
          <w:szCs w:val="30"/>
          <w14:ligatures w14:val="none"/>
        </w:rPr>
        <w:t>exclaims</w:t>
      </w:r>
      <w:r w:rsidRPr="00324EB3">
        <w:rPr>
          <w:rFonts w:ascii="Times New Roman" w:hAnsi="Times New Roman" w:cs="Times New Roman"/>
          <w:kern w:val="0"/>
          <w:sz w:val="30"/>
          <w:szCs w:val="30"/>
          <w14:ligatures w14:val="none"/>
        </w:rPr>
        <w:t>: “Amen, I say to you, in no one in Israel have I found such faith” (Matthew 8:10). Then here he proclaims the greatness of the Canaanite woman’s faith. Matthew himself connects the two stories: both are foreigners</w:t>
      </w:r>
      <w:r w:rsidR="004B0A9A" w:rsidRPr="00324EB3">
        <w:rPr>
          <w:rFonts w:ascii="Times New Roman" w:hAnsi="Times New Roman" w:cs="Times New Roman"/>
          <w:kern w:val="0"/>
          <w:sz w:val="30"/>
          <w:szCs w:val="30"/>
          <w14:ligatures w14:val="none"/>
        </w:rPr>
        <w:t>,</w:t>
      </w:r>
      <w:r w:rsidR="00913FFB" w:rsidRPr="00324EB3">
        <w:rPr>
          <w:rFonts w:ascii="Times New Roman" w:hAnsi="Times New Roman" w:cs="Times New Roman"/>
          <w:kern w:val="0"/>
          <w:sz w:val="30"/>
          <w:szCs w:val="30"/>
          <w14:ligatures w14:val="none"/>
        </w:rPr>
        <w:t xml:space="preserve"> strangers</w:t>
      </w:r>
      <w:r w:rsidR="00902157" w:rsidRPr="00324EB3">
        <w:rPr>
          <w:rFonts w:ascii="Times New Roman" w:hAnsi="Times New Roman" w:cs="Times New Roman"/>
          <w:kern w:val="0"/>
          <w:sz w:val="30"/>
          <w:szCs w:val="30"/>
          <w14:ligatures w14:val="none"/>
        </w:rPr>
        <w:t>, outsiders</w:t>
      </w:r>
      <w:r w:rsidRPr="00324EB3">
        <w:rPr>
          <w:rFonts w:ascii="Times New Roman" w:hAnsi="Times New Roman" w:cs="Times New Roman"/>
          <w:kern w:val="0"/>
          <w:sz w:val="30"/>
          <w:szCs w:val="30"/>
          <w14:ligatures w14:val="none"/>
        </w:rPr>
        <w:t xml:space="preserve"> whose extraordinary faith anticipates the widening of the mission beyond Israel.</w:t>
      </w:r>
    </w:p>
    <w:p w14:paraId="44B54AF4" w14:textId="77777777" w:rsidR="00C815BA" w:rsidRPr="00324EB3" w:rsidRDefault="006B06D4" w:rsidP="00C815BA">
      <w:pPr>
        <w:spacing w:before="100" w:beforeAutospacing="1" w:after="100" w:afterAutospacing="1" w:line="240" w:lineRule="auto"/>
        <w:ind w:firstLine="720"/>
        <w:rPr>
          <w:rFonts w:ascii="Times New Roman" w:hAnsi="Times New Roman" w:cs="Times New Roman"/>
          <w:kern w:val="0"/>
          <w:sz w:val="30"/>
          <w:szCs w:val="30"/>
          <w14:ligatures w14:val="none"/>
        </w:rPr>
      </w:pPr>
      <w:r w:rsidRPr="00324EB3">
        <w:rPr>
          <w:rFonts w:ascii="Times New Roman" w:hAnsi="Times New Roman" w:cs="Times New Roman"/>
          <w:kern w:val="0"/>
          <w:sz w:val="30"/>
          <w:szCs w:val="30"/>
          <w14:ligatures w14:val="none"/>
        </w:rPr>
        <w:t>The outsiders teach the insiders.</w:t>
      </w:r>
      <w:r w:rsidR="00E53DCE" w:rsidRPr="00324EB3">
        <w:rPr>
          <w:rFonts w:ascii="Times New Roman" w:hAnsi="Times New Roman" w:cs="Times New Roman"/>
          <w:kern w:val="0"/>
          <w:sz w:val="30"/>
          <w:szCs w:val="30"/>
          <w14:ligatures w14:val="none"/>
        </w:rPr>
        <w:t xml:space="preserve"> </w:t>
      </w:r>
      <w:r w:rsidRPr="00324EB3">
        <w:rPr>
          <w:rFonts w:ascii="Times New Roman" w:hAnsi="Times New Roman" w:cs="Times New Roman"/>
          <w:kern w:val="0"/>
          <w:sz w:val="30"/>
          <w:szCs w:val="30"/>
          <w14:ligatures w14:val="none"/>
        </w:rPr>
        <w:t>The disciples want the woman sent away. Jesus ends by holding her up before them as a model of faith.</w:t>
      </w:r>
      <w:r w:rsidR="005917B6" w:rsidRPr="00324EB3">
        <w:rPr>
          <w:rFonts w:ascii="Times New Roman" w:hAnsi="Times New Roman" w:cs="Times New Roman"/>
          <w:kern w:val="0"/>
          <w:sz w:val="30"/>
          <w:szCs w:val="30"/>
          <w14:ligatures w14:val="none"/>
        </w:rPr>
        <w:t xml:space="preserve"> </w:t>
      </w:r>
      <w:r w:rsidRPr="00324EB3">
        <w:rPr>
          <w:rFonts w:ascii="Times New Roman" w:hAnsi="Times New Roman" w:cs="Times New Roman"/>
          <w:kern w:val="0"/>
          <w:sz w:val="30"/>
          <w:szCs w:val="30"/>
          <w14:ligatures w14:val="none"/>
        </w:rPr>
        <w:t>Once again, God begins at the periphery.</w:t>
      </w:r>
    </w:p>
    <w:p w14:paraId="031B34B9" w14:textId="77777777" w:rsidR="002E0DED" w:rsidRPr="00324EB3" w:rsidRDefault="006B06D4" w:rsidP="002E0DED">
      <w:pPr>
        <w:spacing w:before="100" w:beforeAutospacing="1" w:after="100" w:afterAutospacing="1" w:line="240" w:lineRule="auto"/>
        <w:ind w:firstLine="720"/>
        <w:rPr>
          <w:rFonts w:ascii="Times New Roman" w:hAnsi="Times New Roman" w:cs="Times New Roman"/>
          <w:kern w:val="0"/>
          <w:sz w:val="30"/>
          <w:szCs w:val="30"/>
          <w14:ligatures w14:val="none"/>
        </w:rPr>
      </w:pPr>
      <w:r w:rsidRPr="00324EB3">
        <w:rPr>
          <w:rFonts w:ascii="Times New Roman" w:hAnsi="Times New Roman" w:cs="Times New Roman"/>
          <w:kern w:val="0"/>
          <w:sz w:val="30"/>
          <w:szCs w:val="30"/>
          <w14:ligatures w14:val="none"/>
        </w:rPr>
        <w:t>There is even a beautiful way of connecting this woman back to the prayer with which our journey through the psalms began. Psalm 143</w:t>
      </w:r>
      <w:r w:rsidR="00620899" w:rsidRPr="00324EB3">
        <w:rPr>
          <w:rFonts w:ascii="Times New Roman" w:hAnsi="Times New Roman" w:cs="Times New Roman"/>
          <w:kern w:val="0"/>
          <w:sz w:val="30"/>
          <w:szCs w:val="30"/>
          <w14:ligatures w14:val="none"/>
        </w:rPr>
        <w:t xml:space="preserve">:8 </w:t>
      </w:r>
      <w:r w:rsidR="0005550F" w:rsidRPr="00324EB3">
        <w:rPr>
          <w:rFonts w:ascii="Times New Roman" w:hAnsi="Times New Roman" w:cs="Times New Roman"/>
          <w:kern w:val="0"/>
          <w:sz w:val="30"/>
          <w:szCs w:val="30"/>
          <w14:ligatures w14:val="none"/>
        </w:rPr>
        <w:t>said</w:t>
      </w:r>
      <w:r w:rsidRPr="00324EB3">
        <w:rPr>
          <w:rFonts w:ascii="Times New Roman" w:hAnsi="Times New Roman" w:cs="Times New Roman"/>
          <w:kern w:val="0"/>
          <w:sz w:val="30"/>
          <w:szCs w:val="30"/>
          <w14:ligatures w14:val="none"/>
        </w:rPr>
        <w:t>:</w:t>
      </w:r>
      <w:r w:rsidR="001E7855" w:rsidRPr="00324EB3">
        <w:rPr>
          <w:rFonts w:ascii="Times New Roman" w:hAnsi="Times New Roman" w:cs="Times New Roman"/>
          <w:kern w:val="0"/>
          <w:sz w:val="30"/>
          <w:szCs w:val="30"/>
          <w14:ligatures w14:val="none"/>
        </w:rPr>
        <w:t xml:space="preserve"> </w:t>
      </w:r>
      <w:r w:rsidRPr="00324EB3">
        <w:rPr>
          <w:rFonts w:ascii="Times New Roman" w:hAnsi="Times New Roman" w:cs="Times New Roman"/>
          <w:kern w:val="0"/>
          <w:sz w:val="30"/>
          <w:szCs w:val="30"/>
          <w14:ligatures w14:val="none"/>
        </w:rPr>
        <w:t>“</w:t>
      </w:r>
      <w:r w:rsidR="001E7855" w:rsidRPr="00324EB3">
        <w:rPr>
          <w:rFonts w:ascii="Times New Roman" w:hAnsi="Times New Roman" w:cs="Times New Roman"/>
          <w:kern w:val="0"/>
          <w:sz w:val="30"/>
          <w:szCs w:val="30"/>
          <w14:ligatures w14:val="none"/>
        </w:rPr>
        <w:t>M</w:t>
      </w:r>
      <w:r w:rsidR="005B00BF" w:rsidRPr="00324EB3">
        <w:rPr>
          <w:rFonts w:ascii="Times New Roman" w:hAnsi="Times New Roman" w:cs="Times New Roman"/>
          <w:kern w:val="0"/>
          <w:sz w:val="30"/>
          <w:szCs w:val="30"/>
          <w14:ligatures w14:val="none"/>
        </w:rPr>
        <w:t xml:space="preserve">ake </w:t>
      </w:r>
      <w:r w:rsidRPr="00324EB3">
        <w:rPr>
          <w:rFonts w:ascii="Times New Roman" w:hAnsi="Times New Roman" w:cs="Times New Roman"/>
          <w:kern w:val="0"/>
          <w:sz w:val="30"/>
          <w:szCs w:val="30"/>
          <w14:ligatures w14:val="none"/>
        </w:rPr>
        <w:t xml:space="preserve">me hear in the morning </w:t>
      </w:r>
      <w:r w:rsidR="007B1B94" w:rsidRPr="00324EB3">
        <w:rPr>
          <w:rFonts w:ascii="Times New Roman" w:hAnsi="Times New Roman" w:cs="Times New Roman"/>
          <w:kern w:val="0"/>
          <w:sz w:val="30"/>
          <w:szCs w:val="30"/>
          <w14:ligatures w14:val="none"/>
        </w:rPr>
        <w:t>o</w:t>
      </w:r>
      <w:r w:rsidR="00240C0F" w:rsidRPr="00324EB3">
        <w:rPr>
          <w:rFonts w:ascii="Times New Roman" w:hAnsi="Times New Roman" w:cs="Times New Roman"/>
          <w:kern w:val="0"/>
          <w:sz w:val="30"/>
          <w:szCs w:val="30"/>
          <w14:ligatures w14:val="none"/>
        </w:rPr>
        <w:t xml:space="preserve">f </w:t>
      </w:r>
      <w:r w:rsidRPr="00324EB3">
        <w:rPr>
          <w:rFonts w:ascii="Times New Roman" w:hAnsi="Times New Roman" w:cs="Times New Roman"/>
          <w:kern w:val="0"/>
          <w:sz w:val="30"/>
          <w:szCs w:val="30"/>
          <w14:ligatures w14:val="none"/>
        </w:rPr>
        <w:t xml:space="preserve">your </w:t>
      </w:r>
      <w:proofErr w:type="spellStart"/>
      <w:r w:rsidRPr="00324EB3">
        <w:rPr>
          <w:rFonts w:ascii="Times New Roman" w:hAnsi="Times New Roman" w:cs="Times New Roman"/>
          <w:i/>
          <w:iCs/>
          <w:kern w:val="0"/>
          <w:sz w:val="30"/>
          <w:szCs w:val="30"/>
          <w14:ligatures w14:val="none"/>
        </w:rPr>
        <w:t>hesed</w:t>
      </w:r>
      <w:proofErr w:type="spellEnd"/>
      <w:r w:rsidRPr="00324EB3">
        <w:rPr>
          <w:rFonts w:ascii="Times New Roman" w:hAnsi="Times New Roman" w:cs="Times New Roman"/>
          <w:kern w:val="0"/>
          <w:sz w:val="30"/>
          <w:szCs w:val="30"/>
          <w14:ligatures w14:val="none"/>
        </w:rPr>
        <w:t>.”</w:t>
      </w:r>
      <w:r w:rsidR="00A10AA1" w:rsidRPr="00324EB3">
        <w:rPr>
          <w:rFonts w:ascii="Times New Roman" w:hAnsi="Times New Roman" w:cs="Times New Roman"/>
          <w:kern w:val="0"/>
          <w:sz w:val="30"/>
          <w:szCs w:val="30"/>
          <w14:ligatures w14:val="none"/>
        </w:rPr>
        <w:t xml:space="preserve"> </w:t>
      </w:r>
      <w:r w:rsidRPr="00324EB3">
        <w:rPr>
          <w:rFonts w:ascii="Times New Roman" w:hAnsi="Times New Roman" w:cs="Times New Roman"/>
          <w:kern w:val="0"/>
          <w:sz w:val="30"/>
          <w:szCs w:val="30"/>
          <w14:ligatures w14:val="none"/>
        </w:rPr>
        <w:t xml:space="preserve">Perhaps this Canaanite woman has heard something of God’s </w:t>
      </w:r>
      <w:proofErr w:type="spellStart"/>
      <w:r w:rsidRPr="00324EB3">
        <w:rPr>
          <w:rFonts w:ascii="Times New Roman" w:hAnsi="Times New Roman" w:cs="Times New Roman"/>
          <w:i/>
          <w:iCs/>
          <w:kern w:val="0"/>
          <w:sz w:val="30"/>
          <w:szCs w:val="30"/>
          <w14:ligatures w14:val="none"/>
        </w:rPr>
        <w:t>hesed</w:t>
      </w:r>
      <w:proofErr w:type="spellEnd"/>
      <w:r w:rsidRPr="00324EB3">
        <w:rPr>
          <w:rFonts w:ascii="Times New Roman" w:hAnsi="Times New Roman" w:cs="Times New Roman"/>
          <w:kern w:val="0"/>
          <w:sz w:val="30"/>
          <w:szCs w:val="30"/>
          <w14:ligatures w14:val="none"/>
        </w:rPr>
        <w:t xml:space="preserve"> in the morning. She has heard enough about Jesus to know that beneath the apparent refusal there is a deeper abundance. She refuses to believe that mercy can finally be exhausted.</w:t>
      </w:r>
    </w:p>
    <w:p w14:paraId="59990367" w14:textId="77777777" w:rsidR="00CB7916" w:rsidRPr="00324EB3" w:rsidRDefault="006B06D4" w:rsidP="00CB7916">
      <w:pPr>
        <w:spacing w:before="100" w:beforeAutospacing="1" w:after="100" w:afterAutospacing="1" w:line="240" w:lineRule="auto"/>
        <w:ind w:firstLine="720"/>
        <w:rPr>
          <w:rFonts w:ascii="Times New Roman" w:hAnsi="Times New Roman" w:cs="Times New Roman"/>
          <w:kern w:val="0"/>
          <w:sz w:val="30"/>
          <w:szCs w:val="30"/>
          <w14:ligatures w14:val="none"/>
        </w:rPr>
      </w:pPr>
      <w:r w:rsidRPr="00324EB3">
        <w:rPr>
          <w:rFonts w:ascii="Times New Roman" w:hAnsi="Times New Roman" w:cs="Times New Roman"/>
          <w:kern w:val="0"/>
          <w:sz w:val="30"/>
          <w:szCs w:val="30"/>
          <w14:ligatures w14:val="none"/>
        </w:rPr>
        <w:t>And, mysteriously, in this extraordinary Gospel encounter, her persistence</w:t>
      </w:r>
      <w:r w:rsidR="00820927" w:rsidRPr="00324EB3">
        <w:rPr>
          <w:rFonts w:ascii="Times New Roman" w:hAnsi="Times New Roman" w:cs="Times New Roman"/>
          <w:kern w:val="0"/>
          <w:sz w:val="30"/>
          <w:szCs w:val="30"/>
          <w14:ligatures w14:val="none"/>
        </w:rPr>
        <w:t>, he</w:t>
      </w:r>
      <w:r w:rsidR="002D10C3" w:rsidRPr="00324EB3">
        <w:rPr>
          <w:rFonts w:ascii="Times New Roman" w:hAnsi="Times New Roman" w:cs="Times New Roman"/>
          <w:kern w:val="0"/>
          <w:sz w:val="30"/>
          <w:szCs w:val="30"/>
          <w14:ligatures w14:val="none"/>
        </w:rPr>
        <w:t>r</w:t>
      </w:r>
      <w:r w:rsidR="009B04E7" w:rsidRPr="00324EB3">
        <w:rPr>
          <w:rFonts w:ascii="Times New Roman" w:hAnsi="Times New Roman" w:cs="Times New Roman"/>
          <w:kern w:val="0"/>
          <w:sz w:val="30"/>
          <w:szCs w:val="30"/>
          <w14:ligatures w14:val="none"/>
        </w:rPr>
        <w:t xml:space="preserve"> te</w:t>
      </w:r>
      <w:r w:rsidR="00850303" w:rsidRPr="00324EB3">
        <w:rPr>
          <w:rFonts w:ascii="Times New Roman" w:hAnsi="Times New Roman" w:cs="Times New Roman"/>
          <w:kern w:val="0"/>
          <w:sz w:val="30"/>
          <w:szCs w:val="30"/>
          <w14:ligatures w14:val="none"/>
        </w:rPr>
        <w:t>nacity,</w:t>
      </w:r>
      <w:r w:rsidR="00946DE9" w:rsidRPr="00324EB3">
        <w:rPr>
          <w:rFonts w:ascii="Times New Roman" w:hAnsi="Times New Roman" w:cs="Times New Roman"/>
          <w:kern w:val="0"/>
          <w:sz w:val="30"/>
          <w:szCs w:val="30"/>
          <w14:ligatures w14:val="none"/>
        </w:rPr>
        <w:t xml:space="preserve"> </w:t>
      </w:r>
      <w:r w:rsidRPr="00324EB3">
        <w:rPr>
          <w:rFonts w:ascii="Times New Roman" w:hAnsi="Times New Roman" w:cs="Times New Roman"/>
          <w:kern w:val="0"/>
          <w:sz w:val="30"/>
          <w:szCs w:val="30"/>
          <w14:ligatures w14:val="none"/>
        </w:rPr>
        <w:t>draws that abundance into the open. The woman from the periphery becomes a protagonist of the Gospel. Pope Francis once said that “in the Gospel, the peripheries are the cent</w:t>
      </w:r>
      <w:r w:rsidR="00ED42D8" w:rsidRPr="00324EB3">
        <w:rPr>
          <w:rFonts w:ascii="Times New Roman" w:hAnsi="Times New Roman" w:cs="Times New Roman"/>
          <w:kern w:val="0"/>
          <w:sz w:val="30"/>
          <w:szCs w:val="30"/>
          <w14:ligatures w14:val="none"/>
        </w:rPr>
        <w:t>er</w:t>
      </w:r>
      <w:r w:rsidRPr="00324EB3">
        <w:rPr>
          <w:rFonts w:ascii="Times New Roman" w:hAnsi="Times New Roman" w:cs="Times New Roman"/>
          <w:kern w:val="0"/>
          <w:sz w:val="30"/>
          <w:szCs w:val="30"/>
          <w14:ligatures w14:val="none"/>
        </w:rPr>
        <w:t>,” because people who live on the margins are repeatedly called by Jesus to become protagonists of hope.</w:t>
      </w:r>
      <w:r w:rsidR="007052A0" w:rsidRPr="00324EB3">
        <w:rPr>
          <w:rFonts w:ascii="Times New Roman" w:hAnsi="Times New Roman" w:cs="Times New Roman"/>
          <w:kern w:val="0"/>
          <w:sz w:val="30"/>
          <w:szCs w:val="30"/>
          <w14:ligatures w14:val="none"/>
        </w:rPr>
        <w:t xml:space="preserve"> </w:t>
      </w:r>
      <w:r w:rsidRPr="00324EB3">
        <w:rPr>
          <w:rFonts w:ascii="Times New Roman" w:hAnsi="Times New Roman" w:cs="Times New Roman"/>
          <w:kern w:val="0"/>
          <w:sz w:val="30"/>
          <w:szCs w:val="30"/>
          <w14:ligatures w14:val="none"/>
        </w:rPr>
        <w:t>That is Ruth.</w:t>
      </w:r>
      <w:r w:rsidR="007052A0" w:rsidRPr="00324EB3">
        <w:rPr>
          <w:rFonts w:ascii="Times New Roman" w:hAnsi="Times New Roman" w:cs="Times New Roman"/>
          <w:kern w:val="0"/>
          <w:sz w:val="30"/>
          <w:szCs w:val="30"/>
          <w14:ligatures w14:val="none"/>
        </w:rPr>
        <w:t xml:space="preserve"> </w:t>
      </w:r>
      <w:r w:rsidRPr="00324EB3">
        <w:rPr>
          <w:rFonts w:ascii="Times New Roman" w:hAnsi="Times New Roman" w:cs="Times New Roman"/>
          <w:kern w:val="0"/>
          <w:sz w:val="30"/>
          <w:szCs w:val="30"/>
          <w14:ligatures w14:val="none"/>
        </w:rPr>
        <w:t>That is the Canaanite woman.</w:t>
      </w:r>
      <w:r w:rsidR="007052A0" w:rsidRPr="00324EB3">
        <w:rPr>
          <w:rFonts w:ascii="Times New Roman" w:hAnsi="Times New Roman" w:cs="Times New Roman"/>
          <w:kern w:val="0"/>
          <w:sz w:val="30"/>
          <w:szCs w:val="30"/>
          <w14:ligatures w14:val="none"/>
        </w:rPr>
        <w:t xml:space="preserve"> </w:t>
      </w:r>
      <w:r w:rsidRPr="00324EB3">
        <w:rPr>
          <w:rFonts w:ascii="Times New Roman" w:hAnsi="Times New Roman" w:cs="Times New Roman"/>
          <w:kern w:val="0"/>
          <w:sz w:val="30"/>
          <w:szCs w:val="30"/>
          <w14:ligatures w14:val="none"/>
        </w:rPr>
        <w:t>That is Psalm 126.</w:t>
      </w:r>
      <w:r w:rsidR="007052A0" w:rsidRPr="00324EB3">
        <w:rPr>
          <w:rFonts w:ascii="Times New Roman" w:hAnsi="Times New Roman" w:cs="Times New Roman"/>
          <w:kern w:val="0"/>
          <w:sz w:val="30"/>
          <w:szCs w:val="30"/>
          <w14:ligatures w14:val="none"/>
        </w:rPr>
        <w:t xml:space="preserve"> </w:t>
      </w:r>
      <w:r w:rsidRPr="00324EB3">
        <w:rPr>
          <w:rFonts w:ascii="Times New Roman" w:hAnsi="Times New Roman" w:cs="Times New Roman"/>
          <w:kern w:val="0"/>
          <w:sz w:val="30"/>
          <w:szCs w:val="30"/>
          <w14:ligatures w14:val="none"/>
        </w:rPr>
        <w:t>And perhaps that is us.</w:t>
      </w:r>
    </w:p>
    <w:p w14:paraId="105218AE" w14:textId="77777777" w:rsidR="00396AF1" w:rsidRPr="00324EB3" w:rsidRDefault="006B06D4" w:rsidP="00396AF1">
      <w:pPr>
        <w:spacing w:before="100" w:beforeAutospacing="1" w:after="100" w:afterAutospacing="1" w:line="240" w:lineRule="auto"/>
        <w:ind w:firstLine="720"/>
        <w:rPr>
          <w:rFonts w:ascii="Times New Roman" w:hAnsi="Times New Roman" w:cs="Times New Roman"/>
          <w:kern w:val="0"/>
          <w:sz w:val="30"/>
          <w:szCs w:val="30"/>
          <w14:ligatures w14:val="none"/>
        </w:rPr>
      </w:pPr>
      <w:r w:rsidRPr="00324EB3">
        <w:rPr>
          <w:rFonts w:ascii="Times New Roman" w:hAnsi="Times New Roman" w:cs="Times New Roman"/>
          <w:kern w:val="0"/>
          <w:sz w:val="30"/>
          <w:szCs w:val="30"/>
          <w14:ligatures w14:val="none"/>
        </w:rPr>
        <w:t xml:space="preserve">There are times when all we seem to possess is the sack of seed and the tears with which to water it. There are times when Zion lies in ruins and the </w:t>
      </w:r>
      <w:proofErr w:type="spellStart"/>
      <w:r w:rsidRPr="00324EB3">
        <w:rPr>
          <w:rFonts w:ascii="Times New Roman" w:hAnsi="Times New Roman" w:cs="Times New Roman"/>
          <w:kern w:val="0"/>
          <w:sz w:val="30"/>
          <w:szCs w:val="30"/>
          <w14:ligatures w14:val="none"/>
        </w:rPr>
        <w:t>Negeb</w:t>
      </w:r>
      <w:proofErr w:type="spellEnd"/>
      <w:r w:rsidRPr="00324EB3">
        <w:rPr>
          <w:rFonts w:ascii="Times New Roman" w:hAnsi="Times New Roman" w:cs="Times New Roman"/>
          <w:kern w:val="0"/>
          <w:sz w:val="30"/>
          <w:szCs w:val="30"/>
          <w14:ligatures w14:val="none"/>
        </w:rPr>
        <w:t xml:space="preserve"> is dry. There are times when we cannot yet see the harvest, when prayer seems unanswered, when the road home seems impossibly long.</w:t>
      </w:r>
      <w:r w:rsidR="002C7E12" w:rsidRPr="00324EB3">
        <w:rPr>
          <w:rFonts w:ascii="Times New Roman" w:hAnsi="Times New Roman" w:cs="Times New Roman"/>
          <w:kern w:val="0"/>
          <w:sz w:val="30"/>
          <w:szCs w:val="30"/>
          <w14:ligatures w14:val="none"/>
        </w:rPr>
        <w:t xml:space="preserve"> </w:t>
      </w:r>
      <w:r w:rsidRPr="00324EB3">
        <w:rPr>
          <w:rFonts w:ascii="Times New Roman" w:hAnsi="Times New Roman" w:cs="Times New Roman"/>
          <w:kern w:val="0"/>
          <w:sz w:val="30"/>
          <w:szCs w:val="30"/>
          <w14:ligatures w14:val="none"/>
        </w:rPr>
        <w:t>Psalm 126 does not deny those moments. It begins there.</w:t>
      </w:r>
      <w:r w:rsidR="00396AF1" w:rsidRPr="00324EB3">
        <w:rPr>
          <w:rFonts w:ascii="Times New Roman" w:hAnsi="Times New Roman" w:cs="Times New Roman"/>
          <w:kern w:val="0"/>
          <w:sz w:val="30"/>
          <w:szCs w:val="30"/>
          <w14:ligatures w14:val="none"/>
        </w:rPr>
        <w:t xml:space="preserve"> </w:t>
      </w:r>
      <w:r w:rsidRPr="00324EB3">
        <w:rPr>
          <w:rFonts w:ascii="Times New Roman" w:hAnsi="Times New Roman" w:cs="Times New Roman"/>
          <w:kern w:val="0"/>
          <w:sz w:val="30"/>
          <w:szCs w:val="30"/>
          <w14:ligatures w14:val="none"/>
        </w:rPr>
        <w:t>But it does not end there.</w:t>
      </w:r>
    </w:p>
    <w:p w14:paraId="50F16D8C" w14:textId="77777777" w:rsidR="003046BA" w:rsidRPr="00324EB3" w:rsidRDefault="006B06D4" w:rsidP="00BB6FFA">
      <w:pPr>
        <w:spacing w:before="100" w:beforeAutospacing="1" w:after="100" w:afterAutospacing="1" w:line="240" w:lineRule="auto"/>
        <w:ind w:firstLine="720"/>
        <w:rPr>
          <w:rFonts w:ascii="Times New Roman" w:hAnsi="Times New Roman" w:cs="Times New Roman"/>
          <w:kern w:val="0"/>
          <w:sz w:val="30"/>
          <w:szCs w:val="30"/>
          <w14:ligatures w14:val="none"/>
        </w:rPr>
      </w:pPr>
      <w:r w:rsidRPr="00324EB3">
        <w:rPr>
          <w:rFonts w:ascii="Times New Roman" w:hAnsi="Times New Roman" w:cs="Times New Roman"/>
          <w:kern w:val="0"/>
          <w:sz w:val="30"/>
          <w:szCs w:val="30"/>
          <w14:ligatures w14:val="none"/>
        </w:rPr>
        <w:lastRenderedPageBreak/>
        <w:t xml:space="preserve">The God of Scripture is not ultimately the God of scarcity but of abundance. The empty Naomi becomes full. The foreign Ruth becomes an ancestor of David and, through him, of Jesus Christ. The dry channels of the </w:t>
      </w:r>
      <w:proofErr w:type="spellStart"/>
      <w:r w:rsidRPr="00324EB3">
        <w:rPr>
          <w:rFonts w:ascii="Times New Roman" w:hAnsi="Times New Roman" w:cs="Times New Roman"/>
          <w:kern w:val="0"/>
          <w:sz w:val="30"/>
          <w:szCs w:val="30"/>
          <w14:ligatures w14:val="none"/>
        </w:rPr>
        <w:t>Negeb</w:t>
      </w:r>
      <w:proofErr w:type="spellEnd"/>
      <w:r w:rsidRPr="00324EB3">
        <w:rPr>
          <w:rFonts w:ascii="Times New Roman" w:hAnsi="Times New Roman" w:cs="Times New Roman"/>
          <w:kern w:val="0"/>
          <w:sz w:val="30"/>
          <w:szCs w:val="30"/>
          <w14:ligatures w14:val="none"/>
        </w:rPr>
        <w:t xml:space="preserve"> run with water. Exiles return to Zion. A Canaanite woman begging for crumbs discovers that even what falls from God’s table contains more grace than the world can hold.</w:t>
      </w:r>
      <w:r w:rsidR="008D4F5D" w:rsidRPr="00324EB3">
        <w:rPr>
          <w:rFonts w:ascii="Times New Roman" w:hAnsi="Times New Roman" w:cs="Times New Roman"/>
          <w:kern w:val="0"/>
          <w:sz w:val="30"/>
          <w:szCs w:val="30"/>
          <w14:ligatures w14:val="none"/>
        </w:rPr>
        <w:t xml:space="preserve"> </w:t>
      </w:r>
    </w:p>
    <w:p w14:paraId="1698D466" w14:textId="77777777" w:rsidR="00957457" w:rsidRPr="00324EB3" w:rsidRDefault="006B06D4" w:rsidP="00957457">
      <w:pPr>
        <w:spacing w:before="100" w:beforeAutospacing="1" w:after="100" w:afterAutospacing="1" w:line="240" w:lineRule="auto"/>
        <w:ind w:firstLine="720"/>
        <w:rPr>
          <w:rFonts w:ascii="Times New Roman" w:hAnsi="Times New Roman" w:cs="Times New Roman"/>
          <w:kern w:val="0"/>
          <w:sz w:val="30"/>
          <w:szCs w:val="30"/>
          <w14:ligatures w14:val="none"/>
        </w:rPr>
      </w:pPr>
      <w:r w:rsidRPr="00324EB3">
        <w:rPr>
          <w:rFonts w:ascii="Times New Roman" w:hAnsi="Times New Roman" w:cs="Times New Roman"/>
          <w:kern w:val="0"/>
          <w:sz w:val="30"/>
          <w:szCs w:val="30"/>
          <w14:ligatures w14:val="none"/>
        </w:rPr>
        <w:t>The harvest comes.</w:t>
      </w:r>
      <w:r w:rsidR="00125000" w:rsidRPr="00324EB3">
        <w:rPr>
          <w:rFonts w:ascii="Times New Roman" w:hAnsi="Times New Roman" w:cs="Times New Roman"/>
          <w:kern w:val="0"/>
          <w:sz w:val="30"/>
          <w:szCs w:val="30"/>
          <w14:ligatures w14:val="none"/>
        </w:rPr>
        <w:t xml:space="preserve"> </w:t>
      </w:r>
      <w:r w:rsidRPr="00324EB3">
        <w:rPr>
          <w:rFonts w:ascii="Times New Roman" w:hAnsi="Times New Roman" w:cs="Times New Roman"/>
          <w:kern w:val="0"/>
          <w:sz w:val="30"/>
          <w:szCs w:val="30"/>
          <w14:ligatures w14:val="none"/>
        </w:rPr>
        <w:t>The God who begins his work at the margins brings it toward the center. The God who receives our tears does not waste them. The God who plants the seed is faithful to the harvest.</w:t>
      </w:r>
    </w:p>
    <w:p w14:paraId="35948B02" w14:textId="6CA9AAE3" w:rsidR="006B06D4" w:rsidRPr="00324EB3" w:rsidRDefault="006B06D4" w:rsidP="00324EB3">
      <w:pPr>
        <w:spacing w:before="100" w:beforeAutospacing="1" w:after="100" w:afterAutospacing="1" w:line="240" w:lineRule="auto"/>
        <w:ind w:firstLine="720"/>
        <w:rPr>
          <w:rFonts w:ascii="Times New Roman" w:hAnsi="Times New Roman" w:cs="Times New Roman"/>
          <w:kern w:val="0"/>
          <w:sz w:val="30"/>
          <w:szCs w:val="30"/>
          <w14:ligatures w14:val="none"/>
        </w:rPr>
      </w:pPr>
      <w:r w:rsidRPr="00324EB3">
        <w:rPr>
          <w:rFonts w:ascii="Times New Roman" w:hAnsi="Times New Roman" w:cs="Times New Roman"/>
          <w:kern w:val="0"/>
          <w:sz w:val="30"/>
          <w:szCs w:val="30"/>
          <w14:ligatures w14:val="none"/>
        </w:rPr>
        <w:t xml:space="preserve">And </w:t>
      </w:r>
      <w:r w:rsidR="00A74815" w:rsidRPr="00324EB3">
        <w:rPr>
          <w:rFonts w:ascii="Times New Roman" w:hAnsi="Times New Roman" w:cs="Times New Roman"/>
          <w:kern w:val="0"/>
          <w:sz w:val="30"/>
          <w:szCs w:val="30"/>
          <w14:ligatures w14:val="none"/>
        </w:rPr>
        <w:t>so,</w:t>
      </w:r>
      <w:r w:rsidRPr="00324EB3">
        <w:rPr>
          <w:rFonts w:ascii="Times New Roman" w:hAnsi="Times New Roman" w:cs="Times New Roman"/>
          <w:kern w:val="0"/>
          <w:sz w:val="30"/>
          <w:szCs w:val="30"/>
          <w14:ligatures w14:val="none"/>
        </w:rPr>
        <w:t xml:space="preserve"> the final image of Psalm 126 is one of the loveliest in all the Psalter: a human being who once walked away weeping now walks home singing, arms filled with </w:t>
      </w:r>
      <w:r w:rsidR="001C3685" w:rsidRPr="00324EB3">
        <w:rPr>
          <w:rFonts w:ascii="Times New Roman" w:hAnsi="Times New Roman" w:cs="Times New Roman"/>
          <w:kern w:val="0"/>
          <w:sz w:val="30"/>
          <w:szCs w:val="30"/>
          <w14:ligatures w14:val="none"/>
        </w:rPr>
        <w:t>ove</w:t>
      </w:r>
      <w:r w:rsidR="006361B0" w:rsidRPr="00324EB3">
        <w:rPr>
          <w:rFonts w:ascii="Times New Roman" w:hAnsi="Times New Roman" w:cs="Times New Roman"/>
          <w:kern w:val="0"/>
          <w:sz w:val="30"/>
          <w:szCs w:val="30"/>
          <w14:ligatures w14:val="none"/>
        </w:rPr>
        <w:t xml:space="preserve">rflowing </w:t>
      </w:r>
      <w:r w:rsidRPr="00324EB3">
        <w:rPr>
          <w:rFonts w:ascii="Times New Roman" w:hAnsi="Times New Roman" w:cs="Times New Roman"/>
          <w:kern w:val="0"/>
          <w:sz w:val="30"/>
          <w:szCs w:val="30"/>
          <w14:ligatures w14:val="none"/>
        </w:rPr>
        <w:t>sheaves.</w:t>
      </w:r>
      <w:r w:rsidR="00230C17" w:rsidRPr="00324EB3">
        <w:rPr>
          <w:rFonts w:ascii="Times New Roman" w:hAnsi="Times New Roman" w:cs="Times New Roman"/>
          <w:kern w:val="0"/>
          <w:sz w:val="30"/>
          <w:szCs w:val="30"/>
          <w14:ligatures w14:val="none"/>
        </w:rPr>
        <w:t xml:space="preserve"> </w:t>
      </w:r>
      <w:r w:rsidRPr="00324EB3">
        <w:rPr>
          <w:rFonts w:ascii="Times New Roman" w:hAnsi="Times New Roman" w:cs="Times New Roman"/>
          <w:kern w:val="0"/>
          <w:sz w:val="30"/>
          <w:szCs w:val="30"/>
          <w14:ligatures w14:val="none"/>
        </w:rPr>
        <w:t>That is Israel’s story.</w:t>
      </w:r>
      <w:r w:rsidR="00230C17" w:rsidRPr="00324EB3">
        <w:rPr>
          <w:rFonts w:ascii="Times New Roman" w:hAnsi="Times New Roman" w:cs="Times New Roman"/>
          <w:kern w:val="0"/>
          <w:sz w:val="30"/>
          <w:szCs w:val="30"/>
          <w14:ligatures w14:val="none"/>
        </w:rPr>
        <w:t xml:space="preserve"> </w:t>
      </w:r>
      <w:r w:rsidRPr="00324EB3">
        <w:rPr>
          <w:rFonts w:ascii="Times New Roman" w:hAnsi="Times New Roman" w:cs="Times New Roman"/>
          <w:kern w:val="0"/>
          <w:sz w:val="30"/>
          <w:szCs w:val="30"/>
          <w14:ligatures w14:val="none"/>
        </w:rPr>
        <w:t>That is Ruth’s story.</w:t>
      </w:r>
      <w:r w:rsidR="00230C17" w:rsidRPr="00324EB3">
        <w:rPr>
          <w:rFonts w:ascii="Times New Roman" w:hAnsi="Times New Roman" w:cs="Times New Roman"/>
          <w:kern w:val="0"/>
          <w:sz w:val="30"/>
          <w:szCs w:val="30"/>
          <w14:ligatures w14:val="none"/>
        </w:rPr>
        <w:t xml:space="preserve"> </w:t>
      </w:r>
      <w:r w:rsidRPr="00324EB3">
        <w:rPr>
          <w:rFonts w:ascii="Times New Roman" w:hAnsi="Times New Roman" w:cs="Times New Roman"/>
          <w:kern w:val="0"/>
          <w:sz w:val="30"/>
          <w:szCs w:val="30"/>
          <w14:ligatures w14:val="none"/>
        </w:rPr>
        <w:t>That is the Canaanite woman’s story.</w:t>
      </w:r>
      <w:r w:rsidR="00230C17" w:rsidRPr="00324EB3">
        <w:rPr>
          <w:rFonts w:ascii="Times New Roman" w:hAnsi="Times New Roman" w:cs="Times New Roman"/>
          <w:kern w:val="0"/>
          <w:sz w:val="30"/>
          <w:szCs w:val="30"/>
          <w14:ligatures w14:val="none"/>
        </w:rPr>
        <w:t xml:space="preserve"> </w:t>
      </w:r>
      <w:r w:rsidRPr="00324EB3">
        <w:rPr>
          <w:rFonts w:ascii="Times New Roman" w:hAnsi="Times New Roman" w:cs="Times New Roman"/>
          <w:kern w:val="0"/>
          <w:sz w:val="30"/>
          <w:szCs w:val="30"/>
          <w14:ligatures w14:val="none"/>
        </w:rPr>
        <w:t xml:space="preserve">And by the grace and </w:t>
      </w:r>
      <w:proofErr w:type="spellStart"/>
      <w:r w:rsidRPr="00324EB3">
        <w:rPr>
          <w:rFonts w:ascii="Times New Roman" w:hAnsi="Times New Roman" w:cs="Times New Roman"/>
          <w:i/>
          <w:iCs/>
          <w:kern w:val="0"/>
          <w:sz w:val="30"/>
          <w:szCs w:val="30"/>
          <w14:ligatures w14:val="none"/>
        </w:rPr>
        <w:t>hesed</w:t>
      </w:r>
      <w:proofErr w:type="spellEnd"/>
      <w:r w:rsidRPr="00324EB3">
        <w:rPr>
          <w:rFonts w:ascii="Times New Roman" w:hAnsi="Times New Roman" w:cs="Times New Roman"/>
          <w:kern w:val="0"/>
          <w:sz w:val="30"/>
          <w:szCs w:val="30"/>
          <w14:ligatures w14:val="none"/>
        </w:rPr>
        <w:t xml:space="preserve"> of God, it is our story too.</w:t>
      </w:r>
    </w:p>
    <w:sectPr w:rsidR="006B06D4" w:rsidRPr="00324E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3"/>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6D4"/>
    <w:rsid w:val="0005550F"/>
    <w:rsid w:val="00057297"/>
    <w:rsid w:val="000706FE"/>
    <w:rsid w:val="000A5D1E"/>
    <w:rsid w:val="000B2104"/>
    <w:rsid w:val="000B2134"/>
    <w:rsid w:val="000C36AF"/>
    <w:rsid w:val="00116014"/>
    <w:rsid w:val="00125000"/>
    <w:rsid w:val="00163AA3"/>
    <w:rsid w:val="00163D8D"/>
    <w:rsid w:val="00176FA3"/>
    <w:rsid w:val="001874B4"/>
    <w:rsid w:val="001C3014"/>
    <w:rsid w:val="001C3685"/>
    <w:rsid w:val="001C5621"/>
    <w:rsid w:val="001D5106"/>
    <w:rsid w:val="001E7855"/>
    <w:rsid w:val="001F063A"/>
    <w:rsid w:val="0021070D"/>
    <w:rsid w:val="00215B70"/>
    <w:rsid w:val="00216851"/>
    <w:rsid w:val="00230C17"/>
    <w:rsid w:val="00233194"/>
    <w:rsid w:val="00240C0F"/>
    <w:rsid w:val="00252999"/>
    <w:rsid w:val="00254683"/>
    <w:rsid w:val="002A7CEB"/>
    <w:rsid w:val="002C7E12"/>
    <w:rsid w:val="002C7F23"/>
    <w:rsid w:val="002D10C3"/>
    <w:rsid w:val="002E0DED"/>
    <w:rsid w:val="002F11E7"/>
    <w:rsid w:val="002F77F9"/>
    <w:rsid w:val="003046BA"/>
    <w:rsid w:val="0032068C"/>
    <w:rsid w:val="00320827"/>
    <w:rsid w:val="00324EB3"/>
    <w:rsid w:val="00340CC0"/>
    <w:rsid w:val="00366B5F"/>
    <w:rsid w:val="003778D2"/>
    <w:rsid w:val="003868E8"/>
    <w:rsid w:val="00386D45"/>
    <w:rsid w:val="00396AF1"/>
    <w:rsid w:val="003A7562"/>
    <w:rsid w:val="003B1EE6"/>
    <w:rsid w:val="003C27E0"/>
    <w:rsid w:val="0040720F"/>
    <w:rsid w:val="00421844"/>
    <w:rsid w:val="00423101"/>
    <w:rsid w:val="00454F30"/>
    <w:rsid w:val="00472D39"/>
    <w:rsid w:val="004951FF"/>
    <w:rsid w:val="004A5EC9"/>
    <w:rsid w:val="004A62DB"/>
    <w:rsid w:val="004B0A9A"/>
    <w:rsid w:val="004D234F"/>
    <w:rsid w:val="004F54DD"/>
    <w:rsid w:val="0050409B"/>
    <w:rsid w:val="005215B0"/>
    <w:rsid w:val="005255DA"/>
    <w:rsid w:val="00536847"/>
    <w:rsid w:val="0055414A"/>
    <w:rsid w:val="00557DD4"/>
    <w:rsid w:val="00572D16"/>
    <w:rsid w:val="005917B6"/>
    <w:rsid w:val="005B00BF"/>
    <w:rsid w:val="005C4200"/>
    <w:rsid w:val="005D0C79"/>
    <w:rsid w:val="005F4D0A"/>
    <w:rsid w:val="00620899"/>
    <w:rsid w:val="006361B0"/>
    <w:rsid w:val="00650974"/>
    <w:rsid w:val="0065236A"/>
    <w:rsid w:val="00666041"/>
    <w:rsid w:val="006759EB"/>
    <w:rsid w:val="006924FC"/>
    <w:rsid w:val="006B06D4"/>
    <w:rsid w:val="006C2D52"/>
    <w:rsid w:val="006F0D57"/>
    <w:rsid w:val="007052A0"/>
    <w:rsid w:val="007441E7"/>
    <w:rsid w:val="0074500F"/>
    <w:rsid w:val="00750E77"/>
    <w:rsid w:val="00771EC2"/>
    <w:rsid w:val="007B1B94"/>
    <w:rsid w:val="007D61A4"/>
    <w:rsid w:val="00820927"/>
    <w:rsid w:val="008357D4"/>
    <w:rsid w:val="008363FB"/>
    <w:rsid w:val="008410FB"/>
    <w:rsid w:val="00844F54"/>
    <w:rsid w:val="00850303"/>
    <w:rsid w:val="008519AB"/>
    <w:rsid w:val="008872D3"/>
    <w:rsid w:val="00897ABA"/>
    <w:rsid w:val="00897F1E"/>
    <w:rsid w:val="008A6A90"/>
    <w:rsid w:val="008C0D1B"/>
    <w:rsid w:val="008D16E8"/>
    <w:rsid w:val="008D4F5D"/>
    <w:rsid w:val="00902157"/>
    <w:rsid w:val="00912B9D"/>
    <w:rsid w:val="00913FFB"/>
    <w:rsid w:val="0092462A"/>
    <w:rsid w:val="009248DF"/>
    <w:rsid w:val="00927777"/>
    <w:rsid w:val="00931667"/>
    <w:rsid w:val="00946DE9"/>
    <w:rsid w:val="009573AC"/>
    <w:rsid w:val="00957457"/>
    <w:rsid w:val="009B04E7"/>
    <w:rsid w:val="009B05E1"/>
    <w:rsid w:val="009E0FE2"/>
    <w:rsid w:val="009F107F"/>
    <w:rsid w:val="00A10AA1"/>
    <w:rsid w:val="00A20CA0"/>
    <w:rsid w:val="00A312E3"/>
    <w:rsid w:val="00A6722E"/>
    <w:rsid w:val="00A74815"/>
    <w:rsid w:val="00A767EC"/>
    <w:rsid w:val="00AA62D6"/>
    <w:rsid w:val="00AD6DB8"/>
    <w:rsid w:val="00B06EF4"/>
    <w:rsid w:val="00B30CB6"/>
    <w:rsid w:val="00B65E4B"/>
    <w:rsid w:val="00B733E0"/>
    <w:rsid w:val="00B7690B"/>
    <w:rsid w:val="00B9094B"/>
    <w:rsid w:val="00BB0AB2"/>
    <w:rsid w:val="00BB6FFA"/>
    <w:rsid w:val="00BC2C9E"/>
    <w:rsid w:val="00BC6D44"/>
    <w:rsid w:val="00BF04CD"/>
    <w:rsid w:val="00BF2885"/>
    <w:rsid w:val="00C03392"/>
    <w:rsid w:val="00C40D6D"/>
    <w:rsid w:val="00C40D6E"/>
    <w:rsid w:val="00C5182B"/>
    <w:rsid w:val="00C57700"/>
    <w:rsid w:val="00C815BA"/>
    <w:rsid w:val="00CB7916"/>
    <w:rsid w:val="00CF7A2A"/>
    <w:rsid w:val="00D06630"/>
    <w:rsid w:val="00D635DC"/>
    <w:rsid w:val="00D87B47"/>
    <w:rsid w:val="00D94219"/>
    <w:rsid w:val="00DC04C1"/>
    <w:rsid w:val="00DD334B"/>
    <w:rsid w:val="00DD7A45"/>
    <w:rsid w:val="00DE48B2"/>
    <w:rsid w:val="00DE7585"/>
    <w:rsid w:val="00DE7D59"/>
    <w:rsid w:val="00DF7976"/>
    <w:rsid w:val="00E04C44"/>
    <w:rsid w:val="00E53DCE"/>
    <w:rsid w:val="00E91026"/>
    <w:rsid w:val="00ED42D8"/>
    <w:rsid w:val="00F07537"/>
    <w:rsid w:val="00F11228"/>
    <w:rsid w:val="00F43E54"/>
    <w:rsid w:val="00F5186F"/>
    <w:rsid w:val="00F56721"/>
    <w:rsid w:val="00F56BCD"/>
    <w:rsid w:val="00F738A2"/>
    <w:rsid w:val="00F778C3"/>
    <w:rsid w:val="00F9104F"/>
    <w:rsid w:val="00FB0822"/>
    <w:rsid w:val="00FE1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7203897"/>
  <w15:chartTrackingRefBased/>
  <w15:docId w15:val="{565E3761-B11E-6B48-9D9B-932D1FBAF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06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06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06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06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06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06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06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06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06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06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06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06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06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06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06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06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06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06D4"/>
    <w:rPr>
      <w:rFonts w:eastAsiaTheme="majorEastAsia" w:cstheme="majorBidi"/>
      <w:color w:val="272727" w:themeColor="text1" w:themeTint="D8"/>
    </w:rPr>
  </w:style>
  <w:style w:type="paragraph" w:styleId="Title">
    <w:name w:val="Title"/>
    <w:basedOn w:val="Normal"/>
    <w:next w:val="Normal"/>
    <w:link w:val="TitleChar"/>
    <w:uiPriority w:val="10"/>
    <w:qFormat/>
    <w:rsid w:val="006B06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06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06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06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06D4"/>
    <w:pPr>
      <w:spacing w:before="160"/>
      <w:jc w:val="center"/>
    </w:pPr>
    <w:rPr>
      <w:i/>
      <w:iCs/>
      <w:color w:val="404040" w:themeColor="text1" w:themeTint="BF"/>
    </w:rPr>
  </w:style>
  <w:style w:type="character" w:customStyle="1" w:styleId="QuoteChar">
    <w:name w:val="Quote Char"/>
    <w:basedOn w:val="DefaultParagraphFont"/>
    <w:link w:val="Quote"/>
    <w:uiPriority w:val="29"/>
    <w:rsid w:val="006B06D4"/>
    <w:rPr>
      <w:i/>
      <w:iCs/>
      <w:color w:val="404040" w:themeColor="text1" w:themeTint="BF"/>
    </w:rPr>
  </w:style>
  <w:style w:type="paragraph" w:styleId="ListParagraph">
    <w:name w:val="List Paragraph"/>
    <w:basedOn w:val="Normal"/>
    <w:uiPriority w:val="34"/>
    <w:qFormat/>
    <w:rsid w:val="006B06D4"/>
    <w:pPr>
      <w:ind w:left="720"/>
      <w:contextualSpacing/>
    </w:pPr>
  </w:style>
  <w:style w:type="character" w:styleId="IntenseEmphasis">
    <w:name w:val="Intense Emphasis"/>
    <w:basedOn w:val="DefaultParagraphFont"/>
    <w:uiPriority w:val="21"/>
    <w:qFormat/>
    <w:rsid w:val="006B06D4"/>
    <w:rPr>
      <w:i/>
      <w:iCs/>
      <w:color w:val="0F4761" w:themeColor="accent1" w:themeShade="BF"/>
    </w:rPr>
  </w:style>
  <w:style w:type="paragraph" w:styleId="IntenseQuote">
    <w:name w:val="Intense Quote"/>
    <w:basedOn w:val="Normal"/>
    <w:next w:val="Normal"/>
    <w:link w:val="IntenseQuoteChar"/>
    <w:uiPriority w:val="30"/>
    <w:qFormat/>
    <w:rsid w:val="006B06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06D4"/>
    <w:rPr>
      <w:i/>
      <w:iCs/>
      <w:color w:val="0F4761" w:themeColor="accent1" w:themeShade="BF"/>
    </w:rPr>
  </w:style>
  <w:style w:type="character" w:styleId="IntenseReference">
    <w:name w:val="Intense Reference"/>
    <w:basedOn w:val="DefaultParagraphFont"/>
    <w:uiPriority w:val="32"/>
    <w:qFormat/>
    <w:rsid w:val="006B06D4"/>
    <w:rPr>
      <w:b/>
      <w:bCs/>
      <w:smallCaps/>
      <w:color w:val="0F4761" w:themeColor="accent1" w:themeShade="BF"/>
      <w:spacing w:val="5"/>
    </w:rPr>
  </w:style>
  <w:style w:type="character" w:customStyle="1" w:styleId="s1">
    <w:name w:val="s1"/>
    <w:basedOn w:val="DefaultParagraphFont"/>
    <w:rsid w:val="006B06D4"/>
  </w:style>
  <w:style w:type="paragraph" w:customStyle="1" w:styleId="p3">
    <w:name w:val="p3"/>
    <w:basedOn w:val="Normal"/>
    <w:rsid w:val="006B06D4"/>
    <w:pPr>
      <w:spacing w:before="100" w:beforeAutospacing="1" w:after="100" w:afterAutospacing="1" w:line="240" w:lineRule="auto"/>
    </w:pPr>
    <w:rPr>
      <w:rFonts w:ascii="Times New Roman" w:hAnsi="Times New Roman" w:cs="Times New Roman"/>
      <w:kern w:val="0"/>
      <w14:ligatures w14:val="none"/>
    </w:rPr>
  </w:style>
  <w:style w:type="paragraph" w:customStyle="1" w:styleId="p4">
    <w:name w:val="p4"/>
    <w:basedOn w:val="Normal"/>
    <w:rsid w:val="006B06D4"/>
    <w:pPr>
      <w:spacing w:before="100" w:beforeAutospacing="1" w:after="100" w:afterAutospacing="1" w:line="240" w:lineRule="auto"/>
    </w:pPr>
    <w:rPr>
      <w:rFonts w:ascii="Times New Roman" w:hAnsi="Times New Roman" w:cs="Times New Roman"/>
      <w:kern w:val="0"/>
      <w14:ligatures w14:val="none"/>
    </w:rPr>
  </w:style>
  <w:style w:type="character" w:customStyle="1" w:styleId="s2">
    <w:name w:val="s2"/>
    <w:basedOn w:val="DefaultParagraphFont"/>
    <w:rsid w:val="006B06D4"/>
  </w:style>
  <w:style w:type="character" w:styleId="Hyperlink">
    <w:name w:val="Hyperlink"/>
    <w:basedOn w:val="DefaultParagraphFont"/>
    <w:uiPriority w:val="99"/>
    <w:semiHidden/>
    <w:unhideWhenUsed/>
    <w:rsid w:val="006B06D4"/>
    <w:rPr>
      <w:color w:val="0000FF"/>
      <w:u w:val="single"/>
    </w:rPr>
  </w:style>
  <w:style w:type="paragraph" w:customStyle="1" w:styleId="p5">
    <w:name w:val="p5"/>
    <w:basedOn w:val="Normal"/>
    <w:rsid w:val="006B06D4"/>
    <w:pPr>
      <w:spacing w:before="100" w:beforeAutospacing="1" w:after="100" w:afterAutospacing="1" w:line="240" w:lineRule="auto"/>
    </w:pPr>
    <w:rPr>
      <w:rFonts w:ascii="Times New Roman" w:hAnsi="Times New Roman" w:cs="Times New Roman"/>
      <w:kern w:val="0"/>
      <w14:ligatures w14:val="none"/>
    </w:rPr>
  </w:style>
  <w:style w:type="paragraph" w:customStyle="1" w:styleId="p1">
    <w:name w:val="p1"/>
    <w:basedOn w:val="Normal"/>
    <w:rsid w:val="00BF04CD"/>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1398</Words>
  <Characters>7971</Characters>
  <Application>Microsoft Office Word</Application>
  <DocSecurity>0</DocSecurity>
  <Lines>66</Lines>
  <Paragraphs>18</Paragraphs>
  <ScaleCrop>false</ScaleCrop>
  <Company/>
  <LinksUpToDate>false</LinksUpToDate>
  <CharactersWithSpaces>9351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Skeldon</dc:creator>
  <cp:keywords/>
  <dc:description/>
  <cp:lastModifiedBy>jose trevino</cp:lastModifiedBy>
  <cp:revision>2</cp:revision>
  <dcterms:created xsi:type="dcterms:W3CDTF">2026-08-10T15:07:00Z</dcterms:created>
  <dcterms:modified xsi:type="dcterms:W3CDTF">2026-08-10T15:07:00Z</dcterms:modified>
</cp:coreProperties>
</file>