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4A4065" w14:textId="19EC9B56" w:rsidR="00783B88" w:rsidRPr="000A3283" w:rsidRDefault="00783B88" w:rsidP="00783B88">
      <w:pPr>
        <w:rPr>
          <w:rFonts w:ascii="Rockwell" w:hAnsi="Rockwell"/>
          <w:sz w:val="18"/>
          <w:szCs w:val="18"/>
        </w:rPr>
      </w:pPr>
      <w:r w:rsidRPr="000A3283">
        <w:rPr>
          <w:rFonts w:ascii="Rockwell" w:hAnsi="Rockwell"/>
          <w:sz w:val="18"/>
          <w:szCs w:val="18"/>
        </w:rPr>
        <w:t xml:space="preserve">August </w:t>
      </w:r>
      <w:r w:rsidR="00FE59CB">
        <w:rPr>
          <w:rFonts w:ascii="Rockwell" w:hAnsi="Rockwell"/>
          <w:sz w:val="18"/>
          <w:szCs w:val="18"/>
        </w:rPr>
        <w:t>23</w:t>
      </w:r>
      <w:r w:rsidRPr="000A3283">
        <w:rPr>
          <w:rFonts w:ascii="Rockwell" w:hAnsi="Rockwell"/>
          <w:sz w:val="18"/>
          <w:szCs w:val="18"/>
        </w:rPr>
        <w:t>, 2026   Session 12                FAITHFULNESS                                  Ruth 1:11, 18-2:5-12</w:t>
      </w:r>
    </w:p>
    <w:p w14:paraId="2695515D" w14:textId="77777777" w:rsidR="00783B88" w:rsidRPr="000A3283" w:rsidRDefault="00783B88" w:rsidP="00783B88">
      <w:pPr>
        <w:jc w:val="center"/>
        <w:rPr>
          <w:rFonts w:ascii="Rockwell" w:hAnsi="Rockwell"/>
          <w:sz w:val="18"/>
          <w:szCs w:val="18"/>
        </w:rPr>
      </w:pPr>
      <w:r w:rsidRPr="000A3283">
        <w:rPr>
          <w:rFonts w:ascii="Rockwell" w:hAnsi="Rockwell"/>
          <w:sz w:val="18"/>
          <w:szCs w:val="18"/>
        </w:rPr>
        <w:t>In the Midst of Naomi’s Tragedy, God Demonstrated His Care and Sovereignty.</w:t>
      </w:r>
    </w:p>
    <w:p w14:paraId="199CCC03" w14:textId="514F0C52" w:rsidR="002F7A77" w:rsidRPr="009013AB" w:rsidRDefault="00783B88" w:rsidP="00D31976">
      <w:pPr>
        <w:rPr>
          <w:rFonts w:ascii="Rockwell" w:hAnsi="Rockwell"/>
          <w:sz w:val="18"/>
          <w:szCs w:val="18"/>
        </w:rPr>
      </w:pPr>
      <w:r w:rsidRPr="009013AB">
        <w:rPr>
          <w:rFonts w:ascii="Rockwell" w:hAnsi="Rockwell"/>
          <w:sz w:val="18"/>
          <w:szCs w:val="18"/>
        </w:rPr>
        <w:t>FIRST THOUGHTS:</w:t>
      </w:r>
    </w:p>
    <w:p w14:paraId="033F6D7E" w14:textId="77777777" w:rsidR="005845CF" w:rsidRDefault="00E717E9" w:rsidP="00E717E9">
      <w:pPr>
        <w:rPr>
          <w:rStyle w:val="text"/>
          <w:rFonts w:ascii="Rockwell" w:hAnsi="Rockwell" w:cs="Segoe UI"/>
          <w:sz w:val="18"/>
          <w:szCs w:val="18"/>
        </w:rPr>
      </w:pPr>
      <w:r w:rsidRPr="009013AB">
        <w:rPr>
          <w:rFonts w:ascii="Rockwell" w:hAnsi="Rockwell"/>
          <w:sz w:val="18"/>
          <w:szCs w:val="18"/>
        </w:rPr>
        <w:t>The book of Judges focuse</w:t>
      </w:r>
      <w:r w:rsidR="00F77DEB">
        <w:rPr>
          <w:rFonts w:ascii="Rockwell" w:hAnsi="Rockwell"/>
          <w:sz w:val="18"/>
          <w:szCs w:val="18"/>
        </w:rPr>
        <w:t>d</w:t>
      </w:r>
      <w:r w:rsidRPr="009013AB">
        <w:rPr>
          <w:rFonts w:ascii="Rockwell" w:hAnsi="Rockwell"/>
          <w:sz w:val="18"/>
          <w:szCs w:val="18"/>
        </w:rPr>
        <w:t xml:space="preserve"> primarily on the work of men. Aside from the ministry of Deborah, all of the judges were male. Yet, at a time and in a world dominated by heroes, a heroine by the name of Ruth emerged. In fact, the Bible book that bears her name is one of only two in the Scriptures (along with Esther) named after a woman. And while many of the men mentioned in Judges were broken and flawed by the cycle of sin, Ruth provided a breath of spiritual fresh air.</w:t>
      </w:r>
      <w:r w:rsidR="00115DA0" w:rsidRPr="009013AB">
        <w:rPr>
          <w:rFonts w:ascii="Rockwell" w:hAnsi="Rockwell"/>
          <w:sz w:val="18"/>
          <w:szCs w:val="18"/>
        </w:rPr>
        <w:t xml:space="preserve"> </w:t>
      </w:r>
      <w:r w:rsidRPr="009013AB">
        <w:rPr>
          <w:rFonts w:ascii="Rockwell" w:hAnsi="Rockwell"/>
          <w:sz w:val="18"/>
          <w:szCs w:val="18"/>
        </w:rPr>
        <w:t xml:space="preserve">What’s more, this encouraging protagonist was not just a female. She also was a Gentile, a native of Moab who made an amazing impact on Jewish history. On the surface, this book provides a beautiful love story about a wealthy Jewish man and a poor Moabite widow. On a deeper level, it illustrates the extent God will go to </w:t>
      </w:r>
      <w:r w:rsidR="00670A2A" w:rsidRPr="009013AB">
        <w:rPr>
          <w:rFonts w:ascii="Rockwell" w:hAnsi="Rockwell"/>
          <w:sz w:val="18"/>
          <w:szCs w:val="18"/>
        </w:rPr>
        <w:t>provide for all people, Jew and Gentile</w:t>
      </w:r>
      <w:r w:rsidR="009A25D3" w:rsidRPr="009013AB">
        <w:rPr>
          <w:rFonts w:ascii="Rockwell" w:hAnsi="Rockwell"/>
          <w:sz w:val="18"/>
          <w:szCs w:val="18"/>
        </w:rPr>
        <w:t>, especially in t</w:t>
      </w:r>
      <w:r w:rsidR="00F77DEB">
        <w:rPr>
          <w:rFonts w:ascii="Rockwell" w:hAnsi="Rockwell"/>
          <w:sz w:val="18"/>
          <w:szCs w:val="18"/>
        </w:rPr>
        <w:t>i</w:t>
      </w:r>
      <w:r w:rsidR="009A25D3" w:rsidRPr="009013AB">
        <w:rPr>
          <w:rFonts w:ascii="Rockwell" w:hAnsi="Rockwell"/>
          <w:sz w:val="18"/>
          <w:szCs w:val="18"/>
        </w:rPr>
        <w:t xml:space="preserve">mes of sorrow. </w:t>
      </w:r>
      <w:r w:rsidR="00023ACC" w:rsidRPr="009013AB">
        <w:rPr>
          <w:rFonts w:ascii="Rockwell" w:hAnsi="Rockwell"/>
          <w:sz w:val="18"/>
          <w:szCs w:val="18"/>
        </w:rPr>
        <w:t xml:space="preserve">As </w:t>
      </w:r>
      <w:r w:rsidRPr="009013AB">
        <w:rPr>
          <w:rFonts w:ascii="Rockwell" w:hAnsi="Rockwell"/>
          <w:sz w:val="18"/>
          <w:szCs w:val="18"/>
        </w:rPr>
        <w:t xml:space="preserve">you </w:t>
      </w:r>
      <w:r w:rsidR="00023ACC" w:rsidRPr="009013AB">
        <w:rPr>
          <w:rFonts w:ascii="Rockwell" w:hAnsi="Rockwell"/>
          <w:sz w:val="18"/>
          <w:szCs w:val="18"/>
        </w:rPr>
        <w:t xml:space="preserve">study </w:t>
      </w:r>
      <w:r w:rsidRPr="009013AB">
        <w:rPr>
          <w:rFonts w:ascii="Rockwell" w:hAnsi="Rockwell"/>
          <w:sz w:val="18"/>
          <w:szCs w:val="18"/>
        </w:rPr>
        <w:t xml:space="preserve">this session, recall a season of physical or spiritual distress. How did God reveal Himself in that time? </w:t>
      </w:r>
      <w:r w:rsidR="007674B7" w:rsidRPr="009013AB">
        <w:rPr>
          <w:rFonts w:ascii="Rockwell" w:hAnsi="Rockwell"/>
          <w:sz w:val="18"/>
          <w:szCs w:val="18"/>
        </w:rPr>
        <w:t xml:space="preserve">Did </w:t>
      </w:r>
      <w:r w:rsidRPr="009013AB">
        <w:rPr>
          <w:rFonts w:ascii="Rockwell" w:hAnsi="Rockwell"/>
          <w:sz w:val="18"/>
          <w:szCs w:val="18"/>
        </w:rPr>
        <w:t>God care</w:t>
      </w:r>
      <w:r w:rsidR="00023ACC" w:rsidRPr="009013AB">
        <w:rPr>
          <w:rFonts w:ascii="Rockwell" w:hAnsi="Rockwell"/>
          <w:sz w:val="18"/>
          <w:szCs w:val="18"/>
        </w:rPr>
        <w:t xml:space="preserve"> and provided for you with </w:t>
      </w:r>
      <w:r w:rsidR="007674B7" w:rsidRPr="009013AB">
        <w:rPr>
          <w:rFonts w:ascii="Rockwell" w:hAnsi="Rockwell"/>
          <w:sz w:val="18"/>
          <w:szCs w:val="18"/>
        </w:rPr>
        <w:t>His great</w:t>
      </w:r>
      <w:r w:rsidRPr="009013AB">
        <w:rPr>
          <w:rFonts w:ascii="Rockwell" w:hAnsi="Rockwell"/>
          <w:sz w:val="18"/>
          <w:szCs w:val="18"/>
        </w:rPr>
        <w:t xml:space="preserve"> sovereignty</w:t>
      </w:r>
      <w:r w:rsidR="007674B7" w:rsidRPr="009013AB">
        <w:rPr>
          <w:rFonts w:ascii="Rockwell" w:hAnsi="Rockwell"/>
          <w:sz w:val="18"/>
          <w:szCs w:val="18"/>
        </w:rPr>
        <w:t>?</w:t>
      </w:r>
      <w:r w:rsidRPr="009013AB">
        <w:rPr>
          <w:rFonts w:ascii="Rockwell" w:hAnsi="Rockwell"/>
          <w:sz w:val="18"/>
          <w:szCs w:val="18"/>
        </w:rPr>
        <w:t xml:space="preserve"> </w:t>
      </w:r>
      <w:r w:rsidR="004670F3" w:rsidRPr="009013AB">
        <w:rPr>
          <w:rFonts w:ascii="Rockwell" w:hAnsi="Rockwell"/>
          <w:sz w:val="18"/>
          <w:szCs w:val="18"/>
        </w:rPr>
        <w:t xml:space="preserve">Did He see you through? </w:t>
      </w:r>
      <w:r w:rsidR="00666113" w:rsidRPr="009013AB">
        <w:rPr>
          <w:rFonts w:ascii="Rockwell" w:hAnsi="Rockwell"/>
          <w:sz w:val="18"/>
          <w:szCs w:val="18"/>
        </w:rPr>
        <w:t xml:space="preserve">Our God watches over us and in </w:t>
      </w:r>
      <w:r w:rsidR="00071A08" w:rsidRPr="009013AB">
        <w:rPr>
          <w:rFonts w:ascii="Rockwell" w:hAnsi="Rockwell"/>
          <w:sz w:val="18"/>
          <w:szCs w:val="18"/>
        </w:rPr>
        <w:t>Deuteronomy 32:11 it says God</w:t>
      </w:r>
      <w:r w:rsidR="00895078" w:rsidRPr="009013AB">
        <w:rPr>
          <w:rFonts w:ascii="Rockwell" w:hAnsi="Rockwell"/>
          <w:sz w:val="18"/>
          <w:szCs w:val="18"/>
        </w:rPr>
        <w:t xml:space="preserve"> is </w:t>
      </w:r>
      <w:r w:rsidR="00071A08" w:rsidRPr="009013AB">
        <w:rPr>
          <w:rStyle w:val="text"/>
          <w:rFonts w:ascii="Rockwell" w:hAnsi="Rockwell" w:cs="Segoe UI"/>
          <w:i/>
          <w:iCs/>
          <w:sz w:val="18"/>
          <w:szCs w:val="18"/>
        </w:rPr>
        <w:t>“As an eagle that protects its nest,</w:t>
      </w:r>
      <w:r w:rsidR="00895078" w:rsidRPr="009013AB">
        <w:rPr>
          <w:rStyle w:val="text"/>
          <w:rFonts w:ascii="Rockwell" w:hAnsi="Rockwell" w:cs="Segoe UI"/>
          <w:i/>
          <w:iCs/>
          <w:sz w:val="18"/>
          <w:szCs w:val="18"/>
        </w:rPr>
        <w:t xml:space="preserve"> </w:t>
      </w:r>
      <w:r w:rsidR="00071A08" w:rsidRPr="009013AB">
        <w:rPr>
          <w:rStyle w:val="text"/>
          <w:rFonts w:ascii="Rockwell" w:hAnsi="Rockwell" w:cs="Segoe UI"/>
          <w:i/>
          <w:iCs/>
          <w:sz w:val="18"/>
          <w:szCs w:val="18"/>
        </w:rPr>
        <w:t>That flutters over its young</w:t>
      </w:r>
      <w:r w:rsidR="00895078" w:rsidRPr="009013AB">
        <w:rPr>
          <w:rStyle w:val="text"/>
          <w:rFonts w:ascii="Rockwell" w:hAnsi="Rockwell" w:cs="Segoe UI"/>
          <w:i/>
          <w:iCs/>
          <w:sz w:val="18"/>
          <w:szCs w:val="18"/>
        </w:rPr>
        <w:t>”</w:t>
      </w:r>
      <w:r w:rsidR="00BF5D71" w:rsidRPr="009013AB">
        <w:rPr>
          <w:rStyle w:val="text"/>
          <w:rFonts w:ascii="Rockwell" w:hAnsi="Rockwell" w:cs="Segoe UI"/>
          <w:i/>
          <w:iCs/>
          <w:sz w:val="18"/>
          <w:szCs w:val="18"/>
        </w:rPr>
        <w:t xml:space="preserve">. </w:t>
      </w:r>
      <w:r w:rsidR="00BF5D71" w:rsidRPr="009013AB">
        <w:rPr>
          <w:rStyle w:val="text"/>
          <w:rFonts w:ascii="Rockwell" w:hAnsi="Rockwell" w:cs="Segoe UI"/>
          <w:sz w:val="18"/>
          <w:szCs w:val="18"/>
        </w:rPr>
        <w:t xml:space="preserve">God </w:t>
      </w:r>
      <w:r w:rsidR="00CB04BB" w:rsidRPr="009013AB">
        <w:rPr>
          <w:rStyle w:val="text"/>
          <w:rFonts w:ascii="Rockwell" w:hAnsi="Rockwell" w:cs="Segoe UI"/>
          <w:sz w:val="18"/>
          <w:szCs w:val="18"/>
        </w:rPr>
        <w:t xml:space="preserve">covers us with His wings and provides for us even in the midst of grief, sorrow, and </w:t>
      </w:r>
      <w:r w:rsidR="000A3283" w:rsidRPr="009013AB">
        <w:rPr>
          <w:rStyle w:val="text"/>
          <w:rFonts w:ascii="Rockwell" w:hAnsi="Rockwell" w:cs="Segoe UI"/>
          <w:sz w:val="18"/>
          <w:szCs w:val="18"/>
        </w:rPr>
        <w:t xml:space="preserve">the </w:t>
      </w:r>
      <w:r w:rsidR="00CB04BB" w:rsidRPr="009013AB">
        <w:rPr>
          <w:rStyle w:val="text"/>
          <w:rFonts w:ascii="Rockwell" w:hAnsi="Rockwell" w:cs="Segoe UI"/>
          <w:sz w:val="18"/>
          <w:szCs w:val="18"/>
        </w:rPr>
        <w:t>fear of the unknown</w:t>
      </w:r>
      <w:r w:rsidR="000A3283" w:rsidRPr="009013AB">
        <w:rPr>
          <w:rStyle w:val="text"/>
          <w:rFonts w:ascii="Rockwell" w:hAnsi="Rockwell" w:cs="Segoe UI"/>
          <w:sz w:val="18"/>
          <w:szCs w:val="18"/>
        </w:rPr>
        <w:t>.</w:t>
      </w:r>
      <w:r w:rsidR="00C63005" w:rsidRPr="009013AB">
        <w:rPr>
          <w:rStyle w:val="text"/>
          <w:rFonts w:ascii="Rockwell" w:hAnsi="Rockwell" w:cs="Segoe UI"/>
          <w:sz w:val="18"/>
          <w:szCs w:val="18"/>
        </w:rPr>
        <w:t xml:space="preserve">   </w:t>
      </w:r>
      <w:r w:rsidR="003403E6" w:rsidRPr="009013AB">
        <w:rPr>
          <w:rStyle w:val="text"/>
          <w:rFonts w:ascii="Rockwell" w:hAnsi="Rockwell" w:cs="Segoe UI"/>
          <w:sz w:val="18"/>
          <w:szCs w:val="18"/>
        </w:rPr>
        <w:t>W</w:t>
      </w:r>
      <w:r w:rsidR="00E644E5" w:rsidRPr="009013AB">
        <w:rPr>
          <w:rStyle w:val="text"/>
          <w:rFonts w:ascii="Rockwell" w:hAnsi="Rockwell" w:cs="Segoe UI"/>
          <w:sz w:val="18"/>
          <w:szCs w:val="18"/>
        </w:rPr>
        <w:t>e can depend on God when we face an uncertain future.</w:t>
      </w:r>
      <w:r w:rsidR="0059264F" w:rsidRPr="009013AB">
        <w:rPr>
          <w:rStyle w:val="text"/>
          <w:rFonts w:ascii="Rockwell" w:hAnsi="Rockwell" w:cs="Segoe UI"/>
          <w:sz w:val="18"/>
          <w:szCs w:val="18"/>
        </w:rPr>
        <w:t xml:space="preserve">  </w:t>
      </w:r>
    </w:p>
    <w:p w14:paraId="53B028D1" w14:textId="03F904F2" w:rsidR="00783B88" w:rsidRPr="009013AB" w:rsidRDefault="0059264F" w:rsidP="00E717E9">
      <w:pPr>
        <w:rPr>
          <w:rStyle w:val="text"/>
          <w:rFonts w:ascii="Rockwell" w:hAnsi="Rockwell" w:cs="Segoe UI"/>
          <w:sz w:val="18"/>
          <w:szCs w:val="18"/>
        </w:rPr>
      </w:pPr>
      <w:r w:rsidRPr="009013AB">
        <w:rPr>
          <w:rStyle w:val="text"/>
          <w:rFonts w:ascii="Rockwell" w:hAnsi="Rockwell" w:cs="Segoe UI"/>
          <w:sz w:val="18"/>
          <w:szCs w:val="18"/>
        </w:rPr>
        <w:t xml:space="preserve"> </w:t>
      </w:r>
    </w:p>
    <w:p w14:paraId="0FDD5E24" w14:textId="5499162C" w:rsidR="00FB047E" w:rsidRPr="009013AB" w:rsidRDefault="00FB047E" w:rsidP="00E717E9">
      <w:pPr>
        <w:rPr>
          <w:rStyle w:val="text"/>
          <w:rFonts w:ascii="Rockwell" w:hAnsi="Rockwell" w:cs="Segoe UI"/>
          <w:sz w:val="18"/>
          <w:szCs w:val="18"/>
        </w:rPr>
      </w:pPr>
      <w:r w:rsidRPr="009013AB">
        <w:rPr>
          <w:rStyle w:val="text"/>
          <w:rFonts w:ascii="Rockwell" w:hAnsi="Rockwell" w:cs="Segoe UI"/>
          <w:sz w:val="18"/>
          <w:szCs w:val="18"/>
        </w:rPr>
        <w:t xml:space="preserve">UNDERSTANDING THE </w:t>
      </w:r>
      <w:r w:rsidR="00D71BBD" w:rsidRPr="009013AB">
        <w:rPr>
          <w:rStyle w:val="text"/>
          <w:rFonts w:ascii="Rockwell" w:hAnsi="Rockwell" w:cs="Segoe UI"/>
          <w:sz w:val="18"/>
          <w:szCs w:val="18"/>
        </w:rPr>
        <w:t>C</w:t>
      </w:r>
      <w:r w:rsidRPr="009013AB">
        <w:rPr>
          <w:rStyle w:val="text"/>
          <w:rFonts w:ascii="Rockwell" w:hAnsi="Rockwell" w:cs="Segoe UI"/>
          <w:sz w:val="18"/>
          <w:szCs w:val="18"/>
        </w:rPr>
        <w:t>ONTEXT</w:t>
      </w:r>
      <w:r w:rsidR="00D71BBD" w:rsidRPr="009013AB">
        <w:rPr>
          <w:rStyle w:val="text"/>
          <w:rFonts w:ascii="Rockwell" w:hAnsi="Rockwell" w:cs="Segoe UI"/>
          <w:sz w:val="18"/>
          <w:szCs w:val="18"/>
        </w:rPr>
        <w:t>:</w:t>
      </w:r>
    </w:p>
    <w:p w14:paraId="6A030E94" w14:textId="77777777" w:rsidR="005845CF" w:rsidRDefault="0000330B" w:rsidP="00E717E9">
      <w:pPr>
        <w:rPr>
          <w:rFonts w:ascii="Rockwell" w:hAnsi="Rockwell"/>
          <w:sz w:val="18"/>
          <w:szCs w:val="18"/>
        </w:rPr>
      </w:pPr>
      <w:r w:rsidRPr="009013AB">
        <w:rPr>
          <w:rFonts w:ascii="Rockwell" w:hAnsi="Rockwell"/>
          <w:sz w:val="18"/>
          <w:szCs w:val="18"/>
        </w:rPr>
        <w:t xml:space="preserve">The period of the judges was characterized by an ongoing cycle of rebellion, retribution, repentance and restoration—a repetitive saga of poor choices and painful consequences. </w:t>
      </w:r>
      <w:r w:rsidR="0089326B" w:rsidRPr="009013AB">
        <w:rPr>
          <w:rFonts w:ascii="Rockwell" w:hAnsi="Rockwell"/>
          <w:sz w:val="18"/>
          <w:szCs w:val="18"/>
        </w:rPr>
        <w:t xml:space="preserve">The book of Ruth begins on a somber note by describing two unfortunate events, one national and the other personal. First, Israel experienced a famine.  </w:t>
      </w:r>
      <w:r w:rsidR="009B4169" w:rsidRPr="009013AB">
        <w:rPr>
          <w:rFonts w:ascii="Rockwell" w:hAnsi="Rockwell"/>
          <w:sz w:val="18"/>
          <w:szCs w:val="18"/>
        </w:rPr>
        <w:t xml:space="preserve">Because of this particular famine, a resident of Bethlehem named Elimelech, along with his wife Naomi and their two sons, left Judah to find food in Moab. </w:t>
      </w:r>
      <w:r w:rsidR="00D23B1C" w:rsidRPr="009013AB">
        <w:rPr>
          <w:rFonts w:ascii="Rockwell" w:hAnsi="Rockwell"/>
          <w:sz w:val="18"/>
          <w:szCs w:val="18"/>
        </w:rPr>
        <w:t xml:space="preserve">While in Moab, Elimelech died, triggering the second tragedy. To make matters worse, his two married sons passed away as well. </w:t>
      </w:r>
      <w:r w:rsidR="00F573C6" w:rsidRPr="009013AB">
        <w:rPr>
          <w:rFonts w:ascii="Rockwell" w:hAnsi="Rockwell"/>
          <w:sz w:val="18"/>
          <w:szCs w:val="18"/>
        </w:rPr>
        <w:t>Before their untimely deaths, Naomi’s two sons each married Moabite women: Orpah and Ruth. Jews were not supposed to marry Gentiles, especially Ammonites and Moabites</w:t>
      </w:r>
      <w:r w:rsidR="00DE6D40" w:rsidRPr="009013AB">
        <w:rPr>
          <w:rFonts w:ascii="Rockwell" w:hAnsi="Rockwell"/>
          <w:sz w:val="18"/>
          <w:szCs w:val="18"/>
        </w:rPr>
        <w:t xml:space="preserve">. </w:t>
      </w:r>
      <w:r w:rsidR="00383230" w:rsidRPr="009013AB">
        <w:rPr>
          <w:rFonts w:ascii="Rockwell" w:hAnsi="Rockwell"/>
          <w:sz w:val="18"/>
          <w:szCs w:val="18"/>
        </w:rPr>
        <w:t xml:space="preserve">The book of Ruth comes toward the end of the judges’ rule over Israel just before the start of Israel’s reign of kings.  Ruth reminds </w:t>
      </w:r>
      <w:r w:rsidR="0047717C" w:rsidRPr="009013AB">
        <w:rPr>
          <w:rFonts w:ascii="Rockwell" w:hAnsi="Rockwell"/>
          <w:sz w:val="18"/>
          <w:szCs w:val="18"/>
        </w:rPr>
        <w:t>us</w:t>
      </w:r>
      <w:r w:rsidR="00383230" w:rsidRPr="009013AB">
        <w:rPr>
          <w:rFonts w:ascii="Rockwell" w:hAnsi="Rockwell"/>
          <w:sz w:val="18"/>
          <w:szCs w:val="18"/>
        </w:rPr>
        <w:t xml:space="preserve"> that God’s providence and faithfulness will not fail no matter how dark the times. . . . The story is one of tragic loss, deep loyalty, and God’s faithfulness to Ruth, a foreigner who trust</w:t>
      </w:r>
      <w:r w:rsidR="008D4E2A">
        <w:rPr>
          <w:rFonts w:ascii="Rockwell" w:hAnsi="Rockwell"/>
          <w:sz w:val="18"/>
          <w:szCs w:val="18"/>
        </w:rPr>
        <w:t>ed</w:t>
      </w:r>
      <w:r w:rsidR="00383230" w:rsidRPr="009013AB">
        <w:rPr>
          <w:rFonts w:ascii="Rockwell" w:hAnsi="Rockwell"/>
          <w:sz w:val="18"/>
          <w:szCs w:val="18"/>
        </w:rPr>
        <w:t xml:space="preserve"> Him. As the story unfolds, Ruth decided to remain with Naomi after the loss of her husband. She followed </w:t>
      </w:r>
      <w:r w:rsidR="005671FD">
        <w:rPr>
          <w:rFonts w:ascii="Rockwell" w:hAnsi="Rockwell"/>
          <w:sz w:val="18"/>
          <w:szCs w:val="18"/>
        </w:rPr>
        <w:t xml:space="preserve">Naomi and </w:t>
      </w:r>
      <w:r w:rsidR="00383230" w:rsidRPr="009013AB">
        <w:rPr>
          <w:rFonts w:ascii="Rockwell" w:hAnsi="Rockwell"/>
          <w:sz w:val="18"/>
          <w:szCs w:val="18"/>
        </w:rPr>
        <w:t xml:space="preserve">God into an unknown future and found God faithful through every trial and hardship.” </w:t>
      </w:r>
      <w:r w:rsidR="0047717C" w:rsidRPr="009013AB">
        <w:rPr>
          <w:rFonts w:ascii="Rockwell" w:hAnsi="Rockwell"/>
          <w:sz w:val="18"/>
          <w:szCs w:val="18"/>
        </w:rPr>
        <w:t xml:space="preserve">Despite being a Gentile, Ruth eventually became the great-grandmother of King David, which also placed her in the genealogy of Jesus (Matt. 1:5). </w:t>
      </w:r>
      <w:r w:rsidR="008A4342" w:rsidRPr="009013AB">
        <w:rPr>
          <w:rFonts w:ascii="Rockwell" w:hAnsi="Rockwell"/>
          <w:sz w:val="18"/>
          <w:szCs w:val="18"/>
        </w:rPr>
        <w:t>In this lesson we will see</w:t>
      </w:r>
      <w:r w:rsidR="001E0D57">
        <w:rPr>
          <w:rFonts w:ascii="Rockwell" w:hAnsi="Rockwell"/>
          <w:sz w:val="18"/>
          <w:szCs w:val="18"/>
        </w:rPr>
        <w:t xml:space="preserve"> how God can take</w:t>
      </w:r>
      <w:r w:rsidR="00AB2C5A">
        <w:rPr>
          <w:rFonts w:ascii="Rockwell" w:hAnsi="Rockwell"/>
          <w:sz w:val="18"/>
          <w:szCs w:val="18"/>
        </w:rPr>
        <w:t xml:space="preserve"> a</w:t>
      </w:r>
      <w:r w:rsidR="001E0D57">
        <w:rPr>
          <w:rFonts w:ascii="Rockwell" w:hAnsi="Rockwell"/>
          <w:sz w:val="18"/>
          <w:szCs w:val="18"/>
        </w:rPr>
        <w:t xml:space="preserve"> </w:t>
      </w:r>
      <w:r w:rsidR="00867779">
        <w:rPr>
          <w:rFonts w:ascii="Rockwell" w:hAnsi="Rockwell"/>
          <w:sz w:val="18"/>
          <w:szCs w:val="18"/>
        </w:rPr>
        <w:t>mess and make</w:t>
      </w:r>
      <w:r w:rsidR="00AB2C5A">
        <w:rPr>
          <w:rFonts w:ascii="Rockwell" w:hAnsi="Rockwell"/>
          <w:sz w:val="18"/>
          <w:szCs w:val="18"/>
        </w:rPr>
        <w:t xml:space="preserve"> a</w:t>
      </w:r>
      <w:r w:rsidR="00867779">
        <w:rPr>
          <w:rFonts w:ascii="Rockwell" w:hAnsi="Rockwell"/>
          <w:sz w:val="18"/>
          <w:szCs w:val="18"/>
        </w:rPr>
        <w:t xml:space="preserve"> miracle in order to</w:t>
      </w:r>
      <w:r w:rsidR="00AB2C5A">
        <w:rPr>
          <w:rFonts w:ascii="Rockwell" w:hAnsi="Rockwell"/>
          <w:sz w:val="18"/>
          <w:szCs w:val="18"/>
        </w:rPr>
        <w:t xml:space="preserve"> </w:t>
      </w:r>
      <w:r w:rsidR="0052602E">
        <w:rPr>
          <w:rFonts w:ascii="Rockwell" w:hAnsi="Rockwell"/>
          <w:sz w:val="18"/>
          <w:szCs w:val="18"/>
        </w:rPr>
        <w:t xml:space="preserve">advance </w:t>
      </w:r>
      <w:r w:rsidR="00AB2C5A">
        <w:rPr>
          <w:rFonts w:ascii="Rockwell" w:hAnsi="Rockwell"/>
          <w:sz w:val="18"/>
          <w:szCs w:val="18"/>
        </w:rPr>
        <w:t xml:space="preserve">His </w:t>
      </w:r>
      <w:r w:rsidR="0052602E">
        <w:rPr>
          <w:rFonts w:ascii="Rockwell" w:hAnsi="Rockwell"/>
          <w:sz w:val="18"/>
          <w:szCs w:val="18"/>
        </w:rPr>
        <w:t xml:space="preserve">kingdom </w:t>
      </w:r>
      <w:r w:rsidR="007202D4">
        <w:rPr>
          <w:rFonts w:ascii="Rockwell" w:hAnsi="Rockwell"/>
          <w:sz w:val="18"/>
          <w:szCs w:val="18"/>
        </w:rPr>
        <w:t>plan</w:t>
      </w:r>
      <w:r w:rsidR="006E1DF3">
        <w:rPr>
          <w:rFonts w:ascii="Rockwell" w:hAnsi="Rockwell"/>
          <w:sz w:val="18"/>
          <w:szCs w:val="18"/>
        </w:rPr>
        <w:t>s</w:t>
      </w:r>
      <w:r w:rsidR="003550E1">
        <w:rPr>
          <w:rFonts w:ascii="Rockwell" w:hAnsi="Rockwell"/>
          <w:sz w:val="18"/>
          <w:szCs w:val="18"/>
        </w:rPr>
        <w:t xml:space="preserve">. Our </w:t>
      </w:r>
      <w:r w:rsidR="003550E1" w:rsidRPr="009013AB">
        <w:rPr>
          <w:rFonts w:ascii="Rockwell" w:hAnsi="Rockwell"/>
          <w:sz w:val="18"/>
          <w:szCs w:val="18"/>
        </w:rPr>
        <w:t>God can be trusted no matter our circumstances</w:t>
      </w:r>
      <w:r w:rsidR="00D66C4C">
        <w:rPr>
          <w:rFonts w:ascii="Rockwell" w:hAnsi="Rockwell"/>
          <w:sz w:val="18"/>
          <w:szCs w:val="18"/>
        </w:rPr>
        <w:t xml:space="preserve">.  </w:t>
      </w:r>
      <w:r w:rsidR="005545BE">
        <w:rPr>
          <w:rFonts w:ascii="Rockwell" w:hAnsi="Rockwell"/>
          <w:sz w:val="18"/>
          <w:szCs w:val="18"/>
        </w:rPr>
        <w:t>Hallelujah</w:t>
      </w:r>
      <w:r w:rsidR="00D66C4C">
        <w:rPr>
          <w:rFonts w:ascii="Rockwell" w:hAnsi="Rockwell"/>
          <w:sz w:val="18"/>
          <w:szCs w:val="18"/>
        </w:rPr>
        <w:t xml:space="preserve"> </w:t>
      </w:r>
      <w:r w:rsidR="005545BE">
        <w:rPr>
          <mc:AlternateContent>
            <mc:Choice Requires="w16se">
              <w:rFonts w:ascii="Rockwell" w:hAnsi="Rockwell"/>
            </mc:Choice>
            <mc:Fallback>
              <w:rFonts w:ascii="Segoe UI Emoji" w:eastAsia="Segoe UI Emoji" w:hAnsi="Segoe UI Emoji" w:cs="Segoe UI Emoji"/>
            </mc:Fallback>
          </mc:AlternateContent>
          <w:sz w:val="18"/>
          <w:szCs w:val="18"/>
        </w:rPr>
        <mc:AlternateContent>
          <mc:Choice Requires="w16se">
            <w16se:symEx w16se:font="Segoe UI Emoji" w16se:char="1F64C"/>
          </mc:Choice>
          <mc:Fallback>
            <w:t>🙌</w:t>
          </mc:Fallback>
        </mc:AlternateContent>
      </w:r>
      <w:r w:rsidR="005545BE">
        <w:rPr>
          <w:rFonts w:ascii="Rockwell" w:hAnsi="Rockwell"/>
          <w:sz w:val="18"/>
          <w:szCs w:val="18"/>
        </w:rPr>
        <w:t xml:space="preserve"> </w:t>
      </w:r>
    </w:p>
    <w:p w14:paraId="310AF0F6" w14:textId="7D881E65" w:rsidR="00D71BBD" w:rsidRPr="009013AB" w:rsidRDefault="00C6298C" w:rsidP="00E717E9">
      <w:pPr>
        <w:rPr>
          <w:rFonts w:ascii="Rockwell" w:hAnsi="Rockwell"/>
          <w:sz w:val="18"/>
          <w:szCs w:val="18"/>
        </w:rPr>
      </w:pPr>
      <w:r>
        <w:rPr>
          <w:rFonts w:ascii="Rockwell" w:hAnsi="Rockwell"/>
          <w:sz w:val="18"/>
          <w:szCs w:val="18"/>
        </w:rPr>
        <w:t xml:space="preserve">    </w:t>
      </w:r>
    </w:p>
    <w:p w14:paraId="283827A8" w14:textId="576CE5F0" w:rsidR="0025183B" w:rsidRDefault="0039424C" w:rsidP="0025183B">
      <w:pPr>
        <w:rPr>
          <w:rFonts w:ascii="Rockwell" w:hAnsi="Rockwell"/>
          <w:sz w:val="18"/>
          <w:szCs w:val="18"/>
        </w:rPr>
      </w:pPr>
      <w:r w:rsidRPr="009013AB">
        <w:rPr>
          <w:rFonts w:ascii="Rockwell" w:hAnsi="Rockwell"/>
          <w:sz w:val="18"/>
          <w:szCs w:val="18"/>
        </w:rPr>
        <w:t>KEY DOCTRINE:</w:t>
      </w:r>
      <w:r w:rsidR="0025183B" w:rsidRPr="009013AB">
        <w:rPr>
          <w:rFonts w:ascii="Rockwell" w:hAnsi="Rockwell"/>
          <w:sz w:val="18"/>
          <w:szCs w:val="18"/>
        </w:rPr>
        <w:t xml:space="preserve"> </w:t>
      </w:r>
      <w:r w:rsidR="00353290" w:rsidRPr="009013AB">
        <w:rPr>
          <w:rFonts w:ascii="Rockwell" w:hAnsi="Rockwell"/>
          <w:sz w:val="18"/>
          <w:szCs w:val="18"/>
        </w:rPr>
        <w:t xml:space="preserve">  </w:t>
      </w:r>
      <w:r w:rsidR="0025183B" w:rsidRPr="00A60C9D">
        <w:rPr>
          <w:rFonts w:ascii="Rockwell" w:hAnsi="Rockwell"/>
          <w:sz w:val="18"/>
          <w:szCs w:val="18"/>
        </w:rPr>
        <w:t>God</w:t>
      </w:r>
    </w:p>
    <w:p w14:paraId="782B24FA" w14:textId="71A097F3" w:rsidR="002F7A77" w:rsidRDefault="0025183B" w:rsidP="0025183B">
      <w:pPr>
        <w:rPr>
          <w:rFonts w:ascii="Rockwell" w:hAnsi="Rockwell"/>
          <w:sz w:val="18"/>
          <w:szCs w:val="18"/>
        </w:rPr>
      </w:pPr>
      <w:r w:rsidRPr="00BC2A53">
        <w:rPr>
          <w:rFonts w:ascii="Rockwell" w:hAnsi="Rockwell"/>
          <w:sz w:val="18"/>
          <w:szCs w:val="18"/>
        </w:rPr>
        <w:t xml:space="preserve">God is all powerful and all knowing; and </w:t>
      </w:r>
      <w:proofErr w:type="gramStart"/>
      <w:r w:rsidRPr="00BC2A53">
        <w:rPr>
          <w:rFonts w:ascii="Rockwell" w:hAnsi="Rockwell"/>
          <w:sz w:val="18"/>
          <w:szCs w:val="18"/>
        </w:rPr>
        <w:t>His</w:t>
      </w:r>
      <w:proofErr w:type="gramEnd"/>
      <w:r w:rsidRPr="00BC2A53">
        <w:rPr>
          <w:rFonts w:ascii="Rockwell" w:hAnsi="Rockwell"/>
          <w:sz w:val="18"/>
          <w:szCs w:val="18"/>
        </w:rPr>
        <w:t xml:space="preserve"> perfect knowledge extends to all things, past, present, and future, including the future decisions of His free creatures. (See Proverbs 16:33; Romans 8:28.) </w:t>
      </w:r>
    </w:p>
    <w:p w14:paraId="1AC3080D" w14:textId="77777777" w:rsidR="005845CF" w:rsidRDefault="005845CF" w:rsidP="0025183B">
      <w:pPr>
        <w:rPr>
          <w:rFonts w:ascii="Rockwell" w:hAnsi="Rockwell"/>
          <w:sz w:val="18"/>
          <w:szCs w:val="18"/>
        </w:rPr>
      </w:pPr>
    </w:p>
    <w:p w14:paraId="3F47A096" w14:textId="78FF19D1" w:rsidR="00BC2A53" w:rsidRDefault="00BC2A53" w:rsidP="0025183B">
      <w:pPr>
        <w:rPr>
          <w:rFonts w:ascii="Rockwell" w:hAnsi="Rockwell"/>
          <w:sz w:val="18"/>
          <w:szCs w:val="18"/>
        </w:rPr>
      </w:pPr>
      <w:r>
        <w:rPr>
          <w:rFonts w:ascii="Rockwell" w:hAnsi="Rockwell"/>
          <w:sz w:val="18"/>
          <w:szCs w:val="18"/>
        </w:rPr>
        <w:t>MEMORY VERSE:</w:t>
      </w:r>
      <w:r w:rsidR="00A60C9D">
        <w:rPr>
          <w:rFonts w:ascii="Rockwell" w:hAnsi="Rockwell"/>
          <w:sz w:val="18"/>
          <w:szCs w:val="18"/>
        </w:rPr>
        <w:t xml:space="preserve">  Ruth1:</w:t>
      </w:r>
      <w:r w:rsidR="008F5BC8">
        <w:rPr>
          <w:rFonts w:ascii="Rockwell" w:hAnsi="Rockwell"/>
          <w:sz w:val="18"/>
          <w:szCs w:val="18"/>
        </w:rPr>
        <w:t>16</w:t>
      </w:r>
    </w:p>
    <w:p w14:paraId="0C02E422" w14:textId="0D51ABFA" w:rsidR="008F5BC8" w:rsidRDefault="00254F22" w:rsidP="0025183B">
      <w:pPr>
        <w:rPr>
          <w:rFonts w:ascii="Rockwell" w:hAnsi="Rockwell"/>
          <w:sz w:val="18"/>
          <w:szCs w:val="18"/>
        </w:rPr>
      </w:pPr>
      <w:r w:rsidRPr="00254F22">
        <w:rPr>
          <w:rFonts w:ascii="Rockwell" w:hAnsi="Rockwell"/>
          <w:sz w:val="18"/>
          <w:szCs w:val="18"/>
        </w:rPr>
        <w:t xml:space="preserve">But Ruth replied: Don’t plead with me to abandon you or to return and not follow you. For wherever you go, I will go, and wherever you live, I will live; your people will be my people, and your God will be my God. </w:t>
      </w:r>
    </w:p>
    <w:p w14:paraId="157E3BE8" w14:textId="77777777" w:rsidR="005845CF" w:rsidRDefault="005845CF" w:rsidP="0025183B">
      <w:pPr>
        <w:rPr>
          <w:rFonts w:ascii="Rockwell" w:hAnsi="Rockwell"/>
          <w:sz w:val="18"/>
          <w:szCs w:val="18"/>
        </w:rPr>
      </w:pPr>
    </w:p>
    <w:p w14:paraId="469D9B3E" w14:textId="760D03CF" w:rsidR="002B4474" w:rsidRDefault="006031B9" w:rsidP="0025183B">
      <w:pPr>
        <w:rPr>
          <w:rFonts w:ascii="Rockwell" w:hAnsi="Rockwell"/>
          <w:sz w:val="18"/>
          <w:szCs w:val="18"/>
        </w:rPr>
      </w:pPr>
      <w:r w:rsidRPr="006031B9">
        <w:rPr>
          <w:rFonts w:ascii="Rockwell" w:hAnsi="Rockwell"/>
          <w:sz w:val="18"/>
          <w:szCs w:val="18"/>
        </w:rPr>
        <w:t xml:space="preserve">Loss (Ruth 1:11–15) </w:t>
      </w:r>
      <w:r w:rsidR="00CC18A2">
        <w:rPr>
          <w:rFonts w:ascii="Rockwell" w:hAnsi="Rockwell"/>
          <w:sz w:val="18"/>
          <w:szCs w:val="18"/>
        </w:rPr>
        <w:t xml:space="preserve">     </w:t>
      </w:r>
      <w:r w:rsidR="00CC18A2" w:rsidRPr="00CC18A2">
        <w:rPr>
          <w:rFonts w:ascii="Times New Roman" w:hAnsi="Times New Roman" w:cs="Times New Roman"/>
          <w:sz w:val="18"/>
          <w:szCs w:val="18"/>
        </w:rPr>
        <w:t>●</w:t>
      </w:r>
      <w:r w:rsidR="00CC18A2" w:rsidRPr="00CC18A2">
        <w:rPr>
          <w:rFonts w:ascii="Rockwell" w:hAnsi="Rockwell"/>
          <w:sz w:val="18"/>
          <w:szCs w:val="18"/>
        </w:rPr>
        <w:t xml:space="preserve"> Believers will suffer loss. </w:t>
      </w:r>
    </w:p>
    <w:p w14:paraId="5453CD32" w14:textId="6071315C" w:rsidR="00F6056B" w:rsidRDefault="005117DA" w:rsidP="0025183B">
      <w:pPr>
        <w:rPr>
          <w:rFonts w:ascii="Rockwell" w:hAnsi="Rockwell"/>
          <w:sz w:val="18"/>
          <w:szCs w:val="18"/>
        </w:rPr>
      </w:pPr>
      <w:r w:rsidRPr="005117DA">
        <w:rPr>
          <w:rFonts w:ascii="Rockwell" w:hAnsi="Rockwell"/>
          <w:sz w:val="18"/>
          <w:szCs w:val="18"/>
        </w:rPr>
        <w:t>Initially, Naomi’s daughters-in-law, Ruth and Orpah, were determined to travel with her</w:t>
      </w:r>
      <w:r w:rsidR="00C31E3D">
        <w:rPr>
          <w:rFonts w:ascii="Rockwell" w:hAnsi="Rockwell"/>
          <w:sz w:val="18"/>
          <w:szCs w:val="18"/>
        </w:rPr>
        <w:t xml:space="preserve"> </w:t>
      </w:r>
      <w:r>
        <w:rPr>
          <w:rFonts w:ascii="Rockwell" w:hAnsi="Rockwell"/>
          <w:sz w:val="18"/>
          <w:szCs w:val="18"/>
        </w:rPr>
        <w:t xml:space="preserve">back </w:t>
      </w:r>
      <w:r w:rsidR="009B639D">
        <w:rPr>
          <w:rFonts w:ascii="Rockwell" w:hAnsi="Rockwell"/>
          <w:sz w:val="18"/>
          <w:szCs w:val="18"/>
        </w:rPr>
        <w:t>to Bethlehem</w:t>
      </w:r>
      <w:r w:rsidRPr="005117DA">
        <w:rPr>
          <w:rFonts w:ascii="Rockwell" w:hAnsi="Rockwell"/>
          <w:sz w:val="18"/>
          <w:szCs w:val="18"/>
        </w:rPr>
        <w:t>. Yet, she urged them to return home to their Moabite families. Naomi used emphatic language three times in urging her daughters-in-law to go back (vv. 11,12,13).Her initial question—Why do you want to go with me?—assumes that the younger women would experience no benefits in coming with Naomi to Israel. But it also includes a sense of rebuke, as if Naomi considered the idea of the women coming with her as absolute foolishness.</w:t>
      </w:r>
      <w:r w:rsidR="00436772">
        <w:rPr>
          <w:rFonts w:ascii="Rockwell" w:hAnsi="Rockwell"/>
          <w:sz w:val="18"/>
          <w:szCs w:val="18"/>
        </w:rPr>
        <w:t xml:space="preserve"> </w:t>
      </w:r>
      <w:r w:rsidR="00436772" w:rsidRPr="00436772">
        <w:rPr>
          <w:rFonts w:ascii="Rockwell" w:hAnsi="Rockwell"/>
          <w:sz w:val="18"/>
          <w:szCs w:val="18"/>
        </w:rPr>
        <w:t xml:space="preserve">At first, both daughters-in-law rejected Naomi’s directions to head back home. Ruth and Orpah each insisted that they would return with </w:t>
      </w:r>
      <w:r w:rsidR="006C7EC7" w:rsidRPr="00436772">
        <w:rPr>
          <w:rFonts w:ascii="Rockwell" w:hAnsi="Rockwell"/>
          <w:sz w:val="18"/>
          <w:szCs w:val="18"/>
        </w:rPr>
        <w:t>Naomi</w:t>
      </w:r>
      <w:r w:rsidR="006C7EC7">
        <w:rPr>
          <w:rFonts w:ascii="Rockwell" w:hAnsi="Rockwell"/>
          <w:sz w:val="18"/>
          <w:szCs w:val="18"/>
        </w:rPr>
        <w:t>.</w:t>
      </w:r>
      <w:r w:rsidR="00436772" w:rsidRPr="00436772">
        <w:rPr>
          <w:rFonts w:ascii="Rockwell" w:hAnsi="Rockwell"/>
          <w:sz w:val="18"/>
          <w:szCs w:val="18"/>
        </w:rPr>
        <w:t xml:space="preserve"> However, Noami’s stronger appeal apparently convinced </w:t>
      </w:r>
      <w:r w:rsidR="00436772">
        <w:rPr>
          <w:rFonts w:ascii="Rockwell" w:hAnsi="Rockwell"/>
          <w:sz w:val="18"/>
          <w:szCs w:val="18"/>
        </w:rPr>
        <w:t xml:space="preserve">Orpah </w:t>
      </w:r>
      <w:r w:rsidR="00436772" w:rsidRPr="00436772">
        <w:rPr>
          <w:rFonts w:ascii="Rockwell" w:hAnsi="Rockwell"/>
          <w:sz w:val="18"/>
          <w:szCs w:val="18"/>
        </w:rPr>
        <w:t>to return home.</w:t>
      </w:r>
      <w:r w:rsidR="000F1339">
        <w:rPr>
          <w:rFonts w:ascii="Rockwell" w:hAnsi="Rockwell"/>
          <w:sz w:val="18"/>
          <w:szCs w:val="18"/>
        </w:rPr>
        <w:t xml:space="preserve">  </w:t>
      </w:r>
      <w:r w:rsidR="000F1339" w:rsidRPr="000F1339">
        <w:rPr>
          <w:rFonts w:ascii="Rockwell" w:hAnsi="Rockwell"/>
          <w:sz w:val="18"/>
          <w:szCs w:val="18"/>
        </w:rPr>
        <w:t xml:space="preserve">In contrast to Orpah, Ruth clung to Naomi. </w:t>
      </w:r>
      <w:r w:rsidR="00BE0FBF" w:rsidRPr="00BE0FBF">
        <w:rPr>
          <w:rFonts w:ascii="Rockwell" w:hAnsi="Rockwell"/>
          <w:sz w:val="18"/>
          <w:szCs w:val="18"/>
        </w:rPr>
        <w:t xml:space="preserve">Noami made a third attempt to convince Ruth to leave. </w:t>
      </w:r>
      <w:r w:rsidR="00960B63">
        <w:rPr>
          <w:rFonts w:ascii="Rockwell" w:hAnsi="Rockwell"/>
          <w:sz w:val="18"/>
          <w:szCs w:val="18"/>
        </w:rPr>
        <w:t>b</w:t>
      </w:r>
      <w:r w:rsidR="00960B63" w:rsidRPr="00960B63">
        <w:rPr>
          <w:rFonts w:ascii="Rockwell" w:hAnsi="Rockwell"/>
          <w:sz w:val="18"/>
          <w:szCs w:val="18"/>
        </w:rPr>
        <w:t xml:space="preserve">ut Ruth clung to Naomi; and, in doing so, she was taking early steps toward a meaningful relationship with the God of Israel. </w:t>
      </w:r>
    </w:p>
    <w:p w14:paraId="1545C49C" w14:textId="77777777" w:rsidR="00C06A2E" w:rsidRDefault="00C06A2E" w:rsidP="0025183B">
      <w:pPr>
        <w:rPr>
          <w:rFonts w:ascii="Rockwell" w:hAnsi="Rockwell"/>
          <w:sz w:val="18"/>
          <w:szCs w:val="18"/>
        </w:rPr>
      </w:pPr>
    </w:p>
    <w:p w14:paraId="403DB1E7" w14:textId="387FDBA7" w:rsidR="006031B9" w:rsidRDefault="00160AB8" w:rsidP="0025183B">
      <w:pPr>
        <w:rPr>
          <w:rFonts w:ascii="Rockwell" w:hAnsi="Rockwell"/>
          <w:sz w:val="18"/>
          <w:szCs w:val="18"/>
        </w:rPr>
      </w:pPr>
      <w:r w:rsidRPr="00160AB8">
        <w:rPr>
          <w:rFonts w:ascii="Rockwell" w:hAnsi="Rockwell"/>
          <w:sz w:val="18"/>
          <w:szCs w:val="18"/>
        </w:rPr>
        <w:lastRenderedPageBreak/>
        <w:t xml:space="preserve">Loyalty (Ruth 1:16–18) </w:t>
      </w:r>
      <w:r w:rsidR="000C2DDD">
        <w:rPr>
          <w:rFonts w:ascii="Rockwell" w:hAnsi="Rockwell"/>
          <w:sz w:val="18"/>
          <w:szCs w:val="18"/>
        </w:rPr>
        <w:t xml:space="preserve">    </w:t>
      </w:r>
      <w:r w:rsidR="000C2DDD" w:rsidRPr="000C2DDD">
        <w:rPr>
          <w:rFonts w:ascii="Times New Roman" w:hAnsi="Times New Roman" w:cs="Times New Roman"/>
          <w:sz w:val="18"/>
          <w:szCs w:val="18"/>
        </w:rPr>
        <w:t>●</w:t>
      </w:r>
      <w:r w:rsidR="000C2DDD" w:rsidRPr="000C2DDD">
        <w:rPr>
          <w:rFonts w:ascii="Rockwell" w:hAnsi="Rockwell"/>
          <w:sz w:val="18"/>
          <w:szCs w:val="18"/>
        </w:rPr>
        <w:t xml:space="preserve"> We need to allow others to minister to us.</w:t>
      </w:r>
    </w:p>
    <w:p w14:paraId="1328CA4F" w14:textId="1261E210" w:rsidR="004A61D4" w:rsidRDefault="001A69F4" w:rsidP="000933AE">
      <w:pPr>
        <w:rPr>
          <w:rFonts w:ascii="Rockwell" w:hAnsi="Rockwell"/>
          <w:sz w:val="18"/>
          <w:szCs w:val="18"/>
        </w:rPr>
      </w:pPr>
      <w:r w:rsidRPr="001A69F4">
        <w:rPr>
          <w:rFonts w:ascii="Rockwell" w:hAnsi="Rockwell"/>
          <w:sz w:val="18"/>
          <w:szCs w:val="18"/>
        </w:rPr>
        <w:t>Ruth boldly said “no” to her mother-in-law.</w:t>
      </w:r>
      <w:r>
        <w:rPr>
          <w:rFonts w:ascii="Rockwell" w:hAnsi="Rockwell"/>
          <w:sz w:val="18"/>
          <w:szCs w:val="18"/>
        </w:rPr>
        <w:t xml:space="preserve"> </w:t>
      </w:r>
      <w:r w:rsidRPr="001A69F4">
        <w:rPr>
          <w:rFonts w:ascii="Rockwell" w:hAnsi="Rockwell"/>
          <w:sz w:val="18"/>
          <w:szCs w:val="18"/>
        </w:rPr>
        <w:t xml:space="preserve">Ruth’s speech can be divided into three primary sections. </w:t>
      </w:r>
      <w:r>
        <w:rPr>
          <w:rFonts w:ascii="Rockwell" w:hAnsi="Rockwell"/>
          <w:sz w:val="18"/>
          <w:szCs w:val="18"/>
        </w:rPr>
        <w:t>F</w:t>
      </w:r>
      <w:r w:rsidRPr="001A69F4">
        <w:rPr>
          <w:rFonts w:ascii="Rockwell" w:hAnsi="Rockwell"/>
          <w:sz w:val="18"/>
          <w:szCs w:val="18"/>
        </w:rPr>
        <w:t xml:space="preserve">irst the Moabite’s plea to Naomi: </w:t>
      </w:r>
      <w:r>
        <w:rPr>
          <w:rFonts w:ascii="Rockwell" w:hAnsi="Rockwell"/>
          <w:sz w:val="18"/>
          <w:szCs w:val="18"/>
        </w:rPr>
        <w:t>“</w:t>
      </w:r>
      <w:r w:rsidRPr="001A69F4">
        <w:rPr>
          <w:rFonts w:ascii="Rockwell" w:hAnsi="Rockwell"/>
          <w:i/>
          <w:iCs/>
          <w:sz w:val="18"/>
          <w:szCs w:val="18"/>
        </w:rPr>
        <w:t>Don’t plead with me to abandon you</w:t>
      </w:r>
      <w:r>
        <w:rPr>
          <w:rFonts w:ascii="Rockwell" w:hAnsi="Rockwell"/>
          <w:i/>
          <w:iCs/>
          <w:sz w:val="18"/>
          <w:szCs w:val="18"/>
        </w:rPr>
        <w:t>”</w:t>
      </w:r>
      <w:r w:rsidRPr="001A69F4">
        <w:rPr>
          <w:rFonts w:ascii="Rockwell" w:hAnsi="Rockwell"/>
          <w:sz w:val="18"/>
          <w:szCs w:val="18"/>
        </w:rPr>
        <w:t xml:space="preserve">. Orpah was gone, but Ruth had no desire to return to her past. She begged Naomi to stop challenging her desire to make the journey to Israel. </w:t>
      </w:r>
      <w:r w:rsidR="00157429" w:rsidRPr="00157429">
        <w:rPr>
          <w:rFonts w:ascii="Rockwell" w:hAnsi="Rockwell"/>
          <w:sz w:val="18"/>
          <w:szCs w:val="18"/>
        </w:rPr>
        <w:t xml:space="preserve">Ruth offered a poetic statement of loyalty to her mother-in-law.  </w:t>
      </w:r>
      <w:r w:rsidR="00254E68" w:rsidRPr="00254E68">
        <w:rPr>
          <w:rFonts w:ascii="Rockwell" w:hAnsi="Rockwell"/>
          <w:sz w:val="18"/>
          <w:szCs w:val="18"/>
        </w:rPr>
        <w:t xml:space="preserve">She would go wherever Naomi wanted to go and live wherever Naomi wanted to live. </w:t>
      </w:r>
      <w:r w:rsidR="00050A3B" w:rsidRPr="00050A3B">
        <w:rPr>
          <w:rFonts w:ascii="Rockwell" w:hAnsi="Rockwell"/>
          <w:sz w:val="18"/>
          <w:szCs w:val="18"/>
        </w:rPr>
        <w:t xml:space="preserve">Ruth had experienced the ups and downs of life with Naomi; and whatever the future held, they would face it together. </w:t>
      </w:r>
      <w:r w:rsidR="00B31B44" w:rsidRPr="00B31B44">
        <w:rPr>
          <w:rFonts w:ascii="Rockwell" w:hAnsi="Rockwell"/>
          <w:sz w:val="18"/>
          <w:szCs w:val="18"/>
        </w:rPr>
        <w:t>A move to Israel meant a clean break</w:t>
      </w:r>
      <w:r w:rsidR="00B31B44">
        <w:rPr>
          <w:rFonts w:ascii="Rockwell" w:hAnsi="Rockwell"/>
          <w:sz w:val="18"/>
          <w:szCs w:val="18"/>
        </w:rPr>
        <w:t xml:space="preserve"> from Moab and the M</w:t>
      </w:r>
      <w:r w:rsidR="004A61D4">
        <w:rPr>
          <w:rFonts w:ascii="Rockwell" w:hAnsi="Rockwell"/>
          <w:sz w:val="18"/>
          <w:szCs w:val="18"/>
        </w:rPr>
        <w:t>oab</w:t>
      </w:r>
      <w:r w:rsidR="00B31B44">
        <w:rPr>
          <w:rFonts w:ascii="Rockwell" w:hAnsi="Rockwell"/>
          <w:sz w:val="18"/>
          <w:szCs w:val="18"/>
        </w:rPr>
        <w:t>ite culture and religion</w:t>
      </w:r>
      <w:r w:rsidR="00B31B44" w:rsidRPr="00B31B44">
        <w:rPr>
          <w:rFonts w:ascii="Rockwell" w:hAnsi="Rockwell"/>
          <w:sz w:val="18"/>
          <w:szCs w:val="18"/>
        </w:rPr>
        <w:t xml:space="preserve">. Naomi’s people would become Ruth’s people, and Naomi’s God would become Ruth’s God. The pledge to live with Naomi was a promise of companionship, while the pledge to follow Naomi’s God was a promise of commitment. </w:t>
      </w:r>
      <w:r w:rsidR="000933AE" w:rsidRPr="000933AE">
        <w:rPr>
          <w:rFonts w:ascii="Rockwell" w:hAnsi="Rockwell"/>
          <w:sz w:val="18"/>
          <w:szCs w:val="18"/>
        </w:rPr>
        <w:t>The next portion of Ruth’s declaration of loyalty takes the conversation to a new level. Ruth promised to be with her mother-in-law until the very end. She would die where Naomi died, and she would be buried wherever Naomi was buried.</w:t>
      </w:r>
      <w:r w:rsidR="008149D3">
        <w:rPr>
          <w:rFonts w:ascii="Rockwell" w:hAnsi="Rockwell"/>
          <w:sz w:val="18"/>
          <w:szCs w:val="18"/>
        </w:rPr>
        <w:t xml:space="preserve">  </w:t>
      </w:r>
      <w:r w:rsidR="000933AE" w:rsidRPr="000933AE">
        <w:rPr>
          <w:rFonts w:ascii="Rockwell" w:hAnsi="Rockwell"/>
          <w:sz w:val="18"/>
          <w:szCs w:val="18"/>
        </w:rPr>
        <w:t xml:space="preserve">In addition to painting an incredible picture of lifelong devotion, Ruth’s words reveal a strong sense of familial connection. Naomi’s immediate family was gone. Her other daughter-in-law had returned to Moab. Ruth valued her role in the family and would never leave Naomi. </w:t>
      </w:r>
      <w:r w:rsidR="0023499B" w:rsidRPr="0023499B">
        <w:rPr>
          <w:rFonts w:ascii="Rockwell" w:hAnsi="Rockwell"/>
          <w:sz w:val="18"/>
          <w:szCs w:val="18"/>
        </w:rPr>
        <w:t xml:space="preserve">The final section of Ruth’s speech includes a similar form of divine witness: </w:t>
      </w:r>
      <w:r w:rsidR="00D027E0" w:rsidRPr="00CD0B9D">
        <w:rPr>
          <w:rFonts w:ascii="Rockwell" w:hAnsi="Rockwell"/>
          <w:i/>
          <w:iCs/>
          <w:sz w:val="18"/>
          <w:szCs w:val="18"/>
        </w:rPr>
        <w:t>“</w:t>
      </w:r>
      <w:r w:rsidR="0023499B" w:rsidRPr="00CD0B9D">
        <w:rPr>
          <w:rFonts w:ascii="Rockwell" w:hAnsi="Rockwell"/>
          <w:i/>
          <w:iCs/>
          <w:sz w:val="18"/>
          <w:szCs w:val="18"/>
        </w:rPr>
        <w:t>May the Lord punish me, and do so severely</w:t>
      </w:r>
      <w:r w:rsidR="00CD0B9D">
        <w:rPr>
          <w:rFonts w:ascii="Rockwell" w:hAnsi="Rockwell"/>
          <w:i/>
          <w:iCs/>
          <w:sz w:val="18"/>
          <w:szCs w:val="18"/>
        </w:rPr>
        <w:t xml:space="preserve">”, </w:t>
      </w:r>
      <w:r w:rsidR="00FC1E92">
        <w:rPr>
          <w:rFonts w:ascii="Rockwell" w:hAnsi="Rockwell"/>
          <w:i/>
          <w:iCs/>
          <w:sz w:val="18"/>
          <w:szCs w:val="18"/>
        </w:rPr>
        <w:t>h</w:t>
      </w:r>
      <w:r w:rsidR="0023499B" w:rsidRPr="0023499B">
        <w:rPr>
          <w:rFonts w:ascii="Rockwell" w:hAnsi="Rockwell"/>
          <w:sz w:val="18"/>
          <w:szCs w:val="18"/>
        </w:rPr>
        <w:t>ere, Ruth used the covenant name of God (Yahweh)</w:t>
      </w:r>
      <w:r w:rsidR="00FC1E92">
        <w:rPr>
          <w:rFonts w:ascii="Rockwell" w:hAnsi="Rockwell"/>
          <w:sz w:val="18"/>
          <w:szCs w:val="18"/>
        </w:rPr>
        <w:t>;</w:t>
      </w:r>
      <w:r w:rsidR="0023499B">
        <w:rPr>
          <w:rFonts w:ascii="Rockwell" w:hAnsi="Rockwell"/>
          <w:sz w:val="18"/>
          <w:szCs w:val="18"/>
        </w:rPr>
        <w:t xml:space="preserve"> </w:t>
      </w:r>
      <w:r w:rsidR="00351F65" w:rsidRPr="00351F65">
        <w:rPr>
          <w:rFonts w:ascii="Rockwell" w:hAnsi="Rockwell"/>
          <w:sz w:val="18"/>
          <w:szCs w:val="18"/>
        </w:rPr>
        <w:t xml:space="preserve">suggesting she understood God as a living entity who moved in the lives of His people. The condition for His judgment would be if anything but death separates you and me. Again, Ruth focused on a long-term commitment. </w:t>
      </w:r>
      <w:r w:rsidR="00C13127" w:rsidRPr="00C13127">
        <w:rPr>
          <w:rFonts w:ascii="Rockwell" w:hAnsi="Rockwell"/>
          <w:sz w:val="18"/>
          <w:szCs w:val="18"/>
        </w:rPr>
        <w:t>All of Naomi’s arguments melted away in the light of Ruth’s statement of fidelity</w:t>
      </w:r>
      <w:r w:rsidR="00C13127">
        <w:rPr>
          <w:rFonts w:ascii="Rockwell" w:hAnsi="Rockwell"/>
          <w:sz w:val="18"/>
          <w:szCs w:val="18"/>
        </w:rPr>
        <w:t xml:space="preserve">. </w:t>
      </w:r>
      <w:r w:rsidR="00287E70" w:rsidRPr="00287E70">
        <w:rPr>
          <w:rFonts w:ascii="Rockwell" w:hAnsi="Rockwell"/>
          <w:sz w:val="18"/>
          <w:szCs w:val="18"/>
        </w:rPr>
        <w:t>Faced with such bold and firm allegiance, Naomi stopped talking to her. Ruth had made her point.</w:t>
      </w:r>
    </w:p>
    <w:p w14:paraId="7762B7D7" w14:textId="77777777" w:rsidR="004A61D4" w:rsidRDefault="004A61D4" w:rsidP="0025183B">
      <w:pPr>
        <w:rPr>
          <w:rFonts w:ascii="Rockwell" w:hAnsi="Rockwell"/>
          <w:sz w:val="18"/>
          <w:szCs w:val="18"/>
        </w:rPr>
      </w:pPr>
    </w:p>
    <w:p w14:paraId="4ECCF058" w14:textId="3E9AE461" w:rsidR="00160AB8" w:rsidRDefault="00812760" w:rsidP="0025183B">
      <w:pPr>
        <w:rPr>
          <w:rFonts w:ascii="Rockwell" w:hAnsi="Rockwell"/>
          <w:sz w:val="18"/>
          <w:szCs w:val="18"/>
        </w:rPr>
      </w:pPr>
      <w:r w:rsidRPr="00812760">
        <w:rPr>
          <w:rFonts w:ascii="Rockwell" w:hAnsi="Rockwell"/>
          <w:sz w:val="18"/>
          <w:szCs w:val="18"/>
        </w:rPr>
        <w:t xml:space="preserve">Provision (Ruth 2:5–12) </w:t>
      </w:r>
      <w:r w:rsidR="00DE0774">
        <w:rPr>
          <w:rFonts w:ascii="Rockwell" w:hAnsi="Rockwell"/>
          <w:sz w:val="18"/>
          <w:szCs w:val="18"/>
        </w:rPr>
        <w:t xml:space="preserve">  </w:t>
      </w:r>
      <w:r w:rsidR="00DE0774" w:rsidRPr="00DE0774">
        <w:rPr>
          <w:rFonts w:ascii="Times New Roman" w:hAnsi="Times New Roman" w:cs="Times New Roman"/>
          <w:sz w:val="18"/>
          <w:szCs w:val="18"/>
        </w:rPr>
        <w:t>●</w:t>
      </w:r>
      <w:r w:rsidR="00DE0774" w:rsidRPr="00DE0774">
        <w:rPr>
          <w:rFonts w:ascii="Rockwell" w:hAnsi="Rockwell"/>
          <w:sz w:val="18"/>
          <w:szCs w:val="18"/>
        </w:rPr>
        <w:t xml:space="preserve"> Believers can be confident in God</w:t>
      </w:r>
      <w:r w:rsidR="00DE0774" w:rsidRPr="00DE0774">
        <w:rPr>
          <w:rFonts w:ascii="Rockwell" w:hAnsi="Rockwell" w:cs="Rockwell"/>
          <w:sz w:val="18"/>
          <w:szCs w:val="18"/>
        </w:rPr>
        <w:t>’</w:t>
      </w:r>
      <w:r w:rsidR="00DE0774" w:rsidRPr="00DE0774">
        <w:rPr>
          <w:rFonts w:ascii="Rockwell" w:hAnsi="Rockwell"/>
          <w:sz w:val="18"/>
          <w:szCs w:val="18"/>
        </w:rPr>
        <w:t>s sovereign ability to provide for our needs.</w:t>
      </w:r>
    </w:p>
    <w:p w14:paraId="7A071478" w14:textId="61A388EB" w:rsidR="00287E70" w:rsidRDefault="00940A01" w:rsidP="0025183B">
      <w:pPr>
        <w:rPr>
          <w:rFonts w:ascii="Rockwell" w:hAnsi="Rockwell"/>
          <w:sz w:val="18"/>
          <w:szCs w:val="18"/>
        </w:rPr>
      </w:pPr>
      <w:r w:rsidRPr="00940A01">
        <w:rPr>
          <w:rFonts w:ascii="Rockwell" w:hAnsi="Rockwell"/>
          <w:sz w:val="18"/>
          <w:szCs w:val="18"/>
        </w:rPr>
        <w:t>Naomi and Ruth returned to Bethlehem. Still feeling stung by God, Naomi told her old friends to call her Mara (“bitter”) rather than Naomi (“pleasant”). Yet, in the midst of Naomi’s pity party, God responded with grace through Ruth. Despite being a Gentile and new to Jewish laws, Ruth took advantage of gleaning, where workers allowed the poor to gather grain dropped during the harvest</w:t>
      </w:r>
      <w:r>
        <w:rPr>
          <w:rFonts w:ascii="Rockwell" w:hAnsi="Rockwell"/>
          <w:sz w:val="18"/>
          <w:szCs w:val="18"/>
        </w:rPr>
        <w:t xml:space="preserve">. </w:t>
      </w:r>
      <w:r w:rsidR="00AC19A5">
        <w:rPr>
          <w:rFonts w:ascii="Rockwell" w:hAnsi="Rockwell"/>
          <w:sz w:val="18"/>
          <w:szCs w:val="18"/>
        </w:rPr>
        <w:t>(</w:t>
      </w:r>
      <w:r w:rsidR="00AC19A5" w:rsidRPr="00AC19A5">
        <w:rPr>
          <w:rFonts w:ascii="Rockwell" w:hAnsi="Rockwell"/>
          <w:sz w:val="18"/>
          <w:szCs w:val="18"/>
        </w:rPr>
        <w:t>Lev. 19:9–10)</w:t>
      </w:r>
      <w:r w:rsidR="00AC19A5">
        <w:rPr>
          <w:rFonts w:ascii="Rockwell" w:hAnsi="Rockwell"/>
          <w:sz w:val="18"/>
          <w:szCs w:val="18"/>
        </w:rPr>
        <w:t xml:space="preserve">.  </w:t>
      </w:r>
      <w:r w:rsidR="009107B6" w:rsidRPr="009107B6">
        <w:rPr>
          <w:rFonts w:ascii="Rockwell" w:hAnsi="Rockwell"/>
          <w:sz w:val="18"/>
          <w:szCs w:val="18"/>
        </w:rPr>
        <w:t xml:space="preserve">In God’s providence, Ruth began her work in the fields of Boaz, a member of Elimelech’s family. Boaz (meaning “in him is strength”) asked his overseer, </w:t>
      </w:r>
      <w:r w:rsidR="009107B6" w:rsidRPr="009107B6">
        <w:rPr>
          <w:rFonts w:ascii="Rockwell" w:hAnsi="Rockwell"/>
          <w:i/>
          <w:iCs/>
          <w:sz w:val="18"/>
          <w:szCs w:val="18"/>
        </w:rPr>
        <w:t>“Whose young woman is this?</w:t>
      </w:r>
      <w:r w:rsidR="009107B6" w:rsidRPr="009107B6">
        <w:rPr>
          <w:rFonts w:ascii="Rockwell" w:hAnsi="Rockwell"/>
          <w:sz w:val="18"/>
          <w:szCs w:val="18"/>
        </w:rPr>
        <w:t xml:space="preserve"> </w:t>
      </w:r>
      <w:r w:rsidR="009107B6">
        <w:rPr>
          <w:rFonts w:ascii="Rockwell" w:hAnsi="Rockwell"/>
          <w:sz w:val="18"/>
          <w:szCs w:val="18"/>
        </w:rPr>
        <w:t xml:space="preserve">“ </w:t>
      </w:r>
      <w:r w:rsidR="00987640" w:rsidRPr="00987640">
        <w:rPr>
          <w:rFonts w:ascii="Rockwell" w:hAnsi="Rockwell"/>
          <w:sz w:val="18"/>
          <w:szCs w:val="18"/>
        </w:rPr>
        <w:t>Boaz’s servant gave him a quick rundown on what he knew about Rut</w:t>
      </w:r>
      <w:r w:rsidR="00987640">
        <w:rPr>
          <w:rFonts w:ascii="Rockwell" w:hAnsi="Rockwell"/>
          <w:sz w:val="18"/>
          <w:szCs w:val="18"/>
        </w:rPr>
        <w:t xml:space="preserve">h.  </w:t>
      </w:r>
      <w:r w:rsidR="00BD7D60" w:rsidRPr="00BD7D60">
        <w:rPr>
          <w:rFonts w:ascii="Rockwell" w:hAnsi="Rockwell"/>
          <w:sz w:val="18"/>
          <w:szCs w:val="18"/>
        </w:rPr>
        <w:t xml:space="preserve">The servant next explained that Ruth had sought permission to gather fallen grain and that she had been on her feet since early morning with only a brief rest. Once she had secured permission to glean, Ruth had demonstrated an incredible work ethic. </w:t>
      </w:r>
      <w:r w:rsidR="00B446BB" w:rsidRPr="00B446BB">
        <w:rPr>
          <w:rFonts w:ascii="Rockwell" w:hAnsi="Rockwell"/>
          <w:sz w:val="18"/>
          <w:szCs w:val="18"/>
        </w:rPr>
        <w:t xml:space="preserve">After hearing Ruth’s story, Boaz initiated a conversation with her: </w:t>
      </w:r>
      <w:r w:rsidR="00C10DAE" w:rsidRPr="00C10DAE">
        <w:rPr>
          <w:rFonts w:ascii="Rockwell" w:hAnsi="Rockwell"/>
          <w:i/>
          <w:iCs/>
          <w:sz w:val="18"/>
          <w:szCs w:val="18"/>
        </w:rPr>
        <w:t>“</w:t>
      </w:r>
      <w:r w:rsidR="00B446BB" w:rsidRPr="00C10DAE">
        <w:rPr>
          <w:rFonts w:ascii="Rockwell" w:hAnsi="Rockwell"/>
          <w:i/>
          <w:iCs/>
          <w:sz w:val="18"/>
          <w:szCs w:val="18"/>
        </w:rPr>
        <w:t>Listen, my daughter.</w:t>
      </w:r>
      <w:r w:rsidR="00C10DAE" w:rsidRPr="00C10DAE">
        <w:rPr>
          <w:rFonts w:ascii="Rockwell" w:hAnsi="Rockwell"/>
          <w:i/>
          <w:iCs/>
          <w:sz w:val="18"/>
          <w:szCs w:val="18"/>
        </w:rPr>
        <w:t>”</w:t>
      </w:r>
      <w:r w:rsidR="0038352E">
        <w:rPr>
          <w:rFonts w:ascii="Rockwell" w:hAnsi="Rockwell"/>
          <w:i/>
          <w:iCs/>
          <w:sz w:val="18"/>
          <w:szCs w:val="18"/>
        </w:rPr>
        <w:t xml:space="preserve"> </w:t>
      </w:r>
      <w:r w:rsidR="0038352E" w:rsidRPr="00F57F43">
        <w:rPr>
          <w:rFonts w:ascii="Rockwell" w:hAnsi="Rockwell"/>
          <w:sz w:val="18"/>
          <w:szCs w:val="18"/>
        </w:rPr>
        <w:t>Boaz gave Ruth instructions.</w:t>
      </w:r>
      <w:r w:rsidR="00627A90" w:rsidRPr="00F57F43">
        <w:rPr>
          <w:rFonts w:ascii="Rockwell" w:hAnsi="Rockwell"/>
          <w:sz w:val="18"/>
          <w:szCs w:val="18"/>
        </w:rPr>
        <w:t xml:space="preserve"> </w:t>
      </w:r>
      <w:r w:rsidR="009B7E06" w:rsidRPr="00F57F43">
        <w:rPr>
          <w:rFonts w:ascii="Rockwell" w:hAnsi="Rockwell"/>
          <w:sz w:val="18"/>
          <w:szCs w:val="18"/>
        </w:rPr>
        <w:t>S</w:t>
      </w:r>
      <w:r w:rsidR="0038352E" w:rsidRPr="00F57F43">
        <w:rPr>
          <w:rFonts w:ascii="Rockwell" w:hAnsi="Rockwell"/>
          <w:sz w:val="18"/>
          <w:szCs w:val="18"/>
        </w:rPr>
        <w:t xml:space="preserve">he should not go to another field to glean. Boaz was extending his security over her, probably out of respect for Naomi and in recognition of Ruth’s character. Next, she should remain close to </w:t>
      </w:r>
      <w:r w:rsidR="005A3709">
        <w:rPr>
          <w:rFonts w:ascii="Rockwell" w:hAnsi="Rockwell"/>
          <w:sz w:val="18"/>
          <w:szCs w:val="18"/>
        </w:rPr>
        <w:t xml:space="preserve">his </w:t>
      </w:r>
      <w:r w:rsidR="0038352E" w:rsidRPr="00F57F43">
        <w:rPr>
          <w:rFonts w:ascii="Rockwell" w:hAnsi="Rockwell"/>
          <w:sz w:val="18"/>
          <w:szCs w:val="18"/>
        </w:rPr>
        <w:t>female servants.</w:t>
      </w:r>
      <w:r w:rsidR="00DA08E4" w:rsidRPr="00F57F43">
        <w:rPr>
          <w:rFonts w:ascii="Rockwell" w:hAnsi="Rockwell"/>
          <w:sz w:val="18"/>
          <w:szCs w:val="18"/>
        </w:rPr>
        <w:t xml:space="preserve"> Then, </w:t>
      </w:r>
      <w:r w:rsidR="0038352E" w:rsidRPr="00F57F43">
        <w:rPr>
          <w:rFonts w:ascii="Rockwell" w:hAnsi="Rockwell"/>
          <w:sz w:val="18"/>
          <w:szCs w:val="18"/>
        </w:rPr>
        <w:t>Ruth could rest assured that Boaz’s young men would not harass her. He had ordered them to leave her alone. Finally, she could drink from the jars prepared for Boaz’s field workers. It would have been extraordinary for a Gentile to share water with Jew</w:t>
      </w:r>
      <w:r w:rsidR="008628F6" w:rsidRPr="00F57F43">
        <w:rPr>
          <w:rFonts w:ascii="Rockwell" w:hAnsi="Rockwell"/>
          <w:sz w:val="18"/>
          <w:szCs w:val="18"/>
        </w:rPr>
        <w:t>s.</w:t>
      </w:r>
      <w:r w:rsidR="00F57F43" w:rsidRPr="00F57F43">
        <w:rPr>
          <w:rFonts w:ascii="Rockwell" w:hAnsi="Rockwell"/>
          <w:sz w:val="18"/>
          <w:szCs w:val="18"/>
        </w:rPr>
        <w:t xml:space="preserve"> Ruth bowed to the ground in a demonstration of humility and gratitude. Though she was a foreigner, God was providing for the needs of her family. Boaz was happy to be an instrument of God’s grace in this matter because of all Ruth had done for her mother-in-law. She had placed herself under God’s wings of care, and He was providing a full reward for her loyalty and character.</w:t>
      </w:r>
    </w:p>
    <w:p w14:paraId="2D934F7C" w14:textId="77777777" w:rsidR="006449BE" w:rsidRDefault="006449BE" w:rsidP="0025183B">
      <w:pPr>
        <w:rPr>
          <w:rFonts w:ascii="Rockwell" w:hAnsi="Rockwell"/>
          <w:sz w:val="18"/>
          <w:szCs w:val="18"/>
        </w:rPr>
      </w:pPr>
    </w:p>
    <w:p w14:paraId="68BA2FB7" w14:textId="49DC9029" w:rsidR="00812760" w:rsidRDefault="00812760" w:rsidP="0025183B">
      <w:pPr>
        <w:rPr>
          <w:rFonts w:ascii="Rockwell" w:hAnsi="Rockwell"/>
          <w:sz w:val="18"/>
          <w:szCs w:val="18"/>
        </w:rPr>
      </w:pPr>
      <w:r>
        <w:rPr>
          <w:rFonts w:ascii="Rockwell" w:hAnsi="Rockwell"/>
          <w:sz w:val="18"/>
          <w:szCs w:val="18"/>
        </w:rPr>
        <w:t>APP</w:t>
      </w:r>
      <w:r w:rsidR="00B75678">
        <w:rPr>
          <w:rFonts w:ascii="Rockwell" w:hAnsi="Rockwell"/>
          <w:sz w:val="18"/>
          <w:szCs w:val="18"/>
        </w:rPr>
        <w:t>L</w:t>
      </w:r>
      <w:r>
        <w:rPr>
          <w:rFonts w:ascii="Rockwell" w:hAnsi="Rockwell"/>
          <w:sz w:val="18"/>
          <w:szCs w:val="18"/>
        </w:rPr>
        <w:t>ICATION:</w:t>
      </w:r>
      <w:r w:rsidR="007D6CBA">
        <w:rPr>
          <w:rFonts w:ascii="Rockwell" w:hAnsi="Rockwell"/>
          <w:sz w:val="18"/>
          <w:szCs w:val="18"/>
        </w:rPr>
        <w:t xml:space="preserve">    </w:t>
      </w:r>
    </w:p>
    <w:p w14:paraId="14E7C991" w14:textId="77777777" w:rsidR="00F30030" w:rsidRDefault="00F30030" w:rsidP="0025183B">
      <w:pPr>
        <w:rPr>
          <w:rFonts w:ascii="Rockwell" w:hAnsi="Rockwell"/>
          <w:sz w:val="18"/>
          <w:szCs w:val="18"/>
        </w:rPr>
      </w:pPr>
    </w:p>
    <w:p w14:paraId="4EE6D6EF" w14:textId="04BC47E7" w:rsidR="00564CBB" w:rsidRPr="00CE016C" w:rsidRDefault="00DE0774" w:rsidP="00564CBB">
      <w:pPr>
        <w:rPr>
          <w:rFonts w:ascii="Rockwell" w:hAnsi="Rockwell"/>
          <w:sz w:val="18"/>
          <w:szCs w:val="18"/>
        </w:rPr>
      </w:pPr>
      <w:r w:rsidRPr="00CF4CA4">
        <w:rPr>
          <w:rFonts w:ascii="Rockwell" w:hAnsi="Rockwell"/>
          <w:sz w:val="18"/>
          <w:szCs w:val="18"/>
        </w:rPr>
        <w:t xml:space="preserve">1. </w:t>
      </w:r>
      <w:r w:rsidR="00CF4CA4" w:rsidRPr="00CF4CA4">
        <w:rPr>
          <w:rFonts w:ascii="Rockwell" w:hAnsi="Rockwell"/>
          <w:sz w:val="18"/>
          <w:szCs w:val="18"/>
        </w:rPr>
        <w:t xml:space="preserve">It is true that even as believers we still have pain and sorrow in this life. God never promised we would not have trouble  but </w:t>
      </w:r>
      <w:r w:rsidR="00231CDD">
        <w:rPr>
          <w:rFonts w:ascii="Rockwell" w:hAnsi="Rockwell"/>
          <w:sz w:val="18"/>
          <w:szCs w:val="18"/>
        </w:rPr>
        <w:t>your</w:t>
      </w:r>
      <w:r w:rsidR="00CF4CA4" w:rsidRPr="00CF4CA4">
        <w:rPr>
          <w:rFonts w:ascii="Rockwell" w:hAnsi="Rockwell"/>
          <w:sz w:val="18"/>
          <w:szCs w:val="18"/>
        </w:rPr>
        <w:t xml:space="preserve"> present sorrow</w:t>
      </w:r>
      <w:r w:rsidR="00231CDD">
        <w:rPr>
          <w:rFonts w:ascii="Rockwell" w:hAnsi="Rockwell"/>
          <w:sz w:val="18"/>
          <w:szCs w:val="18"/>
        </w:rPr>
        <w:t>s</w:t>
      </w:r>
      <w:r w:rsidR="00CF4CA4" w:rsidRPr="00CF4CA4">
        <w:rPr>
          <w:rFonts w:ascii="Rockwell" w:hAnsi="Rockwell"/>
          <w:sz w:val="18"/>
          <w:szCs w:val="18"/>
        </w:rPr>
        <w:t xml:space="preserve"> </w:t>
      </w:r>
      <w:r w:rsidR="00231CDD">
        <w:rPr>
          <w:rFonts w:ascii="Rockwell" w:hAnsi="Rockwell"/>
          <w:sz w:val="18"/>
          <w:szCs w:val="18"/>
        </w:rPr>
        <w:t xml:space="preserve">and </w:t>
      </w:r>
      <w:r w:rsidR="00CF4CA4" w:rsidRPr="00CF4CA4">
        <w:rPr>
          <w:rFonts w:ascii="Rockwell" w:hAnsi="Rockwell"/>
          <w:sz w:val="18"/>
          <w:szCs w:val="18"/>
        </w:rPr>
        <w:t>trouble</w:t>
      </w:r>
      <w:r w:rsidR="00231CDD">
        <w:rPr>
          <w:rFonts w:ascii="Rockwell" w:hAnsi="Rockwell"/>
          <w:sz w:val="18"/>
          <w:szCs w:val="18"/>
        </w:rPr>
        <w:t>s</w:t>
      </w:r>
      <w:r w:rsidR="00CF4CA4" w:rsidRPr="00CF4CA4">
        <w:rPr>
          <w:rFonts w:ascii="Rockwell" w:hAnsi="Rockwell"/>
          <w:sz w:val="18"/>
          <w:szCs w:val="18"/>
        </w:rPr>
        <w:t xml:space="preserve">  will never have the last word over </w:t>
      </w:r>
      <w:r w:rsidR="00F30030">
        <w:rPr>
          <w:rFonts w:ascii="Rockwell" w:hAnsi="Rockwell"/>
          <w:sz w:val="18"/>
          <w:szCs w:val="18"/>
        </w:rPr>
        <w:t>your</w:t>
      </w:r>
      <w:r w:rsidR="00CF4CA4" w:rsidRPr="00CF4CA4">
        <w:rPr>
          <w:rFonts w:ascii="Rockwell" w:hAnsi="Rockwell"/>
          <w:sz w:val="18"/>
          <w:szCs w:val="18"/>
        </w:rPr>
        <w:t xml:space="preserve"> life</w:t>
      </w:r>
      <w:r w:rsidR="00564CBB">
        <w:rPr>
          <w:rFonts w:ascii="Rockwell" w:hAnsi="Rockwell"/>
          <w:sz w:val="18"/>
          <w:szCs w:val="18"/>
        </w:rPr>
        <w:t xml:space="preserve"> because you are a believer</w:t>
      </w:r>
      <w:r w:rsidR="00564CBB" w:rsidRPr="00CE016C">
        <w:rPr>
          <w:rFonts w:ascii="Rockwell" w:hAnsi="Rockwell"/>
          <w:sz w:val="18"/>
          <w:szCs w:val="18"/>
        </w:rPr>
        <w:t>. Even in our darkest hour,</w:t>
      </w:r>
      <w:r w:rsidR="00B55EAB">
        <w:rPr>
          <w:rFonts w:ascii="Rockwell" w:hAnsi="Rockwell"/>
          <w:sz w:val="18"/>
          <w:szCs w:val="18"/>
        </w:rPr>
        <w:t xml:space="preserve"> </w:t>
      </w:r>
      <w:r w:rsidR="00564CBB" w:rsidRPr="00CE016C">
        <w:rPr>
          <w:rFonts w:ascii="Rockwell" w:hAnsi="Rockwell"/>
          <w:sz w:val="18"/>
          <w:szCs w:val="18"/>
        </w:rPr>
        <w:t xml:space="preserve">God is quietly doing His deepest work.  </w:t>
      </w:r>
      <w:r w:rsidR="00607E16">
        <w:rPr>
          <w:rFonts w:ascii="Rockwell" w:hAnsi="Rockwell"/>
          <w:sz w:val="18"/>
          <w:szCs w:val="18"/>
        </w:rPr>
        <w:t xml:space="preserve">There are times when </w:t>
      </w:r>
      <w:r w:rsidR="00564CBB" w:rsidRPr="00CE016C">
        <w:rPr>
          <w:rFonts w:ascii="Rockwell" w:hAnsi="Rockwell"/>
          <w:sz w:val="18"/>
          <w:szCs w:val="18"/>
        </w:rPr>
        <w:t>you can</w:t>
      </w:r>
      <w:r w:rsidR="00B55EAB">
        <w:rPr>
          <w:rFonts w:ascii="Rockwell" w:hAnsi="Rockwell"/>
          <w:sz w:val="18"/>
          <w:szCs w:val="18"/>
        </w:rPr>
        <w:t>’t</w:t>
      </w:r>
      <w:r w:rsidR="00564CBB" w:rsidRPr="00CE016C">
        <w:rPr>
          <w:rFonts w:ascii="Rockwell" w:hAnsi="Rockwell"/>
          <w:sz w:val="18"/>
          <w:szCs w:val="18"/>
        </w:rPr>
        <w:t xml:space="preserve"> see God working</w:t>
      </w:r>
      <w:r w:rsidR="00F103A4" w:rsidRPr="00CE016C">
        <w:rPr>
          <w:rFonts w:ascii="Rockwell" w:hAnsi="Rockwell"/>
          <w:sz w:val="18"/>
          <w:szCs w:val="18"/>
        </w:rPr>
        <w:t xml:space="preserve">, </w:t>
      </w:r>
      <w:proofErr w:type="gramStart"/>
      <w:r w:rsidR="00607E16">
        <w:rPr>
          <w:rFonts w:ascii="Rockwell" w:hAnsi="Rockwell"/>
          <w:sz w:val="18"/>
          <w:szCs w:val="18"/>
        </w:rPr>
        <w:t>BUT,</w:t>
      </w:r>
      <w:proofErr w:type="gramEnd"/>
      <w:r w:rsidR="00607E16">
        <w:rPr>
          <w:rFonts w:ascii="Rockwell" w:hAnsi="Rockwell"/>
          <w:sz w:val="18"/>
          <w:szCs w:val="18"/>
        </w:rPr>
        <w:t xml:space="preserve"> </w:t>
      </w:r>
      <w:r w:rsidR="006C3E24">
        <w:rPr>
          <w:rFonts w:ascii="Rockwell" w:hAnsi="Rockwell"/>
          <w:sz w:val="18"/>
          <w:szCs w:val="18"/>
        </w:rPr>
        <w:t>He</w:t>
      </w:r>
      <w:r w:rsidR="00564CBB" w:rsidRPr="00CE016C">
        <w:rPr>
          <w:rFonts w:ascii="Rockwell" w:hAnsi="Rockwell"/>
          <w:b/>
          <w:bCs/>
          <w:sz w:val="18"/>
          <w:szCs w:val="18"/>
        </w:rPr>
        <w:t xml:space="preserve"> </w:t>
      </w:r>
      <w:r w:rsidR="00564CBB" w:rsidRPr="00CE016C">
        <w:rPr>
          <w:rStyle w:val="Strong"/>
          <w:rFonts w:ascii="Rockwell" w:hAnsi="Rockwell"/>
          <w:b w:val="0"/>
          <w:bCs w:val="0"/>
          <w:sz w:val="18"/>
          <w:szCs w:val="18"/>
        </w:rPr>
        <w:t xml:space="preserve">is </w:t>
      </w:r>
      <w:r w:rsidR="00564CBB" w:rsidRPr="00CE016C">
        <w:rPr>
          <w:rStyle w:val="Strong"/>
          <w:rFonts w:ascii="Rockwell" w:hAnsi="Rockwell"/>
          <w:b w:val="0"/>
          <w:bCs w:val="0"/>
          <w:i/>
          <w:iCs/>
          <w:sz w:val="18"/>
          <w:szCs w:val="18"/>
        </w:rPr>
        <w:t>working behind the scenes</w:t>
      </w:r>
      <w:r w:rsidR="00564CBB" w:rsidRPr="00CE016C">
        <w:rPr>
          <w:rStyle w:val="Strong"/>
          <w:rFonts w:ascii="Rockwell" w:hAnsi="Rockwell"/>
          <w:i/>
          <w:iCs/>
          <w:sz w:val="18"/>
          <w:szCs w:val="18"/>
        </w:rPr>
        <w:t>.  There is work God does on our hearts in times of pain that would not happen in other times of our life.</w:t>
      </w:r>
      <w:r w:rsidR="00564CBB" w:rsidRPr="00CE016C">
        <w:rPr>
          <w:rFonts w:ascii="Rockwell" w:hAnsi="Rockwell"/>
          <w:sz w:val="18"/>
          <w:szCs w:val="18"/>
        </w:rPr>
        <w:t xml:space="preserve">  </w:t>
      </w:r>
    </w:p>
    <w:p w14:paraId="52ADE36E" w14:textId="5A09B4BE" w:rsidR="00307CC1" w:rsidRDefault="00CE016C" w:rsidP="00307CC1">
      <w:pPr>
        <w:rPr>
          <w:rFonts w:ascii="Rockwell" w:hAnsi="Rockwell"/>
          <w:sz w:val="18"/>
          <w:szCs w:val="18"/>
        </w:rPr>
      </w:pPr>
      <w:r>
        <w:rPr>
          <w:rFonts w:ascii="Rockwell" w:hAnsi="Rockwell"/>
          <w:sz w:val="18"/>
          <w:szCs w:val="18"/>
        </w:rPr>
        <w:t xml:space="preserve">2. </w:t>
      </w:r>
      <w:r w:rsidR="00B9316B" w:rsidRPr="00B9316B">
        <w:rPr>
          <w:rFonts w:ascii="Rockwell" w:hAnsi="Rockwell"/>
          <w:sz w:val="18"/>
          <w:szCs w:val="18"/>
        </w:rPr>
        <w:t xml:space="preserve">God will always send someone to help you. It may be to stand by your side, it may be a word of encouragement, </w:t>
      </w:r>
      <w:r w:rsidR="006C3E24">
        <w:rPr>
          <w:rFonts w:ascii="Rockwell" w:hAnsi="Rockwell"/>
          <w:sz w:val="18"/>
          <w:szCs w:val="18"/>
        </w:rPr>
        <w:t>o</w:t>
      </w:r>
      <w:r w:rsidR="00781926">
        <w:rPr>
          <w:rFonts w:ascii="Rockwell" w:hAnsi="Rockwell"/>
          <w:sz w:val="18"/>
          <w:szCs w:val="18"/>
        </w:rPr>
        <w:t xml:space="preserve">r </w:t>
      </w:r>
      <w:r w:rsidR="00B9316B" w:rsidRPr="00B9316B">
        <w:rPr>
          <w:rFonts w:ascii="Rockwell" w:hAnsi="Rockwell"/>
          <w:sz w:val="18"/>
          <w:szCs w:val="18"/>
        </w:rPr>
        <w:t xml:space="preserve">it may be </w:t>
      </w:r>
      <w:r w:rsidR="00781926">
        <w:rPr>
          <w:rFonts w:ascii="Rockwell" w:hAnsi="Rockwell"/>
          <w:sz w:val="18"/>
          <w:szCs w:val="18"/>
        </w:rPr>
        <w:t xml:space="preserve">an </w:t>
      </w:r>
      <w:r w:rsidR="00B9316B" w:rsidRPr="00B9316B">
        <w:rPr>
          <w:rFonts w:ascii="Rockwell" w:hAnsi="Rockwell"/>
          <w:sz w:val="18"/>
          <w:szCs w:val="18"/>
        </w:rPr>
        <w:t>affirmation</w:t>
      </w:r>
      <w:r w:rsidR="00781926">
        <w:rPr>
          <w:rFonts w:ascii="Rockwell" w:hAnsi="Rockwell"/>
          <w:sz w:val="18"/>
          <w:szCs w:val="18"/>
        </w:rPr>
        <w:t xml:space="preserve"> of what God has spoken to you</w:t>
      </w:r>
      <w:r w:rsidR="00B9316B" w:rsidRPr="00B9316B">
        <w:rPr>
          <w:rFonts w:ascii="Rockwell" w:hAnsi="Rockwell"/>
          <w:sz w:val="18"/>
          <w:szCs w:val="18"/>
        </w:rPr>
        <w:t>.</w:t>
      </w:r>
      <w:r w:rsidR="00307CC1">
        <w:rPr>
          <w:rFonts w:ascii="Rockwell" w:hAnsi="Rockwell"/>
          <w:sz w:val="18"/>
          <w:szCs w:val="18"/>
        </w:rPr>
        <w:t xml:space="preserve"> W</w:t>
      </w:r>
      <w:r w:rsidR="00307CC1" w:rsidRPr="00307CC1">
        <w:rPr>
          <w:rFonts w:ascii="Rockwell" w:hAnsi="Rockwell"/>
          <w:sz w:val="18"/>
          <w:szCs w:val="18"/>
        </w:rPr>
        <w:t xml:space="preserve">hen God sends </w:t>
      </w:r>
      <w:r w:rsidR="00781926">
        <w:rPr>
          <w:rFonts w:ascii="Rockwell" w:hAnsi="Rockwell"/>
          <w:sz w:val="18"/>
          <w:szCs w:val="18"/>
        </w:rPr>
        <w:t>help</w:t>
      </w:r>
      <w:r w:rsidR="00307CC1">
        <w:rPr>
          <w:rFonts w:ascii="Rockwell" w:hAnsi="Rockwell"/>
          <w:sz w:val="18"/>
          <w:szCs w:val="18"/>
        </w:rPr>
        <w:t xml:space="preserve">, </w:t>
      </w:r>
      <w:r w:rsidR="00307CC1" w:rsidRPr="00307CC1">
        <w:rPr>
          <w:rFonts w:ascii="Rockwell" w:hAnsi="Rockwell"/>
          <w:sz w:val="18"/>
          <w:szCs w:val="18"/>
        </w:rPr>
        <w:t>let God help you</w:t>
      </w:r>
      <w:r w:rsidR="000D00C7">
        <w:rPr>
          <w:rFonts w:ascii="Rockwell" w:hAnsi="Rockwell"/>
          <w:sz w:val="18"/>
          <w:szCs w:val="18"/>
        </w:rPr>
        <w:t xml:space="preserve">. </w:t>
      </w:r>
      <w:r w:rsidR="00D47828">
        <w:rPr>
          <w:rFonts w:ascii="Rockwell" w:hAnsi="Rockwell"/>
          <w:sz w:val="18"/>
          <w:szCs w:val="18"/>
        </w:rPr>
        <w:t>Let your response be with gratitude and humility.</w:t>
      </w:r>
    </w:p>
    <w:p w14:paraId="5057A6E4" w14:textId="5E50A3B5" w:rsidR="00307CC1" w:rsidRPr="0070499F" w:rsidRDefault="00307CC1" w:rsidP="00307CC1">
      <w:pPr>
        <w:rPr>
          <w:rFonts w:ascii="Rockwell" w:hAnsi="Rockwell"/>
          <w:i/>
          <w:iCs/>
          <w:sz w:val="18"/>
          <w:szCs w:val="18"/>
        </w:rPr>
      </w:pPr>
      <w:r>
        <w:rPr>
          <w:rFonts w:ascii="Rockwell" w:hAnsi="Rockwell"/>
          <w:sz w:val="18"/>
          <w:szCs w:val="18"/>
        </w:rPr>
        <w:t>3</w:t>
      </w:r>
      <w:r w:rsidR="00566FDD" w:rsidRPr="00566FDD">
        <w:rPr>
          <w:rFonts w:ascii="Rockwell" w:hAnsi="Rockwell"/>
          <w:sz w:val="18"/>
          <w:szCs w:val="18"/>
        </w:rPr>
        <w:t>.</w:t>
      </w:r>
      <w:r w:rsidRPr="00566FDD">
        <w:rPr>
          <w:rFonts w:ascii="Rockwell" w:hAnsi="Rockwell"/>
          <w:sz w:val="18"/>
          <w:szCs w:val="18"/>
        </w:rPr>
        <w:t xml:space="preserve"> </w:t>
      </w:r>
      <w:r w:rsidR="00566FDD" w:rsidRPr="00566FDD">
        <w:rPr>
          <w:rFonts w:ascii="Rockwell" w:hAnsi="Rockwell"/>
          <w:sz w:val="18"/>
          <w:szCs w:val="18"/>
        </w:rPr>
        <w:t>God is our ultimate Provide</w:t>
      </w:r>
      <w:r w:rsidR="0070499F">
        <w:rPr>
          <w:rFonts w:ascii="Rockwell" w:hAnsi="Rockwell"/>
          <w:sz w:val="18"/>
          <w:szCs w:val="18"/>
        </w:rPr>
        <w:t>r!</w:t>
      </w:r>
      <w:r w:rsidR="00566FDD" w:rsidRPr="00566FDD">
        <w:rPr>
          <w:rFonts w:ascii="Rockwell" w:hAnsi="Rockwell"/>
          <w:sz w:val="18"/>
          <w:szCs w:val="18"/>
        </w:rPr>
        <w:t xml:space="preserve"> He uses others to serve as His hands and feet along the way</w:t>
      </w:r>
      <w:r w:rsidR="00C66E33">
        <w:rPr>
          <w:rFonts w:ascii="Rockwell" w:hAnsi="Rockwell"/>
          <w:sz w:val="18"/>
          <w:szCs w:val="18"/>
        </w:rPr>
        <w:t xml:space="preserve">. </w:t>
      </w:r>
      <w:r w:rsidR="005C399B" w:rsidRPr="0070499F">
        <w:rPr>
          <w:rFonts w:ascii="Rockwell" w:hAnsi="Rockwell"/>
          <w:i/>
          <w:iCs/>
          <w:sz w:val="18"/>
          <w:szCs w:val="18"/>
        </w:rPr>
        <w:t>Jeremiah</w:t>
      </w:r>
      <w:r w:rsidR="00B974A8" w:rsidRPr="0070499F">
        <w:rPr>
          <w:rFonts w:ascii="Rockwell" w:hAnsi="Rockwell"/>
          <w:i/>
          <w:iCs/>
          <w:sz w:val="18"/>
          <w:szCs w:val="18"/>
        </w:rPr>
        <w:t xml:space="preserve"> 29</w:t>
      </w:r>
      <w:r w:rsidR="0070499F">
        <w:rPr>
          <w:rFonts w:ascii="Rockwell" w:hAnsi="Rockwell"/>
          <w:i/>
          <w:iCs/>
          <w:sz w:val="18"/>
          <w:szCs w:val="18"/>
        </w:rPr>
        <w:t>:</w:t>
      </w:r>
      <w:r w:rsidR="00B974A8" w:rsidRPr="0070499F">
        <w:rPr>
          <w:rFonts w:ascii="Rockwell" w:hAnsi="Rockwell"/>
          <w:i/>
          <w:iCs/>
          <w:sz w:val="18"/>
          <w:szCs w:val="18"/>
        </w:rPr>
        <w:t>11,</w:t>
      </w:r>
      <w:r w:rsidR="0070499F" w:rsidRPr="0070499F">
        <w:rPr>
          <w:rFonts w:ascii="Rockwell" w:hAnsi="Rockwell" w:cs="Segoe UI"/>
          <w:i/>
          <w:iCs/>
          <w:sz w:val="18"/>
          <w:szCs w:val="18"/>
        </w:rPr>
        <w:t xml:space="preserve"> </w:t>
      </w:r>
      <w:r w:rsidR="001D3D47">
        <w:rPr>
          <w:rFonts w:ascii="Rockwell" w:hAnsi="Rockwell" w:cs="Segoe UI"/>
          <w:i/>
          <w:iCs/>
          <w:sz w:val="18"/>
          <w:szCs w:val="18"/>
        </w:rPr>
        <w:t>“</w:t>
      </w:r>
      <w:r w:rsidR="0070499F" w:rsidRPr="0070499F">
        <w:rPr>
          <w:rFonts w:ascii="Rockwell" w:hAnsi="Rockwell" w:cs="Segoe UI"/>
          <w:i/>
          <w:iCs/>
          <w:sz w:val="18"/>
          <w:szCs w:val="18"/>
        </w:rPr>
        <w:t> I have it all planned out—plans to take care of you, not abandon you, plans to give you the future you hope for</w:t>
      </w:r>
      <w:r w:rsidR="0070499F">
        <w:rPr>
          <w:rFonts w:ascii="Rockwell" w:hAnsi="Rockwell" w:cs="Segoe UI"/>
          <w:i/>
          <w:iCs/>
          <w:sz w:val="18"/>
          <w:szCs w:val="18"/>
        </w:rPr>
        <w:t>”</w:t>
      </w:r>
      <w:r w:rsidR="001D3D47">
        <w:rPr>
          <w:rFonts w:ascii="Rockwell" w:hAnsi="Rockwell"/>
          <w:i/>
          <w:iCs/>
          <w:sz w:val="18"/>
          <w:szCs w:val="18"/>
        </w:rPr>
        <w:t xml:space="preserve">    </w:t>
      </w:r>
    </w:p>
    <w:p w14:paraId="256D4ADD" w14:textId="05D94CE0" w:rsidR="00B9316B" w:rsidRPr="00566FDD" w:rsidRDefault="003039C2" w:rsidP="00B9316B">
      <w:pPr>
        <w:rPr>
          <w:rFonts w:ascii="Rockwell" w:hAnsi="Rockwell"/>
          <w:sz w:val="18"/>
          <w:szCs w:val="18"/>
        </w:rPr>
      </w:pPr>
      <w:r>
        <w:rPr>
          <w:rFonts w:ascii="Rockwell" w:hAnsi="Rockwell"/>
          <w:sz w:val="18"/>
          <w:szCs w:val="18"/>
        </w:rPr>
        <w:t xml:space="preserve">    </w:t>
      </w:r>
    </w:p>
    <w:p w14:paraId="305653D4" w14:textId="2D9E1F33" w:rsidR="009013AB" w:rsidRPr="009013AB" w:rsidRDefault="00812760" w:rsidP="0025183B">
      <w:pPr>
        <w:rPr>
          <w:rFonts w:ascii="Rockwell" w:hAnsi="Rockwell"/>
          <w:i/>
          <w:iCs/>
          <w:sz w:val="18"/>
          <w:szCs w:val="18"/>
        </w:rPr>
      </w:pPr>
      <w:r>
        <w:rPr>
          <w:rFonts w:ascii="Rockwell" w:hAnsi="Rockwell"/>
          <w:sz w:val="18"/>
          <w:szCs w:val="18"/>
        </w:rPr>
        <w:t xml:space="preserve">Next </w:t>
      </w:r>
      <w:r w:rsidR="0016337F">
        <w:rPr>
          <w:rFonts w:ascii="Rockwell" w:hAnsi="Rockwell"/>
          <w:sz w:val="18"/>
          <w:szCs w:val="18"/>
        </w:rPr>
        <w:t>Week:  Redemption</w:t>
      </w:r>
      <w:r w:rsidR="001876E5">
        <w:rPr>
          <w:rFonts w:ascii="Rockwell" w:hAnsi="Rockwell"/>
          <w:sz w:val="18"/>
          <w:szCs w:val="18"/>
        </w:rPr>
        <w:t xml:space="preserve">     Ruth </w:t>
      </w:r>
      <w:r w:rsidR="001F3A0D">
        <w:rPr>
          <w:rFonts w:ascii="Rockwell" w:hAnsi="Rockwell"/>
          <w:sz w:val="18"/>
          <w:szCs w:val="18"/>
        </w:rPr>
        <w:t xml:space="preserve">3 &amp; 4    </w:t>
      </w:r>
      <w:r w:rsidR="00566FDD">
        <w:rPr>
          <w:rFonts w:ascii="Rockwell" w:hAnsi="Rockwell"/>
          <w:sz w:val="18"/>
          <w:szCs w:val="18"/>
        </w:rPr>
        <w:t xml:space="preserve">   </w:t>
      </w:r>
      <w:r w:rsidR="00C50CB7">
        <w:rPr>
          <w:rFonts w:ascii="Rockwell" w:hAnsi="Rockwell"/>
          <w:sz w:val="18"/>
          <w:szCs w:val="18"/>
        </w:rPr>
        <w:t xml:space="preserve">     </w:t>
      </w:r>
    </w:p>
    <w:sectPr w:rsidR="009013AB" w:rsidRPr="009013AB" w:rsidSect="007C6D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63C02"/>
    <w:multiLevelType w:val="hybridMultilevel"/>
    <w:tmpl w:val="A4B6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96165"/>
    <w:multiLevelType w:val="hybridMultilevel"/>
    <w:tmpl w:val="FDE00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37F4B"/>
    <w:multiLevelType w:val="hybridMultilevel"/>
    <w:tmpl w:val="83049BF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 w15:restartNumberingAfterBreak="0">
    <w:nsid w:val="14B510F2"/>
    <w:multiLevelType w:val="hybridMultilevel"/>
    <w:tmpl w:val="9B2C96E6"/>
    <w:lvl w:ilvl="0" w:tplc="D3784E86">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230E03E0"/>
    <w:multiLevelType w:val="hybridMultilevel"/>
    <w:tmpl w:val="D404520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5" w15:restartNumberingAfterBreak="0">
    <w:nsid w:val="23716721"/>
    <w:multiLevelType w:val="hybridMultilevel"/>
    <w:tmpl w:val="92F07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01F4C"/>
    <w:multiLevelType w:val="hybridMultilevel"/>
    <w:tmpl w:val="BE60F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3617C"/>
    <w:multiLevelType w:val="hybridMultilevel"/>
    <w:tmpl w:val="8CC881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F011A9"/>
    <w:multiLevelType w:val="hybridMultilevel"/>
    <w:tmpl w:val="41ACB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46928"/>
    <w:multiLevelType w:val="hybridMultilevel"/>
    <w:tmpl w:val="F41091A8"/>
    <w:lvl w:ilvl="0" w:tplc="D3784E86">
      <w:start w:val="1"/>
      <w:numFmt w:val="bullet"/>
      <w:lvlText w:val=""/>
      <w:lvlJc w:val="left"/>
      <w:pPr>
        <w:ind w:left="4143" w:hanging="360"/>
      </w:pPr>
      <w:rPr>
        <w:rFonts w:ascii="Symbol" w:hAnsi="Symbol" w:hint="default"/>
      </w:rPr>
    </w:lvl>
    <w:lvl w:ilvl="1" w:tplc="04090003" w:tentative="1">
      <w:start w:val="1"/>
      <w:numFmt w:val="bullet"/>
      <w:lvlText w:val="o"/>
      <w:lvlJc w:val="left"/>
      <w:pPr>
        <w:ind w:left="4863" w:hanging="360"/>
      </w:pPr>
      <w:rPr>
        <w:rFonts w:ascii="Courier New" w:hAnsi="Courier New" w:cs="Courier New" w:hint="default"/>
      </w:rPr>
    </w:lvl>
    <w:lvl w:ilvl="2" w:tplc="04090005" w:tentative="1">
      <w:start w:val="1"/>
      <w:numFmt w:val="bullet"/>
      <w:lvlText w:val=""/>
      <w:lvlJc w:val="left"/>
      <w:pPr>
        <w:ind w:left="5583" w:hanging="360"/>
      </w:pPr>
      <w:rPr>
        <w:rFonts w:ascii="Wingdings" w:hAnsi="Wingdings" w:hint="default"/>
      </w:rPr>
    </w:lvl>
    <w:lvl w:ilvl="3" w:tplc="04090001" w:tentative="1">
      <w:start w:val="1"/>
      <w:numFmt w:val="bullet"/>
      <w:lvlText w:val=""/>
      <w:lvlJc w:val="left"/>
      <w:pPr>
        <w:ind w:left="6303" w:hanging="360"/>
      </w:pPr>
      <w:rPr>
        <w:rFonts w:ascii="Symbol" w:hAnsi="Symbol" w:hint="default"/>
      </w:rPr>
    </w:lvl>
    <w:lvl w:ilvl="4" w:tplc="04090003" w:tentative="1">
      <w:start w:val="1"/>
      <w:numFmt w:val="bullet"/>
      <w:lvlText w:val="o"/>
      <w:lvlJc w:val="left"/>
      <w:pPr>
        <w:ind w:left="7023" w:hanging="360"/>
      </w:pPr>
      <w:rPr>
        <w:rFonts w:ascii="Courier New" w:hAnsi="Courier New" w:cs="Courier New" w:hint="default"/>
      </w:rPr>
    </w:lvl>
    <w:lvl w:ilvl="5" w:tplc="04090005" w:tentative="1">
      <w:start w:val="1"/>
      <w:numFmt w:val="bullet"/>
      <w:lvlText w:val=""/>
      <w:lvlJc w:val="left"/>
      <w:pPr>
        <w:ind w:left="7743" w:hanging="360"/>
      </w:pPr>
      <w:rPr>
        <w:rFonts w:ascii="Wingdings" w:hAnsi="Wingdings" w:hint="default"/>
      </w:rPr>
    </w:lvl>
    <w:lvl w:ilvl="6" w:tplc="04090001" w:tentative="1">
      <w:start w:val="1"/>
      <w:numFmt w:val="bullet"/>
      <w:lvlText w:val=""/>
      <w:lvlJc w:val="left"/>
      <w:pPr>
        <w:ind w:left="8463" w:hanging="360"/>
      </w:pPr>
      <w:rPr>
        <w:rFonts w:ascii="Symbol" w:hAnsi="Symbol" w:hint="default"/>
      </w:rPr>
    </w:lvl>
    <w:lvl w:ilvl="7" w:tplc="04090003" w:tentative="1">
      <w:start w:val="1"/>
      <w:numFmt w:val="bullet"/>
      <w:lvlText w:val="o"/>
      <w:lvlJc w:val="left"/>
      <w:pPr>
        <w:ind w:left="9183" w:hanging="360"/>
      </w:pPr>
      <w:rPr>
        <w:rFonts w:ascii="Courier New" w:hAnsi="Courier New" w:cs="Courier New" w:hint="default"/>
      </w:rPr>
    </w:lvl>
    <w:lvl w:ilvl="8" w:tplc="04090005" w:tentative="1">
      <w:start w:val="1"/>
      <w:numFmt w:val="bullet"/>
      <w:lvlText w:val=""/>
      <w:lvlJc w:val="left"/>
      <w:pPr>
        <w:ind w:left="9903" w:hanging="360"/>
      </w:pPr>
      <w:rPr>
        <w:rFonts w:ascii="Wingdings" w:hAnsi="Wingdings" w:hint="default"/>
      </w:rPr>
    </w:lvl>
  </w:abstractNum>
  <w:abstractNum w:abstractNumId="10" w15:restartNumberingAfterBreak="0">
    <w:nsid w:val="3AEB1462"/>
    <w:multiLevelType w:val="hybridMultilevel"/>
    <w:tmpl w:val="6B9E1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009D3"/>
    <w:multiLevelType w:val="hybridMultilevel"/>
    <w:tmpl w:val="49FA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94A91"/>
    <w:multiLevelType w:val="hybridMultilevel"/>
    <w:tmpl w:val="E41E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966F50"/>
    <w:multiLevelType w:val="hybridMultilevel"/>
    <w:tmpl w:val="F8AA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476BF"/>
    <w:multiLevelType w:val="multilevel"/>
    <w:tmpl w:val="BB1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8D7370"/>
    <w:multiLevelType w:val="hybridMultilevel"/>
    <w:tmpl w:val="FBBC09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00274A"/>
    <w:multiLevelType w:val="hybridMultilevel"/>
    <w:tmpl w:val="EF4E3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D06AB8"/>
    <w:multiLevelType w:val="hybridMultilevel"/>
    <w:tmpl w:val="BA46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653618">
    <w:abstractNumId w:val="10"/>
  </w:num>
  <w:num w:numId="2" w16cid:durableId="261768136">
    <w:abstractNumId w:val="2"/>
  </w:num>
  <w:num w:numId="3" w16cid:durableId="216623524">
    <w:abstractNumId w:val="15"/>
  </w:num>
  <w:num w:numId="4" w16cid:durableId="788888928">
    <w:abstractNumId w:val="14"/>
  </w:num>
  <w:num w:numId="5" w16cid:durableId="2071729875">
    <w:abstractNumId w:val="12"/>
  </w:num>
  <w:num w:numId="6" w16cid:durableId="2052264012">
    <w:abstractNumId w:val="13"/>
  </w:num>
  <w:num w:numId="7" w16cid:durableId="612397958">
    <w:abstractNumId w:val="4"/>
  </w:num>
  <w:num w:numId="8" w16cid:durableId="1396010869">
    <w:abstractNumId w:val="5"/>
  </w:num>
  <w:num w:numId="9" w16cid:durableId="2106683367">
    <w:abstractNumId w:val="8"/>
  </w:num>
  <w:num w:numId="10" w16cid:durableId="1803619211">
    <w:abstractNumId w:val="3"/>
  </w:num>
  <w:num w:numId="11" w16cid:durableId="624121602">
    <w:abstractNumId w:val="9"/>
  </w:num>
  <w:num w:numId="12" w16cid:durableId="254632997">
    <w:abstractNumId w:val="6"/>
  </w:num>
  <w:num w:numId="13" w16cid:durableId="839349293">
    <w:abstractNumId w:val="7"/>
  </w:num>
  <w:num w:numId="14" w16cid:durableId="1080982267">
    <w:abstractNumId w:val="11"/>
  </w:num>
  <w:num w:numId="15" w16cid:durableId="945817893">
    <w:abstractNumId w:val="0"/>
  </w:num>
  <w:num w:numId="16" w16cid:durableId="2100715656">
    <w:abstractNumId w:val="17"/>
  </w:num>
  <w:num w:numId="17" w16cid:durableId="627398611">
    <w:abstractNumId w:val="1"/>
  </w:num>
  <w:num w:numId="18" w16cid:durableId="100378177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AB"/>
    <w:rsid w:val="0000074A"/>
    <w:rsid w:val="0000330B"/>
    <w:rsid w:val="00011752"/>
    <w:rsid w:val="00020E82"/>
    <w:rsid w:val="000212E4"/>
    <w:rsid w:val="00023ACC"/>
    <w:rsid w:val="000316B4"/>
    <w:rsid w:val="00032F21"/>
    <w:rsid w:val="00033339"/>
    <w:rsid w:val="0003743B"/>
    <w:rsid w:val="00050A3B"/>
    <w:rsid w:val="00057FB9"/>
    <w:rsid w:val="000625E9"/>
    <w:rsid w:val="00065441"/>
    <w:rsid w:val="00071A08"/>
    <w:rsid w:val="00072478"/>
    <w:rsid w:val="00075558"/>
    <w:rsid w:val="0007693F"/>
    <w:rsid w:val="00082C7F"/>
    <w:rsid w:val="00083BD6"/>
    <w:rsid w:val="000852B7"/>
    <w:rsid w:val="00085652"/>
    <w:rsid w:val="000933AE"/>
    <w:rsid w:val="000A1E30"/>
    <w:rsid w:val="000A3283"/>
    <w:rsid w:val="000A4C71"/>
    <w:rsid w:val="000A55F9"/>
    <w:rsid w:val="000B5124"/>
    <w:rsid w:val="000B6E83"/>
    <w:rsid w:val="000C2DDD"/>
    <w:rsid w:val="000C7D23"/>
    <w:rsid w:val="000D00C7"/>
    <w:rsid w:val="000D52A0"/>
    <w:rsid w:val="000F1339"/>
    <w:rsid w:val="00105E58"/>
    <w:rsid w:val="00115DA0"/>
    <w:rsid w:val="00116C51"/>
    <w:rsid w:val="00116EE3"/>
    <w:rsid w:val="00124335"/>
    <w:rsid w:val="00125ECA"/>
    <w:rsid w:val="0013038E"/>
    <w:rsid w:val="00144C16"/>
    <w:rsid w:val="00145256"/>
    <w:rsid w:val="0015019D"/>
    <w:rsid w:val="00151DC8"/>
    <w:rsid w:val="001522B6"/>
    <w:rsid w:val="00155D4F"/>
    <w:rsid w:val="00157429"/>
    <w:rsid w:val="00160AB8"/>
    <w:rsid w:val="0016337F"/>
    <w:rsid w:val="0016666D"/>
    <w:rsid w:val="00177A20"/>
    <w:rsid w:val="00177B9B"/>
    <w:rsid w:val="00180265"/>
    <w:rsid w:val="001876E5"/>
    <w:rsid w:val="00190EBF"/>
    <w:rsid w:val="001915C7"/>
    <w:rsid w:val="001A1679"/>
    <w:rsid w:val="001A69F4"/>
    <w:rsid w:val="001B1638"/>
    <w:rsid w:val="001B7012"/>
    <w:rsid w:val="001C503C"/>
    <w:rsid w:val="001D1DAC"/>
    <w:rsid w:val="001D3D47"/>
    <w:rsid w:val="001D5D7F"/>
    <w:rsid w:val="001E0D57"/>
    <w:rsid w:val="001E668F"/>
    <w:rsid w:val="001F0342"/>
    <w:rsid w:val="001F3A0D"/>
    <w:rsid w:val="001F56C4"/>
    <w:rsid w:val="00214ADB"/>
    <w:rsid w:val="00224EC3"/>
    <w:rsid w:val="002272F3"/>
    <w:rsid w:val="00227EE2"/>
    <w:rsid w:val="00231CDD"/>
    <w:rsid w:val="0023499B"/>
    <w:rsid w:val="00236FD6"/>
    <w:rsid w:val="002409B6"/>
    <w:rsid w:val="00242F0F"/>
    <w:rsid w:val="0025183B"/>
    <w:rsid w:val="00254E68"/>
    <w:rsid w:val="00254F22"/>
    <w:rsid w:val="00255B0F"/>
    <w:rsid w:val="00261621"/>
    <w:rsid w:val="00265C60"/>
    <w:rsid w:val="00267C2C"/>
    <w:rsid w:val="00267C85"/>
    <w:rsid w:val="00270DE8"/>
    <w:rsid w:val="00281F36"/>
    <w:rsid w:val="002869F8"/>
    <w:rsid w:val="00287E70"/>
    <w:rsid w:val="00294943"/>
    <w:rsid w:val="002A2C61"/>
    <w:rsid w:val="002A7472"/>
    <w:rsid w:val="002B0A31"/>
    <w:rsid w:val="002B2890"/>
    <w:rsid w:val="002B382C"/>
    <w:rsid w:val="002B4474"/>
    <w:rsid w:val="002C14EB"/>
    <w:rsid w:val="002C1696"/>
    <w:rsid w:val="002C18F3"/>
    <w:rsid w:val="002C2A58"/>
    <w:rsid w:val="002C79BD"/>
    <w:rsid w:val="002F4672"/>
    <w:rsid w:val="002F7A77"/>
    <w:rsid w:val="003031CD"/>
    <w:rsid w:val="003039C2"/>
    <w:rsid w:val="00304AA1"/>
    <w:rsid w:val="003074EE"/>
    <w:rsid w:val="00307CC1"/>
    <w:rsid w:val="00313FEF"/>
    <w:rsid w:val="00314535"/>
    <w:rsid w:val="00314C34"/>
    <w:rsid w:val="00325931"/>
    <w:rsid w:val="00325A75"/>
    <w:rsid w:val="00327254"/>
    <w:rsid w:val="00333ECE"/>
    <w:rsid w:val="00337FF6"/>
    <w:rsid w:val="003403E6"/>
    <w:rsid w:val="00342216"/>
    <w:rsid w:val="00351F65"/>
    <w:rsid w:val="00353290"/>
    <w:rsid w:val="00354A9A"/>
    <w:rsid w:val="003550E1"/>
    <w:rsid w:val="00366D53"/>
    <w:rsid w:val="003678CD"/>
    <w:rsid w:val="0036791B"/>
    <w:rsid w:val="00373A58"/>
    <w:rsid w:val="00375FA1"/>
    <w:rsid w:val="00383230"/>
    <w:rsid w:val="0038352E"/>
    <w:rsid w:val="00384870"/>
    <w:rsid w:val="003856A6"/>
    <w:rsid w:val="0039424C"/>
    <w:rsid w:val="0039644C"/>
    <w:rsid w:val="00396D7E"/>
    <w:rsid w:val="003A1414"/>
    <w:rsid w:val="003A571F"/>
    <w:rsid w:val="003B590E"/>
    <w:rsid w:val="003B5952"/>
    <w:rsid w:val="003C21B4"/>
    <w:rsid w:val="003D16F4"/>
    <w:rsid w:val="003E50EC"/>
    <w:rsid w:val="003E7F84"/>
    <w:rsid w:val="004066A4"/>
    <w:rsid w:val="0042386D"/>
    <w:rsid w:val="00425160"/>
    <w:rsid w:val="00427375"/>
    <w:rsid w:val="0043154C"/>
    <w:rsid w:val="00434381"/>
    <w:rsid w:val="00436772"/>
    <w:rsid w:val="00443478"/>
    <w:rsid w:val="004435D7"/>
    <w:rsid w:val="004455EE"/>
    <w:rsid w:val="00452342"/>
    <w:rsid w:val="00464932"/>
    <w:rsid w:val="00464D20"/>
    <w:rsid w:val="004670F3"/>
    <w:rsid w:val="0047717C"/>
    <w:rsid w:val="00482EB0"/>
    <w:rsid w:val="004A336F"/>
    <w:rsid w:val="004A61D4"/>
    <w:rsid w:val="004B284F"/>
    <w:rsid w:val="004B7384"/>
    <w:rsid w:val="004C2EA3"/>
    <w:rsid w:val="004C3F25"/>
    <w:rsid w:val="004C705D"/>
    <w:rsid w:val="004D2DE5"/>
    <w:rsid w:val="004E43B7"/>
    <w:rsid w:val="004F10E8"/>
    <w:rsid w:val="004F2DBB"/>
    <w:rsid w:val="0050034C"/>
    <w:rsid w:val="005044A5"/>
    <w:rsid w:val="00504590"/>
    <w:rsid w:val="00504956"/>
    <w:rsid w:val="005051D1"/>
    <w:rsid w:val="0051125D"/>
    <w:rsid w:val="005117DA"/>
    <w:rsid w:val="00512979"/>
    <w:rsid w:val="00514ECD"/>
    <w:rsid w:val="005210D0"/>
    <w:rsid w:val="0052602E"/>
    <w:rsid w:val="00540E77"/>
    <w:rsid w:val="005454DD"/>
    <w:rsid w:val="00550A90"/>
    <w:rsid w:val="005545BE"/>
    <w:rsid w:val="00555E86"/>
    <w:rsid w:val="005569F4"/>
    <w:rsid w:val="00564CBB"/>
    <w:rsid w:val="00566FDD"/>
    <w:rsid w:val="005671FD"/>
    <w:rsid w:val="00567601"/>
    <w:rsid w:val="005676D3"/>
    <w:rsid w:val="005716FB"/>
    <w:rsid w:val="00582DCD"/>
    <w:rsid w:val="005845CF"/>
    <w:rsid w:val="0059264F"/>
    <w:rsid w:val="00593357"/>
    <w:rsid w:val="005A3709"/>
    <w:rsid w:val="005A69A0"/>
    <w:rsid w:val="005B3317"/>
    <w:rsid w:val="005C399B"/>
    <w:rsid w:val="005C5350"/>
    <w:rsid w:val="005D0B51"/>
    <w:rsid w:val="005D45E1"/>
    <w:rsid w:val="005E62E8"/>
    <w:rsid w:val="005F158C"/>
    <w:rsid w:val="005F6769"/>
    <w:rsid w:val="005F714D"/>
    <w:rsid w:val="00601146"/>
    <w:rsid w:val="006031B9"/>
    <w:rsid w:val="00607E16"/>
    <w:rsid w:val="0061009F"/>
    <w:rsid w:val="00611A83"/>
    <w:rsid w:val="0062248F"/>
    <w:rsid w:val="00626543"/>
    <w:rsid w:val="00626F77"/>
    <w:rsid w:val="00627A90"/>
    <w:rsid w:val="00632242"/>
    <w:rsid w:val="00637C6F"/>
    <w:rsid w:val="00642B98"/>
    <w:rsid w:val="006449BE"/>
    <w:rsid w:val="0064777E"/>
    <w:rsid w:val="00653ECB"/>
    <w:rsid w:val="00657B2F"/>
    <w:rsid w:val="00666113"/>
    <w:rsid w:val="00667E81"/>
    <w:rsid w:val="00670A2A"/>
    <w:rsid w:val="00676C18"/>
    <w:rsid w:val="006922CD"/>
    <w:rsid w:val="006922E8"/>
    <w:rsid w:val="00694B63"/>
    <w:rsid w:val="00695992"/>
    <w:rsid w:val="00695C9B"/>
    <w:rsid w:val="006A07E4"/>
    <w:rsid w:val="006A0A88"/>
    <w:rsid w:val="006A182A"/>
    <w:rsid w:val="006A2D47"/>
    <w:rsid w:val="006A2FD3"/>
    <w:rsid w:val="006A77D0"/>
    <w:rsid w:val="006B3C0A"/>
    <w:rsid w:val="006C38DC"/>
    <w:rsid w:val="006C3E24"/>
    <w:rsid w:val="006C7EC7"/>
    <w:rsid w:val="006D1B43"/>
    <w:rsid w:val="006D30A1"/>
    <w:rsid w:val="006D67F3"/>
    <w:rsid w:val="006E1DF3"/>
    <w:rsid w:val="006E5AAB"/>
    <w:rsid w:val="006F2E72"/>
    <w:rsid w:val="006F62AC"/>
    <w:rsid w:val="0070499F"/>
    <w:rsid w:val="00717B82"/>
    <w:rsid w:val="007202D4"/>
    <w:rsid w:val="00726133"/>
    <w:rsid w:val="0073513E"/>
    <w:rsid w:val="007405F2"/>
    <w:rsid w:val="00741007"/>
    <w:rsid w:val="00741DC4"/>
    <w:rsid w:val="00741EB8"/>
    <w:rsid w:val="007517FA"/>
    <w:rsid w:val="007674B7"/>
    <w:rsid w:val="00767DEC"/>
    <w:rsid w:val="00770B16"/>
    <w:rsid w:val="0078052D"/>
    <w:rsid w:val="00781926"/>
    <w:rsid w:val="00781BAB"/>
    <w:rsid w:val="00783B88"/>
    <w:rsid w:val="0078407C"/>
    <w:rsid w:val="00791840"/>
    <w:rsid w:val="00793DE3"/>
    <w:rsid w:val="007B27FB"/>
    <w:rsid w:val="007B7EA3"/>
    <w:rsid w:val="007C3509"/>
    <w:rsid w:val="007C6DAB"/>
    <w:rsid w:val="007D6CBA"/>
    <w:rsid w:val="007E0D83"/>
    <w:rsid w:val="007E120C"/>
    <w:rsid w:val="007F7C8A"/>
    <w:rsid w:val="0080311D"/>
    <w:rsid w:val="00803EC5"/>
    <w:rsid w:val="00812760"/>
    <w:rsid w:val="008149D3"/>
    <w:rsid w:val="00816AED"/>
    <w:rsid w:val="00816DB5"/>
    <w:rsid w:val="00820615"/>
    <w:rsid w:val="0082314F"/>
    <w:rsid w:val="0082760C"/>
    <w:rsid w:val="00842284"/>
    <w:rsid w:val="008536DB"/>
    <w:rsid w:val="008564E2"/>
    <w:rsid w:val="00857196"/>
    <w:rsid w:val="00861244"/>
    <w:rsid w:val="0086194A"/>
    <w:rsid w:val="00862645"/>
    <w:rsid w:val="008628F6"/>
    <w:rsid w:val="00867779"/>
    <w:rsid w:val="00871CDB"/>
    <w:rsid w:val="00873266"/>
    <w:rsid w:val="00882F7D"/>
    <w:rsid w:val="008916E3"/>
    <w:rsid w:val="0089326B"/>
    <w:rsid w:val="00895078"/>
    <w:rsid w:val="008A4342"/>
    <w:rsid w:val="008A77AE"/>
    <w:rsid w:val="008B2BDF"/>
    <w:rsid w:val="008B724E"/>
    <w:rsid w:val="008C143B"/>
    <w:rsid w:val="008D4E2A"/>
    <w:rsid w:val="008E10F8"/>
    <w:rsid w:val="008E232A"/>
    <w:rsid w:val="008E67E8"/>
    <w:rsid w:val="008F5BC8"/>
    <w:rsid w:val="008F7F74"/>
    <w:rsid w:val="00900EDC"/>
    <w:rsid w:val="009013AB"/>
    <w:rsid w:val="009107B6"/>
    <w:rsid w:val="00916382"/>
    <w:rsid w:val="009220E1"/>
    <w:rsid w:val="00934297"/>
    <w:rsid w:val="00940A01"/>
    <w:rsid w:val="009559F0"/>
    <w:rsid w:val="00956860"/>
    <w:rsid w:val="009604CE"/>
    <w:rsid w:val="00960B63"/>
    <w:rsid w:val="00963B43"/>
    <w:rsid w:val="009647EB"/>
    <w:rsid w:val="0097687C"/>
    <w:rsid w:val="00980071"/>
    <w:rsid w:val="009820DB"/>
    <w:rsid w:val="0098340A"/>
    <w:rsid w:val="00984880"/>
    <w:rsid w:val="00987640"/>
    <w:rsid w:val="009A077E"/>
    <w:rsid w:val="009A25D3"/>
    <w:rsid w:val="009B0F2A"/>
    <w:rsid w:val="009B1351"/>
    <w:rsid w:val="009B4169"/>
    <w:rsid w:val="009B639D"/>
    <w:rsid w:val="009B7E06"/>
    <w:rsid w:val="009C237C"/>
    <w:rsid w:val="009C4534"/>
    <w:rsid w:val="009D4F1F"/>
    <w:rsid w:val="009D6E2A"/>
    <w:rsid w:val="009E5A08"/>
    <w:rsid w:val="009F37C5"/>
    <w:rsid w:val="00A0035E"/>
    <w:rsid w:val="00A0598A"/>
    <w:rsid w:val="00A12943"/>
    <w:rsid w:val="00A3109E"/>
    <w:rsid w:val="00A32E2D"/>
    <w:rsid w:val="00A42140"/>
    <w:rsid w:val="00A43382"/>
    <w:rsid w:val="00A518FD"/>
    <w:rsid w:val="00A51ABC"/>
    <w:rsid w:val="00A60C9D"/>
    <w:rsid w:val="00A64552"/>
    <w:rsid w:val="00A6612E"/>
    <w:rsid w:val="00A72C4D"/>
    <w:rsid w:val="00A8151F"/>
    <w:rsid w:val="00A90768"/>
    <w:rsid w:val="00AA0F4D"/>
    <w:rsid w:val="00AA1365"/>
    <w:rsid w:val="00AA49F0"/>
    <w:rsid w:val="00AA7A0C"/>
    <w:rsid w:val="00AB0018"/>
    <w:rsid w:val="00AB06D4"/>
    <w:rsid w:val="00AB2C5A"/>
    <w:rsid w:val="00AB62E8"/>
    <w:rsid w:val="00AC19A5"/>
    <w:rsid w:val="00AC7F76"/>
    <w:rsid w:val="00AD0C97"/>
    <w:rsid w:val="00AD2161"/>
    <w:rsid w:val="00AD3488"/>
    <w:rsid w:val="00AE31C7"/>
    <w:rsid w:val="00AF2A53"/>
    <w:rsid w:val="00AF5E41"/>
    <w:rsid w:val="00AF719D"/>
    <w:rsid w:val="00B02E75"/>
    <w:rsid w:val="00B046CF"/>
    <w:rsid w:val="00B21CC5"/>
    <w:rsid w:val="00B228FE"/>
    <w:rsid w:val="00B22C0D"/>
    <w:rsid w:val="00B24BF9"/>
    <w:rsid w:val="00B31B44"/>
    <w:rsid w:val="00B446BB"/>
    <w:rsid w:val="00B46732"/>
    <w:rsid w:val="00B47E4E"/>
    <w:rsid w:val="00B55EAB"/>
    <w:rsid w:val="00B5614A"/>
    <w:rsid w:val="00B56458"/>
    <w:rsid w:val="00B57F6D"/>
    <w:rsid w:val="00B62B37"/>
    <w:rsid w:val="00B65C7D"/>
    <w:rsid w:val="00B75678"/>
    <w:rsid w:val="00B8768F"/>
    <w:rsid w:val="00B90FB2"/>
    <w:rsid w:val="00B9316B"/>
    <w:rsid w:val="00B974A8"/>
    <w:rsid w:val="00BB2098"/>
    <w:rsid w:val="00BC15EB"/>
    <w:rsid w:val="00BC2A53"/>
    <w:rsid w:val="00BC2FCB"/>
    <w:rsid w:val="00BD7D60"/>
    <w:rsid w:val="00BE0FBF"/>
    <w:rsid w:val="00BF5207"/>
    <w:rsid w:val="00BF5B4B"/>
    <w:rsid w:val="00BF5D71"/>
    <w:rsid w:val="00C013AC"/>
    <w:rsid w:val="00C06A2E"/>
    <w:rsid w:val="00C10DAE"/>
    <w:rsid w:val="00C12985"/>
    <w:rsid w:val="00C12FC6"/>
    <w:rsid w:val="00C13127"/>
    <w:rsid w:val="00C1498C"/>
    <w:rsid w:val="00C2175D"/>
    <w:rsid w:val="00C26756"/>
    <w:rsid w:val="00C279C3"/>
    <w:rsid w:val="00C31E3D"/>
    <w:rsid w:val="00C329C2"/>
    <w:rsid w:val="00C3369B"/>
    <w:rsid w:val="00C36458"/>
    <w:rsid w:val="00C42FD9"/>
    <w:rsid w:val="00C50CB7"/>
    <w:rsid w:val="00C51174"/>
    <w:rsid w:val="00C531D5"/>
    <w:rsid w:val="00C54E68"/>
    <w:rsid w:val="00C55352"/>
    <w:rsid w:val="00C6298C"/>
    <w:rsid w:val="00C63005"/>
    <w:rsid w:val="00C66E33"/>
    <w:rsid w:val="00C77ADA"/>
    <w:rsid w:val="00C8121C"/>
    <w:rsid w:val="00C8597E"/>
    <w:rsid w:val="00C91EDE"/>
    <w:rsid w:val="00C938A2"/>
    <w:rsid w:val="00C93CCD"/>
    <w:rsid w:val="00C94628"/>
    <w:rsid w:val="00C971E0"/>
    <w:rsid w:val="00C97B71"/>
    <w:rsid w:val="00CA1051"/>
    <w:rsid w:val="00CA30F8"/>
    <w:rsid w:val="00CA6307"/>
    <w:rsid w:val="00CB04BB"/>
    <w:rsid w:val="00CC0226"/>
    <w:rsid w:val="00CC18A2"/>
    <w:rsid w:val="00CD0B9D"/>
    <w:rsid w:val="00CD794E"/>
    <w:rsid w:val="00CE016C"/>
    <w:rsid w:val="00CE478F"/>
    <w:rsid w:val="00CF4CA4"/>
    <w:rsid w:val="00D027E0"/>
    <w:rsid w:val="00D02BD1"/>
    <w:rsid w:val="00D04945"/>
    <w:rsid w:val="00D10130"/>
    <w:rsid w:val="00D10663"/>
    <w:rsid w:val="00D14E06"/>
    <w:rsid w:val="00D231DC"/>
    <w:rsid w:val="00D23B1C"/>
    <w:rsid w:val="00D27992"/>
    <w:rsid w:val="00D30548"/>
    <w:rsid w:val="00D31976"/>
    <w:rsid w:val="00D358CB"/>
    <w:rsid w:val="00D35EEC"/>
    <w:rsid w:val="00D47828"/>
    <w:rsid w:val="00D47ABB"/>
    <w:rsid w:val="00D52AC8"/>
    <w:rsid w:val="00D53247"/>
    <w:rsid w:val="00D55849"/>
    <w:rsid w:val="00D558B4"/>
    <w:rsid w:val="00D55F2A"/>
    <w:rsid w:val="00D66C4C"/>
    <w:rsid w:val="00D67C7F"/>
    <w:rsid w:val="00D71BBD"/>
    <w:rsid w:val="00D77222"/>
    <w:rsid w:val="00D82CEC"/>
    <w:rsid w:val="00DA08E4"/>
    <w:rsid w:val="00DB038B"/>
    <w:rsid w:val="00DB0ED1"/>
    <w:rsid w:val="00DB1F9B"/>
    <w:rsid w:val="00DB62E5"/>
    <w:rsid w:val="00DD360C"/>
    <w:rsid w:val="00DD3FF0"/>
    <w:rsid w:val="00DE0774"/>
    <w:rsid w:val="00DE328C"/>
    <w:rsid w:val="00DE6D40"/>
    <w:rsid w:val="00DF27CF"/>
    <w:rsid w:val="00DF38CA"/>
    <w:rsid w:val="00E03253"/>
    <w:rsid w:val="00E050C5"/>
    <w:rsid w:val="00E051E0"/>
    <w:rsid w:val="00E06EBB"/>
    <w:rsid w:val="00E1609E"/>
    <w:rsid w:val="00E22054"/>
    <w:rsid w:val="00E34EB3"/>
    <w:rsid w:val="00E358BA"/>
    <w:rsid w:val="00E52D5E"/>
    <w:rsid w:val="00E55B41"/>
    <w:rsid w:val="00E57719"/>
    <w:rsid w:val="00E644E5"/>
    <w:rsid w:val="00E65759"/>
    <w:rsid w:val="00E66A4A"/>
    <w:rsid w:val="00E67AD2"/>
    <w:rsid w:val="00E70215"/>
    <w:rsid w:val="00E717E9"/>
    <w:rsid w:val="00E76415"/>
    <w:rsid w:val="00E7669B"/>
    <w:rsid w:val="00E80B14"/>
    <w:rsid w:val="00E92795"/>
    <w:rsid w:val="00E9330B"/>
    <w:rsid w:val="00EB327F"/>
    <w:rsid w:val="00EB56EC"/>
    <w:rsid w:val="00EC4C84"/>
    <w:rsid w:val="00EC5BC9"/>
    <w:rsid w:val="00EC7472"/>
    <w:rsid w:val="00ED535C"/>
    <w:rsid w:val="00ED5709"/>
    <w:rsid w:val="00EE4338"/>
    <w:rsid w:val="00EF0865"/>
    <w:rsid w:val="00F103A4"/>
    <w:rsid w:val="00F10789"/>
    <w:rsid w:val="00F1185B"/>
    <w:rsid w:val="00F239BF"/>
    <w:rsid w:val="00F30030"/>
    <w:rsid w:val="00F40ED6"/>
    <w:rsid w:val="00F452C4"/>
    <w:rsid w:val="00F515DF"/>
    <w:rsid w:val="00F5594A"/>
    <w:rsid w:val="00F573C6"/>
    <w:rsid w:val="00F577F1"/>
    <w:rsid w:val="00F57F43"/>
    <w:rsid w:val="00F6056B"/>
    <w:rsid w:val="00F60D2B"/>
    <w:rsid w:val="00F61214"/>
    <w:rsid w:val="00F64A3D"/>
    <w:rsid w:val="00F660B4"/>
    <w:rsid w:val="00F678F1"/>
    <w:rsid w:val="00F733D1"/>
    <w:rsid w:val="00F77DEB"/>
    <w:rsid w:val="00F872F0"/>
    <w:rsid w:val="00F92019"/>
    <w:rsid w:val="00F95A03"/>
    <w:rsid w:val="00FA1DB3"/>
    <w:rsid w:val="00FB047E"/>
    <w:rsid w:val="00FB3200"/>
    <w:rsid w:val="00FB44ED"/>
    <w:rsid w:val="00FB5617"/>
    <w:rsid w:val="00FB61CF"/>
    <w:rsid w:val="00FB6272"/>
    <w:rsid w:val="00FC1275"/>
    <w:rsid w:val="00FC1E92"/>
    <w:rsid w:val="00FC5BCF"/>
    <w:rsid w:val="00FD4701"/>
    <w:rsid w:val="00FE2BFF"/>
    <w:rsid w:val="00FE56CB"/>
    <w:rsid w:val="00FE59CB"/>
    <w:rsid w:val="00FF03FC"/>
    <w:rsid w:val="00FF074E"/>
    <w:rsid w:val="00FF1721"/>
    <w:rsid w:val="00FF2EF5"/>
    <w:rsid w:val="00FF5092"/>
    <w:rsid w:val="00FF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D518"/>
  <w15:chartTrackingRefBased/>
  <w15:docId w15:val="{110ECFDF-A13A-4A7F-BC2E-99459EBA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6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C6D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6D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6D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6D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D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D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D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D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6D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C6D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6D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6D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6D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D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D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DAB"/>
    <w:rPr>
      <w:rFonts w:eastAsiaTheme="majorEastAsia" w:cstheme="majorBidi"/>
      <w:color w:val="272727" w:themeColor="text1" w:themeTint="D8"/>
    </w:rPr>
  </w:style>
  <w:style w:type="paragraph" w:styleId="Title">
    <w:name w:val="Title"/>
    <w:basedOn w:val="Normal"/>
    <w:next w:val="Normal"/>
    <w:link w:val="TitleChar"/>
    <w:uiPriority w:val="10"/>
    <w:qFormat/>
    <w:rsid w:val="007C6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D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D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DAB"/>
    <w:pPr>
      <w:spacing w:before="160"/>
      <w:jc w:val="center"/>
    </w:pPr>
    <w:rPr>
      <w:i/>
      <w:iCs/>
      <w:color w:val="404040" w:themeColor="text1" w:themeTint="BF"/>
    </w:rPr>
  </w:style>
  <w:style w:type="character" w:customStyle="1" w:styleId="QuoteChar">
    <w:name w:val="Quote Char"/>
    <w:basedOn w:val="DefaultParagraphFont"/>
    <w:link w:val="Quote"/>
    <w:uiPriority w:val="29"/>
    <w:rsid w:val="007C6DAB"/>
    <w:rPr>
      <w:i/>
      <w:iCs/>
      <w:color w:val="404040" w:themeColor="text1" w:themeTint="BF"/>
    </w:rPr>
  </w:style>
  <w:style w:type="paragraph" w:styleId="ListParagraph">
    <w:name w:val="List Paragraph"/>
    <w:basedOn w:val="Normal"/>
    <w:uiPriority w:val="34"/>
    <w:qFormat/>
    <w:rsid w:val="007C6DAB"/>
    <w:pPr>
      <w:ind w:left="720"/>
      <w:contextualSpacing/>
    </w:pPr>
  </w:style>
  <w:style w:type="character" w:styleId="IntenseEmphasis">
    <w:name w:val="Intense Emphasis"/>
    <w:basedOn w:val="DefaultParagraphFont"/>
    <w:uiPriority w:val="21"/>
    <w:qFormat/>
    <w:rsid w:val="007C6DAB"/>
    <w:rPr>
      <w:i/>
      <w:iCs/>
      <w:color w:val="2F5496" w:themeColor="accent1" w:themeShade="BF"/>
    </w:rPr>
  </w:style>
  <w:style w:type="paragraph" w:styleId="IntenseQuote">
    <w:name w:val="Intense Quote"/>
    <w:basedOn w:val="Normal"/>
    <w:next w:val="Normal"/>
    <w:link w:val="IntenseQuoteChar"/>
    <w:uiPriority w:val="30"/>
    <w:qFormat/>
    <w:rsid w:val="007C6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6DAB"/>
    <w:rPr>
      <w:i/>
      <w:iCs/>
      <w:color w:val="2F5496" w:themeColor="accent1" w:themeShade="BF"/>
    </w:rPr>
  </w:style>
  <w:style w:type="character" w:styleId="IntenseReference">
    <w:name w:val="Intense Reference"/>
    <w:basedOn w:val="DefaultParagraphFont"/>
    <w:uiPriority w:val="32"/>
    <w:qFormat/>
    <w:rsid w:val="007C6DAB"/>
    <w:rPr>
      <w:b/>
      <w:bCs/>
      <w:smallCaps/>
      <w:color w:val="2F5496" w:themeColor="accent1" w:themeShade="BF"/>
      <w:spacing w:val="5"/>
    </w:rPr>
  </w:style>
  <w:style w:type="character" w:styleId="Strong">
    <w:name w:val="Strong"/>
    <w:basedOn w:val="DefaultParagraphFont"/>
    <w:uiPriority w:val="22"/>
    <w:qFormat/>
    <w:rsid w:val="00082C7F"/>
    <w:rPr>
      <w:b/>
      <w:bCs/>
    </w:rPr>
  </w:style>
  <w:style w:type="character" w:customStyle="1" w:styleId="text">
    <w:name w:val="text"/>
    <w:basedOn w:val="DefaultParagraphFont"/>
    <w:rsid w:val="00071A08"/>
  </w:style>
  <w:style w:type="paragraph" w:styleId="NormalWeb">
    <w:name w:val="Normal (Web)"/>
    <w:basedOn w:val="Normal"/>
    <w:uiPriority w:val="99"/>
    <w:unhideWhenUsed/>
    <w:rsid w:val="00AF2A5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qyif">
    <w:name w:val="inqyif"/>
    <w:basedOn w:val="DefaultParagraphFont"/>
    <w:rsid w:val="00642B98"/>
  </w:style>
  <w:style w:type="character" w:customStyle="1" w:styleId="indent-1-breaks">
    <w:name w:val="indent-1-breaks"/>
    <w:basedOn w:val="DefaultParagraphFont"/>
    <w:rsid w:val="00CD794E"/>
  </w:style>
  <w:style w:type="character" w:styleId="Hyperlink">
    <w:name w:val="Hyperlink"/>
    <w:basedOn w:val="DefaultParagraphFont"/>
    <w:uiPriority w:val="99"/>
    <w:unhideWhenUsed/>
    <w:rsid w:val="00434381"/>
    <w:rPr>
      <w:color w:val="0563C1" w:themeColor="hyperlink"/>
      <w:u w:val="single"/>
    </w:rPr>
  </w:style>
  <w:style w:type="character" w:styleId="UnresolvedMention">
    <w:name w:val="Unresolved Mention"/>
    <w:basedOn w:val="DefaultParagraphFont"/>
    <w:uiPriority w:val="99"/>
    <w:semiHidden/>
    <w:unhideWhenUsed/>
    <w:rsid w:val="00434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1734</Words>
  <Characters>8102</Characters>
  <Application>Microsoft Office Word</Application>
  <DocSecurity>0</DocSecurity>
  <Lines>97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 Aguayo</dc:creator>
  <cp:keywords/>
  <dc:description/>
  <cp:lastModifiedBy>Janet Lasley</cp:lastModifiedBy>
  <cp:revision>2</cp:revision>
  <cp:lastPrinted>2026-08-16T01:26:00Z</cp:lastPrinted>
  <dcterms:created xsi:type="dcterms:W3CDTF">2026-08-17T21:21:00Z</dcterms:created>
  <dcterms:modified xsi:type="dcterms:W3CDTF">2026-08-17T21:21:00Z</dcterms:modified>
</cp:coreProperties>
</file>