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2662" w14:textId="5FDFB660" w:rsidR="000243E0" w:rsidRPr="00043FB3" w:rsidRDefault="000243E0" w:rsidP="69DEF9EE">
      <w:pPr>
        <w:pStyle w:val="Default"/>
        <w:spacing w:line="276" w:lineRule="auto"/>
        <w:jc w:val="center"/>
        <w:rPr>
          <w:b/>
          <w:bCs/>
          <w:i/>
          <w:iCs/>
        </w:rPr>
      </w:pPr>
      <w:r w:rsidRPr="69DEF9EE">
        <w:rPr>
          <w:b/>
          <w:bCs/>
          <w:i/>
          <w:iCs/>
        </w:rPr>
        <w:t>A</w:t>
      </w:r>
      <w:r w:rsidR="7A498916" w:rsidRPr="69DEF9EE">
        <w:rPr>
          <w:b/>
          <w:bCs/>
          <w:i/>
          <w:iCs/>
        </w:rPr>
        <w:t>CPE: The Standard for Spiritual Care and Education</w:t>
      </w:r>
    </w:p>
    <w:p w14:paraId="45188991" w14:textId="5EB98411" w:rsidR="000243E0" w:rsidRPr="00043FB3" w:rsidRDefault="20C24FB3" w:rsidP="729B603F">
      <w:pPr>
        <w:pStyle w:val="Default"/>
        <w:tabs>
          <w:tab w:val="center" w:pos="4680"/>
          <w:tab w:val="right" w:pos="9360"/>
        </w:tabs>
        <w:spacing w:line="276" w:lineRule="auto"/>
        <w:ind w:left="1440" w:firstLine="720"/>
        <w:rPr>
          <w:b/>
          <w:bCs/>
        </w:rPr>
      </w:pPr>
      <w:r w:rsidRPr="571256FC">
        <w:rPr>
          <w:b/>
          <w:bCs/>
        </w:rPr>
        <w:t xml:space="preserve">    </w:t>
      </w:r>
      <w:r w:rsidR="00F46AB2" w:rsidRPr="571256FC">
        <w:rPr>
          <w:b/>
          <w:bCs/>
        </w:rPr>
        <w:t xml:space="preserve">M Health Fairview Southdale </w:t>
      </w:r>
      <w:r w:rsidR="00DB7402" w:rsidRPr="571256FC">
        <w:rPr>
          <w:b/>
          <w:bCs/>
        </w:rPr>
        <w:t xml:space="preserve">CPE </w:t>
      </w:r>
      <w:r w:rsidR="7695AA33" w:rsidRPr="571256FC">
        <w:rPr>
          <w:b/>
          <w:bCs/>
        </w:rPr>
        <w:t>Program</w:t>
      </w:r>
    </w:p>
    <w:p w14:paraId="59626534" w14:textId="66BDB010" w:rsidR="000243E0" w:rsidRDefault="00C56796" w:rsidP="000243E0">
      <w:pPr>
        <w:pStyle w:val="Default"/>
        <w:spacing w:line="276" w:lineRule="auto"/>
        <w:jc w:val="center"/>
        <w:rPr>
          <w:b/>
          <w:bCs/>
        </w:rPr>
      </w:pPr>
      <w:r>
        <w:rPr>
          <w:b/>
          <w:bCs/>
        </w:rPr>
        <w:t>Student Self-</w:t>
      </w:r>
      <w:r w:rsidR="000243E0" w:rsidRPr="00043FB3">
        <w:rPr>
          <w:b/>
          <w:bCs/>
        </w:rPr>
        <w:t>Evaluation</w:t>
      </w:r>
      <w:r w:rsidR="0078672B">
        <w:rPr>
          <w:b/>
          <w:bCs/>
        </w:rPr>
        <w:t xml:space="preserve"> </w:t>
      </w:r>
    </w:p>
    <w:p w14:paraId="2ED15A74" w14:textId="1A883425" w:rsidR="009F2F3B" w:rsidRPr="00043FB3" w:rsidRDefault="00C94549" w:rsidP="000243E0">
      <w:pPr>
        <w:pStyle w:val="Default"/>
        <w:spacing w:line="276" w:lineRule="auto"/>
        <w:jc w:val="center"/>
        <w:rPr>
          <w:b/>
          <w:bCs/>
        </w:rPr>
      </w:pPr>
      <w:r w:rsidRPr="69DEF9EE">
        <w:rPr>
          <w:b/>
          <w:bCs/>
        </w:rPr>
        <w:t>CPE Internship</w:t>
      </w:r>
      <w:r w:rsidR="0022297A" w:rsidRPr="69DEF9EE">
        <w:rPr>
          <w:b/>
          <w:bCs/>
        </w:rPr>
        <w:t xml:space="preserve"> </w:t>
      </w:r>
      <w:r w:rsidR="0078672B" w:rsidRPr="69DEF9EE">
        <w:rPr>
          <w:b/>
          <w:bCs/>
        </w:rPr>
        <w:t>Unit</w:t>
      </w:r>
      <w:r w:rsidR="04D7B157" w:rsidRPr="69DEF9EE">
        <w:rPr>
          <w:b/>
          <w:bCs/>
        </w:rPr>
        <w:t>:</w:t>
      </w:r>
      <w:r w:rsidR="0078672B" w:rsidRPr="69DEF9EE">
        <w:rPr>
          <w:b/>
          <w:bCs/>
        </w:rPr>
        <w:t xml:space="preserve"> </w:t>
      </w:r>
      <w:r w:rsidR="009F2F3B" w:rsidRPr="69DEF9EE">
        <w:rPr>
          <w:b/>
          <w:bCs/>
        </w:rPr>
        <w:t>Level I</w:t>
      </w:r>
      <w:r w:rsidR="17E61C94" w:rsidRPr="69DEF9EE">
        <w:rPr>
          <w:b/>
          <w:bCs/>
        </w:rPr>
        <w:t>A</w:t>
      </w:r>
    </w:p>
    <w:p w14:paraId="3C00C785" w14:textId="404E3B46" w:rsidR="4E2BE8A4" w:rsidRDefault="4E2BE8A4" w:rsidP="4E2BE8A4">
      <w:pPr>
        <w:pStyle w:val="Default"/>
        <w:spacing w:line="276" w:lineRule="auto"/>
        <w:jc w:val="center"/>
        <w:rPr>
          <w:b/>
          <w:bCs/>
        </w:rPr>
      </w:pPr>
    </w:p>
    <w:p w14:paraId="3087D076" w14:textId="74470C40" w:rsidR="000243E0" w:rsidRPr="00C94549" w:rsidRDefault="000243E0" w:rsidP="43BDCF1E">
      <w:pPr>
        <w:pStyle w:val="Default"/>
        <w:spacing w:line="276" w:lineRule="auto"/>
        <w:rPr>
          <w:b/>
          <w:bCs/>
        </w:rPr>
      </w:pPr>
      <w:r w:rsidRPr="69DEF9EE">
        <w:rPr>
          <w:b/>
          <w:bCs/>
        </w:rPr>
        <w:t>Name of Student:</w:t>
      </w:r>
      <w:r w:rsidR="00B718FE">
        <w:t xml:space="preserve"> </w:t>
      </w:r>
      <w:r w:rsidR="0014007F">
        <w:t>Alexandra Reitz (Klug)</w:t>
      </w:r>
      <w:r>
        <w:tab/>
      </w:r>
      <w:r>
        <w:tab/>
      </w:r>
      <w:r w:rsidRPr="69DEF9EE">
        <w:rPr>
          <w:b/>
          <w:bCs/>
        </w:rPr>
        <w:t>Date</w:t>
      </w:r>
      <w:r w:rsidR="005424D3" w:rsidRPr="69DEF9EE">
        <w:rPr>
          <w:b/>
          <w:bCs/>
        </w:rPr>
        <w:t xml:space="preserve"> of Evaluation</w:t>
      </w:r>
      <w:r w:rsidRPr="69DEF9EE">
        <w:rPr>
          <w:b/>
          <w:bCs/>
        </w:rPr>
        <w:t>:</w:t>
      </w:r>
      <w:r w:rsidR="00D3772E" w:rsidRPr="69DEF9EE">
        <w:rPr>
          <w:b/>
          <w:bCs/>
        </w:rPr>
        <w:t xml:space="preserve"> </w:t>
      </w:r>
      <w:r w:rsidR="0014007F">
        <w:t>Dec</w:t>
      </w:r>
      <w:r w:rsidR="00DF0A88">
        <w:t xml:space="preserve">ember </w:t>
      </w:r>
      <w:r w:rsidR="0014007F">
        <w:t>13</w:t>
      </w:r>
      <w:r w:rsidR="6EB24271" w:rsidRPr="00C12971">
        <w:t>, 2024</w:t>
      </w:r>
    </w:p>
    <w:p w14:paraId="6554FACF" w14:textId="6A28BB06" w:rsidR="00C40D4B" w:rsidRPr="00C94549" w:rsidRDefault="00C94549" w:rsidP="69DEF9EE">
      <w:pPr>
        <w:pStyle w:val="Default"/>
        <w:pBdr>
          <w:bottom w:val="single" w:sz="12" w:space="1" w:color="auto"/>
        </w:pBdr>
        <w:spacing w:line="276" w:lineRule="auto"/>
        <w:rPr>
          <w:b/>
          <w:bCs/>
        </w:rPr>
      </w:pPr>
      <w:r w:rsidRPr="69DEF9EE">
        <w:rPr>
          <w:b/>
          <w:bCs/>
        </w:rPr>
        <w:t xml:space="preserve">Unit Dates: </w:t>
      </w:r>
      <w:r w:rsidR="00DF0A88">
        <w:t>August 26</w:t>
      </w:r>
      <w:r w:rsidR="19AE1F68" w:rsidRPr="00C12971">
        <w:t xml:space="preserve">, 2024 – </w:t>
      </w:r>
      <w:r w:rsidR="00C402B8">
        <w:t>Dec</w:t>
      </w:r>
      <w:r w:rsidR="00DF0A88">
        <w:t xml:space="preserve">ember </w:t>
      </w:r>
      <w:r w:rsidR="00C402B8">
        <w:t>13</w:t>
      </w:r>
      <w:r w:rsidR="19AE1F68" w:rsidRPr="00C12971">
        <w:t>, 2024</w:t>
      </w:r>
    </w:p>
    <w:p w14:paraId="0826BD08" w14:textId="22D92BB7" w:rsidR="000243E0" w:rsidRDefault="00F46AB2" w:rsidP="43BDCF1E">
      <w:pPr>
        <w:pStyle w:val="Default"/>
        <w:pBdr>
          <w:bottom w:val="single" w:sz="12" w:space="1" w:color="auto"/>
        </w:pBdr>
        <w:spacing w:line="276" w:lineRule="auto"/>
        <w:rPr>
          <w:b/>
          <w:bCs/>
        </w:rPr>
      </w:pPr>
      <w:r w:rsidRPr="43BDCF1E">
        <w:rPr>
          <w:b/>
          <w:bCs/>
        </w:rPr>
        <w:t xml:space="preserve">Name of </w:t>
      </w:r>
      <w:r w:rsidR="00C94549" w:rsidRPr="43BDCF1E">
        <w:rPr>
          <w:b/>
          <w:bCs/>
        </w:rPr>
        <w:t>A</w:t>
      </w:r>
      <w:r w:rsidRPr="43BDCF1E">
        <w:rPr>
          <w:b/>
          <w:bCs/>
        </w:rPr>
        <w:t>CPE Educator</w:t>
      </w:r>
      <w:r w:rsidR="000243E0" w:rsidRPr="43BDCF1E">
        <w:rPr>
          <w:b/>
          <w:bCs/>
        </w:rPr>
        <w:t>:</w:t>
      </w:r>
      <w:r w:rsidR="002B116C" w:rsidRPr="43BDCF1E">
        <w:rPr>
          <w:b/>
          <w:bCs/>
        </w:rPr>
        <w:t xml:space="preserve"> </w:t>
      </w:r>
      <w:r>
        <w:tab/>
      </w:r>
      <w:r w:rsidR="00C12971">
        <w:t>Jay B. Hillestad</w:t>
      </w:r>
      <w:r>
        <w:tab/>
      </w:r>
      <w:r>
        <w:tab/>
      </w:r>
      <w:r w:rsidR="002B116C" w:rsidRPr="43BDCF1E">
        <w:rPr>
          <w:b/>
          <w:bCs/>
        </w:rPr>
        <w:t xml:space="preserve"> </w:t>
      </w:r>
    </w:p>
    <w:p w14:paraId="512E899D" w14:textId="7807CA96" w:rsidR="00C40D4B" w:rsidRPr="006962B2" w:rsidRDefault="0078672B" w:rsidP="18501585">
      <w:pPr>
        <w:pStyle w:val="Default"/>
        <w:pBdr>
          <w:bottom w:val="single" w:sz="12" w:space="1" w:color="auto"/>
        </w:pBdr>
        <w:spacing w:line="276" w:lineRule="auto"/>
      </w:pPr>
      <w:r w:rsidRPr="18501585">
        <w:rPr>
          <w:b/>
          <w:bCs/>
        </w:rPr>
        <w:t xml:space="preserve">Name of CEC (if applicable): </w:t>
      </w:r>
      <w:r w:rsidR="00C12971" w:rsidRPr="00C12971">
        <w:t>N/A</w:t>
      </w:r>
    </w:p>
    <w:p w14:paraId="01621E3C" w14:textId="77777777" w:rsidR="004C60BC" w:rsidRPr="006962B2" w:rsidRDefault="004C60BC" w:rsidP="004C60BC">
      <w:pPr>
        <w:pStyle w:val="Default"/>
        <w:spacing w:line="276" w:lineRule="auto"/>
        <w:rPr>
          <w:b/>
          <w:color w:val="auto"/>
        </w:rPr>
      </w:pPr>
    </w:p>
    <w:p w14:paraId="13EC78E8" w14:textId="0BE2F7EE" w:rsidR="005E7479" w:rsidRPr="004D48B1" w:rsidRDefault="00DF0A88" w:rsidP="4E2BE8A4">
      <w:pPr>
        <w:pStyle w:val="Default"/>
        <w:spacing w:line="276" w:lineRule="auto"/>
        <w:rPr>
          <w:b/>
          <w:bCs/>
          <w:sz w:val="28"/>
          <w:szCs w:val="28"/>
        </w:rPr>
      </w:pPr>
      <w:r w:rsidRPr="004D48B1">
        <w:rPr>
          <w:b/>
          <w:bCs/>
          <w:sz w:val="28"/>
          <w:szCs w:val="28"/>
        </w:rPr>
        <w:t>L</w:t>
      </w:r>
      <w:r w:rsidR="004D48B1" w:rsidRPr="004D48B1">
        <w:rPr>
          <w:b/>
          <w:bCs/>
          <w:sz w:val="28"/>
          <w:szCs w:val="28"/>
        </w:rPr>
        <w:t>earning goals:</w:t>
      </w:r>
    </w:p>
    <w:p w14:paraId="326164CB" w14:textId="77777777" w:rsidR="004D48B1" w:rsidRPr="00DF0A88" w:rsidRDefault="004D48B1" w:rsidP="4E2BE8A4">
      <w:pPr>
        <w:pStyle w:val="Default"/>
        <w:spacing w:line="276" w:lineRule="auto"/>
        <w:rPr>
          <w:b/>
          <w:bCs/>
        </w:rPr>
      </w:pPr>
    </w:p>
    <w:p w14:paraId="60D99D5D" w14:textId="7A4FAD7E" w:rsidR="005E7479" w:rsidRPr="004D48B1" w:rsidRDefault="00DF0A88" w:rsidP="00DF0A88">
      <w:pPr>
        <w:pStyle w:val="Default"/>
        <w:numPr>
          <w:ilvl w:val="0"/>
          <w:numId w:val="13"/>
        </w:numPr>
        <w:spacing w:line="276" w:lineRule="auto"/>
        <w:rPr>
          <w:i/>
          <w:iCs/>
          <w:sz w:val="28"/>
          <w:szCs w:val="28"/>
        </w:rPr>
      </w:pPr>
      <w:r w:rsidRPr="004D48B1">
        <w:rPr>
          <w:b/>
          <w:bCs/>
          <w:i/>
          <w:iCs/>
          <w:sz w:val="28"/>
          <w:szCs w:val="28"/>
        </w:rPr>
        <w:t>Spiritual Formation &amp; Integration:</w:t>
      </w:r>
    </w:p>
    <w:p w14:paraId="46139E29" w14:textId="375ACA06" w:rsidR="00DF0A88" w:rsidRDefault="00183557" w:rsidP="00DF0A88">
      <w:pPr>
        <w:pStyle w:val="Default"/>
        <w:spacing w:line="276" w:lineRule="auto"/>
        <w:ind w:left="720"/>
      </w:pPr>
      <w:r>
        <w:t>Ex</w:t>
      </w:r>
      <w:r w:rsidR="00DF0A88">
        <w:t xml:space="preserve">plore various spiritual practices surrounding death, dying, and mourning and reflect on </w:t>
      </w:r>
      <w:r w:rsidR="00520F19">
        <w:t xml:space="preserve">how </w:t>
      </w:r>
      <w:r w:rsidR="00DF0A88">
        <w:t>my own experiences</w:t>
      </w:r>
      <w:r>
        <w:t xml:space="preserve"> (and inexperience)</w:t>
      </w:r>
      <w:r w:rsidR="00DF0A88">
        <w:t xml:space="preserve"> </w:t>
      </w:r>
      <w:r w:rsidR="00520F19">
        <w:t>impact my encounters.</w:t>
      </w:r>
    </w:p>
    <w:p w14:paraId="25E8CD84" w14:textId="77777777" w:rsidR="00DF0A88" w:rsidRPr="00DF0A88" w:rsidRDefault="00DF0A88" w:rsidP="00DF0A88">
      <w:pPr>
        <w:pStyle w:val="Default"/>
        <w:spacing w:line="276" w:lineRule="auto"/>
        <w:ind w:left="720"/>
      </w:pPr>
    </w:p>
    <w:p w14:paraId="1DF96BA4" w14:textId="1E4DB63E" w:rsidR="00DF0A88" w:rsidRPr="004D48B1" w:rsidRDefault="00DF0A88" w:rsidP="00DF0A88">
      <w:pPr>
        <w:pStyle w:val="Default"/>
        <w:numPr>
          <w:ilvl w:val="0"/>
          <w:numId w:val="13"/>
        </w:numPr>
        <w:spacing w:line="276" w:lineRule="auto"/>
        <w:rPr>
          <w:i/>
          <w:iCs/>
          <w:sz w:val="28"/>
          <w:szCs w:val="28"/>
        </w:rPr>
      </w:pPr>
      <w:r w:rsidRPr="004D48B1">
        <w:rPr>
          <w:b/>
          <w:bCs/>
          <w:i/>
          <w:iCs/>
          <w:sz w:val="28"/>
          <w:szCs w:val="28"/>
        </w:rPr>
        <w:t>Awareness of Self &amp; Others:</w:t>
      </w:r>
    </w:p>
    <w:p w14:paraId="60E5F3C2" w14:textId="417FB05B" w:rsidR="00DF0A88" w:rsidRDefault="00183557" w:rsidP="00DF0A88">
      <w:pPr>
        <w:pStyle w:val="Default"/>
        <w:spacing w:line="276" w:lineRule="auto"/>
        <w:ind w:left="720"/>
      </w:pPr>
      <w:r>
        <w:t xml:space="preserve">Develop </w:t>
      </w:r>
      <w:r w:rsidR="00DF0A88">
        <w:t xml:space="preserve">and implement a self-care routine that includes meditation (at least once a week). </w:t>
      </w:r>
      <w:r w:rsidR="00050085">
        <w:t xml:space="preserve">Through meditation, I want to find a way to reflect </w:t>
      </w:r>
      <w:r w:rsidR="00520F19">
        <w:t xml:space="preserve">on and learn from </w:t>
      </w:r>
      <w:r w:rsidR="00050085">
        <w:t>my encounters</w:t>
      </w:r>
      <w:r w:rsidR="00520F19">
        <w:t>/</w:t>
      </w:r>
      <w:r w:rsidR="00050085">
        <w:t>experiences during CPE</w:t>
      </w:r>
      <w:r w:rsidR="00520F19">
        <w:t>.</w:t>
      </w:r>
    </w:p>
    <w:p w14:paraId="312BF177" w14:textId="77777777" w:rsidR="00050085" w:rsidRPr="00DF0A88" w:rsidRDefault="00050085" w:rsidP="00DF0A88">
      <w:pPr>
        <w:pStyle w:val="Default"/>
        <w:spacing w:line="276" w:lineRule="auto"/>
        <w:ind w:left="720"/>
      </w:pPr>
    </w:p>
    <w:p w14:paraId="50E05CAC" w14:textId="16999DF6" w:rsidR="00DF0A88" w:rsidRPr="004D48B1" w:rsidRDefault="00DF0A88" w:rsidP="00DF0A88">
      <w:pPr>
        <w:pStyle w:val="Default"/>
        <w:numPr>
          <w:ilvl w:val="0"/>
          <w:numId w:val="13"/>
        </w:numPr>
        <w:spacing w:line="276" w:lineRule="auto"/>
        <w:rPr>
          <w:i/>
          <w:iCs/>
          <w:sz w:val="28"/>
          <w:szCs w:val="28"/>
        </w:rPr>
      </w:pPr>
      <w:r w:rsidRPr="004D48B1">
        <w:rPr>
          <w:b/>
          <w:bCs/>
          <w:i/>
          <w:iCs/>
          <w:sz w:val="28"/>
          <w:szCs w:val="28"/>
        </w:rPr>
        <w:t>Relational Dynamics:</w:t>
      </w:r>
    </w:p>
    <w:p w14:paraId="5A0784F9" w14:textId="49C38283" w:rsidR="00050085" w:rsidRDefault="00183557" w:rsidP="00050085">
      <w:pPr>
        <w:pStyle w:val="Default"/>
        <w:spacing w:line="276" w:lineRule="auto"/>
        <w:ind w:left="720"/>
      </w:pPr>
      <w:r>
        <w:t>Create a safe space that evokes inclusive grace and contagious love for those whom I encounter</w:t>
      </w:r>
      <w:r w:rsidR="00050085">
        <w:t xml:space="preserve"> during CPE, regardless of how brief </w:t>
      </w:r>
      <w:r>
        <w:t>that</w:t>
      </w:r>
      <w:r w:rsidR="00050085">
        <w:t xml:space="preserve"> encounter may be.</w:t>
      </w:r>
    </w:p>
    <w:p w14:paraId="40382FA7" w14:textId="77777777" w:rsidR="00050085" w:rsidRPr="00050085" w:rsidRDefault="00050085" w:rsidP="00050085">
      <w:pPr>
        <w:pStyle w:val="Default"/>
        <w:spacing w:line="276" w:lineRule="auto"/>
        <w:ind w:left="720"/>
      </w:pPr>
    </w:p>
    <w:p w14:paraId="2DBD9408" w14:textId="687DFF05" w:rsidR="00DF0A88" w:rsidRPr="004D48B1" w:rsidRDefault="00DF0A88" w:rsidP="00DF0A88">
      <w:pPr>
        <w:pStyle w:val="Default"/>
        <w:numPr>
          <w:ilvl w:val="0"/>
          <w:numId w:val="13"/>
        </w:numPr>
        <w:spacing w:line="276" w:lineRule="auto"/>
        <w:rPr>
          <w:i/>
          <w:iCs/>
          <w:sz w:val="28"/>
          <w:szCs w:val="28"/>
        </w:rPr>
      </w:pPr>
      <w:r w:rsidRPr="004D48B1">
        <w:rPr>
          <w:b/>
          <w:bCs/>
          <w:i/>
          <w:iCs/>
          <w:sz w:val="28"/>
          <w:szCs w:val="28"/>
        </w:rPr>
        <w:t>Spiritual Care Interventions:</w:t>
      </w:r>
    </w:p>
    <w:p w14:paraId="0E5B7CB9" w14:textId="4CD02397" w:rsidR="00050085" w:rsidRDefault="00183557" w:rsidP="00050085">
      <w:pPr>
        <w:pStyle w:val="Default"/>
        <w:spacing w:line="276" w:lineRule="auto"/>
        <w:ind w:left="720"/>
      </w:pPr>
      <w:r>
        <w:t xml:space="preserve">Rely </w:t>
      </w:r>
      <w:r w:rsidR="00050085">
        <w:t>less on pre-written or scripted prayers</w:t>
      </w:r>
      <w:r w:rsidR="004D48B1">
        <w:t xml:space="preserve">, </w:t>
      </w:r>
      <w:r w:rsidR="00050085">
        <w:t>become better at listening</w:t>
      </w:r>
      <w:r w:rsidR="004D48B1">
        <w:t xml:space="preserve"> and assessing a patient’s emotional and spiritual needs, </w:t>
      </w:r>
      <w:r w:rsidR="00050085">
        <w:t>and integrating</w:t>
      </w:r>
      <w:r w:rsidR="004D48B1">
        <w:t xml:space="preserve"> those needs</w:t>
      </w:r>
      <w:r w:rsidR="00050085">
        <w:t xml:space="preserve"> into a more personal prayer. </w:t>
      </w:r>
    </w:p>
    <w:p w14:paraId="406B1F2B" w14:textId="77777777" w:rsidR="00050085" w:rsidRPr="00050085" w:rsidRDefault="00050085" w:rsidP="00050085">
      <w:pPr>
        <w:pStyle w:val="Default"/>
        <w:spacing w:line="276" w:lineRule="auto"/>
        <w:ind w:left="720"/>
      </w:pPr>
    </w:p>
    <w:p w14:paraId="5FE245B9" w14:textId="2D8F2B54" w:rsidR="00DF0A88" w:rsidRPr="004D48B1" w:rsidRDefault="00DF0A88" w:rsidP="00DF0A88">
      <w:pPr>
        <w:pStyle w:val="Default"/>
        <w:numPr>
          <w:ilvl w:val="0"/>
          <w:numId w:val="13"/>
        </w:numPr>
        <w:spacing w:line="276" w:lineRule="auto"/>
        <w:rPr>
          <w:i/>
          <w:iCs/>
          <w:sz w:val="28"/>
          <w:szCs w:val="28"/>
        </w:rPr>
      </w:pPr>
      <w:r w:rsidRPr="004D48B1">
        <w:rPr>
          <w:b/>
          <w:bCs/>
          <w:i/>
          <w:iCs/>
          <w:sz w:val="28"/>
          <w:szCs w:val="28"/>
        </w:rPr>
        <w:t>Professional Development:</w:t>
      </w:r>
    </w:p>
    <w:p w14:paraId="178C2A33" w14:textId="0C526597" w:rsidR="00050085" w:rsidRPr="00050085" w:rsidRDefault="004D48B1" w:rsidP="00050085">
      <w:pPr>
        <w:pStyle w:val="Default"/>
        <w:spacing w:line="276" w:lineRule="auto"/>
        <w:ind w:left="720"/>
      </w:pPr>
      <w:r>
        <w:t>L</w:t>
      </w:r>
      <w:r w:rsidR="00183557">
        <w:t xml:space="preserve">earn how to grow as a chaplain </w:t>
      </w:r>
      <w:r>
        <w:t>professionally, while</w:t>
      </w:r>
      <w:r w:rsidR="00183557">
        <w:t xml:space="preserve"> also remaining personable and approachable to those I encounter</w:t>
      </w:r>
      <w:r>
        <w:t>.</w:t>
      </w:r>
    </w:p>
    <w:p w14:paraId="71589A7A" w14:textId="764D07B3" w:rsidR="009E7943" w:rsidRDefault="009E7943" w:rsidP="004D48B1">
      <w:pPr>
        <w:pStyle w:val="Default"/>
        <w:tabs>
          <w:tab w:val="left" w:pos="270"/>
        </w:tabs>
        <w:spacing w:line="276" w:lineRule="auto"/>
        <w:rPr>
          <w:b/>
          <w:bCs/>
          <w:i/>
          <w:iCs/>
        </w:rPr>
      </w:pPr>
    </w:p>
    <w:p w14:paraId="21EEF9D5" w14:textId="77777777" w:rsidR="000A6E1F" w:rsidRPr="009E7943" w:rsidRDefault="000A6E1F" w:rsidP="004D48B1">
      <w:pPr>
        <w:pStyle w:val="Default"/>
        <w:tabs>
          <w:tab w:val="left" w:pos="270"/>
        </w:tabs>
        <w:spacing w:line="276" w:lineRule="auto"/>
        <w:rPr>
          <w:b/>
          <w:bCs/>
          <w:i/>
          <w:iCs/>
        </w:rPr>
      </w:pPr>
    </w:p>
    <w:p w14:paraId="32A59722" w14:textId="72F0A69A" w:rsidR="004D48B1" w:rsidRPr="004D48B1" w:rsidRDefault="00437148" w:rsidP="004D48B1">
      <w:pPr>
        <w:pStyle w:val="Default"/>
        <w:spacing w:line="276" w:lineRule="auto"/>
        <w:rPr>
          <w:b/>
          <w:bCs/>
          <w:i/>
          <w:iCs/>
        </w:rPr>
      </w:pPr>
      <w:r w:rsidRPr="69DEF9EE">
        <w:rPr>
          <w:b/>
          <w:bCs/>
          <w:sz w:val="28"/>
          <w:szCs w:val="28"/>
        </w:rPr>
        <w:t xml:space="preserve">Learning </w:t>
      </w:r>
      <w:r w:rsidR="008F3A9F" w:rsidRPr="69DEF9EE">
        <w:rPr>
          <w:b/>
          <w:bCs/>
          <w:sz w:val="28"/>
          <w:szCs w:val="28"/>
        </w:rPr>
        <w:t>Related to</w:t>
      </w:r>
      <w:r w:rsidRPr="69DEF9EE">
        <w:rPr>
          <w:b/>
          <w:bCs/>
          <w:sz w:val="28"/>
          <w:szCs w:val="28"/>
        </w:rPr>
        <w:t xml:space="preserve"> ACPE </w:t>
      </w:r>
      <w:r w:rsidR="00746875" w:rsidRPr="69DEF9EE">
        <w:rPr>
          <w:b/>
          <w:bCs/>
          <w:sz w:val="28"/>
          <w:szCs w:val="28"/>
        </w:rPr>
        <w:t>Outcome</w:t>
      </w:r>
      <w:r w:rsidRPr="69DEF9EE">
        <w:rPr>
          <w:b/>
          <w:bCs/>
          <w:sz w:val="28"/>
          <w:szCs w:val="28"/>
        </w:rPr>
        <w:t>s</w:t>
      </w:r>
      <w:r w:rsidR="0FD0179A" w:rsidRPr="69DEF9EE">
        <w:rPr>
          <w:b/>
          <w:bCs/>
          <w:sz w:val="28"/>
          <w:szCs w:val="28"/>
        </w:rPr>
        <w:t xml:space="preserve"> (revised)</w:t>
      </w:r>
      <w:r w:rsidRPr="69DEF9EE">
        <w:rPr>
          <w:b/>
          <w:bCs/>
        </w:rPr>
        <w:t>:</w:t>
      </w:r>
      <w:r w:rsidR="00CB2788" w:rsidRPr="69DEF9EE">
        <w:rPr>
          <w:b/>
          <w:bCs/>
        </w:rPr>
        <w:t xml:space="preserve"> </w:t>
      </w:r>
      <w:r w:rsidR="3D92DD95">
        <w:t xml:space="preserve"> </w:t>
      </w:r>
    </w:p>
    <w:p w14:paraId="129B06A3" w14:textId="75074316" w:rsidR="00AB573E" w:rsidRPr="00FA2993" w:rsidRDefault="00823FDF" w:rsidP="69DEF9EE">
      <w:pPr>
        <w:ind w:left="-90"/>
        <w:rPr>
          <w:b/>
          <w:bCs/>
          <w:sz w:val="28"/>
          <w:szCs w:val="28"/>
        </w:rPr>
      </w:pPr>
      <w:r>
        <w:rPr>
          <w:b/>
          <w:bCs/>
          <w:sz w:val="28"/>
          <w:szCs w:val="28"/>
        </w:rPr>
        <w:t xml:space="preserve">Level IA </w:t>
      </w:r>
      <w:r w:rsidR="00AB573E" w:rsidRPr="69DEF9EE">
        <w:rPr>
          <w:b/>
          <w:bCs/>
          <w:sz w:val="28"/>
          <w:szCs w:val="28"/>
        </w:rPr>
        <w:t>Outcome</w:t>
      </w:r>
      <w:r w:rsidR="2AFC74AE" w:rsidRPr="69DEF9EE">
        <w:rPr>
          <w:b/>
          <w:bCs/>
          <w:sz w:val="28"/>
          <w:szCs w:val="28"/>
        </w:rPr>
        <w:t xml:space="preserve"> Category A: Spiritual Formation and Integration</w:t>
      </w:r>
    </w:p>
    <w:tbl>
      <w:tblPr>
        <w:tblStyle w:val="TableGrid"/>
        <w:tblW w:w="9359" w:type="dxa"/>
        <w:tblLayout w:type="fixed"/>
        <w:tblLook w:val="04A0" w:firstRow="1" w:lastRow="0" w:firstColumn="1" w:lastColumn="0" w:noHBand="0" w:noVBand="1"/>
      </w:tblPr>
      <w:tblGrid>
        <w:gridCol w:w="501"/>
        <w:gridCol w:w="7294"/>
        <w:gridCol w:w="369"/>
        <w:gridCol w:w="383"/>
        <w:gridCol w:w="406"/>
        <w:gridCol w:w="406"/>
      </w:tblGrid>
      <w:tr w:rsidR="00BD3D0B" w14:paraId="15388A9E" w14:textId="77777777" w:rsidTr="748813FC">
        <w:trPr>
          <w:trHeight w:val="300"/>
        </w:trPr>
        <w:tc>
          <w:tcPr>
            <w:tcW w:w="7795" w:type="dxa"/>
            <w:gridSpan w:val="2"/>
          </w:tcPr>
          <w:p w14:paraId="4D4DA087" w14:textId="33675119" w:rsidR="00BD3D0B" w:rsidRPr="005424D3" w:rsidRDefault="49933A9D" w:rsidP="748813FC">
            <w:pPr>
              <w:tabs>
                <w:tab w:val="left" w:pos="8820"/>
              </w:tabs>
              <w:ind w:left="990" w:hanging="990"/>
              <w:rPr>
                <w:i/>
                <w:iCs/>
                <w:sz w:val="22"/>
                <w:szCs w:val="22"/>
              </w:rPr>
            </w:pPr>
            <w:r w:rsidRPr="748813FC">
              <w:rPr>
                <w:i/>
                <w:iCs/>
                <w:sz w:val="22"/>
                <w:szCs w:val="22"/>
              </w:rPr>
              <w:t xml:space="preserve">The following measures </w:t>
            </w:r>
            <w:r w:rsidR="492CFC38" w:rsidRPr="748813FC">
              <w:rPr>
                <w:i/>
                <w:iCs/>
                <w:sz w:val="22"/>
                <w:szCs w:val="22"/>
              </w:rPr>
              <w:t xml:space="preserve">are not grades but an indication of </w:t>
            </w:r>
            <w:r w:rsidRPr="748813FC">
              <w:rPr>
                <w:i/>
                <w:iCs/>
                <w:sz w:val="22"/>
                <w:szCs w:val="22"/>
              </w:rPr>
              <w:t xml:space="preserve">student progress </w:t>
            </w:r>
            <w:r w:rsidR="404A4BFB" w:rsidRPr="748813FC">
              <w:rPr>
                <w:i/>
                <w:iCs/>
                <w:sz w:val="22"/>
                <w:szCs w:val="22"/>
              </w:rPr>
              <w:t>toward</w:t>
            </w:r>
          </w:p>
          <w:p w14:paraId="698A7E30" w14:textId="02EE5036" w:rsidR="00BD3D0B" w:rsidRPr="005424D3" w:rsidRDefault="2C8AC918" w:rsidP="748813FC">
            <w:pPr>
              <w:tabs>
                <w:tab w:val="left" w:pos="8820"/>
              </w:tabs>
              <w:ind w:left="990" w:hanging="990"/>
              <w:rPr>
                <w:i/>
                <w:iCs/>
                <w:sz w:val="22"/>
                <w:szCs w:val="22"/>
              </w:rPr>
            </w:pPr>
            <w:r w:rsidRPr="748813FC">
              <w:rPr>
                <w:i/>
                <w:iCs/>
                <w:sz w:val="22"/>
                <w:szCs w:val="22"/>
              </w:rPr>
              <w:t>p</w:t>
            </w:r>
            <w:r w:rsidR="404A4BFB" w:rsidRPr="748813FC">
              <w:rPr>
                <w:i/>
                <w:iCs/>
                <w:sz w:val="22"/>
                <w:szCs w:val="22"/>
              </w:rPr>
              <w:t>roficiency</w:t>
            </w:r>
            <w:r w:rsidR="06BCB6B8" w:rsidRPr="748813FC">
              <w:rPr>
                <w:i/>
                <w:iCs/>
                <w:sz w:val="22"/>
                <w:szCs w:val="22"/>
              </w:rPr>
              <w:t>:</w:t>
            </w:r>
            <w:r w:rsidR="67245402" w:rsidRPr="748813FC">
              <w:rPr>
                <w:i/>
                <w:iCs/>
                <w:sz w:val="22"/>
                <w:szCs w:val="22"/>
              </w:rPr>
              <w:t xml:space="preserve"> </w:t>
            </w:r>
            <w:r w:rsidR="49933A9D" w:rsidRPr="748813FC">
              <w:rPr>
                <w:i/>
                <w:iCs/>
                <w:sz w:val="22"/>
                <w:szCs w:val="22"/>
              </w:rPr>
              <w:t>1</w:t>
            </w:r>
            <w:r w:rsidR="7EB51568" w:rsidRPr="748813FC">
              <w:rPr>
                <w:i/>
                <w:iCs/>
                <w:sz w:val="22"/>
                <w:szCs w:val="22"/>
              </w:rPr>
              <w:t>=</w:t>
            </w:r>
            <w:r w:rsidR="65EC41C7" w:rsidRPr="748813FC">
              <w:rPr>
                <w:i/>
                <w:iCs/>
                <w:sz w:val="22"/>
                <w:szCs w:val="22"/>
              </w:rPr>
              <w:t>rarely; 2=sometimes; 3=frequently; 4=</w:t>
            </w:r>
            <w:r w:rsidR="276A441F" w:rsidRPr="748813FC">
              <w:rPr>
                <w:i/>
                <w:iCs/>
                <w:sz w:val="22"/>
                <w:szCs w:val="22"/>
              </w:rPr>
              <w:t>consistently</w:t>
            </w:r>
            <w:r w:rsidR="6DD1631A" w:rsidRPr="748813FC">
              <w:rPr>
                <w:i/>
                <w:iCs/>
                <w:sz w:val="22"/>
                <w:szCs w:val="22"/>
              </w:rPr>
              <w:t>.</w:t>
            </w:r>
          </w:p>
        </w:tc>
        <w:tc>
          <w:tcPr>
            <w:tcW w:w="369" w:type="dxa"/>
            <w:vAlign w:val="center"/>
          </w:tcPr>
          <w:p w14:paraId="0117EE47" w14:textId="580E2285" w:rsidR="00BD3D0B" w:rsidRPr="00F26126" w:rsidRDefault="1544CF4A" w:rsidP="69DEF9EE">
            <w:pPr>
              <w:tabs>
                <w:tab w:val="left" w:pos="8820"/>
              </w:tabs>
              <w:ind w:right="-180"/>
              <w:rPr>
                <w:b/>
                <w:bCs/>
              </w:rPr>
            </w:pPr>
            <w:r w:rsidRPr="69DEF9EE">
              <w:rPr>
                <w:b/>
                <w:bCs/>
              </w:rPr>
              <w:t>1</w:t>
            </w:r>
          </w:p>
        </w:tc>
        <w:tc>
          <w:tcPr>
            <w:tcW w:w="383" w:type="dxa"/>
            <w:vAlign w:val="center"/>
          </w:tcPr>
          <w:p w14:paraId="0E1CD06B" w14:textId="59B321A5" w:rsidR="00BD3D0B" w:rsidRPr="00F26126" w:rsidRDefault="1544CF4A" w:rsidP="69DEF9EE">
            <w:pPr>
              <w:tabs>
                <w:tab w:val="left" w:pos="8820"/>
              </w:tabs>
              <w:ind w:right="-180"/>
              <w:rPr>
                <w:b/>
                <w:bCs/>
              </w:rPr>
            </w:pPr>
            <w:r w:rsidRPr="69DEF9EE">
              <w:rPr>
                <w:b/>
                <w:bCs/>
              </w:rPr>
              <w:t>2</w:t>
            </w:r>
          </w:p>
        </w:tc>
        <w:tc>
          <w:tcPr>
            <w:tcW w:w="406" w:type="dxa"/>
            <w:vAlign w:val="center"/>
          </w:tcPr>
          <w:p w14:paraId="426137C4" w14:textId="6F0AB5D4" w:rsidR="1544CF4A" w:rsidRDefault="1544CF4A" w:rsidP="69DEF9EE">
            <w:pPr>
              <w:rPr>
                <w:b/>
                <w:bCs/>
              </w:rPr>
            </w:pPr>
            <w:r w:rsidRPr="69DEF9EE">
              <w:rPr>
                <w:b/>
                <w:bCs/>
              </w:rPr>
              <w:t>3</w:t>
            </w:r>
          </w:p>
        </w:tc>
        <w:tc>
          <w:tcPr>
            <w:tcW w:w="406" w:type="dxa"/>
            <w:vAlign w:val="center"/>
          </w:tcPr>
          <w:p w14:paraId="05C2CEDF" w14:textId="088B0F67" w:rsidR="1544CF4A" w:rsidRDefault="1544CF4A" w:rsidP="69DEF9EE">
            <w:pPr>
              <w:rPr>
                <w:b/>
                <w:bCs/>
              </w:rPr>
            </w:pPr>
            <w:r w:rsidRPr="69DEF9EE">
              <w:rPr>
                <w:b/>
                <w:bCs/>
              </w:rPr>
              <w:t>4</w:t>
            </w:r>
          </w:p>
        </w:tc>
      </w:tr>
      <w:tr w:rsidR="00BD3D0B" w14:paraId="17BC85B5" w14:textId="77777777" w:rsidTr="748813FC">
        <w:trPr>
          <w:trHeight w:val="289"/>
        </w:trPr>
        <w:tc>
          <w:tcPr>
            <w:tcW w:w="501" w:type="dxa"/>
            <w:vAlign w:val="center"/>
          </w:tcPr>
          <w:p w14:paraId="352A91B6" w14:textId="269FE241" w:rsidR="00BD3D0B" w:rsidRDefault="3A06D9DA" w:rsidP="69DEF9EE">
            <w:pPr>
              <w:jc w:val="center"/>
            </w:pPr>
            <w:r w:rsidRPr="69DEF9EE">
              <w:t>1</w:t>
            </w:r>
            <w:r w:rsidR="36F4B5F3" w:rsidRPr="69DEF9EE">
              <w:t>a</w:t>
            </w:r>
          </w:p>
        </w:tc>
        <w:tc>
          <w:tcPr>
            <w:tcW w:w="7294" w:type="dxa"/>
          </w:tcPr>
          <w:p w14:paraId="3D24C371" w14:textId="1FF16967" w:rsidR="00BD3D0B" w:rsidRDefault="2FC38395" w:rsidP="69DEF9EE">
            <w:pPr>
              <w:rPr>
                <w:sz w:val="28"/>
                <w:szCs w:val="28"/>
              </w:rPr>
            </w:pPr>
            <w:r w:rsidRPr="69DEF9EE">
              <w:rPr>
                <w:sz w:val="28"/>
                <w:szCs w:val="28"/>
              </w:rPr>
              <w:t>Narrative History: Identify formative and transformative experiences in one’s narrative history and their significance to one’s spiritual journey</w:t>
            </w:r>
          </w:p>
        </w:tc>
        <w:tc>
          <w:tcPr>
            <w:tcW w:w="369" w:type="dxa"/>
          </w:tcPr>
          <w:p w14:paraId="466A951A" w14:textId="77777777" w:rsidR="00BD3D0B" w:rsidRDefault="00BD3D0B" w:rsidP="002433EE"/>
        </w:tc>
        <w:tc>
          <w:tcPr>
            <w:tcW w:w="383" w:type="dxa"/>
          </w:tcPr>
          <w:p w14:paraId="01E6D221" w14:textId="77777777" w:rsidR="00BD3D0B" w:rsidRDefault="00BD3D0B" w:rsidP="002433EE"/>
        </w:tc>
        <w:tc>
          <w:tcPr>
            <w:tcW w:w="406" w:type="dxa"/>
          </w:tcPr>
          <w:p w14:paraId="1E31AF47" w14:textId="15A3BBCF" w:rsidR="69DEF9EE" w:rsidRDefault="004D48B1" w:rsidP="69DEF9EE">
            <w:r>
              <w:t>X</w:t>
            </w:r>
          </w:p>
        </w:tc>
        <w:tc>
          <w:tcPr>
            <w:tcW w:w="406" w:type="dxa"/>
          </w:tcPr>
          <w:p w14:paraId="66986379" w14:textId="3F257434" w:rsidR="69DEF9EE" w:rsidRDefault="69DEF9EE" w:rsidP="69DEF9EE"/>
        </w:tc>
      </w:tr>
      <w:tr w:rsidR="00BD3D0B" w14:paraId="3BC28D37" w14:textId="77777777" w:rsidTr="748813FC">
        <w:trPr>
          <w:trHeight w:val="270"/>
        </w:trPr>
        <w:tc>
          <w:tcPr>
            <w:tcW w:w="501" w:type="dxa"/>
            <w:vAlign w:val="center"/>
          </w:tcPr>
          <w:p w14:paraId="366240DA" w14:textId="54959AE8" w:rsidR="00BD3D0B" w:rsidRDefault="02100EBE" w:rsidP="69DEF9EE">
            <w:pPr>
              <w:jc w:val="center"/>
            </w:pPr>
            <w:r w:rsidRPr="69DEF9EE">
              <w:lastRenderedPageBreak/>
              <w:t>1b</w:t>
            </w:r>
          </w:p>
        </w:tc>
        <w:tc>
          <w:tcPr>
            <w:tcW w:w="7294" w:type="dxa"/>
          </w:tcPr>
          <w:p w14:paraId="725ECBB3" w14:textId="4B4E4DC3" w:rsidR="00BD3D0B" w:rsidRDefault="1ED1AA40" w:rsidP="69DEF9EE">
            <w:pPr>
              <w:rPr>
                <w:sz w:val="28"/>
                <w:szCs w:val="28"/>
              </w:rPr>
            </w:pPr>
            <w:r w:rsidRPr="748813FC">
              <w:rPr>
                <w:sz w:val="28"/>
                <w:szCs w:val="28"/>
              </w:rPr>
              <w:t xml:space="preserve">Narrative History: </w:t>
            </w:r>
            <w:r w:rsidR="0AC04B47" w:rsidRPr="748813FC">
              <w:rPr>
                <w:sz w:val="28"/>
                <w:szCs w:val="28"/>
              </w:rPr>
              <w:t>A</w:t>
            </w:r>
            <w:r w:rsidRPr="748813FC">
              <w:rPr>
                <w:sz w:val="28"/>
                <w:szCs w:val="28"/>
              </w:rPr>
              <w:t>rticulate awareness upon reflection of when a care encounter intersects with elements of one’s narrative history.</w:t>
            </w:r>
          </w:p>
        </w:tc>
        <w:tc>
          <w:tcPr>
            <w:tcW w:w="369" w:type="dxa"/>
          </w:tcPr>
          <w:p w14:paraId="39B9906F" w14:textId="77777777" w:rsidR="00BD3D0B" w:rsidRDefault="00BD3D0B" w:rsidP="002433EE"/>
        </w:tc>
        <w:tc>
          <w:tcPr>
            <w:tcW w:w="383" w:type="dxa"/>
          </w:tcPr>
          <w:p w14:paraId="1EE6B649" w14:textId="77777777" w:rsidR="00BD3D0B" w:rsidRDefault="00BD3D0B" w:rsidP="002433EE"/>
        </w:tc>
        <w:tc>
          <w:tcPr>
            <w:tcW w:w="406" w:type="dxa"/>
          </w:tcPr>
          <w:p w14:paraId="136C2346" w14:textId="6A724BBF" w:rsidR="69DEF9EE" w:rsidRDefault="69DEF9EE" w:rsidP="69DEF9EE"/>
        </w:tc>
        <w:tc>
          <w:tcPr>
            <w:tcW w:w="406" w:type="dxa"/>
          </w:tcPr>
          <w:p w14:paraId="7BC94C9B" w14:textId="4568C07A" w:rsidR="69DEF9EE" w:rsidRDefault="004D48B1" w:rsidP="69DEF9EE">
            <w:r>
              <w:t>X</w:t>
            </w:r>
          </w:p>
        </w:tc>
      </w:tr>
      <w:tr w:rsidR="00BD3D0B" w14:paraId="25776046" w14:textId="77777777" w:rsidTr="748813FC">
        <w:trPr>
          <w:trHeight w:val="289"/>
        </w:trPr>
        <w:tc>
          <w:tcPr>
            <w:tcW w:w="501" w:type="dxa"/>
            <w:vAlign w:val="center"/>
          </w:tcPr>
          <w:p w14:paraId="31B03B3E" w14:textId="14ADAB20" w:rsidR="00BD3D0B" w:rsidRDefault="7E20DB93" w:rsidP="69DEF9EE">
            <w:pPr>
              <w:jc w:val="center"/>
            </w:pPr>
            <w:r w:rsidRPr="69DEF9EE">
              <w:t>2a</w:t>
            </w:r>
          </w:p>
        </w:tc>
        <w:tc>
          <w:tcPr>
            <w:tcW w:w="7294" w:type="dxa"/>
          </w:tcPr>
          <w:p w14:paraId="50DD7F35" w14:textId="5CCA2472" w:rsidR="00BD3D0B" w:rsidRDefault="3EB57AF2" w:rsidP="69DEF9EE">
            <w:pPr>
              <w:rPr>
                <w:sz w:val="28"/>
                <w:szCs w:val="28"/>
              </w:rPr>
            </w:pPr>
            <w:r w:rsidRPr="69DEF9EE">
              <w:rPr>
                <w:sz w:val="28"/>
                <w:szCs w:val="28"/>
              </w:rPr>
              <w:t xml:space="preserve">Socio-Cultural Identity: </w:t>
            </w:r>
            <w:r w:rsidR="4F4053B7" w:rsidRPr="69DEF9EE">
              <w:rPr>
                <w:sz w:val="28"/>
                <w:szCs w:val="28"/>
              </w:rPr>
              <w:t xml:space="preserve">Demonstrate a knowledge of one’s social identity as related to spiritual care. </w:t>
            </w:r>
          </w:p>
        </w:tc>
        <w:tc>
          <w:tcPr>
            <w:tcW w:w="369" w:type="dxa"/>
          </w:tcPr>
          <w:p w14:paraId="5C65EB3F" w14:textId="77777777" w:rsidR="00BD3D0B" w:rsidRDefault="00BD3D0B" w:rsidP="002433EE"/>
        </w:tc>
        <w:tc>
          <w:tcPr>
            <w:tcW w:w="383" w:type="dxa"/>
          </w:tcPr>
          <w:p w14:paraId="4CFEA54E" w14:textId="0EE19912" w:rsidR="00BD3D0B" w:rsidRDefault="004D48B1" w:rsidP="002433EE">
            <w:r>
              <w:t>X</w:t>
            </w:r>
          </w:p>
        </w:tc>
        <w:tc>
          <w:tcPr>
            <w:tcW w:w="406" w:type="dxa"/>
          </w:tcPr>
          <w:p w14:paraId="21BFE19E" w14:textId="700BC716" w:rsidR="69DEF9EE" w:rsidRDefault="69DEF9EE" w:rsidP="69DEF9EE"/>
        </w:tc>
        <w:tc>
          <w:tcPr>
            <w:tcW w:w="406" w:type="dxa"/>
          </w:tcPr>
          <w:p w14:paraId="5C25CF25" w14:textId="3045D96A" w:rsidR="69DEF9EE" w:rsidRDefault="69DEF9EE" w:rsidP="69DEF9EE"/>
        </w:tc>
      </w:tr>
      <w:tr w:rsidR="00BD3D0B" w14:paraId="666DCA21" w14:textId="77777777" w:rsidTr="748813FC">
        <w:trPr>
          <w:trHeight w:val="289"/>
        </w:trPr>
        <w:tc>
          <w:tcPr>
            <w:tcW w:w="501" w:type="dxa"/>
            <w:vAlign w:val="center"/>
          </w:tcPr>
          <w:p w14:paraId="6FB512C7" w14:textId="25233F3D" w:rsidR="00BD3D0B" w:rsidRDefault="6F0D3DEB" w:rsidP="69DEF9EE">
            <w:pPr>
              <w:jc w:val="center"/>
            </w:pPr>
            <w:r w:rsidRPr="69DEF9EE">
              <w:t>2b</w:t>
            </w:r>
          </w:p>
        </w:tc>
        <w:tc>
          <w:tcPr>
            <w:tcW w:w="7294" w:type="dxa"/>
          </w:tcPr>
          <w:p w14:paraId="109E42B9" w14:textId="05E4B08F" w:rsidR="00BD3D0B" w:rsidRDefault="579DE53D" w:rsidP="69DEF9EE">
            <w:pPr>
              <w:rPr>
                <w:sz w:val="28"/>
                <w:szCs w:val="28"/>
              </w:rPr>
            </w:pPr>
            <w:r w:rsidRPr="69DEF9EE">
              <w:rPr>
                <w:sz w:val="28"/>
                <w:szCs w:val="28"/>
              </w:rPr>
              <w:t xml:space="preserve">Socio-Cultural Identity: Articulate awareness upon reflection when a care encounter intersects with elements of one’s social identity. </w:t>
            </w:r>
          </w:p>
        </w:tc>
        <w:tc>
          <w:tcPr>
            <w:tcW w:w="369" w:type="dxa"/>
          </w:tcPr>
          <w:p w14:paraId="22727260" w14:textId="77777777" w:rsidR="00BD3D0B" w:rsidRDefault="00BD3D0B" w:rsidP="002433EE"/>
        </w:tc>
        <w:tc>
          <w:tcPr>
            <w:tcW w:w="383" w:type="dxa"/>
          </w:tcPr>
          <w:p w14:paraId="1B9A8513" w14:textId="17FD6B58" w:rsidR="00BD3D0B" w:rsidRDefault="00BD3D0B" w:rsidP="002433EE"/>
        </w:tc>
        <w:tc>
          <w:tcPr>
            <w:tcW w:w="406" w:type="dxa"/>
          </w:tcPr>
          <w:p w14:paraId="45D0E2FD" w14:textId="7B30BE32" w:rsidR="69DEF9EE" w:rsidRDefault="004D48B1" w:rsidP="69DEF9EE">
            <w:r>
              <w:t>X</w:t>
            </w:r>
          </w:p>
        </w:tc>
        <w:tc>
          <w:tcPr>
            <w:tcW w:w="406" w:type="dxa"/>
          </w:tcPr>
          <w:p w14:paraId="7CE2E68C" w14:textId="26D2D3A1" w:rsidR="69DEF9EE" w:rsidRDefault="69DEF9EE" w:rsidP="69DEF9EE"/>
        </w:tc>
      </w:tr>
      <w:tr w:rsidR="69DEF9EE" w14:paraId="10ACAA5D" w14:textId="77777777" w:rsidTr="748813FC">
        <w:trPr>
          <w:trHeight w:val="289"/>
        </w:trPr>
        <w:tc>
          <w:tcPr>
            <w:tcW w:w="501" w:type="dxa"/>
            <w:vAlign w:val="center"/>
          </w:tcPr>
          <w:p w14:paraId="1EB5E62C" w14:textId="7F785599" w:rsidR="3628ABFA" w:rsidRDefault="3628ABFA" w:rsidP="69DEF9EE">
            <w:pPr>
              <w:jc w:val="center"/>
            </w:pPr>
            <w:r w:rsidRPr="69DEF9EE">
              <w:t>3</w:t>
            </w:r>
          </w:p>
        </w:tc>
        <w:tc>
          <w:tcPr>
            <w:tcW w:w="7294" w:type="dxa"/>
          </w:tcPr>
          <w:p w14:paraId="27851395" w14:textId="6CD15D2D" w:rsidR="579DE53D" w:rsidRDefault="579DE53D" w:rsidP="69DEF9EE">
            <w:pPr>
              <w:rPr>
                <w:sz w:val="28"/>
                <w:szCs w:val="28"/>
              </w:rPr>
            </w:pPr>
            <w:r w:rsidRPr="69DEF9EE">
              <w:rPr>
                <w:sz w:val="28"/>
                <w:szCs w:val="28"/>
              </w:rPr>
              <w:t xml:space="preserve">Spiritual/Values-Based Orienting Systems: </w:t>
            </w:r>
            <w:r w:rsidR="5FB8478E" w:rsidRPr="69DEF9EE">
              <w:rPr>
                <w:sz w:val="28"/>
                <w:szCs w:val="28"/>
              </w:rPr>
              <w:t xml:space="preserve">describe how one’s values and beliefs about spiritual care are part of one’s orienting systems.  </w:t>
            </w:r>
          </w:p>
        </w:tc>
        <w:tc>
          <w:tcPr>
            <w:tcW w:w="369" w:type="dxa"/>
          </w:tcPr>
          <w:p w14:paraId="58229ED8" w14:textId="1E6C16FF" w:rsidR="69DEF9EE" w:rsidRDefault="69DEF9EE" w:rsidP="69DEF9EE"/>
        </w:tc>
        <w:tc>
          <w:tcPr>
            <w:tcW w:w="383" w:type="dxa"/>
          </w:tcPr>
          <w:p w14:paraId="2BD5EBBC" w14:textId="0EDD1E9E" w:rsidR="69DEF9EE" w:rsidRDefault="69DEF9EE" w:rsidP="69DEF9EE"/>
        </w:tc>
        <w:tc>
          <w:tcPr>
            <w:tcW w:w="406" w:type="dxa"/>
          </w:tcPr>
          <w:p w14:paraId="7C854D71" w14:textId="2F9B5863" w:rsidR="69DEF9EE" w:rsidRDefault="69DEF9EE" w:rsidP="69DEF9EE"/>
        </w:tc>
        <w:tc>
          <w:tcPr>
            <w:tcW w:w="406" w:type="dxa"/>
          </w:tcPr>
          <w:p w14:paraId="60B005D3" w14:textId="7FBA0799" w:rsidR="69DEF9EE" w:rsidRDefault="004D48B1" w:rsidP="69DEF9EE">
            <w:r>
              <w:t>X</w:t>
            </w:r>
          </w:p>
        </w:tc>
      </w:tr>
    </w:tbl>
    <w:p w14:paraId="6C6EF7F6" w14:textId="12309438" w:rsidR="009F2F3B" w:rsidRDefault="009F2F3B" w:rsidP="69DEF9EE">
      <w:pPr>
        <w:rPr>
          <w:b/>
          <w:bCs/>
        </w:rPr>
      </w:pPr>
    </w:p>
    <w:p w14:paraId="7850BAC3" w14:textId="3E5D7590" w:rsidR="009F2F3B" w:rsidRDefault="2DB60785" w:rsidP="69DEF9EE">
      <w:r w:rsidRPr="002A175A">
        <w:rPr>
          <w:b/>
          <w:bCs/>
        </w:rPr>
        <w:t>Narrative History</w:t>
      </w:r>
      <w:r w:rsidRPr="002A175A">
        <w:t>:</w:t>
      </w:r>
      <w:r w:rsidR="28646F49" w:rsidRPr="002A175A">
        <w:t xml:space="preserve"> </w:t>
      </w:r>
      <w:r w:rsidR="00932BA4" w:rsidRPr="00932BA4">
        <w:t xml:space="preserve">During my internship, I </w:t>
      </w:r>
      <w:r w:rsidR="00932BA4">
        <w:t xml:space="preserve">frequently demonstrated my </w:t>
      </w:r>
      <w:r w:rsidR="00932BA4" w:rsidRPr="00932BA4">
        <w:t>ability to identify and draw upon formative experiences in my spiritual journey to enhance patient care. A significant example emerged when working with a patient</w:t>
      </w:r>
      <w:r w:rsidR="00932BA4">
        <w:t xml:space="preserve"> </w:t>
      </w:r>
      <w:r w:rsidR="00932BA4" w:rsidRPr="00932BA4">
        <w:t>struggling to accept support from loved ones</w:t>
      </w:r>
      <w:r w:rsidR="00932BA4">
        <w:t>, as he blamed himself for his illness.</w:t>
      </w:r>
      <w:r w:rsidR="00932BA4" w:rsidRPr="00932BA4">
        <w:t xml:space="preserve"> This encounter activated my own transformative journey with self-love, self-blame, and guilt. Through my personal spiritual development, I learned how grace and self-acceptance deepened my relationship with God</w:t>
      </w:r>
      <w:r w:rsidR="00932BA4">
        <w:t xml:space="preserve"> and improved the way I view myself</w:t>
      </w:r>
      <w:r w:rsidR="00932BA4" w:rsidRPr="00932BA4">
        <w:t>, particularly in recognizing that accepting help from others is an act of self-love. This awareness allowed me to bring deeper empathy and understanding to similar pastoral encounters.</w:t>
      </w:r>
      <w:r w:rsidR="00932BA4">
        <w:t xml:space="preserve"> I believe I also </w:t>
      </w:r>
      <w:r w:rsidR="00932BA4" w:rsidRPr="00932BA4">
        <w:t xml:space="preserve">maintained consistent awareness of how care encounters intersected with my narrative history, using these insights to strengthen therapeutic relationships. Building on the previously mentioned </w:t>
      </w:r>
      <w:r w:rsidR="00932BA4">
        <w:t>patient encounter</w:t>
      </w:r>
      <w:r w:rsidR="00932BA4" w:rsidRPr="00932BA4">
        <w:t xml:space="preserve">, my personal journey with forgiveness and self-advocacy enabled me to engage meaningfully with the patient's struggle. By mindfully drawing upon my </w:t>
      </w:r>
      <w:r w:rsidR="00932BA4">
        <w:t>own experiences as well as taking into account the patient’s spiritual beliefs,</w:t>
      </w:r>
      <w:r w:rsidR="00932BA4" w:rsidRPr="00932BA4">
        <w:t xml:space="preserve"> I </w:t>
      </w:r>
      <w:r w:rsidR="00932BA4">
        <w:t>was able to</w:t>
      </w:r>
      <w:r w:rsidR="00932BA4" w:rsidRPr="00932BA4">
        <w:t xml:space="preserve"> facilitate deeper discussions about forgiveness and help the patient explore practical ways to advocate for their needs and accept support. This demonstrated my ability to consistently use self-awareness as a tool for enhanced pastoral care while maintaining appropriate professional boundaries.</w:t>
      </w:r>
    </w:p>
    <w:p w14:paraId="4896B708" w14:textId="77777777" w:rsidR="00932BA4" w:rsidRDefault="00932BA4" w:rsidP="69DEF9EE"/>
    <w:p w14:paraId="1391E741" w14:textId="7BF794AB" w:rsidR="73524F20" w:rsidRPr="00932BA4" w:rsidRDefault="73524F20" w:rsidP="00932BA4">
      <w:r w:rsidRPr="00932BA4">
        <w:rPr>
          <w:b/>
          <w:bCs/>
        </w:rPr>
        <w:t>Socio-Cultural Identity:</w:t>
      </w:r>
      <w:r w:rsidRPr="00932BA4">
        <w:t xml:space="preserve"> </w:t>
      </w:r>
      <w:r w:rsidR="00E1496B">
        <w:t xml:space="preserve">(2a) </w:t>
      </w:r>
      <w:r w:rsidR="00E1496B" w:rsidRPr="00E1496B">
        <w:t>I observed that certain aspects of my socio-cultural identity naturally integrated into my spiritual care practice, particularly my religious background and family roles, which often served as bridges for connection with patients and families.</w:t>
      </w:r>
      <w:r w:rsidR="00E1496B">
        <w:t xml:space="preserve"> </w:t>
      </w:r>
      <w:r w:rsidR="00E1496B" w:rsidRPr="00E1496B">
        <w:t>However, I noticed more hesitancy in allowing other elements of my identity to inform my practice. As a white, straight/cisgendered female chaplain, I sometimes held back from fully engaging with my social identity in care settings, concerned that my privileged perspectives might limit my ability to truly understand and connect with patients from different backgrounds. This self-awareness of both my identity's strengths and potential limitations in spiritual care reflects my growing edge in chaplaincy practice.</w:t>
      </w:r>
      <w:r w:rsidR="00E1496B">
        <w:t xml:space="preserve"> (2b) </w:t>
      </w:r>
      <w:r w:rsidR="00E1496B" w:rsidRPr="00E1496B">
        <w:t>My spiritual care practice frequently heightened my awareness of how socio-cultural identities shape healthcare experiences, which in turn deepened understanding of my own identity. This was particularly evident when caring for a patient experiencing homelessness</w:t>
      </w:r>
      <w:r w:rsidR="001B247A">
        <w:t xml:space="preserve"> and also navigating health complications due to</w:t>
      </w:r>
      <w:r w:rsidR="00E1496B" w:rsidRPr="00E1496B">
        <w:t xml:space="preserve"> type-2 diabetes. The stark contrast between this patient's circumstances and my </w:t>
      </w:r>
      <w:r w:rsidR="001B247A">
        <w:t xml:space="preserve">knowledge of my </w:t>
      </w:r>
      <w:r w:rsidR="00E1496B" w:rsidRPr="00E1496B">
        <w:t>mother's experience with the same condition - where she had access to medication and could retire to focus on her health - illuminated my own socioeconomic privileges. These encounters consistently expanded my appreciation for how socio-cultural factors influence both the giving and receiving of care, ultimately enriching my pastoral practice through greater awareness of systemic healthcare disparities.</w:t>
      </w:r>
    </w:p>
    <w:p w14:paraId="0BFD5BD6" w14:textId="3515F62B" w:rsidR="748813FC" w:rsidRDefault="748813FC" w:rsidP="748813FC"/>
    <w:p w14:paraId="60C120CC" w14:textId="67A6ECAB" w:rsidR="004D48B1" w:rsidRPr="001B247A" w:rsidRDefault="52A4C1B9" w:rsidP="001B247A">
      <w:r w:rsidRPr="001B247A">
        <w:rPr>
          <w:b/>
          <w:bCs/>
        </w:rPr>
        <w:lastRenderedPageBreak/>
        <w:t>Spiritual/Values-Based Orienting Systems</w:t>
      </w:r>
      <w:r w:rsidR="2DB60785" w:rsidRPr="001B247A">
        <w:t xml:space="preserve">: </w:t>
      </w:r>
      <w:r w:rsidR="00E03E23" w:rsidRPr="00E03E23">
        <w:t>My approach to spiritual care is deeply informed by the intersection of my Christian faith and Buddhist philosophical teachings. These orienting systems ground my core belief that all patients deserve a safe space characterized by inclusive grace and unconditional love, regardless of their socio-cultural identity. My Christian understanding of God's mercy and justice, combined with Buddhist teachings about interconnectedness and non-judgment, shape my practice of meeting people exactly where they are in their spiritual journey. These frameworks guide me to create space for all emotions - whether sitting with anger or lamenting in moments of hopelessness - while maintaining appropriate professional boundaries regarding my own religious beliefs unless specifically invited to share. This integration of faith traditions reinforces my commitment to withhold judgment, recognizing the complexity of each person's unique life journey and experiences that have brought them to this moment of care.</w:t>
      </w:r>
    </w:p>
    <w:p w14:paraId="5D457F75" w14:textId="77777777" w:rsidR="004D48B1" w:rsidRDefault="004D48B1" w:rsidP="69DEF9EE">
      <w:pPr>
        <w:rPr>
          <w:b/>
          <w:bCs/>
        </w:rPr>
      </w:pPr>
    </w:p>
    <w:p w14:paraId="74519B22" w14:textId="77777777" w:rsidR="00BC3578" w:rsidRDefault="00BC3578" w:rsidP="69DEF9EE">
      <w:pPr>
        <w:rPr>
          <w:b/>
          <w:bCs/>
        </w:rPr>
      </w:pPr>
    </w:p>
    <w:p w14:paraId="644E2062" w14:textId="2C565313" w:rsidR="2135A84B" w:rsidRDefault="00823FDF" w:rsidP="69DEF9EE">
      <w:pPr>
        <w:ind w:left="-90"/>
        <w:rPr>
          <w:b/>
          <w:bCs/>
          <w:sz w:val="28"/>
          <w:szCs w:val="28"/>
        </w:rPr>
      </w:pPr>
      <w:r>
        <w:rPr>
          <w:b/>
          <w:bCs/>
          <w:sz w:val="28"/>
          <w:szCs w:val="28"/>
        </w:rPr>
        <w:t xml:space="preserve">Level IA </w:t>
      </w:r>
      <w:r w:rsidR="2135A84B" w:rsidRPr="69DEF9EE">
        <w:rPr>
          <w:b/>
          <w:bCs/>
          <w:sz w:val="28"/>
          <w:szCs w:val="28"/>
        </w:rPr>
        <w:t>Outcome Category B: Awareness of Self and Others</w:t>
      </w:r>
    </w:p>
    <w:tbl>
      <w:tblPr>
        <w:tblStyle w:val="TableGrid"/>
        <w:tblW w:w="0" w:type="auto"/>
        <w:tblLook w:val="04A0" w:firstRow="1" w:lastRow="0" w:firstColumn="1" w:lastColumn="0" w:noHBand="0" w:noVBand="1"/>
      </w:tblPr>
      <w:tblGrid>
        <w:gridCol w:w="501"/>
        <w:gridCol w:w="7285"/>
        <w:gridCol w:w="369"/>
        <w:gridCol w:w="383"/>
        <w:gridCol w:w="406"/>
        <w:gridCol w:w="406"/>
      </w:tblGrid>
      <w:tr w:rsidR="69DEF9EE" w14:paraId="1F393226" w14:textId="77777777" w:rsidTr="748813FC">
        <w:trPr>
          <w:trHeight w:val="300"/>
        </w:trPr>
        <w:tc>
          <w:tcPr>
            <w:tcW w:w="7795" w:type="dxa"/>
            <w:gridSpan w:val="2"/>
          </w:tcPr>
          <w:p w14:paraId="1088F8C5" w14:textId="33675119" w:rsidR="69DEF9EE" w:rsidRDefault="196C47C2" w:rsidP="748813FC">
            <w:pPr>
              <w:tabs>
                <w:tab w:val="left" w:pos="8820"/>
              </w:tabs>
              <w:ind w:left="990" w:hanging="990"/>
              <w:rPr>
                <w:i/>
                <w:iCs/>
                <w:sz w:val="22"/>
                <w:szCs w:val="22"/>
              </w:rPr>
            </w:pPr>
            <w:r w:rsidRPr="748813FC">
              <w:rPr>
                <w:i/>
                <w:iCs/>
                <w:sz w:val="22"/>
                <w:szCs w:val="22"/>
              </w:rPr>
              <w:t>The following measures are not grades but an indication of student progress toward</w:t>
            </w:r>
          </w:p>
          <w:p w14:paraId="14B462D8" w14:textId="03B05464" w:rsidR="69DEF9EE" w:rsidRDefault="5E198A32" w:rsidP="748813FC">
            <w:pPr>
              <w:tabs>
                <w:tab w:val="left" w:pos="8820"/>
              </w:tabs>
              <w:ind w:left="990" w:hanging="990"/>
              <w:rPr>
                <w:i/>
                <w:iCs/>
                <w:sz w:val="22"/>
                <w:szCs w:val="22"/>
              </w:rPr>
            </w:pPr>
            <w:r w:rsidRPr="748813FC">
              <w:rPr>
                <w:i/>
                <w:iCs/>
                <w:sz w:val="22"/>
                <w:szCs w:val="22"/>
              </w:rPr>
              <w:t>p</w:t>
            </w:r>
            <w:r w:rsidR="196C47C2" w:rsidRPr="748813FC">
              <w:rPr>
                <w:i/>
                <w:iCs/>
                <w:sz w:val="22"/>
                <w:szCs w:val="22"/>
              </w:rPr>
              <w:t xml:space="preserve">roficiency: 1=rarely; 2=sometimes; 3=frequently; 4=consistently. </w:t>
            </w:r>
          </w:p>
        </w:tc>
        <w:tc>
          <w:tcPr>
            <w:tcW w:w="369" w:type="dxa"/>
            <w:vAlign w:val="center"/>
          </w:tcPr>
          <w:p w14:paraId="6568DBCA" w14:textId="77777777" w:rsidR="69DEF9EE" w:rsidRDefault="69DEF9EE" w:rsidP="69DEF9EE">
            <w:pPr>
              <w:tabs>
                <w:tab w:val="left" w:pos="8820"/>
              </w:tabs>
              <w:ind w:right="-180"/>
              <w:rPr>
                <w:b/>
                <w:bCs/>
              </w:rPr>
            </w:pPr>
            <w:r w:rsidRPr="69DEF9EE">
              <w:rPr>
                <w:b/>
                <w:bCs/>
              </w:rPr>
              <w:t>1</w:t>
            </w:r>
          </w:p>
        </w:tc>
        <w:tc>
          <w:tcPr>
            <w:tcW w:w="383" w:type="dxa"/>
            <w:vAlign w:val="center"/>
          </w:tcPr>
          <w:p w14:paraId="5017FD2F" w14:textId="77777777" w:rsidR="69DEF9EE" w:rsidRDefault="69DEF9EE" w:rsidP="69DEF9EE">
            <w:pPr>
              <w:tabs>
                <w:tab w:val="left" w:pos="8820"/>
              </w:tabs>
              <w:ind w:right="-180"/>
              <w:rPr>
                <w:b/>
                <w:bCs/>
              </w:rPr>
            </w:pPr>
            <w:r w:rsidRPr="69DEF9EE">
              <w:rPr>
                <w:b/>
                <w:bCs/>
              </w:rPr>
              <w:t>2</w:t>
            </w:r>
          </w:p>
        </w:tc>
        <w:tc>
          <w:tcPr>
            <w:tcW w:w="406" w:type="dxa"/>
            <w:vAlign w:val="center"/>
          </w:tcPr>
          <w:p w14:paraId="2F8AADC1" w14:textId="52355B3C" w:rsidR="69DEF9EE" w:rsidRDefault="69DEF9EE" w:rsidP="69DEF9EE">
            <w:pPr>
              <w:rPr>
                <w:b/>
                <w:bCs/>
              </w:rPr>
            </w:pPr>
            <w:r w:rsidRPr="69DEF9EE">
              <w:rPr>
                <w:b/>
                <w:bCs/>
              </w:rPr>
              <w:t>3</w:t>
            </w:r>
          </w:p>
        </w:tc>
        <w:tc>
          <w:tcPr>
            <w:tcW w:w="406" w:type="dxa"/>
            <w:vAlign w:val="center"/>
          </w:tcPr>
          <w:p w14:paraId="0A7EBE72" w14:textId="6239C2C0" w:rsidR="31435E41" w:rsidRDefault="31435E41" w:rsidP="69DEF9EE">
            <w:pPr>
              <w:rPr>
                <w:b/>
                <w:bCs/>
              </w:rPr>
            </w:pPr>
            <w:r w:rsidRPr="69DEF9EE">
              <w:rPr>
                <w:b/>
                <w:bCs/>
              </w:rPr>
              <w:t>4</w:t>
            </w:r>
          </w:p>
        </w:tc>
      </w:tr>
      <w:tr w:rsidR="69DEF9EE" w14:paraId="1BD3B7F2" w14:textId="77777777" w:rsidTr="748813FC">
        <w:trPr>
          <w:trHeight w:val="289"/>
        </w:trPr>
        <w:tc>
          <w:tcPr>
            <w:tcW w:w="501" w:type="dxa"/>
            <w:vAlign w:val="center"/>
          </w:tcPr>
          <w:p w14:paraId="36C9A234" w14:textId="6F92A63A" w:rsidR="69DEF9EE" w:rsidRDefault="69DEF9EE" w:rsidP="69DEF9EE">
            <w:pPr>
              <w:jc w:val="center"/>
            </w:pPr>
            <w:r w:rsidRPr="69DEF9EE">
              <w:t>1</w:t>
            </w:r>
          </w:p>
        </w:tc>
        <w:tc>
          <w:tcPr>
            <w:tcW w:w="7294" w:type="dxa"/>
          </w:tcPr>
          <w:p w14:paraId="76A2C765" w14:textId="75815C04" w:rsidR="79AB8B77" w:rsidRDefault="79AB8B77" w:rsidP="69DEF9EE">
            <w:pPr>
              <w:rPr>
                <w:sz w:val="28"/>
                <w:szCs w:val="28"/>
              </w:rPr>
            </w:pPr>
            <w:r w:rsidRPr="69DEF9EE">
              <w:rPr>
                <w:sz w:val="28"/>
                <w:szCs w:val="28"/>
              </w:rPr>
              <w:t xml:space="preserve">Self-Care: Demonstrate knowledge of the varieties of self-care and initiate the use of self-care practices. </w:t>
            </w:r>
          </w:p>
        </w:tc>
        <w:tc>
          <w:tcPr>
            <w:tcW w:w="369" w:type="dxa"/>
          </w:tcPr>
          <w:p w14:paraId="3CBB3623" w14:textId="77777777" w:rsidR="69DEF9EE" w:rsidRDefault="69DEF9EE"/>
        </w:tc>
        <w:tc>
          <w:tcPr>
            <w:tcW w:w="383" w:type="dxa"/>
          </w:tcPr>
          <w:p w14:paraId="39B498D9" w14:textId="77777777" w:rsidR="69DEF9EE" w:rsidRDefault="69DEF9EE"/>
        </w:tc>
        <w:tc>
          <w:tcPr>
            <w:tcW w:w="406" w:type="dxa"/>
          </w:tcPr>
          <w:p w14:paraId="72EF9A08" w14:textId="7A6D91B1" w:rsidR="69DEF9EE" w:rsidRDefault="000A6E1F" w:rsidP="69DEF9EE">
            <w:r>
              <w:t>X</w:t>
            </w:r>
          </w:p>
        </w:tc>
        <w:tc>
          <w:tcPr>
            <w:tcW w:w="406" w:type="dxa"/>
          </w:tcPr>
          <w:p w14:paraId="1C672F4C" w14:textId="390F1429" w:rsidR="69DEF9EE" w:rsidRDefault="69DEF9EE" w:rsidP="69DEF9EE"/>
        </w:tc>
      </w:tr>
      <w:tr w:rsidR="69DEF9EE" w14:paraId="7E0D7DCF" w14:textId="77777777" w:rsidTr="748813FC">
        <w:trPr>
          <w:trHeight w:val="270"/>
        </w:trPr>
        <w:tc>
          <w:tcPr>
            <w:tcW w:w="501" w:type="dxa"/>
            <w:vAlign w:val="center"/>
          </w:tcPr>
          <w:p w14:paraId="3C5B5877" w14:textId="6140D9B8" w:rsidR="385070A9" w:rsidRDefault="385070A9" w:rsidP="69DEF9EE">
            <w:pPr>
              <w:jc w:val="center"/>
            </w:pPr>
            <w:r w:rsidRPr="69DEF9EE">
              <w:t>2</w:t>
            </w:r>
          </w:p>
        </w:tc>
        <w:tc>
          <w:tcPr>
            <w:tcW w:w="7294" w:type="dxa"/>
          </w:tcPr>
          <w:p w14:paraId="51A002FC" w14:textId="47D695AC" w:rsidR="69DEF9EE" w:rsidRDefault="69DEF9EE" w:rsidP="69DEF9EE">
            <w:pPr>
              <w:rPr>
                <w:sz w:val="28"/>
                <w:szCs w:val="28"/>
              </w:rPr>
            </w:pPr>
            <w:r w:rsidRPr="69DEF9EE">
              <w:rPr>
                <w:sz w:val="28"/>
                <w:szCs w:val="28"/>
              </w:rPr>
              <w:t>Justice-Seeking Awareness of Bias: Demonstrate an awareness of implicit and systemic bias including cultural and value/belief-based prejudice and its impact on spiritual care.</w:t>
            </w:r>
          </w:p>
        </w:tc>
        <w:tc>
          <w:tcPr>
            <w:tcW w:w="369" w:type="dxa"/>
          </w:tcPr>
          <w:p w14:paraId="74E37B85" w14:textId="77777777" w:rsidR="69DEF9EE" w:rsidRDefault="69DEF9EE"/>
        </w:tc>
        <w:tc>
          <w:tcPr>
            <w:tcW w:w="383" w:type="dxa"/>
          </w:tcPr>
          <w:p w14:paraId="61458C0D" w14:textId="77777777" w:rsidR="69DEF9EE" w:rsidRDefault="69DEF9EE"/>
        </w:tc>
        <w:tc>
          <w:tcPr>
            <w:tcW w:w="406" w:type="dxa"/>
          </w:tcPr>
          <w:p w14:paraId="5DC03421" w14:textId="6A724BBF" w:rsidR="69DEF9EE" w:rsidRDefault="69DEF9EE" w:rsidP="69DEF9EE"/>
        </w:tc>
        <w:tc>
          <w:tcPr>
            <w:tcW w:w="406" w:type="dxa"/>
          </w:tcPr>
          <w:p w14:paraId="255384BB" w14:textId="587B335A" w:rsidR="69DEF9EE" w:rsidRDefault="000A6E1F" w:rsidP="69DEF9EE">
            <w:r>
              <w:t>X</w:t>
            </w:r>
          </w:p>
        </w:tc>
      </w:tr>
      <w:tr w:rsidR="69DEF9EE" w14:paraId="0C09E4FF" w14:textId="77777777" w:rsidTr="748813FC">
        <w:trPr>
          <w:trHeight w:val="289"/>
        </w:trPr>
        <w:tc>
          <w:tcPr>
            <w:tcW w:w="501" w:type="dxa"/>
            <w:vAlign w:val="center"/>
          </w:tcPr>
          <w:p w14:paraId="0E16CA94" w14:textId="2F9A735D" w:rsidR="385070A9" w:rsidRDefault="385070A9" w:rsidP="69DEF9EE">
            <w:pPr>
              <w:jc w:val="center"/>
            </w:pPr>
            <w:r w:rsidRPr="69DEF9EE">
              <w:t>3</w:t>
            </w:r>
          </w:p>
        </w:tc>
        <w:tc>
          <w:tcPr>
            <w:tcW w:w="7294" w:type="dxa"/>
          </w:tcPr>
          <w:p w14:paraId="6853565E" w14:textId="68548054" w:rsidR="69DEF9EE" w:rsidRDefault="69DEF9EE" w:rsidP="69DEF9EE">
            <w:pPr>
              <w:rPr>
                <w:sz w:val="28"/>
                <w:szCs w:val="28"/>
              </w:rPr>
            </w:pPr>
            <w:r w:rsidRPr="69DEF9EE">
              <w:rPr>
                <w:sz w:val="28"/>
                <w:szCs w:val="28"/>
              </w:rPr>
              <w:t xml:space="preserve">Intercultural and Interreligious Humility: Demonstrate respect for the orienting systems of others arising out of a sense of common humanity. </w:t>
            </w:r>
          </w:p>
        </w:tc>
        <w:tc>
          <w:tcPr>
            <w:tcW w:w="369" w:type="dxa"/>
          </w:tcPr>
          <w:p w14:paraId="0981FE2A" w14:textId="77777777" w:rsidR="69DEF9EE" w:rsidRDefault="69DEF9EE"/>
        </w:tc>
        <w:tc>
          <w:tcPr>
            <w:tcW w:w="383" w:type="dxa"/>
          </w:tcPr>
          <w:p w14:paraId="47A50E0B" w14:textId="77777777" w:rsidR="69DEF9EE" w:rsidRDefault="69DEF9EE"/>
        </w:tc>
        <w:tc>
          <w:tcPr>
            <w:tcW w:w="406" w:type="dxa"/>
          </w:tcPr>
          <w:p w14:paraId="3E2EE2CC" w14:textId="133FD16F" w:rsidR="69DEF9EE" w:rsidRDefault="69DEF9EE" w:rsidP="69DEF9EE"/>
        </w:tc>
        <w:tc>
          <w:tcPr>
            <w:tcW w:w="406" w:type="dxa"/>
          </w:tcPr>
          <w:p w14:paraId="7125E06D" w14:textId="096DEDDF" w:rsidR="69DEF9EE" w:rsidRDefault="000A6E1F" w:rsidP="69DEF9EE">
            <w:r>
              <w:t>X</w:t>
            </w:r>
          </w:p>
        </w:tc>
      </w:tr>
    </w:tbl>
    <w:p w14:paraId="6C510A5C" w14:textId="4FE7D23C" w:rsidR="69DEF9EE" w:rsidRDefault="69DEF9EE"/>
    <w:p w14:paraId="7A9441D1" w14:textId="09150781" w:rsidR="6EA8A23C" w:rsidRPr="00283EE3" w:rsidRDefault="6EA8A23C" w:rsidP="00283EE3">
      <w:r w:rsidRPr="00283EE3">
        <w:rPr>
          <w:b/>
          <w:bCs/>
        </w:rPr>
        <w:t>Self-Care</w:t>
      </w:r>
      <w:r w:rsidRPr="00283EE3">
        <w:t xml:space="preserve">: </w:t>
      </w:r>
      <w:r w:rsidR="00283EE3" w:rsidRPr="00283EE3">
        <w:t>During my chaplaincy internship, I prioritized developing self-care practices, recognizing their crucial role in both my well-being and ability to care for others. I established a meaningful weekly meditation practice, using Micah 6:8</w:t>
      </w:r>
      <w:r w:rsidR="00283EE3">
        <w:t xml:space="preserve"> </w:t>
      </w:r>
      <w:r w:rsidR="00843FE6">
        <w:t xml:space="preserve">(“do justice, love kindness, walk humbly”) </w:t>
      </w:r>
      <w:r w:rsidR="00283EE3">
        <w:t>as my spiritual anchor.</w:t>
      </w:r>
      <w:r w:rsidR="00520F19">
        <w:t xml:space="preserve"> </w:t>
      </w:r>
      <w:r w:rsidR="00843FE6" w:rsidRPr="00843FE6">
        <w:t>This practice helped me break free from cycles of self-criticism and excessive rumination about past interactions. While I've made significant progress in emotional and spiritual self-care, I recognize opportunities for growth in physical self-care aspects like sleep and diet. Overall, I'm proud of my development in this area while remaining committed to further growth.</w:t>
      </w:r>
    </w:p>
    <w:p w14:paraId="2ABEC711" w14:textId="77777777" w:rsidR="00843FE6" w:rsidRDefault="00843FE6" w:rsidP="00843FE6"/>
    <w:p w14:paraId="07DFFAB6" w14:textId="18F9576E" w:rsidR="69DEF9EE" w:rsidRDefault="6EA8A23C" w:rsidP="69DEF9EE">
      <w:r w:rsidRPr="00843FE6">
        <w:rPr>
          <w:b/>
          <w:bCs/>
        </w:rPr>
        <w:t>Justice-Seeking Awareness of Bias</w:t>
      </w:r>
      <w:r w:rsidRPr="00843FE6">
        <w:t xml:space="preserve">: </w:t>
      </w:r>
      <w:r w:rsidR="00852657">
        <w:t>M</w:t>
      </w:r>
      <w:r w:rsidR="00852657" w:rsidRPr="00852657">
        <w:t>y awareness of implicit and systemic biases has deepened through meaningful patient encounters. When working with patients recovering from addiction and alcohol-related complications, I recognized my own preconceptions and actively worked to address them. Through weekly reflections on Micah 6:8, I learned to approach each patient without judgment, acknowledging that their stories and circumstances were far more complex than initial appearances. This awareness extended to cultural and systemic barriers, as demonstrated when I advocated for a Muslim patient who needed additional support with meal ordering due to language barriers. I came to understand that effective spiritual care requires both recognizing personal biases and addressing systemic obstacles while meeting patients exactly where they are.</w:t>
      </w:r>
    </w:p>
    <w:p w14:paraId="5AE67D87" w14:textId="77777777" w:rsidR="0029718D" w:rsidRDefault="0029718D" w:rsidP="0029718D">
      <w:pPr>
        <w:rPr>
          <w:b/>
          <w:bCs/>
        </w:rPr>
      </w:pPr>
    </w:p>
    <w:p w14:paraId="6A3DA000" w14:textId="6E125406" w:rsidR="6EA8A23C" w:rsidRDefault="6EA8A23C" w:rsidP="0029718D">
      <w:r w:rsidRPr="0029718D">
        <w:rPr>
          <w:b/>
          <w:bCs/>
        </w:rPr>
        <w:t>Intercultural and Interreligious Humility</w:t>
      </w:r>
      <w:r w:rsidRPr="0029718D">
        <w:t xml:space="preserve">: </w:t>
      </w:r>
      <w:r w:rsidR="0029718D">
        <w:t>I consistently sought to demonstrate</w:t>
      </w:r>
      <w:r w:rsidR="0029718D" w:rsidRPr="0029718D">
        <w:t xml:space="preserve"> respect for diverse faith traditions by practicing compassionate listening and seeking appropriate resources </w:t>
      </w:r>
      <w:r w:rsidR="0029718D" w:rsidRPr="0029718D">
        <w:lastRenderedPageBreak/>
        <w:t xml:space="preserve">to support patients' spiritual needs. This was exemplified when working with a Jewish patient facing medical uncertainty. </w:t>
      </w:r>
      <w:r w:rsidR="0029718D">
        <w:t>Recognizing that I had never prayed with someone of the Jewish faith,</w:t>
      </w:r>
      <w:r w:rsidR="0029718D" w:rsidRPr="0029718D">
        <w:t xml:space="preserve"> I initially used inclusive language </w:t>
      </w:r>
      <w:r w:rsidR="0029718D">
        <w:t>to ensure I was putting my own beliefs ahead of the patients. In a follow-up visit, I</w:t>
      </w:r>
      <w:r w:rsidR="0029718D" w:rsidRPr="0029718D">
        <w:t xml:space="preserve"> brought rabbi-recommended prayers, which deeply touched the patient and led to a meaningful exchange where they taught me Hebrew pronunciations. In another significant encounter, I supported a Christian daughter honoring her Muslim mother's end-of-life traditions by helping coordinate with Muslim cemeteries and advocating for appropriate body care practices with medical staff. These experiences reinforced the importance of meeting people within their own faith traditions while remaining open to learning from their unique spiritual perspectives.</w:t>
      </w:r>
      <w:r w:rsidR="41B922EB" w:rsidRPr="0029718D">
        <w:t xml:space="preserve"> </w:t>
      </w:r>
    </w:p>
    <w:p w14:paraId="4F0E900F" w14:textId="77777777" w:rsidR="0029718D" w:rsidRPr="0029718D" w:rsidRDefault="0029718D" w:rsidP="0029718D"/>
    <w:p w14:paraId="4CFBF82E" w14:textId="2C2BB48A" w:rsidR="00B41DA7" w:rsidRDefault="00B41DA7" w:rsidP="69DEF9EE">
      <w:pPr>
        <w:rPr>
          <w:b/>
          <w:bCs/>
        </w:rPr>
      </w:pPr>
    </w:p>
    <w:p w14:paraId="23B9E741" w14:textId="77777777" w:rsidR="00BC3578" w:rsidRDefault="00BC3578" w:rsidP="69DEF9EE">
      <w:pPr>
        <w:rPr>
          <w:b/>
          <w:bCs/>
        </w:rPr>
      </w:pPr>
    </w:p>
    <w:p w14:paraId="643C7C92" w14:textId="6163040C" w:rsidR="6290C319" w:rsidRDefault="00823FDF" w:rsidP="69DEF9EE">
      <w:pPr>
        <w:rPr>
          <w:b/>
          <w:bCs/>
          <w:sz w:val="28"/>
          <w:szCs w:val="28"/>
        </w:rPr>
      </w:pPr>
      <w:r>
        <w:rPr>
          <w:b/>
          <w:bCs/>
          <w:sz w:val="28"/>
          <w:szCs w:val="28"/>
        </w:rPr>
        <w:t xml:space="preserve">Level IA </w:t>
      </w:r>
      <w:r w:rsidR="6290C319" w:rsidRPr="69DEF9EE">
        <w:rPr>
          <w:b/>
          <w:bCs/>
          <w:sz w:val="28"/>
          <w:szCs w:val="28"/>
        </w:rPr>
        <w:t xml:space="preserve">Outcome Category </w:t>
      </w:r>
      <w:r w:rsidR="37DA77A1" w:rsidRPr="69DEF9EE">
        <w:rPr>
          <w:b/>
          <w:bCs/>
          <w:sz w:val="28"/>
          <w:szCs w:val="28"/>
        </w:rPr>
        <w:t>C</w:t>
      </w:r>
      <w:r w:rsidR="6290C319" w:rsidRPr="69DEF9EE">
        <w:rPr>
          <w:b/>
          <w:bCs/>
          <w:sz w:val="28"/>
          <w:szCs w:val="28"/>
        </w:rPr>
        <w:t xml:space="preserve">: </w:t>
      </w:r>
      <w:r w:rsidR="2F3A7703" w:rsidRPr="69DEF9EE">
        <w:rPr>
          <w:b/>
          <w:bCs/>
          <w:sz w:val="28"/>
          <w:szCs w:val="28"/>
        </w:rPr>
        <w:t>Relational Dynamics</w:t>
      </w:r>
    </w:p>
    <w:tbl>
      <w:tblPr>
        <w:tblStyle w:val="TableGrid"/>
        <w:tblW w:w="0" w:type="auto"/>
        <w:tblLook w:val="04A0" w:firstRow="1" w:lastRow="0" w:firstColumn="1" w:lastColumn="0" w:noHBand="0" w:noVBand="1"/>
      </w:tblPr>
      <w:tblGrid>
        <w:gridCol w:w="501"/>
        <w:gridCol w:w="7285"/>
        <w:gridCol w:w="369"/>
        <w:gridCol w:w="383"/>
        <w:gridCol w:w="406"/>
        <w:gridCol w:w="406"/>
      </w:tblGrid>
      <w:tr w:rsidR="69DEF9EE" w14:paraId="7129F78B" w14:textId="77777777" w:rsidTr="748813FC">
        <w:trPr>
          <w:trHeight w:val="300"/>
        </w:trPr>
        <w:tc>
          <w:tcPr>
            <w:tcW w:w="7795" w:type="dxa"/>
            <w:gridSpan w:val="2"/>
          </w:tcPr>
          <w:p w14:paraId="5646A443" w14:textId="33675119" w:rsidR="69DEF9EE" w:rsidRDefault="6E62D7CD" w:rsidP="748813FC">
            <w:pPr>
              <w:tabs>
                <w:tab w:val="left" w:pos="8820"/>
              </w:tabs>
              <w:ind w:left="990" w:hanging="990"/>
              <w:rPr>
                <w:i/>
                <w:iCs/>
                <w:sz w:val="22"/>
                <w:szCs w:val="22"/>
              </w:rPr>
            </w:pPr>
            <w:r w:rsidRPr="748813FC">
              <w:rPr>
                <w:i/>
                <w:iCs/>
                <w:sz w:val="22"/>
                <w:szCs w:val="22"/>
              </w:rPr>
              <w:t>The following measures are not grades but an indication of student progress toward</w:t>
            </w:r>
          </w:p>
          <w:p w14:paraId="73CC50EA" w14:textId="6E1D09DB" w:rsidR="69DEF9EE" w:rsidRDefault="46D49F1A" w:rsidP="748813FC">
            <w:pPr>
              <w:tabs>
                <w:tab w:val="left" w:pos="8820"/>
              </w:tabs>
              <w:ind w:left="990" w:hanging="990"/>
              <w:rPr>
                <w:i/>
                <w:iCs/>
                <w:sz w:val="22"/>
                <w:szCs w:val="22"/>
              </w:rPr>
            </w:pPr>
            <w:r w:rsidRPr="748813FC">
              <w:rPr>
                <w:i/>
                <w:iCs/>
                <w:sz w:val="22"/>
                <w:szCs w:val="22"/>
              </w:rPr>
              <w:t>p</w:t>
            </w:r>
            <w:r w:rsidR="6E62D7CD" w:rsidRPr="748813FC">
              <w:rPr>
                <w:i/>
                <w:iCs/>
                <w:sz w:val="22"/>
                <w:szCs w:val="22"/>
              </w:rPr>
              <w:t xml:space="preserve">roficiency: 1=rarely; 2=sometimes; 3=frequently; 4=consistently. </w:t>
            </w:r>
          </w:p>
        </w:tc>
        <w:tc>
          <w:tcPr>
            <w:tcW w:w="369" w:type="dxa"/>
            <w:vAlign w:val="center"/>
          </w:tcPr>
          <w:p w14:paraId="6BB86BA3" w14:textId="77777777" w:rsidR="69DEF9EE" w:rsidRDefault="69DEF9EE" w:rsidP="69DEF9EE">
            <w:pPr>
              <w:tabs>
                <w:tab w:val="left" w:pos="8820"/>
              </w:tabs>
              <w:ind w:right="-180"/>
              <w:rPr>
                <w:b/>
                <w:bCs/>
              </w:rPr>
            </w:pPr>
            <w:r w:rsidRPr="69DEF9EE">
              <w:rPr>
                <w:b/>
                <w:bCs/>
              </w:rPr>
              <w:t>1</w:t>
            </w:r>
          </w:p>
        </w:tc>
        <w:tc>
          <w:tcPr>
            <w:tcW w:w="383" w:type="dxa"/>
            <w:vAlign w:val="center"/>
          </w:tcPr>
          <w:p w14:paraId="05B4C9B1" w14:textId="77777777" w:rsidR="69DEF9EE" w:rsidRDefault="69DEF9EE" w:rsidP="69DEF9EE">
            <w:pPr>
              <w:tabs>
                <w:tab w:val="left" w:pos="8820"/>
              </w:tabs>
              <w:ind w:right="-180"/>
              <w:rPr>
                <w:b/>
                <w:bCs/>
              </w:rPr>
            </w:pPr>
            <w:r w:rsidRPr="69DEF9EE">
              <w:rPr>
                <w:b/>
                <w:bCs/>
              </w:rPr>
              <w:t>2</w:t>
            </w:r>
          </w:p>
        </w:tc>
        <w:tc>
          <w:tcPr>
            <w:tcW w:w="406" w:type="dxa"/>
            <w:vAlign w:val="center"/>
          </w:tcPr>
          <w:p w14:paraId="47877C45" w14:textId="52355B3C" w:rsidR="69DEF9EE" w:rsidRDefault="69DEF9EE" w:rsidP="69DEF9EE">
            <w:pPr>
              <w:rPr>
                <w:b/>
                <w:bCs/>
              </w:rPr>
            </w:pPr>
            <w:r w:rsidRPr="69DEF9EE">
              <w:rPr>
                <w:b/>
                <w:bCs/>
              </w:rPr>
              <w:t>3</w:t>
            </w:r>
          </w:p>
        </w:tc>
        <w:tc>
          <w:tcPr>
            <w:tcW w:w="406" w:type="dxa"/>
            <w:vAlign w:val="center"/>
          </w:tcPr>
          <w:p w14:paraId="6F16D40A" w14:textId="0BCFE92A" w:rsidR="30CD6539" w:rsidRDefault="30CD6539" w:rsidP="69DEF9EE">
            <w:pPr>
              <w:rPr>
                <w:b/>
                <w:bCs/>
              </w:rPr>
            </w:pPr>
            <w:r w:rsidRPr="69DEF9EE">
              <w:rPr>
                <w:b/>
                <w:bCs/>
              </w:rPr>
              <w:t>4</w:t>
            </w:r>
          </w:p>
        </w:tc>
      </w:tr>
      <w:tr w:rsidR="69DEF9EE" w14:paraId="103A9E73" w14:textId="77777777" w:rsidTr="748813FC">
        <w:trPr>
          <w:trHeight w:val="289"/>
        </w:trPr>
        <w:tc>
          <w:tcPr>
            <w:tcW w:w="501" w:type="dxa"/>
            <w:vAlign w:val="center"/>
          </w:tcPr>
          <w:p w14:paraId="6EFD55C0" w14:textId="64607B12" w:rsidR="64D0FFAE" w:rsidRDefault="64D0FFAE" w:rsidP="69DEF9EE">
            <w:pPr>
              <w:jc w:val="center"/>
            </w:pPr>
            <w:r w:rsidRPr="69DEF9EE">
              <w:t>1</w:t>
            </w:r>
          </w:p>
        </w:tc>
        <w:tc>
          <w:tcPr>
            <w:tcW w:w="7294" w:type="dxa"/>
          </w:tcPr>
          <w:p w14:paraId="02DC0D6C" w14:textId="49CF7E87" w:rsidR="424D2DC2" w:rsidRDefault="424D2DC2" w:rsidP="69DEF9EE">
            <w:pPr>
              <w:rPr>
                <w:sz w:val="28"/>
                <w:szCs w:val="28"/>
              </w:rPr>
            </w:pPr>
            <w:r w:rsidRPr="69DEF9EE">
              <w:rPr>
                <w:sz w:val="28"/>
                <w:szCs w:val="28"/>
              </w:rPr>
              <w:t xml:space="preserve">Empathy: Demonstrate knowledge of and initiate use of empathy in spiritual care contexts. </w:t>
            </w:r>
          </w:p>
        </w:tc>
        <w:tc>
          <w:tcPr>
            <w:tcW w:w="369" w:type="dxa"/>
          </w:tcPr>
          <w:p w14:paraId="7F9657F3" w14:textId="77777777" w:rsidR="69DEF9EE" w:rsidRDefault="69DEF9EE"/>
        </w:tc>
        <w:tc>
          <w:tcPr>
            <w:tcW w:w="383" w:type="dxa"/>
          </w:tcPr>
          <w:p w14:paraId="725CCEFC" w14:textId="77777777" w:rsidR="69DEF9EE" w:rsidRDefault="69DEF9EE"/>
        </w:tc>
        <w:tc>
          <w:tcPr>
            <w:tcW w:w="406" w:type="dxa"/>
          </w:tcPr>
          <w:p w14:paraId="0CC666BA" w14:textId="34F0D039" w:rsidR="69DEF9EE" w:rsidRDefault="69DEF9EE" w:rsidP="69DEF9EE"/>
        </w:tc>
        <w:tc>
          <w:tcPr>
            <w:tcW w:w="406" w:type="dxa"/>
          </w:tcPr>
          <w:p w14:paraId="41BC440D" w14:textId="2829E1E2" w:rsidR="69DEF9EE" w:rsidRDefault="000A6E1F" w:rsidP="69DEF9EE">
            <w:r>
              <w:t>X</w:t>
            </w:r>
          </w:p>
        </w:tc>
      </w:tr>
      <w:tr w:rsidR="69DEF9EE" w14:paraId="7AB96DF8" w14:textId="77777777" w:rsidTr="748813FC">
        <w:trPr>
          <w:trHeight w:val="270"/>
        </w:trPr>
        <w:tc>
          <w:tcPr>
            <w:tcW w:w="501" w:type="dxa"/>
            <w:vAlign w:val="center"/>
          </w:tcPr>
          <w:p w14:paraId="61690B57" w14:textId="051CA507" w:rsidR="0FB422CD" w:rsidRDefault="0FB422CD" w:rsidP="69DEF9EE">
            <w:pPr>
              <w:jc w:val="center"/>
            </w:pPr>
            <w:r w:rsidRPr="69DEF9EE">
              <w:t>2</w:t>
            </w:r>
          </w:p>
        </w:tc>
        <w:tc>
          <w:tcPr>
            <w:tcW w:w="7294" w:type="dxa"/>
          </w:tcPr>
          <w:p w14:paraId="23FF3C52" w14:textId="6A514A0A" w:rsidR="0FB422CD" w:rsidRDefault="0FB422CD" w:rsidP="69DEF9EE">
            <w:pPr>
              <w:rPr>
                <w:sz w:val="28"/>
                <w:szCs w:val="28"/>
              </w:rPr>
            </w:pPr>
            <w:r w:rsidRPr="69DEF9EE">
              <w:rPr>
                <w:sz w:val="28"/>
                <w:szCs w:val="28"/>
              </w:rPr>
              <w:t xml:space="preserve">Relational Boundaries: Demonstrate knowledge of and initiate use of healthy relational boundaries in spiritual care contexts. </w:t>
            </w:r>
          </w:p>
        </w:tc>
        <w:tc>
          <w:tcPr>
            <w:tcW w:w="369" w:type="dxa"/>
          </w:tcPr>
          <w:p w14:paraId="64125A90" w14:textId="77777777" w:rsidR="69DEF9EE" w:rsidRDefault="69DEF9EE"/>
        </w:tc>
        <w:tc>
          <w:tcPr>
            <w:tcW w:w="383" w:type="dxa"/>
          </w:tcPr>
          <w:p w14:paraId="68537CCF" w14:textId="77777777" w:rsidR="69DEF9EE" w:rsidRDefault="69DEF9EE"/>
        </w:tc>
        <w:tc>
          <w:tcPr>
            <w:tcW w:w="406" w:type="dxa"/>
          </w:tcPr>
          <w:p w14:paraId="06D1FB00" w14:textId="69CB5FA9" w:rsidR="69DEF9EE" w:rsidRDefault="000A6E1F" w:rsidP="69DEF9EE">
            <w:r>
              <w:t>X</w:t>
            </w:r>
          </w:p>
        </w:tc>
        <w:tc>
          <w:tcPr>
            <w:tcW w:w="406" w:type="dxa"/>
          </w:tcPr>
          <w:p w14:paraId="21A349BD" w14:textId="6599E0D8" w:rsidR="69DEF9EE" w:rsidRDefault="69DEF9EE" w:rsidP="69DEF9EE"/>
        </w:tc>
      </w:tr>
      <w:tr w:rsidR="69DEF9EE" w14:paraId="7E83A057" w14:textId="77777777" w:rsidTr="748813FC">
        <w:trPr>
          <w:trHeight w:val="289"/>
        </w:trPr>
        <w:tc>
          <w:tcPr>
            <w:tcW w:w="501" w:type="dxa"/>
            <w:vAlign w:val="center"/>
          </w:tcPr>
          <w:p w14:paraId="76F6B70D" w14:textId="490687F8" w:rsidR="0FB422CD" w:rsidRDefault="0FB422CD" w:rsidP="69DEF9EE">
            <w:pPr>
              <w:jc w:val="center"/>
            </w:pPr>
            <w:r w:rsidRPr="69DEF9EE">
              <w:t>3</w:t>
            </w:r>
          </w:p>
        </w:tc>
        <w:tc>
          <w:tcPr>
            <w:tcW w:w="7294" w:type="dxa"/>
          </w:tcPr>
          <w:p w14:paraId="3FE1FE17" w14:textId="3ADE6A36" w:rsidR="0FB422CD" w:rsidRDefault="0FB422CD" w:rsidP="69DEF9EE">
            <w:pPr>
              <w:rPr>
                <w:sz w:val="28"/>
                <w:szCs w:val="28"/>
              </w:rPr>
            </w:pPr>
            <w:r w:rsidRPr="69DEF9EE">
              <w:rPr>
                <w:sz w:val="28"/>
                <w:szCs w:val="28"/>
              </w:rPr>
              <w:t xml:space="preserve">Group Dynamics: Demonstrate an understanding of group dynamics as it relates to spiritual care encounters and the learning process. </w:t>
            </w:r>
          </w:p>
        </w:tc>
        <w:tc>
          <w:tcPr>
            <w:tcW w:w="369" w:type="dxa"/>
          </w:tcPr>
          <w:p w14:paraId="77605302" w14:textId="77777777" w:rsidR="69DEF9EE" w:rsidRDefault="69DEF9EE"/>
        </w:tc>
        <w:tc>
          <w:tcPr>
            <w:tcW w:w="383" w:type="dxa"/>
          </w:tcPr>
          <w:p w14:paraId="41A33569" w14:textId="77777777" w:rsidR="69DEF9EE" w:rsidRDefault="69DEF9EE"/>
        </w:tc>
        <w:tc>
          <w:tcPr>
            <w:tcW w:w="406" w:type="dxa"/>
          </w:tcPr>
          <w:p w14:paraId="13FC486B" w14:textId="16927D69" w:rsidR="69DEF9EE" w:rsidRDefault="69DEF9EE" w:rsidP="69DEF9EE"/>
        </w:tc>
        <w:tc>
          <w:tcPr>
            <w:tcW w:w="406" w:type="dxa"/>
          </w:tcPr>
          <w:p w14:paraId="3A5E5D0A" w14:textId="0CE1EA62" w:rsidR="69DEF9EE" w:rsidRDefault="00BC1B74" w:rsidP="69DEF9EE">
            <w:r>
              <w:t>X</w:t>
            </w:r>
          </w:p>
        </w:tc>
      </w:tr>
    </w:tbl>
    <w:p w14:paraId="44861F0C" w14:textId="0B5400C9" w:rsidR="69DEF9EE" w:rsidRDefault="69DEF9EE" w:rsidP="69DEF9EE"/>
    <w:p w14:paraId="20D7E0B8" w14:textId="2BED89A0" w:rsidR="63D6D484" w:rsidRPr="00A31C1E" w:rsidRDefault="63D6D484" w:rsidP="00A31C1E">
      <w:r w:rsidRPr="00A31C1E">
        <w:rPr>
          <w:b/>
          <w:bCs/>
        </w:rPr>
        <w:t>Empathy:</w:t>
      </w:r>
      <w:r w:rsidRPr="00A31C1E">
        <w:t xml:space="preserve"> </w:t>
      </w:r>
      <w:r w:rsidR="00A31C1E" w:rsidRPr="00A31C1E">
        <w:t>I understand empathy as a fundamental component of spiritual care, demonstrated through active listening, attention to nonverbal cues, and compassionate curiosity about others' experiences.</w:t>
      </w:r>
      <w:r w:rsidR="00A31C1E">
        <w:t xml:space="preserve"> </w:t>
      </w:r>
      <w:r w:rsidR="00A31C1E" w:rsidRPr="00A31C1E">
        <w:t>I consistently practiced these skills, as exemplified in an encounter with a cancer patient struggling with multilayered guilt. The patient expressed feelings of guilt about her religious disconnect,</w:t>
      </w:r>
      <w:r w:rsidR="00A31C1E">
        <w:t xml:space="preserve"> inability to work</w:t>
      </w:r>
      <w:r w:rsidR="00A31C1E" w:rsidRPr="00A31C1E">
        <w:t>, and perceived burden on family members - even admitting to previously wishing her cancer would end her life. Through attentive listening and thoughtful questions, I created a safe space where she could voice these complex emotions. I demonstrated empathy by validating her feelings while helping her explore paths forward, particularly focusing on processing these emotions through her non-religious perspective. This encounter highlighted how empathy enables deeper spiritual care by allowing patients to feel truly heard and understood without judgment</w:t>
      </w:r>
    </w:p>
    <w:p w14:paraId="70855DF4" w14:textId="50CADBA2" w:rsidR="69DEF9EE" w:rsidRDefault="69DEF9EE" w:rsidP="69DEF9EE"/>
    <w:p w14:paraId="4C8B01A2" w14:textId="05D02DA1" w:rsidR="004A2128" w:rsidRDefault="033A4904" w:rsidP="003F40A3">
      <w:pPr>
        <w:rPr>
          <w:b/>
          <w:bCs/>
        </w:rPr>
      </w:pPr>
      <w:r w:rsidRPr="00A31C1E">
        <w:rPr>
          <w:b/>
          <w:bCs/>
        </w:rPr>
        <w:t>Relational Boundaries:</w:t>
      </w:r>
      <w:r w:rsidRPr="00A31C1E">
        <w:t xml:space="preserve"> </w:t>
      </w:r>
      <w:r w:rsidR="003F40A3" w:rsidRPr="003F40A3">
        <w:t xml:space="preserve">I </w:t>
      </w:r>
      <w:r w:rsidR="003F40A3">
        <w:t xml:space="preserve">frequently </w:t>
      </w:r>
      <w:r w:rsidR="003F40A3" w:rsidRPr="003F40A3">
        <w:t>practiced maintaining p</w:t>
      </w:r>
      <w:r w:rsidR="003F40A3">
        <w:t xml:space="preserve">rofessional/relational boundaries </w:t>
      </w:r>
      <w:r w:rsidR="003F40A3" w:rsidRPr="003F40A3">
        <w:t>by gracefully redirecting personal questions back to the patient's needs and experiences. I consistently stayed within my role as chaplain, being careful not to offer medical advice even when topics arose that I was familiar with. Physical boundaries were also important - I made it a practice to ask permission before sitting and always ensured it was an appropriate time for a visit, offering to return later if needed. While I initially found it challenging to end lengthy visit</w:t>
      </w:r>
      <w:r w:rsidR="003F40A3">
        <w:t>s,</w:t>
      </w:r>
      <w:r w:rsidR="004A2128">
        <w:t xml:space="preserve"> </w:t>
      </w:r>
      <w:r w:rsidR="003F40A3" w:rsidRPr="003F40A3">
        <w:t>I grew more confident in concluding conversations respectfully</w:t>
      </w:r>
      <w:r w:rsidR="004A2128">
        <w:t xml:space="preserve"> and respecting my own time constraints.</w:t>
      </w:r>
      <w:r w:rsidR="003F40A3" w:rsidRPr="003F40A3">
        <w:t xml:space="preserve"> Additionally, </w:t>
      </w:r>
      <w:r w:rsidR="004A2128">
        <w:t>I learned to be</w:t>
      </w:r>
      <w:r w:rsidR="003F40A3" w:rsidRPr="003F40A3">
        <w:t xml:space="preserve"> mindful about sharing personal religious beliefs, doing so only when specifically asked and </w:t>
      </w:r>
      <w:r w:rsidR="004A2128">
        <w:t xml:space="preserve">when it was </w:t>
      </w:r>
      <w:r w:rsidR="003F40A3" w:rsidRPr="003F40A3">
        <w:t>relevant to the patient's care. These boundaries created a safe, professional space that allowed for meaningful spiritual care while protecting both patient and chaplain well-being</w:t>
      </w:r>
      <w:r w:rsidR="004A2128">
        <w:rPr>
          <w:b/>
          <w:bCs/>
        </w:rPr>
        <w:t>.</w:t>
      </w:r>
    </w:p>
    <w:p w14:paraId="73757343" w14:textId="77777777" w:rsidR="004A2128" w:rsidRDefault="004A2128" w:rsidP="003F40A3">
      <w:pPr>
        <w:rPr>
          <w:b/>
          <w:bCs/>
        </w:rPr>
      </w:pPr>
    </w:p>
    <w:p w14:paraId="0412D51D" w14:textId="613A59C3" w:rsidR="1306906B" w:rsidRDefault="1306906B" w:rsidP="003F40A3">
      <w:r w:rsidRPr="000A6E1F">
        <w:rPr>
          <w:b/>
          <w:bCs/>
        </w:rPr>
        <w:lastRenderedPageBreak/>
        <w:t>Group Dynamics</w:t>
      </w:r>
      <w:r w:rsidRPr="748813FC">
        <w:t xml:space="preserve">: </w:t>
      </w:r>
      <w:r w:rsidR="00BC1B74" w:rsidRPr="00BC1B74">
        <w:t>My understanding of group dynamics has deepened through both patient care encounters and CPE group processes. In clinical settings, I developed skills in reading room dynamics, paying attention to body language and energy among family members during visits. I learned to navigate complex situations sensitively, such as mediating when patients needed private conversations apart from family members. In our CPE small group setting, I actively contributed to positive group dynamics by practicing intentional listening, encouraging peer participation, and offering constructive feedback when appropriate. My professional development was further enhanced through interactions with staff chaplains, where I demonstrated openness to feedback and advice. These experiences across different group contexts strengthened my ability to facilitate meaningful spiritual care in both individual and group settings.</w:t>
      </w:r>
    </w:p>
    <w:p w14:paraId="0B311947" w14:textId="75A35CE8" w:rsidR="00BC3578" w:rsidRDefault="00BC3578" w:rsidP="69DEF9EE">
      <w:pPr>
        <w:rPr>
          <w:b/>
          <w:bCs/>
        </w:rPr>
      </w:pPr>
    </w:p>
    <w:p w14:paraId="17301F41" w14:textId="77777777" w:rsidR="00BC3578" w:rsidRDefault="00BC3578" w:rsidP="69DEF9EE">
      <w:pPr>
        <w:rPr>
          <w:b/>
          <w:bCs/>
        </w:rPr>
      </w:pPr>
    </w:p>
    <w:p w14:paraId="5076FF66" w14:textId="460F3FB5" w:rsidR="6290C319" w:rsidRDefault="00823FDF" w:rsidP="00A16383">
      <w:pPr>
        <w:rPr>
          <w:b/>
          <w:bCs/>
          <w:sz w:val="28"/>
          <w:szCs w:val="28"/>
        </w:rPr>
      </w:pPr>
      <w:r>
        <w:rPr>
          <w:b/>
          <w:bCs/>
          <w:sz w:val="28"/>
          <w:szCs w:val="28"/>
        </w:rPr>
        <w:t xml:space="preserve">Level IA </w:t>
      </w:r>
      <w:r w:rsidR="6290C319" w:rsidRPr="69DEF9EE">
        <w:rPr>
          <w:b/>
          <w:bCs/>
          <w:sz w:val="28"/>
          <w:szCs w:val="28"/>
        </w:rPr>
        <w:t xml:space="preserve">Outcome Category </w:t>
      </w:r>
      <w:r w:rsidR="5D62C52F" w:rsidRPr="69DEF9EE">
        <w:rPr>
          <w:b/>
          <w:bCs/>
          <w:sz w:val="28"/>
          <w:szCs w:val="28"/>
        </w:rPr>
        <w:t>D</w:t>
      </w:r>
      <w:r w:rsidR="6290C319" w:rsidRPr="69DEF9EE">
        <w:rPr>
          <w:b/>
          <w:bCs/>
          <w:sz w:val="28"/>
          <w:szCs w:val="28"/>
        </w:rPr>
        <w:t xml:space="preserve">: Spiritual </w:t>
      </w:r>
      <w:r w:rsidR="78A8AF98" w:rsidRPr="69DEF9EE">
        <w:rPr>
          <w:b/>
          <w:bCs/>
          <w:sz w:val="28"/>
          <w:szCs w:val="28"/>
        </w:rPr>
        <w:t>Care Interventions</w:t>
      </w:r>
    </w:p>
    <w:tbl>
      <w:tblPr>
        <w:tblStyle w:val="TableGrid"/>
        <w:tblW w:w="0" w:type="auto"/>
        <w:tblLook w:val="04A0" w:firstRow="1" w:lastRow="0" w:firstColumn="1" w:lastColumn="0" w:noHBand="0" w:noVBand="1"/>
      </w:tblPr>
      <w:tblGrid>
        <w:gridCol w:w="501"/>
        <w:gridCol w:w="7285"/>
        <w:gridCol w:w="369"/>
        <w:gridCol w:w="383"/>
        <w:gridCol w:w="406"/>
        <w:gridCol w:w="406"/>
      </w:tblGrid>
      <w:tr w:rsidR="69DEF9EE" w14:paraId="3ADFC2BB" w14:textId="77777777" w:rsidTr="748813FC">
        <w:trPr>
          <w:trHeight w:val="300"/>
        </w:trPr>
        <w:tc>
          <w:tcPr>
            <w:tcW w:w="7795" w:type="dxa"/>
            <w:gridSpan w:val="2"/>
          </w:tcPr>
          <w:p w14:paraId="0E52A04B" w14:textId="33675119" w:rsidR="69DEF9EE" w:rsidRDefault="6C75BFB4" w:rsidP="748813FC">
            <w:pPr>
              <w:tabs>
                <w:tab w:val="left" w:pos="8820"/>
              </w:tabs>
              <w:ind w:left="990" w:hanging="990"/>
              <w:rPr>
                <w:i/>
                <w:iCs/>
                <w:sz w:val="22"/>
                <w:szCs w:val="22"/>
              </w:rPr>
            </w:pPr>
            <w:r w:rsidRPr="748813FC">
              <w:rPr>
                <w:i/>
                <w:iCs/>
                <w:sz w:val="22"/>
                <w:szCs w:val="22"/>
              </w:rPr>
              <w:t>The following measures are not grades but an indication of student progress toward</w:t>
            </w:r>
          </w:p>
          <w:p w14:paraId="61007DC8" w14:textId="6B0FFDF5" w:rsidR="69DEF9EE" w:rsidRDefault="545DACA1" w:rsidP="748813FC">
            <w:pPr>
              <w:tabs>
                <w:tab w:val="left" w:pos="8820"/>
              </w:tabs>
              <w:ind w:left="990" w:hanging="990"/>
              <w:rPr>
                <w:i/>
                <w:iCs/>
                <w:sz w:val="22"/>
                <w:szCs w:val="22"/>
              </w:rPr>
            </w:pPr>
            <w:r w:rsidRPr="748813FC">
              <w:rPr>
                <w:i/>
                <w:iCs/>
                <w:sz w:val="22"/>
                <w:szCs w:val="22"/>
              </w:rPr>
              <w:t>p</w:t>
            </w:r>
            <w:r w:rsidR="6C75BFB4" w:rsidRPr="748813FC">
              <w:rPr>
                <w:i/>
                <w:iCs/>
                <w:sz w:val="22"/>
                <w:szCs w:val="22"/>
              </w:rPr>
              <w:t xml:space="preserve">roficiency: 1=rarely; 2=sometimes; 3=frequently; 4=consistently. </w:t>
            </w:r>
          </w:p>
        </w:tc>
        <w:tc>
          <w:tcPr>
            <w:tcW w:w="369" w:type="dxa"/>
            <w:vAlign w:val="center"/>
          </w:tcPr>
          <w:p w14:paraId="3A0E24F4" w14:textId="77777777" w:rsidR="69DEF9EE" w:rsidRDefault="69DEF9EE" w:rsidP="69DEF9EE">
            <w:pPr>
              <w:tabs>
                <w:tab w:val="left" w:pos="8820"/>
              </w:tabs>
              <w:ind w:right="-180"/>
              <w:rPr>
                <w:b/>
                <w:bCs/>
              </w:rPr>
            </w:pPr>
            <w:r w:rsidRPr="69DEF9EE">
              <w:rPr>
                <w:b/>
                <w:bCs/>
              </w:rPr>
              <w:t>1</w:t>
            </w:r>
          </w:p>
        </w:tc>
        <w:tc>
          <w:tcPr>
            <w:tcW w:w="383" w:type="dxa"/>
            <w:vAlign w:val="center"/>
          </w:tcPr>
          <w:p w14:paraId="4384DCF0" w14:textId="77777777" w:rsidR="69DEF9EE" w:rsidRDefault="69DEF9EE" w:rsidP="69DEF9EE">
            <w:pPr>
              <w:tabs>
                <w:tab w:val="left" w:pos="8820"/>
              </w:tabs>
              <w:ind w:right="-180"/>
              <w:rPr>
                <w:b/>
                <w:bCs/>
              </w:rPr>
            </w:pPr>
            <w:r w:rsidRPr="69DEF9EE">
              <w:rPr>
                <w:b/>
                <w:bCs/>
              </w:rPr>
              <w:t>2</w:t>
            </w:r>
          </w:p>
        </w:tc>
        <w:tc>
          <w:tcPr>
            <w:tcW w:w="406" w:type="dxa"/>
            <w:vAlign w:val="center"/>
          </w:tcPr>
          <w:p w14:paraId="44DA1E16" w14:textId="52355B3C" w:rsidR="69DEF9EE" w:rsidRDefault="69DEF9EE" w:rsidP="69DEF9EE">
            <w:pPr>
              <w:rPr>
                <w:b/>
                <w:bCs/>
              </w:rPr>
            </w:pPr>
            <w:r w:rsidRPr="69DEF9EE">
              <w:rPr>
                <w:b/>
                <w:bCs/>
              </w:rPr>
              <w:t>3</w:t>
            </w:r>
          </w:p>
        </w:tc>
        <w:tc>
          <w:tcPr>
            <w:tcW w:w="406" w:type="dxa"/>
            <w:vAlign w:val="center"/>
          </w:tcPr>
          <w:p w14:paraId="31305F5B" w14:textId="2B943793" w:rsidR="0352AB0A" w:rsidRDefault="0352AB0A" w:rsidP="69DEF9EE">
            <w:pPr>
              <w:rPr>
                <w:b/>
                <w:bCs/>
              </w:rPr>
            </w:pPr>
            <w:r w:rsidRPr="69DEF9EE">
              <w:rPr>
                <w:b/>
                <w:bCs/>
              </w:rPr>
              <w:t>4</w:t>
            </w:r>
          </w:p>
        </w:tc>
      </w:tr>
      <w:tr w:rsidR="69DEF9EE" w14:paraId="5BA264A9" w14:textId="77777777" w:rsidTr="748813FC">
        <w:trPr>
          <w:trHeight w:val="289"/>
        </w:trPr>
        <w:tc>
          <w:tcPr>
            <w:tcW w:w="501" w:type="dxa"/>
            <w:vAlign w:val="center"/>
          </w:tcPr>
          <w:p w14:paraId="407E2F3C" w14:textId="269FE241" w:rsidR="69DEF9EE" w:rsidRDefault="69DEF9EE" w:rsidP="69DEF9EE">
            <w:pPr>
              <w:jc w:val="center"/>
            </w:pPr>
            <w:r w:rsidRPr="69DEF9EE">
              <w:t>1a</w:t>
            </w:r>
          </w:p>
        </w:tc>
        <w:tc>
          <w:tcPr>
            <w:tcW w:w="7294" w:type="dxa"/>
          </w:tcPr>
          <w:p w14:paraId="22DD1900" w14:textId="5CC22945" w:rsidR="7E105296" w:rsidRDefault="7E105296" w:rsidP="69DEF9EE">
            <w:pPr>
              <w:rPr>
                <w:sz w:val="28"/>
                <w:szCs w:val="28"/>
              </w:rPr>
            </w:pPr>
            <w:r w:rsidRPr="69DEF9EE">
              <w:rPr>
                <w:sz w:val="28"/>
                <w:szCs w:val="28"/>
              </w:rPr>
              <w:t xml:space="preserve">Develop Spiritual Care Relationships: Demonstrate the ability to represent one’s role and function when initiating spiritual care relationships. </w:t>
            </w:r>
          </w:p>
        </w:tc>
        <w:tc>
          <w:tcPr>
            <w:tcW w:w="369" w:type="dxa"/>
          </w:tcPr>
          <w:p w14:paraId="11F93FF3" w14:textId="77777777" w:rsidR="69DEF9EE" w:rsidRDefault="69DEF9EE"/>
        </w:tc>
        <w:tc>
          <w:tcPr>
            <w:tcW w:w="383" w:type="dxa"/>
          </w:tcPr>
          <w:p w14:paraId="34ED9095" w14:textId="77777777" w:rsidR="69DEF9EE" w:rsidRDefault="69DEF9EE"/>
        </w:tc>
        <w:tc>
          <w:tcPr>
            <w:tcW w:w="406" w:type="dxa"/>
          </w:tcPr>
          <w:p w14:paraId="6785F442" w14:textId="2FACD1A9" w:rsidR="69DEF9EE" w:rsidRDefault="000A6E1F" w:rsidP="69DEF9EE">
            <w:r>
              <w:t>X</w:t>
            </w:r>
          </w:p>
        </w:tc>
        <w:tc>
          <w:tcPr>
            <w:tcW w:w="406" w:type="dxa"/>
          </w:tcPr>
          <w:p w14:paraId="75BBEE40" w14:textId="4B0F794C" w:rsidR="69DEF9EE" w:rsidRDefault="69DEF9EE" w:rsidP="69DEF9EE"/>
        </w:tc>
      </w:tr>
      <w:tr w:rsidR="69DEF9EE" w14:paraId="3127C26B" w14:textId="77777777" w:rsidTr="748813FC">
        <w:trPr>
          <w:trHeight w:val="270"/>
        </w:trPr>
        <w:tc>
          <w:tcPr>
            <w:tcW w:w="501" w:type="dxa"/>
            <w:vAlign w:val="center"/>
          </w:tcPr>
          <w:p w14:paraId="501B31F2" w14:textId="54959AE8" w:rsidR="69DEF9EE" w:rsidRDefault="69DEF9EE" w:rsidP="69DEF9EE">
            <w:pPr>
              <w:jc w:val="center"/>
            </w:pPr>
            <w:r w:rsidRPr="69DEF9EE">
              <w:t>1b</w:t>
            </w:r>
          </w:p>
        </w:tc>
        <w:tc>
          <w:tcPr>
            <w:tcW w:w="7294" w:type="dxa"/>
          </w:tcPr>
          <w:p w14:paraId="29FDFECB" w14:textId="4A1E9B56" w:rsidR="45D203C9" w:rsidRDefault="45D203C9" w:rsidP="69DEF9EE">
            <w:pPr>
              <w:rPr>
                <w:sz w:val="28"/>
                <w:szCs w:val="28"/>
              </w:rPr>
            </w:pPr>
            <w:r w:rsidRPr="69DEF9EE">
              <w:rPr>
                <w:sz w:val="28"/>
                <w:szCs w:val="28"/>
              </w:rPr>
              <w:t xml:space="preserve">Develop Spiritual Care Relationships: Demonstrate an understanding and initiate use of communication styles and skills in spiritual care relationships. </w:t>
            </w:r>
          </w:p>
        </w:tc>
        <w:tc>
          <w:tcPr>
            <w:tcW w:w="369" w:type="dxa"/>
          </w:tcPr>
          <w:p w14:paraId="38D0A4C6" w14:textId="77777777" w:rsidR="69DEF9EE" w:rsidRDefault="69DEF9EE"/>
        </w:tc>
        <w:tc>
          <w:tcPr>
            <w:tcW w:w="383" w:type="dxa"/>
          </w:tcPr>
          <w:p w14:paraId="0F691BB1" w14:textId="1A384718" w:rsidR="69DEF9EE" w:rsidRDefault="69DEF9EE"/>
        </w:tc>
        <w:tc>
          <w:tcPr>
            <w:tcW w:w="406" w:type="dxa"/>
          </w:tcPr>
          <w:p w14:paraId="5E2C6843" w14:textId="4029AF56" w:rsidR="69DEF9EE" w:rsidRDefault="000A6E1F" w:rsidP="69DEF9EE">
            <w:r>
              <w:t>X</w:t>
            </w:r>
          </w:p>
        </w:tc>
        <w:tc>
          <w:tcPr>
            <w:tcW w:w="406" w:type="dxa"/>
          </w:tcPr>
          <w:p w14:paraId="0EFEDAAF" w14:textId="6ECCDBE5" w:rsidR="69DEF9EE" w:rsidRDefault="69DEF9EE" w:rsidP="69DEF9EE"/>
        </w:tc>
      </w:tr>
      <w:tr w:rsidR="69DEF9EE" w14:paraId="6E5115B3" w14:textId="77777777" w:rsidTr="748813FC">
        <w:trPr>
          <w:trHeight w:val="289"/>
        </w:trPr>
        <w:tc>
          <w:tcPr>
            <w:tcW w:w="501" w:type="dxa"/>
            <w:vAlign w:val="center"/>
          </w:tcPr>
          <w:p w14:paraId="6A2F03C6" w14:textId="2302D4D8" w:rsidR="69DEF9EE" w:rsidRDefault="69DEF9EE" w:rsidP="69DEF9EE">
            <w:pPr>
              <w:jc w:val="center"/>
            </w:pPr>
            <w:r w:rsidRPr="69DEF9EE">
              <w:t>2</w:t>
            </w:r>
          </w:p>
        </w:tc>
        <w:tc>
          <w:tcPr>
            <w:tcW w:w="7294" w:type="dxa"/>
          </w:tcPr>
          <w:p w14:paraId="402E5599" w14:textId="01DA984E" w:rsidR="6E9B294B" w:rsidRDefault="6E9B294B" w:rsidP="69DEF9EE">
            <w:pPr>
              <w:rPr>
                <w:sz w:val="28"/>
                <w:szCs w:val="28"/>
              </w:rPr>
            </w:pPr>
            <w:r w:rsidRPr="69DEF9EE">
              <w:rPr>
                <w:sz w:val="28"/>
                <w:szCs w:val="28"/>
              </w:rPr>
              <w:t xml:space="preserve">Use of Cultural, Religious, and Spiritual Resources: Demonstrate an understanding and initiate the use of spiritual resources that address spiritual well-being. </w:t>
            </w:r>
          </w:p>
        </w:tc>
        <w:tc>
          <w:tcPr>
            <w:tcW w:w="369" w:type="dxa"/>
          </w:tcPr>
          <w:p w14:paraId="2CF3C0AC" w14:textId="77777777" w:rsidR="69DEF9EE" w:rsidRDefault="69DEF9EE"/>
        </w:tc>
        <w:tc>
          <w:tcPr>
            <w:tcW w:w="383" w:type="dxa"/>
          </w:tcPr>
          <w:p w14:paraId="47C5CB1D" w14:textId="77777777" w:rsidR="69DEF9EE" w:rsidRDefault="69DEF9EE"/>
        </w:tc>
        <w:tc>
          <w:tcPr>
            <w:tcW w:w="406" w:type="dxa"/>
          </w:tcPr>
          <w:p w14:paraId="202BB515" w14:textId="133FD16F" w:rsidR="69DEF9EE" w:rsidRDefault="69DEF9EE" w:rsidP="69DEF9EE"/>
        </w:tc>
        <w:tc>
          <w:tcPr>
            <w:tcW w:w="406" w:type="dxa"/>
          </w:tcPr>
          <w:p w14:paraId="66C938F8" w14:textId="11E517EB" w:rsidR="69DEF9EE" w:rsidRDefault="000A6E1F" w:rsidP="69DEF9EE">
            <w:r>
              <w:t>X</w:t>
            </w:r>
          </w:p>
        </w:tc>
      </w:tr>
      <w:tr w:rsidR="69DEF9EE" w14:paraId="4F0A25CB" w14:textId="77777777" w:rsidTr="748813FC">
        <w:trPr>
          <w:trHeight w:val="289"/>
        </w:trPr>
        <w:tc>
          <w:tcPr>
            <w:tcW w:w="501" w:type="dxa"/>
            <w:vAlign w:val="center"/>
          </w:tcPr>
          <w:p w14:paraId="21B77C57" w14:textId="01D5D100" w:rsidR="683492E7" w:rsidRDefault="683492E7" w:rsidP="69DEF9EE">
            <w:pPr>
              <w:jc w:val="center"/>
            </w:pPr>
            <w:r w:rsidRPr="69DEF9EE">
              <w:t>3</w:t>
            </w:r>
          </w:p>
        </w:tc>
        <w:tc>
          <w:tcPr>
            <w:tcW w:w="7294" w:type="dxa"/>
          </w:tcPr>
          <w:p w14:paraId="0F309529" w14:textId="306D1B72" w:rsidR="683492E7" w:rsidRDefault="683492E7" w:rsidP="69DEF9EE">
            <w:pPr>
              <w:rPr>
                <w:sz w:val="28"/>
                <w:szCs w:val="28"/>
              </w:rPr>
            </w:pPr>
            <w:r w:rsidRPr="69DEF9EE">
              <w:rPr>
                <w:sz w:val="28"/>
                <w:szCs w:val="28"/>
              </w:rPr>
              <w:t xml:space="preserve">Use of Spiritual Assessments and Care Plans: Demonstrate an understanding of the difference between spiritual assessments and spiritual histories/screens. </w:t>
            </w:r>
          </w:p>
        </w:tc>
        <w:tc>
          <w:tcPr>
            <w:tcW w:w="369" w:type="dxa"/>
          </w:tcPr>
          <w:p w14:paraId="4947131E" w14:textId="77777777" w:rsidR="69DEF9EE" w:rsidRDefault="69DEF9EE"/>
        </w:tc>
        <w:tc>
          <w:tcPr>
            <w:tcW w:w="383" w:type="dxa"/>
          </w:tcPr>
          <w:p w14:paraId="34981CF6" w14:textId="77777777" w:rsidR="69DEF9EE" w:rsidRDefault="69DEF9EE"/>
        </w:tc>
        <w:tc>
          <w:tcPr>
            <w:tcW w:w="406" w:type="dxa"/>
          </w:tcPr>
          <w:p w14:paraId="1AAB4A9E" w14:textId="26497697" w:rsidR="69DEF9EE" w:rsidRDefault="69DEF9EE" w:rsidP="69DEF9EE"/>
        </w:tc>
        <w:tc>
          <w:tcPr>
            <w:tcW w:w="406" w:type="dxa"/>
          </w:tcPr>
          <w:p w14:paraId="5B036B6F" w14:textId="1CD34E04" w:rsidR="69DEF9EE" w:rsidRDefault="000A6E1F" w:rsidP="69DEF9EE">
            <w:r>
              <w:t>X</w:t>
            </w:r>
          </w:p>
        </w:tc>
      </w:tr>
      <w:tr w:rsidR="69DEF9EE" w14:paraId="32E67A41" w14:textId="77777777" w:rsidTr="748813FC">
        <w:trPr>
          <w:trHeight w:val="289"/>
        </w:trPr>
        <w:tc>
          <w:tcPr>
            <w:tcW w:w="501" w:type="dxa"/>
            <w:vAlign w:val="center"/>
          </w:tcPr>
          <w:p w14:paraId="2F05FFA3" w14:textId="5A9FA8C1" w:rsidR="683492E7" w:rsidRDefault="683492E7" w:rsidP="69DEF9EE">
            <w:pPr>
              <w:jc w:val="center"/>
            </w:pPr>
            <w:r w:rsidRPr="69DEF9EE">
              <w:t>4</w:t>
            </w:r>
          </w:p>
        </w:tc>
        <w:tc>
          <w:tcPr>
            <w:tcW w:w="7294" w:type="dxa"/>
          </w:tcPr>
          <w:p w14:paraId="2B1F5CE8" w14:textId="6DAB7369" w:rsidR="683492E7" w:rsidRDefault="683492E7" w:rsidP="69DEF9EE">
            <w:pPr>
              <w:rPr>
                <w:sz w:val="28"/>
                <w:szCs w:val="28"/>
              </w:rPr>
            </w:pPr>
            <w:r w:rsidRPr="69DEF9EE">
              <w:rPr>
                <w:sz w:val="28"/>
                <w:szCs w:val="28"/>
              </w:rPr>
              <w:t xml:space="preserve">Documentation: Demonstrate an understanding of the role of documentation in the provision of spiritual care. </w:t>
            </w:r>
          </w:p>
        </w:tc>
        <w:tc>
          <w:tcPr>
            <w:tcW w:w="369" w:type="dxa"/>
          </w:tcPr>
          <w:p w14:paraId="6851BF9C" w14:textId="1E6C16FF" w:rsidR="69DEF9EE" w:rsidRDefault="69DEF9EE" w:rsidP="69DEF9EE"/>
        </w:tc>
        <w:tc>
          <w:tcPr>
            <w:tcW w:w="383" w:type="dxa"/>
          </w:tcPr>
          <w:p w14:paraId="7697F44D" w14:textId="0EDD1E9E" w:rsidR="69DEF9EE" w:rsidRDefault="69DEF9EE" w:rsidP="69DEF9EE"/>
        </w:tc>
        <w:tc>
          <w:tcPr>
            <w:tcW w:w="406" w:type="dxa"/>
          </w:tcPr>
          <w:p w14:paraId="390BBB9A" w14:textId="7164B968" w:rsidR="69DEF9EE" w:rsidRDefault="000A6E1F" w:rsidP="69DEF9EE">
            <w:r>
              <w:t>X</w:t>
            </w:r>
          </w:p>
        </w:tc>
        <w:tc>
          <w:tcPr>
            <w:tcW w:w="406" w:type="dxa"/>
          </w:tcPr>
          <w:p w14:paraId="7D8D52AA" w14:textId="45062C1D" w:rsidR="69DEF9EE" w:rsidRDefault="69DEF9EE" w:rsidP="69DEF9EE"/>
        </w:tc>
      </w:tr>
    </w:tbl>
    <w:p w14:paraId="4EC5720C" w14:textId="77777777" w:rsidR="69DEF9EE" w:rsidRDefault="69DEF9EE" w:rsidP="69DEF9EE">
      <w:pPr>
        <w:rPr>
          <w:b/>
          <w:bCs/>
        </w:rPr>
      </w:pPr>
    </w:p>
    <w:p w14:paraId="57014994" w14:textId="5FE7A08E" w:rsidR="69DEF9EE" w:rsidRDefault="4B3E6F03" w:rsidP="69DEF9EE">
      <w:r w:rsidRPr="008B7641">
        <w:rPr>
          <w:b/>
          <w:bCs/>
        </w:rPr>
        <w:t>Develop Spiritual Care Relationships:</w:t>
      </w:r>
      <w:r w:rsidRPr="008B7641">
        <w:t xml:space="preserve"> </w:t>
      </w:r>
      <w:r w:rsidR="009847B2">
        <w:t xml:space="preserve">(1a) </w:t>
      </w:r>
      <w:r w:rsidR="008B7641">
        <w:t xml:space="preserve">I believe I demonstrated significant growth in my ability to initiate and establish spiritual care relationships. </w:t>
      </w:r>
      <w:r w:rsidR="008B7641" w:rsidRPr="008B7641">
        <w:t>Initially, I faced challenges in presenting myself confidently when introducing my role as chaplain, sometimes struggling with voice projection and feeling uncertain about my approach. However, as I gained experience, I developed more natural and effective ways of entering patient rooms, introducing myself, and explaining the chaplain's role in their care.</w:t>
      </w:r>
      <w:r w:rsidR="008B7641">
        <w:t xml:space="preserve"> </w:t>
      </w:r>
      <w:r w:rsidR="008B7641" w:rsidRPr="008B7641">
        <w:t>This progression from initial hesitation to greater confidence reflects my growing comfort in initiating spiritual care relationships and representing the chaplaincy role professionally.</w:t>
      </w:r>
      <w:r w:rsidR="009847B2">
        <w:t xml:space="preserve"> (1b) </w:t>
      </w:r>
      <w:r w:rsidR="009847B2" w:rsidRPr="009847B2">
        <w:t>In developing spiritual care relationships, I demonstrated growing awareness of both verbal and nonverbal communication skills. I practiced emotional attunement by carefully observing patients' expressions and body language - noting signs of held-back tears, frustration, or fear - and using these observations to help patients express their emotions more freely. I also maintained consciousness of my own nonverbal communication, being mindful of appropriate facial expressions, eliminating fidgeting behaviors, and maintaining an engaged, present demeanor. This attention to both receptive and expressive communication elements helped create a safe, supportive environment for spiritual care conversations.</w:t>
      </w:r>
    </w:p>
    <w:p w14:paraId="3603DD28" w14:textId="77777777" w:rsidR="009847B2" w:rsidRDefault="009847B2" w:rsidP="69DEF9EE"/>
    <w:p w14:paraId="76354111" w14:textId="57DB8918" w:rsidR="4B3E6F03" w:rsidRPr="009847B2" w:rsidRDefault="4B3E6F03" w:rsidP="009847B2">
      <w:r w:rsidRPr="009847B2">
        <w:rPr>
          <w:b/>
          <w:bCs/>
        </w:rPr>
        <w:lastRenderedPageBreak/>
        <w:t>Use of Cultural, Religious, and Spiritual Resources:</w:t>
      </w:r>
      <w:r w:rsidR="009847B2">
        <w:t xml:space="preserve"> </w:t>
      </w:r>
      <w:r w:rsidR="009847B2" w:rsidRPr="009847B2">
        <w:t>I consistently demonstrated initiative in providing appropriate resources to support patients' well-being. This ranged from connecting patients with faith communities to offering grief resources and religious texts. One meaningful example involved supporting a patient who</w:t>
      </w:r>
      <w:r w:rsidR="00C71452">
        <w:t>, due to his hospitalization,</w:t>
      </w:r>
      <w:r w:rsidR="009847B2" w:rsidRPr="009847B2">
        <w:t xml:space="preserve"> missed his wife's funeral</w:t>
      </w:r>
      <w:r w:rsidR="00C71452">
        <w:t>.</w:t>
      </w:r>
      <w:r w:rsidR="009847B2" w:rsidRPr="009847B2">
        <w:t xml:space="preserve"> I brought him an olive wood cross, which resonated with both his spirituality and his interest in woodworking. I also made it a practice to ask patients about meaningful scriptures or religious texts, following up by bringing these materials along with complementary devotional resources. This personalized approach to resource provision helped create deeper connections and support patients' spiritual needs during difficult times.</w:t>
      </w:r>
    </w:p>
    <w:p w14:paraId="48F5EE58" w14:textId="6DD5450D" w:rsidR="69DEF9EE" w:rsidRDefault="69DEF9EE" w:rsidP="69DEF9EE"/>
    <w:p w14:paraId="1D14111F" w14:textId="59F908B1" w:rsidR="00C71452" w:rsidRDefault="00C71452" w:rsidP="00C71452">
      <w:r w:rsidRPr="00C71452">
        <w:rPr>
          <w:b/>
          <w:bCs/>
        </w:rPr>
        <w:t>Spiritual Assessments and Care Plans:</w:t>
      </w:r>
      <w:r w:rsidRPr="00C71452">
        <w:t xml:space="preserve"> </w:t>
      </w:r>
      <w:r w:rsidR="00A70A8D" w:rsidRPr="00A70A8D">
        <w:t xml:space="preserve">Through didactic training and practical experience, I developed a clear understanding of how spiritual assessments differ from spiritual histories and screenings. While screenings might identify basic religious affiliations (e.g., 'patient is Catholic'), my spiritual assessments explored deeper dimensions of spiritual well-being and coping. For instance, rather than simply noting religious identification, I assessed how patients actively engaged with their faith - whether through prayer, bible study groups, or perhaps discovering that despite a listed religious affiliation, they found meaning through other spiritual practices. </w:t>
      </w:r>
    </w:p>
    <w:p w14:paraId="5AA9F2B0" w14:textId="77777777" w:rsidR="00C71452" w:rsidRPr="00C71452" w:rsidRDefault="00C71452" w:rsidP="00C71452">
      <w:pPr>
        <w:rPr>
          <w:sz w:val="28"/>
          <w:szCs w:val="28"/>
        </w:rPr>
      </w:pPr>
    </w:p>
    <w:p w14:paraId="45F2ED42" w14:textId="291C68EE" w:rsidR="4B3E6F03" w:rsidRPr="00C71452" w:rsidRDefault="4B3E6F03" w:rsidP="00C71452">
      <w:r w:rsidRPr="00C71452">
        <w:rPr>
          <w:b/>
          <w:bCs/>
        </w:rPr>
        <w:t>Documentation:</w:t>
      </w:r>
      <w:r w:rsidRPr="00C71452">
        <w:t xml:space="preserve"> </w:t>
      </w:r>
      <w:r w:rsidR="00A70A8D" w:rsidRPr="00A70A8D">
        <w:t xml:space="preserve">I developed a thorough understanding of documentation's vital role in spiritual care delivery. </w:t>
      </w:r>
      <w:r w:rsidR="00A70A8D">
        <w:t xml:space="preserve">As previously mentioned, my </w:t>
      </w:r>
      <w:r w:rsidR="00A70A8D" w:rsidRPr="00A70A8D">
        <w:t>chart notes reflected the difference between basic spiritual screening information and deeper spiritual assessment insights, focusing on elements relevant to ongoing patient care. I consistently prioritized writing concise, purposeful documentation that would be helpful to other care team members while maintaining appropriate confidentiality of sensitive information shared during pastoral encounters. To ensure my documentation met professional standards, I regularly sought feedback from supervisors and fellow chaplains, using their input to refine my documentation approach.</w:t>
      </w:r>
    </w:p>
    <w:p w14:paraId="7AB29CDF" w14:textId="30FD5751" w:rsidR="69DEF9EE" w:rsidRDefault="69DEF9EE" w:rsidP="69DEF9EE"/>
    <w:p w14:paraId="2A95529E" w14:textId="58C3815B" w:rsidR="69DEF9EE" w:rsidRDefault="69DEF9EE" w:rsidP="69DEF9EE"/>
    <w:p w14:paraId="7D715147" w14:textId="3710F172" w:rsidR="69DEF9EE" w:rsidRDefault="69DEF9EE" w:rsidP="69DEF9EE">
      <w:pPr>
        <w:rPr>
          <w:b/>
          <w:bCs/>
        </w:rPr>
      </w:pPr>
    </w:p>
    <w:p w14:paraId="18ADBB14" w14:textId="1D45FCED" w:rsidR="1E0979A6" w:rsidRDefault="00823FDF" w:rsidP="00B41DA7">
      <w:pPr>
        <w:rPr>
          <w:b/>
          <w:bCs/>
          <w:sz w:val="28"/>
          <w:szCs w:val="28"/>
        </w:rPr>
      </w:pPr>
      <w:r>
        <w:rPr>
          <w:b/>
          <w:bCs/>
          <w:sz w:val="28"/>
          <w:szCs w:val="28"/>
        </w:rPr>
        <w:t xml:space="preserve">Level IA </w:t>
      </w:r>
      <w:r w:rsidR="1E0979A6" w:rsidRPr="69DEF9EE">
        <w:rPr>
          <w:b/>
          <w:bCs/>
          <w:sz w:val="28"/>
          <w:szCs w:val="28"/>
        </w:rPr>
        <w:t xml:space="preserve">Outcome Category </w:t>
      </w:r>
      <w:r w:rsidR="1C7BF4AF" w:rsidRPr="69DEF9EE">
        <w:rPr>
          <w:b/>
          <w:bCs/>
          <w:sz w:val="28"/>
          <w:szCs w:val="28"/>
        </w:rPr>
        <w:t>E</w:t>
      </w:r>
      <w:r w:rsidR="1E0979A6" w:rsidRPr="69DEF9EE">
        <w:rPr>
          <w:b/>
          <w:bCs/>
          <w:sz w:val="28"/>
          <w:szCs w:val="28"/>
        </w:rPr>
        <w:t xml:space="preserve">: </w:t>
      </w:r>
      <w:r w:rsidR="2B049762" w:rsidRPr="69DEF9EE">
        <w:rPr>
          <w:b/>
          <w:bCs/>
          <w:sz w:val="28"/>
          <w:szCs w:val="28"/>
        </w:rPr>
        <w:t>Professional Development</w:t>
      </w:r>
    </w:p>
    <w:tbl>
      <w:tblPr>
        <w:tblStyle w:val="TableGrid"/>
        <w:tblW w:w="0" w:type="auto"/>
        <w:tblLook w:val="04A0" w:firstRow="1" w:lastRow="0" w:firstColumn="1" w:lastColumn="0" w:noHBand="0" w:noVBand="1"/>
      </w:tblPr>
      <w:tblGrid>
        <w:gridCol w:w="501"/>
        <w:gridCol w:w="7278"/>
        <w:gridCol w:w="369"/>
        <w:gridCol w:w="390"/>
        <w:gridCol w:w="406"/>
        <w:gridCol w:w="406"/>
      </w:tblGrid>
      <w:tr w:rsidR="69DEF9EE" w14:paraId="363235D7" w14:textId="77777777" w:rsidTr="748813FC">
        <w:trPr>
          <w:trHeight w:val="300"/>
        </w:trPr>
        <w:tc>
          <w:tcPr>
            <w:tcW w:w="7795" w:type="dxa"/>
            <w:gridSpan w:val="2"/>
          </w:tcPr>
          <w:p w14:paraId="29EC5875" w14:textId="33675119" w:rsidR="69DEF9EE" w:rsidRDefault="5B502114" w:rsidP="748813FC">
            <w:pPr>
              <w:tabs>
                <w:tab w:val="left" w:pos="8820"/>
              </w:tabs>
              <w:ind w:left="990" w:hanging="990"/>
              <w:rPr>
                <w:i/>
                <w:iCs/>
                <w:sz w:val="22"/>
                <w:szCs w:val="22"/>
              </w:rPr>
            </w:pPr>
            <w:r w:rsidRPr="748813FC">
              <w:rPr>
                <w:i/>
                <w:iCs/>
                <w:sz w:val="22"/>
                <w:szCs w:val="22"/>
              </w:rPr>
              <w:t>The following measures are not grades but an indication of student progress toward</w:t>
            </w:r>
          </w:p>
          <w:p w14:paraId="71B3402C" w14:textId="66597F58" w:rsidR="69DEF9EE" w:rsidRDefault="3982E5D3" w:rsidP="748813FC">
            <w:pPr>
              <w:tabs>
                <w:tab w:val="left" w:pos="8820"/>
              </w:tabs>
              <w:ind w:left="990" w:hanging="990"/>
              <w:rPr>
                <w:i/>
                <w:iCs/>
                <w:sz w:val="22"/>
                <w:szCs w:val="22"/>
              </w:rPr>
            </w:pPr>
            <w:r w:rsidRPr="748813FC">
              <w:rPr>
                <w:i/>
                <w:iCs/>
                <w:sz w:val="22"/>
                <w:szCs w:val="22"/>
              </w:rPr>
              <w:t>p</w:t>
            </w:r>
            <w:r w:rsidR="5B502114" w:rsidRPr="748813FC">
              <w:rPr>
                <w:i/>
                <w:iCs/>
                <w:sz w:val="22"/>
                <w:szCs w:val="22"/>
              </w:rPr>
              <w:t xml:space="preserve">roficiency: 1=rarely; 2=sometimes; 3=frequently; 4=consistently. </w:t>
            </w:r>
          </w:p>
        </w:tc>
        <w:tc>
          <w:tcPr>
            <w:tcW w:w="369" w:type="dxa"/>
            <w:vAlign w:val="center"/>
          </w:tcPr>
          <w:p w14:paraId="6F1823F2" w14:textId="77777777" w:rsidR="69DEF9EE" w:rsidRDefault="69DEF9EE" w:rsidP="69DEF9EE">
            <w:pPr>
              <w:tabs>
                <w:tab w:val="left" w:pos="8820"/>
              </w:tabs>
              <w:ind w:right="-180"/>
              <w:rPr>
                <w:b/>
                <w:bCs/>
              </w:rPr>
            </w:pPr>
            <w:r w:rsidRPr="69DEF9EE">
              <w:rPr>
                <w:b/>
                <w:bCs/>
              </w:rPr>
              <w:t>1</w:t>
            </w:r>
          </w:p>
        </w:tc>
        <w:tc>
          <w:tcPr>
            <w:tcW w:w="383" w:type="dxa"/>
            <w:vAlign w:val="center"/>
          </w:tcPr>
          <w:p w14:paraId="2520CC6B" w14:textId="77777777" w:rsidR="69DEF9EE" w:rsidRDefault="69DEF9EE" w:rsidP="69DEF9EE">
            <w:pPr>
              <w:tabs>
                <w:tab w:val="left" w:pos="8820"/>
              </w:tabs>
              <w:ind w:right="-180"/>
              <w:rPr>
                <w:b/>
                <w:bCs/>
              </w:rPr>
            </w:pPr>
            <w:r w:rsidRPr="69DEF9EE">
              <w:rPr>
                <w:b/>
                <w:bCs/>
              </w:rPr>
              <w:t>2</w:t>
            </w:r>
          </w:p>
        </w:tc>
        <w:tc>
          <w:tcPr>
            <w:tcW w:w="406" w:type="dxa"/>
            <w:vAlign w:val="center"/>
          </w:tcPr>
          <w:p w14:paraId="4403145C" w14:textId="52355B3C" w:rsidR="69DEF9EE" w:rsidRDefault="69DEF9EE" w:rsidP="69DEF9EE">
            <w:pPr>
              <w:rPr>
                <w:b/>
                <w:bCs/>
              </w:rPr>
            </w:pPr>
            <w:r w:rsidRPr="69DEF9EE">
              <w:rPr>
                <w:b/>
                <w:bCs/>
              </w:rPr>
              <w:t>3</w:t>
            </w:r>
          </w:p>
        </w:tc>
        <w:tc>
          <w:tcPr>
            <w:tcW w:w="406" w:type="dxa"/>
            <w:vAlign w:val="center"/>
          </w:tcPr>
          <w:p w14:paraId="615111C3" w14:textId="02305C40" w:rsidR="4B145C3C" w:rsidRDefault="4B145C3C" w:rsidP="69DEF9EE">
            <w:pPr>
              <w:rPr>
                <w:b/>
                <w:bCs/>
              </w:rPr>
            </w:pPr>
            <w:r w:rsidRPr="69DEF9EE">
              <w:rPr>
                <w:b/>
                <w:bCs/>
              </w:rPr>
              <w:t>4</w:t>
            </w:r>
          </w:p>
        </w:tc>
      </w:tr>
      <w:tr w:rsidR="69DEF9EE" w14:paraId="5A6F71AB" w14:textId="77777777" w:rsidTr="748813FC">
        <w:trPr>
          <w:trHeight w:val="289"/>
        </w:trPr>
        <w:tc>
          <w:tcPr>
            <w:tcW w:w="501" w:type="dxa"/>
            <w:vAlign w:val="center"/>
          </w:tcPr>
          <w:p w14:paraId="49325C1E" w14:textId="09BD7A9D" w:rsidR="69DEF9EE" w:rsidRDefault="69DEF9EE" w:rsidP="69DEF9EE">
            <w:pPr>
              <w:jc w:val="center"/>
            </w:pPr>
            <w:r w:rsidRPr="69DEF9EE">
              <w:t>1</w:t>
            </w:r>
          </w:p>
        </w:tc>
        <w:tc>
          <w:tcPr>
            <w:tcW w:w="7294" w:type="dxa"/>
          </w:tcPr>
          <w:p w14:paraId="7B46E3BD" w14:textId="0CD3C6C4" w:rsidR="44ADC5D8" w:rsidRDefault="44ADC5D8" w:rsidP="69DEF9EE">
            <w:pPr>
              <w:rPr>
                <w:sz w:val="28"/>
                <w:szCs w:val="28"/>
              </w:rPr>
            </w:pPr>
            <w:r w:rsidRPr="69DEF9EE">
              <w:rPr>
                <w:sz w:val="28"/>
                <w:szCs w:val="28"/>
              </w:rPr>
              <w:t>Clinical Method of Learning</w:t>
            </w:r>
            <w:r w:rsidR="69DEF9EE" w:rsidRPr="69DEF9EE">
              <w:rPr>
                <w:sz w:val="28"/>
                <w:szCs w:val="28"/>
              </w:rPr>
              <w:t xml:space="preserve">: </w:t>
            </w:r>
            <w:r w:rsidR="273AA030" w:rsidRPr="69DEF9EE">
              <w:rPr>
                <w:sz w:val="28"/>
                <w:szCs w:val="28"/>
              </w:rPr>
              <w:t>Demonstrate an awareness and initiate use of the clinical method of learning (action-reflection-action).</w:t>
            </w:r>
          </w:p>
        </w:tc>
        <w:tc>
          <w:tcPr>
            <w:tcW w:w="369" w:type="dxa"/>
          </w:tcPr>
          <w:p w14:paraId="05329AB4" w14:textId="77777777" w:rsidR="69DEF9EE" w:rsidRDefault="69DEF9EE"/>
        </w:tc>
        <w:tc>
          <w:tcPr>
            <w:tcW w:w="383" w:type="dxa"/>
          </w:tcPr>
          <w:p w14:paraId="3215D484" w14:textId="7C0C16D1" w:rsidR="69DEF9EE" w:rsidRDefault="000A6E1F">
            <w:r>
              <w:t>X</w:t>
            </w:r>
          </w:p>
        </w:tc>
        <w:tc>
          <w:tcPr>
            <w:tcW w:w="406" w:type="dxa"/>
          </w:tcPr>
          <w:p w14:paraId="0A579B7A" w14:textId="34F0D039" w:rsidR="69DEF9EE" w:rsidRDefault="69DEF9EE" w:rsidP="69DEF9EE"/>
        </w:tc>
        <w:tc>
          <w:tcPr>
            <w:tcW w:w="406" w:type="dxa"/>
          </w:tcPr>
          <w:p w14:paraId="18DFB387" w14:textId="09DE6E33" w:rsidR="69DEF9EE" w:rsidRDefault="69DEF9EE" w:rsidP="69DEF9EE"/>
        </w:tc>
      </w:tr>
      <w:tr w:rsidR="69DEF9EE" w14:paraId="3A8E00B4" w14:textId="77777777" w:rsidTr="748813FC">
        <w:trPr>
          <w:trHeight w:val="270"/>
        </w:trPr>
        <w:tc>
          <w:tcPr>
            <w:tcW w:w="501" w:type="dxa"/>
            <w:vAlign w:val="center"/>
          </w:tcPr>
          <w:p w14:paraId="62937BC1" w14:textId="4EDC22AF" w:rsidR="0FA9DECA" w:rsidRDefault="0FA9DECA" w:rsidP="69DEF9EE">
            <w:pPr>
              <w:jc w:val="center"/>
            </w:pPr>
            <w:r w:rsidRPr="69DEF9EE">
              <w:t>2</w:t>
            </w:r>
            <w:r w:rsidR="33C2EC31" w:rsidRPr="69DEF9EE">
              <w:t>a</w:t>
            </w:r>
          </w:p>
        </w:tc>
        <w:tc>
          <w:tcPr>
            <w:tcW w:w="7294" w:type="dxa"/>
          </w:tcPr>
          <w:p w14:paraId="28D4977D" w14:textId="085D0158" w:rsidR="2D1D0472" w:rsidRDefault="2D1D0472" w:rsidP="69DEF9EE">
            <w:pPr>
              <w:rPr>
                <w:sz w:val="28"/>
                <w:szCs w:val="28"/>
              </w:rPr>
            </w:pPr>
            <w:r w:rsidRPr="69DEF9EE">
              <w:rPr>
                <w:sz w:val="28"/>
                <w:szCs w:val="28"/>
              </w:rPr>
              <w:t>Ethical Practice and Professionalism</w:t>
            </w:r>
            <w:r w:rsidR="71A8F7F3" w:rsidRPr="69DEF9EE">
              <w:rPr>
                <w:sz w:val="28"/>
                <w:szCs w:val="28"/>
              </w:rPr>
              <w:t xml:space="preserve">: </w:t>
            </w:r>
            <w:r w:rsidR="6E781F40" w:rsidRPr="69DEF9EE">
              <w:rPr>
                <w:sz w:val="28"/>
                <w:szCs w:val="28"/>
              </w:rPr>
              <w:t xml:space="preserve">Demonstrate an awareness of and adherence to mandatory reporting requirements and professional codes of ethics relevant to one’s context. </w:t>
            </w:r>
          </w:p>
        </w:tc>
        <w:tc>
          <w:tcPr>
            <w:tcW w:w="369" w:type="dxa"/>
          </w:tcPr>
          <w:p w14:paraId="6D6BF147" w14:textId="77777777" w:rsidR="69DEF9EE" w:rsidRDefault="69DEF9EE"/>
        </w:tc>
        <w:tc>
          <w:tcPr>
            <w:tcW w:w="383" w:type="dxa"/>
          </w:tcPr>
          <w:p w14:paraId="4A553E85" w14:textId="77777777" w:rsidR="69DEF9EE" w:rsidRDefault="69DEF9EE"/>
        </w:tc>
        <w:tc>
          <w:tcPr>
            <w:tcW w:w="406" w:type="dxa"/>
          </w:tcPr>
          <w:p w14:paraId="5B8AF5DA" w14:textId="6A724BBF" w:rsidR="69DEF9EE" w:rsidRDefault="69DEF9EE" w:rsidP="69DEF9EE"/>
        </w:tc>
        <w:tc>
          <w:tcPr>
            <w:tcW w:w="406" w:type="dxa"/>
          </w:tcPr>
          <w:p w14:paraId="05E4D16F" w14:textId="76D44B7B" w:rsidR="69DEF9EE" w:rsidRDefault="000A6E1F" w:rsidP="69DEF9EE">
            <w:r>
              <w:t>X</w:t>
            </w:r>
          </w:p>
        </w:tc>
      </w:tr>
      <w:tr w:rsidR="69DEF9EE" w14:paraId="11213FA4" w14:textId="77777777" w:rsidTr="748813FC">
        <w:trPr>
          <w:trHeight w:val="289"/>
        </w:trPr>
        <w:tc>
          <w:tcPr>
            <w:tcW w:w="501" w:type="dxa"/>
            <w:vAlign w:val="center"/>
          </w:tcPr>
          <w:p w14:paraId="5F218D69" w14:textId="5E6502D0" w:rsidR="69DEF9EE" w:rsidRDefault="69DEF9EE" w:rsidP="69DEF9EE">
            <w:pPr>
              <w:jc w:val="center"/>
            </w:pPr>
            <w:r w:rsidRPr="69DEF9EE">
              <w:t>2</w:t>
            </w:r>
            <w:r w:rsidR="681188DC" w:rsidRPr="69DEF9EE">
              <w:t>b</w:t>
            </w:r>
          </w:p>
        </w:tc>
        <w:tc>
          <w:tcPr>
            <w:tcW w:w="7294" w:type="dxa"/>
          </w:tcPr>
          <w:p w14:paraId="2494849D" w14:textId="3088E47B" w:rsidR="2FD33A0F" w:rsidRDefault="2FD33A0F" w:rsidP="69DEF9EE">
            <w:pPr>
              <w:rPr>
                <w:sz w:val="28"/>
                <w:szCs w:val="28"/>
              </w:rPr>
            </w:pPr>
            <w:r w:rsidRPr="69DEF9EE">
              <w:rPr>
                <w:sz w:val="28"/>
                <w:szCs w:val="28"/>
              </w:rPr>
              <w:t xml:space="preserve">Ethical Practice and Professionalism: Demonstrate </w:t>
            </w:r>
            <w:r w:rsidR="70DDE8F7" w:rsidRPr="69DEF9EE">
              <w:rPr>
                <w:sz w:val="28"/>
                <w:szCs w:val="28"/>
              </w:rPr>
              <w:t xml:space="preserve">through one’s behavior the attributes of integrity and honesty in one’s spiritual care practice and learning process. </w:t>
            </w:r>
          </w:p>
        </w:tc>
        <w:tc>
          <w:tcPr>
            <w:tcW w:w="369" w:type="dxa"/>
          </w:tcPr>
          <w:p w14:paraId="0E43FC08" w14:textId="77777777" w:rsidR="69DEF9EE" w:rsidRDefault="69DEF9EE"/>
        </w:tc>
        <w:tc>
          <w:tcPr>
            <w:tcW w:w="383" w:type="dxa"/>
          </w:tcPr>
          <w:p w14:paraId="79E3C37D" w14:textId="77777777" w:rsidR="69DEF9EE" w:rsidRDefault="69DEF9EE"/>
        </w:tc>
        <w:tc>
          <w:tcPr>
            <w:tcW w:w="406" w:type="dxa"/>
          </w:tcPr>
          <w:p w14:paraId="1663B541" w14:textId="49609BC1" w:rsidR="69DEF9EE" w:rsidRDefault="000A6E1F" w:rsidP="69DEF9EE">
            <w:r>
              <w:t>X</w:t>
            </w:r>
          </w:p>
        </w:tc>
        <w:tc>
          <w:tcPr>
            <w:tcW w:w="406" w:type="dxa"/>
          </w:tcPr>
          <w:p w14:paraId="447D4F8C" w14:textId="28A3C648" w:rsidR="69DEF9EE" w:rsidRDefault="69DEF9EE" w:rsidP="69DEF9EE"/>
        </w:tc>
      </w:tr>
      <w:tr w:rsidR="69DEF9EE" w14:paraId="36A45FF5" w14:textId="77777777" w:rsidTr="748813FC">
        <w:trPr>
          <w:trHeight w:val="289"/>
        </w:trPr>
        <w:tc>
          <w:tcPr>
            <w:tcW w:w="501" w:type="dxa"/>
            <w:vAlign w:val="center"/>
          </w:tcPr>
          <w:p w14:paraId="44415040" w14:textId="45B26FE7" w:rsidR="69DEF9EE" w:rsidRDefault="69DEF9EE" w:rsidP="69DEF9EE">
            <w:pPr>
              <w:jc w:val="center"/>
            </w:pPr>
            <w:r w:rsidRPr="69DEF9EE">
              <w:t>2</w:t>
            </w:r>
            <w:r w:rsidR="4AE7CDE4" w:rsidRPr="69DEF9EE">
              <w:t>c</w:t>
            </w:r>
          </w:p>
        </w:tc>
        <w:tc>
          <w:tcPr>
            <w:tcW w:w="7294" w:type="dxa"/>
          </w:tcPr>
          <w:p w14:paraId="7BFEA174" w14:textId="5CE7DBDC" w:rsidR="17733561" w:rsidRDefault="17733561" w:rsidP="69DEF9EE">
            <w:pPr>
              <w:rPr>
                <w:sz w:val="28"/>
                <w:szCs w:val="28"/>
              </w:rPr>
            </w:pPr>
            <w:r w:rsidRPr="69DEF9EE">
              <w:rPr>
                <w:sz w:val="28"/>
                <w:szCs w:val="28"/>
              </w:rPr>
              <w:t>Ethical Practice and Professionalism:</w:t>
            </w:r>
            <w:r w:rsidR="7794EB41" w:rsidRPr="69DEF9EE">
              <w:rPr>
                <w:sz w:val="28"/>
                <w:szCs w:val="28"/>
              </w:rPr>
              <w:t xml:space="preserve"> Represent and conduct oneself in a manner that is appropriate to the context. </w:t>
            </w:r>
          </w:p>
        </w:tc>
        <w:tc>
          <w:tcPr>
            <w:tcW w:w="369" w:type="dxa"/>
          </w:tcPr>
          <w:p w14:paraId="3917076D" w14:textId="77777777" w:rsidR="69DEF9EE" w:rsidRDefault="69DEF9EE"/>
        </w:tc>
        <w:tc>
          <w:tcPr>
            <w:tcW w:w="383" w:type="dxa"/>
          </w:tcPr>
          <w:p w14:paraId="7764F111" w14:textId="77777777" w:rsidR="69DEF9EE" w:rsidRDefault="69DEF9EE"/>
        </w:tc>
        <w:tc>
          <w:tcPr>
            <w:tcW w:w="406" w:type="dxa"/>
          </w:tcPr>
          <w:p w14:paraId="60DFF6BF" w14:textId="26497697" w:rsidR="69DEF9EE" w:rsidRDefault="69DEF9EE" w:rsidP="69DEF9EE"/>
        </w:tc>
        <w:tc>
          <w:tcPr>
            <w:tcW w:w="406" w:type="dxa"/>
          </w:tcPr>
          <w:p w14:paraId="37D4AD11" w14:textId="1A440E83" w:rsidR="69DEF9EE" w:rsidRDefault="000A6E1F" w:rsidP="69DEF9EE">
            <w:r>
              <w:t>X</w:t>
            </w:r>
          </w:p>
        </w:tc>
      </w:tr>
      <w:tr w:rsidR="69DEF9EE" w14:paraId="095BF662" w14:textId="77777777" w:rsidTr="748813FC">
        <w:trPr>
          <w:trHeight w:val="289"/>
        </w:trPr>
        <w:tc>
          <w:tcPr>
            <w:tcW w:w="501" w:type="dxa"/>
            <w:vAlign w:val="center"/>
          </w:tcPr>
          <w:p w14:paraId="05ACBD7E" w14:textId="096F299B" w:rsidR="69DEF9EE" w:rsidRDefault="69DEF9EE" w:rsidP="69DEF9EE">
            <w:pPr>
              <w:jc w:val="center"/>
            </w:pPr>
            <w:r w:rsidRPr="69DEF9EE">
              <w:t>3</w:t>
            </w:r>
            <w:r w:rsidR="599D9377" w:rsidRPr="69DEF9EE">
              <w:t>a</w:t>
            </w:r>
          </w:p>
        </w:tc>
        <w:tc>
          <w:tcPr>
            <w:tcW w:w="7294" w:type="dxa"/>
          </w:tcPr>
          <w:p w14:paraId="452AC813" w14:textId="74247E9F" w:rsidR="11DBE245" w:rsidRDefault="11DBE245" w:rsidP="69DEF9EE">
            <w:pPr>
              <w:rPr>
                <w:sz w:val="28"/>
                <w:szCs w:val="28"/>
              </w:rPr>
            </w:pPr>
            <w:r w:rsidRPr="69DEF9EE">
              <w:rPr>
                <w:sz w:val="28"/>
                <w:szCs w:val="28"/>
              </w:rPr>
              <w:t xml:space="preserve">Consultation and Feedback: </w:t>
            </w:r>
            <w:r w:rsidR="6D07FB0E" w:rsidRPr="69DEF9EE">
              <w:rPr>
                <w:sz w:val="28"/>
                <w:szCs w:val="28"/>
              </w:rPr>
              <w:t xml:space="preserve">Demonstrate knowledge of the role of consultation in the learning process of spiritual care.  </w:t>
            </w:r>
          </w:p>
        </w:tc>
        <w:tc>
          <w:tcPr>
            <w:tcW w:w="369" w:type="dxa"/>
          </w:tcPr>
          <w:p w14:paraId="3B6793EB" w14:textId="1E6C16FF" w:rsidR="69DEF9EE" w:rsidRDefault="69DEF9EE" w:rsidP="69DEF9EE"/>
        </w:tc>
        <w:tc>
          <w:tcPr>
            <w:tcW w:w="383" w:type="dxa"/>
          </w:tcPr>
          <w:p w14:paraId="2C584580" w14:textId="0EDD1E9E" w:rsidR="69DEF9EE" w:rsidRDefault="69DEF9EE" w:rsidP="69DEF9EE"/>
        </w:tc>
        <w:tc>
          <w:tcPr>
            <w:tcW w:w="406" w:type="dxa"/>
          </w:tcPr>
          <w:p w14:paraId="118BBCCF" w14:textId="2F9B5863" w:rsidR="69DEF9EE" w:rsidRDefault="69DEF9EE" w:rsidP="69DEF9EE"/>
        </w:tc>
        <w:tc>
          <w:tcPr>
            <w:tcW w:w="406" w:type="dxa"/>
          </w:tcPr>
          <w:p w14:paraId="0B7DCEA7" w14:textId="3FED716F" w:rsidR="69DEF9EE" w:rsidRDefault="000A6E1F" w:rsidP="69DEF9EE">
            <w:r>
              <w:t>X</w:t>
            </w:r>
          </w:p>
        </w:tc>
      </w:tr>
      <w:tr w:rsidR="69DEF9EE" w14:paraId="0A273274" w14:textId="77777777" w:rsidTr="748813FC">
        <w:trPr>
          <w:trHeight w:val="289"/>
        </w:trPr>
        <w:tc>
          <w:tcPr>
            <w:tcW w:w="501" w:type="dxa"/>
            <w:vAlign w:val="center"/>
          </w:tcPr>
          <w:p w14:paraId="59445806" w14:textId="10071718" w:rsidR="4F4B611E" w:rsidRDefault="4F4B611E" w:rsidP="69DEF9EE">
            <w:pPr>
              <w:jc w:val="center"/>
            </w:pPr>
            <w:r w:rsidRPr="69DEF9EE">
              <w:lastRenderedPageBreak/>
              <w:t>3b</w:t>
            </w:r>
          </w:p>
        </w:tc>
        <w:tc>
          <w:tcPr>
            <w:tcW w:w="7294" w:type="dxa"/>
          </w:tcPr>
          <w:p w14:paraId="514F1272" w14:textId="683C7C74" w:rsidR="4F4B611E" w:rsidRDefault="4F4B611E" w:rsidP="69DEF9EE">
            <w:pPr>
              <w:rPr>
                <w:sz w:val="28"/>
                <w:szCs w:val="28"/>
              </w:rPr>
            </w:pPr>
            <w:r w:rsidRPr="69DEF9EE">
              <w:rPr>
                <w:sz w:val="28"/>
                <w:szCs w:val="28"/>
              </w:rPr>
              <w:t>Consultation and Feedback:</w:t>
            </w:r>
            <w:r w:rsidR="5BDDD00C" w:rsidRPr="69DEF9EE">
              <w:rPr>
                <w:sz w:val="28"/>
                <w:szCs w:val="28"/>
              </w:rPr>
              <w:t xml:space="preserve"> Demonstrate awareness of one’s ability to receive and engage feedback related to one’s learning process and spiritual care.  </w:t>
            </w:r>
          </w:p>
        </w:tc>
        <w:tc>
          <w:tcPr>
            <w:tcW w:w="369" w:type="dxa"/>
          </w:tcPr>
          <w:p w14:paraId="0C1B22E1" w14:textId="1AFE9B85" w:rsidR="69DEF9EE" w:rsidRDefault="69DEF9EE" w:rsidP="69DEF9EE"/>
        </w:tc>
        <w:tc>
          <w:tcPr>
            <w:tcW w:w="383" w:type="dxa"/>
          </w:tcPr>
          <w:p w14:paraId="6D2A4E30" w14:textId="2799444A" w:rsidR="69DEF9EE" w:rsidRDefault="69DEF9EE" w:rsidP="69DEF9EE"/>
        </w:tc>
        <w:tc>
          <w:tcPr>
            <w:tcW w:w="406" w:type="dxa"/>
          </w:tcPr>
          <w:p w14:paraId="49A80661" w14:textId="132591DC" w:rsidR="69DEF9EE" w:rsidRDefault="000A6E1F" w:rsidP="69DEF9EE">
            <w:r>
              <w:t>X</w:t>
            </w:r>
          </w:p>
        </w:tc>
        <w:tc>
          <w:tcPr>
            <w:tcW w:w="406" w:type="dxa"/>
          </w:tcPr>
          <w:p w14:paraId="286B134F" w14:textId="38B0246F" w:rsidR="69DEF9EE" w:rsidRDefault="69DEF9EE" w:rsidP="69DEF9EE"/>
        </w:tc>
      </w:tr>
      <w:tr w:rsidR="69DEF9EE" w14:paraId="0445A87F" w14:textId="77777777" w:rsidTr="748813FC">
        <w:trPr>
          <w:trHeight w:val="289"/>
        </w:trPr>
        <w:tc>
          <w:tcPr>
            <w:tcW w:w="501" w:type="dxa"/>
            <w:vAlign w:val="center"/>
          </w:tcPr>
          <w:p w14:paraId="3870A2AF" w14:textId="3BE5E97A" w:rsidR="4F4B611E" w:rsidRDefault="4F4B611E" w:rsidP="69DEF9EE">
            <w:pPr>
              <w:jc w:val="center"/>
            </w:pPr>
            <w:r w:rsidRPr="69DEF9EE">
              <w:t>3c</w:t>
            </w:r>
          </w:p>
        </w:tc>
        <w:tc>
          <w:tcPr>
            <w:tcW w:w="7294" w:type="dxa"/>
          </w:tcPr>
          <w:p w14:paraId="6610CD33" w14:textId="4E4FDECF" w:rsidR="4F4B611E" w:rsidRDefault="4F4B611E" w:rsidP="69DEF9EE">
            <w:pPr>
              <w:rPr>
                <w:sz w:val="28"/>
                <w:szCs w:val="28"/>
              </w:rPr>
            </w:pPr>
            <w:r w:rsidRPr="69DEF9EE">
              <w:rPr>
                <w:sz w:val="28"/>
                <w:szCs w:val="28"/>
              </w:rPr>
              <w:t>Consultation and Feedback:</w:t>
            </w:r>
            <w:r w:rsidR="4F10A344" w:rsidRPr="69DEF9EE">
              <w:rPr>
                <w:sz w:val="28"/>
                <w:szCs w:val="28"/>
              </w:rPr>
              <w:t xml:space="preserve"> Demonstrate awareness of one’s ability to offer feedback related to the learning process of spiritual care. </w:t>
            </w:r>
          </w:p>
        </w:tc>
        <w:tc>
          <w:tcPr>
            <w:tcW w:w="369" w:type="dxa"/>
          </w:tcPr>
          <w:p w14:paraId="5F2D69A5" w14:textId="7C419E0D" w:rsidR="69DEF9EE" w:rsidRDefault="69DEF9EE" w:rsidP="69DEF9EE"/>
        </w:tc>
        <w:tc>
          <w:tcPr>
            <w:tcW w:w="383" w:type="dxa"/>
          </w:tcPr>
          <w:p w14:paraId="449A9AE0" w14:textId="5BCD5E91" w:rsidR="69DEF9EE" w:rsidRDefault="69DEF9EE" w:rsidP="69DEF9EE"/>
        </w:tc>
        <w:tc>
          <w:tcPr>
            <w:tcW w:w="406" w:type="dxa"/>
          </w:tcPr>
          <w:p w14:paraId="4826154F" w14:textId="230D8FBF" w:rsidR="69DEF9EE" w:rsidRDefault="69DEF9EE" w:rsidP="69DEF9EE"/>
        </w:tc>
        <w:tc>
          <w:tcPr>
            <w:tcW w:w="406" w:type="dxa"/>
          </w:tcPr>
          <w:p w14:paraId="19FF16D9" w14:textId="235952EE" w:rsidR="69DEF9EE" w:rsidRDefault="000A6E1F" w:rsidP="69DEF9EE">
            <w:r>
              <w:t>X</w:t>
            </w:r>
          </w:p>
        </w:tc>
      </w:tr>
      <w:tr w:rsidR="69DEF9EE" w14:paraId="4F9725B6" w14:textId="77777777" w:rsidTr="748813FC">
        <w:trPr>
          <w:trHeight w:val="289"/>
        </w:trPr>
        <w:tc>
          <w:tcPr>
            <w:tcW w:w="501" w:type="dxa"/>
            <w:vAlign w:val="center"/>
          </w:tcPr>
          <w:p w14:paraId="064DB5E5" w14:textId="7131A2E7" w:rsidR="4F4B611E" w:rsidRDefault="4F4B611E" w:rsidP="69DEF9EE">
            <w:pPr>
              <w:jc w:val="center"/>
            </w:pPr>
            <w:r w:rsidRPr="69DEF9EE">
              <w:t xml:space="preserve">4 </w:t>
            </w:r>
          </w:p>
        </w:tc>
        <w:tc>
          <w:tcPr>
            <w:tcW w:w="7294" w:type="dxa"/>
          </w:tcPr>
          <w:p w14:paraId="2E63B178" w14:textId="65A4C87F" w:rsidR="4F4B611E" w:rsidRDefault="4F4B611E" w:rsidP="69DEF9EE">
            <w:pPr>
              <w:rPr>
                <w:sz w:val="28"/>
                <w:szCs w:val="28"/>
              </w:rPr>
            </w:pPr>
            <w:r w:rsidRPr="69DEF9EE">
              <w:rPr>
                <w:sz w:val="28"/>
                <w:szCs w:val="28"/>
              </w:rPr>
              <w:t xml:space="preserve">Teamwork and Collaboration: Demonstrate an understanding of how spiritual care interacts with and is part of </w:t>
            </w:r>
            <w:r w:rsidR="149217E2" w:rsidRPr="69DEF9EE">
              <w:rPr>
                <w:sz w:val="28"/>
                <w:szCs w:val="28"/>
              </w:rPr>
              <w:t xml:space="preserve">the larger team. </w:t>
            </w:r>
          </w:p>
        </w:tc>
        <w:tc>
          <w:tcPr>
            <w:tcW w:w="369" w:type="dxa"/>
          </w:tcPr>
          <w:p w14:paraId="3D878D82" w14:textId="350B40C5" w:rsidR="69DEF9EE" w:rsidRDefault="69DEF9EE" w:rsidP="69DEF9EE"/>
        </w:tc>
        <w:tc>
          <w:tcPr>
            <w:tcW w:w="383" w:type="dxa"/>
          </w:tcPr>
          <w:p w14:paraId="7F2C9201" w14:textId="06418868" w:rsidR="69DEF9EE" w:rsidRDefault="69DEF9EE" w:rsidP="69DEF9EE"/>
        </w:tc>
        <w:tc>
          <w:tcPr>
            <w:tcW w:w="406" w:type="dxa"/>
          </w:tcPr>
          <w:p w14:paraId="4394C97D" w14:textId="131B4356" w:rsidR="69DEF9EE" w:rsidRDefault="69DEF9EE" w:rsidP="69DEF9EE"/>
        </w:tc>
        <w:tc>
          <w:tcPr>
            <w:tcW w:w="406" w:type="dxa"/>
          </w:tcPr>
          <w:p w14:paraId="308BA758" w14:textId="34CF3C2B" w:rsidR="69DEF9EE" w:rsidRDefault="000A6E1F" w:rsidP="69DEF9EE">
            <w:r>
              <w:t>X</w:t>
            </w:r>
          </w:p>
        </w:tc>
      </w:tr>
      <w:tr w:rsidR="69DEF9EE" w14:paraId="7F6B1B25" w14:textId="77777777" w:rsidTr="748813FC">
        <w:trPr>
          <w:trHeight w:val="289"/>
        </w:trPr>
        <w:tc>
          <w:tcPr>
            <w:tcW w:w="501" w:type="dxa"/>
            <w:vAlign w:val="center"/>
          </w:tcPr>
          <w:p w14:paraId="729EB72C" w14:textId="7A052A5A" w:rsidR="4F4B611E" w:rsidRDefault="4F4B611E" w:rsidP="69DEF9EE">
            <w:pPr>
              <w:jc w:val="center"/>
            </w:pPr>
            <w:r w:rsidRPr="69DEF9EE">
              <w:t>5</w:t>
            </w:r>
          </w:p>
        </w:tc>
        <w:tc>
          <w:tcPr>
            <w:tcW w:w="7294" w:type="dxa"/>
          </w:tcPr>
          <w:p w14:paraId="4C5A4E79" w14:textId="0CAF0F37" w:rsidR="4F4B611E" w:rsidRDefault="4F4B611E" w:rsidP="69DEF9EE">
            <w:pPr>
              <w:rPr>
                <w:sz w:val="28"/>
                <w:szCs w:val="28"/>
              </w:rPr>
            </w:pPr>
            <w:r w:rsidRPr="69DEF9EE">
              <w:rPr>
                <w:sz w:val="28"/>
                <w:szCs w:val="28"/>
              </w:rPr>
              <w:t xml:space="preserve">Research-Based Care: Demonstrate an awareness of how research is relevant to spiritual care. </w:t>
            </w:r>
          </w:p>
        </w:tc>
        <w:tc>
          <w:tcPr>
            <w:tcW w:w="369" w:type="dxa"/>
          </w:tcPr>
          <w:p w14:paraId="7CF337D9" w14:textId="60D6676A" w:rsidR="69DEF9EE" w:rsidRDefault="69DEF9EE" w:rsidP="69DEF9EE"/>
        </w:tc>
        <w:tc>
          <w:tcPr>
            <w:tcW w:w="383" w:type="dxa"/>
          </w:tcPr>
          <w:p w14:paraId="2BCAAFA8" w14:textId="0D4410F2" w:rsidR="69DEF9EE" w:rsidRDefault="000A6E1F" w:rsidP="69DEF9EE">
            <w:r>
              <w:t>X</w:t>
            </w:r>
          </w:p>
        </w:tc>
        <w:tc>
          <w:tcPr>
            <w:tcW w:w="406" w:type="dxa"/>
          </w:tcPr>
          <w:p w14:paraId="6F87645D" w14:textId="2A39E242" w:rsidR="69DEF9EE" w:rsidRDefault="69DEF9EE" w:rsidP="69DEF9EE"/>
        </w:tc>
        <w:tc>
          <w:tcPr>
            <w:tcW w:w="406" w:type="dxa"/>
          </w:tcPr>
          <w:p w14:paraId="79373269" w14:textId="265D9772" w:rsidR="69DEF9EE" w:rsidRDefault="69DEF9EE" w:rsidP="69DEF9EE"/>
        </w:tc>
      </w:tr>
    </w:tbl>
    <w:p w14:paraId="283885C3" w14:textId="0791CED3" w:rsidR="69DEF9EE" w:rsidRPr="000A6E1F" w:rsidRDefault="69DEF9EE" w:rsidP="69DEF9EE">
      <w:pPr>
        <w:jc w:val="both"/>
        <w:rPr>
          <w:b/>
          <w:bCs/>
        </w:rPr>
      </w:pPr>
    </w:p>
    <w:p w14:paraId="77E882EE" w14:textId="04252660" w:rsidR="51C6D8E1" w:rsidRPr="008B26BC" w:rsidRDefault="51C6D8E1" w:rsidP="008B26BC">
      <w:r w:rsidRPr="008B26BC">
        <w:rPr>
          <w:b/>
          <w:bCs/>
        </w:rPr>
        <w:t>Clinical Method of Learning:</w:t>
      </w:r>
      <w:r w:rsidRPr="008B26BC">
        <w:t xml:space="preserve"> </w:t>
      </w:r>
      <w:r w:rsidR="008B26BC" w:rsidRPr="008B26BC">
        <w:t>My engagement with the clinical method of learning (action-reflection-action) revealed an area for continued growth in my practice. While I consistently reflected on my chaplaincy encounters, I sometimes struggled to implement changes based on those reflections. A specific example was my approach to discussing faith backgrounds - I recognized through reflection that patients often seemed uncomfortable when directly asked about their faith community, and I realized I was sometimes asking this out of documentation habit rather than pastoral necessity. Though it took multiple similar encounters before I modified my approach to gather this information more naturally through conversation, this experience demonstrated both my growing awareness of the action-reflection-action cycle and my ongoing development in implementing changes more promptly based on reflective insights</w:t>
      </w:r>
      <w:r w:rsidR="008B26BC">
        <w:t>.</w:t>
      </w:r>
    </w:p>
    <w:p w14:paraId="785CBCDD" w14:textId="759C22BF" w:rsidR="69DEF9EE" w:rsidRDefault="69DEF9EE" w:rsidP="69DEF9EE"/>
    <w:p w14:paraId="23094B5A" w14:textId="0D8F6BFF" w:rsidR="51C6D8E1" w:rsidRDefault="51C6D8E1" w:rsidP="00E069CA">
      <w:r w:rsidRPr="008B26BC">
        <w:rPr>
          <w:b/>
          <w:bCs/>
        </w:rPr>
        <w:t>Ethical Practice and Professionalism:</w:t>
      </w:r>
      <w:r w:rsidRPr="008B26BC">
        <w:t xml:space="preserve"> </w:t>
      </w:r>
      <w:r w:rsidR="00E069CA" w:rsidRPr="00E069CA">
        <w:t>My professional approach to chaplaincy was grounded in prior training in ethics and mandatory reporting requirements. I consistently demonstrated ethical practice through maintaining appropriate boundaries, respecting patient confidentiality in documentation, and providing culturally sensitive care. My integrity was evident in creating non-judgmental spaces for patients, as shown when working with patients struggling with addiction or religious guilt, where I practiced compassionate curiosity without imposing personal beliefs. I maintained professional standards both in direct patient care and academic work, properly handling sensitive information in verbatims and respecting peer confidentiality in group settings.</w:t>
      </w:r>
    </w:p>
    <w:p w14:paraId="3794AA0B" w14:textId="2BF3DB15" w:rsidR="69DEF9EE" w:rsidRDefault="69DEF9EE" w:rsidP="69DEF9EE"/>
    <w:p w14:paraId="7E93AA17" w14:textId="302A0CA0" w:rsidR="51C6D8E1" w:rsidRDefault="51C6D8E1" w:rsidP="00E069CA">
      <w:r w:rsidRPr="00E069CA">
        <w:rPr>
          <w:b/>
          <w:bCs/>
        </w:rPr>
        <w:t>Consultation and Feedback:</w:t>
      </w:r>
      <w:r w:rsidRPr="00E069CA">
        <w:t xml:space="preserve"> </w:t>
      </w:r>
      <w:r w:rsidR="00390F5A" w:rsidRPr="00390F5A">
        <w:t>Throughout my internship, I actively engaged in the consultation and feedback process as both recipient and provider. I sought consultation from staff chaplains about specific patient situations and implemented their guidance to enhance care delivery. When receiving feedback</w:t>
      </w:r>
      <w:r w:rsidR="00390F5A">
        <w:t xml:space="preserve"> from peers</w:t>
      </w:r>
      <w:r w:rsidR="00390F5A" w:rsidRPr="00390F5A">
        <w:t xml:space="preserve"> during role-play exercises about visit conclusion techniques, I </w:t>
      </w:r>
      <w:r w:rsidR="00390F5A">
        <w:t xml:space="preserve">took detailed notes and </w:t>
      </w:r>
      <w:r w:rsidR="00390F5A" w:rsidRPr="00390F5A">
        <w:t>worked to incorporate these suggestions into my practice, developing more graceful ways to end pastoral encounters respectfully.</w:t>
      </w:r>
      <w:r w:rsidR="00390F5A">
        <w:t xml:space="preserve"> </w:t>
      </w:r>
      <w:r w:rsidR="00390F5A" w:rsidRPr="00390F5A">
        <w:t>In peer group settings, I offered constructive feedback that enhanced others' learning, such as helping colleagues distinguish between questions that served patient care versus those stemming from personal curiosity. My engagement with feedback demonstrated growth in both receiving and offering consultation, contributing to both my own development and my peers' learning processes. By actively participating in this collaborative learning environment, I deepened my understanding of consultation's vital role in spiritual care development.</w:t>
      </w:r>
    </w:p>
    <w:p w14:paraId="21BD412A" w14:textId="242E8589" w:rsidR="69DEF9EE" w:rsidRDefault="69DEF9EE" w:rsidP="748813FC"/>
    <w:p w14:paraId="29E9F42D" w14:textId="4F3EF6CD" w:rsidR="69DEF9EE" w:rsidRPr="00390F5A" w:rsidRDefault="7112128B" w:rsidP="00390F5A">
      <w:r w:rsidRPr="00390F5A">
        <w:rPr>
          <w:b/>
          <w:bCs/>
        </w:rPr>
        <w:t>Teamwork and Collaboration:</w:t>
      </w:r>
      <w:r w:rsidRPr="00390F5A">
        <w:t xml:space="preserve"> </w:t>
      </w:r>
      <w:r w:rsidR="00520F19">
        <w:t xml:space="preserve">My internship context provided </w:t>
      </w:r>
      <w:r w:rsidR="00520F19" w:rsidRPr="00520F19">
        <w:t xml:space="preserve">rich opportunities to understand spiritual care's integration within the larger healthcare team. Through participation in rounds and regular consultation with nurses and social workers, I learned to effectively coordinate patient </w:t>
      </w:r>
      <w:r w:rsidR="00520F19" w:rsidRPr="00520F19">
        <w:lastRenderedPageBreak/>
        <w:t>care and identify those most in need of chaplaincy support. The diverse team of staff chaplains offered valuable resources and guidance for various pastoral situations, from emotional support to end-of-life care. My chaplain coordinator facilitated experiences across different hospital units, enabling me to understand how spiritual care adapts to various clinical contexts and team dynamics.</w:t>
      </w:r>
    </w:p>
    <w:p w14:paraId="58D7BC35" w14:textId="29710664" w:rsidR="69DEF9EE" w:rsidRDefault="69DEF9EE" w:rsidP="748813FC"/>
    <w:p w14:paraId="7DF0B11F" w14:textId="0A92CA22" w:rsidR="00932BA4" w:rsidRPr="00932BA4" w:rsidRDefault="7112128B" w:rsidP="00932BA4">
      <w:r w:rsidRPr="00520F19">
        <w:rPr>
          <w:b/>
          <w:bCs/>
        </w:rPr>
        <w:t>Research-Based Care:</w:t>
      </w:r>
      <w:r w:rsidRPr="00520F19">
        <w:t xml:space="preserve"> </w:t>
      </w:r>
      <w:r w:rsidR="00520F19" w:rsidRPr="00520F19">
        <w:t>I recognize the vital role of research in informing effective spiritual care practices, though this represents an area for continued growth in my development. While I understand how research provides evidence-based approaches for spiritual assessment and demonstrates the impact of spiritual care on patient outcomes, I acknowledge that I could have more actively utilized research findings during my internship. I gave myself a lower rating in this category because, although I appreciate research's importance in identifying best practices and enhancing pastoral care techniques, I see significant opportunity to better integrate research-based approaches into my future chaplaincy practice.</w:t>
      </w:r>
    </w:p>
    <w:sectPr w:rsidR="00932BA4" w:rsidRPr="00932BA4" w:rsidSect="00D93E1B">
      <w:headerReference w:type="default" r:id="rId11"/>
      <w:pgSz w:w="12240" w:h="15840" w:code="1"/>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B56E" w14:textId="77777777" w:rsidR="00F53C87" w:rsidRDefault="00F53C87" w:rsidP="00350E85">
      <w:r>
        <w:separator/>
      </w:r>
    </w:p>
  </w:endnote>
  <w:endnote w:type="continuationSeparator" w:id="0">
    <w:p w14:paraId="79CD5857" w14:textId="77777777" w:rsidR="00F53C87" w:rsidRDefault="00F53C87" w:rsidP="0035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7068" w14:textId="77777777" w:rsidR="00F53C87" w:rsidRDefault="00F53C87" w:rsidP="00350E85">
      <w:r>
        <w:separator/>
      </w:r>
    </w:p>
  </w:footnote>
  <w:footnote w:type="continuationSeparator" w:id="0">
    <w:p w14:paraId="51C7FD3D" w14:textId="77777777" w:rsidR="00F53C87" w:rsidRDefault="00F53C87" w:rsidP="0035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929400"/>
      <w:docPartObj>
        <w:docPartGallery w:val="Page Numbers (Top of Page)"/>
        <w:docPartUnique/>
      </w:docPartObj>
    </w:sdtPr>
    <w:sdtEndPr>
      <w:rPr>
        <w:noProof/>
      </w:rPr>
    </w:sdtEndPr>
    <w:sdtContent>
      <w:p w14:paraId="0A33B3FD" w14:textId="77777777" w:rsidR="00350E85" w:rsidRDefault="00350E85">
        <w:pPr>
          <w:pStyle w:val="Header"/>
          <w:jc w:val="right"/>
        </w:pPr>
        <w:r>
          <w:fldChar w:fldCharType="begin"/>
        </w:r>
        <w:r>
          <w:instrText xml:space="preserve"> PAGE   \* MERGEFORMAT </w:instrText>
        </w:r>
        <w:r>
          <w:fldChar w:fldCharType="separate"/>
        </w:r>
        <w:r w:rsidR="00E0046E">
          <w:rPr>
            <w:noProof/>
          </w:rPr>
          <w:t>1</w:t>
        </w:r>
        <w:r>
          <w:rPr>
            <w:noProof/>
          </w:rPr>
          <w:fldChar w:fldCharType="end"/>
        </w:r>
      </w:p>
    </w:sdtContent>
  </w:sdt>
  <w:p w14:paraId="7C8C9459" w14:textId="77777777" w:rsidR="00350E85" w:rsidRDefault="00350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84A"/>
    <w:multiLevelType w:val="hybridMultilevel"/>
    <w:tmpl w:val="CD10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D09E"/>
    <w:multiLevelType w:val="hybridMultilevel"/>
    <w:tmpl w:val="DFCAEC8C"/>
    <w:lvl w:ilvl="0" w:tplc="67EE7D70">
      <w:start w:val="1"/>
      <w:numFmt w:val="bullet"/>
      <w:lvlText w:val=""/>
      <w:lvlJc w:val="left"/>
      <w:pPr>
        <w:ind w:left="720" w:hanging="360"/>
      </w:pPr>
      <w:rPr>
        <w:rFonts w:ascii="Symbol" w:hAnsi="Symbol" w:hint="default"/>
      </w:rPr>
    </w:lvl>
    <w:lvl w:ilvl="1" w:tplc="A710B506">
      <w:start w:val="1"/>
      <w:numFmt w:val="bullet"/>
      <w:lvlText w:val="o"/>
      <w:lvlJc w:val="left"/>
      <w:pPr>
        <w:ind w:left="1440" w:hanging="360"/>
      </w:pPr>
      <w:rPr>
        <w:rFonts w:ascii="Courier New" w:hAnsi="Courier New" w:hint="default"/>
      </w:rPr>
    </w:lvl>
    <w:lvl w:ilvl="2" w:tplc="243A285A">
      <w:start w:val="1"/>
      <w:numFmt w:val="bullet"/>
      <w:lvlText w:val=""/>
      <w:lvlJc w:val="left"/>
      <w:pPr>
        <w:ind w:left="2160" w:hanging="360"/>
      </w:pPr>
      <w:rPr>
        <w:rFonts w:ascii="Wingdings" w:hAnsi="Wingdings" w:hint="default"/>
      </w:rPr>
    </w:lvl>
    <w:lvl w:ilvl="3" w:tplc="4AC24358">
      <w:start w:val="1"/>
      <w:numFmt w:val="bullet"/>
      <w:lvlText w:val=""/>
      <w:lvlJc w:val="left"/>
      <w:pPr>
        <w:ind w:left="2880" w:hanging="360"/>
      </w:pPr>
      <w:rPr>
        <w:rFonts w:ascii="Symbol" w:hAnsi="Symbol" w:hint="default"/>
      </w:rPr>
    </w:lvl>
    <w:lvl w:ilvl="4" w:tplc="07A829F4">
      <w:start w:val="1"/>
      <w:numFmt w:val="bullet"/>
      <w:lvlText w:val="o"/>
      <w:lvlJc w:val="left"/>
      <w:pPr>
        <w:ind w:left="3600" w:hanging="360"/>
      </w:pPr>
      <w:rPr>
        <w:rFonts w:ascii="Courier New" w:hAnsi="Courier New" w:hint="default"/>
      </w:rPr>
    </w:lvl>
    <w:lvl w:ilvl="5" w:tplc="FD6CDAA8">
      <w:start w:val="1"/>
      <w:numFmt w:val="bullet"/>
      <w:lvlText w:val=""/>
      <w:lvlJc w:val="left"/>
      <w:pPr>
        <w:ind w:left="4320" w:hanging="360"/>
      </w:pPr>
      <w:rPr>
        <w:rFonts w:ascii="Wingdings" w:hAnsi="Wingdings" w:hint="default"/>
      </w:rPr>
    </w:lvl>
    <w:lvl w:ilvl="6" w:tplc="1F3CA91C">
      <w:start w:val="1"/>
      <w:numFmt w:val="bullet"/>
      <w:lvlText w:val=""/>
      <w:lvlJc w:val="left"/>
      <w:pPr>
        <w:ind w:left="5040" w:hanging="360"/>
      </w:pPr>
      <w:rPr>
        <w:rFonts w:ascii="Symbol" w:hAnsi="Symbol" w:hint="default"/>
      </w:rPr>
    </w:lvl>
    <w:lvl w:ilvl="7" w:tplc="321A9BAC">
      <w:start w:val="1"/>
      <w:numFmt w:val="bullet"/>
      <w:lvlText w:val="o"/>
      <w:lvlJc w:val="left"/>
      <w:pPr>
        <w:ind w:left="5760" w:hanging="360"/>
      </w:pPr>
      <w:rPr>
        <w:rFonts w:ascii="Courier New" w:hAnsi="Courier New" w:hint="default"/>
      </w:rPr>
    </w:lvl>
    <w:lvl w:ilvl="8" w:tplc="B38470A4">
      <w:start w:val="1"/>
      <w:numFmt w:val="bullet"/>
      <w:lvlText w:val=""/>
      <w:lvlJc w:val="left"/>
      <w:pPr>
        <w:ind w:left="6480" w:hanging="360"/>
      </w:pPr>
      <w:rPr>
        <w:rFonts w:ascii="Wingdings" w:hAnsi="Wingdings" w:hint="default"/>
      </w:rPr>
    </w:lvl>
  </w:abstractNum>
  <w:abstractNum w:abstractNumId="2" w15:restartNumberingAfterBreak="0">
    <w:nsid w:val="31250A63"/>
    <w:multiLevelType w:val="hybridMultilevel"/>
    <w:tmpl w:val="1B9A6D3E"/>
    <w:lvl w:ilvl="0" w:tplc="5C28D7BE">
      <w:start w:val="1"/>
      <w:numFmt w:val="upperRoman"/>
      <w:lvlText w:val="%1."/>
      <w:lvlJc w:val="left"/>
      <w:pPr>
        <w:ind w:left="720" w:hanging="360"/>
      </w:pPr>
      <w:rPr>
        <w:rFonts w:ascii="Times New Roman" w:eastAsia="Calibri" w:hAnsi="Times New Roman"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73544"/>
    <w:multiLevelType w:val="hybridMultilevel"/>
    <w:tmpl w:val="3FE246D4"/>
    <w:lvl w:ilvl="0" w:tplc="99F498BA">
      <w:start w:val="1"/>
      <w:numFmt w:val="decimal"/>
      <w:lvlText w:val="%1."/>
      <w:lvlJc w:val="left"/>
      <w:pPr>
        <w:ind w:left="720" w:hanging="360"/>
      </w:pPr>
    </w:lvl>
    <w:lvl w:ilvl="1" w:tplc="8A98923A">
      <w:start w:val="1"/>
      <w:numFmt w:val="lowerLetter"/>
      <w:lvlText w:val="%2."/>
      <w:lvlJc w:val="left"/>
      <w:pPr>
        <w:ind w:left="1440" w:hanging="360"/>
      </w:pPr>
    </w:lvl>
    <w:lvl w:ilvl="2" w:tplc="4E7EA388">
      <w:start w:val="1"/>
      <w:numFmt w:val="lowerRoman"/>
      <w:lvlText w:val="%3."/>
      <w:lvlJc w:val="right"/>
      <w:pPr>
        <w:ind w:left="2160" w:hanging="180"/>
      </w:pPr>
    </w:lvl>
    <w:lvl w:ilvl="3" w:tplc="FFBC64E0">
      <w:start w:val="1"/>
      <w:numFmt w:val="decimal"/>
      <w:lvlText w:val="%4."/>
      <w:lvlJc w:val="left"/>
      <w:pPr>
        <w:ind w:left="2880" w:hanging="360"/>
      </w:pPr>
    </w:lvl>
    <w:lvl w:ilvl="4" w:tplc="65C6ED6A">
      <w:start w:val="1"/>
      <w:numFmt w:val="lowerLetter"/>
      <w:lvlText w:val="%5."/>
      <w:lvlJc w:val="left"/>
      <w:pPr>
        <w:ind w:left="3600" w:hanging="360"/>
      </w:pPr>
    </w:lvl>
    <w:lvl w:ilvl="5" w:tplc="C09CC864">
      <w:start w:val="1"/>
      <w:numFmt w:val="lowerRoman"/>
      <w:lvlText w:val="%6."/>
      <w:lvlJc w:val="right"/>
      <w:pPr>
        <w:ind w:left="4320" w:hanging="180"/>
      </w:pPr>
    </w:lvl>
    <w:lvl w:ilvl="6" w:tplc="5BFEB8FA">
      <w:start w:val="1"/>
      <w:numFmt w:val="decimal"/>
      <w:lvlText w:val="%7."/>
      <w:lvlJc w:val="left"/>
      <w:pPr>
        <w:ind w:left="5040" w:hanging="360"/>
      </w:pPr>
    </w:lvl>
    <w:lvl w:ilvl="7" w:tplc="C56E8BBE">
      <w:start w:val="1"/>
      <w:numFmt w:val="lowerLetter"/>
      <w:lvlText w:val="%8."/>
      <w:lvlJc w:val="left"/>
      <w:pPr>
        <w:ind w:left="5760" w:hanging="360"/>
      </w:pPr>
    </w:lvl>
    <w:lvl w:ilvl="8" w:tplc="590CA152">
      <w:start w:val="1"/>
      <w:numFmt w:val="lowerRoman"/>
      <w:lvlText w:val="%9."/>
      <w:lvlJc w:val="right"/>
      <w:pPr>
        <w:ind w:left="6480" w:hanging="180"/>
      </w:pPr>
    </w:lvl>
  </w:abstractNum>
  <w:abstractNum w:abstractNumId="4" w15:restartNumberingAfterBreak="0">
    <w:nsid w:val="3DD1C7E1"/>
    <w:multiLevelType w:val="hybridMultilevel"/>
    <w:tmpl w:val="92A444DA"/>
    <w:lvl w:ilvl="0" w:tplc="ED7419B2">
      <w:start w:val="1"/>
      <w:numFmt w:val="decimal"/>
      <w:lvlText w:val="%1."/>
      <w:lvlJc w:val="left"/>
      <w:pPr>
        <w:ind w:left="720" w:hanging="360"/>
      </w:pPr>
    </w:lvl>
    <w:lvl w:ilvl="1" w:tplc="0B7ABF92">
      <w:start w:val="1"/>
      <w:numFmt w:val="lowerLetter"/>
      <w:lvlText w:val="%2."/>
      <w:lvlJc w:val="left"/>
      <w:pPr>
        <w:ind w:left="1440" w:hanging="360"/>
      </w:pPr>
    </w:lvl>
    <w:lvl w:ilvl="2" w:tplc="D5522892">
      <w:start w:val="1"/>
      <w:numFmt w:val="lowerRoman"/>
      <w:lvlText w:val="%3."/>
      <w:lvlJc w:val="right"/>
      <w:pPr>
        <w:ind w:left="2160" w:hanging="180"/>
      </w:pPr>
    </w:lvl>
    <w:lvl w:ilvl="3" w:tplc="BE8452B0">
      <w:start w:val="1"/>
      <w:numFmt w:val="decimal"/>
      <w:lvlText w:val="%4."/>
      <w:lvlJc w:val="left"/>
      <w:pPr>
        <w:ind w:left="2880" w:hanging="360"/>
      </w:pPr>
    </w:lvl>
    <w:lvl w:ilvl="4" w:tplc="8624BB50">
      <w:start w:val="1"/>
      <w:numFmt w:val="lowerLetter"/>
      <w:lvlText w:val="%5."/>
      <w:lvlJc w:val="left"/>
      <w:pPr>
        <w:ind w:left="3600" w:hanging="360"/>
      </w:pPr>
    </w:lvl>
    <w:lvl w:ilvl="5" w:tplc="8AF8C0AE">
      <w:start w:val="1"/>
      <w:numFmt w:val="lowerRoman"/>
      <w:lvlText w:val="%6."/>
      <w:lvlJc w:val="right"/>
      <w:pPr>
        <w:ind w:left="4320" w:hanging="180"/>
      </w:pPr>
    </w:lvl>
    <w:lvl w:ilvl="6" w:tplc="8E0624BA">
      <w:start w:val="1"/>
      <w:numFmt w:val="decimal"/>
      <w:lvlText w:val="%7."/>
      <w:lvlJc w:val="left"/>
      <w:pPr>
        <w:ind w:left="5040" w:hanging="360"/>
      </w:pPr>
    </w:lvl>
    <w:lvl w:ilvl="7" w:tplc="7AAC8CBE">
      <w:start w:val="1"/>
      <w:numFmt w:val="lowerLetter"/>
      <w:lvlText w:val="%8."/>
      <w:lvlJc w:val="left"/>
      <w:pPr>
        <w:ind w:left="5760" w:hanging="360"/>
      </w:pPr>
    </w:lvl>
    <w:lvl w:ilvl="8" w:tplc="F2507538">
      <w:start w:val="1"/>
      <w:numFmt w:val="lowerRoman"/>
      <w:lvlText w:val="%9."/>
      <w:lvlJc w:val="right"/>
      <w:pPr>
        <w:ind w:left="6480" w:hanging="180"/>
      </w:pPr>
    </w:lvl>
  </w:abstractNum>
  <w:abstractNum w:abstractNumId="5" w15:restartNumberingAfterBreak="0">
    <w:nsid w:val="46F972C1"/>
    <w:multiLevelType w:val="hybridMultilevel"/>
    <w:tmpl w:val="7D5005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F0EAE"/>
    <w:multiLevelType w:val="hybridMultilevel"/>
    <w:tmpl w:val="C4F4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43F66"/>
    <w:multiLevelType w:val="hybridMultilevel"/>
    <w:tmpl w:val="D03AE962"/>
    <w:lvl w:ilvl="0" w:tplc="FEE400F6">
      <w:start w:val="1"/>
      <w:numFmt w:val="decimal"/>
      <w:lvlText w:val="%1."/>
      <w:lvlJc w:val="left"/>
      <w:pPr>
        <w:ind w:left="720" w:hanging="360"/>
      </w:pPr>
    </w:lvl>
    <w:lvl w:ilvl="1" w:tplc="49FE195C">
      <w:start w:val="1"/>
      <w:numFmt w:val="lowerLetter"/>
      <w:lvlText w:val="%2."/>
      <w:lvlJc w:val="left"/>
      <w:pPr>
        <w:ind w:left="1440" w:hanging="360"/>
      </w:pPr>
    </w:lvl>
    <w:lvl w:ilvl="2" w:tplc="45681A18">
      <w:start w:val="1"/>
      <w:numFmt w:val="lowerRoman"/>
      <w:lvlText w:val="%3."/>
      <w:lvlJc w:val="right"/>
      <w:pPr>
        <w:ind w:left="2160" w:hanging="180"/>
      </w:pPr>
    </w:lvl>
    <w:lvl w:ilvl="3" w:tplc="53AA1FFA">
      <w:start w:val="1"/>
      <w:numFmt w:val="decimal"/>
      <w:lvlText w:val="%4."/>
      <w:lvlJc w:val="left"/>
      <w:pPr>
        <w:ind w:left="2880" w:hanging="360"/>
      </w:pPr>
    </w:lvl>
    <w:lvl w:ilvl="4" w:tplc="24124C32">
      <w:start w:val="1"/>
      <w:numFmt w:val="lowerLetter"/>
      <w:lvlText w:val="%5."/>
      <w:lvlJc w:val="left"/>
      <w:pPr>
        <w:ind w:left="3600" w:hanging="360"/>
      </w:pPr>
    </w:lvl>
    <w:lvl w:ilvl="5" w:tplc="92C6251A">
      <w:start w:val="1"/>
      <w:numFmt w:val="lowerRoman"/>
      <w:lvlText w:val="%6."/>
      <w:lvlJc w:val="right"/>
      <w:pPr>
        <w:ind w:left="4320" w:hanging="180"/>
      </w:pPr>
    </w:lvl>
    <w:lvl w:ilvl="6" w:tplc="9F36829A">
      <w:start w:val="1"/>
      <w:numFmt w:val="decimal"/>
      <w:lvlText w:val="%7."/>
      <w:lvlJc w:val="left"/>
      <w:pPr>
        <w:ind w:left="5040" w:hanging="360"/>
      </w:pPr>
    </w:lvl>
    <w:lvl w:ilvl="7" w:tplc="BF5A97D2">
      <w:start w:val="1"/>
      <w:numFmt w:val="lowerLetter"/>
      <w:lvlText w:val="%8."/>
      <w:lvlJc w:val="left"/>
      <w:pPr>
        <w:ind w:left="5760" w:hanging="360"/>
      </w:pPr>
    </w:lvl>
    <w:lvl w:ilvl="8" w:tplc="FEF21E3E">
      <w:start w:val="1"/>
      <w:numFmt w:val="lowerRoman"/>
      <w:lvlText w:val="%9."/>
      <w:lvlJc w:val="right"/>
      <w:pPr>
        <w:ind w:left="6480" w:hanging="180"/>
      </w:pPr>
    </w:lvl>
  </w:abstractNum>
  <w:abstractNum w:abstractNumId="8" w15:restartNumberingAfterBreak="0">
    <w:nsid w:val="5A7D2BC4"/>
    <w:multiLevelType w:val="hybridMultilevel"/>
    <w:tmpl w:val="F14EFAF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3C1FE"/>
    <w:multiLevelType w:val="hybridMultilevel"/>
    <w:tmpl w:val="50401944"/>
    <w:lvl w:ilvl="0" w:tplc="BB846B5E">
      <w:start w:val="1"/>
      <w:numFmt w:val="bullet"/>
      <w:lvlText w:val=""/>
      <w:lvlJc w:val="left"/>
      <w:pPr>
        <w:ind w:left="720" w:hanging="360"/>
      </w:pPr>
      <w:rPr>
        <w:rFonts w:ascii="Symbol" w:hAnsi="Symbol" w:hint="default"/>
      </w:rPr>
    </w:lvl>
    <w:lvl w:ilvl="1" w:tplc="53E022C6">
      <w:start w:val="1"/>
      <w:numFmt w:val="bullet"/>
      <w:lvlText w:val="o"/>
      <w:lvlJc w:val="left"/>
      <w:pPr>
        <w:ind w:left="1440" w:hanging="360"/>
      </w:pPr>
      <w:rPr>
        <w:rFonts w:ascii="Courier New" w:hAnsi="Courier New" w:hint="default"/>
      </w:rPr>
    </w:lvl>
    <w:lvl w:ilvl="2" w:tplc="5008C3D2">
      <w:start w:val="1"/>
      <w:numFmt w:val="bullet"/>
      <w:lvlText w:val=""/>
      <w:lvlJc w:val="left"/>
      <w:pPr>
        <w:ind w:left="2160" w:hanging="360"/>
      </w:pPr>
      <w:rPr>
        <w:rFonts w:ascii="Wingdings" w:hAnsi="Wingdings" w:hint="default"/>
      </w:rPr>
    </w:lvl>
    <w:lvl w:ilvl="3" w:tplc="DC38CBC0">
      <w:start w:val="1"/>
      <w:numFmt w:val="bullet"/>
      <w:lvlText w:val=""/>
      <w:lvlJc w:val="left"/>
      <w:pPr>
        <w:ind w:left="2880" w:hanging="360"/>
      </w:pPr>
      <w:rPr>
        <w:rFonts w:ascii="Symbol" w:hAnsi="Symbol" w:hint="default"/>
      </w:rPr>
    </w:lvl>
    <w:lvl w:ilvl="4" w:tplc="FB6C2C56">
      <w:start w:val="1"/>
      <w:numFmt w:val="bullet"/>
      <w:lvlText w:val="o"/>
      <w:lvlJc w:val="left"/>
      <w:pPr>
        <w:ind w:left="3600" w:hanging="360"/>
      </w:pPr>
      <w:rPr>
        <w:rFonts w:ascii="Courier New" w:hAnsi="Courier New" w:hint="default"/>
      </w:rPr>
    </w:lvl>
    <w:lvl w:ilvl="5" w:tplc="55F4E6A6">
      <w:start w:val="1"/>
      <w:numFmt w:val="bullet"/>
      <w:lvlText w:val=""/>
      <w:lvlJc w:val="left"/>
      <w:pPr>
        <w:ind w:left="4320" w:hanging="360"/>
      </w:pPr>
      <w:rPr>
        <w:rFonts w:ascii="Wingdings" w:hAnsi="Wingdings" w:hint="default"/>
      </w:rPr>
    </w:lvl>
    <w:lvl w:ilvl="6" w:tplc="28140ECE">
      <w:start w:val="1"/>
      <w:numFmt w:val="bullet"/>
      <w:lvlText w:val=""/>
      <w:lvlJc w:val="left"/>
      <w:pPr>
        <w:ind w:left="5040" w:hanging="360"/>
      </w:pPr>
      <w:rPr>
        <w:rFonts w:ascii="Symbol" w:hAnsi="Symbol" w:hint="default"/>
      </w:rPr>
    </w:lvl>
    <w:lvl w:ilvl="7" w:tplc="3314DB64">
      <w:start w:val="1"/>
      <w:numFmt w:val="bullet"/>
      <w:lvlText w:val="o"/>
      <w:lvlJc w:val="left"/>
      <w:pPr>
        <w:ind w:left="5760" w:hanging="360"/>
      </w:pPr>
      <w:rPr>
        <w:rFonts w:ascii="Courier New" w:hAnsi="Courier New" w:hint="default"/>
      </w:rPr>
    </w:lvl>
    <w:lvl w:ilvl="8" w:tplc="4BBAA716">
      <w:start w:val="1"/>
      <w:numFmt w:val="bullet"/>
      <w:lvlText w:val=""/>
      <w:lvlJc w:val="left"/>
      <w:pPr>
        <w:ind w:left="6480" w:hanging="360"/>
      </w:pPr>
      <w:rPr>
        <w:rFonts w:ascii="Wingdings" w:hAnsi="Wingdings" w:hint="default"/>
      </w:rPr>
    </w:lvl>
  </w:abstractNum>
  <w:abstractNum w:abstractNumId="10" w15:restartNumberingAfterBreak="0">
    <w:nsid w:val="6686736C"/>
    <w:multiLevelType w:val="hybridMultilevel"/>
    <w:tmpl w:val="CD1084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013A4"/>
    <w:multiLevelType w:val="hybridMultilevel"/>
    <w:tmpl w:val="52087E06"/>
    <w:lvl w:ilvl="0" w:tplc="80444DAC">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724AD"/>
    <w:multiLevelType w:val="hybridMultilevel"/>
    <w:tmpl w:val="682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487256">
    <w:abstractNumId w:val="1"/>
  </w:num>
  <w:num w:numId="2" w16cid:durableId="1532381059">
    <w:abstractNumId w:val="9"/>
  </w:num>
  <w:num w:numId="3" w16cid:durableId="2044088777">
    <w:abstractNumId w:val="7"/>
  </w:num>
  <w:num w:numId="4" w16cid:durableId="2033529979">
    <w:abstractNumId w:val="3"/>
  </w:num>
  <w:num w:numId="5" w16cid:durableId="2052025574">
    <w:abstractNumId w:val="4"/>
  </w:num>
  <w:num w:numId="6" w16cid:durableId="531500432">
    <w:abstractNumId w:val="10"/>
  </w:num>
  <w:num w:numId="7" w16cid:durableId="1571648805">
    <w:abstractNumId w:val="0"/>
  </w:num>
  <w:num w:numId="8" w16cid:durableId="694354809">
    <w:abstractNumId w:val="11"/>
  </w:num>
  <w:num w:numId="9" w16cid:durableId="598148225">
    <w:abstractNumId w:val="2"/>
  </w:num>
  <w:num w:numId="10" w16cid:durableId="1981036687">
    <w:abstractNumId w:val="12"/>
  </w:num>
  <w:num w:numId="11" w16cid:durableId="1294406013">
    <w:abstractNumId w:val="6"/>
  </w:num>
  <w:num w:numId="12" w16cid:durableId="1348287436">
    <w:abstractNumId w:val="8"/>
  </w:num>
  <w:num w:numId="13" w16cid:durableId="103149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E0"/>
    <w:rsid w:val="00004917"/>
    <w:rsid w:val="000243E0"/>
    <w:rsid w:val="00050085"/>
    <w:rsid w:val="00065631"/>
    <w:rsid w:val="00080FB5"/>
    <w:rsid w:val="000A6E1F"/>
    <w:rsid w:val="000B6647"/>
    <w:rsid w:val="000D5AD8"/>
    <w:rsid w:val="000F33A4"/>
    <w:rsid w:val="001322C0"/>
    <w:rsid w:val="0014007F"/>
    <w:rsid w:val="00143549"/>
    <w:rsid w:val="00153BA4"/>
    <w:rsid w:val="00173F07"/>
    <w:rsid w:val="00175304"/>
    <w:rsid w:val="00183557"/>
    <w:rsid w:val="001B0AC9"/>
    <w:rsid w:val="001B247A"/>
    <w:rsid w:val="0022297A"/>
    <w:rsid w:val="00230D09"/>
    <w:rsid w:val="002312FB"/>
    <w:rsid w:val="00244CCF"/>
    <w:rsid w:val="0027134D"/>
    <w:rsid w:val="00283EE3"/>
    <w:rsid w:val="0029718D"/>
    <w:rsid w:val="002A175A"/>
    <w:rsid w:val="002A25DC"/>
    <w:rsid w:val="002B116C"/>
    <w:rsid w:val="002B616C"/>
    <w:rsid w:val="002C6B0C"/>
    <w:rsid w:val="002C6D39"/>
    <w:rsid w:val="002E3A3D"/>
    <w:rsid w:val="00306047"/>
    <w:rsid w:val="0031130B"/>
    <w:rsid w:val="00320EA4"/>
    <w:rsid w:val="00325657"/>
    <w:rsid w:val="003408C3"/>
    <w:rsid w:val="00350E85"/>
    <w:rsid w:val="0036025B"/>
    <w:rsid w:val="00362417"/>
    <w:rsid w:val="00364AEB"/>
    <w:rsid w:val="00371FB7"/>
    <w:rsid w:val="00390F5A"/>
    <w:rsid w:val="003A3AB1"/>
    <w:rsid w:val="003F40A3"/>
    <w:rsid w:val="00422092"/>
    <w:rsid w:val="004308B4"/>
    <w:rsid w:val="00437148"/>
    <w:rsid w:val="004A2128"/>
    <w:rsid w:val="004B21BA"/>
    <w:rsid w:val="004C1548"/>
    <w:rsid w:val="004C3D59"/>
    <w:rsid w:val="004C60BC"/>
    <w:rsid w:val="004D48B1"/>
    <w:rsid w:val="004F43D9"/>
    <w:rsid w:val="00502BC3"/>
    <w:rsid w:val="00520F19"/>
    <w:rsid w:val="00540153"/>
    <w:rsid w:val="005424D3"/>
    <w:rsid w:val="00585FC7"/>
    <w:rsid w:val="00591534"/>
    <w:rsid w:val="005A5264"/>
    <w:rsid w:val="005D3E05"/>
    <w:rsid w:val="005D49C1"/>
    <w:rsid w:val="005E343D"/>
    <w:rsid w:val="005E7479"/>
    <w:rsid w:val="00632F37"/>
    <w:rsid w:val="006534B7"/>
    <w:rsid w:val="006962B2"/>
    <w:rsid w:val="006A7A6F"/>
    <w:rsid w:val="00710736"/>
    <w:rsid w:val="00716126"/>
    <w:rsid w:val="00723CF0"/>
    <w:rsid w:val="0073171E"/>
    <w:rsid w:val="00746875"/>
    <w:rsid w:val="00746A5D"/>
    <w:rsid w:val="00750F3A"/>
    <w:rsid w:val="00756B97"/>
    <w:rsid w:val="007722BD"/>
    <w:rsid w:val="0078672B"/>
    <w:rsid w:val="007A5E76"/>
    <w:rsid w:val="007C7B19"/>
    <w:rsid w:val="00823FDF"/>
    <w:rsid w:val="008414BA"/>
    <w:rsid w:val="00843FE6"/>
    <w:rsid w:val="00852657"/>
    <w:rsid w:val="00860113"/>
    <w:rsid w:val="008B26BC"/>
    <w:rsid w:val="008B2AEC"/>
    <w:rsid w:val="008B6F91"/>
    <w:rsid w:val="008B70DE"/>
    <w:rsid w:val="008B7641"/>
    <w:rsid w:val="008B7BD9"/>
    <w:rsid w:val="008C01E2"/>
    <w:rsid w:val="008D6234"/>
    <w:rsid w:val="008F0BF5"/>
    <w:rsid w:val="008F3A9F"/>
    <w:rsid w:val="00905BB8"/>
    <w:rsid w:val="00930C18"/>
    <w:rsid w:val="00931971"/>
    <w:rsid w:val="00932BA4"/>
    <w:rsid w:val="00934E12"/>
    <w:rsid w:val="0095366E"/>
    <w:rsid w:val="00973448"/>
    <w:rsid w:val="009742E1"/>
    <w:rsid w:val="009807F1"/>
    <w:rsid w:val="009847B2"/>
    <w:rsid w:val="009A31B4"/>
    <w:rsid w:val="009A5127"/>
    <w:rsid w:val="009A6609"/>
    <w:rsid w:val="009C0D02"/>
    <w:rsid w:val="009D443D"/>
    <w:rsid w:val="009E312E"/>
    <w:rsid w:val="009E7943"/>
    <w:rsid w:val="009F2F3B"/>
    <w:rsid w:val="009F68EF"/>
    <w:rsid w:val="00A03DCD"/>
    <w:rsid w:val="00A14CF7"/>
    <w:rsid w:val="00A16383"/>
    <w:rsid w:val="00A17769"/>
    <w:rsid w:val="00A227A2"/>
    <w:rsid w:val="00A31C1E"/>
    <w:rsid w:val="00A70A8D"/>
    <w:rsid w:val="00A82883"/>
    <w:rsid w:val="00A97703"/>
    <w:rsid w:val="00AA002D"/>
    <w:rsid w:val="00AB573E"/>
    <w:rsid w:val="00B2240E"/>
    <w:rsid w:val="00B41DA7"/>
    <w:rsid w:val="00B57016"/>
    <w:rsid w:val="00B66AED"/>
    <w:rsid w:val="00B718FE"/>
    <w:rsid w:val="00B953A8"/>
    <w:rsid w:val="00BB0988"/>
    <w:rsid w:val="00BB6CEE"/>
    <w:rsid w:val="00BC1B74"/>
    <w:rsid w:val="00BC3578"/>
    <w:rsid w:val="00BC7B67"/>
    <w:rsid w:val="00BD3D0B"/>
    <w:rsid w:val="00BD600E"/>
    <w:rsid w:val="00BD7671"/>
    <w:rsid w:val="00BE1C06"/>
    <w:rsid w:val="00BE7B44"/>
    <w:rsid w:val="00C12971"/>
    <w:rsid w:val="00C3703F"/>
    <w:rsid w:val="00C402B8"/>
    <w:rsid w:val="00C40D4B"/>
    <w:rsid w:val="00C56796"/>
    <w:rsid w:val="00C71452"/>
    <w:rsid w:val="00C749A4"/>
    <w:rsid w:val="00C935DC"/>
    <w:rsid w:val="00C94549"/>
    <w:rsid w:val="00CB2788"/>
    <w:rsid w:val="00D05755"/>
    <w:rsid w:val="00D24A41"/>
    <w:rsid w:val="00D33A3D"/>
    <w:rsid w:val="00D3772E"/>
    <w:rsid w:val="00D44436"/>
    <w:rsid w:val="00D5385A"/>
    <w:rsid w:val="00D821F0"/>
    <w:rsid w:val="00D8737D"/>
    <w:rsid w:val="00D9342D"/>
    <w:rsid w:val="00D93E1B"/>
    <w:rsid w:val="00DB7402"/>
    <w:rsid w:val="00DD0A12"/>
    <w:rsid w:val="00DE368A"/>
    <w:rsid w:val="00DF0A88"/>
    <w:rsid w:val="00E0046E"/>
    <w:rsid w:val="00E032F4"/>
    <w:rsid w:val="00E03E23"/>
    <w:rsid w:val="00E069CA"/>
    <w:rsid w:val="00E11403"/>
    <w:rsid w:val="00E1496B"/>
    <w:rsid w:val="00E23A24"/>
    <w:rsid w:val="00E275C5"/>
    <w:rsid w:val="00E41DD8"/>
    <w:rsid w:val="00E76D62"/>
    <w:rsid w:val="00E8537F"/>
    <w:rsid w:val="00EB29D5"/>
    <w:rsid w:val="00EE2A3F"/>
    <w:rsid w:val="00EEA14E"/>
    <w:rsid w:val="00F3021B"/>
    <w:rsid w:val="00F46AB2"/>
    <w:rsid w:val="00F53C87"/>
    <w:rsid w:val="00F7376A"/>
    <w:rsid w:val="00F9720C"/>
    <w:rsid w:val="00FD7421"/>
    <w:rsid w:val="010D4807"/>
    <w:rsid w:val="019D2545"/>
    <w:rsid w:val="01E2E8C9"/>
    <w:rsid w:val="01F654BF"/>
    <w:rsid w:val="02100EBE"/>
    <w:rsid w:val="0212E89C"/>
    <w:rsid w:val="022C10F9"/>
    <w:rsid w:val="0279D641"/>
    <w:rsid w:val="02894572"/>
    <w:rsid w:val="02C06FB0"/>
    <w:rsid w:val="02DF4790"/>
    <w:rsid w:val="03069646"/>
    <w:rsid w:val="033A4904"/>
    <w:rsid w:val="0352AB0A"/>
    <w:rsid w:val="036898B5"/>
    <w:rsid w:val="03CBC725"/>
    <w:rsid w:val="0430C1EB"/>
    <w:rsid w:val="0446F76C"/>
    <w:rsid w:val="0478A681"/>
    <w:rsid w:val="049A8E6A"/>
    <w:rsid w:val="04ADFE4B"/>
    <w:rsid w:val="04D7B157"/>
    <w:rsid w:val="05E65368"/>
    <w:rsid w:val="06BA7864"/>
    <w:rsid w:val="06BCB6B8"/>
    <w:rsid w:val="06E83597"/>
    <w:rsid w:val="078223C9"/>
    <w:rsid w:val="07A17DDC"/>
    <w:rsid w:val="07D1E16A"/>
    <w:rsid w:val="07D22F2C"/>
    <w:rsid w:val="07D5CCBD"/>
    <w:rsid w:val="07D8B901"/>
    <w:rsid w:val="0834C2B3"/>
    <w:rsid w:val="0840AEA5"/>
    <w:rsid w:val="08695159"/>
    <w:rsid w:val="088D5349"/>
    <w:rsid w:val="08B0731F"/>
    <w:rsid w:val="09698136"/>
    <w:rsid w:val="0A2923AA"/>
    <w:rsid w:val="0A3B08A9"/>
    <w:rsid w:val="0A679A67"/>
    <w:rsid w:val="0A7C63CA"/>
    <w:rsid w:val="0A97E919"/>
    <w:rsid w:val="0AC04B47"/>
    <w:rsid w:val="0AE14892"/>
    <w:rsid w:val="0B16FA7C"/>
    <w:rsid w:val="0B95D70D"/>
    <w:rsid w:val="0BE813E1"/>
    <w:rsid w:val="0C036AC8"/>
    <w:rsid w:val="0C376AC4"/>
    <w:rsid w:val="0CD94FEA"/>
    <w:rsid w:val="0D051CE4"/>
    <w:rsid w:val="0D4F8995"/>
    <w:rsid w:val="0DB3FBF9"/>
    <w:rsid w:val="0DC86CBE"/>
    <w:rsid w:val="0DF1654D"/>
    <w:rsid w:val="0E10BF60"/>
    <w:rsid w:val="0E252F7D"/>
    <w:rsid w:val="0F6F0B86"/>
    <w:rsid w:val="0FA9DECA"/>
    <w:rsid w:val="0FB422CD"/>
    <w:rsid w:val="0FD0179A"/>
    <w:rsid w:val="1023126F"/>
    <w:rsid w:val="10475BFB"/>
    <w:rsid w:val="10E5C0FA"/>
    <w:rsid w:val="1112BE7C"/>
    <w:rsid w:val="11714C90"/>
    <w:rsid w:val="11DBE245"/>
    <w:rsid w:val="11EA3BDA"/>
    <w:rsid w:val="12051891"/>
    <w:rsid w:val="12461A8E"/>
    <w:rsid w:val="12A6AC48"/>
    <w:rsid w:val="12C4D670"/>
    <w:rsid w:val="1306906B"/>
    <w:rsid w:val="132DF41B"/>
    <w:rsid w:val="13E1EAEF"/>
    <w:rsid w:val="1415B0FD"/>
    <w:rsid w:val="142FECC1"/>
    <w:rsid w:val="143F28E5"/>
    <w:rsid w:val="1460A6D1"/>
    <w:rsid w:val="1462FA19"/>
    <w:rsid w:val="149217E2"/>
    <w:rsid w:val="14992941"/>
    <w:rsid w:val="14B6D897"/>
    <w:rsid w:val="1531607E"/>
    <w:rsid w:val="1544CF4A"/>
    <w:rsid w:val="1585A8D6"/>
    <w:rsid w:val="15932507"/>
    <w:rsid w:val="15B1815E"/>
    <w:rsid w:val="15D8294D"/>
    <w:rsid w:val="1645BB87"/>
    <w:rsid w:val="164A4C33"/>
    <w:rsid w:val="166EFDFA"/>
    <w:rsid w:val="16D889B4"/>
    <w:rsid w:val="17217937"/>
    <w:rsid w:val="17733561"/>
    <w:rsid w:val="1778E4F4"/>
    <w:rsid w:val="177A1D6B"/>
    <w:rsid w:val="177A9726"/>
    <w:rsid w:val="17E61C94"/>
    <w:rsid w:val="18501585"/>
    <w:rsid w:val="18ECE39B"/>
    <w:rsid w:val="193417F4"/>
    <w:rsid w:val="196C47C2"/>
    <w:rsid w:val="1981ECF5"/>
    <w:rsid w:val="19AB941F"/>
    <w:rsid w:val="19AE1F68"/>
    <w:rsid w:val="1A0B96EF"/>
    <w:rsid w:val="1A5AEAA9"/>
    <w:rsid w:val="1A84F281"/>
    <w:rsid w:val="1ACD80D8"/>
    <w:rsid w:val="1AE910B2"/>
    <w:rsid w:val="1AEF4268"/>
    <w:rsid w:val="1B1DBD56"/>
    <w:rsid w:val="1BECFCD4"/>
    <w:rsid w:val="1C07AA61"/>
    <w:rsid w:val="1C19E828"/>
    <w:rsid w:val="1C695139"/>
    <w:rsid w:val="1C7BF4AF"/>
    <w:rsid w:val="1C805915"/>
    <w:rsid w:val="1CB98DB7"/>
    <w:rsid w:val="1D203B9E"/>
    <w:rsid w:val="1D6C3D78"/>
    <w:rsid w:val="1D76E836"/>
    <w:rsid w:val="1D8B55BD"/>
    <w:rsid w:val="1E078917"/>
    <w:rsid w:val="1E0979A6"/>
    <w:rsid w:val="1E48357B"/>
    <w:rsid w:val="1E5398AB"/>
    <w:rsid w:val="1E5F8200"/>
    <w:rsid w:val="1E7C9028"/>
    <w:rsid w:val="1ED1AA40"/>
    <w:rsid w:val="1EF4F54E"/>
    <w:rsid w:val="1F12B897"/>
    <w:rsid w:val="1F5344F3"/>
    <w:rsid w:val="1F5863A4"/>
    <w:rsid w:val="1F96F853"/>
    <w:rsid w:val="1FA78009"/>
    <w:rsid w:val="1FC58419"/>
    <w:rsid w:val="1FCADD7F"/>
    <w:rsid w:val="20AE88F8"/>
    <w:rsid w:val="20C06DF7"/>
    <w:rsid w:val="20C24FB3"/>
    <w:rsid w:val="210B9584"/>
    <w:rsid w:val="2135A84B"/>
    <w:rsid w:val="213F29D9"/>
    <w:rsid w:val="2147175F"/>
    <w:rsid w:val="217DFA65"/>
    <w:rsid w:val="217FD63D"/>
    <w:rsid w:val="21906C89"/>
    <w:rsid w:val="21911114"/>
    <w:rsid w:val="219B088D"/>
    <w:rsid w:val="21C79A4B"/>
    <w:rsid w:val="221C17B7"/>
    <w:rsid w:val="224A5959"/>
    <w:rsid w:val="227BB9B6"/>
    <w:rsid w:val="2281D3D4"/>
    <w:rsid w:val="22D1ACE9"/>
    <w:rsid w:val="23A9C8BD"/>
    <w:rsid w:val="23D4EEE3"/>
    <w:rsid w:val="23E629BA"/>
    <w:rsid w:val="23EE1740"/>
    <w:rsid w:val="245B3AC1"/>
    <w:rsid w:val="24658FC4"/>
    <w:rsid w:val="24B40E82"/>
    <w:rsid w:val="24BBF64B"/>
    <w:rsid w:val="24D4E9E7"/>
    <w:rsid w:val="2553B879"/>
    <w:rsid w:val="2576E151"/>
    <w:rsid w:val="2593DF1A"/>
    <w:rsid w:val="26006F99"/>
    <w:rsid w:val="26458233"/>
    <w:rsid w:val="2670BA48"/>
    <w:rsid w:val="269B0B6E"/>
    <w:rsid w:val="26E54D7C"/>
    <w:rsid w:val="27299F8B"/>
    <w:rsid w:val="273AA030"/>
    <w:rsid w:val="276A441F"/>
    <w:rsid w:val="276D5B4D"/>
    <w:rsid w:val="27E15294"/>
    <w:rsid w:val="27E6EDCD"/>
    <w:rsid w:val="27EF17C1"/>
    <w:rsid w:val="28646F49"/>
    <w:rsid w:val="28864668"/>
    <w:rsid w:val="28E86A38"/>
    <w:rsid w:val="2950E1AB"/>
    <w:rsid w:val="2A06AC2C"/>
    <w:rsid w:val="2A27299C"/>
    <w:rsid w:val="2AFC74AE"/>
    <w:rsid w:val="2B049762"/>
    <w:rsid w:val="2B80DE0C"/>
    <w:rsid w:val="2BCFEA4B"/>
    <w:rsid w:val="2BE000C8"/>
    <w:rsid w:val="2C5F5382"/>
    <w:rsid w:val="2C8AC918"/>
    <w:rsid w:val="2CC288E4"/>
    <w:rsid w:val="2D1D0472"/>
    <w:rsid w:val="2D64649C"/>
    <w:rsid w:val="2D96D93D"/>
    <w:rsid w:val="2DA7665B"/>
    <w:rsid w:val="2DB60785"/>
    <w:rsid w:val="2DC76F64"/>
    <w:rsid w:val="2DCD985C"/>
    <w:rsid w:val="2E307CD0"/>
    <w:rsid w:val="2E388998"/>
    <w:rsid w:val="2E646AF3"/>
    <w:rsid w:val="2E93AD52"/>
    <w:rsid w:val="2EC0F4F2"/>
    <w:rsid w:val="2EDA1D4F"/>
    <w:rsid w:val="2F0034FD"/>
    <w:rsid w:val="2F27B904"/>
    <w:rsid w:val="2F3A7703"/>
    <w:rsid w:val="2F6968BD"/>
    <w:rsid w:val="2FB6F7BD"/>
    <w:rsid w:val="2FC38395"/>
    <w:rsid w:val="2FD33A0F"/>
    <w:rsid w:val="2FFA29A6"/>
    <w:rsid w:val="30155BF6"/>
    <w:rsid w:val="309C055E"/>
    <w:rsid w:val="30B371EB"/>
    <w:rsid w:val="30C4ACC2"/>
    <w:rsid w:val="30CD6539"/>
    <w:rsid w:val="31435E41"/>
    <w:rsid w:val="31B12C57"/>
    <w:rsid w:val="31F283DB"/>
    <w:rsid w:val="325F59C6"/>
    <w:rsid w:val="327A4FA8"/>
    <w:rsid w:val="33243045"/>
    <w:rsid w:val="33286D83"/>
    <w:rsid w:val="3331CA68"/>
    <w:rsid w:val="3337DC16"/>
    <w:rsid w:val="334CFCB8"/>
    <w:rsid w:val="3354EA3E"/>
    <w:rsid w:val="337BFF49"/>
    <w:rsid w:val="33C26B49"/>
    <w:rsid w:val="33C2EC31"/>
    <w:rsid w:val="33D6D7BC"/>
    <w:rsid w:val="33DC4642"/>
    <w:rsid w:val="33F30033"/>
    <w:rsid w:val="33FB2A27"/>
    <w:rsid w:val="342937CD"/>
    <w:rsid w:val="342E05C8"/>
    <w:rsid w:val="34B220B6"/>
    <w:rsid w:val="34D297E1"/>
    <w:rsid w:val="34E2B0EC"/>
    <w:rsid w:val="34F0BA9F"/>
    <w:rsid w:val="3557762A"/>
    <w:rsid w:val="3586E30E"/>
    <w:rsid w:val="3596FA88"/>
    <w:rsid w:val="35AC6914"/>
    <w:rsid w:val="3628ABFA"/>
    <w:rsid w:val="36443B6E"/>
    <w:rsid w:val="3663325D"/>
    <w:rsid w:val="36CFB32F"/>
    <w:rsid w:val="36F4B5F3"/>
    <w:rsid w:val="370B46E2"/>
    <w:rsid w:val="376A0C25"/>
    <w:rsid w:val="378BC9CE"/>
    <w:rsid w:val="37B07953"/>
    <w:rsid w:val="37DA77A1"/>
    <w:rsid w:val="38053B8B"/>
    <w:rsid w:val="38206DDB"/>
    <w:rsid w:val="385070A9"/>
    <w:rsid w:val="386AF044"/>
    <w:rsid w:val="3982E5D3"/>
    <w:rsid w:val="39C42BC2"/>
    <w:rsid w:val="39F0044A"/>
    <w:rsid w:val="3A06D9DA"/>
    <w:rsid w:val="3A11EE13"/>
    <w:rsid w:val="3A14E327"/>
    <w:rsid w:val="3A31ACCD"/>
    <w:rsid w:val="3A6B8F08"/>
    <w:rsid w:val="3A737C8E"/>
    <w:rsid w:val="3AA01D95"/>
    <w:rsid w:val="3B3EFC57"/>
    <w:rsid w:val="3BADBE74"/>
    <w:rsid w:val="3CB6276C"/>
    <w:rsid w:val="3CBF8451"/>
    <w:rsid w:val="3CC771D7"/>
    <w:rsid w:val="3CF3DEFE"/>
    <w:rsid w:val="3D92DD95"/>
    <w:rsid w:val="3DAB1D50"/>
    <w:rsid w:val="3E58068C"/>
    <w:rsid w:val="3EB57AF2"/>
    <w:rsid w:val="3EE55F36"/>
    <w:rsid w:val="3F1658C7"/>
    <w:rsid w:val="3F2947F8"/>
    <w:rsid w:val="3F3DDCCE"/>
    <w:rsid w:val="3FD9A957"/>
    <w:rsid w:val="3FEB591F"/>
    <w:rsid w:val="402B7FC0"/>
    <w:rsid w:val="404A4BFB"/>
    <w:rsid w:val="40A0EE51"/>
    <w:rsid w:val="40B17ED0"/>
    <w:rsid w:val="40C51859"/>
    <w:rsid w:val="40EF5BD9"/>
    <w:rsid w:val="410F5F19"/>
    <w:rsid w:val="41B922EB"/>
    <w:rsid w:val="424D2DC2"/>
    <w:rsid w:val="426D539C"/>
    <w:rsid w:val="429479BC"/>
    <w:rsid w:val="43402323"/>
    <w:rsid w:val="43BDCF1E"/>
    <w:rsid w:val="43D88F13"/>
    <w:rsid w:val="43E9C9EA"/>
    <w:rsid w:val="43EBE68F"/>
    <w:rsid w:val="43FC03FB"/>
    <w:rsid w:val="44ADC5D8"/>
    <w:rsid w:val="44BECA42"/>
    <w:rsid w:val="44D283BC"/>
    <w:rsid w:val="44FCC081"/>
    <w:rsid w:val="4522E378"/>
    <w:rsid w:val="45859A4B"/>
    <w:rsid w:val="45D203C9"/>
    <w:rsid w:val="45DBCC11"/>
    <w:rsid w:val="46150246"/>
    <w:rsid w:val="46B3A2E2"/>
    <w:rsid w:val="46D49F1A"/>
    <w:rsid w:val="475D8484"/>
    <w:rsid w:val="476091AA"/>
    <w:rsid w:val="477C3611"/>
    <w:rsid w:val="4819F8A3"/>
    <w:rsid w:val="4841AA7B"/>
    <w:rsid w:val="48AC0036"/>
    <w:rsid w:val="48BD3B0D"/>
    <w:rsid w:val="4905CCA8"/>
    <w:rsid w:val="492CFC38"/>
    <w:rsid w:val="4945AB7F"/>
    <w:rsid w:val="49933A9D"/>
    <w:rsid w:val="4A000416"/>
    <w:rsid w:val="4A0CF07E"/>
    <w:rsid w:val="4A0E159A"/>
    <w:rsid w:val="4A47D097"/>
    <w:rsid w:val="4A590B6E"/>
    <w:rsid w:val="4A7077FB"/>
    <w:rsid w:val="4A89A058"/>
    <w:rsid w:val="4AE7CDE4"/>
    <w:rsid w:val="4B145C3C"/>
    <w:rsid w:val="4B3E6F03"/>
    <w:rsid w:val="4BA9E5FB"/>
    <w:rsid w:val="4BE3A0F8"/>
    <w:rsid w:val="4C031810"/>
    <w:rsid w:val="4C1435E2"/>
    <w:rsid w:val="4C42B0D0"/>
    <w:rsid w:val="4C5E36B4"/>
    <w:rsid w:val="4C761E03"/>
    <w:rsid w:val="4CB7C5F4"/>
    <w:rsid w:val="4D0E31A8"/>
    <w:rsid w:val="4D851BCD"/>
    <w:rsid w:val="4DCF7CBC"/>
    <w:rsid w:val="4E191CA2"/>
    <w:rsid w:val="4E2BE8A4"/>
    <w:rsid w:val="4EA03F09"/>
    <w:rsid w:val="4ED86051"/>
    <w:rsid w:val="4F10A344"/>
    <w:rsid w:val="4F24C4F6"/>
    <w:rsid w:val="4F3F6BC2"/>
    <w:rsid w:val="4F4053B7"/>
    <w:rsid w:val="4F4B611E"/>
    <w:rsid w:val="4FEE8C1C"/>
    <w:rsid w:val="5029F7AF"/>
    <w:rsid w:val="5045D26A"/>
    <w:rsid w:val="50499110"/>
    <w:rsid w:val="5063D2A1"/>
    <w:rsid w:val="50B32883"/>
    <w:rsid w:val="50F8E1DC"/>
    <w:rsid w:val="513D4BD6"/>
    <w:rsid w:val="5164BF8A"/>
    <w:rsid w:val="51C6D8E1"/>
    <w:rsid w:val="51E1A2CB"/>
    <w:rsid w:val="52207E72"/>
    <w:rsid w:val="524B77E0"/>
    <w:rsid w:val="52641D53"/>
    <w:rsid w:val="52A4C1B9"/>
    <w:rsid w:val="52D4D1F2"/>
    <w:rsid w:val="535E11FC"/>
    <w:rsid w:val="545DACA1"/>
    <w:rsid w:val="5461AB39"/>
    <w:rsid w:val="547D0E7E"/>
    <w:rsid w:val="5537BE3B"/>
    <w:rsid w:val="56174577"/>
    <w:rsid w:val="56331396"/>
    <w:rsid w:val="571256FC"/>
    <w:rsid w:val="5733441B"/>
    <w:rsid w:val="57783ADA"/>
    <w:rsid w:val="57838990"/>
    <w:rsid w:val="579DE53D"/>
    <w:rsid w:val="5800EE35"/>
    <w:rsid w:val="580D3199"/>
    <w:rsid w:val="586F5EFD"/>
    <w:rsid w:val="590C1DB5"/>
    <w:rsid w:val="5948D18A"/>
    <w:rsid w:val="597CFFDC"/>
    <w:rsid w:val="599D9377"/>
    <w:rsid w:val="59E979B8"/>
    <w:rsid w:val="59FD781D"/>
    <w:rsid w:val="5A042B33"/>
    <w:rsid w:val="5A1DF77A"/>
    <w:rsid w:val="5A3047EE"/>
    <w:rsid w:val="5A7A7105"/>
    <w:rsid w:val="5AE3A4E2"/>
    <w:rsid w:val="5B502114"/>
    <w:rsid w:val="5BDDD00C"/>
    <w:rsid w:val="5C1E3031"/>
    <w:rsid w:val="5C341687"/>
    <w:rsid w:val="5C4BABFD"/>
    <w:rsid w:val="5C66DE4D"/>
    <w:rsid w:val="5C7C6447"/>
    <w:rsid w:val="5C80DB5F"/>
    <w:rsid w:val="5CE1BAFF"/>
    <w:rsid w:val="5D162F19"/>
    <w:rsid w:val="5D53F182"/>
    <w:rsid w:val="5D62C52F"/>
    <w:rsid w:val="5DAB5757"/>
    <w:rsid w:val="5E198A32"/>
    <w:rsid w:val="5E1B8291"/>
    <w:rsid w:val="5E3674BC"/>
    <w:rsid w:val="5E9CC91F"/>
    <w:rsid w:val="5EB0DC1D"/>
    <w:rsid w:val="5F7B5F39"/>
    <w:rsid w:val="5FB8478E"/>
    <w:rsid w:val="5FE5E86C"/>
    <w:rsid w:val="603C9504"/>
    <w:rsid w:val="604DCFDB"/>
    <w:rsid w:val="6050101C"/>
    <w:rsid w:val="60736CB7"/>
    <w:rsid w:val="60ACA2EC"/>
    <w:rsid w:val="60F94D73"/>
    <w:rsid w:val="61172F9A"/>
    <w:rsid w:val="6148C757"/>
    <w:rsid w:val="61559323"/>
    <w:rsid w:val="61E33E59"/>
    <w:rsid w:val="61E9A03C"/>
    <w:rsid w:val="6290C319"/>
    <w:rsid w:val="62AB95F6"/>
    <w:rsid w:val="63005C53"/>
    <w:rsid w:val="633AC37B"/>
    <w:rsid w:val="63836F1F"/>
    <w:rsid w:val="63D6D484"/>
    <w:rsid w:val="6453219F"/>
    <w:rsid w:val="6456BDE2"/>
    <w:rsid w:val="64D0FFAE"/>
    <w:rsid w:val="65201DA1"/>
    <w:rsid w:val="652140FE"/>
    <w:rsid w:val="658BE888"/>
    <w:rsid w:val="65C28B90"/>
    <w:rsid w:val="65EC41C7"/>
    <w:rsid w:val="6626E8F0"/>
    <w:rsid w:val="662CA9B4"/>
    <w:rsid w:val="665C0317"/>
    <w:rsid w:val="66832F24"/>
    <w:rsid w:val="668C7C75"/>
    <w:rsid w:val="66BD115F"/>
    <w:rsid w:val="67245402"/>
    <w:rsid w:val="673022EF"/>
    <w:rsid w:val="6774A98F"/>
    <w:rsid w:val="678E5EA4"/>
    <w:rsid w:val="681188DC"/>
    <w:rsid w:val="683492E7"/>
    <w:rsid w:val="6847A6E9"/>
    <w:rsid w:val="6857BE63"/>
    <w:rsid w:val="6922417F"/>
    <w:rsid w:val="69792763"/>
    <w:rsid w:val="69C41D37"/>
    <w:rsid w:val="69DEF9EE"/>
    <w:rsid w:val="69F38EC4"/>
    <w:rsid w:val="6A1C1620"/>
    <w:rsid w:val="6A20346C"/>
    <w:rsid w:val="6A438506"/>
    <w:rsid w:val="6A62A714"/>
    <w:rsid w:val="6A87075C"/>
    <w:rsid w:val="6AFBCF67"/>
    <w:rsid w:val="6B36E18D"/>
    <w:rsid w:val="6B87719F"/>
    <w:rsid w:val="6B8F5F25"/>
    <w:rsid w:val="6BB7E681"/>
    <w:rsid w:val="6BC5110F"/>
    <w:rsid w:val="6C12EAD7"/>
    <w:rsid w:val="6C75BFB4"/>
    <w:rsid w:val="6CCBC087"/>
    <w:rsid w:val="6D07FB0E"/>
    <w:rsid w:val="6D26C1EE"/>
    <w:rsid w:val="6D320DD5"/>
    <w:rsid w:val="6D68BA80"/>
    <w:rsid w:val="6DD1631A"/>
    <w:rsid w:val="6DE477CB"/>
    <w:rsid w:val="6DE5E3E6"/>
    <w:rsid w:val="6E62D7CD"/>
    <w:rsid w:val="6E781F40"/>
    <w:rsid w:val="6E978E5A"/>
    <w:rsid w:val="6E9B294B"/>
    <w:rsid w:val="6EA8A23C"/>
    <w:rsid w:val="6EB24271"/>
    <w:rsid w:val="6ED04D38"/>
    <w:rsid w:val="6F06D66F"/>
    <w:rsid w:val="6F0D3DEB"/>
    <w:rsid w:val="6F60EE19"/>
    <w:rsid w:val="6F881897"/>
    <w:rsid w:val="6F886ED4"/>
    <w:rsid w:val="700A52B0"/>
    <w:rsid w:val="70335EBB"/>
    <w:rsid w:val="705733BE"/>
    <w:rsid w:val="7062D048"/>
    <w:rsid w:val="706C1D99"/>
    <w:rsid w:val="70892142"/>
    <w:rsid w:val="7096255C"/>
    <w:rsid w:val="70BBBC0B"/>
    <w:rsid w:val="70DDE8F7"/>
    <w:rsid w:val="7112128B"/>
    <w:rsid w:val="71A8F7F3"/>
    <w:rsid w:val="71BDF445"/>
    <w:rsid w:val="71E309FB"/>
    <w:rsid w:val="71FEA0A9"/>
    <w:rsid w:val="720B326B"/>
    <w:rsid w:val="722D4E68"/>
    <w:rsid w:val="72345293"/>
    <w:rsid w:val="7296DF0C"/>
    <w:rsid w:val="729B603F"/>
    <w:rsid w:val="72D1114B"/>
    <w:rsid w:val="72F4EEBC"/>
    <w:rsid w:val="72FE2D37"/>
    <w:rsid w:val="73524F20"/>
    <w:rsid w:val="7361B22C"/>
    <w:rsid w:val="739A710A"/>
    <w:rsid w:val="73D022F4"/>
    <w:rsid w:val="74150D76"/>
    <w:rsid w:val="74427E78"/>
    <w:rsid w:val="7457061B"/>
    <w:rsid w:val="7476D925"/>
    <w:rsid w:val="748813FC"/>
    <w:rsid w:val="74FD828D"/>
    <w:rsid w:val="752629F1"/>
    <w:rsid w:val="752A9BE5"/>
    <w:rsid w:val="752E53E5"/>
    <w:rsid w:val="7536416B"/>
    <w:rsid w:val="753F8EBC"/>
    <w:rsid w:val="7596C570"/>
    <w:rsid w:val="75CA955F"/>
    <w:rsid w:val="7605B7EF"/>
    <w:rsid w:val="76916568"/>
    <w:rsid w:val="7695AA33"/>
    <w:rsid w:val="76BDCA22"/>
    <w:rsid w:val="76C4D2DE"/>
    <w:rsid w:val="76D211CC"/>
    <w:rsid w:val="775257E5"/>
    <w:rsid w:val="7769AD04"/>
    <w:rsid w:val="7794EB41"/>
    <w:rsid w:val="77C56E3D"/>
    <w:rsid w:val="77D533BE"/>
    <w:rsid w:val="77EFC19D"/>
    <w:rsid w:val="782587A2"/>
    <w:rsid w:val="782C7137"/>
    <w:rsid w:val="7865F4A7"/>
    <w:rsid w:val="786DE22D"/>
    <w:rsid w:val="7880DD51"/>
    <w:rsid w:val="788761FF"/>
    <w:rsid w:val="78A8AF98"/>
    <w:rsid w:val="790FBDE5"/>
    <w:rsid w:val="798B91FE"/>
    <w:rsid w:val="79AB8B77"/>
    <w:rsid w:val="7A09B28E"/>
    <w:rsid w:val="7A498916"/>
    <w:rsid w:val="7A85EF32"/>
    <w:rsid w:val="7ACB84E1"/>
    <w:rsid w:val="7B27625F"/>
    <w:rsid w:val="7B539BB4"/>
    <w:rsid w:val="7B77C5BC"/>
    <w:rsid w:val="7B956B75"/>
    <w:rsid w:val="7BAED040"/>
    <w:rsid w:val="7C475EA7"/>
    <w:rsid w:val="7D3965CA"/>
    <w:rsid w:val="7D415350"/>
    <w:rsid w:val="7D4AA0A1"/>
    <w:rsid w:val="7D67A44A"/>
    <w:rsid w:val="7DE32F08"/>
    <w:rsid w:val="7E105296"/>
    <w:rsid w:val="7E20DB93"/>
    <w:rsid w:val="7EB51568"/>
    <w:rsid w:val="7ECA2619"/>
    <w:rsid w:val="7EDD23B1"/>
    <w:rsid w:val="7EE773B5"/>
    <w:rsid w:val="7F0374AB"/>
    <w:rsid w:val="7F50F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64F8E"/>
  <w15:docId w15:val="{BC834332-4563-43CC-AF16-232EAC4E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43E0"/>
    <w:pPr>
      <w:keepNext/>
      <w:framePr w:w="8502" w:h="1566" w:hRule="exact" w:hSpace="201" w:vSpace="201" w:wrap="around" w:vAnchor="page" w:hAnchor="page" w:x="945" w:y="844"/>
      <w:jc w:val="center"/>
      <w:outlineLvl w:val="0"/>
    </w:pPr>
    <w:rPr>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3E0"/>
    <w:rPr>
      <w:rFonts w:ascii="Times New Roman" w:eastAsia="Times New Roman" w:hAnsi="Times New Roman" w:cs="Times New Roman"/>
      <w:sz w:val="27"/>
      <w:szCs w:val="20"/>
    </w:rPr>
  </w:style>
  <w:style w:type="paragraph" w:customStyle="1" w:styleId="OmniPage1">
    <w:name w:val="OmniPage #1"/>
    <w:basedOn w:val="Normal"/>
    <w:rsid w:val="000243E0"/>
    <w:pPr>
      <w:spacing w:line="280" w:lineRule="exact"/>
    </w:pPr>
    <w:rPr>
      <w:sz w:val="20"/>
      <w:szCs w:val="20"/>
    </w:rPr>
  </w:style>
  <w:style w:type="paragraph" w:customStyle="1" w:styleId="OmniPage3">
    <w:name w:val="OmniPage #3"/>
    <w:basedOn w:val="Normal"/>
    <w:rsid w:val="000243E0"/>
    <w:pPr>
      <w:spacing w:line="260" w:lineRule="exact"/>
    </w:pPr>
    <w:rPr>
      <w:sz w:val="20"/>
      <w:szCs w:val="20"/>
    </w:rPr>
  </w:style>
  <w:style w:type="paragraph" w:customStyle="1" w:styleId="Default">
    <w:name w:val="Default"/>
    <w:rsid w:val="000243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1">
    <w:name w:val="Body 1"/>
    <w:rsid w:val="00173F07"/>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rsid w:val="00173F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234"/>
    <w:pPr>
      <w:ind w:left="720"/>
      <w:contextualSpacing/>
    </w:pPr>
    <w:rPr>
      <w:sz w:val="20"/>
      <w:szCs w:val="20"/>
    </w:rPr>
  </w:style>
  <w:style w:type="paragraph" w:styleId="BalloonText">
    <w:name w:val="Balloon Text"/>
    <w:basedOn w:val="Normal"/>
    <w:link w:val="BalloonTextChar"/>
    <w:uiPriority w:val="99"/>
    <w:semiHidden/>
    <w:unhideWhenUsed/>
    <w:rsid w:val="00A97703"/>
    <w:rPr>
      <w:rFonts w:ascii="Tahoma" w:hAnsi="Tahoma" w:cs="Tahoma"/>
      <w:sz w:val="16"/>
      <w:szCs w:val="16"/>
    </w:rPr>
  </w:style>
  <w:style w:type="character" w:customStyle="1" w:styleId="BalloonTextChar">
    <w:name w:val="Balloon Text Char"/>
    <w:basedOn w:val="DefaultParagraphFont"/>
    <w:link w:val="BalloonText"/>
    <w:uiPriority w:val="99"/>
    <w:semiHidden/>
    <w:rsid w:val="00A97703"/>
    <w:rPr>
      <w:rFonts w:ascii="Tahoma" w:eastAsia="Times New Roman" w:hAnsi="Tahoma" w:cs="Tahoma"/>
      <w:sz w:val="16"/>
      <w:szCs w:val="16"/>
    </w:rPr>
  </w:style>
  <w:style w:type="paragraph" w:styleId="Header">
    <w:name w:val="header"/>
    <w:basedOn w:val="Normal"/>
    <w:link w:val="HeaderChar"/>
    <w:uiPriority w:val="99"/>
    <w:unhideWhenUsed/>
    <w:rsid w:val="00350E85"/>
    <w:pPr>
      <w:tabs>
        <w:tab w:val="center" w:pos="4680"/>
        <w:tab w:val="right" w:pos="9360"/>
      </w:tabs>
    </w:pPr>
  </w:style>
  <w:style w:type="character" w:customStyle="1" w:styleId="HeaderChar">
    <w:name w:val="Header Char"/>
    <w:basedOn w:val="DefaultParagraphFont"/>
    <w:link w:val="Header"/>
    <w:uiPriority w:val="99"/>
    <w:rsid w:val="00350E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0E85"/>
    <w:pPr>
      <w:tabs>
        <w:tab w:val="center" w:pos="4680"/>
        <w:tab w:val="right" w:pos="9360"/>
      </w:tabs>
    </w:pPr>
  </w:style>
  <w:style w:type="character" w:customStyle="1" w:styleId="FooterChar">
    <w:name w:val="Footer Char"/>
    <w:basedOn w:val="DefaultParagraphFont"/>
    <w:link w:val="Footer"/>
    <w:uiPriority w:val="99"/>
    <w:rsid w:val="00350E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7C610DC832184DABF12436C473254E" ma:contentTypeVersion="17" ma:contentTypeDescription="Create a new document." ma:contentTypeScope="" ma:versionID="01d74a59faefc67d29d3b5c8527063aa">
  <xsd:schema xmlns:xsd="http://www.w3.org/2001/XMLSchema" xmlns:xs="http://www.w3.org/2001/XMLSchema" xmlns:p="http://schemas.microsoft.com/office/2006/metadata/properties" xmlns:ns2="2122f1bd-3e38-4dd2-8f13-bdd7d701b217" xmlns:ns3="ca6d75d5-62ca-47c6-bf06-109b10b54ce9" targetNamespace="http://schemas.microsoft.com/office/2006/metadata/properties" ma:root="true" ma:fieldsID="73c6da8c41a50edd3a6ad77dc48d62b3" ns2:_="" ns3:_="">
    <xsd:import namespace="2122f1bd-3e38-4dd2-8f13-bdd7d701b217"/>
    <xsd:import namespace="ca6d75d5-62ca-47c6-bf06-109b10b54c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2f1bd-3e38-4dd2-8f13-bdd7d701b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f0d629-d392-44fd-985b-97f177fd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Note" ma:index="24"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d75d5-62ca-47c6-bf06-109b10b54c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936306-ea6a-499d-9b1a-e36c4948ebfe}" ma:internalName="TaxCatchAll" ma:showField="CatchAllData" ma:web="ca6d75d5-62ca-47c6-bf06-109b10b54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22f1bd-3e38-4dd2-8f13-bdd7d701b217">
      <Terms xmlns="http://schemas.microsoft.com/office/infopath/2007/PartnerControls"/>
    </lcf76f155ced4ddcb4097134ff3c332f>
    <SharedWithUsers xmlns="ca6d75d5-62ca-47c6-bf06-109b10b54ce9">
      <UserInfo>
        <DisplayName>Toe, Paw Wah</DisplayName>
        <AccountId>97</AccountId>
        <AccountType/>
      </UserInfo>
      <UserInfo>
        <DisplayName>Kamutu, Charles</DisplayName>
        <AccountId>126</AccountId>
        <AccountType/>
      </UserInfo>
      <UserInfo>
        <DisplayName>Hillestad, Jay B</DisplayName>
        <AccountId>33</AccountId>
        <AccountType/>
      </UserInfo>
    </SharedWithUsers>
    <TaxCatchAll xmlns="ca6d75d5-62ca-47c6-bf06-109b10b54ce9" xsi:nil="true"/>
    <Note xmlns="2122f1bd-3e38-4dd2-8f13-bdd7d701b2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0135F-9633-2444-A359-7FB7A3D7DA68}">
  <ds:schemaRefs>
    <ds:schemaRef ds:uri="http://schemas.openxmlformats.org/officeDocument/2006/bibliography"/>
  </ds:schemaRefs>
</ds:datastoreItem>
</file>

<file path=customXml/itemProps2.xml><?xml version="1.0" encoding="utf-8"?>
<ds:datastoreItem xmlns:ds="http://schemas.openxmlformats.org/officeDocument/2006/customXml" ds:itemID="{3FBF2A49-66D3-46EB-A207-179D08A8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2f1bd-3e38-4dd2-8f13-bdd7d701b217"/>
    <ds:schemaRef ds:uri="ca6d75d5-62ca-47c6-bf06-109b10b54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59EF9-57AF-49F4-A811-918A7A0FF875}">
  <ds:schemaRefs>
    <ds:schemaRef ds:uri="http://schemas.microsoft.com/office/2006/metadata/properties"/>
    <ds:schemaRef ds:uri="http://schemas.microsoft.com/office/infopath/2007/PartnerControls"/>
    <ds:schemaRef ds:uri="2122f1bd-3e38-4dd2-8f13-bdd7d701b217"/>
    <ds:schemaRef ds:uri="ca6d75d5-62ca-47c6-bf06-109b10b54ce9"/>
  </ds:schemaRefs>
</ds:datastoreItem>
</file>

<file path=customXml/itemProps4.xml><?xml version="1.0" encoding="utf-8"?>
<ds:datastoreItem xmlns:ds="http://schemas.openxmlformats.org/officeDocument/2006/customXml" ds:itemID="{AAC3F8D0-0037-45BD-89D6-8B0E52815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3508</Words>
  <Characters>20001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Q. Browne</dc:creator>
  <cp:lastModifiedBy>Hillestad, Jay B</cp:lastModifiedBy>
  <cp:revision>2</cp:revision>
  <cp:lastPrinted>2023-12-29T17:45:00Z</cp:lastPrinted>
  <dcterms:created xsi:type="dcterms:W3CDTF">2024-12-23T21:06:00Z</dcterms:created>
  <dcterms:modified xsi:type="dcterms:W3CDTF">2024-12-23T21:06:00Z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0x0101004E7C610DC832184DABF12436C473254E</vt:lpwstr>
  </property>
  <property fmtid="{D5CDD505-2E9C-101B-9397-08002B2CF9AE}" pid="3" name="Order">
    <vt:r8>21500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