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3DE20E" w14:textId="750C3D8F" w:rsidR="00687288" w:rsidRPr="00C5681C" w:rsidRDefault="00D25C59" w:rsidP="00AE399C">
      <w:pPr>
        <w:pStyle w:val="NoSpacing"/>
        <w:jc w:val="center"/>
        <w:rPr>
          <w:rFonts w:ascii="Arial" w:hAnsi="Arial" w:cs="Arial"/>
          <w:b/>
          <w:bCs/>
          <w:sz w:val="32"/>
          <w:szCs w:val="32"/>
        </w:rPr>
      </w:pPr>
      <w:r w:rsidRPr="00C5681C">
        <w:rPr>
          <w:rFonts w:ascii="Arial" w:hAnsi="Arial" w:cs="Arial"/>
          <w:b/>
          <w:bCs/>
          <w:sz w:val="32"/>
          <w:szCs w:val="32"/>
        </w:rPr>
        <w:t>Buying More than Time</w:t>
      </w:r>
    </w:p>
    <w:p w14:paraId="1715F1F4" w14:textId="77777777" w:rsidR="00AE399C" w:rsidRPr="00C5681C" w:rsidRDefault="00AE399C" w:rsidP="00AE399C">
      <w:pPr>
        <w:pStyle w:val="NoSpacing"/>
        <w:jc w:val="center"/>
        <w:rPr>
          <w:rFonts w:ascii="Arial" w:hAnsi="Arial" w:cs="Arial"/>
          <w:sz w:val="24"/>
          <w:szCs w:val="24"/>
        </w:rPr>
      </w:pPr>
    </w:p>
    <w:p w14:paraId="6BF63A52" w14:textId="42655926" w:rsidR="00BC2573" w:rsidRPr="00C5681C" w:rsidRDefault="00AE2B12" w:rsidP="00AE399C">
      <w:pPr>
        <w:pStyle w:val="NoSpacing"/>
        <w:rPr>
          <w:rFonts w:ascii="Arial" w:hAnsi="Arial" w:cs="Arial"/>
          <w:sz w:val="24"/>
          <w:szCs w:val="24"/>
        </w:rPr>
      </w:pPr>
      <w:r w:rsidRPr="00C5681C">
        <w:rPr>
          <w:rFonts w:ascii="Arial" w:hAnsi="Arial" w:cs="Arial"/>
          <w:sz w:val="24"/>
          <w:szCs w:val="24"/>
        </w:rPr>
        <w:t>This fall</w:t>
      </w:r>
      <w:r w:rsidR="00D676C5" w:rsidRPr="00C5681C">
        <w:rPr>
          <w:rFonts w:ascii="Arial" w:hAnsi="Arial" w:cs="Arial"/>
          <w:sz w:val="24"/>
          <w:szCs w:val="24"/>
        </w:rPr>
        <w:t xml:space="preserve"> find</w:t>
      </w:r>
      <w:r w:rsidRPr="00C5681C">
        <w:rPr>
          <w:rFonts w:ascii="Arial" w:hAnsi="Arial" w:cs="Arial"/>
          <w:sz w:val="24"/>
          <w:szCs w:val="24"/>
        </w:rPr>
        <w:t>s</w:t>
      </w:r>
      <w:r w:rsidR="001421E7" w:rsidRPr="00C5681C">
        <w:rPr>
          <w:rFonts w:ascii="Arial" w:hAnsi="Arial" w:cs="Arial"/>
          <w:sz w:val="24"/>
          <w:szCs w:val="24"/>
        </w:rPr>
        <w:t xml:space="preserve"> many producers </w:t>
      </w:r>
      <w:r w:rsidR="00E630A8" w:rsidRPr="00C5681C">
        <w:rPr>
          <w:rFonts w:ascii="Arial" w:hAnsi="Arial" w:cs="Arial"/>
          <w:sz w:val="24"/>
          <w:szCs w:val="24"/>
        </w:rPr>
        <w:t>undersold</w:t>
      </w:r>
      <w:r w:rsidR="001421E7" w:rsidRPr="00C5681C">
        <w:rPr>
          <w:rFonts w:ascii="Arial" w:hAnsi="Arial" w:cs="Arial"/>
          <w:sz w:val="24"/>
          <w:szCs w:val="24"/>
        </w:rPr>
        <w:t xml:space="preserve"> and </w:t>
      </w:r>
      <w:r w:rsidR="00CB67CF" w:rsidRPr="00C5681C">
        <w:rPr>
          <w:rFonts w:ascii="Arial" w:hAnsi="Arial" w:cs="Arial"/>
          <w:sz w:val="24"/>
          <w:szCs w:val="24"/>
        </w:rPr>
        <w:t xml:space="preserve">looking at </w:t>
      </w:r>
      <w:r w:rsidR="00E630A8" w:rsidRPr="00C5681C">
        <w:rPr>
          <w:rFonts w:ascii="Arial" w:hAnsi="Arial" w:cs="Arial"/>
          <w:sz w:val="24"/>
          <w:szCs w:val="24"/>
        </w:rPr>
        <w:t xml:space="preserve">unappealing prices.  These </w:t>
      </w:r>
      <w:r w:rsidR="008E74AF" w:rsidRPr="00C5681C">
        <w:rPr>
          <w:rFonts w:ascii="Arial" w:hAnsi="Arial" w:cs="Arial"/>
          <w:sz w:val="24"/>
          <w:szCs w:val="24"/>
        </w:rPr>
        <w:t xml:space="preserve">factors </w:t>
      </w:r>
      <w:proofErr w:type="spellStart"/>
      <w:r w:rsidR="008E74AF" w:rsidRPr="00C5681C">
        <w:rPr>
          <w:rFonts w:ascii="Arial" w:hAnsi="Arial" w:cs="Arial"/>
          <w:sz w:val="24"/>
          <w:szCs w:val="24"/>
        </w:rPr>
        <w:t>lead</w:t>
      </w:r>
      <w:proofErr w:type="spellEnd"/>
      <w:r w:rsidR="008E74AF" w:rsidRPr="00C5681C">
        <w:rPr>
          <w:rFonts w:ascii="Arial" w:hAnsi="Arial" w:cs="Arial"/>
          <w:sz w:val="24"/>
          <w:szCs w:val="24"/>
        </w:rPr>
        <w:t xml:space="preserve"> many</w:t>
      </w:r>
      <w:r w:rsidR="00826A4A" w:rsidRPr="00C5681C">
        <w:rPr>
          <w:rFonts w:ascii="Arial" w:hAnsi="Arial" w:cs="Arial"/>
          <w:sz w:val="24"/>
          <w:szCs w:val="24"/>
        </w:rPr>
        <w:t xml:space="preserve"> to look for a way to stay in the market in hopes of </w:t>
      </w:r>
      <w:r w:rsidR="007D4803" w:rsidRPr="00C5681C">
        <w:rPr>
          <w:rFonts w:ascii="Arial" w:hAnsi="Arial" w:cs="Arial"/>
          <w:sz w:val="24"/>
          <w:szCs w:val="24"/>
        </w:rPr>
        <w:t>a rally after harvest.</w:t>
      </w:r>
    </w:p>
    <w:p w14:paraId="02A0E79A" w14:textId="77777777" w:rsidR="00BC2573" w:rsidRPr="00C5681C" w:rsidRDefault="00BC2573" w:rsidP="00AE399C">
      <w:pPr>
        <w:pStyle w:val="NoSpacing"/>
        <w:rPr>
          <w:rFonts w:ascii="Arial" w:hAnsi="Arial" w:cs="Arial"/>
          <w:sz w:val="24"/>
          <w:szCs w:val="24"/>
        </w:rPr>
      </w:pPr>
    </w:p>
    <w:p w14:paraId="23BADB3C" w14:textId="372A88E5" w:rsidR="00AE399C" w:rsidRPr="00C5681C" w:rsidRDefault="00B3370D" w:rsidP="00AE399C">
      <w:pPr>
        <w:pStyle w:val="NoSpacing"/>
        <w:rPr>
          <w:rFonts w:ascii="Arial" w:hAnsi="Arial" w:cs="Arial"/>
          <w:sz w:val="24"/>
          <w:szCs w:val="24"/>
        </w:rPr>
      </w:pPr>
      <w:r w:rsidRPr="00C5681C">
        <w:rPr>
          <w:rFonts w:ascii="Arial" w:hAnsi="Arial" w:cs="Arial"/>
          <w:sz w:val="24"/>
          <w:szCs w:val="24"/>
        </w:rPr>
        <w:t>Unfortunately, a</w:t>
      </w:r>
      <w:r w:rsidR="00AD0561" w:rsidRPr="00C5681C">
        <w:rPr>
          <w:rFonts w:ascii="Arial" w:hAnsi="Arial" w:cs="Arial"/>
          <w:sz w:val="24"/>
          <w:szCs w:val="24"/>
        </w:rPr>
        <w:t xml:space="preserve">ny strategy </w:t>
      </w:r>
      <w:r w:rsidR="00AD3711" w:rsidRPr="00C5681C">
        <w:rPr>
          <w:rFonts w:ascii="Arial" w:hAnsi="Arial" w:cs="Arial"/>
          <w:sz w:val="24"/>
          <w:szCs w:val="24"/>
        </w:rPr>
        <w:t>used to market grain beyond harvest will come with</w:t>
      </w:r>
      <w:r w:rsidR="0006010E" w:rsidRPr="00C5681C">
        <w:rPr>
          <w:rFonts w:ascii="Arial" w:hAnsi="Arial" w:cs="Arial"/>
          <w:sz w:val="24"/>
          <w:szCs w:val="24"/>
        </w:rPr>
        <w:t xml:space="preserve"> a</w:t>
      </w:r>
      <w:r w:rsidR="00AD3711" w:rsidRPr="00C5681C">
        <w:rPr>
          <w:rFonts w:ascii="Arial" w:hAnsi="Arial" w:cs="Arial"/>
          <w:sz w:val="24"/>
          <w:szCs w:val="24"/>
        </w:rPr>
        <w:t xml:space="preserve"> cost</w:t>
      </w:r>
      <w:r w:rsidR="00BC2573" w:rsidRPr="00C5681C">
        <w:rPr>
          <w:rFonts w:ascii="Arial" w:hAnsi="Arial" w:cs="Arial"/>
          <w:sz w:val="24"/>
          <w:szCs w:val="24"/>
        </w:rPr>
        <w:t xml:space="preserve">.  Knowing this, </w:t>
      </w:r>
      <w:r w:rsidR="00BE35DA" w:rsidRPr="00C5681C">
        <w:rPr>
          <w:rFonts w:ascii="Arial" w:hAnsi="Arial" w:cs="Arial"/>
          <w:sz w:val="24"/>
          <w:szCs w:val="24"/>
        </w:rPr>
        <w:t xml:space="preserve">it makes sense to </w:t>
      </w:r>
      <w:r w:rsidR="00264B49" w:rsidRPr="00C5681C">
        <w:rPr>
          <w:rFonts w:ascii="Arial" w:hAnsi="Arial" w:cs="Arial"/>
          <w:sz w:val="24"/>
          <w:szCs w:val="24"/>
        </w:rPr>
        <w:t xml:space="preserve">look for </w:t>
      </w:r>
      <w:r w:rsidR="00AB2615" w:rsidRPr="00C5681C">
        <w:rPr>
          <w:rFonts w:ascii="Arial" w:hAnsi="Arial" w:cs="Arial"/>
          <w:sz w:val="24"/>
          <w:szCs w:val="24"/>
        </w:rPr>
        <w:t>ways to pay less</w:t>
      </w:r>
      <w:r w:rsidR="00BE2798" w:rsidRPr="00C5681C">
        <w:rPr>
          <w:rFonts w:ascii="Arial" w:hAnsi="Arial" w:cs="Arial"/>
          <w:sz w:val="24"/>
          <w:szCs w:val="24"/>
        </w:rPr>
        <w:t xml:space="preserve"> </w:t>
      </w:r>
      <w:r w:rsidR="00AB2615" w:rsidRPr="00C5681C">
        <w:rPr>
          <w:rFonts w:ascii="Arial" w:hAnsi="Arial" w:cs="Arial"/>
          <w:sz w:val="24"/>
          <w:szCs w:val="24"/>
        </w:rPr>
        <w:t xml:space="preserve">or </w:t>
      </w:r>
      <w:r w:rsidR="00585DB5" w:rsidRPr="00C5681C">
        <w:rPr>
          <w:rFonts w:ascii="Arial" w:hAnsi="Arial" w:cs="Arial"/>
          <w:sz w:val="24"/>
          <w:szCs w:val="24"/>
        </w:rPr>
        <w:t>reduce risk</w:t>
      </w:r>
      <w:r w:rsidR="00AB2615" w:rsidRPr="00C5681C">
        <w:rPr>
          <w:rFonts w:ascii="Arial" w:hAnsi="Arial" w:cs="Arial"/>
          <w:sz w:val="24"/>
          <w:szCs w:val="24"/>
        </w:rPr>
        <w:t>.</w:t>
      </w:r>
      <w:r w:rsidR="00526EB6" w:rsidRPr="00C5681C">
        <w:rPr>
          <w:rFonts w:ascii="Arial" w:hAnsi="Arial" w:cs="Arial"/>
          <w:sz w:val="24"/>
          <w:szCs w:val="24"/>
        </w:rPr>
        <w:t xml:space="preserve">  In most post-harvest marketing scenarios, you are paying for time, but </w:t>
      </w:r>
      <w:r w:rsidR="006A1D9D" w:rsidRPr="00C5681C">
        <w:rPr>
          <w:rFonts w:ascii="Arial" w:hAnsi="Arial" w:cs="Arial"/>
          <w:sz w:val="24"/>
          <w:szCs w:val="24"/>
        </w:rPr>
        <w:t>that is the only benefit you receive</w:t>
      </w:r>
      <w:r w:rsidR="00911D95" w:rsidRPr="00C5681C">
        <w:rPr>
          <w:rFonts w:ascii="Arial" w:hAnsi="Arial" w:cs="Arial"/>
          <w:sz w:val="24"/>
          <w:szCs w:val="24"/>
        </w:rPr>
        <w:t xml:space="preserve">.  </w:t>
      </w:r>
      <w:r w:rsidR="00A53296" w:rsidRPr="00C5681C">
        <w:rPr>
          <w:rFonts w:ascii="Arial" w:hAnsi="Arial" w:cs="Arial"/>
          <w:sz w:val="24"/>
          <w:szCs w:val="24"/>
        </w:rPr>
        <w:t xml:space="preserve">On the other hand, for a </w:t>
      </w:r>
      <w:r w:rsidR="000F4C66" w:rsidRPr="00C5681C">
        <w:rPr>
          <w:rFonts w:ascii="Arial" w:hAnsi="Arial" w:cs="Arial"/>
          <w:sz w:val="24"/>
          <w:szCs w:val="24"/>
        </w:rPr>
        <w:t>one-time</w:t>
      </w:r>
      <w:r w:rsidR="00A53296" w:rsidRPr="00C5681C">
        <w:rPr>
          <w:rFonts w:ascii="Arial" w:hAnsi="Arial" w:cs="Arial"/>
          <w:sz w:val="24"/>
          <w:szCs w:val="24"/>
        </w:rPr>
        <w:t xml:space="preserve"> </w:t>
      </w:r>
      <w:r w:rsidR="007979C6" w:rsidRPr="00C5681C">
        <w:rPr>
          <w:rFonts w:ascii="Arial" w:hAnsi="Arial" w:cs="Arial"/>
          <w:sz w:val="24"/>
          <w:szCs w:val="24"/>
        </w:rPr>
        <w:t>upfront</w:t>
      </w:r>
      <w:r w:rsidR="00A53296" w:rsidRPr="00C5681C">
        <w:rPr>
          <w:rFonts w:ascii="Arial" w:hAnsi="Arial" w:cs="Arial"/>
          <w:sz w:val="24"/>
          <w:szCs w:val="24"/>
        </w:rPr>
        <w:t xml:space="preserve"> fee, a</w:t>
      </w:r>
      <w:r w:rsidR="000F4C66" w:rsidRPr="00C5681C">
        <w:rPr>
          <w:rFonts w:ascii="Arial" w:hAnsi="Arial" w:cs="Arial"/>
          <w:sz w:val="24"/>
          <w:szCs w:val="24"/>
        </w:rPr>
        <w:t xml:space="preserve"> Minimum Price Contract (</w:t>
      </w:r>
      <w:r w:rsidR="007A4077" w:rsidRPr="00C5681C">
        <w:rPr>
          <w:rFonts w:ascii="Arial" w:hAnsi="Arial" w:cs="Arial"/>
          <w:sz w:val="24"/>
          <w:szCs w:val="24"/>
        </w:rPr>
        <w:t>MPC</w:t>
      </w:r>
      <w:r w:rsidR="000F4C66" w:rsidRPr="00C5681C">
        <w:rPr>
          <w:rFonts w:ascii="Arial" w:hAnsi="Arial" w:cs="Arial"/>
          <w:sz w:val="24"/>
          <w:szCs w:val="24"/>
        </w:rPr>
        <w:t>)</w:t>
      </w:r>
      <w:r w:rsidR="007A4077" w:rsidRPr="00C5681C">
        <w:rPr>
          <w:rFonts w:ascii="Arial" w:hAnsi="Arial" w:cs="Arial"/>
          <w:sz w:val="24"/>
          <w:szCs w:val="24"/>
        </w:rPr>
        <w:t xml:space="preserve"> giv</w:t>
      </w:r>
      <w:r w:rsidR="007979C6" w:rsidRPr="00C5681C">
        <w:rPr>
          <w:rFonts w:ascii="Arial" w:hAnsi="Arial" w:cs="Arial"/>
          <w:sz w:val="24"/>
          <w:szCs w:val="24"/>
        </w:rPr>
        <w:t>es</w:t>
      </w:r>
      <w:r w:rsidR="007A4077" w:rsidRPr="00C5681C">
        <w:rPr>
          <w:rFonts w:ascii="Arial" w:hAnsi="Arial" w:cs="Arial"/>
          <w:sz w:val="24"/>
          <w:szCs w:val="24"/>
        </w:rPr>
        <w:t xml:space="preserve"> you</w:t>
      </w:r>
      <w:r w:rsidR="00F2518A" w:rsidRPr="00C5681C">
        <w:rPr>
          <w:rFonts w:ascii="Arial" w:hAnsi="Arial" w:cs="Arial"/>
          <w:sz w:val="24"/>
          <w:szCs w:val="24"/>
        </w:rPr>
        <w:t xml:space="preserve"> </w:t>
      </w:r>
      <w:r w:rsidR="002D2F7F" w:rsidRPr="00C5681C">
        <w:rPr>
          <w:rFonts w:ascii="Arial" w:hAnsi="Arial" w:cs="Arial"/>
          <w:b/>
          <w:sz w:val="24"/>
          <w:szCs w:val="24"/>
        </w:rPr>
        <w:t>time</w:t>
      </w:r>
      <w:r w:rsidR="00F2518A" w:rsidRPr="00C5681C">
        <w:rPr>
          <w:rFonts w:ascii="Arial" w:hAnsi="Arial" w:cs="Arial"/>
          <w:sz w:val="24"/>
          <w:szCs w:val="24"/>
        </w:rPr>
        <w:t xml:space="preserve">, </w:t>
      </w:r>
      <w:r w:rsidR="002D2F7F" w:rsidRPr="00C5681C">
        <w:rPr>
          <w:rFonts w:ascii="Arial" w:hAnsi="Arial" w:cs="Arial"/>
          <w:b/>
          <w:sz w:val="24"/>
          <w:szCs w:val="24"/>
        </w:rPr>
        <w:t>cash in hand</w:t>
      </w:r>
      <w:r w:rsidR="00F2518A" w:rsidRPr="00C5681C">
        <w:rPr>
          <w:rFonts w:ascii="Arial" w:hAnsi="Arial" w:cs="Arial"/>
          <w:sz w:val="24"/>
          <w:szCs w:val="24"/>
        </w:rPr>
        <w:t xml:space="preserve">, and </w:t>
      </w:r>
      <w:r w:rsidR="002D2F7F" w:rsidRPr="00C5681C">
        <w:rPr>
          <w:rFonts w:ascii="Arial" w:hAnsi="Arial" w:cs="Arial"/>
          <w:sz w:val="24"/>
          <w:szCs w:val="24"/>
        </w:rPr>
        <w:t xml:space="preserve">a </w:t>
      </w:r>
      <w:r w:rsidR="002D2F7F" w:rsidRPr="00C5681C">
        <w:rPr>
          <w:rFonts w:ascii="Arial" w:hAnsi="Arial" w:cs="Arial"/>
          <w:b/>
          <w:sz w:val="24"/>
          <w:szCs w:val="24"/>
        </w:rPr>
        <w:t>price floor</w:t>
      </w:r>
      <w:r w:rsidR="00EE3B24" w:rsidRPr="00C5681C">
        <w:rPr>
          <w:rFonts w:ascii="Arial" w:hAnsi="Arial" w:cs="Arial"/>
          <w:sz w:val="24"/>
          <w:szCs w:val="24"/>
        </w:rPr>
        <w:t>!</w:t>
      </w:r>
    </w:p>
    <w:p w14:paraId="52795A59" w14:textId="77777777" w:rsidR="00AE399C" w:rsidRPr="00C5681C" w:rsidRDefault="00AE399C" w:rsidP="00AE399C">
      <w:pPr>
        <w:pStyle w:val="NoSpacing"/>
        <w:rPr>
          <w:rFonts w:ascii="Arial" w:hAnsi="Arial" w:cs="Arial"/>
          <w:sz w:val="24"/>
          <w:szCs w:val="24"/>
        </w:rPr>
      </w:pPr>
    </w:p>
    <w:p w14:paraId="30664521" w14:textId="77777777" w:rsidR="00C5681C" w:rsidRDefault="00C5681C" w:rsidP="00C5681C">
      <w:pPr>
        <w:pStyle w:val="NoSpacing"/>
        <w:ind w:left="720" w:right="576"/>
        <w:rPr>
          <w:rFonts w:ascii="Arial" w:hAnsi="Arial" w:cs="Arial"/>
          <w:b/>
          <w:sz w:val="24"/>
          <w:szCs w:val="24"/>
        </w:rPr>
      </w:pPr>
    </w:p>
    <w:p w14:paraId="148BE219" w14:textId="73FF9E3B" w:rsidR="00AE399C" w:rsidRPr="00C5681C" w:rsidRDefault="00AE399C" w:rsidP="00C5681C">
      <w:pPr>
        <w:pStyle w:val="NoSpacing"/>
        <w:ind w:left="720" w:right="576"/>
        <w:rPr>
          <w:rFonts w:ascii="Arial" w:hAnsi="Arial" w:cs="Arial"/>
          <w:b/>
          <w:sz w:val="24"/>
          <w:szCs w:val="24"/>
        </w:rPr>
      </w:pPr>
      <w:r w:rsidRPr="00C5681C">
        <w:rPr>
          <w:rFonts w:ascii="Arial" w:hAnsi="Arial" w:cs="Arial"/>
          <w:b/>
          <w:sz w:val="24"/>
          <w:szCs w:val="24"/>
        </w:rPr>
        <w:t>Time</w:t>
      </w:r>
    </w:p>
    <w:p w14:paraId="556DA3C9" w14:textId="0839A2EE" w:rsidR="003A45F3" w:rsidRPr="00C5681C" w:rsidRDefault="0070558E" w:rsidP="00C5681C">
      <w:pPr>
        <w:pStyle w:val="NoSpacing"/>
        <w:ind w:left="720" w:right="576"/>
        <w:rPr>
          <w:rFonts w:ascii="Arial" w:hAnsi="Arial" w:cs="Arial"/>
          <w:sz w:val="24"/>
          <w:szCs w:val="24"/>
        </w:rPr>
      </w:pPr>
      <w:r w:rsidRPr="00C5681C">
        <w:rPr>
          <w:rFonts w:ascii="Arial" w:hAnsi="Arial" w:cs="Arial"/>
          <w:sz w:val="24"/>
          <w:szCs w:val="24"/>
        </w:rPr>
        <w:t>As previously stated, m</w:t>
      </w:r>
      <w:r w:rsidR="00FC7259" w:rsidRPr="00C5681C">
        <w:rPr>
          <w:rFonts w:ascii="Arial" w:hAnsi="Arial" w:cs="Arial"/>
          <w:sz w:val="24"/>
          <w:szCs w:val="24"/>
        </w:rPr>
        <w:t>arketing grain after harvest</w:t>
      </w:r>
      <w:r w:rsidR="002D2F7F" w:rsidRPr="00C5681C">
        <w:rPr>
          <w:rFonts w:ascii="Arial" w:hAnsi="Arial" w:cs="Arial"/>
          <w:sz w:val="24"/>
          <w:szCs w:val="24"/>
        </w:rPr>
        <w:t xml:space="preserve"> </w:t>
      </w:r>
      <w:r w:rsidR="00FC7259" w:rsidRPr="00C5681C">
        <w:rPr>
          <w:rFonts w:ascii="Arial" w:hAnsi="Arial" w:cs="Arial"/>
          <w:sz w:val="24"/>
          <w:szCs w:val="24"/>
        </w:rPr>
        <w:t xml:space="preserve">requires that you pay for more time.  </w:t>
      </w:r>
      <w:r w:rsidR="003A45F3" w:rsidRPr="00C5681C">
        <w:rPr>
          <w:rFonts w:ascii="Arial" w:hAnsi="Arial" w:cs="Arial"/>
          <w:sz w:val="24"/>
          <w:szCs w:val="24"/>
        </w:rPr>
        <w:t>There ar</w:t>
      </w:r>
      <w:r w:rsidR="00FC7259" w:rsidRPr="00C5681C">
        <w:rPr>
          <w:rFonts w:ascii="Arial" w:hAnsi="Arial" w:cs="Arial"/>
          <w:sz w:val="24"/>
          <w:szCs w:val="24"/>
        </w:rPr>
        <w:t xml:space="preserve">e </w:t>
      </w:r>
      <w:r w:rsidR="009B433E" w:rsidRPr="00C5681C">
        <w:rPr>
          <w:rFonts w:ascii="Arial" w:hAnsi="Arial" w:cs="Arial"/>
          <w:sz w:val="24"/>
          <w:szCs w:val="24"/>
        </w:rPr>
        <w:t>several</w:t>
      </w:r>
      <w:r w:rsidR="00FC7259" w:rsidRPr="00C5681C">
        <w:rPr>
          <w:rFonts w:ascii="Arial" w:hAnsi="Arial" w:cs="Arial"/>
          <w:sz w:val="24"/>
          <w:szCs w:val="24"/>
        </w:rPr>
        <w:t xml:space="preserve"> ways this can be done</w:t>
      </w:r>
      <w:r w:rsidR="002D2F7F" w:rsidRPr="00C5681C">
        <w:rPr>
          <w:rFonts w:ascii="Arial" w:hAnsi="Arial" w:cs="Arial"/>
          <w:sz w:val="24"/>
          <w:szCs w:val="24"/>
        </w:rPr>
        <w:t xml:space="preserve">. </w:t>
      </w:r>
      <w:r w:rsidR="00FC7259" w:rsidRPr="00C5681C">
        <w:rPr>
          <w:rFonts w:ascii="Arial" w:hAnsi="Arial" w:cs="Arial"/>
          <w:sz w:val="24"/>
          <w:szCs w:val="24"/>
        </w:rPr>
        <w:t xml:space="preserve"> </w:t>
      </w:r>
      <w:r w:rsidR="002D2F7F" w:rsidRPr="00C5681C">
        <w:rPr>
          <w:rFonts w:ascii="Arial" w:hAnsi="Arial" w:cs="Arial"/>
          <w:sz w:val="24"/>
          <w:szCs w:val="24"/>
        </w:rPr>
        <w:t>S</w:t>
      </w:r>
      <w:r w:rsidR="00FC7259" w:rsidRPr="00C5681C">
        <w:rPr>
          <w:rFonts w:ascii="Arial" w:hAnsi="Arial" w:cs="Arial"/>
          <w:sz w:val="24"/>
          <w:szCs w:val="24"/>
        </w:rPr>
        <w:t>ome strategies hav</w:t>
      </w:r>
      <w:r w:rsidR="002D2F7F" w:rsidRPr="00C5681C">
        <w:rPr>
          <w:rFonts w:ascii="Arial" w:hAnsi="Arial" w:cs="Arial"/>
          <w:sz w:val="24"/>
          <w:szCs w:val="24"/>
        </w:rPr>
        <w:t>e</w:t>
      </w:r>
      <w:r w:rsidR="00FC7259" w:rsidRPr="00C5681C">
        <w:rPr>
          <w:rFonts w:ascii="Arial" w:hAnsi="Arial" w:cs="Arial"/>
          <w:sz w:val="24"/>
          <w:szCs w:val="24"/>
        </w:rPr>
        <w:t xml:space="preserve"> easy to identify direct costs and others hav</w:t>
      </w:r>
      <w:r w:rsidR="002D2F7F" w:rsidRPr="00C5681C">
        <w:rPr>
          <w:rFonts w:ascii="Arial" w:hAnsi="Arial" w:cs="Arial"/>
          <w:sz w:val="24"/>
          <w:szCs w:val="24"/>
        </w:rPr>
        <w:t>e</w:t>
      </w:r>
      <w:r w:rsidR="00FC7259" w:rsidRPr="00C5681C">
        <w:rPr>
          <w:rFonts w:ascii="Arial" w:hAnsi="Arial" w:cs="Arial"/>
          <w:sz w:val="24"/>
          <w:szCs w:val="24"/>
        </w:rPr>
        <w:t xml:space="preserve"> indirect costs that are a little </w:t>
      </w:r>
      <w:r w:rsidR="00F2518A" w:rsidRPr="00C5681C">
        <w:rPr>
          <w:rFonts w:ascii="Arial" w:hAnsi="Arial" w:cs="Arial"/>
          <w:sz w:val="24"/>
          <w:szCs w:val="24"/>
        </w:rPr>
        <w:t>tougher to pinpoint</w:t>
      </w:r>
      <w:r w:rsidR="003A45F3" w:rsidRPr="00C5681C">
        <w:rPr>
          <w:rFonts w:ascii="Arial" w:hAnsi="Arial" w:cs="Arial"/>
          <w:sz w:val="24"/>
          <w:szCs w:val="24"/>
        </w:rPr>
        <w:t>.</w:t>
      </w:r>
      <w:r w:rsidR="00FC7259" w:rsidRPr="00C5681C">
        <w:rPr>
          <w:rFonts w:ascii="Arial" w:hAnsi="Arial" w:cs="Arial"/>
          <w:sz w:val="24"/>
          <w:szCs w:val="24"/>
        </w:rPr>
        <w:t xml:space="preserve">  </w:t>
      </w:r>
      <w:r w:rsidR="00882DEF" w:rsidRPr="00C5681C">
        <w:rPr>
          <w:rFonts w:ascii="Arial" w:hAnsi="Arial" w:cs="Arial"/>
          <w:sz w:val="24"/>
          <w:szCs w:val="24"/>
        </w:rPr>
        <w:t>Everything</w:t>
      </w:r>
      <w:r w:rsidR="008506D7" w:rsidRPr="00C5681C">
        <w:rPr>
          <w:rFonts w:ascii="Arial" w:hAnsi="Arial" w:cs="Arial"/>
          <w:sz w:val="24"/>
          <w:szCs w:val="24"/>
        </w:rPr>
        <w:t xml:space="preserve"> is</w:t>
      </w:r>
      <w:r w:rsidR="00882DEF" w:rsidRPr="00C5681C">
        <w:rPr>
          <w:rFonts w:ascii="Arial" w:hAnsi="Arial" w:cs="Arial"/>
          <w:sz w:val="24"/>
          <w:szCs w:val="24"/>
        </w:rPr>
        <w:t xml:space="preserve"> out in the open</w:t>
      </w:r>
      <w:r w:rsidR="002B0FE3" w:rsidRPr="00C5681C">
        <w:rPr>
          <w:rFonts w:ascii="Arial" w:hAnsi="Arial" w:cs="Arial"/>
          <w:sz w:val="24"/>
          <w:szCs w:val="24"/>
        </w:rPr>
        <w:t xml:space="preserve"> w</w:t>
      </w:r>
      <w:r w:rsidR="002D2F7F" w:rsidRPr="00C5681C">
        <w:rPr>
          <w:rFonts w:ascii="Arial" w:hAnsi="Arial" w:cs="Arial"/>
          <w:sz w:val="24"/>
          <w:szCs w:val="24"/>
        </w:rPr>
        <w:t>hen entering into a</w:t>
      </w:r>
      <w:r w:rsidR="00AE586C" w:rsidRPr="00C5681C">
        <w:rPr>
          <w:rFonts w:ascii="Arial" w:hAnsi="Arial" w:cs="Arial"/>
          <w:sz w:val="24"/>
          <w:szCs w:val="24"/>
        </w:rPr>
        <w:t>n</w:t>
      </w:r>
      <w:r w:rsidR="002D2F7F" w:rsidRPr="00C5681C">
        <w:rPr>
          <w:rFonts w:ascii="Arial" w:hAnsi="Arial" w:cs="Arial"/>
          <w:sz w:val="24"/>
          <w:szCs w:val="24"/>
        </w:rPr>
        <w:t xml:space="preserve"> MPC. Y</w:t>
      </w:r>
      <w:r w:rsidR="007A4077" w:rsidRPr="00C5681C">
        <w:rPr>
          <w:rFonts w:ascii="Arial" w:hAnsi="Arial" w:cs="Arial"/>
          <w:sz w:val="24"/>
          <w:szCs w:val="24"/>
        </w:rPr>
        <w:t>ou sell grain at the current price minus a fee.  The cost is known up front and does not continually accrue like some other contracts such as storage or Price Later</w:t>
      </w:r>
      <w:r w:rsidR="00CB3FDD" w:rsidRPr="00C5681C">
        <w:rPr>
          <w:rFonts w:ascii="Arial" w:hAnsi="Arial" w:cs="Arial"/>
          <w:sz w:val="24"/>
          <w:szCs w:val="24"/>
        </w:rPr>
        <w:t xml:space="preserve"> (a.k.a. DP or NPE)</w:t>
      </w:r>
      <w:r w:rsidR="007A4077" w:rsidRPr="00C5681C">
        <w:rPr>
          <w:rFonts w:ascii="Arial" w:hAnsi="Arial" w:cs="Arial"/>
          <w:sz w:val="24"/>
          <w:szCs w:val="24"/>
        </w:rPr>
        <w:t>.</w:t>
      </w:r>
      <w:r w:rsidR="00882DEF" w:rsidRPr="00C5681C">
        <w:rPr>
          <w:rFonts w:ascii="Arial" w:hAnsi="Arial" w:cs="Arial"/>
          <w:sz w:val="24"/>
          <w:szCs w:val="24"/>
        </w:rPr>
        <w:t xml:space="preserve">  Once written</w:t>
      </w:r>
      <w:r w:rsidR="00F02952" w:rsidRPr="00C5681C">
        <w:rPr>
          <w:rFonts w:ascii="Arial" w:hAnsi="Arial" w:cs="Arial"/>
          <w:sz w:val="24"/>
          <w:szCs w:val="24"/>
        </w:rPr>
        <w:t>,</w:t>
      </w:r>
      <w:r w:rsidR="00882DEF" w:rsidRPr="00C5681C">
        <w:rPr>
          <w:rFonts w:ascii="Arial" w:hAnsi="Arial" w:cs="Arial"/>
          <w:sz w:val="24"/>
          <w:szCs w:val="24"/>
        </w:rPr>
        <w:t xml:space="preserve"> </w:t>
      </w:r>
      <w:r w:rsidR="008506D7" w:rsidRPr="00C5681C">
        <w:rPr>
          <w:rFonts w:ascii="Arial" w:hAnsi="Arial" w:cs="Arial"/>
          <w:sz w:val="24"/>
          <w:szCs w:val="24"/>
        </w:rPr>
        <w:t>the MP</w:t>
      </w:r>
      <w:r w:rsidR="00882DEF" w:rsidRPr="00C5681C">
        <w:rPr>
          <w:rFonts w:ascii="Arial" w:hAnsi="Arial" w:cs="Arial"/>
          <w:sz w:val="24"/>
          <w:szCs w:val="24"/>
        </w:rPr>
        <w:t>C gives you the right to take advantage of a market rally for a set amount of time.</w:t>
      </w:r>
      <w:r w:rsidR="007A4077" w:rsidRPr="00C5681C">
        <w:rPr>
          <w:rFonts w:ascii="Arial" w:hAnsi="Arial" w:cs="Arial"/>
          <w:sz w:val="24"/>
          <w:szCs w:val="24"/>
        </w:rPr>
        <w:t xml:space="preserve">  The fact that you have priced the grain is key to the next two points.</w:t>
      </w:r>
    </w:p>
    <w:p w14:paraId="6A313387" w14:textId="77777777" w:rsidR="00AE399C" w:rsidRPr="00C5681C" w:rsidRDefault="00AE399C" w:rsidP="00C5681C">
      <w:pPr>
        <w:pStyle w:val="NoSpacing"/>
        <w:ind w:left="720" w:right="576"/>
        <w:rPr>
          <w:rFonts w:ascii="Arial" w:hAnsi="Arial" w:cs="Arial"/>
          <w:sz w:val="24"/>
          <w:szCs w:val="24"/>
        </w:rPr>
      </w:pPr>
    </w:p>
    <w:p w14:paraId="10BD85CB" w14:textId="77777777" w:rsidR="00C5681C" w:rsidRDefault="00C5681C" w:rsidP="00C5681C">
      <w:pPr>
        <w:pStyle w:val="NoSpacing"/>
        <w:ind w:left="720" w:right="576"/>
        <w:rPr>
          <w:rFonts w:ascii="Arial" w:hAnsi="Arial" w:cs="Arial"/>
          <w:b/>
          <w:sz w:val="24"/>
          <w:szCs w:val="24"/>
        </w:rPr>
      </w:pPr>
    </w:p>
    <w:p w14:paraId="7C92B641" w14:textId="5E76DB07" w:rsidR="00AE399C" w:rsidRPr="00C5681C" w:rsidRDefault="00BE5D0D" w:rsidP="00C5681C">
      <w:pPr>
        <w:pStyle w:val="NoSpacing"/>
        <w:ind w:left="720" w:right="576"/>
        <w:rPr>
          <w:rFonts w:ascii="Arial" w:hAnsi="Arial" w:cs="Arial"/>
          <w:b/>
          <w:sz w:val="24"/>
          <w:szCs w:val="24"/>
        </w:rPr>
      </w:pPr>
      <w:r w:rsidRPr="00C5681C">
        <w:rPr>
          <w:rFonts w:ascii="Arial" w:hAnsi="Arial" w:cs="Arial"/>
          <w:b/>
          <w:sz w:val="24"/>
          <w:szCs w:val="24"/>
        </w:rPr>
        <w:t>Cash in Hand</w:t>
      </w:r>
    </w:p>
    <w:p w14:paraId="2366D141" w14:textId="5A79EF1D" w:rsidR="00AE399C" w:rsidRPr="00C5681C" w:rsidRDefault="00FC7259" w:rsidP="00C5681C">
      <w:pPr>
        <w:pStyle w:val="NoSpacing"/>
        <w:ind w:left="720" w:right="576"/>
        <w:rPr>
          <w:rFonts w:ascii="Arial" w:hAnsi="Arial" w:cs="Arial"/>
          <w:sz w:val="24"/>
          <w:szCs w:val="24"/>
        </w:rPr>
      </w:pPr>
      <w:r w:rsidRPr="00C5681C">
        <w:rPr>
          <w:rFonts w:ascii="Arial" w:hAnsi="Arial" w:cs="Arial"/>
          <w:sz w:val="24"/>
          <w:szCs w:val="24"/>
        </w:rPr>
        <w:t xml:space="preserve">This is where the </w:t>
      </w:r>
      <w:r w:rsidR="00CB3FDD" w:rsidRPr="00C5681C">
        <w:rPr>
          <w:rFonts w:ascii="Arial" w:hAnsi="Arial" w:cs="Arial"/>
          <w:sz w:val="24"/>
          <w:szCs w:val="24"/>
        </w:rPr>
        <w:t xml:space="preserve">real </w:t>
      </w:r>
      <w:r w:rsidR="00F2518A" w:rsidRPr="00C5681C">
        <w:rPr>
          <w:rFonts w:ascii="Arial" w:hAnsi="Arial" w:cs="Arial"/>
          <w:sz w:val="24"/>
          <w:szCs w:val="24"/>
        </w:rPr>
        <w:t>value starts to show up.  With a</w:t>
      </w:r>
      <w:r w:rsidR="00C10956" w:rsidRPr="00C5681C">
        <w:rPr>
          <w:rFonts w:ascii="Arial" w:hAnsi="Arial" w:cs="Arial"/>
          <w:sz w:val="24"/>
          <w:szCs w:val="24"/>
        </w:rPr>
        <w:t>n</w:t>
      </w:r>
      <w:r w:rsidR="00F2518A" w:rsidRPr="00C5681C">
        <w:rPr>
          <w:rFonts w:ascii="Arial" w:hAnsi="Arial" w:cs="Arial"/>
          <w:sz w:val="24"/>
          <w:szCs w:val="24"/>
        </w:rPr>
        <w:t xml:space="preserve"> MPC you pay for time but</w:t>
      </w:r>
      <w:r w:rsidR="00DD0C4E" w:rsidRPr="00C5681C">
        <w:rPr>
          <w:rFonts w:ascii="Arial" w:hAnsi="Arial" w:cs="Arial"/>
          <w:sz w:val="24"/>
          <w:szCs w:val="24"/>
        </w:rPr>
        <w:t xml:space="preserve"> also</w:t>
      </w:r>
      <w:r w:rsidR="00F2518A" w:rsidRPr="00C5681C">
        <w:rPr>
          <w:rFonts w:ascii="Arial" w:hAnsi="Arial" w:cs="Arial"/>
          <w:sz w:val="24"/>
          <w:szCs w:val="24"/>
        </w:rPr>
        <w:t xml:space="preserve"> get your money in ha</w:t>
      </w:r>
      <w:r w:rsidR="00FC7AD6" w:rsidRPr="00C5681C">
        <w:rPr>
          <w:rFonts w:ascii="Arial" w:hAnsi="Arial" w:cs="Arial"/>
          <w:sz w:val="24"/>
          <w:szCs w:val="24"/>
        </w:rPr>
        <w:t>nd at the time of delivery</w:t>
      </w:r>
      <w:r w:rsidR="008C309B" w:rsidRPr="00C5681C">
        <w:rPr>
          <w:rFonts w:ascii="Arial" w:hAnsi="Arial" w:cs="Arial"/>
          <w:sz w:val="24"/>
          <w:szCs w:val="24"/>
        </w:rPr>
        <w:t>.  Entering into a storage or Price Later contract offers no money up front and other contracts that do put money in hand will typically only advance 50-75% of the current cash value.  A</w:t>
      </w:r>
      <w:r w:rsidR="00DD0C4E" w:rsidRPr="00C5681C">
        <w:rPr>
          <w:rFonts w:ascii="Arial" w:hAnsi="Arial" w:cs="Arial"/>
          <w:sz w:val="24"/>
          <w:szCs w:val="24"/>
        </w:rPr>
        <w:t>n</w:t>
      </w:r>
      <w:r w:rsidR="008C309B" w:rsidRPr="00C5681C">
        <w:rPr>
          <w:rFonts w:ascii="Arial" w:hAnsi="Arial" w:cs="Arial"/>
          <w:sz w:val="24"/>
          <w:szCs w:val="24"/>
        </w:rPr>
        <w:t xml:space="preserve"> MPC pays out the entire minimum price which is typically 90-95% of the current value.</w:t>
      </w:r>
      <w:r w:rsidR="00AE7267" w:rsidRPr="00C5681C">
        <w:rPr>
          <w:rFonts w:ascii="Arial" w:hAnsi="Arial" w:cs="Arial"/>
          <w:sz w:val="24"/>
          <w:szCs w:val="24"/>
        </w:rPr>
        <w:t xml:space="preserve">  When you</w:t>
      </w:r>
      <w:r w:rsidR="00BE5D0D" w:rsidRPr="00C5681C">
        <w:rPr>
          <w:rFonts w:ascii="Arial" w:hAnsi="Arial" w:cs="Arial"/>
          <w:sz w:val="24"/>
          <w:szCs w:val="24"/>
        </w:rPr>
        <w:t xml:space="preserve"> figure the value of </w:t>
      </w:r>
      <w:r w:rsidR="00FC7AD6" w:rsidRPr="00C5681C">
        <w:rPr>
          <w:rFonts w:ascii="Arial" w:hAnsi="Arial" w:cs="Arial"/>
          <w:sz w:val="24"/>
          <w:szCs w:val="24"/>
        </w:rPr>
        <w:t>having your money now, a</w:t>
      </w:r>
      <w:r w:rsidR="00DD0C4E" w:rsidRPr="00C5681C">
        <w:rPr>
          <w:rFonts w:ascii="Arial" w:hAnsi="Arial" w:cs="Arial"/>
          <w:sz w:val="24"/>
          <w:szCs w:val="24"/>
        </w:rPr>
        <w:t>n</w:t>
      </w:r>
      <w:r w:rsidR="00FC7AD6" w:rsidRPr="00C5681C">
        <w:rPr>
          <w:rFonts w:ascii="Arial" w:hAnsi="Arial" w:cs="Arial"/>
          <w:sz w:val="24"/>
          <w:szCs w:val="24"/>
        </w:rPr>
        <w:t xml:space="preserve"> MPC starts to pay for itself!</w:t>
      </w:r>
    </w:p>
    <w:p w14:paraId="3A7664FC" w14:textId="77777777" w:rsidR="00FC7259" w:rsidRPr="00C5681C" w:rsidRDefault="00FC7259" w:rsidP="00C5681C">
      <w:pPr>
        <w:pStyle w:val="NoSpacing"/>
        <w:ind w:left="720" w:right="576"/>
        <w:rPr>
          <w:rFonts w:ascii="Arial" w:hAnsi="Arial" w:cs="Arial"/>
          <w:sz w:val="24"/>
          <w:szCs w:val="24"/>
        </w:rPr>
      </w:pPr>
    </w:p>
    <w:p w14:paraId="2E99A6E0" w14:textId="77777777" w:rsidR="00C5681C" w:rsidRDefault="00C5681C" w:rsidP="00C5681C">
      <w:pPr>
        <w:pStyle w:val="NoSpacing"/>
        <w:ind w:left="720" w:right="576"/>
        <w:rPr>
          <w:rFonts w:ascii="Arial" w:hAnsi="Arial" w:cs="Arial"/>
          <w:b/>
          <w:sz w:val="24"/>
          <w:szCs w:val="24"/>
        </w:rPr>
      </w:pPr>
    </w:p>
    <w:p w14:paraId="6B0CDE21" w14:textId="51C285F3" w:rsidR="00AE399C" w:rsidRPr="00C5681C" w:rsidRDefault="00AE399C" w:rsidP="00C5681C">
      <w:pPr>
        <w:pStyle w:val="NoSpacing"/>
        <w:ind w:left="720" w:right="576"/>
        <w:rPr>
          <w:rFonts w:ascii="Arial" w:hAnsi="Arial" w:cs="Arial"/>
          <w:b/>
          <w:sz w:val="24"/>
          <w:szCs w:val="24"/>
        </w:rPr>
      </w:pPr>
      <w:r w:rsidRPr="00C5681C">
        <w:rPr>
          <w:rFonts w:ascii="Arial" w:hAnsi="Arial" w:cs="Arial"/>
          <w:b/>
          <w:sz w:val="24"/>
          <w:szCs w:val="24"/>
        </w:rPr>
        <w:t>Price Floor</w:t>
      </w:r>
    </w:p>
    <w:p w14:paraId="67B275DF" w14:textId="7E6B283C" w:rsidR="00AE399C" w:rsidRPr="00C5681C" w:rsidRDefault="00FC7AD6" w:rsidP="00C5681C">
      <w:pPr>
        <w:pStyle w:val="NoSpacing"/>
        <w:ind w:left="720" w:right="576"/>
        <w:rPr>
          <w:rFonts w:ascii="Arial" w:hAnsi="Arial" w:cs="Arial"/>
          <w:sz w:val="24"/>
          <w:szCs w:val="24"/>
        </w:rPr>
      </w:pPr>
      <w:r w:rsidRPr="00C5681C">
        <w:rPr>
          <w:rFonts w:ascii="Arial" w:hAnsi="Arial" w:cs="Arial"/>
          <w:sz w:val="24"/>
          <w:szCs w:val="24"/>
        </w:rPr>
        <w:t>This is where a</w:t>
      </w:r>
      <w:r w:rsidR="00DD0C4E" w:rsidRPr="00C5681C">
        <w:rPr>
          <w:rFonts w:ascii="Arial" w:hAnsi="Arial" w:cs="Arial"/>
          <w:sz w:val="24"/>
          <w:szCs w:val="24"/>
        </w:rPr>
        <w:t>n</w:t>
      </w:r>
      <w:r w:rsidRPr="00C5681C">
        <w:rPr>
          <w:rFonts w:ascii="Arial" w:hAnsi="Arial" w:cs="Arial"/>
          <w:sz w:val="24"/>
          <w:szCs w:val="24"/>
        </w:rPr>
        <w:t xml:space="preserve"> MPC pulls away from the field.  The price you receive up front is the absolute minimum you will be paid!  You are </w:t>
      </w:r>
      <w:r w:rsidR="002E2D54" w:rsidRPr="00C5681C">
        <w:rPr>
          <w:rFonts w:ascii="Arial" w:hAnsi="Arial" w:cs="Arial"/>
          <w:sz w:val="24"/>
          <w:szCs w:val="24"/>
        </w:rPr>
        <w:t>able</w:t>
      </w:r>
      <w:r w:rsidRPr="00C5681C">
        <w:rPr>
          <w:rFonts w:ascii="Arial" w:hAnsi="Arial" w:cs="Arial"/>
          <w:sz w:val="24"/>
          <w:szCs w:val="24"/>
        </w:rPr>
        <w:t xml:space="preserve"> to take advantage of a rally in the market but will b</w:t>
      </w:r>
      <w:r w:rsidR="00CB3FDD" w:rsidRPr="00C5681C">
        <w:rPr>
          <w:rFonts w:ascii="Arial" w:hAnsi="Arial" w:cs="Arial"/>
          <w:sz w:val="24"/>
          <w:szCs w:val="24"/>
        </w:rPr>
        <w:t xml:space="preserve">e unaffected if the price drops!  You may think the market will not go lower, but it always can.  </w:t>
      </w:r>
      <w:r w:rsidR="00EE3B24" w:rsidRPr="00C5681C">
        <w:rPr>
          <w:rFonts w:ascii="Arial" w:hAnsi="Arial" w:cs="Arial"/>
          <w:sz w:val="24"/>
          <w:szCs w:val="24"/>
        </w:rPr>
        <w:t xml:space="preserve">Other strategies can give you the chance to capitalize on a rally but leave you equally at risk </w:t>
      </w:r>
      <w:r w:rsidR="002E2D54" w:rsidRPr="00C5681C">
        <w:rPr>
          <w:rFonts w:ascii="Arial" w:hAnsi="Arial" w:cs="Arial"/>
          <w:sz w:val="24"/>
          <w:szCs w:val="24"/>
        </w:rPr>
        <w:t>of</w:t>
      </w:r>
      <w:r w:rsidR="00EE3B24" w:rsidRPr="00C5681C">
        <w:rPr>
          <w:rFonts w:ascii="Arial" w:hAnsi="Arial" w:cs="Arial"/>
          <w:sz w:val="24"/>
          <w:szCs w:val="24"/>
        </w:rPr>
        <w:t xml:space="preserve"> lower prices.</w:t>
      </w:r>
    </w:p>
    <w:p w14:paraId="78149525" w14:textId="48AA963D" w:rsidR="00CB3FDD" w:rsidRPr="00C5681C" w:rsidRDefault="00CB3FDD" w:rsidP="00C5681C">
      <w:pPr>
        <w:pStyle w:val="NoSpacing"/>
        <w:ind w:left="720" w:right="576"/>
        <w:rPr>
          <w:rFonts w:ascii="Arial" w:hAnsi="Arial" w:cs="Arial"/>
          <w:sz w:val="24"/>
          <w:szCs w:val="24"/>
        </w:rPr>
      </w:pPr>
    </w:p>
    <w:p w14:paraId="5302A64B" w14:textId="7601BC69" w:rsidR="00FC7AD6" w:rsidRPr="00C5681C" w:rsidRDefault="00ED1C35" w:rsidP="00C5681C">
      <w:pPr>
        <w:pStyle w:val="NoSpacing"/>
        <w:ind w:left="720" w:right="576"/>
        <w:rPr>
          <w:rFonts w:ascii="Arial" w:hAnsi="Arial" w:cs="Arial"/>
          <w:sz w:val="24"/>
          <w:szCs w:val="24"/>
        </w:rPr>
      </w:pPr>
      <w:r w:rsidRPr="00C5681C">
        <w:rPr>
          <w:rFonts w:ascii="Arial" w:hAnsi="Arial" w:cs="Arial"/>
          <w:sz w:val="24"/>
          <w:szCs w:val="24"/>
        </w:rPr>
        <w:lastRenderedPageBreak/>
        <w:t xml:space="preserve">There are a number of ways to stay in the market for the possibility of cashing in on a rally but only the MPC protects </w:t>
      </w:r>
      <w:r w:rsidR="002E2D54" w:rsidRPr="00C5681C">
        <w:rPr>
          <w:rFonts w:ascii="Arial" w:hAnsi="Arial" w:cs="Arial"/>
          <w:sz w:val="24"/>
          <w:szCs w:val="24"/>
        </w:rPr>
        <w:t>against</w:t>
      </w:r>
      <w:r w:rsidRPr="00C5681C">
        <w:rPr>
          <w:rFonts w:ascii="Arial" w:hAnsi="Arial" w:cs="Arial"/>
          <w:sz w:val="24"/>
          <w:szCs w:val="24"/>
        </w:rPr>
        <w:t xml:space="preserve"> the risk of lower prices.  </w:t>
      </w:r>
      <w:r w:rsidR="00EE3B24" w:rsidRPr="00C5681C">
        <w:rPr>
          <w:rFonts w:ascii="Arial" w:hAnsi="Arial" w:cs="Arial"/>
          <w:sz w:val="24"/>
          <w:szCs w:val="24"/>
        </w:rPr>
        <w:t>Consider that a</w:t>
      </w:r>
      <w:r w:rsidR="00026A79" w:rsidRPr="00C5681C">
        <w:rPr>
          <w:rFonts w:ascii="Arial" w:hAnsi="Arial" w:cs="Arial"/>
          <w:sz w:val="24"/>
          <w:szCs w:val="24"/>
        </w:rPr>
        <w:t>n</w:t>
      </w:r>
      <w:r w:rsidR="00EE3B24" w:rsidRPr="00C5681C">
        <w:rPr>
          <w:rFonts w:ascii="Arial" w:hAnsi="Arial" w:cs="Arial"/>
          <w:sz w:val="24"/>
          <w:szCs w:val="24"/>
        </w:rPr>
        <w:t xml:space="preserve"> MPC gives you all this and is often cheaper than commercial storage</w:t>
      </w:r>
      <w:r w:rsidR="00B56895" w:rsidRPr="00C5681C">
        <w:rPr>
          <w:rFonts w:ascii="Arial" w:hAnsi="Arial" w:cs="Arial"/>
          <w:sz w:val="24"/>
          <w:szCs w:val="24"/>
        </w:rPr>
        <w:t xml:space="preserve"> or Price Later fees</w:t>
      </w:r>
      <w:r w:rsidR="00EE3B24" w:rsidRPr="00C5681C">
        <w:rPr>
          <w:rFonts w:ascii="Arial" w:hAnsi="Arial" w:cs="Arial"/>
          <w:sz w:val="24"/>
          <w:szCs w:val="24"/>
        </w:rPr>
        <w:t xml:space="preserve">!  Why pay as much or more to stay in the market without reaping </w:t>
      </w:r>
      <w:r w:rsidR="00B56895" w:rsidRPr="00C5681C">
        <w:rPr>
          <w:rFonts w:ascii="Arial" w:hAnsi="Arial" w:cs="Arial"/>
          <w:sz w:val="24"/>
          <w:szCs w:val="24"/>
        </w:rPr>
        <w:t>the extra</w:t>
      </w:r>
      <w:r w:rsidR="00EE3B24" w:rsidRPr="00C5681C">
        <w:rPr>
          <w:rFonts w:ascii="Arial" w:hAnsi="Arial" w:cs="Arial"/>
          <w:sz w:val="24"/>
          <w:szCs w:val="24"/>
        </w:rPr>
        <w:t xml:space="preserve"> benefits of a</w:t>
      </w:r>
      <w:r w:rsidR="00026A79" w:rsidRPr="00C5681C">
        <w:rPr>
          <w:rFonts w:ascii="Arial" w:hAnsi="Arial" w:cs="Arial"/>
          <w:sz w:val="24"/>
          <w:szCs w:val="24"/>
        </w:rPr>
        <w:t>n</w:t>
      </w:r>
      <w:r w:rsidR="00EE3B24" w:rsidRPr="00C5681C">
        <w:rPr>
          <w:rFonts w:ascii="Arial" w:hAnsi="Arial" w:cs="Arial"/>
          <w:sz w:val="24"/>
          <w:szCs w:val="24"/>
        </w:rPr>
        <w:t xml:space="preserve"> MPC</w:t>
      </w:r>
      <w:r w:rsidR="00F02952" w:rsidRPr="00C5681C">
        <w:rPr>
          <w:rFonts w:ascii="Arial" w:hAnsi="Arial" w:cs="Arial"/>
          <w:sz w:val="24"/>
          <w:szCs w:val="24"/>
        </w:rPr>
        <w:t>?</w:t>
      </w:r>
    </w:p>
    <w:p w14:paraId="27B26995" w14:textId="77777777" w:rsidR="00FC7AD6" w:rsidRPr="00C5681C" w:rsidRDefault="00FC7AD6" w:rsidP="00C5681C">
      <w:pPr>
        <w:pStyle w:val="NoSpacing"/>
        <w:ind w:left="720" w:right="576"/>
        <w:rPr>
          <w:rFonts w:ascii="Arial" w:hAnsi="Arial" w:cs="Arial"/>
          <w:sz w:val="24"/>
          <w:szCs w:val="24"/>
        </w:rPr>
      </w:pPr>
    </w:p>
    <w:p w14:paraId="2635BFA5" w14:textId="226B5E8F" w:rsidR="00A269AB" w:rsidRPr="00C5681C" w:rsidRDefault="00F02952" w:rsidP="00C5681C">
      <w:pPr>
        <w:pStyle w:val="NoSpacing"/>
        <w:ind w:left="720" w:right="576"/>
        <w:rPr>
          <w:rFonts w:ascii="Arial" w:hAnsi="Arial" w:cs="Arial"/>
          <w:sz w:val="24"/>
          <w:szCs w:val="24"/>
        </w:rPr>
      </w:pPr>
      <w:r w:rsidRPr="00C5681C">
        <w:rPr>
          <w:rFonts w:ascii="Arial" w:hAnsi="Arial" w:cs="Arial"/>
          <w:sz w:val="24"/>
          <w:szCs w:val="24"/>
        </w:rPr>
        <w:t xml:space="preserve">An </w:t>
      </w:r>
      <w:r w:rsidR="00882DEF" w:rsidRPr="00C5681C">
        <w:rPr>
          <w:rFonts w:ascii="Arial" w:hAnsi="Arial" w:cs="Arial"/>
          <w:sz w:val="24"/>
          <w:szCs w:val="24"/>
        </w:rPr>
        <w:t>MPC is</w:t>
      </w:r>
      <w:r w:rsidR="00A269AB" w:rsidRPr="00C5681C">
        <w:rPr>
          <w:rFonts w:ascii="Arial" w:hAnsi="Arial" w:cs="Arial"/>
          <w:sz w:val="24"/>
          <w:szCs w:val="24"/>
        </w:rPr>
        <w:t xml:space="preserve"> no</w:t>
      </w:r>
      <w:r w:rsidR="00882DEF" w:rsidRPr="00C5681C">
        <w:rPr>
          <w:rFonts w:ascii="Arial" w:hAnsi="Arial" w:cs="Arial"/>
          <w:sz w:val="24"/>
          <w:szCs w:val="24"/>
        </w:rPr>
        <w:t>t a</w:t>
      </w:r>
      <w:r w:rsidR="00A269AB" w:rsidRPr="00C5681C">
        <w:rPr>
          <w:rFonts w:ascii="Arial" w:hAnsi="Arial" w:cs="Arial"/>
          <w:sz w:val="24"/>
          <w:szCs w:val="24"/>
        </w:rPr>
        <w:t xml:space="preserve"> silver bullet</w:t>
      </w:r>
      <w:r w:rsidR="002D2F7F" w:rsidRPr="00C5681C">
        <w:rPr>
          <w:rFonts w:ascii="Arial" w:hAnsi="Arial" w:cs="Arial"/>
          <w:sz w:val="24"/>
          <w:szCs w:val="24"/>
        </w:rPr>
        <w:t>;</w:t>
      </w:r>
      <w:r w:rsidR="00A269AB" w:rsidRPr="00C5681C">
        <w:rPr>
          <w:rFonts w:ascii="Arial" w:hAnsi="Arial" w:cs="Arial"/>
          <w:sz w:val="24"/>
          <w:szCs w:val="24"/>
        </w:rPr>
        <w:t xml:space="preserve"> </w:t>
      </w:r>
      <w:r w:rsidR="00ED1C35" w:rsidRPr="00C5681C">
        <w:rPr>
          <w:rFonts w:ascii="Arial" w:hAnsi="Arial" w:cs="Arial"/>
          <w:sz w:val="24"/>
          <w:szCs w:val="24"/>
        </w:rPr>
        <w:t>just like all other strategies,</w:t>
      </w:r>
      <w:r w:rsidR="00A269AB" w:rsidRPr="00C5681C">
        <w:rPr>
          <w:rFonts w:ascii="Arial" w:hAnsi="Arial" w:cs="Arial"/>
          <w:sz w:val="24"/>
          <w:szCs w:val="24"/>
        </w:rPr>
        <w:t xml:space="preserve"> there is no guarantee that you will see higher prices.  Before taking any steps to “buy” more time, carefully examine whether you are better off taking what is currently available and starting to concentrate on next year.</w:t>
      </w:r>
    </w:p>
    <w:p w14:paraId="7705EB03" w14:textId="77777777" w:rsidR="00A269AB" w:rsidRPr="00C5681C" w:rsidRDefault="00A269AB" w:rsidP="00C5681C">
      <w:pPr>
        <w:pStyle w:val="NoSpacing"/>
        <w:ind w:left="720" w:right="576"/>
        <w:rPr>
          <w:rFonts w:ascii="Arial" w:hAnsi="Arial" w:cs="Arial"/>
          <w:sz w:val="24"/>
          <w:szCs w:val="24"/>
        </w:rPr>
      </w:pPr>
    </w:p>
    <w:p w14:paraId="6771FA96" w14:textId="56A3C52A" w:rsidR="00A90F1E" w:rsidRPr="00C5681C" w:rsidRDefault="00687288" w:rsidP="00C5681C">
      <w:pPr>
        <w:pStyle w:val="NoSpacing"/>
        <w:ind w:left="720" w:right="576"/>
        <w:rPr>
          <w:rFonts w:ascii="Arial" w:hAnsi="Arial" w:cs="Arial"/>
          <w:sz w:val="24"/>
          <w:szCs w:val="24"/>
        </w:rPr>
      </w:pPr>
      <w:r w:rsidRPr="00C5681C">
        <w:rPr>
          <w:rFonts w:ascii="Arial" w:hAnsi="Arial" w:cs="Arial"/>
          <w:sz w:val="24"/>
          <w:szCs w:val="24"/>
        </w:rPr>
        <w:t>If you decide to pay for more time, consider getting more for your money with a Minimum Price Contract.</w:t>
      </w:r>
    </w:p>
    <w:sectPr w:rsidR="00A90F1E" w:rsidRPr="00C5681C" w:rsidSect="00C5681C">
      <w:headerReference w:type="first" r:id="rId6"/>
      <w:pgSz w:w="12240" w:h="15840"/>
      <w:pgMar w:top="1152" w:right="1152"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6842E2" w14:textId="77777777" w:rsidR="001C54C6" w:rsidRDefault="001C54C6" w:rsidP="00C5681C">
      <w:pPr>
        <w:spacing w:after="0" w:line="240" w:lineRule="auto"/>
      </w:pPr>
      <w:r>
        <w:separator/>
      </w:r>
    </w:p>
  </w:endnote>
  <w:endnote w:type="continuationSeparator" w:id="0">
    <w:p w14:paraId="319F5923" w14:textId="77777777" w:rsidR="001C54C6" w:rsidRDefault="001C54C6" w:rsidP="00C56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10C1A4" w14:textId="77777777" w:rsidR="001C54C6" w:rsidRDefault="001C54C6" w:rsidP="00C5681C">
      <w:pPr>
        <w:spacing w:after="0" w:line="240" w:lineRule="auto"/>
      </w:pPr>
      <w:r>
        <w:separator/>
      </w:r>
    </w:p>
  </w:footnote>
  <w:footnote w:type="continuationSeparator" w:id="0">
    <w:p w14:paraId="3EEC40FF" w14:textId="77777777" w:rsidR="001C54C6" w:rsidRDefault="001C54C6" w:rsidP="00C568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FE5E4D" w14:textId="77777777" w:rsidR="00C5681C" w:rsidRDefault="00C5681C" w:rsidP="00C5681C">
    <w:pPr>
      <w:spacing w:after="120" w:line="240" w:lineRule="auto"/>
      <w:ind w:left="720" w:firstLine="720"/>
      <w:jc w:val="center"/>
      <w:rPr>
        <w:rFonts w:ascii="Arial" w:hAnsi="Arial" w:cs="Arial"/>
        <w:b/>
        <w:sz w:val="128"/>
        <w:szCs w:val="128"/>
      </w:rPr>
    </w:pPr>
    <w:r>
      <w:rPr>
        <w:noProof/>
      </w:rPr>
      <w:drawing>
        <wp:anchor distT="0" distB="0" distL="114300" distR="114300" simplePos="0" relativeHeight="251661312" behindDoc="0" locked="0" layoutInCell="1" allowOverlap="1" wp14:anchorId="64087486" wp14:editId="336B2999">
          <wp:simplePos x="0" y="0"/>
          <wp:positionH relativeFrom="margin">
            <wp:posOffset>514350</wp:posOffset>
          </wp:positionH>
          <wp:positionV relativeFrom="paragraph">
            <wp:posOffset>76200</wp:posOffset>
          </wp:positionV>
          <wp:extent cx="855345" cy="819150"/>
          <wp:effectExtent l="0" t="0" r="1905" b="0"/>
          <wp:wrapNone/>
          <wp:docPr id="785098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5345" cy="8191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color w:val="00B050"/>
        <w:sz w:val="128"/>
        <w:szCs w:val="128"/>
      </w:rPr>
      <w:t>Profit Talk</w:t>
    </w:r>
  </w:p>
  <w:p w14:paraId="057491C2" w14:textId="7E8FF6E5" w:rsidR="00C5681C" w:rsidRDefault="00C5681C" w:rsidP="00C5681C">
    <w:pPr>
      <w:jc w:val="center"/>
      <w:rPr>
        <w:rFonts w:ascii="Arial" w:hAnsi="Arial" w:cs="Arial"/>
        <w:bCs/>
      </w:rPr>
    </w:pPr>
    <w:r>
      <w:rPr>
        <w:rFonts w:ascii="Arial" w:hAnsi="Arial" w:cs="Arial"/>
        <w:b/>
        <w:bCs/>
      </w:rPr>
      <w:t xml:space="preserve">Simple perspective on disciplined grain marketing for producers – </w:t>
    </w:r>
    <w:r>
      <w:rPr>
        <w:rFonts w:ascii="Arial" w:hAnsi="Arial" w:cs="Arial"/>
        <w:b/>
        <w:bCs/>
      </w:rPr>
      <w:t>September/October</w:t>
    </w:r>
    <w:r>
      <w:rPr>
        <w:rFonts w:ascii="Arial" w:hAnsi="Arial" w:cs="Arial"/>
        <w:b/>
        <w:bCs/>
      </w:rPr>
      <w:t xml:space="preserve"> 2024</w:t>
    </w:r>
  </w:p>
  <w:p w14:paraId="70A2B77A" w14:textId="77777777" w:rsidR="00C5681C" w:rsidRDefault="00C568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99C"/>
    <w:rsid w:val="00026A79"/>
    <w:rsid w:val="0006010E"/>
    <w:rsid w:val="000F4C66"/>
    <w:rsid w:val="001421E7"/>
    <w:rsid w:val="001958E3"/>
    <w:rsid w:val="001A2ED9"/>
    <w:rsid w:val="001A75CB"/>
    <w:rsid w:val="001C54C6"/>
    <w:rsid w:val="001C7DAF"/>
    <w:rsid w:val="00264B49"/>
    <w:rsid w:val="002B0FE3"/>
    <w:rsid w:val="002D2F7F"/>
    <w:rsid w:val="002E2D54"/>
    <w:rsid w:val="002F79C4"/>
    <w:rsid w:val="00315EF3"/>
    <w:rsid w:val="003A45F3"/>
    <w:rsid w:val="003C36CD"/>
    <w:rsid w:val="004160D3"/>
    <w:rsid w:val="004A4870"/>
    <w:rsid w:val="00526EB6"/>
    <w:rsid w:val="00527C32"/>
    <w:rsid w:val="00530DA5"/>
    <w:rsid w:val="00585DB5"/>
    <w:rsid w:val="00626D4D"/>
    <w:rsid w:val="00630363"/>
    <w:rsid w:val="006344DC"/>
    <w:rsid w:val="00644AC1"/>
    <w:rsid w:val="00687288"/>
    <w:rsid w:val="006A1D9D"/>
    <w:rsid w:val="0070558E"/>
    <w:rsid w:val="0071173F"/>
    <w:rsid w:val="00750763"/>
    <w:rsid w:val="007979C6"/>
    <w:rsid w:val="007A4077"/>
    <w:rsid w:val="007D4803"/>
    <w:rsid w:val="00826A4A"/>
    <w:rsid w:val="00834CAA"/>
    <w:rsid w:val="0084286F"/>
    <w:rsid w:val="008506D7"/>
    <w:rsid w:val="00882DEF"/>
    <w:rsid w:val="008A0777"/>
    <w:rsid w:val="008C309B"/>
    <w:rsid w:val="008E74AF"/>
    <w:rsid w:val="00911D95"/>
    <w:rsid w:val="00936FD4"/>
    <w:rsid w:val="00963C5C"/>
    <w:rsid w:val="00974482"/>
    <w:rsid w:val="009B433E"/>
    <w:rsid w:val="00A269AB"/>
    <w:rsid w:val="00A53296"/>
    <w:rsid w:val="00A81BB4"/>
    <w:rsid w:val="00A862EB"/>
    <w:rsid w:val="00A90F1E"/>
    <w:rsid w:val="00AB0752"/>
    <w:rsid w:val="00AB2615"/>
    <w:rsid w:val="00AD0561"/>
    <w:rsid w:val="00AD3711"/>
    <w:rsid w:val="00AE2B12"/>
    <w:rsid w:val="00AE399C"/>
    <w:rsid w:val="00AE586C"/>
    <w:rsid w:val="00AE7267"/>
    <w:rsid w:val="00B3370D"/>
    <w:rsid w:val="00B56049"/>
    <w:rsid w:val="00B56895"/>
    <w:rsid w:val="00BC2573"/>
    <w:rsid w:val="00BE2798"/>
    <w:rsid w:val="00BE35DA"/>
    <w:rsid w:val="00BE5D0D"/>
    <w:rsid w:val="00C10956"/>
    <w:rsid w:val="00C5681C"/>
    <w:rsid w:val="00CB3FDD"/>
    <w:rsid w:val="00CB67CF"/>
    <w:rsid w:val="00D25C59"/>
    <w:rsid w:val="00D35948"/>
    <w:rsid w:val="00D676C5"/>
    <w:rsid w:val="00DA3EDA"/>
    <w:rsid w:val="00DD0C4E"/>
    <w:rsid w:val="00E1337B"/>
    <w:rsid w:val="00E31E2D"/>
    <w:rsid w:val="00E37041"/>
    <w:rsid w:val="00E630A8"/>
    <w:rsid w:val="00ED1C35"/>
    <w:rsid w:val="00EE3B24"/>
    <w:rsid w:val="00F02952"/>
    <w:rsid w:val="00F2518A"/>
    <w:rsid w:val="00F304B6"/>
    <w:rsid w:val="00F30AE8"/>
    <w:rsid w:val="00FC71D3"/>
    <w:rsid w:val="00FC7259"/>
    <w:rsid w:val="00FC7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AD4051"/>
  <w15:docId w15:val="{5B834B46-DA6D-467C-9661-1C95E9C0B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E399C"/>
    <w:pPr>
      <w:spacing w:after="0" w:line="240" w:lineRule="auto"/>
    </w:pPr>
  </w:style>
  <w:style w:type="paragraph" w:styleId="Header">
    <w:name w:val="header"/>
    <w:basedOn w:val="Normal"/>
    <w:link w:val="HeaderChar"/>
    <w:uiPriority w:val="99"/>
    <w:unhideWhenUsed/>
    <w:rsid w:val="00C568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681C"/>
  </w:style>
  <w:style w:type="paragraph" w:styleId="Footer">
    <w:name w:val="footer"/>
    <w:basedOn w:val="Normal"/>
    <w:link w:val="FooterChar"/>
    <w:uiPriority w:val="99"/>
    <w:unhideWhenUsed/>
    <w:rsid w:val="00C568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68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2</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 Henkel</dc:creator>
  <cp:lastModifiedBy>Kristen Sumner</cp:lastModifiedBy>
  <cp:revision>49</cp:revision>
  <cp:lastPrinted>2024-09-04T18:18:00Z</cp:lastPrinted>
  <dcterms:created xsi:type="dcterms:W3CDTF">2024-09-04T14:40:00Z</dcterms:created>
  <dcterms:modified xsi:type="dcterms:W3CDTF">2024-09-05T14:51:00Z</dcterms:modified>
</cp:coreProperties>
</file>