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9D7D7" w14:textId="4FDE82EF" w:rsidR="001756D5" w:rsidRPr="001756D5" w:rsidRDefault="0038652B" w:rsidP="001756D5">
      <w:pPr>
        <w:ind w:right="-1260"/>
        <w:jc w:val="center"/>
        <w:rPr>
          <w:rFonts w:ascii="Times New Roman" w:hAnsi="Times New Roman" w:cs="Times New Roman"/>
          <w:b/>
          <w:bCs/>
          <w:i/>
          <w:iCs/>
          <w:u w:val="single"/>
        </w:rPr>
      </w:pPr>
      <w:r>
        <w:rPr>
          <w:rFonts w:ascii="Times New Roman" w:hAnsi="Times New Roman" w:cs="Times New Roman"/>
          <w:b/>
          <w:bCs/>
          <w:i/>
          <w:iCs/>
          <w:u w:val="single"/>
        </w:rPr>
        <w:t>[</w:t>
      </w:r>
      <w:r w:rsidR="001756D5">
        <w:rPr>
          <w:rFonts w:ascii="Times New Roman" w:hAnsi="Times New Roman" w:cs="Times New Roman"/>
          <w:b/>
          <w:bCs/>
          <w:i/>
          <w:iCs/>
          <w:u w:val="single"/>
        </w:rPr>
        <w:t>Slip and Fall Demand on a Commercial Big Box Defendant</w:t>
      </w:r>
      <w:r>
        <w:rPr>
          <w:rFonts w:ascii="Times New Roman" w:hAnsi="Times New Roman" w:cs="Times New Roman"/>
          <w:b/>
          <w:bCs/>
          <w:i/>
          <w:iCs/>
          <w:u w:val="single"/>
        </w:rPr>
        <w:t>]</w:t>
      </w:r>
    </w:p>
    <w:p w14:paraId="69E3BB99" w14:textId="77777777" w:rsidR="001756D5" w:rsidRDefault="001756D5" w:rsidP="000D5FFD">
      <w:pPr>
        <w:ind w:right="-1260"/>
        <w:rPr>
          <w:rFonts w:ascii="Times New Roman" w:hAnsi="Times New Roman" w:cs="Times New Roman"/>
        </w:rPr>
      </w:pPr>
    </w:p>
    <w:p w14:paraId="2AB0C886" w14:textId="57DA39AE" w:rsidR="00B54131" w:rsidRPr="000D5FFD" w:rsidRDefault="002F32D1" w:rsidP="000D5FFD">
      <w:pPr>
        <w:ind w:right="-1260"/>
        <w:rPr>
          <w:rFonts w:ascii="Times New Roman" w:hAnsi="Times New Roman" w:cs="Times New Roman"/>
        </w:rPr>
      </w:pPr>
      <w:r>
        <w:rPr>
          <w:rFonts w:ascii="Times New Roman" w:hAnsi="Times New Roman" w:cs="Times New Roman"/>
        </w:rPr>
        <w:t>August 1</w:t>
      </w:r>
      <w:r w:rsidR="000F3468" w:rsidRPr="00B33F72">
        <w:rPr>
          <w:rFonts w:ascii="Times New Roman" w:hAnsi="Times New Roman" w:cs="Times New Roman"/>
        </w:rPr>
        <w:t>, 2018</w:t>
      </w:r>
    </w:p>
    <w:p w14:paraId="5B098822" w14:textId="77777777" w:rsidR="00471836" w:rsidRPr="00B33F72" w:rsidRDefault="00471836" w:rsidP="00B54131">
      <w:pPr>
        <w:suppressAutoHyphens/>
        <w:rPr>
          <w:rFonts w:ascii="Times New Roman" w:hAnsi="Times New Roman" w:cs="Times New Roman"/>
        </w:rPr>
      </w:pPr>
    </w:p>
    <w:p w14:paraId="15E7814C" w14:textId="066B889B" w:rsidR="0001436E" w:rsidRPr="00B33F72" w:rsidRDefault="0001436E" w:rsidP="0001436E">
      <w:pPr>
        <w:suppressAutoHyphens/>
        <w:rPr>
          <w:rFonts w:ascii="Times New Roman" w:hAnsi="Times New Roman" w:cs="Times New Roman"/>
          <w:b/>
          <w:u w:val="single"/>
        </w:rPr>
      </w:pPr>
      <w:r w:rsidRPr="00B33F72">
        <w:rPr>
          <w:rFonts w:ascii="Times New Roman" w:hAnsi="Times New Roman" w:cs="Times New Roman"/>
          <w:b/>
          <w:u w:val="single"/>
        </w:rPr>
        <w:t>VIA CERTIFIED MAIL</w:t>
      </w:r>
      <w:r w:rsidR="0038652B">
        <w:rPr>
          <w:rFonts w:ascii="Times New Roman" w:hAnsi="Times New Roman" w:cs="Times New Roman"/>
          <w:b/>
          <w:u w:val="single"/>
        </w:rPr>
        <w:t xml:space="preserve"> </w:t>
      </w:r>
      <w:r w:rsidR="00471836" w:rsidRPr="00B33F72">
        <w:rPr>
          <w:rFonts w:ascii="Times New Roman" w:hAnsi="Times New Roman" w:cs="Times New Roman"/>
          <w:b/>
          <w:u w:val="single"/>
        </w:rPr>
        <w:t>RETURN RECEIPT REQUESTED</w:t>
      </w:r>
      <w:r w:rsidRPr="00B33F72">
        <w:rPr>
          <w:rFonts w:ascii="Times New Roman" w:hAnsi="Times New Roman" w:cs="Times New Roman"/>
          <w:b/>
          <w:u w:val="single"/>
        </w:rPr>
        <w:t xml:space="preserve"> </w:t>
      </w:r>
    </w:p>
    <w:p w14:paraId="6D57ED44" w14:textId="7B5231FA" w:rsidR="00471836" w:rsidRPr="00B33F72" w:rsidRDefault="000F3468" w:rsidP="0001436E">
      <w:pPr>
        <w:suppressAutoHyphens/>
        <w:rPr>
          <w:rFonts w:ascii="Times New Roman" w:hAnsi="Times New Roman" w:cs="Times New Roman"/>
        </w:rPr>
      </w:pPr>
      <w:r w:rsidRPr="00B33F72">
        <w:rPr>
          <w:rFonts w:ascii="Times New Roman" w:hAnsi="Times New Roman" w:cs="Times New Roman"/>
        </w:rPr>
        <w:t xml:space="preserve">First Insurance </w:t>
      </w:r>
      <w:proofErr w:type="spellStart"/>
      <w:r w:rsidRPr="00B33F72">
        <w:rPr>
          <w:rFonts w:ascii="Times New Roman" w:hAnsi="Times New Roman" w:cs="Times New Roman"/>
        </w:rPr>
        <w:t>Corporation</w:t>
      </w:r>
      <w:r w:rsidR="0038652B">
        <w:rPr>
          <w:rFonts w:ascii="Times New Roman" w:hAnsi="Times New Roman" w:cs="Times New Roman"/>
        </w:rPr>
        <w:t>Address</w:t>
      </w:r>
      <w:proofErr w:type="spellEnd"/>
      <w:r w:rsidR="0038652B">
        <w:rPr>
          <w:rFonts w:ascii="Times New Roman" w:hAnsi="Times New Roman" w:cs="Times New Roman"/>
        </w:rPr>
        <w:t>…</w:t>
      </w:r>
    </w:p>
    <w:p w14:paraId="430B0FD4" w14:textId="77777777" w:rsidR="0038652B" w:rsidRDefault="0038652B" w:rsidP="000D5FFD">
      <w:pPr>
        <w:suppressAutoHyphens/>
        <w:ind w:left="1440" w:firstLine="720"/>
        <w:rPr>
          <w:rFonts w:ascii="Times New Roman" w:hAnsi="Times New Roman" w:cs="Times New Roman"/>
        </w:rPr>
      </w:pPr>
    </w:p>
    <w:p w14:paraId="72F55CD4" w14:textId="1F9B2386" w:rsidR="000F3468" w:rsidRPr="00B33F72" w:rsidRDefault="000F3468" w:rsidP="000D5FFD">
      <w:pPr>
        <w:suppressAutoHyphens/>
        <w:ind w:left="1440" w:firstLine="720"/>
        <w:rPr>
          <w:rFonts w:ascii="Times New Roman" w:hAnsi="Times New Roman" w:cs="Times New Roman"/>
        </w:rPr>
      </w:pPr>
      <w:r w:rsidRPr="00B33F72">
        <w:rPr>
          <w:rFonts w:ascii="Times New Roman" w:hAnsi="Times New Roman" w:cs="Times New Roman"/>
        </w:rPr>
        <w:t>RE: Cl</w:t>
      </w:r>
      <w:r w:rsidR="00B54131" w:rsidRPr="00B33F72">
        <w:rPr>
          <w:rFonts w:ascii="Times New Roman" w:hAnsi="Times New Roman" w:cs="Times New Roman"/>
        </w:rPr>
        <w:t>aim Number:</w:t>
      </w:r>
      <w:r w:rsidR="00B54131" w:rsidRPr="00B33F72">
        <w:rPr>
          <w:rFonts w:ascii="Times New Roman" w:hAnsi="Times New Roman" w:cs="Times New Roman"/>
        </w:rPr>
        <w:tab/>
      </w:r>
      <w:r w:rsidRPr="00B33F72">
        <w:rPr>
          <w:rFonts w:ascii="Times New Roman" w:hAnsi="Times New Roman" w:cs="Times New Roman"/>
        </w:rPr>
        <w:t>02018</w:t>
      </w:r>
      <w:r w:rsidR="000D5FFD">
        <w:rPr>
          <w:rFonts w:ascii="Times New Roman" w:hAnsi="Times New Roman" w:cs="Times New Roman"/>
        </w:rPr>
        <w:t>02180218</w:t>
      </w:r>
    </w:p>
    <w:p w14:paraId="49F71BA3" w14:textId="3EFB27B7" w:rsidR="00B54131" w:rsidRPr="00B33F72" w:rsidRDefault="00B54131" w:rsidP="00B54131">
      <w:pPr>
        <w:suppressAutoHyphens/>
        <w:rPr>
          <w:rFonts w:ascii="Times New Roman" w:hAnsi="Times New Roman" w:cs="Times New Roman"/>
        </w:rPr>
      </w:pPr>
      <w:r w:rsidRPr="00B33F72">
        <w:rPr>
          <w:rFonts w:ascii="Times New Roman" w:hAnsi="Times New Roman" w:cs="Times New Roman"/>
        </w:rPr>
        <w:tab/>
      </w:r>
      <w:r w:rsidRPr="00B33F72">
        <w:rPr>
          <w:rFonts w:ascii="Times New Roman" w:hAnsi="Times New Roman" w:cs="Times New Roman"/>
        </w:rPr>
        <w:tab/>
      </w:r>
      <w:r w:rsidR="00471836" w:rsidRPr="00B33F72">
        <w:rPr>
          <w:rFonts w:ascii="Times New Roman" w:hAnsi="Times New Roman" w:cs="Times New Roman"/>
        </w:rPr>
        <w:tab/>
      </w:r>
      <w:r w:rsidRPr="00B33F72">
        <w:rPr>
          <w:rFonts w:ascii="Times New Roman" w:hAnsi="Times New Roman" w:cs="Times New Roman"/>
        </w:rPr>
        <w:t xml:space="preserve">Date of Loss: </w:t>
      </w:r>
      <w:r w:rsidRPr="00B33F72">
        <w:rPr>
          <w:rFonts w:ascii="Times New Roman" w:hAnsi="Times New Roman" w:cs="Times New Roman"/>
        </w:rPr>
        <w:tab/>
      </w:r>
      <w:r w:rsidRPr="00B33F72">
        <w:rPr>
          <w:rFonts w:ascii="Times New Roman" w:hAnsi="Times New Roman" w:cs="Times New Roman"/>
        </w:rPr>
        <w:tab/>
      </w:r>
      <w:r w:rsidR="000F3468" w:rsidRPr="00B33F72">
        <w:rPr>
          <w:rFonts w:ascii="Times New Roman" w:hAnsi="Times New Roman" w:cs="Times New Roman"/>
        </w:rPr>
        <w:t xml:space="preserve">January </w:t>
      </w:r>
      <w:r w:rsidR="000D5FFD">
        <w:rPr>
          <w:rFonts w:ascii="Times New Roman" w:hAnsi="Times New Roman" w:cs="Times New Roman"/>
        </w:rPr>
        <w:t>1</w:t>
      </w:r>
      <w:r w:rsidR="000F3468" w:rsidRPr="00B33F72">
        <w:rPr>
          <w:rFonts w:ascii="Times New Roman" w:hAnsi="Times New Roman" w:cs="Times New Roman"/>
        </w:rPr>
        <w:t>, 2018</w:t>
      </w:r>
    </w:p>
    <w:p w14:paraId="27EC2857" w14:textId="62D62074" w:rsidR="00B54131" w:rsidRPr="00B33F72" w:rsidRDefault="00B54131" w:rsidP="00B54131">
      <w:pPr>
        <w:suppressAutoHyphens/>
        <w:rPr>
          <w:rFonts w:ascii="Times New Roman" w:hAnsi="Times New Roman" w:cs="Times New Roman"/>
        </w:rPr>
      </w:pPr>
      <w:r w:rsidRPr="00B33F72">
        <w:rPr>
          <w:rFonts w:ascii="Times New Roman" w:hAnsi="Times New Roman" w:cs="Times New Roman"/>
        </w:rPr>
        <w:tab/>
      </w:r>
      <w:r w:rsidRPr="00B33F72">
        <w:rPr>
          <w:rFonts w:ascii="Times New Roman" w:hAnsi="Times New Roman" w:cs="Times New Roman"/>
        </w:rPr>
        <w:tab/>
      </w:r>
      <w:r w:rsidR="00471836" w:rsidRPr="00B33F72">
        <w:rPr>
          <w:rFonts w:ascii="Times New Roman" w:hAnsi="Times New Roman" w:cs="Times New Roman"/>
        </w:rPr>
        <w:tab/>
      </w:r>
      <w:r w:rsidRPr="00B33F72">
        <w:rPr>
          <w:rFonts w:ascii="Times New Roman" w:hAnsi="Times New Roman" w:cs="Times New Roman"/>
        </w:rPr>
        <w:t>Your Insured:</w:t>
      </w:r>
      <w:r w:rsidRPr="00B33F72">
        <w:rPr>
          <w:rFonts w:ascii="Times New Roman" w:hAnsi="Times New Roman" w:cs="Times New Roman"/>
        </w:rPr>
        <w:tab/>
      </w:r>
      <w:r w:rsidRPr="00B33F72">
        <w:rPr>
          <w:rFonts w:ascii="Times New Roman" w:hAnsi="Times New Roman" w:cs="Times New Roman"/>
        </w:rPr>
        <w:tab/>
      </w:r>
      <w:r w:rsidR="000F3468" w:rsidRPr="00B33F72">
        <w:rPr>
          <w:rFonts w:ascii="Times New Roman" w:hAnsi="Times New Roman" w:cs="Times New Roman"/>
        </w:rPr>
        <w:t>Holdings, Inc.</w:t>
      </w:r>
      <w:r w:rsidRPr="00B33F72">
        <w:rPr>
          <w:rFonts w:ascii="Times New Roman" w:hAnsi="Times New Roman" w:cs="Times New Roman"/>
        </w:rPr>
        <w:t xml:space="preserve"> </w:t>
      </w:r>
    </w:p>
    <w:p w14:paraId="29D44934" w14:textId="5A3F02EA" w:rsidR="00B54131" w:rsidRPr="00B33F72" w:rsidRDefault="00B54131" w:rsidP="00B54131">
      <w:pPr>
        <w:suppressAutoHyphens/>
        <w:rPr>
          <w:rFonts w:ascii="Times New Roman" w:hAnsi="Times New Roman" w:cs="Times New Roman"/>
        </w:rPr>
      </w:pPr>
      <w:r w:rsidRPr="00B33F72">
        <w:rPr>
          <w:rFonts w:ascii="Times New Roman" w:hAnsi="Times New Roman" w:cs="Times New Roman"/>
        </w:rPr>
        <w:tab/>
      </w:r>
      <w:r w:rsidRPr="00B33F72">
        <w:rPr>
          <w:rFonts w:ascii="Times New Roman" w:hAnsi="Times New Roman" w:cs="Times New Roman"/>
        </w:rPr>
        <w:tab/>
      </w:r>
      <w:r w:rsidR="00471836" w:rsidRPr="00B33F72">
        <w:rPr>
          <w:rFonts w:ascii="Times New Roman" w:hAnsi="Times New Roman" w:cs="Times New Roman"/>
        </w:rPr>
        <w:tab/>
      </w:r>
      <w:r w:rsidR="000F3468" w:rsidRPr="00B33F72">
        <w:rPr>
          <w:rFonts w:ascii="Times New Roman" w:hAnsi="Times New Roman" w:cs="Times New Roman"/>
        </w:rPr>
        <w:t>Our</w:t>
      </w:r>
      <w:r w:rsidR="00471836" w:rsidRPr="00B33F72">
        <w:rPr>
          <w:rFonts w:ascii="Times New Roman" w:hAnsi="Times New Roman" w:cs="Times New Roman"/>
        </w:rPr>
        <w:t xml:space="preserve"> Client:</w:t>
      </w:r>
      <w:r w:rsidR="00471836" w:rsidRPr="00B33F72">
        <w:rPr>
          <w:rFonts w:ascii="Times New Roman" w:hAnsi="Times New Roman" w:cs="Times New Roman"/>
        </w:rPr>
        <w:tab/>
        <w:t xml:space="preserve"> </w:t>
      </w:r>
      <w:r w:rsidR="00471836" w:rsidRPr="00B33F72">
        <w:rPr>
          <w:rFonts w:ascii="Times New Roman" w:hAnsi="Times New Roman" w:cs="Times New Roman"/>
        </w:rPr>
        <w:tab/>
      </w:r>
      <w:r w:rsidR="000F3468" w:rsidRPr="00B33F72">
        <w:rPr>
          <w:rFonts w:ascii="Times New Roman" w:hAnsi="Times New Roman" w:cs="Times New Roman"/>
        </w:rPr>
        <w:t xml:space="preserve">Alexander </w:t>
      </w:r>
      <w:r w:rsidR="000D5FFD">
        <w:rPr>
          <w:rFonts w:ascii="Times New Roman" w:hAnsi="Times New Roman" w:cs="Times New Roman"/>
        </w:rPr>
        <w:t>Alex</w:t>
      </w:r>
    </w:p>
    <w:p w14:paraId="50092130" w14:textId="77777777" w:rsidR="00B54131" w:rsidRPr="00B33F72" w:rsidRDefault="00B54131" w:rsidP="00B54131">
      <w:pPr>
        <w:suppressAutoHyphens/>
        <w:rPr>
          <w:rFonts w:ascii="Times New Roman" w:hAnsi="Times New Roman" w:cs="Times New Roman"/>
        </w:rPr>
      </w:pPr>
    </w:p>
    <w:p w14:paraId="094B0B5A" w14:textId="3E5FB8DA" w:rsidR="00B54131" w:rsidRPr="00B33F72" w:rsidRDefault="00B54131" w:rsidP="00B54131">
      <w:pPr>
        <w:suppressAutoHyphens/>
        <w:rPr>
          <w:rFonts w:ascii="Times New Roman" w:hAnsi="Times New Roman" w:cs="Times New Roman"/>
        </w:rPr>
      </w:pPr>
      <w:r w:rsidRPr="00B33F72">
        <w:rPr>
          <w:rFonts w:ascii="Times New Roman" w:hAnsi="Times New Roman" w:cs="Times New Roman"/>
        </w:rPr>
        <w:t xml:space="preserve">Dear </w:t>
      </w:r>
      <w:r w:rsidR="000F3468" w:rsidRPr="00B33F72">
        <w:rPr>
          <w:rFonts w:ascii="Times New Roman" w:hAnsi="Times New Roman" w:cs="Times New Roman"/>
        </w:rPr>
        <w:t xml:space="preserve">First Insurance Corp., </w:t>
      </w:r>
    </w:p>
    <w:p w14:paraId="1EFF382A" w14:textId="77777777" w:rsidR="00B54131" w:rsidRPr="00B33F72" w:rsidRDefault="00B54131" w:rsidP="00B54131">
      <w:pPr>
        <w:suppressAutoHyphens/>
        <w:rPr>
          <w:rFonts w:ascii="Times New Roman" w:hAnsi="Times New Roman" w:cs="Times New Roman"/>
        </w:rPr>
      </w:pPr>
    </w:p>
    <w:p w14:paraId="401A6D23" w14:textId="3A7F5F71" w:rsidR="00B54131" w:rsidRPr="00B33F72" w:rsidRDefault="00B54131" w:rsidP="00B54131">
      <w:pPr>
        <w:suppressAutoHyphens/>
        <w:rPr>
          <w:rFonts w:ascii="Times New Roman" w:hAnsi="Times New Roman" w:cs="Times New Roman"/>
        </w:rPr>
      </w:pPr>
      <w:r w:rsidRPr="00B33F72">
        <w:rPr>
          <w:rFonts w:ascii="Times New Roman" w:hAnsi="Times New Roman" w:cs="Times New Roman"/>
        </w:rPr>
        <w:t xml:space="preserve">Please review the following settlement demand package for our client, </w:t>
      </w:r>
      <w:r w:rsidR="000F3468" w:rsidRPr="00B33F72">
        <w:rPr>
          <w:rFonts w:ascii="Times New Roman" w:hAnsi="Times New Roman" w:cs="Times New Roman"/>
        </w:rPr>
        <w:t xml:space="preserve">Mr. Alexander </w:t>
      </w:r>
      <w:r w:rsidR="001756D5">
        <w:rPr>
          <w:rFonts w:ascii="Times New Roman" w:hAnsi="Times New Roman" w:cs="Times New Roman"/>
        </w:rPr>
        <w:t>Alex</w:t>
      </w:r>
      <w:r w:rsidRPr="00B33F72">
        <w:rPr>
          <w:rFonts w:ascii="Times New Roman" w:hAnsi="Times New Roman" w:cs="Times New Roman"/>
        </w:rPr>
        <w:t>:</w:t>
      </w:r>
    </w:p>
    <w:p w14:paraId="50D9B54D" w14:textId="77777777" w:rsidR="00B54131" w:rsidRPr="00B33F72" w:rsidRDefault="00B54131" w:rsidP="00B54131">
      <w:pPr>
        <w:suppressAutoHyphens/>
        <w:rPr>
          <w:rFonts w:ascii="Times New Roman" w:hAnsi="Times New Roman" w:cs="Times New Roman"/>
        </w:rPr>
      </w:pPr>
    </w:p>
    <w:p w14:paraId="4B0D1FCB" w14:textId="521E01AE" w:rsidR="00B54131" w:rsidRPr="00B33F72" w:rsidRDefault="00A078A2" w:rsidP="00B54131">
      <w:pPr>
        <w:suppressAutoHyphens/>
        <w:ind w:firstLine="720"/>
        <w:rPr>
          <w:rFonts w:ascii="Times New Roman" w:hAnsi="Times New Roman" w:cs="Times New Roman"/>
        </w:rPr>
      </w:pPr>
      <w:r w:rsidRPr="00B33F72">
        <w:rPr>
          <w:rFonts w:ascii="Times New Roman" w:hAnsi="Times New Roman" w:cs="Times New Roman"/>
        </w:rPr>
        <w:t>1</w:t>
      </w:r>
      <w:r w:rsidR="00B54131" w:rsidRPr="00B33F72">
        <w:rPr>
          <w:rFonts w:ascii="Times New Roman" w:hAnsi="Times New Roman" w:cs="Times New Roman"/>
        </w:rPr>
        <w:t>.</w:t>
      </w:r>
      <w:r w:rsidR="00B54131" w:rsidRPr="00B33F72">
        <w:rPr>
          <w:rFonts w:ascii="Times New Roman" w:hAnsi="Times New Roman" w:cs="Times New Roman"/>
        </w:rPr>
        <w:tab/>
      </w:r>
      <w:r w:rsidR="000F3468" w:rsidRPr="00B33F72">
        <w:rPr>
          <w:rFonts w:ascii="Times New Roman" w:hAnsi="Times New Roman" w:cs="Times New Roman"/>
        </w:rPr>
        <w:t>B</w:t>
      </w:r>
      <w:r w:rsidR="000D5FFD">
        <w:rPr>
          <w:rFonts w:ascii="Times New Roman" w:hAnsi="Times New Roman" w:cs="Times New Roman"/>
        </w:rPr>
        <w:t>arbour</w:t>
      </w:r>
      <w:r w:rsidR="000F3468" w:rsidRPr="00B33F72">
        <w:rPr>
          <w:rFonts w:ascii="Times New Roman" w:hAnsi="Times New Roman" w:cs="Times New Roman"/>
        </w:rPr>
        <w:t xml:space="preserve"> </w:t>
      </w:r>
      <w:proofErr w:type="spellStart"/>
      <w:r w:rsidR="000F3468" w:rsidRPr="00B33F72">
        <w:rPr>
          <w:rFonts w:ascii="Times New Roman" w:hAnsi="Times New Roman" w:cs="Times New Roman"/>
        </w:rPr>
        <w:t>Orthopaedics</w:t>
      </w:r>
      <w:proofErr w:type="spellEnd"/>
      <w:r w:rsidR="000F3468" w:rsidRPr="00B33F72">
        <w:rPr>
          <w:rFonts w:ascii="Times New Roman" w:hAnsi="Times New Roman" w:cs="Times New Roman"/>
        </w:rPr>
        <w:t xml:space="preserve"> bills and records</w:t>
      </w:r>
    </w:p>
    <w:p w14:paraId="518979E6" w14:textId="4F2A50CF" w:rsidR="00B54131" w:rsidRPr="00B33F72" w:rsidRDefault="00A078A2" w:rsidP="00B54131">
      <w:pPr>
        <w:suppressAutoHyphens/>
        <w:ind w:firstLine="720"/>
        <w:rPr>
          <w:rFonts w:ascii="Times New Roman" w:hAnsi="Times New Roman" w:cs="Times New Roman"/>
        </w:rPr>
      </w:pPr>
      <w:r w:rsidRPr="00B33F72">
        <w:rPr>
          <w:rFonts w:ascii="Times New Roman" w:hAnsi="Times New Roman" w:cs="Times New Roman"/>
        </w:rPr>
        <w:t>2</w:t>
      </w:r>
      <w:r w:rsidR="00471836" w:rsidRPr="00B33F72">
        <w:rPr>
          <w:rFonts w:ascii="Times New Roman" w:hAnsi="Times New Roman" w:cs="Times New Roman"/>
        </w:rPr>
        <w:t>.</w:t>
      </w:r>
      <w:r w:rsidR="00471836" w:rsidRPr="00B33F72">
        <w:rPr>
          <w:rFonts w:ascii="Times New Roman" w:hAnsi="Times New Roman" w:cs="Times New Roman"/>
        </w:rPr>
        <w:tab/>
      </w:r>
      <w:r w:rsidR="000F3468" w:rsidRPr="00B33F72">
        <w:rPr>
          <w:rFonts w:ascii="Times New Roman" w:hAnsi="Times New Roman" w:cs="Times New Roman"/>
        </w:rPr>
        <w:t>American Imaging bills and records</w:t>
      </w:r>
      <w:r w:rsidR="00471836" w:rsidRPr="00B33F72">
        <w:rPr>
          <w:rFonts w:ascii="Times New Roman" w:hAnsi="Times New Roman" w:cs="Times New Roman"/>
        </w:rPr>
        <w:t>;</w:t>
      </w:r>
    </w:p>
    <w:p w14:paraId="22164D84" w14:textId="441E41A7" w:rsidR="00B54131" w:rsidRPr="00B33F72" w:rsidRDefault="00A078A2" w:rsidP="00B54131">
      <w:pPr>
        <w:suppressAutoHyphens/>
        <w:ind w:firstLine="720"/>
        <w:rPr>
          <w:rFonts w:ascii="Times New Roman" w:hAnsi="Times New Roman" w:cs="Times New Roman"/>
        </w:rPr>
      </w:pPr>
      <w:r w:rsidRPr="00B33F72">
        <w:rPr>
          <w:rFonts w:ascii="Times New Roman" w:hAnsi="Times New Roman" w:cs="Times New Roman"/>
        </w:rPr>
        <w:t>3</w:t>
      </w:r>
      <w:r w:rsidR="00471836" w:rsidRPr="00B33F72">
        <w:rPr>
          <w:rFonts w:ascii="Times New Roman" w:hAnsi="Times New Roman" w:cs="Times New Roman"/>
        </w:rPr>
        <w:t>.</w:t>
      </w:r>
      <w:r w:rsidR="00471836" w:rsidRPr="00B33F72">
        <w:rPr>
          <w:rFonts w:ascii="Times New Roman" w:hAnsi="Times New Roman" w:cs="Times New Roman"/>
        </w:rPr>
        <w:tab/>
      </w:r>
      <w:r w:rsidR="000F3468" w:rsidRPr="00B33F72">
        <w:rPr>
          <w:rFonts w:ascii="Times New Roman" w:hAnsi="Times New Roman" w:cs="Times New Roman"/>
        </w:rPr>
        <w:t>Dr</w:t>
      </w:r>
      <w:r w:rsidR="00471836" w:rsidRPr="00B33F72">
        <w:rPr>
          <w:rFonts w:ascii="Times New Roman" w:hAnsi="Times New Roman" w:cs="Times New Roman"/>
        </w:rPr>
        <w:t>.</w:t>
      </w:r>
      <w:r w:rsidR="000D5FFD">
        <w:rPr>
          <w:rFonts w:ascii="Times New Roman" w:hAnsi="Times New Roman" w:cs="Times New Roman"/>
        </w:rPr>
        <w:t xml:space="preserve"> </w:t>
      </w:r>
      <w:r w:rsidR="000F3468" w:rsidRPr="00B33F72">
        <w:rPr>
          <w:rFonts w:ascii="Times New Roman" w:hAnsi="Times New Roman" w:cs="Times New Roman"/>
        </w:rPr>
        <w:t>Rich</w:t>
      </w:r>
      <w:r w:rsidR="002F32D1">
        <w:rPr>
          <w:rFonts w:ascii="Times New Roman" w:hAnsi="Times New Roman" w:cs="Times New Roman"/>
        </w:rPr>
        <w:t xml:space="preserve"> </w:t>
      </w:r>
      <w:r w:rsidR="000F3468" w:rsidRPr="00B33F72">
        <w:rPr>
          <w:rFonts w:ascii="Times New Roman" w:hAnsi="Times New Roman" w:cs="Times New Roman"/>
        </w:rPr>
        <w:t>bills and records.</w:t>
      </w:r>
    </w:p>
    <w:p w14:paraId="4CA87614" w14:textId="77777777" w:rsidR="00B54131" w:rsidRPr="00B33F72" w:rsidRDefault="00B54131" w:rsidP="00471836">
      <w:pPr>
        <w:suppressAutoHyphens/>
        <w:ind w:firstLine="720"/>
        <w:rPr>
          <w:rFonts w:ascii="Times New Roman" w:hAnsi="Times New Roman" w:cs="Times New Roman"/>
        </w:rPr>
      </w:pPr>
    </w:p>
    <w:p w14:paraId="75C6AEC9" w14:textId="3634B9DA" w:rsidR="00B54131" w:rsidRPr="00B33F72" w:rsidRDefault="00B54131" w:rsidP="001756D5">
      <w:pPr>
        <w:suppressAutoHyphens/>
        <w:rPr>
          <w:rFonts w:ascii="Times New Roman" w:hAnsi="Times New Roman" w:cs="Times New Roman"/>
        </w:rPr>
      </w:pPr>
      <w:r w:rsidRPr="00B33F72">
        <w:rPr>
          <w:rFonts w:ascii="Times New Roman" w:hAnsi="Times New Roman" w:cs="Times New Roman"/>
        </w:rPr>
        <w:t xml:space="preserve">As you are aware, we represent the above-referenced client, </w:t>
      </w:r>
      <w:r w:rsidR="000F3468" w:rsidRPr="00B33F72">
        <w:rPr>
          <w:rFonts w:ascii="Times New Roman" w:hAnsi="Times New Roman" w:cs="Times New Roman"/>
        </w:rPr>
        <w:t xml:space="preserve">Mr. Alexander </w:t>
      </w:r>
      <w:r w:rsidR="000D5FFD">
        <w:rPr>
          <w:rFonts w:ascii="Times New Roman" w:hAnsi="Times New Roman" w:cs="Times New Roman"/>
        </w:rPr>
        <w:t>Alex</w:t>
      </w:r>
      <w:r w:rsidRPr="00B33F72">
        <w:rPr>
          <w:rFonts w:ascii="Times New Roman" w:hAnsi="Times New Roman" w:cs="Times New Roman"/>
        </w:rPr>
        <w:t xml:space="preserve"> who sust</w:t>
      </w:r>
      <w:r w:rsidR="000F3468" w:rsidRPr="00B33F72">
        <w:rPr>
          <w:rFonts w:ascii="Times New Roman" w:hAnsi="Times New Roman" w:cs="Times New Roman"/>
        </w:rPr>
        <w:t>ained a slip and fall injury at Cinem</w:t>
      </w:r>
      <w:r w:rsidR="000D5FFD">
        <w:rPr>
          <w:rFonts w:ascii="Times New Roman" w:hAnsi="Times New Roman" w:cs="Times New Roman"/>
        </w:rPr>
        <w:t>a</w:t>
      </w:r>
      <w:r w:rsidR="000F3468" w:rsidRPr="00B33F72">
        <w:rPr>
          <w:rFonts w:ascii="Times New Roman" w:hAnsi="Times New Roman" w:cs="Times New Roman"/>
        </w:rPr>
        <w:t xml:space="preserve"> 17 (1</w:t>
      </w:r>
      <w:r w:rsidR="000D5FFD">
        <w:rPr>
          <w:rFonts w:ascii="Times New Roman" w:hAnsi="Times New Roman" w:cs="Times New Roman"/>
        </w:rPr>
        <w:t>23</w:t>
      </w:r>
      <w:r w:rsidR="000F3468" w:rsidRPr="00B33F72">
        <w:rPr>
          <w:rFonts w:ascii="Times New Roman" w:hAnsi="Times New Roman" w:cs="Times New Roman"/>
        </w:rPr>
        <w:t xml:space="preserve"> </w:t>
      </w:r>
      <w:r w:rsidR="000D5FFD">
        <w:rPr>
          <w:rFonts w:ascii="Times New Roman" w:hAnsi="Times New Roman" w:cs="Times New Roman"/>
        </w:rPr>
        <w:t>Cinema</w:t>
      </w:r>
      <w:r w:rsidR="000F3468" w:rsidRPr="00B33F72">
        <w:rPr>
          <w:rFonts w:ascii="Times New Roman" w:hAnsi="Times New Roman" w:cs="Times New Roman"/>
        </w:rPr>
        <w:t xml:space="preserve"> Pkwy. </w:t>
      </w:r>
      <w:r w:rsidR="000D5FFD">
        <w:rPr>
          <w:rFonts w:ascii="Times New Roman" w:hAnsi="Times New Roman" w:cs="Times New Roman"/>
        </w:rPr>
        <w:t>Big City</w:t>
      </w:r>
      <w:r w:rsidR="000F3468" w:rsidRPr="00B33F72">
        <w:rPr>
          <w:rFonts w:ascii="Times New Roman" w:hAnsi="Times New Roman" w:cs="Times New Roman"/>
        </w:rPr>
        <w:t>, GA 30</w:t>
      </w:r>
      <w:r w:rsidR="000D5FFD">
        <w:rPr>
          <w:rFonts w:ascii="Times New Roman" w:hAnsi="Times New Roman" w:cs="Times New Roman"/>
        </w:rPr>
        <w:t>315</w:t>
      </w:r>
      <w:r w:rsidR="000F3468" w:rsidRPr="00B33F72">
        <w:rPr>
          <w:rFonts w:ascii="Times New Roman" w:hAnsi="Times New Roman" w:cs="Times New Roman"/>
        </w:rPr>
        <w:t xml:space="preserve">) on or about January </w:t>
      </w:r>
      <w:r w:rsidR="000D5FFD">
        <w:rPr>
          <w:rFonts w:ascii="Times New Roman" w:hAnsi="Times New Roman" w:cs="Times New Roman"/>
        </w:rPr>
        <w:t>1</w:t>
      </w:r>
      <w:r w:rsidR="000F3468" w:rsidRPr="00B33F72">
        <w:rPr>
          <w:rFonts w:ascii="Times New Roman" w:hAnsi="Times New Roman" w:cs="Times New Roman"/>
        </w:rPr>
        <w:t>, 2018.</w:t>
      </w:r>
      <w:r w:rsidRPr="00B33F72">
        <w:rPr>
          <w:rFonts w:ascii="Times New Roman" w:hAnsi="Times New Roman" w:cs="Times New Roman"/>
        </w:rPr>
        <w:t xml:space="preserve"> We have evaluated the above referenced matter and are prepared to enter into a good faith effort to resolve the above-referenced claim on </w:t>
      </w:r>
      <w:r w:rsidR="000F3468" w:rsidRPr="00B33F72">
        <w:rPr>
          <w:rFonts w:ascii="Times New Roman" w:hAnsi="Times New Roman" w:cs="Times New Roman"/>
        </w:rPr>
        <w:t>Mr.</w:t>
      </w:r>
      <w:r w:rsidR="000D5FFD">
        <w:rPr>
          <w:rFonts w:ascii="Times New Roman" w:hAnsi="Times New Roman" w:cs="Times New Roman"/>
        </w:rPr>
        <w:t xml:space="preserve"> Alex</w:t>
      </w:r>
      <w:r w:rsidR="000F3468" w:rsidRPr="00B33F72">
        <w:rPr>
          <w:rFonts w:ascii="Times New Roman" w:hAnsi="Times New Roman" w:cs="Times New Roman"/>
        </w:rPr>
        <w:t>’s</w:t>
      </w:r>
      <w:r w:rsidRPr="00B33F72">
        <w:rPr>
          <w:rFonts w:ascii="Times New Roman" w:hAnsi="Times New Roman" w:cs="Times New Roman"/>
        </w:rPr>
        <w:t xml:space="preserve"> behalf with</w:t>
      </w:r>
      <w:r w:rsidR="000D5FFD">
        <w:rPr>
          <w:rFonts w:ascii="Times New Roman" w:hAnsi="Times New Roman" w:cs="Times New Roman"/>
        </w:rPr>
        <w:t xml:space="preserve"> </w:t>
      </w:r>
      <w:r w:rsidR="000F3468" w:rsidRPr="00B33F72">
        <w:rPr>
          <w:rFonts w:ascii="Times New Roman" w:hAnsi="Times New Roman" w:cs="Times New Roman"/>
        </w:rPr>
        <w:t>Holdings, Inc.</w:t>
      </w:r>
      <w:r w:rsidRPr="00B33F72">
        <w:rPr>
          <w:rFonts w:ascii="Times New Roman" w:hAnsi="Times New Roman" w:cs="Times New Roman"/>
        </w:rPr>
        <w:t xml:space="preserve"> an</w:t>
      </w:r>
      <w:r w:rsidR="002F32D1">
        <w:rPr>
          <w:rFonts w:ascii="Times New Roman" w:hAnsi="Times New Roman" w:cs="Times New Roman"/>
        </w:rPr>
        <w:t xml:space="preserve">d its insurer for the amount of </w:t>
      </w:r>
      <w:r w:rsidR="002F32D1" w:rsidRPr="002F32D1">
        <w:rPr>
          <w:rFonts w:ascii="Times New Roman" w:hAnsi="Times New Roman" w:cs="Times New Roman"/>
          <w:b/>
          <w:u w:val="single"/>
        </w:rPr>
        <w:t>$50,000.00</w:t>
      </w:r>
      <w:r w:rsidR="002F32D1">
        <w:rPr>
          <w:rFonts w:ascii="Times New Roman" w:hAnsi="Times New Roman" w:cs="Times New Roman"/>
        </w:rPr>
        <w:t xml:space="preserve"> </w:t>
      </w:r>
      <w:r w:rsidRPr="00B33F72">
        <w:rPr>
          <w:rFonts w:ascii="Times New Roman" w:hAnsi="Times New Roman" w:cs="Times New Roman"/>
        </w:rPr>
        <w:t xml:space="preserve">in exchange for a general release.  </w:t>
      </w:r>
    </w:p>
    <w:p w14:paraId="622C46D5" w14:textId="77777777" w:rsidR="00B54131" w:rsidRPr="00B33F72" w:rsidRDefault="00B54131" w:rsidP="00B54131">
      <w:pPr>
        <w:suppressAutoHyphens/>
        <w:rPr>
          <w:rFonts w:ascii="Times New Roman" w:hAnsi="Times New Roman" w:cs="Times New Roman"/>
        </w:rPr>
      </w:pPr>
    </w:p>
    <w:p w14:paraId="57A65649" w14:textId="1C6E24A0" w:rsidR="00B54131" w:rsidRPr="00B33F72" w:rsidRDefault="00B54131" w:rsidP="001756D5">
      <w:pPr>
        <w:suppressAutoHyphens/>
        <w:rPr>
          <w:rFonts w:ascii="Times New Roman" w:hAnsi="Times New Roman" w:cs="Times New Roman"/>
        </w:rPr>
      </w:pPr>
      <w:r w:rsidRPr="00B33F72">
        <w:rPr>
          <w:rFonts w:ascii="Times New Roman" w:hAnsi="Times New Roman" w:cs="Times New Roman"/>
        </w:rPr>
        <w:t xml:space="preserve">This letter summarizes </w:t>
      </w:r>
      <w:r w:rsidR="000F3468" w:rsidRPr="00B33F72">
        <w:rPr>
          <w:rFonts w:ascii="Times New Roman" w:hAnsi="Times New Roman" w:cs="Times New Roman"/>
        </w:rPr>
        <w:t>Cine</w:t>
      </w:r>
      <w:r w:rsidR="000D5FFD">
        <w:rPr>
          <w:rFonts w:ascii="Times New Roman" w:hAnsi="Times New Roman" w:cs="Times New Roman"/>
        </w:rPr>
        <w:t>ma’</w:t>
      </w:r>
      <w:r w:rsidR="000F3468" w:rsidRPr="00B33F72">
        <w:rPr>
          <w:rFonts w:ascii="Times New Roman" w:hAnsi="Times New Roman" w:cs="Times New Roman"/>
        </w:rPr>
        <w:t>s</w:t>
      </w:r>
      <w:r w:rsidRPr="00B33F72">
        <w:rPr>
          <w:rFonts w:ascii="Times New Roman" w:hAnsi="Times New Roman" w:cs="Times New Roman"/>
        </w:rPr>
        <w:t xml:space="preserve"> liability, the extensive damages our client has suffered and continues to suffer as a result, and the financial exposure your client wi</w:t>
      </w:r>
      <w:r w:rsidR="000F3468" w:rsidRPr="00B33F72">
        <w:rPr>
          <w:rFonts w:ascii="Times New Roman" w:hAnsi="Times New Roman" w:cs="Times New Roman"/>
        </w:rPr>
        <w:t>ll face should First</w:t>
      </w:r>
      <w:r w:rsidR="000D5FFD">
        <w:rPr>
          <w:rFonts w:ascii="Times New Roman" w:hAnsi="Times New Roman" w:cs="Times New Roman"/>
        </w:rPr>
        <w:t xml:space="preserve"> </w:t>
      </w:r>
      <w:r w:rsidR="000F3468" w:rsidRPr="00B33F72">
        <w:rPr>
          <w:rFonts w:ascii="Times New Roman" w:hAnsi="Times New Roman" w:cs="Times New Roman"/>
        </w:rPr>
        <w:t>Insurance Corp.</w:t>
      </w:r>
      <w:r w:rsidR="0038287D" w:rsidRPr="00B33F72">
        <w:rPr>
          <w:rFonts w:ascii="Times New Roman" w:hAnsi="Times New Roman" w:cs="Times New Roman"/>
        </w:rPr>
        <w:t xml:space="preserve"> </w:t>
      </w:r>
      <w:r w:rsidRPr="00B33F72">
        <w:rPr>
          <w:rFonts w:ascii="Times New Roman" w:hAnsi="Times New Roman" w:cs="Times New Roman"/>
        </w:rPr>
        <w:t>fail to resolve this claim</w:t>
      </w:r>
      <w:r w:rsidR="0038287D" w:rsidRPr="00B33F72">
        <w:rPr>
          <w:rFonts w:ascii="Times New Roman" w:hAnsi="Times New Roman" w:cs="Times New Roman"/>
        </w:rPr>
        <w:t xml:space="preserve"> on </w:t>
      </w:r>
      <w:r w:rsidR="000F3468" w:rsidRPr="00B33F72">
        <w:rPr>
          <w:rFonts w:ascii="Times New Roman" w:hAnsi="Times New Roman" w:cs="Times New Roman"/>
        </w:rPr>
        <w:t>Cinema’s</w:t>
      </w:r>
      <w:r w:rsidR="0038287D" w:rsidRPr="00B33F72">
        <w:rPr>
          <w:rFonts w:ascii="Times New Roman" w:hAnsi="Times New Roman" w:cs="Times New Roman"/>
        </w:rPr>
        <w:t xml:space="preserve"> behalf</w:t>
      </w:r>
      <w:r w:rsidRPr="00B33F72">
        <w:rPr>
          <w:rFonts w:ascii="Times New Roman" w:hAnsi="Times New Roman" w:cs="Times New Roman"/>
        </w:rPr>
        <w:t xml:space="preserve">. Please be advised that this letter is sent for the purposes of negotiating settlement, and thus any statements contained herein or attached exhibits are inadmissible at any trial of this case per O.C.G.A. § 24-4-408. </w:t>
      </w:r>
    </w:p>
    <w:p w14:paraId="42A4B0AC" w14:textId="0A250C16" w:rsidR="00B54131" w:rsidRPr="00B33F72" w:rsidRDefault="003E4A7E" w:rsidP="001756D5">
      <w:pPr>
        <w:suppressAutoHyphens/>
        <w:jc w:val="center"/>
        <w:rPr>
          <w:rFonts w:ascii="Times New Roman" w:hAnsi="Times New Roman" w:cs="Times New Roman"/>
          <w:b/>
          <w:u w:val="single"/>
        </w:rPr>
      </w:pPr>
      <w:r>
        <w:rPr>
          <w:rFonts w:ascii="Times New Roman" w:hAnsi="Times New Roman" w:cs="Times New Roman"/>
          <w:b/>
          <w:u w:val="single"/>
        </w:rPr>
        <w:t>Facts and Liability</w:t>
      </w:r>
    </w:p>
    <w:p w14:paraId="431A9A97" w14:textId="77777777" w:rsidR="00B54131" w:rsidRPr="00B33F72" w:rsidRDefault="00B54131" w:rsidP="00B54131">
      <w:pPr>
        <w:suppressAutoHyphens/>
        <w:rPr>
          <w:rFonts w:ascii="Times New Roman" w:hAnsi="Times New Roman" w:cs="Times New Roman"/>
          <w:b/>
        </w:rPr>
      </w:pPr>
    </w:p>
    <w:p w14:paraId="6EA9601B" w14:textId="02B7E375" w:rsidR="005E6EB7" w:rsidRPr="00B33F72" w:rsidRDefault="00B54131" w:rsidP="001756D5">
      <w:pPr>
        <w:suppressAutoHyphens/>
        <w:rPr>
          <w:rFonts w:ascii="Times New Roman" w:hAnsi="Times New Roman" w:cs="Times New Roman"/>
        </w:rPr>
      </w:pPr>
      <w:r w:rsidRPr="00B33F72">
        <w:rPr>
          <w:rFonts w:ascii="Times New Roman" w:hAnsi="Times New Roman" w:cs="Times New Roman"/>
        </w:rPr>
        <w:t xml:space="preserve">On </w:t>
      </w:r>
      <w:r w:rsidR="000F3468" w:rsidRPr="00B33F72">
        <w:rPr>
          <w:rFonts w:ascii="Times New Roman" w:hAnsi="Times New Roman" w:cs="Times New Roman"/>
        </w:rPr>
        <w:t>January 22, 2018</w:t>
      </w:r>
      <w:r w:rsidRPr="00B33F72">
        <w:rPr>
          <w:rFonts w:ascii="Times New Roman" w:hAnsi="Times New Roman" w:cs="Times New Roman"/>
        </w:rPr>
        <w:t xml:space="preserve">, </w:t>
      </w:r>
      <w:r w:rsidR="000F3468" w:rsidRPr="00B33F72">
        <w:rPr>
          <w:rFonts w:ascii="Times New Roman" w:hAnsi="Times New Roman" w:cs="Times New Roman"/>
        </w:rPr>
        <w:t>Mr. Alex</w:t>
      </w:r>
      <w:r w:rsidR="0038287D" w:rsidRPr="00B33F72">
        <w:rPr>
          <w:rFonts w:ascii="Times New Roman" w:hAnsi="Times New Roman" w:cs="Times New Roman"/>
        </w:rPr>
        <w:t xml:space="preserve"> </w:t>
      </w:r>
      <w:r w:rsidRPr="00B33F72">
        <w:rPr>
          <w:rFonts w:ascii="Times New Roman" w:hAnsi="Times New Roman" w:cs="Times New Roman"/>
        </w:rPr>
        <w:t>was a custo</w:t>
      </w:r>
      <w:r w:rsidR="00067F6E" w:rsidRPr="00B33F72">
        <w:rPr>
          <w:rFonts w:ascii="Times New Roman" w:hAnsi="Times New Roman" w:cs="Times New Roman"/>
        </w:rPr>
        <w:t xml:space="preserve">mer lawfully on the premises of </w:t>
      </w:r>
      <w:r w:rsidR="000F3468" w:rsidRPr="00B33F72">
        <w:rPr>
          <w:rFonts w:ascii="Times New Roman" w:hAnsi="Times New Roman" w:cs="Times New Roman"/>
        </w:rPr>
        <w:t>Cinem</w:t>
      </w:r>
      <w:r w:rsidR="000D5FFD">
        <w:rPr>
          <w:rFonts w:ascii="Times New Roman" w:hAnsi="Times New Roman" w:cs="Times New Roman"/>
        </w:rPr>
        <w:t>a</w:t>
      </w:r>
      <w:r w:rsidR="0038287D" w:rsidRPr="00B33F72">
        <w:rPr>
          <w:rFonts w:ascii="Times New Roman" w:hAnsi="Times New Roman" w:cs="Times New Roman"/>
        </w:rPr>
        <w:t>,</w:t>
      </w:r>
      <w:r w:rsidRPr="00B33F72">
        <w:rPr>
          <w:rFonts w:ascii="Times New Roman" w:hAnsi="Times New Roman" w:cs="Times New Roman"/>
        </w:rPr>
        <w:t xml:space="preserve"> owned by your insured,</w:t>
      </w:r>
      <w:r w:rsidR="000D5FFD">
        <w:rPr>
          <w:rFonts w:ascii="Times New Roman" w:hAnsi="Times New Roman" w:cs="Times New Roman"/>
        </w:rPr>
        <w:t xml:space="preserve"> </w:t>
      </w:r>
      <w:r w:rsidR="000F3468" w:rsidRPr="00B33F72">
        <w:rPr>
          <w:rFonts w:ascii="Times New Roman" w:hAnsi="Times New Roman" w:cs="Times New Roman"/>
        </w:rPr>
        <w:t>Holdings, Inc</w:t>
      </w:r>
      <w:r w:rsidRPr="00B33F72">
        <w:rPr>
          <w:rFonts w:ascii="Times New Roman" w:hAnsi="Times New Roman" w:cs="Times New Roman"/>
        </w:rPr>
        <w:t xml:space="preserve">. </w:t>
      </w:r>
      <w:r w:rsidR="009C3EBC" w:rsidRPr="00B33F72">
        <w:rPr>
          <w:rFonts w:ascii="Times New Roman" w:hAnsi="Times New Roman" w:cs="Times New Roman"/>
        </w:rPr>
        <w:t>At the time of the</w:t>
      </w:r>
      <w:r w:rsidR="000F3468" w:rsidRPr="00B33F72">
        <w:rPr>
          <w:rFonts w:ascii="Times New Roman" w:hAnsi="Times New Roman" w:cs="Times New Roman"/>
        </w:rPr>
        <w:t xml:space="preserve"> slip and fall incident at hand</w:t>
      </w:r>
      <w:r w:rsidR="00727E1A" w:rsidRPr="00B33F72">
        <w:rPr>
          <w:rFonts w:ascii="Times New Roman" w:hAnsi="Times New Roman" w:cs="Times New Roman"/>
        </w:rPr>
        <w:t xml:space="preserve"> (approximately 9 or 10 pm that day)</w:t>
      </w:r>
      <w:r w:rsidR="000F3468" w:rsidRPr="00B33F72">
        <w:rPr>
          <w:rFonts w:ascii="Times New Roman" w:hAnsi="Times New Roman" w:cs="Times New Roman"/>
        </w:rPr>
        <w:t xml:space="preserve">, </w:t>
      </w:r>
      <w:r w:rsidR="009C3EBC" w:rsidRPr="00B33F72">
        <w:rPr>
          <w:rFonts w:ascii="Times New Roman" w:hAnsi="Times New Roman" w:cs="Times New Roman"/>
        </w:rPr>
        <w:t xml:space="preserve">the </w:t>
      </w:r>
      <w:r w:rsidR="000F3468" w:rsidRPr="00B33F72">
        <w:rPr>
          <w:rFonts w:ascii="Times New Roman" w:hAnsi="Times New Roman" w:cs="Times New Roman"/>
        </w:rPr>
        <w:t>move theater</w:t>
      </w:r>
      <w:r w:rsidRPr="00B33F72">
        <w:rPr>
          <w:rFonts w:ascii="Times New Roman" w:hAnsi="Times New Roman" w:cs="Times New Roman"/>
        </w:rPr>
        <w:t xml:space="preserve"> was open for business and </w:t>
      </w:r>
      <w:r w:rsidR="000F3468" w:rsidRPr="00B33F72">
        <w:rPr>
          <w:rFonts w:ascii="Times New Roman" w:hAnsi="Times New Roman" w:cs="Times New Roman"/>
        </w:rPr>
        <w:t xml:space="preserve">Mr. </w:t>
      </w:r>
      <w:r w:rsidR="000D5FFD">
        <w:rPr>
          <w:rFonts w:ascii="Times New Roman" w:hAnsi="Times New Roman" w:cs="Times New Roman"/>
        </w:rPr>
        <w:t>Alex</w:t>
      </w:r>
      <w:r w:rsidR="0038287D" w:rsidRPr="00B33F72">
        <w:rPr>
          <w:rFonts w:ascii="Times New Roman" w:hAnsi="Times New Roman" w:cs="Times New Roman"/>
        </w:rPr>
        <w:t xml:space="preserve"> </w:t>
      </w:r>
      <w:r w:rsidR="000F3468" w:rsidRPr="00B33F72">
        <w:rPr>
          <w:rFonts w:ascii="Times New Roman" w:hAnsi="Times New Roman" w:cs="Times New Roman"/>
        </w:rPr>
        <w:t>was there to watch a movie</w:t>
      </w:r>
      <w:r w:rsidR="009C3EBC" w:rsidRPr="00B33F72">
        <w:rPr>
          <w:rFonts w:ascii="Times New Roman" w:hAnsi="Times New Roman" w:cs="Times New Roman"/>
        </w:rPr>
        <w:t xml:space="preserve">. </w:t>
      </w:r>
      <w:r w:rsidR="00727E1A" w:rsidRPr="00B33F72">
        <w:rPr>
          <w:rFonts w:ascii="Times New Roman" w:hAnsi="Times New Roman" w:cs="Times New Roman"/>
        </w:rPr>
        <w:t xml:space="preserve">Mr. </w:t>
      </w:r>
      <w:r w:rsidR="000D5FFD">
        <w:rPr>
          <w:rFonts w:ascii="Times New Roman" w:hAnsi="Times New Roman" w:cs="Times New Roman"/>
        </w:rPr>
        <w:t>Alex</w:t>
      </w:r>
      <w:r w:rsidR="00727E1A" w:rsidRPr="00B33F72">
        <w:rPr>
          <w:rFonts w:ascii="Times New Roman" w:hAnsi="Times New Roman" w:cs="Times New Roman"/>
        </w:rPr>
        <w:t xml:space="preserve"> decided to go to the restroom during this time and as he approached the men’s restroom near theater 2</w:t>
      </w:r>
      <w:r w:rsidR="000D5FFD">
        <w:rPr>
          <w:rFonts w:ascii="Times New Roman" w:hAnsi="Times New Roman" w:cs="Times New Roman"/>
        </w:rPr>
        <w:t>2</w:t>
      </w:r>
      <w:r w:rsidR="003E3062" w:rsidRPr="00B33F72">
        <w:rPr>
          <w:rFonts w:ascii="Times New Roman" w:hAnsi="Times New Roman" w:cs="Times New Roman"/>
        </w:rPr>
        <w:t>, he slipped and fell on a slippery substance located on the tile floor immediately outside of the men’s restroom door</w:t>
      </w:r>
      <w:r w:rsidR="005E6EB7" w:rsidRPr="00B33F72">
        <w:rPr>
          <w:rFonts w:ascii="Times New Roman" w:hAnsi="Times New Roman" w:cs="Times New Roman"/>
        </w:rPr>
        <w:t xml:space="preserve">. </w:t>
      </w:r>
      <w:r w:rsidR="00487BF6" w:rsidRPr="00B33F72">
        <w:rPr>
          <w:rFonts w:ascii="Times New Roman" w:hAnsi="Times New Roman" w:cs="Times New Roman"/>
        </w:rPr>
        <w:t xml:space="preserve">During the slip, </w:t>
      </w:r>
      <w:r w:rsidR="003E3062" w:rsidRPr="00B33F72">
        <w:rPr>
          <w:rFonts w:ascii="Times New Roman" w:hAnsi="Times New Roman" w:cs="Times New Roman"/>
        </w:rPr>
        <w:t>Mr.</w:t>
      </w:r>
      <w:r w:rsidR="000D5FFD">
        <w:rPr>
          <w:rFonts w:ascii="Times New Roman" w:hAnsi="Times New Roman" w:cs="Times New Roman"/>
        </w:rPr>
        <w:t xml:space="preserve"> Alex</w:t>
      </w:r>
      <w:r w:rsidR="003E3062" w:rsidRPr="00B33F72">
        <w:rPr>
          <w:rFonts w:ascii="Times New Roman" w:hAnsi="Times New Roman" w:cs="Times New Roman"/>
        </w:rPr>
        <w:t>’</w:t>
      </w:r>
      <w:r w:rsidR="00487BF6" w:rsidRPr="00B33F72">
        <w:rPr>
          <w:rFonts w:ascii="Times New Roman" w:hAnsi="Times New Roman" w:cs="Times New Roman"/>
        </w:rPr>
        <w:t xml:space="preserve">s right ankle contorted and </w:t>
      </w:r>
      <w:r w:rsidR="003E3062" w:rsidRPr="00B33F72">
        <w:rPr>
          <w:rFonts w:ascii="Times New Roman" w:hAnsi="Times New Roman" w:cs="Times New Roman"/>
        </w:rPr>
        <w:t xml:space="preserve">his </w:t>
      </w:r>
      <w:r w:rsidR="00487BF6" w:rsidRPr="00B33F72">
        <w:rPr>
          <w:rFonts w:ascii="Times New Roman" w:hAnsi="Times New Roman" w:cs="Times New Roman"/>
        </w:rPr>
        <w:t xml:space="preserve">lower back suffered the brunt of </w:t>
      </w:r>
      <w:r w:rsidR="003E3062" w:rsidRPr="00B33F72">
        <w:rPr>
          <w:rFonts w:ascii="Times New Roman" w:hAnsi="Times New Roman" w:cs="Times New Roman"/>
        </w:rPr>
        <w:t>his</w:t>
      </w:r>
      <w:r w:rsidR="004D7C86" w:rsidRPr="00B33F72">
        <w:rPr>
          <w:rFonts w:ascii="Times New Roman" w:hAnsi="Times New Roman" w:cs="Times New Roman"/>
        </w:rPr>
        <w:t xml:space="preserve"> impact with the hard floor.</w:t>
      </w:r>
      <w:r w:rsidR="00487BF6" w:rsidRPr="00B33F72">
        <w:rPr>
          <w:rFonts w:ascii="Times New Roman" w:hAnsi="Times New Roman" w:cs="Times New Roman"/>
        </w:rPr>
        <w:t xml:space="preserve"> </w:t>
      </w:r>
      <w:r w:rsidR="005E6EB7" w:rsidRPr="00B33F72">
        <w:rPr>
          <w:rFonts w:ascii="Times New Roman" w:hAnsi="Times New Roman" w:cs="Times New Roman"/>
        </w:rPr>
        <w:t>There</w:t>
      </w:r>
      <w:r w:rsidR="00487BF6" w:rsidRPr="00B33F72">
        <w:rPr>
          <w:rFonts w:ascii="Times New Roman" w:hAnsi="Times New Roman" w:cs="Times New Roman"/>
        </w:rPr>
        <w:t xml:space="preserve"> were no signs in the area to indicate</w:t>
      </w:r>
      <w:r w:rsidR="005E6EB7" w:rsidRPr="00B33F72">
        <w:rPr>
          <w:rFonts w:ascii="Times New Roman" w:hAnsi="Times New Roman" w:cs="Times New Roman"/>
        </w:rPr>
        <w:t xml:space="preserve"> that the floor was wet</w:t>
      </w:r>
      <w:r w:rsidR="003E3062" w:rsidRPr="00B33F72">
        <w:rPr>
          <w:rFonts w:ascii="Times New Roman" w:hAnsi="Times New Roman" w:cs="Times New Roman"/>
        </w:rPr>
        <w:t xml:space="preserve"> prior to the incident at hand</w:t>
      </w:r>
      <w:r w:rsidR="005E6EB7" w:rsidRPr="00B33F72">
        <w:rPr>
          <w:rFonts w:ascii="Times New Roman" w:hAnsi="Times New Roman" w:cs="Times New Roman"/>
        </w:rPr>
        <w:t>.</w:t>
      </w:r>
      <w:r w:rsidR="00067F6E" w:rsidRPr="00B33F72">
        <w:rPr>
          <w:rFonts w:ascii="Times New Roman" w:hAnsi="Times New Roman" w:cs="Times New Roman"/>
        </w:rPr>
        <w:t xml:space="preserve"> </w:t>
      </w:r>
      <w:r w:rsidR="007F54E5" w:rsidRPr="00B33F72">
        <w:rPr>
          <w:rFonts w:ascii="Times New Roman" w:hAnsi="Times New Roman" w:cs="Times New Roman"/>
        </w:rPr>
        <w:t xml:space="preserve">Furthermore, a plumbing issue appeared to be </w:t>
      </w:r>
      <w:r w:rsidR="002F32D1">
        <w:rPr>
          <w:rFonts w:ascii="Times New Roman" w:hAnsi="Times New Roman" w:cs="Times New Roman"/>
        </w:rPr>
        <w:t xml:space="preserve">happening at </w:t>
      </w:r>
      <w:r w:rsidR="007F54E5" w:rsidRPr="00B33F72">
        <w:rPr>
          <w:rFonts w:ascii="Times New Roman" w:hAnsi="Times New Roman" w:cs="Times New Roman"/>
        </w:rPr>
        <w:t xml:space="preserve">the time </w:t>
      </w:r>
      <w:r w:rsidR="00CC450C">
        <w:rPr>
          <w:rFonts w:ascii="Times New Roman" w:hAnsi="Times New Roman" w:cs="Times New Roman"/>
        </w:rPr>
        <w:t xml:space="preserve">of Mr. </w:t>
      </w:r>
      <w:r w:rsidR="000D5FFD">
        <w:rPr>
          <w:rFonts w:ascii="Times New Roman" w:hAnsi="Times New Roman" w:cs="Times New Roman"/>
        </w:rPr>
        <w:t>Alex</w:t>
      </w:r>
      <w:r w:rsidR="00CC450C">
        <w:rPr>
          <w:rFonts w:ascii="Times New Roman" w:hAnsi="Times New Roman" w:cs="Times New Roman"/>
        </w:rPr>
        <w:t xml:space="preserve">’s slip and fall. Shortly after the incident our client </w:t>
      </w:r>
      <w:r w:rsidR="002F32D1">
        <w:rPr>
          <w:rFonts w:ascii="Times New Roman" w:hAnsi="Times New Roman" w:cs="Times New Roman"/>
        </w:rPr>
        <w:lastRenderedPageBreak/>
        <w:t>noticed</w:t>
      </w:r>
      <w:r w:rsidR="00CC450C">
        <w:rPr>
          <w:rFonts w:ascii="Times New Roman" w:hAnsi="Times New Roman" w:cs="Times New Roman"/>
        </w:rPr>
        <w:t xml:space="preserve"> that</w:t>
      </w:r>
      <w:r w:rsidR="002F32D1">
        <w:rPr>
          <w:rFonts w:ascii="Times New Roman" w:hAnsi="Times New Roman" w:cs="Times New Roman"/>
        </w:rPr>
        <w:t xml:space="preserve"> </w:t>
      </w:r>
      <w:r w:rsidR="007F54E5" w:rsidRPr="00B33F72">
        <w:rPr>
          <w:rFonts w:ascii="Times New Roman" w:hAnsi="Times New Roman" w:cs="Times New Roman"/>
        </w:rPr>
        <w:t>water</w:t>
      </w:r>
      <w:r w:rsidR="00CC450C">
        <w:rPr>
          <w:rFonts w:ascii="Times New Roman" w:hAnsi="Times New Roman" w:cs="Times New Roman"/>
        </w:rPr>
        <w:t xml:space="preserve"> was leaking</w:t>
      </w:r>
      <w:r w:rsidR="007F54E5" w:rsidRPr="00B33F72">
        <w:rPr>
          <w:rFonts w:ascii="Times New Roman" w:hAnsi="Times New Roman" w:cs="Times New Roman"/>
        </w:rPr>
        <w:t xml:space="preserve"> from </w:t>
      </w:r>
      <w:r w:rsidR="002F32D1">
        <w:rPr>
          <w:rFonts w:ascii="Times New Roman" w:hAnsi="Times New Roman" w:cs="Times New Roman"/>
        </w:rPr>
        <w:t xml:space="preserve">the </w:t>
      </w:r>
      <w:r w:rsidR="007F54E5" w:rsidRPr="00B33F72">
        <w:rPr>
          <w:rFonts w:ascii="Times New Roman" w:hAnsi="Times New Roman" w:cs="Times New Roman"/>
        </w:rPr>
        <w:t xml:space="preserve">inside </w:t>
      </w:r>
      <w:r w:rsidR="002F32D1">
        <w:rPr>
          <w:rFonts w:ascii="Times New Roman" w:hAnsi="Times New Roman" w:cs="Times New Roman"/>
        </w:rPr>
        <w:t xml:space="preserve">of </w:t>
      </w:r>
      <w:r w:rsidR="007F54E5" w:rsidRPr="00B33F72">
        <w:rPr>
          <w:rFonts w:ascii="Times New Roman" w:hAnsi="Times New Roman" w:cs="Times New Roman"/>
        </w:rPr>
        <w:t xml:space="preserve">the bathroom </w:t>
      </w:r>
      <w:r w:rsidR="002F32D1">
        <w:rPr>
          <w:rFonts w:ascii="Times New Roman" w:hAnsi="Times New Roman" w:cs="Times New Roman"/>
        </w:rPr>
        <w:t>to the outside section where he was</w:t>
      </w:r>
      <w:r w:rsidR="00CC450C">
        <w:rPr>
          <w:rFonts w:ascii="Times New Roman" w:hAnsi="Times New Roman" w:cs="Times New Roman"/>
        </w:rPr>
        <w:t xml:space="preserve"> located</w:t>
      </w:r>
      <w:r w:rsidR="007F54E5" w:rsidRPr="00B33F72">
        <w:rPr>
          <w:rFonts w:ascii="Times New Roman" w:hAnsi="Times New Roman" w:cs="Times New Roman"/>
        </w:rPr>
        <w:t xml:space="preserve">. It is unclear whether Cinema knew about the plumbing issue prior to the incident at hand; however, </w:t>
      </w:r>
      <w:r w:rsidR="00CC450C">
        <w:rPr>
          <w:rFonts w:ascii="Times New Roman" w:hAnsi="Times New Roman" w:cs="Times New Roman"/>
        </w:rPr>
        <w:t>in any case,</w:t>
      </w:r>
      <w:r w:rsidR="007F54E5" w:rsidRPr="00B33F72">
        <w:rPr>
          <w:rFonts w:ascii="Times New Roman" w:hAnsi="Times New Roman" w:cs="Times New Roman"/>
        </w:rPr>
        <w:t xml:space="preserve"> it still does not excuse Cinem</w:t>
      </w:r>
      <w:r w:rsidR="000D5FFD">
        <w:rPr>
          <w:rFonts w:ascii="Times New Roman" w:hAnsi="Times New Roman" w:cs="Times New Roman"/>
        </w:rPr>
        <w:t>a</w:t>
      </w:r>
      <w:r w:rsidR="007F54E5" w:rsidRPr="00B33F72">
        <w:rPr>
          <w:rFonts w:ascii="Times New Roman" w:hAnsi="Times New Roman" w:cs="Times New Roman"/>
        </w:rPr>
        <w:t xml:space="preserve"> from in its duty to exercise ordinary care in keeping the premises and approaches safe in accordance with O.C.G.A. § 51-3-1. </w:t>
      </w:r>
      <w:r w:rsidR="00CC450C">
        <w:rPr>
          <w:rFonts w:ascii="Times New Roman" w:hAnsi="Times New Roman" w:cs="Times New Roman"/>
        </w:rPr>
        <w:t>If anything</w:t>
      </w:r>
      <w:r w:rsidR="002F32D1">
        <w:rPr>
          <w:rFonts w:ascii="Times New Roman" w:hAnsi="Times New Roman" w:cs="Times New Roman"/>
        </w:rPr>
        <w:t xml:space="preserve">, </w:t>
      </w:r>
      <w:r w:rsidR="00CC450C">
        <w:rPr>
          <w:rFonts w:ascii="Times New Roman" w:hAnsi="Times New Roman" w:cs="Times New Roman"/>
        </w:rPr>
        <w:t>proving that</w:t>
      </w:r>
      <w:r w:rsidR="002F32D1">
        <w:rPr>
          <w:rFonts w:ascii="Times New Roman" w:hAnsi="Times New Roman" w:cs="Times New Roman"/>
        </w:rPr>
        <w:t xml:space="preserve"> Cinema </w:t>
      </w:r>
      <w:r w:rsidR="007F54E5" w:rsidRPr="00B33F72">
        <w:rPr>
          <w:rFonts w:ascii="Times New Roman" w:hAnsi="Times New Roman" w:cs="Times New Roman"/>
        </w:rPr>
        <w:t>knew about the plumbing issue (and potential repercussions) and yet did not</w:t>
      </w:r>
      <w:r w:rsidR="00CC450C">
        <w:rPr>
          <w:rFonts w:ascii="Times New Roman" w:hAnsi="Times New Roman" w:cs="Times New Roman"/>
        </w:rPr>
        <w:t>hing to keep their premises safe would aggravate</w:t>
      </w:r>
      <w:r w:rsidR="002F32D1">
        <w:rPr>
          <w:rFonts w:ascii="Times New Roman" w:hAnsi="Times New Roman" w:cs="Times New Roman"/>
        </w:rPr>
        <w:t xml:space="preserve"> the severity of the tort at hand</w:t>
      </w:r>
      <w:r w:rsidR="00CC450C">
        <w:rPr>
          <w:rFonts w:ascii="Times New Roman" w:hAnsi="Times New Roman" w:cs="Times New Roman"/>
        </w:rPr>
        <w:t xml:space="preserve"> as well</w:t>
      </w:r>
      <w:r w:rsidR="007F54E5" w:rsidRPr="00B33F72">
        <w:rPr>
          <w:rFonts w:ascii="Times New Roman" w:hAnsi="Times New Roman" w:cs="Times New Roman"/>
        </w:rPr>
        <w:t xml:space="preserve">. </w:t>
      </w:r>
      <w:r w:rsidR="003E3062" w:rsidRPr="00B33F72">
        <w:rPr>
          <w:rFonts w:ascii="Times New Roman" w:hAnsi="Times New Roman" w:cs="Times New Roman"/>
        </w:rPr>
        <w:t xml:space="preserve"> </w:t>
      </w:r>
    </w:p>
    <w:p w14:paraId="72D8D00F" w14:textId="77777777" w:rsidR="004D7C86" w:rsidRPr="00B33F72" w:rsidRDefault="004D7C86" w:rsidP="00B54131">
      <w:pPr>
        <w:suppressAutoHyphens/>
        <w:ind w:firstLine="720"/>
        <w:rPr>
          <w:rFonts w:ascii="Times New Roman" w:hAnsi="Times New Roman" w:cs="Times New Roman"/>
        </w:rPr>
      </w:pPr>
    </w:p>
    <w:p w14:paraId="02B2D127" w14:textId="7B09DF0D" w:rsidR="00280E63" w:rsidRPr="00B33F72" w:rsidRDefault="00CC450C" w:rsidP="001756D5">
      <w:pPr>
        <w:suppressAutoHyphens/>
        <w:rPr>
          <w:rFonts w:ascii="Times New Roman" w:hAnsi="Times New Roman" w:cs="Times New Roman"/>
        </w:rPr>
      </w:pPr>
      <w:r>
        <w:rPr>
          <w:rFonts w:ascii="Times New Roman" w:hAnsi="Times New Roman" w:cs="Times New Roman"/>
        </w:rPr>
        <w:t>Additionally, immediately</w:t>
      </w:r>
      <w:r w:rsidR="00487BF6" w:rsidRPr="00B33F72">
        <w:rPr>
          <w:rFonts w:ascii="Times New Roman" w:hAnsi="Times New Roman" w:cs="Times New Roman"/>
        </w:rPr>
        <w:t xml:space="preserve"> </w:t>
      </w:r>
      <w:r w:rsidR="002F32D1">
        <w:rPr>
          <w:rFonts w:ascii="Times New Roman" w:hAnsi="Times New Roman" w:cs="Times New Roman"/>
        </w:rPr>
        <w:t>following</w:t>
      </w:r>
      <w:r w:rsidR="00487BF6" w:rsidRPr="00B33F72">
        <w:rPr>
          <w:rFonts w:ascii="Times New Roman" w:hAnsi="Times New Roman" w:cs="Times New Roman"/>
        </w:rPr>
        <w:t xml:space="preserve"> the </w:t>
      </w:r>
      <w:r w:rsidR="004D7C86" w:rsidRPr="00B33F72">
        <w:rPr>
          <w:rFonts w:ascii="Times New Roman" w:hAnsi="Times New Roman" w:cs="Times New Roman"/>
        </w:rPr>
        <w:t>slip and fall</w:t>
      </w:r>
      <w:r w:rsidR="00487BF6" w:rsidRPr="00B33F72">
        <w:rPr>
          <w:rFonts w:ascii="Times New Roman" w:hAnsi="Times New Roman" w:cs="Times New Roman"/>
        </w:rPr>
        <w:t xml:space="preserve">, </w:t>
      </w:r>
      <w:r w:rsidR="003E3062" w:rsidRPr="00B33F72">
        <w:rPr>
          <w:rFonts w:ascii="Times New Roman" w:hAnsi="Times New Roman" w:cs="Times New Roman"/>
        </w:rPr>
        <w:t>an usher named “I</w:t>
      </w:r>
      <w:r w:rsidR="000D5FFD">
        <w:rPr>
          <w:rFonts w:ascii="Times New Roman" w:hAnsi="Times New Roman" w:cs="Times New Roman"/>
        </w:rPr>
        <w:t>van</w:t>
      </w:r>
      <w:r w:rsidR="003E3062" w:rsidRPr="00B33F72">
        <w:rPr>
          <w:rFonts w:ascii="Times New Roman" w:hAnsi="Times New Roman" w:cs="Times New Roman"/>
        </w:rPr>
        <w:t xml:space="preserve">” rushed to help Mr. </w:t>
      </w:r>
      <w:r w:rsidR="000D5FFD">
        <w:rPr>
          <w:rFonts w:ascii="Times New Roman" w:hAnsi="Times New Roman" w:cs="Times New Roman"/>
        </w:rPr>
        <w:t>Alex</w:t>
      </w:r>
      <w:r w:rsidR="003E3062" w:rsidRPr="00B33F72">
        <w:rPr>
          <w:rFonts w:ascii="Times New Roman" w:hAnsi="Times New Roman" w:cs="Times New Roman"/>
        </w:rPr>
        <w:t xml:space="preserve"> back to his feet. </w:t>
      </w:r>
      <w:r w:rsidR="007F54E5" w:rsidRPr="00B33F72">
        <w:rPr>
          <w:rFonts w:ascii="Times New Roman" w:hAnsi="Times New Roman" w:cs="Times New Roman"/>
        </w:rPr>
        <w:t>It</w:t>
      </w:r>
      <w:r w:rsidR="003E3062" w:rsidRPr="00B33F72">
        <w:rPr>
          <w:rFonts w:ascii="Times New Roman" w:hAnsi="Times New Roman" w:cs="Times New Roman"/>
        </w:rPr>
        <w:t xml:space="preserve"> is unknown if </w:t>
      </w:r>
      <w:r w:rsidR="007F54E5" w:rsidRPr="00B33F72">
        <w:rPr>
          <w:rFonts w:ascii="Times New Roman" w:hAnsi="Times New Roman" w:cs="Times New Roman"/>
        </w:rPr>
        <w:t xml:space="preserve">camera footage recording the incident exists or if </w:t>
      </w:r>
      <w:r w:rsidR="003E3062" w:rsidRPr="00B33F72">
        <w:rPr>
          <w:rFonts w:ascii="Times New Roman" w:hAnsi="Times New Roman" w:cs="Times New Roman"/>
        </w:rPr>
        <w:t xml:space="preserve">a report </w:t>
      </w:r>
      <w:r w:rsidR="007F54E5" w:rsidRPr="00B33F72">
        <w:rPr>
          <w:rFonts w:ascii="Times New Roman" w:hAnsi="Times New Roman" w:cs="Times New Roman"/>
        </w:rPr>
        <w:t xml:space="preserve">was </w:t>
      </w:r>
      <w:r w:rsidR="003E3062" w:rsidRPr="00B33F72">
        <w:rPr>
          <w:rFonts w:ascii="Times New Roman" w:hAnsi="Times New Roman" w:cs="Times New Roman"/>
        </w:rPr>
        <w:t xml:space="preserve">filed </w:t>
      </w:r>
      <w:r w:rsidR="007F54E5" w:rsidRPr="00B33F72">
        <w:rPr>
          <w:rFonts w:ascii="Times New Roman" w:hAnsi="Times New Roman" w:cs="Times New Roman"/>
        </w:rPr>
        <w:t>on Cinema’s behalf</w:t>
      </w:r>
      <w:r w:rsidR="003E3062" w:rsidRPr="00B33F72">
        <w:rPr>
          <w:rFonts w:ascii="Times New Roman" w:hAnsi="Times New Roman" w:cs="Times New Roman"/>
        </w:rPr>
        <w:t xml:space="preserve">; however, </w:t>
      </w:r>
      <w:r w:rsidR="007F54E5" w:rsidRPr="00B33F72">
        <w:rPr>
          <w:rFonts w:ascii="Times New Roman" w:hAnsi="Times New Roman" w:cs="Times New Roman"/>
        </w:rPr>
        <w:t xml:space="preserve">a letter demanding the preservation of evidence was sent to Cinema shortly after the incident on February </w:t>
      </w:r>
      <w:r w:rsidR="000D5FFD">
        <w:rPr>
          <w:rFonts w:ascii="Times New Roman" w:hAnsi="Times New Roman" w:cs="Times New Roman"/>
        </w:rPr>
        <w:t>1</w:t>
      </w:r>
      <w:r w:rsidR="007F54E5" w:rsidRPr="00B33F72">
        <w:rPr>
          <w:rFonts w:ascii="Times New Roman" w:hAnsi="Times New Roman" w:cs="Times New Roman"/>
        </w:rPr>
        <w:t xml:space="preserve">, 2018. </w:t>
      </w:r>
    </w:p>
    <w:p w14:paraId="210E88D5" w14:textId="77777777" w:rsidR="00B54131" w:rsidRPr="00B33F72" w:rsidRDefault="00B54131" w:rsidP="00B54131">
      <w:pPr>
        <w:suppressAutoHyphens/>
        <w:rPr>
          <w:rFonts w:ascii="Times New Roman" w:hAnsi="Times New Roman" w:cs="Times New Roman"/>
        </w:rPr>
      </w:pPr>
    </w:p>
    <w:p w14:paraId="45A407AE" w14:textId="34871138" w:rsidR="00627457" w:rsidRPr="00B33F72" w:rsidRDefault="007F54E5" w:rsidP="001756D5">
      <w:pPr>
        <w:suppressAutoHyphens/>
        <w:rPr>
          <w:rFonts w:ascii="Times New Roman" w:hAnsi="Times New Roman" w:cs="Times New Roman"/>
        </w:rPr>
      </w:pPr>
      <w:r w:rsidRPr="00B33F72">
        <w:rPr>
          <w:rFonts w:ascii="Times New Roman" w:hAnsi="Times New Roman" w:cs="Times New Roman"/>
        </w:rPr>
        <w:t xml:space="preserve">With all this said, because there were no wet floor signs present at the time of Mr. </w:t>
      </w:r>
      <w:r w:rsidR="000D5FFD">
        <w:rPr>
          <w:rFonts w:ascii="Times New Roman" w:hAnsi="Times New Roman" w:cs="Times New Roman"/>
        </w:rPr>
        <w:t>Alex</w:t>
      </w:r>
      <w:r w:rsidRPr="00B33F72">
        <w:rPr>
          <w:rFonts w:ascii="Times New Roman" w:hAnsi="Times New Roman" w:cs="Times New Roman"/>
        </w:rPr>
        <w:t xml:space="preserve">’s slip and fall, it is more likely than not that Cinema was in violation of O.C.G.A. §51-3-1. </w:t>
      </w:r>
      <w:r w:rsidR="00280E63" w:rsidRPr="00B33F72">
        <w:rPr>
          <w:rFonts w:ascii="Times New Roman" w:hAnsi="Times New Roman" w:cs="Times New Roman"/>
        </w:rPr>
        <w:t xml:space="preserve"> </w:t>
      </w:r>
      <w:r w:rsidR="00B54131" w:rsidRPr="00B33F72">
        <w:rPr>
          <w:rFonts w:ascii="Times New Roman" w:hAnsi="Times New Roman" w:cs="Times New Roman"/>
        </w:rPr>
        <w:t>Georgia law requires that, "[w]here an owner or occupier, by express or implied invitation, induces or leads others to come upon his premises for any lawful purpose, he is liable in damages to such persons for injuries caused by his failure to exercise ordinary care</w:t>
      </w:r>
      <w:r w:rsidR="00B54131" w:rsidRPr="00B33F72">
        <w:rPr>
          <w:rFonts w:ascii="Times New Roman" w:hAnsi="Times New Roman" w:cs="Times New Roman"/>
          <w:b/>
        </w:rPr>
        <w:t xml:space="preserve"> </w:t>
      </w:r>
      <w:r w:rsidR="00B54131" w:rsidRPr="00B33F72">
        <w:rPr>
          <w:rFonts w:ascii="Times New Roman" w:hAnsi="Times New Roman" w:cs="Times New Roman"/>
        </w:rPr>
        <w:t>in keeping the premises and approaches safe." O.C.G.A. § 51-3-1</w:t>
      </w:r>
      <w:r w:rsidR="00280E63" w:rsidRPr="00B33F72">
        <w:rPr>
          <w:rFonts w:ascii="Times New Roman" w:hAnsi="Times New Roman" w:cs="Times New Roman"/>
        </w:rPr>
        <w:t xml:space="preserve">. </w:t>
      </w:r>
    </w:p>
    <w:p w14:paraId="40C786D0" w14:textId="77777777" w:rsidR="00627457" w:rsidRPr="00B33F72" w:rsidRDefault="00627457" w:rsidP="00B54131">
      <w:pPr>
        <w:suppressAutoHyphens/>
        <w:ind w:firstLine="720"/>
        <w:rPr>
          <w:rFonts w:ascii="Times New Roman" w:hAnsi="Times New Roman" w:cs="Times New Roman"/>
        </w:rPr>
      </w:pPr>
    </w:p>
    <w:p w14:paraId="084D73CE" w14:textId="20CB8535" w:rsidR="00B54131" w:rsidRPr="00B33F72" w:rsidRDefault="00B33F72" w:rsidP="001756D5">
      <w:pPr>
        <w:suppressAutoHyphens/>
        <w:rPr>
          <w:rFonts w:ascii="Times New Roman" w:hAnsi="Times New Roman" w:cs="Times New Roman"/>
        </w:rPr>
      </w:pPr>
      <w:r w:rsidRPr="00B33F72">
        <w:rPr>
          <w:rFonts w:ascii="Times New Roman" w:hAnsi="Times New Roman" w:cs="Times New Roman"/>
        </w:rPr>
        <w:t>In addition to O.C.G.A. §51-3-1</w:t>
      </w:r>
      <w:r w:rsidR="00280E63" w:rsidRPr="00B33F72">
        <w:rPr>
          <w:rFonts w:ascii="Times New Roman" w:hAnsi="Times New Roman" w:cs="Times New Roman"/>
        </w:rPr>
        <w:t>, the</w:t>
      </w:r>
      <w:r w:rsidR="00B54131" w:rsidRPr="00B33F72">
        <w:rPr>
          <w:rFonts w:ascii="Times New Roman" w:hAnsi="Times New Roman" w:cs="Times New Roman"/>
        </w:rPr>
        <w:t xml:space="preserve"> Georgia Supreme Court has</w:t>
      </w:r>
      <w:r w:rsidRPr="00B33F72">
        <w:rPr>
          <w:rFonts w:ascii="Times New Roman" w:hAnsi="Times New Roman" w:cs="Times New Roman"/>
        </w:rPr>
        <w:t xml:space="preserve"> also held that</w:t>
      </w:r>
      <w:r w:rsidR="001756D5">
        <w:rPr>
          <w:rFonts w:ascii="Times New Roman" w:hAnsi="Times New Roman" w:cs="Times New Roman"/>
        </w:rPr>
        <w:t xml:space="preserve"> b</w:t>
      </w:r>
      <w:r w:rsidR="00B54131" w:rsidRPr="00B33F72">
        <w:rPr>
          <w:rFonts w:ascii="Times New Roman" w:hAnsi="Times New Roman" w:cs="Times New Roman"/>
        </w:rPr>
        <w:t xml:space="preserve">y encouraging others to enter the premises to further the owner/occupier's purpose, the owner/occupier makes an implied representation that reasonable care has been exercised to make the place safe for those who come for that purpose, and that representation is ·the basis of the liability of the owner/occupier for an invitee's injuries sustained in a "slip-and-fall." Prosser, Law of Torts (4th ed.), § 61, p. 422; Begin v. Ga. Championship Wrestling, supra, 172 </w:t>
      </w:r>
      <w:proofErr w:type="spellStart"/>
      <w:r w:rsidR="00B54131" w:rsidRPr="00B33F72">
        <w:rPr>
          <w:rFonts w:ascii="Times New Roman" w:hAnsi="Times New Roman" w:cs="Times New Roman"/>
        </w:rPr>
        <w:t>Ga.App</w:t>
      </w:r>
      <w:proofErr w:type="spellEnd"/>
      <w:r w:rsidR="00B54131" w:rsidRPr="00B33F72">
        <w:rPr>
          <w:rFonts w:ascii="Times New Roman" w:hAnsi="Times New Roman" w:cs="Times New Roman"/>
        </w:rPr>
        <w:t>. at 294, 322 S.E.2d 737.</w:t>
      </w:r>
    </w:p>
    <w:p w14:paraId="1E604801" w14:textId="77777777" w:rsidR="00B54131" w:rsidRPr="00B33F72" w:rsidRDefault="00B54131" w:rsidP="00B54131">
      <w:pPr>
        <w:suppressAutoHyphens/>
        <w:rPr>
          <w:rFonts w:ascii="Times New Roman" w:hAnsi="Times New Roman" w:cs="Times New Roman"/>
        </w:rPr>
      </w:pPr>
    </w:p>
    <w:p w14:paraId="6EB7219B" w14:textId="77777777" w:rsidR="00B54131" w:rsidRPr="00B33F72" w:rsidRDefault="00B54131" w:rsidP="001756D5">
      <w:pPr>
        <w:suppressAutoHyphens/>
        <w:rPr>
          <w:rFonts w:ascii="Times New Roman" w:hAnsi="Times New Roman" w:cs="Times New Roman"/>
        </w:rPr>
      </w:pPr>
      <w:r w:rsidRPr="00B33F72">
        <w:rPr>
          <w:rFonts w:ascii="Times New Roman" w:hAnsi="Times New Roman" w:cs="Times New Roman"/>
        </w:rPr>
        <w:t>An invitee who responds to the owner/occupier's invitation and enters the premises does so pursuant to an implied representation or assurance that the premises have been made ready and safe for the invitee's reception, and the entering invitee is entitled to expect that the owner/occupier has exercised and will continue to exercise reasonable care to make the premises safe. Id. It is in this light that an invitee's exercise of ordinary care for personal safety must be examined.</w:t>
      </w:r>
    </w:p>
    <w:p w14:paraId="2C69E319" w14:textId="77777777" w:rsidR="000D5FFD" w:rsidRDefault="000D5FFD" w:rsidP="000D5FFD">
      <w:pPr>
        <w:suppressAutoHyphens/>
        <w:rPr>
          <w:rFonts w:ascii="Times New Roman" w:hAnsi="Times New Roman" w:cs="Times New Roman"/>
        </w:rPr>
      </w:pPr>
    </w:p>
    <w:p w14:paraId="1868AE90" w14:textId="77777777" w:rsidR="000D5FFD" w:rsidRPr="00B33F72" w:rsidRDefault="00B54131" w:rsidP="000D5FFD">
      <w:pPr>
        <w:suppressAutoHyphens/>
        <w:rPr>
          <w:rFonts w:ascii="Times New Roman" w:hAnsi="Times New Roman" w:cs="Times New Roman"/>
        </w:rPr>
      </w:pPr>
      <w:r w:rsidRPr="00B33F72">
        <w:rPr>
          <w:rFonts w:ascii="Times New Roman" w:hAnsi="Times New Roman" w:cs="Times New Roman"/>
        </w:rPr>
        <w:t xml:space="preserve">The owner's duty includes inspecting the premises to discover possible dangerous conditions, and taking reasonable precautions to protect invitees from dangers foreseeable from the arrangement and use of the premises. </w:t>
      </w:r>
      <w:r w:rsidR="000D5FFD" w:rsidRPr="000D5FFD">
        <w:rPr>
          <w:rFonts w:ascii="Times New Roman" w:hAnsi="Times New Roman" w:cs="Times New Roman"/>
          <w:i/>
          <w:iCs/>
        </w:rPr>
        <w:t>Robinson v. Kroge</w:t>
      </w:r>
      <w:r w:rsidR="000D5FFD" w:rsidRPr="00B33F72">
        <w:rPr>
          <w:rFonts w:ascii="Times New Roman" w:hAnsi="Times New Roman" w:cs="Times New Roman"/>
        </w:rPr>
        <w:t>r, 268 Ga. 735, 741 (1997).</w:t>
      </w:r>
    </w:p>
    <w:p w14:paraId="4ACBEF77" w14:textId="02FD9997" w:rsidR="00B54131" w:rsidRPr="00B33F72" w:rsidRDefault="00B54131" w:rsidP="00B54131">
      <w:pPr>
        <w:suppressAutoHyphens/>
        <w:ind w:firstLine="720"/>
        <w:rPr>
          <w:rFonts w:ascii="Times New Roman" w:hAnsi="Times New Roman" w:cs="Times New Roman"/>
        </w:rPr>
      </w:pPr>
    </w:p>
    <w:p w14:paraId="1BF4D2E8" w14:textId="77777777" w:rsidR="00B54131" w:rsidRPr="00B33F72" w:rsidRDefault="00280E63" w:rsidP="001756D5">
      <w:pPr>
        <w:suppressAutoHyphens/>
        <w:rPr>
          <w:rFonts w:ascii="Times New Roman" w:hAnsi="Times New Roman" w:cs="Times New Roman"/>
        </w:rPr>
      </w:pPr>
      <w:r w:rsidRPr="00B33F72">
        <w:rPr>
          <w:rFonts w:ascii="Times New Roman" w:hAnsi="Times New Roman" w:cs="Times New Roman"/>
        </w:rPr>
        <w:t xml:space="preserve">All of the </w:t>
      </w:r>
      <w:r w:rsidR="00627457" w:rsidRPr="00B33F72">
        <w:rPr>
          <w:rFonts w:ascii="Times New Roman" w:hAnsi="Times New Roman" w:cs="Times New Roman"/>
        </w:rPr>
        <w:t>previously mentioned</w:t>
      </w:r>
      <w:r w:rsidRPr="00B33F72">
        <w:rPr>
          <w:rFonts w:ascii="Times New Roman" w:hAnsi="Times New Roman" w:cs="Times New Roman"/>
        </w:rPr>
        <w:t xml:space="preserve"> facts confirm </w:t>
      </w:r>
      <w:r w:rsidR="00B54131" w:rsidRPr="00B33F72">
        <w:rPr>
          <w:rFonts w:ascii="Times New Roman" w:hAnsi="Times New Roman" w:cs="Times New Roman"/>
        </w:rPr>
        <w:t>that your insured (1) failed to inspect, (2) failed to discover, and (3) failed to warn of the dangerous hazard</w:t>
      </w:r>
      <w:r w:rsidR="00090A86" w:rsidRPr="00B33F72">
        <w:rPr>
          <w:rFonts w:ascii="Times New Roman" w:hAnsi="Times New Roman" w:cs="Times New Roman"/>
        </w:rPr>
        <w:t xml:space="preserve"> (i.e. wet floor)</w:t>
      </w:r>
      <w:r w:rsidR="00B54131" w:rsidRPr="00B33F72">
        <w:rPr>
          <w:rFonts w:ascii="Times New Roman" w:hAnsi="Times New Roman" w:cs="Times New Roman"/>
        </w:rPr>
        <w:t xml:space="preserve">. </w:t>
      </w:r>
      <w:r w:rsidR="00973951" w:rsidRPr="00B33F72">
        <w:rPr>
          <w:rFonts w:ascii="Times New Roman" w:hAnsi="Times New Roman" w:cs="Times New Roman"/>
        </w:rPr>
        <w:t>Additionally, your</w:t>
      </w:r>
      <w:r w:rsidR="00B54131" w:rsidRPr="00B33F72">
        <w:rPr>
          <w:rFonts w:ascii="Times New Roman" w:hAnsi="Times New Roman" w:cs="Times New Roman"/>
        </w:rPr>
        <w:t xml:space="preserve"> insured had employees that were on-duty at the premises that day and</w:t>
      </w:r>
      <w:r w:rsidRPr="00B33F72">
        <w:rPr>
          <w:rFonts w:ascii="Times New Roman" w:hAnsi="Times New Roman" w:cs="Times New Roman"/>
        </w:rPr>
        <w:t xml:space="preserve"> failed to notice or remove the water puddle from the entrance of the store</w:t>
      </w:r>
      <w:r w:rsidR="00973951" w:rsidRPr="00B33F72">
        <w:rPr>
          <w:rFonts w:ascii="Times New Roman" w:hAnsi="Times New Roman" w:cs="Times New Roman"/>
        </w:rPr>
        <w:t xml:space="preserve"> as well</w:t>
      </w:r>
      <w:r w:rsidR="00B54131" w:rsidRPr="00B33F72">
        <w:rPr>
          <w:rFonts w:ascii="Times New Roman" w:hAnsi="Times New Roman" w:cs="Times New Roman"/>
        </w:rPr>
        <w:t xml:space="preserve">. </w:t>
      </w:r>
    </w:p>
    <w:p w14:paraId="1A4BC881" w14:textId="77777777" w:rsidR="00B54131" w:rsidRPr="00B33F72" w:rsidRDefault="00B54131" w:rsidP="00B54131">
      <w:pPr>
        <w:suppressAutoHyphens/>
        <w:rPr>
          <w:rFonts w:ascii="Times New Roman" w:hAnsi="Times New Roman" w:cs="Times New Roman"/>
        </w:rPr>
      </w:pPr>
    </w:p>
    <w:p w14:paraId="6857B582" w14:textId="77777777" w:rsidR="00B54131" w:rsidRPr="00B33F72" w:rsidRDefault="00B54131" w:rsidP="001756D5">
      <w:pPr>
        <w:suppressAutoHyphens/>
        <w:rPr>
          <w:rFonts w:ascii="Times New Roman" w:hAnsi="Times New Roman" w:cs="Times New Roman"/>
        </w:rPr>
      </w:pPr>
      <w:r w:rsidRPr="00B33F72">
        <w:rPr>
          <w:rFonts w:ascii="Times New Roman" w:hAnsi="Times New Roman" w:cs="Times New Roman"/>
          <w:b/>
        </w:rPr>
        <w:lastRenderedPageBreak/>
        <w:t>At no point does it appear that any employee inspected the area to attempt to discover or remedy the hazard.</w:t>
      </w:r>
      <w:r w:rsidRPr="00B33F72">
        <w:rPr>
          <w:rFonts w:ascii="Times New Roman" w:hAnsi="Times New Roman" w:cs="Times New Roman"/>
        </w:rPr>
        <w:t xml:space="preserve"> This is significant because the plaintiff has met </w:t>
      </w:r>
      <w:r w:rsidR="00B33F72" w:rsidRPr="00B33F72">
        <w:rPr>
          <w:rFonts w:ascii="Times New Roman" w:hAnsi="Times New Roman" w:cs="Times New Roman"/>
        </w:rPr>
        <w:t>his</w:t>
      </w:r>
      <w:r w:rsidRPr="00B33F72">
        <w:rPr>
          <w:rFonts w:ascii="Times New Roman" w:hAnsi="Times New Roman" w:cs="Times New Roman"/>
        </w:rPr>
        <w:t xml:space="preserve"> burden of establishing actionable negligence on the part of the premises owner. See Mazur v. Food Giant, Inc., 183 </w:t>
      </w:r>
      <w:proofErr w:type="spellStart"/>
      <w:r w:rsidRPr="00B33F72">
        <w:rPr>
          <w:rFonts w:ascii="Times New Roman" w:hAnsi="Times New Roman" w:cs="Times New Roman"/>
        </w:rPr>
        <w:t>Ha.App</w:t>
      </w:r>
      <w:proofErr w:type="spellEnd"/>
      <w:r w:rsidRPr="00B33F72">
        <w:rPr>
          <w:rFonts w:ascii="Times New Roman" w:hAnsi="Times New Roman" w:cs="Times New Roman"/>
        </w:rPr>
        <w:t xml:space="preserve">. 453, 454 (1987); see also Jones v. Krystal Co., 231 </w:t>
      </w:r>
      <w:proofErr w:type="spellStart"/>
      <w:r w:rsidRPr="00B33F72">
        <w:rPr>
          <w:rFonts w:ascii="Times New Roman" w:hAnsi="Times New Roman" w:cs="Times New Roman"/>
        </w:rPr>
        <w:t>Ga.App</w:t>
      </w:r>
      <w:proofErr w:type="spellEnd"/>
      <w:r w:rsidRPr="00B33F72">
        <w:rPr>
          <w:rFonts w:ascii="Times New Roman" w:hAnsi="Times New Roman" w:cs="Times New Roman"/>
        </w:rPr>
        <w:t xml:space="preserve">. 102, 105 (1998). Moreover, an owner's constructive knowledge of a hazard may be inferred where there is evidence that an employee </w:t>
      </w:r>
      <w:r w:rsidRPr="00B33F72">
        <w:rPr>
          <w:rFonts w:ascii="Times New Roman" w:hAnsi="Times New Roman" w:cs="Times New Roman"/>
          <w:b/>
        </w:rPr>
        <w:t>was in the vicinity of the hazard and could have discovered and removed it by even a simple casual observation</w:t>
      </w:r>
      <w:r w:rsidRPr="00B33F72">
        <w:rPr>
          <w:rFonts w:ascii="Times New Roman" w:hAnsi="Times New Roman" w:cs="Times New Roman"/>
        </w:rPr>
        <w:t xml:space="preserve">.   See Sharpton v.  Great Atlantic &amp; Pacific </w:t>
      </w:r>
      <w:proofErr w:type="gramStart"/>
      <w:r w:rsidRPr="00B33F72">
        <w:rPr>
          <w:rFonts w:ascii="Times New Roman" w:hAnsi="Times New Roman" w:cs="Times New Roman"/>
        </w:rPr>
        <w:t>Tea  Co</w:t>
      </w:r>
      <w:proofErr w:type="gramEnd"/>
      <w:r w:rsidRPr="00B33F72">
        <w:rPr>
          <w:rFonts w:ascii="Times New Roman" w:hAnsi="Times New Roman" w:cs="Times New Roman"/>
        </w:rPr>
        <w:t xml:space="preserve">., Inc.,  112 </w:t>
      </w:r>
      <w:proofErr w:type="spellStart"/>
      <w:r w:rsidRPr="00B33F72">
        <w:rPr>
          <w:rFonts w:ascii="Times New Roman" w:hAnsi="Times New Roman" w:cs="Times New Roman"/>
        </w:rPr>
        <w:t>Ga.App</w:t>
      </w:r>
      <w:proofErr w:type="spellEnd"/>
      <w:r w:rsidRPr="00B33F72">
        <w:rPr>
          <w:rFonts w:ascii="Times New Roman" w:hAnsi="Times New Roman" w:cs="Times New Roman"/>
        </w:rPr>
        <w:t>. 283 (1965).</w:t>
      </w:r>
      <w:r w:rsidR="00280E63" w:rsidRPr="00B33F72">
        <w:rPr>
          <w:rFonts w:ascii="Times New Roman" w:hAnsi="Times New Roman" w:cs="Times New Roman"/>
        </w:rPr>
        <w:t xml:space="preserve"> In this case, more than one employee was in the area that could have done something about the wet spot on the floor. </w:t>
      </w:r>
    </w:p>
    <w:p w14:paraId="07DB225C" w14:textId="77777777" w:rsidR="00B54131" w:rsidRPr="00B33F72" w:rsidRDefault="00B54131" w:rsidP="00B54131">
      <w:pPr>
        <w:suppressAutoHyphens/>
        <w:rPr>
          <w:rFonts w:ascii="Times New Roman" w:hAnsi="Times New Roman" w:cs="Times New Roman"/>
        </w:rPr>
      </w:pPr>
    </w:p>
    <w:p w14:paraId="7CC1C6A3" w14:textId="77777777" w:rsidR="00B54131" w:rsidRPr="00B33F72" w:rsidRDefault="00B54131" w:rsidP="001756D5">
      <w:pPr>
        <w:suppressAutoHyphens/>
        <w:rPr>
          <w:rFonts w:ascii="Times New Roman" w:hAnsi="Times New Roman" w:cs="Times New Roman"/>
        </w:rPr>
      </w:pPr>
      <w:r w:rsidRPr="00B33F72">
        <w:rPr>
          <w:rFonts w:ascii="Times New Roman" w:hAnsi="Times New Roman" w:cs="Times New Roman"/>
        </w:rPr>
        <w:t>It is clear that your insured failed to exercise ordinary car</w:t>
      </w:r>
      <w:r w:rsidR="00280E63" w:rsidRPr="00B33F72">
        <w:rPr>
          <w:rFonts w:ascii="Times New Roman" w:hAnsi="Times New Roman" w:cs="Times New Roman"/>
        </w:rPr>
        <w:t xml:space="preserve">e in keeping its premises safe and </w:t>
      </w:r>
      <w:r w:rsidRPr="00B33F72">
        <w:rPr>
          <w:rFonts w:ascii="Times New Roman" w:hAnsi="Times New Roman" w:cs="Times New Roman"/>
        </w:rPr>
        <w:t xml:space="preserve">allowed a dangerous hazard to exist on the floor for an extended period. </w:t>
      </w:r>
      <w:r w:rsidR="00090A86" w:rsidRPr="00B33F72">
        <w:rPr>
          <w:rFonts w:ascii="Times New Roman" w:hAnsi="Times New Roman" w:cs="Times New Roman"/>
        </w:rPr>
        <w:t>Additionally</w:t>
      </w:r>
      <w:r w:rsidR="00280E63" w:rsidRPr="00B33F72">
        <w:rPr>
          <w:rFonts w:ascii="Times New Roman" w:hAnsi="Times New Roman" w:cs="Times New Roman"/>
        </w:rPr>
        <w:t>, your insured apparently did</w:t>
      </w:r>
      <w:r w:rsidRPr="00B33F72">
        <w:rPr>
          <w:rFonts w:ascii="Times New Roman" w:hAnsi="Times New Roman" w:cs="Times New Roman"/>
        </w:rPr>
        <w:t xml:space="preserve"> nothing to discover hazards of this type</w:t>
      </w:r>
      <w:r w:rsidR="00280E63" w:rsidRPr="00B33F72">
        <w:rPr>
          <w:rFonts w:ascii="Times New Roman" w:hAnsi="Times New Roman" w:cs="Times New Roman"/>
        </w:rPr>
        <w:t xml:space="preserve"> either</w:t>
      </w:r>
      <w:r w:rsidR="00090A86" w:rsidRPr="00B33F72">
        <w:rPr>
          <w:rFonts w:ascii="Times New Roman" w:hAnsi="Times New Roman" w:cs="Times New Roman"/>
        </w:rPr>
        <w:t>;</w:t>
      </w:r>
      <w:r w:rsidRPr="00B33F72">
        <w:rPr>
          <w:rFonts w:ascii="Times New Roman" w:hAnsi="Times New Roman" w:cs="Times New Roman"/>
        </w:rPr>
        <w:t xml:space="preserve"> therefore</w:t>
      </w:r>
      <w:r w:rsidR="00090A86" w:rsidRPr="00B33F72">
        <w:rPr>
          <w:rFonts w:ascii="Times New Roman" w:hAnsi="Times New Roman" w:cs="Times New Roman"/>
        </w:rPr>
        <w:t>,</w:t>
      </w:r>
      <w:r w:rsidR="00280E63" w:rsidRPr="00B33F72">
        <w:rPr>
          <w:rFonts w:ascii="Times New Roman" w:hAnsi="Times New Roman" w:cs="Times New Roman"/>
        </w:rPr>
        <w:t xml:space="preserve"> it</w:t>
      </w:r>
      <w:r w:rsidRPr="00B33F72">
        <w:rPr>
          <w:rFonts w:ascii="Times New Roman" w:hAnsi="Times New Roman" w:cs="Times New Roman"/>
        </w:rPr>
        <w:t xml:space="preserve"> let its customers "enter at their own risk."</w:t>
      </w:r>
    </w:p>
    <w:p w14:paraId="30EE434B" w14:textId="77777777" w:rsidR="00280E63" w:rsidRDefault="00280E63" w:rsidP="00B54131">
      <w:pPr>
        <w:suppressAutoHyphens/>
        <w:ind w:firstLine="720"/>
        <w:rPr>
          <w:rFonts w:ascii="Times New Roman" w:hAnsi="Times New Roman" w:cs="Times New Roman"/>
        </w:rPr>
      </w:pPr>
    </w:p>
    <w:p w14:paraId="51BF01F6" w14:textId="77777777" w:rsidR="00B54131" w:rsidRPr="00A25220" w:rsidRDefault="00B54131" w:rsidP="001756D5">
      <w:pPr>
        <w:jc w:val="center"/>
        <w:rPr>
          <w:rFonts w:ascii="Times New Roman" w:hAnsi="Times New Roman" w:cs="Times New Roman"/>
          <w:b/>
          <w:u w:val="single"/>
        </w:rPr>
      </w:pPr>
      <w:r w:rsidRPr="00A25220">
        <w:rPr>
          <w:rFonts w:ascii="Times New Roman" w:hAnsi="Times New Roman" w:cs="Times New Roman"/>
          <w:b/>
          <w:u w:val="single"/>
        </w:rPr>
        <w:t>Injuries and Loss-Related Medical Treatment</w:t>
      </w:r>
    </w:p>
    <w:p w14:paraId="27BB254B" w14:textId="77777777" w:rsidR="00A25220" w:rsidRDefault="00A25220" w:rsidP="00B33F72">
      <w:pPr>
        <w:pStyle w:val="Heading3"/>
        <w:keepNext w:val="0"/>
        <w:keepLines w:val="0"/>
        <w:widowControl w:val="0"/>
        <w:spacing w:before="120"/>
        <w:rPr>
          <w:rFonts w:ascii="Times New Roman" w:hAnsi="Times New Roman" w:cs="Times New Roman"/>
          <w:i/>
        </w:rPr>
      </w:pPr>
    </w:p>
    <w:p w14:paraId="51926970" w14:textId="4890649B" w:rsidR="00B33F72" w:rsidRDefault="00B54131" w:rsidP="00B33F72">
      <w:pPr>
        <w:rPr>
          <w:rFonts w:ascii="Times New Roman" w:hAnsi="Times New Roman" w:cs="Times New Roman"/>
        </w:rPr>
      </w:pPr>
      <w:r w:rsidRPr="00A25220">
        <w:rPr>
          <w:rFonts w:ascii="Times New Roman" w:hAnsi="Times New Roman" w:cs="Times New Roman"/>
        </w:rPr>
        <w:tab/>
      </w:r>
      <w:r w:rsidR="00B33F72">
        <w:rPr>
          <w:rFonts w:ascii="Times New Roman" w:hAnsi="Times New Roman" w:cs="Times New Roman"/>
        </w:rPr>
        <w:t xml:space="preserve">In the hours following the slip and fall incident, Mr. </w:t>
      </w:r>
      <w:r w:rsidR="000D5FFD">
        <w:rPr>
          <w:rFonts w:ascii="Times New Roman" w:hAnsi="Times New Roman" w:cs="Times New Roman"/>
        </w:rPr>
        <w:t>Alex</w:t>
      </w:r>
      <w:r w:rsidR="00B33F72">
        <w:rPr>
          <w:rFonts w:ascii="Times New Roman" w:hAnsi="Times New Roman" w:cs="Times New Roman"/>
        </w:rPr>
        <w:t xml:space="preserve"> began to develop severe swelling and pain in his right ankle and lower back.</w:t>
      </w:r>
      <w:r w:rsidRPr="00A25220">
        <w:rPr>
          <w:rFonts w:ascii="Times New Roman" w:hAnsi="Times New Roman" w:cs="Times New Roman"/>
        </w:rPr>
        <w:t xml:space="preserve"> </w:t>
      </w:r>
      <w:r w:rsidR="00B33F72">
        <w:rPr>
          <w:rFonts w:ascii="Times New Roman" w:hAnsi="Times New Roman" w:cs="Times New Roman"/>
        </w:rPr>
        <w:t xml:space="preserve">Mr. </w:t>
      </w:r>
      <w:r w:rsidR="000D5FFD">
        <w:rPr>
          <w:rFonts w:ascii="Times New Roman" w:hAnsi="Times New Roman" w:cs="Times New Roman"/>
        </w:rPr>
        <w:t>Alex</w:t>
      </w:r>
      <w:r w:rsidR="00485DEC">
        <w:rPr>
          <w:rFonts w:ascii="Times New Roman" w:hAnsi="Times New Roman" w:cs="Times New Roman"/>
        </w:rPr>
        <w:t xml:space="preserve"> attempted to </w:t>
      </w:r>
      <w:r w:rsidR="00313CCD">
        <w:rPr>
          <w:rFonts w:ascii="Times New Roman" w:hAnsi="Times New Roman" w:cs="Times New Roman"/>
        </w:rPr>
        <w:t xml:space="preserve">ice </w:t>
      </w:r>
      <w:r w:rsidR="00B33F72">
        <w:rPr>
          <w:rFonts w:ascii="Times New Roman" w:hAnsi="Times New Roman" w:cs="Times New Roman"/>
        </w:rPr>
        <w:t>the affected areas and t</w:t>
      </w:r>
      <w:r w:rsidR="00485DEC">
        <w:rPr>
          <w:rFonts w:ascii="Times New Roman" w:hAnsi="Times New Roman" w:cs="Times New Roman"/>
        </w:rPr>
        <w:t>ake over the counter pain relief medication</w:t>
      </w:r>
      <w:r w:rsidR="00B33F72">
        <w:rPr>
          <w:rFonts w:ascii="Times New Roman" w:hAnsi="Times New Roman" w:cs="Times New Roman"/>
        </w:rPr>
        <w:t xml:space="preserve"> </w:t>
      </w:r>
      <w:r w:rsidR="00485DEC">
        <w:rPr>
          <w:rFonts w:ascii="Times New Roman" w:hAnsi="Times New Roman" w:cs="Times New Roman"/>
        </w:rPr>
        <w:t xml:space="preserve">to see if </w:t>
      </w:r>
      <w:r w:rsidR="00B33F72">
        <w:rPr>
          <w:rFonts w:ascii="Times New Roman" w:hAnsi="Times New Roman" w:cs="Times New Roman"/>
        </w:rPr>
        <w:t>his</w:t>
      </w:r>
      <w:r w:rsidR="00485DEC">
        <w:rPr>
          <w:rFonts w:ascii="Times New Roman" w:hAnsi="Times New Roman" w:cs="Times New Roman"/>
        </w:rPr>
        <w:t xml:space="preserve"> pain </w:t>
      </w:r>
      <w:r w:rsidR="00313CCD">
        <w:rPr>
          <w:rFonts w:ascii="Times New Roman" w:hAnsi="Times New Roman" w:cs="Times New Roman"/>
        </w:rPr>
        <w:t>would subside;</w:t>
      </w:r>
      <w:r w:rsidR="00485DEC">
        <w:rPr>
          <w:rFonts w:ascii="Times New Roman" w:hAnsi="Times New Roman" w:cs="Times New Roman"/>
        </w:rPr>
        <w:t xml:space="preserve"> </w:t>
      </w:r>
      <w:r w:rsidR="00B33F72">
        <w:rPr>
          <w:rFonts w:ascii="Times New Roman" w:hAnsi="Times New Roman" w:cs="Times New Roman"/>
        </w:rPr>
        <w:t>however</w:t>
      </w:r>
      <w:r w:rsidR="00090A86">
        <w:rPr>
          <w:rFonts w:ascii="Times New Roman" w:hAnsi="Times New Roman" w:cs="Times New Roman"/>
        </w:rPr>
        <w:t>, the pain worsened as</w:t>
      </w:r>
      <w:r w:rsidR="00485DEC">
        <w:rPr>
          <w:rFonts w:ascii="Times New Roman" w:hAnsi="Times New Roman" w:cs="Times New Roman"/>
        </w:rPr>
        <w:t xml:space="preserve"> </w:t>
      </w:r>
      <w:r w:rsidR="00B33F72">
        <w:rPr>
          <w:rFonts w:ascii="Times New Roman" w:hAnsi="Times New Roman" w:cs="Times New Roman"/>
        </w:rPr>
        <w:t>time</w:t>
      </w:r>
      <w:r w:rsidR="00313CCD">
        <w:rPr>
          <w:rFonts w:ascii="Times New Roman" w:hAnsi="Times New Roman" w:cs="Times New Roman"/>
        </w:rPr>
        <w:t xml:space="preserve"> passed</w:t>
      </w:r>
      <w:r w:rsidR="00485DEC">
        <w:rPr>
          <w:rFonts w:ascii="Times New Roman" w:hAnsi="Times New Roman" w:cs="Times New Roman"/>
        </w:rPr>
        <w:t>.</w:t>
      </w:r>
      <w:r w:rsidR="00B33F72">
        <w:rPr>
          <w:rFonts w:ascii="Times New Roman" w:hAnsi="Times New Roman" w:cs="Times New Roman"/>
        </w:rPr>
        <w:t xml:space="preserve"> </w:t>
      </w:r>
      <w:r w:rsidR="00485DEC">
        <w:rPr>
          <w:rFonts w:ascii="Times New Roman" w:hAnsi="Times New Roman" w:cs="Times New Roman"/>
        </w:rPr>
        <w:t xml:space="preserve"> </w:t>
      </w:r>
      <w:r w:rsidR="00B33F72">
        <w:rPr>
          <w:rFonts w:ascii="Times New Roman" w:hAnsi="Times New Roman" w:cs="Times New Roman"/>
        </w:rPr>
        <w:t xml:space="preserve">Mr. </w:t>
      </w:r>
      <w:r w:rsidR="000D5FFD">
        <w:rPr>
          <w:rFonts w:ascii="Times New Roman" w:hAnsi="Times New Roman" w:cs="Times New Roman"/>
        </w:rPr>
        <w:t>Alex</w:t>
      </w:r>
      <w:r w:rsidR="00B33F72">
        <w:rPr>
          <w:rFonts w:ascii="Times New Roman" w:hAnsi="Times New Roman" w:cs="Times New Roman"/>
        </w:rPr>
        <w:t xml:space="preserve"> </w:t>
      </w:r>
      <w:r w:rsidR="00090A86">
        <w:rPr>
          <w:rFonts w:ascii="Times New Roman" w:hAnsi="Times New Roman" w:cs="Times New Roman"/>
        </w:rPr>
        <w:t>eventually</w:t>
      </w:r>
      <w:r w:rsidR="00485DEC">
        <w:rPr>
          <w:rFonts w:ascii="Times New Roman" w:hAnsi="Times New Roman" w:cs="Times New Roman"/>
        </w:rPr>
        <w:t xml:space="preserve"> decided to visit</w:t>
      </w:r>
      <w:r w:rsidR="00B33F72">
        <w:rPr>
          <w:rFonts w:ascii="Times New Roman" w:hAnsi="Times New Roman" w:cs="Times New Roman"/>
        </w:rPr>
        <w:t xml:space="preserve"> Urgent Care in order to f</w:t>
      </w:r>
      <w:r w:rsidR="00485DEC">
        <w:rPr>
          <w:rFonts w:ascii="Times New Roman" w:hAnsi="Times New Roman" w:cs="Times New Roman"/>
        </w:rPr>
        <w:t xml:space="preserve">urther </w:t>
      </w:r>
      <w:r w:rsidR="00B33F72">
        <w:rPr>
          <w:rFonts w:ascii="Times New Roman" w:hAnsi="Times New Roman" w:cs="Times New Roman"/>
        </w:rPr>
        <w:t xml:space="preserve">evaluate /treat his ongoing pain </w:t>
      </w:r>
      <w:r w:rsidR="00485DEC" w:rsidRPr="00485DEC">
        <w:rPr>
          <w:rFonts w:ascii="Times New Roman" w:hAnsi="Times New Roman" w:cs="Times New Roman"/>
        </w:rPr>
        <w:t xml:space="preserve">despite the medical expenses that </w:t>
      </w:r>
      <w:r w:rsidR="00B33F72">
        <w:rPr>
          <w:rFonts w:ascii="Times New Roman" w:hAnsi="Times New Roman" w:cs="Times New Roman"/>
        </w:rPr>
        <w:t>he</w:t>
      </w:r>
      <w:r w:rsidR="00485DEC" w:rsidRPr="00485DEC">
        <w:rPr>
          <w:rFonts w:ascii="Times New Roman" w:hAnsi="Times New Roman" w:cs="Times New Roman"/>
        </w:rPr>
        <w:t xml:space="preserve"> would incur</w:t>
      </w:r>
      <w:r w:rsidR="00485DEC">
        <w:rPr>
          <w:rFonts w:ascii="Times New Roman" w:hAnsi="Times New Roman" w:cs="Times New Roman"/>
        </w:rPr>
        <w:t xml:space="preserve">. </w:t>
      </w:r>
      <w:r w:rsidR="002F32D1">
        <w:rPr>
          <w:rFonts w:ascii="Times New Roman" w:hAnsi="Times New Roman" w:cs="Times New Roman"/>
        </w:rPr>
        <w:t xml:space="preserve">Records/bills </w:t>
      </w:r>
      <w:r w:rsidR="00D12702">
        <w:rPr>
          <w:rFonts w:ascii="Times New Roman" w:hAnsi="Times New Roman" w:cs="Times New Roman"/>
        </w:rPr>
        <w:t xml:space="preserve">for this provider are currently pending; </w:t>
      </w:r>
      <w:r w:rsidR="000D5FFD">
        <w:rPr>
          <w:rFonts w:ascii="Times New Roman" w:hAnsi="Times New Roman" w:cs="Times New Roman"/>
        </w:rPr>
        <w:t>however,</w:t>
      </w:r>
      <w:r w:rsidR="00D12702">
        <w:rPr>
          <w:rFonts w:ascii="Times New Roman" w:hAnsi="Times New Roman" w:cs="Times New Roman"/>
        </w:rPr>
        <w:t xml:space="preserve"> we have been made aware that Mr.</w:t>
      </w:r>
      <w:r w:rsidR="000D5FFD">
        <w:rPr>
          <w:rFonts w:ascii="Times New Roman" w:hAnsi="Times New Roman" w:cs="Times New Roman"/>
        </w:rPr>
        <w:t xml:space="preserve"> Alex</w:t>
      </w:r>
      <w:r w:rsidR="00D12702">
        <w:rPr>
          <w:rFonts w:ascii="Times New Roman" w:hAnsi="Times New Roman" w:cs="Times New Roman"/>
        </w:rPr>
        <w:t xml:space="preserve"> received </w:t>
      </w:r>
      <w:proofErr w:type="gramStart"/>
      <w:r w:rsidR="00D12702">
        <w:rPr>
          <w:rFonts w:ascii="Times New Roman" w:hAnsi="Times New Roman" w:cs="Times New Roman"/>
        </w:rPr>
        <w:t>an</w:t>
      </w:r>
      <w:proofErr w:type="gramEnd"/>
      <w:r w:rsidR="00D12702">
        <w:rPr>
          <w:rFonts w:ascii="Times New Roman" w:hAnsi="Times New Roman" w:cs="Times New Roman"/>
        </w:rPr>
        <w:t xml:space="preserve"> bandage for his ankle here and was given pain medication as well for his injuries. </w:t>
      </w:r>
    </w:p>
    <w:p w14:paraId="584476DD" w14:textId="024F805C" w:rsidR="00B33F72" w:rsidRDefault="00B33F72" w:rsidP="000D5FFD">
      <w:pPr>
        <w:rPr>
          <w:rFonts w:ascii="Times New Roman" w:hAnsi="Times New Roman" w:cs="Times New Roman"/>
        </w:rPr>
      </w:pPr>
    </w:p>
    <w:p w14:paraId="347E2CBE" w14:textId="707BE7E9" w:rsidR="00B33F72" w:rsidRPr="00B33F72" w:rsidRDefault="00B33F72" w:rsidP="00B33F72">
      <w:pPr>
        <w:rPr>
          <w:rFonts w:ascii="Times New Roman" w:hAnsi="Times New Roman" w:cs="Times New Roman"/>
          <w:b/>
        </w:rPr>
      </w:pPr>
      <w:r w:rsidRPr="00B33F72">
        <w:rPr>
          <w:rFonts w:ascii="Times New Roman" w:hAnsi="Times New Roman" w:cs="Times New Roman"/>
          <w:b/>
        </w:rPr>
        <w:t xml:space="preserve">Barbour </w:t>
      </w:r>
      <w:proofErr w:type="spellStart"/>
      <w:r w:rsidRPr="00B33F72">
        <w:rPr>
          <w:rFonts w:ascii="Times New Roman" w:hAnsi="Times New Roman" w:cs="Times New Roman"/>
          <w:b/>
        </w:rPr>
        <w:t>Orthopaedics</w:t>
      </w:r>
      <w:proofErr w:type="spellEnd"/>
      <w:r w:rsidRPr="00B33F72">
        <w:rPr>
          <w:rFonts w:ascii="Times New Roman" w:hAnsi="Times New Roman" w:cs="Times New Roman"/>
          <w:b/>
        </w:rPr>
        <w:t xml:space="preserve"> – January 2</w:t>
      </w:r>
      <w:r w:rsidR="000D5FFD">
        <w:rPr>
          <w:rFonts w:ascii="Times New Roman" w:hAnsi="Times New Roman" w:cs="Times New Roman"/>
          <w:b/>
        </w:rPr>
        <w:t>0</w:t>
      </w:r>
      <w:r w:rsidRPr="00B33F72">
        <w:rPr>
          <w:rFonts w:ascii="Times New Roman" w:hAnsi="Times New Roman" w:cs="Times New Roman"/>
          <w:b/>
        </w:rPr>
        <w:t>, 2018</w:t>
      </w:r>
    </w:p>
    <w:p w14:paraId="678734A3" w14:textId="77777777" w:rsidR="00B33F72" w:rsidRDefault="00B33F72" w:rsidP="00B33F72">
      <w:pPr>
        <w:rPr>
          <w:rFonts w:ascii="Times New Roman" w:hAnsi="Times New Roman" w:cs="Times New Roman"/>
        </w:rPr>
      </w:pPr>
    </w:p>
    <w:p w14:paraId="48FB3339" w14:textId="20BDA248" w:rsidR="00B33F72" w:rsidRDefault="00485DEC" w:rsidP="001756D5">
      <w:pPr>
        <w:rPr>
          <w:rFonts w:ascii="Times New Roman" w:hAnsi="Times New Roman" w:cs="Times New Roman"/>
        </w:rPr>
      </w:pPr>
      <w:r>
        <w:rPr>
          <w:rFonts w:ascii="Times New Roman" w:hAnsi="Times New Roman" w:cs="Times New Roman"/>
        </w:rPr>
        <w:t xml:space="preserve">On </w:t>
      </w:r>
      <w:r w:rsidR="00B33F72">
        <w:rPr>
          <w:rFonts w:ascii="Times New Roman" w:hAnsi="Times New Roman" w:cs="Times New Roman"/>
        </w:rPr>
        <w:t>January 2</w:t>
      </w:r>
      <w:r w:rsidR="000D5FFD">
        <w:rPr>
          <w:rFonts w:ascii="Times New Roman" w:hAnsi="Times New Roman" w:cs="Times New Roman"/>
        </w:rPr>
        <w:t>0</w:t>
      </w:r>
      <w:r w:rsidR="00B33F72">
        <w:rPr>
          <w:rFonts w:ascii="Times New Roman" w:hAnsi="Times New Roman" w:cs="Times New Roman"/>
        </w:rPr>
        <w:t>, 2018 (</w:t>
      </w:r>
      <w:r w:rsidR="001756D5">
        <w:rPr>
          <w:rFonts w:ascii="Times New Roman" w:hAnsi="Times New Roman" w:cs="Times New Roman"/>
        </w:rPr>
        <w:t>_</w:t>
      </w:r>
      <w:proofErr w:type="gramStart"/>
      <w:r w:rsidR="001756D5">
        <w:rPr>
          <w:rFonts w:ascii="Times New Roman" w:hAnsi="Times New Roman" w:cs="Times New Roman"/>
        </w:rPr>
        <w:t xml:space="preserve">_ </w:t>
      </w:r>
      <w:r>
        <w:rPr>
          <w:rFonts w:ascii="Times New Roman" w:hAnsi="Times New Roman" w:cs="Times New Roman"/>
        </w:rPr>
        <w:t xml:space="preserve"> days</w:t>
      </w:r>
      <w:proofErr w:type="gramEnd"/>
      <w:r>
        <w:rPr>
          <w:rFonts w:ascii="Times New Roman" w:hAnsi="Times New Roman" w:cs="Times New Roman"/>
        </w:rPr>
        <w:t xml:space="preserve"> after the incident), </w:t>
      </w:r>
      <w:r w:rsidR="00B33F72">
        <w:rPr>
          <w:rFonts w:ascii="Times New Roman" w:hAnsi="Times New Roman" w:cs="Times New Roman"/>
        </w:rPr>
        <w:t xml:space="preserve">Mr. </w:t>
      </w:r>
      <w:r w:rsidR="000D5FFD">
        <w:rPr>
          <w:rFonts w:ascii="Times New Roman" w:hAnsi="Times New Roman" w:cs="Times New Roman"/>
        </w:rPr>
        <w:t>Alex</w:t>
      </w:r>
      <w:r>
        <w:rPr>
          <w:rFonts w:ascii="Times New Roman" w:hAnsi="Times New Roman" w:cs="Times New Roman"/>
        </w:rPr>
        <w:t xml:space="preserve"> visited Dr. </w:t>
      </w:r>
      <w:r w:rsidR="00B33F72">
        <w:rPr>
          <w:rFonts w:ascii="Times New Roman" w:hAnsi="Times New Roman" w:cs="Times New Roman"/>
        </w:rPr>
        <w:t>S</w:t>
      </w:r>
      <w:r w:rsidR="000D5FFD">
        <w:rPr>
          <w:rFonts w:ascii="Times New Roman" w:hAnsi="Times New Roman" w:cs="Times New Roman"/>
        </w:rPr>
        <w:t>am</w:t>
      </w:r>
      <w:r w:rsidR="00B33F72">
        <w:rPr>
          <w:rFonts w:ascii="Times New Roman" w:hAnsi="Times New Roman" w:cs="Times New Roman"/>
        </w:rPr>
        <w:t xml:space="preserve"> Barbour </w:t>
      </w:r>
      <w:r>
        <w:rPr>
          <w:rFonts w:ascii="Times New Roman" w:hAnsi="Times New Roman" w:cs="Times New Roman"/>
        </w:rPr>
        <w:t xml:space="preserve">in order to further evaluate </w:t>
      </w:r>
      <w:r w:rsidR="00B33F72">
        <w:rPr>
          <w:rFonts w:ascii="Times New Roman" w:hAnsi="Times New Roman" w:cs="Times New Roman"/>
        </w:rPr>
        <w:t>his</w:t>
      </w:r>
      <w:r>
        <w:rPr>
          <w:rFonts w:ascii="Times New Roman" w:hAnsi="Times New Roman" w:cs="Times New Roman"/>
        </w:rPr>
        <w:t xml:space="preserve"> pain and to assess whether </w:t>
      </w:r>
      <w:r w:rsidR="00B33F72">
        <w:rPr>
          <w:rFonts w:ascii="Times New Roman" w:hAnsi="Times New Roman" w:cs="Times New Roman"/>
        </w:rPr>
        <w:t>he</w:t>
      </w:r>
      <w:r>
        <w:rPr>
          <w:rFonts w:ascii="Times New Roman" w:hAnsi="Times New Roman" w:cs="Times New Roman"/>
        </w:rPr>
        <w:t xml:space="preserve"> would need more i</w:t>
      </w:r>
      <w:r w:rsidR="007B565D">
        <w:rPr>
          <w:rFonts w:ascii="Times New Roman" w:hAnsi="Times New Roman" w:cs="Times New Roman"/>
        </w:rPr>
        <w:t xml:space="preserve">nvasive treatment. </w:t>
      </w:r>
      <w:r w:rsidR="00B33F72">
        <w:rPr>
          <w:rFonts w:ascii="Times New Roman" w:hAnsi="Times New Roman" w:cs="Times New Roman"/>
        </w:rPr>
        <w:t xml:space="preserve"> At Barbour </w:t>
      </w:r>
      <w:proofErr w:type="spellStart"/>
      <w:r w:rsidR="00B33F72">
        <w:rPr>
          <w:rFonts w:ascii="Times New Roman" w:hAnsi="Times New Roman" w:cs="Times New Roman"/>
        </w:rPr>
        <w:t>Orthopaedics</w:t>
      </w:r>
      <w:proofErr w:type="spellEnd"/>
      <w:r w:rsidR="00B33F72">
        <w:rPr>
          <w:rFonts w:ascii="Times New Roman" w:hAnsi="Times New Roman" w:cs="Times New Roman"/>
        </w:rPr>
        <w:t xml:space="preserve">, Dr. Barbour performed a physical exam </w:t>
      </w:r>
      <w:r w:rsidR="002039D5">
        <w:rPr>
          <w:rFonts w:ascii="Times New Roman" w:hAnsi="Times New Roman" w:cs="Times New Roman"/>
        </w:rPr>
        <w:t xml:space="preserve">and took x-rays to further assess Mr. </w:t>
      </w:r>
      <w:r w:rsidR="0082364B">
        <w:rPr>
          <w:rFonts w:ascii="Times New Roman" w:hAnsi="Times New Roman" w:cs="Times New Roman"/>
        </w:rPr>
        <w:t>Alex</w:t>
      </w:r>
      <w:r w:rsidR="002039D5">
        <w:rPr>
          <w:rFonts w:ascii="Times New Roman" w:hAnsi="Times New Roman" w:cs="Times New Roman"/>
        </w:rPr>
        <w:t xml:space="preserve">’s injuries. After performing said exams, Dr. Barbour ultimately diagnosed Mr. </w:t>
      </w:r>
      <w:r w:rsidR="0082364B">
        <w:rPr>
          <w:rFonts w:ascii="Times New Roman" w:hAnsi="Times New Roman" w:cs="Times New Roman"/>
        </w:rPr>
        <w:t>Alex</w:t>
      </w:r>
      <w:r w:rsidR="002039D5">
        <w:rPr>
          <w:rFonts w:ascii="Times New Roman" w:hAnsi="Times New Roman" w:cs="Times New Roman"/>
        </w:rPr>
        <w:t xml:space="preserve"> with the following:</w:t>
      </w:r>
    </w:p>
    <w:p w14:paraId="67E8DBA9" w14:textId="77777777" w:rsidR="002039D5" w:rsidRDefault="002039D5" w:rsidP="00B33F72">
      <w:pPr>
        <w:ind w:firstLine="720"/>
        <w:rPr>
          <w:rFonts w:ascii="Times New Roman" w:hAnsi="Times New Roman" w:cs="Times New Roman"/>
        </w:rPr>
      </w:pPr>
    </w:p>
    <w:p w14:paraId="6B3FC6F2" w14:textId="77777777" w:rsidR="002039D5" w:rsidRDefault="002039D5" w:rsidP="00B33F72">
      <w:pPr>
        <w:ind w:firstLine="720"/>
        <w:rPr>
          <w:rFonts w:ascii="Times New Roman" w:hAnsi="Times New Roman" w:cs="Times New Roman"/>
        </w:rPr>
      </w:pPr>
      <w:r w:rsidRPr="002039D5">
        <w:rPr>
          <w:rFonts w:ascii="Times New Roman" w:hAnsi="Times New Roman" w:cs="Times New Roman"/>
          <w:b/>
        </w:rPr>
        <w:t>M54.5</w:t>
      </w:r>
      <w:r>
        <w:rPr>
          <w:rFonts w:ascii="Times New Roman" w:hAnsi="Times New Roman" w:cs="Times New Roman"/>
        </w:rPr>
        <w:t xml:space="preserve"> - Lumbago </w:t>
      </w:r>
    </w:p>
    <w:p w14:paraId="08C028FB" w14:textId="77777777" w:rsidR="002039D5" w:rsidRDefault="002039D5" w:rsidP="00B33F72">
      <w:pPr>
        <w:ind w:firstLine="720"/>
        <w:rPr>
          <w:rFonts w:ascii="Times New Roman" w:hAnsi="Times New Roman" w:cs="Times New Roman"/>
        </w:rPr>
      </w:pPr>
      <w:proofErr w:type="gramStart"/>
      <w:r w:rsidRPr="002039D5">
        <w:rPr>
          <w:rFonts w:ascii="Times New Roman" w:hAnsi="Times New Roman" w:cs="Times New Roman"/>
          <w:b/>
        </w:rPr>
        <w:t>S93.491A</w:t>
      </w:r>
      <w:r>
        <w:rPr>
          <w:rFonts w:ascii="Times New Roman" w:hAnsi="Times New Roman" w:cs="Times New Roman"/>
        </w:rPr>
        <w:t xml:space="preserve">  -</w:t>
      </w:r>
      <w:proofErr w:type="gramEnd"/>
      <w:r>
        <w:rPr>
          <w:rFonts w:ascii="Times New Roman" w:hAnsi="Times New Roman" w:cs="Times New Roman"/>
        </w:rPr>
        <w:t xml:space="preserve"> Sprain of other ligament of right ankle, initial encounter </w:t>
      </w:r>
    </w:p>
    <w:p w14:paraId="4EF0CA6C" w14:textId="77777777" w:rsidR="007A631E" w:rsidRDefault="007A631E" w:rsidP="00485DEC">
      <w:pPr>
        <w:rPr>
          <w:rFonts w:ascii="Times New Roman" w:hAnsi="Times New Roman" w:cs="Times New Roman"/>
        </w:rPr>
      </w:pPr>
    </w:p>
    <w:p w14:paraId="069275A4" w14:textId="3AC20A7C" w:rsidR="002039D5" w:rsidRDefault="002039D5" w:rsidP="00485DEC">
      <w:pPr>
        <w:rPr>
          <w:rFonts w:ascii="Times New Roman" w:hAnsi="Times New Roman" w:cs="Times New Roman"/>
        </w:rPr>
      </w:pPr>
      <w:r>
        <w:rPr>
          <w:rFonts w:ascii="Times New Roman" w:hAnsi="Times New Roman" w:cs="Times New Roman"/>
        </w:rPr>
        <w:t xml:space="preserve">Dr. Barbour prescribed Mr. </w:t>
      </w:r>
      <w:r w:rsidR="000D5FFD">
        <w:rPr>
          <w:rFonts w:ascii="Times New Roman" w:hAnsi="Times New Roman" w:cs="Times New Roman"/>
        </w:rPr>
        <w:t xml:space="preserve">Alex </w:t>
      </w:r>
      <w:r>
        <w:rPr>
          <w:rFonts w:ascii="Times New Roman" w:hAnsi="Times New Roman" w:cs="Times New Roman"/>
        </w:rPr>
        <w:t xml:space="preserve">pain relief medication in order to help manage his pain, ordered an MRI to be done for further evaluation of his injuries, </w:t>
      </w:r>
      <w:r w:rsidR="009C69BE">
        <w:rPr>
          <w:rFonts w:ascii="Times New Roman" w:hAnsi="Times New Roman" w:cs="Times New Roman"/>
        </w:rPr>
        <w:t xml:space="preserve">and </w:t>
      </w:r>
      <w:r>
        <w:rPr>
          <w:rFonts w:ascii="Times New Roman" w:hAnsi="Times New Roman" w:cs="Times New Roman"/>
        </w:rPr>
        <w:t xml:space="preserve">ordered a brace </w:t>
      </w:r>
      <w:r w:rsidR="009C69BE">
        <w:rPr>
          <w:rFonts w:ascii="Times New Roman" w:hAnsi="Times New Roman" w:cs="Times New Roman"/>
        </w:rPr>
        <w:t>for Mr.</w:t>
      </w:r>
      <w:r w:rsidR="000D5FFD">
        <w:rPr>
          <w:rFonts w:ascii="Times New Roman" w:hAnsi="Times New Roman" w:cs="Times New Roman"/>
        </w:rPr>
        <w:t xml:space="preserve"> Alex</w:t>
      </w:r>
      <w:r w:rsidR="009C69BE">
        <w:rPr>
          <w:rFonts w:ascii="Times New Roman" w:hAnsi="Times New Roman" w:cs="Times New Roman"/>
        </w:rPr>
        <w:t xml:space="preserve"> to wear </w:t>
      </w:r>
      <w:r>
        <w:rPr>
          <w:rFonts w:ascii="Times New Roman" w:hAnsi="Times New Roman" w:cs="Times New Roman"/>
        </w:rPr>
        <w:t>on his right ankle to help support him</w:t>
      </w:r>
      <w:r w:rsidR="009C69BE">
        <w:rPr>
          <w:rFonts w:ascii="Times New Roman" w:hAnsi="Times New Roman" w:cs="Times New Roman"/>
        </w:rPr>
        <w:t xml:space="preserve"> in the interim. </w:t>
      </w:r>
    </w:p>
    <w:p w14:paraId="3BB7D757" w14:textId="77777777" w:rsidR="009C69BE" w:rsidRDefault="009C69BE" w:rsidP="00485DEC">
      <w:pPr>
        <w:rPr>
          <w:rFonts w:ascii="Times New Roman" w:hAnsi="Times New Roman" w:cs="Times New Roman"/>
        </w:rPr>
      </w:pPr>
    </w:p>
    <w:p w14:paraId="16CCF861" w14:textId="7037B58A" w:rsidR="002039D5" w:rsidRDefault="002039D5" w:rsidP="00485DEC">
      <w:pPr>
        <w:rPr>
          <w:rFonts w:ascii="Times New Roman" w:hAnsi="Times New Roman" w:cs="Times New Roman"/>
          <w:b/>
        </w:rPr>
      </w:pPr>
      <w:r>
        <w:rPr>
          <w:rFonts w:ascii="Times New Roman" w:hAnsi="Times New Roman" w:cs="Times New Roman"/>
          <w:b/>
        </w:rPr>
        <w:t xml:space="preserve">Health Imaging – February </w:t>
      </w:r>
      <w:r w:rsidR="000D5FFD">
        <w:rPr>
          <w:rFonts w:ascii="Times New Roman" w:hAnsi="Times New Roman" w:cs="Times New Roman"/>
          <w:b/>
        </w:rPr>
        <w:t>1</w:t>
      </w:r>
      <w:r>
        <w:rPr>
          <w:rFonts w:ascii="Times New Roman" w:hAnsi="Times New Roman" w:cs="Times New Roman"/>
          <w:b/>
        </w:rPr>
        <w:t>, 2018</w:t>
      </w:r>
    </w:p>
    <w:p w14:paraId="50615790" w14:textId="77777777" w:rsidR="002039D5" w:rsidRDefault="002039D5" w:rsidP="00485DEC">
      <w:pPr>
        <w:rPr>
          <w:rFonts w:ascii="Times New Roman" w:hAnsi="Times New Roman" w:cs="Times New Roman"/>
          <w:b/>
        </w:rPr>
      </w:pPr>
    </w:p>
    <w:p w14:paraId="4168FD3D" w14:textId="411914C8" w:rsidR="002039D5" w:rsidRDefault="002039D5" w:rsidP="00485DEC">
      <w:pPr>
        <w:rPr>
          <w:rFonts w:ascii="Times New Roman" w:hAnsi="Times New Roman" w:cs="Times New Roman"/>
        </w:rPr>
      </w:pPr>
      <w:r>
        <w:rPr>
          <w:rFonts w:ascii="Times New Roman" w:hAnsi="Times New Roman" w:cs="Times New Roman"/>
        </w:rPr>
        <w:t xml:space="preserve">On February </w:t>
      </w:r>
      <w:r w:rsidR="000D5FFD">
        <w:rPr>
          <w:rFonts w:ascii="Times New Roman" w:hAnsi="Times New Roman" w:cs="Times New Roman"/>
        </w:rPr>
        <w:t>1</w:t>
      </w:r>
      <w:r>
        <w:rPr>
          <w:rFonts w:ascii="Times New Roman" w:hAnsi="Times New Roman" w:cs="Times New Roman"/>
        </w:rPr>
        <w:t xml:space="preserve">, 2018, Mr. </w:t>
      </w:r>
      <w:r w:rsidR="000D5FFD">
        <w:rPr>
          <w:rFonts w:ascii="Times New Roman" w:hAnsi="Times New Roman" w:cs="Times New Roman"/>
        </w:rPr>
        <w:t>Alex</w:t>
      </w:r>
      <w:r>
        <w:rPr>
          <w:rFonts w:ascii="Times New Roman" w:hAnsi="Times New Roman" w:cs="Times New Roman"/>
        </w:rPr>
        <w:t xml:space="preserve"> visited Health Imaging to undergo MRIs of his right ankle and lower back at the recommendation of Dr. Barbour. </w:t>
      </w:r>
    </w:p>
    <w:p w14:paraId="73C7E366" w14:textId="77777777" w:rsidR="002039D5" w:rsidRDefault="002039D5" w:rsidP="00485DEC">
      <w:pPr>
        <w:rPr>
          <w:rFonts w:ascii="Times New Roman" w:hAnsi="Times New Roman" w:cs="Times New Roman"/>
        </w:rPr>
      </w:pPr>
    </w:p>
    <w:p w14:paraId="566BC2E1" w14:textId="77777777" w:rsidR="002039D5" w:rsidRDefault="002039D5" w:rsidP="00485DEC">
      <w:pPr>
        <w:rPr>
          <w:rFonts w:ascii="Times New Roman" w:hAnsi="Times New Roman" w:cs="Times New Roman"/>
        </w:rPr>
      </w:pPr>
      <w:r>
        <w:rPr>
          <w:rFonts w:ascii="Times New Roman" w:hAnsi="Times New Roman" w:cs="Times New Roman"/>
        </w:rPr>
        <w:t xml:space="preserve">The right ankle MRI revealed the following: </w:t>
      </w:r>
    </w:p>
    <w:p w14:paraId="7F201145" w14:textId="77777777" w:rsidR="002039D5" w:rsidRDefault="002039D5" w:rsidP="00485DEC">
      <w:pPr>
        <w:rPr>
          <w:rFonts w:ascii="Times New Roman" w:hAnsi="Times New Roman" w:cs="Times New Roman"/>
        </w:rPr>
      </w:pPr>
    </w:p>
    <w:p w14:paraId="0C43749D" w14:textId="7160FFB0" w:rsidR="002039D5" w:rsidRPr="000D5FFD" w:rsidRDefault="000D5FFD" w:rsidP="00485DEC">
      <w:pPr>
        <w:rPr>
          <w:rFonts w:ascii="Times New Roman" w:hAnsi="Times New Roman" w:cs="Times New Roman"/>
          <w:b/>
          <w:bCs/>
          <w:i/>
          <w:iCs/>
          <w:u w:val="single"/>
        </w:rPr>
      </w:pPr>
      <w:r w:rsidRPr="000D5FFD">
        <w:rPr>
          <w:rFonts w:ascii="Times New Roman" w:hAnsi="Times New Roman" w:cs="Times New Roman"/>
          <w:b/>
          <w:bCs/>
          <w:i/>
          <w:iCs/>
          <w:u w:val="single"/>
        </w:rPr>
        <w:t>[Cut and Paste images from Radiology MRI Readings that have Objective Findings]</w:t>
      </w:r>
    </w:p>
    <w:p w14:paraId="12DD57EC" w14:textId="77777777" w:rsidR="002039D5" w:rsidRDefault="002039D5" w:rsidP="00485DEC">
      <w:pPr>
        <w:rPr>
          <w:rFonts w:ascii="Times New Roman" w:hAnsi="Times New Roman" w:cs="Times New Roman"/>
        </w:rPr>
      </w:pPr>
    </w:p>
    <w:p w14:paraId="0297A885" w14:textId="1ADA0AAA" w:rsidR="009C69BE" w:rsidRDefault="009C69BE" w:rsidP="00485DEC">
      <w:pPr>
        <w:rPr>
          <w:rFonts w:ascii="Times New Roman" w:hAnsi="Times New Roman" w:cs="Times New Roman"/>
          <w:b/>
        </w:rPr>
      </w:pPr>
      <w:r>
        <w:rPr>
          <w:rFonts w:ascii="Times New Roman" w:hAnsi="Times New Roman" w:cs="Times New Roman"/>
          <w:b/>
        </w:rPr>
        <w:t xml:space="preserve">Barbour </w:t>
      </w:r>
      <w:proofErr w:type="spellStart"/>
      <w:r>
        <w:rPr>
          <w:rFonts w:ascii="Times New Roman" w:hAnsi="Times New Roman" w:cs="Times New Roman"/>
          <w:b/>
        </w:rPr>
        <w:t>Orthopaedics</w:t>
      </w:r>
      <w:proofErr w:type="spellEnd"/>
      <w:r>
        <w:rPr>
          <w:rFonts w:ascii="Times New Roman" w:hAnsi="Times New Roman" w:cs="Times New Roman"/>
          <w:b/>
        </w:rPr>
        <w:t xml:space="preserve"> – February </w:t>
      </w:r>
      <w:r w:rsidR="000D5FFD">
        <w:rPr>
          <w:rFonts w:ascii="Times New Roman" w:hAnsi="Times New Roman" w:cs="Times New Roman"/>
          <w:b/>
        </w:rPr>
        <w:t>11</w:t>
      </w:r>
      <w:r>
        <w:rPr>
          <w:rFonts w:ascii="Times New Roman" w:hAnsi="Times New Roman" w:cs="Times New Roman"/>
          <w:b/>
        </w:rPr>
        <w:t>, 2018</w:t>
      </w:r>
    </w:p>
    <w:p w14:paraId="0F28A573" w14:textId="77777777" w:rsidR="009C69BE" w:rsidRDefault="009C69BE" w:rsidP="00485DEC">
      <w:pPr>
        <w:rPr>
          <w:rFonts w:ascii="Times New Roman" w:hAnsi="Times New Roman" w:cs="Times New Roman"/>
          <w:b/>
        </w:rPr>
      </w:pPr>
    </w:p>
    <w:p w14:paraId="255FE9EC" w14:textId="7A3F1F69" w:rsidR="009C69BE" w:rsidRDefault="009C69BE" w:rsidP="00485DEC">
      <w:pPr>
        <w:rPr>
          <w:rFonts w:ascii="Times New Roman" w:hAnsi="Times New Roman" w:cs="Times New Roman"/>
        </w:rPr>
      </w:pPr>
      <w:r>
        <w:rPr>
          <w:rFonts w:ascii="Times New Roman" w:hAnsi="Times New Roman" w:cs="Times New Roman"/>
        </w:rPr>
        <w:t xml:space="preserve">On February </w:t>
      </w:r>
      <w:r w:rsidR="000D5FFD">
        <w:rPr>
          <w:rFonts w:ascii="Times New Roman" w:hAnsi="Times New Roman" w:cs="Times New Roman"/>
        </w:rPr>
        <w:t>11</w:t>
      </w:r>
      <w:r>
        <w:rPr>
          <w:rFonts w:ascii="Times New Roman" w:hAnsi="Times New Roman" w:cs="Times New Roman"/>
        </w:rPr>
        <w:t xml:space="preserve">, 2018, Mr. </w:t>
      </w:r>
      <w:r w:rsidR="000D5FFD">
        <w:rPr>
          <w:rFonts w:ascii="Times New Roman" w:hAnsi="Times New Roman" w:cs="Times New Roman"/>
        </w:rPr>
        <w:t xml:space="preserve">Alex </w:t>
      </w:r>
      <w:r>
        <w:rPr>
          <w:rFonts w:ascii="Times New Roman" w:hAnsi="Times New Roman" w:cs="Times New Roman"/>
        </w:rPr>
        <w:t xml:space="preserve">followed up with Dr. Barbour to review the MRI findings and further assess/treat his injuries. After reviewing the MRI findings and conducting a follow up physical exam, Dr. Barbour discussed various treatment options including but not limited to epidural injections in his lumbar spine and a cortisone injection in his right ankle to help him manage his pain. Additionally, physical therapy was recommended for the next four weeks as well. </w:t>
      </w:r>
    </w:p>
    <w:p w14:paraId="6B9DD59A" w14:textId="77777777" w:rsidR="009C69BE" w:rsidRDefault="009C69BE" w:rsidP="00485DEC">
      <w:pPr>
        <w:rPr>
          <w:rFonts w:ascii="Times New Roman" w:hAnsi="Times New Roman" w:cs="Times New Roman"/>
        </w:rPr>
      </w:pPr>
    </w:p>
    <w:p w14:paraId="41B7CB89" w14:textId="67AD847B" w:rsidR="009C69BE" w:rsidRDefault="009C69BE" w:rsidP="00485DEC">
      <w:pPr>
        <w:rPr>
          <w:rFonts w:ascii="Times New Roman" w:hAnsi="Times New Roman" w:cs="Times New Roman"/>
          <w:b/>
        </w:rPr>
      </w:pPr>
      <w:r>
        <w:rPr>
          <w:rFonts w:ascii="Times New Roman" w:hAnsi="Times New Roman" w:cs="Times New Roman"/>
          <w:b/>
        </w:rPr>
        <w:t xml:space="preserve">Dr. Rich – March </w:t>
      </w:r>
      <w:r w:rsidR="000D5FFD">
        <w:rPr>
          <w:rFonts w:ascii="Times New Roman" w:hAnsi="Times New Roman" w:cs="Times New Roman"/>
          <w:b/>
        </w:rPr>
        <w:t>1</w:t>
      </w:r>
      <w:r>
        <w:rPr>
          <w:rFonts w:ascii="Times New Roman" w:hAnsi="Times New Roman" w:cs="Times New Roman"/>
          <w:b/>
        </w:rPr>
        <w:t>, 2018</w:t>
      </w:r>
    </w:p>
    <w:p w14:paraId="43081F7C" w14:textId="77777777" w:rsidR="009C69BE" w:rsidRPr="009C69BE" w:rsidRDefault="009C69BE" w:rsidP="00485DEC">
      <w:pPr>
        <w:rPr>
          <w:rFonts w:ascii="Times New Roman" w:hAnsi="Times New Roman" w:cs="Times New Roman"/>
          <w:b/>
        </w:rPr>
      </w:pPr>
    </w:p>
    <w:p w14:paraId="29ACB449" w14:textId="62A4E86B" w:rsidR="003E4A7E" w:rsidRDefault="009C69BE" w:rsidP="00485DEC">
      <w:pPr>
        <w:rPr>
          <w:rFonts w:ascii="Times New Roman" w:hAnsi="Times New Roman" w:cs="Times New Roman"/>
        </w:rPr>
      </w:pPr>
      <w:r>
        <w:rPr>
          <w:rFonts w:ascii="Times New Roman" w:hAnsi="Times New Roman" w:cs="Times New Roman"/>
        </w:rPr>
        <w:t xml:space="preserve">In the weeks following the February </w:t>
      </w:r>
      <w:r w:rsidR="000D5FFD">
        <w:rPr>
          <w:rFonts w:ascii="Times New Roman" w:hAnsi="Times New Roman" w:cs="Times New Roman"/>
        </w:rPr>
        <w:t>11</w:t>
      </w:r>
      <w:r>
        <w:rPr>
          <w:rFonts w:ascii="Times New Roman" w:hAnsi="Times New Roman" w:cs="Times New Roman"/>
        </w:rPr>
        <w:t xml:space="preserve">, 2018 visit to Dr. Barbour, Mr. </w:t>
      </w:r>
      <w:r w:rsidR="000D5FFD">
        <w:rPr>
          <w:rFonts w:ascii="Times New Roman" w:hAnsi="Times New Roman" w:cs="Times New Roman"/>
        </w:rPr>
        <w:t>Alex</w:t>
      </w:r>
      <w:r>
        <w:rPr>
          <w:rFonts w:ascii="Times New Roman" w:hAnsi="Times New Roman" w:cs="Times New Roman"/>
        </w:rPr>
        <w:t xml:space="preserve"> went back to </w:t>
      </w:r>
      <w:r w:rsidR="000D5FFD">
        <w:rPr>
          <w:rFonts w:ascii="Times New Roman" w:hAnsi="Times New Roman" w:cs="Times New Roman"/>
        </w:rPr>
        <w:t>Tanzania</w:t>
      </w:r>
      <w:r>
        <w:rPr>
          <w:rFonts w:ascii="Times New Roman" w:hAnsi="Times New Roman" w:cs="Times New Roman"/>
        </w:rPr>
        <w:t xml:space="preserve"> and did as much home-care as he possibly could while he could find a doctor to begin conservative treatment with. Mr. </w:t>
      </w:r>
      <w:r w:rsidR="000D5FFD">
        <w:rPr>
          <w:rFonts w:ascii="Times New Roman" w:hAnsi="Times New Roman" w:cs="Times New Roman"/>
        </w:rPr>
        <w:t>Alex’</w:t>
      </w:r>
      <w:r>
        <w:rPr>
          <w:rFonts w:ascii="Times New Roman" w:hAnsi="Times New Roman" w:cs="Times New Roman"/>
        </w:rPr>
        <w:t xml:space="preserve">s at home care at this time included rest, ice, stretching, and over the counter medication in order to manage his pain. On March </w:t>
      </w:r>
      <w:r w:rsidR="000D5FFD">
        <w:rPr>
          <w:rFonts w:ascii="Times New Roman" w:hAnsi="Times New Roman" w:cs="Times New Roman"/>
        </w:rPr>
        <w:t>11</w:t>
      </w:r>
      <w:r>
        <w:rPr>
          <w:rFonts w:ascii="Times New Roman" w:hAnsi="Times New Roman" w:cs="Times New Roman"/>
        </w:rPr>
        <w:t xml:space="preserve">, 2018, Mr. </w:t>
      </w:r>
      <w:r w:rsidR="001756D5">
        <w:rPr>
          <w:rFonts w:ascii="Times New Roman" w:hAnsi="Times New Roman" w:cs="Times New Roman"/>
        </w:rPr>
        <w:t xml:space="preserve">Alex </w:t>
      </w:r>
      <w:r>
        <w:rPr>
          <w:rFonts w:ascii="Times New Roman" w:hAnsi="Times New Roman" w:cs="Times New Roman"/>
        </w:rPr>
        <w:t xml:space="preserve">was finally able to </w:t>
      </w:r>
      <w:r w:rsidR="003E4A7E">
        <w:rPr>
          <w:rFonts w:ascii="Times New Roman" w:hAnsi="Times New Roman" w:cs="Times New Roman"/>
        </w:rPr>
        <w:t xml:space="preserve">follow up for treatment with Dr. Rich regarding his injuries. At Dr. Rich’s office, Mr. </w:t>
      </w:r>
      <w:r w:rsidR="000D5FFD">
        <w:rPr>
          <w:rFonts w:ascii="Times New Roman" w:hAnsi="Times New Roman" w:cs="Times New Roman"/>
        </w:rPr>
        <w:t>Alex</w:t>
      </w:r>
      <w:r w:rsidR="003E4A7E">
        <w:rPr>
          <w:rFonts w:ascii="Times New Roman" w:hAnsi="Times New Roman" w:cs="Times New Roman"/>
        </w:rPr>
        <w:t xml:space="preserve"> was given an initial evaluation and was diagnosed with the following:</w:t>
      </w:r>
    </w:p>
    <w:p w14:paraId="618D1EFF" w14:textId="77777777" w:rsidR="003E4A7E" w:rsidRDefault="003E4A7E" w:rsidP="00485DEC">
      <w:pPr>
        <w:rPr>
          <w:rFonts w:ascii="Times New Roman" w:hAnsi="Times New Roman" w:cs="Times New Roman"/>
        </w:rPr>
      </w:pPr>
    </w:p>
    <w:p w14:paraId="7DEB0B9A" w14:textId="77777777" w:rsidR="003E4A7E" w:rsidRPr="003E4A7E" w:rsidRDefault="003E4A7E" w:rsidP="00485DEC">
      <w:pPr>
        <w:rPr>
          <w:rFonts w:ascii="Times New Roman" w:hAnsi="Times New Roman" w:cs="Times New Roman"/>
          <w:b/>
        </w:rPr>
      </w:pPr>
      <w:r w:rsidRPr="003E4A7E">
        <w:rPr>
          <w:rFonts w:ascii="Times New Roman" w:hAnsi="Times New Roman" w:cs="Times New Roman"/>
          <w:b/>
        </w:rPr>
        <w:t>M51.26 – Other intervertebral disc displacement, lumbar region</w:t>
      </w:r>
    </w:p>
    <w:p w14:paraId="3D291386" w14:textId="77777777" w:rsidR="003E4A7E" w:rsidRPr="003E4A7E" w:rsidRDefault="003E4A7E" w:rsidP="00485DEC">
      <w:pPr>
        <w:rPr>
          <w:rFonts w:ascii="Times New Roman" w:hAnsi="Times New Roman" w:cs="Times New Roman"/>
          <w:b/>
        </w:rPr>
      </w:pPr>
      <w:r w:rsidRPr="003E4A7E">
        <w:rPr>
          <w:rFonts w:ascii="Times New Roman" w:hAnsi="Times New Roman" w:cs="Times New Roman"/>
          <w:b/>
        </w:rPr>
        <w:t>S33.5XXA – Sprain of ligaments of lumbar spine, initial encounter</w:t>
      </w:r>
    </w:p>
    <w:p w14:paraId="6BDEC9D4" w14:textId="77777777" w:rsidR="003E4A7E" w:rsidRPr="003E4A7E" w:rsidRDefault="003E4A7E" w:rsidP="00485DEC">
      <w:pPr>
        <w:rPr>
          <w:rFonts w:ascii="Times New Roman" w:hAnsi="Times New Roman" w:cs="Times New Roman"/>
          <w:b/>
        </w:rPr>
      </w:pPr>
      <w:r w:rsidRPr="003E4A7E">
        <w:rPr>
          <w:rFonts w:ascii="Times New Roman" w:hAnsi="Times New Roman" w:cs="Times New Roman"/>
          <w:b/>
        </w:rPr>
        <w:t>S93.401A – Sprain of unspecified ligament of right ankle, initial encounter</w:t>
      </w:r>
    </w:p>
    <w:p w14:paraId="5CF1B529" w14:textId="77777777" w:rsidR="003E4A7E" w:rsidRDefault="003E4A7E" w:rsidP="00485DEC">
      <w:pPr>
        <w:rPr>
          <w:rFonts w:ascii="Times New Roman" w:hAnsi="Times New Roman" w:cs="Times New Roman"/>
        </w:rPr>
      </w:pPr>
    </w:p>
    <w:p w14:paraId="3FBFDC82" w14:textId="38395971" w:rsidR="009C69BE" w:rsidRDefault="003E4A7E" w:rsidP="001756D5">
      <w:pPr>
        <w:rPr>
          <w:rFonts w:ascii="Times New Roman" w:hAnsi="Times New Roman" w:cs="Times New Roman"/>
        </w:rPr>
      </w:pPr>
      <w:r>
        <w:rPr>
          <w:rFonts w:ascii="Times New Roman" w:hAnsi="Times New Roman" w:cs="Times New Roman"/>
        </w:rPr>
        <w:t xml:space="preserve">Dr. Rich recommended that Mr. </w:t>
      </w:r>
      <w:r w:rsidR="000D5FFD">
        <w:rPr>
          <w:rFonts w:ascii="Times New Roman" w:hAnsi="Times New Roman" w:cs="Times New Roman"/>
        </w:rPr>
        <w:t xml:space="preserve">Alex </w:t>
      </w:r>
      <w:r>
        <w:rPr>
          <w:rFonts w:ascii="Times New Roman" w:hAnsi="Times New Roman" w:cs="Times New Roman"/>
        </w:rPr>
        <w:t xml:space="preserve">undergo various treatments including hot/cold therapy, massage therapy, chiropractic adjustments and extremity adjustments in order to help alleviate his pain. </w:t>
      </w:r>
      <w:proofErr w:type="spellStart"/>
      <w:r>
        <w:rPr>
          <w:rFonts w:ascii="Times New Roman" w:hAnsi="Times New Roman" w:cs="Times New Roman"/>
        </w:rPr>
        <w:t>Mr</w:t>
      </w:r>
      <w:proofErr w:type="spellEnd"/>
      <w:r w:rsidR="000D5FFD">
        <w:rPr>
          <w:rFonts w:ascii="Times New Roman" w:hAnsi="Times New Roman" w:cs="Times New Roman"/>
        </w:rPr>
        <w:t xml:space="preserve"> .Alex</w:t>
      </w:r>
      <w:r>
        <w:rPr>
          <w:rFonts w:ascii="Times New Roman" w:hAnsi="Times New Roman" w:cs="Times New Roman"/>
        </w:rPr>
        <w:t xml:space="preserve"> treated with Dr. </w:t>
      </w:r>
      <w:r w:rsidR="000D5FFD">
        <w:rPr>
          <w:rFonts w:ascii="Times New Roman" w:hAnsi="Times New Roman" w:cs="Times New Roman"/>
        </w:rPr>
        <w:t xml:space="preserve">Rich </w:t>
      </w:r>
      <w:r>
        <w:rPr>
          <w:rFonts w:ascii="Times New Roman" w:hAnsi="Times New Roman" w:cs="Times New Roman"/>
        </w:rPr>
        <w:t xml:space="preserve">for </w:t>
      </w:r>
      <w:r w:rsidR="000D5FFD">
        <w:rPr>
          <w:rFonts w:ascii="Times New Roman" w:hAnsi="Times New Roman" w:cs="Times New Roman"/>
        </w:rPr>
        <w:t>10</w:t>
      </w:r>
      <w:r>
        <w:rPr>
          <w:rFonts w:ascii="Times New Roman" w:hAnsi="Times New Roman" w:cs="Times New Roman"/>
        </w:rPr>
        <w:t xml:space="preserve"> visits between the dates of March </w:t>
      </w:r>
      <w:r w:rsidR="000D5FFD">
        <w:rPr>
          <w:rFonts w:ascii="Times New Roman" w:hAnsi="Times New Roman" w:cs="Times New Roman"/>
        </w:rPr>
        <w:t>1</w:t>
      </w:r>
      <w:r>
        <w:rPr>
          <w:rFonts w:ascii="Times New Roman" w:hAnsi="Times New Roman" w:cs="Times New Roman"/>
        </w:rPr>
        <w:t xml:space="preserve">, 2018 to April </w:t>
      </w:r>
      <w:r w:rsidR="000D5FFD">
        <w:rPr>
          <w:rFonts w:ascii="Times New Roman" w:hAnsi="Times New Roman" w:cs="Times New Roman"/>
        </w:rPr>
        <w:t>1</w:t>
      </w:r>
      <w:r>
        <w:rPr>
          <w:rFonts w:ascii="Times New Roman" w:hAnsi="Times New Roman" w:cs="Times New Roman"/>
        </w:rPr>
        <w:t xml:space="preserve">, 2018. </w:t>
      </w:r>
    </w:p>
    <w:p w14:paraId="3E7B2F4F" w14:textId="77777777" w:rsidR="003E4A7E" w:rsidRDefault="003E4A7E" w:rsidP="00485DEC">
      <w:pPr>
        <w:rPr>
          <w:rFonts w:ascii="Times New Roman" w:hAnsi="Times New Roman" w:cs="Times New Roman"/>
        </w:rPr>
      </w:pPr>
    </w:p>
    <w:p w14:paraId="2D232823" w14:textId="77777777" w:rsidR="002039D5" w:rsidRDefault="003E4A7E" w:rsidP="00485DEC">
      <w:pPr>
        <w:rPr>
          <w:rFonts w:ascii="Times New Roman" w:hAnsi="Times New Roman" w:cs="Times New Roman"/>
          <w:b/>
        </w:rPr>
      </w:pPr>
      <w:r>
        <w:rPr>
          <w:rFonts w:ascii="Times New Roman" w:hAnsi="Times New Roman" w:cs="Times New Roman"/>
          <w:b/>
        </w:rPr>
        <w:t>Present date treatment</w:t>
      </w:r>
    </w:p>
    <w:p w14:paraId="38C788E1" w14:textId="77777777" w:rsidR="003E4A7E" w:rsidRDefault="003E4A7E" w:rsidP="00485DEC">
      <w:pPr>
        <w:rPr>
          <w:rFonts w:ascii="Times New Roman" w:hAnsi="Times New Roman" w:cs="Times New Roman"/>
          <w:b/>
        </w:rPr>
      </w:pPr>
    </w:p>
    <w:p w14:paraId="59DAE220" w14:textId="6B7532A6" w:rsidR="003E4A7E" w:rsidRDefault="003E4A7E" w:rsidP="002F32D1">
      <w:pPr>
        <w:rPr>
          <w:rFonts w:ascii="Times New Roman" w:hAnsi="Times New Roman" w:cs="Times New Roman"/>
          <w:b/>
          <w:u w:val="single"/>
        </w:rPr>
      </w:pPr>
      <w:r>
        <w:rPr>
          <w:rFonts w:ascii="Times New Roman" w:hAnsi="Times New Roman" w:cs="Times New Roman"/>
        </w:rPr>
        <w:t xml:space="preserve">Since April 3, 2018, Mr. </w:t>
      </w:r>
      <w:r w:rsidR="000D5FFD">
        <w:rPr>
          <w:rFonts w:ascii="Times New Roman" w:hAnsi="Times New Roman" w:cs="Times New Roman"/>
        </w:rPr>
        <w:t>Alex</w:t>
      </w:r>
      <w:r>
        <w:rPr>
          <w:rFonts w:ascii="Times New Roman" w:hAnsi="Times New Roman" w:cs="Times New Roman"/>
        </w:rPr>
        <w:t xml:space="preserve"> has not been able to find a place to treat because he has relocated from </w:t>
      </w:r>
      <w:r w:rsidR="000D5FFD">
        <w:rPr>
          <w:rFonts w:ascii="Times New Roman" w:hAnsi="Times New Roman" w:cs="Times New Roman"/>
        </w:rPr>
        <w:t>Tanzania</w:t>
      </w:r>
      <w:r>
        <w:rPr>
          <w:rFonts w:ascii="Times New Roman" w:hAnsi="Times New Roman" w:cs="Times New Roman"/>
        </w:rPr>
        <w:t xml:space="preserve"> to </w:t>
      </w:r>
      <w:r w:rsidR="000D5FFD">
        <w:rPr>
          <w:rFonts w:ascii="Times New Roman" w:hAnsi="Times New Roman" w:cs="Times New Roman"/>
        </w:rPr>
        <w:t>Big City</w:t>
      </w:r>
      <w:r>
        <w:rPr>
          <w:rFonts w:ascii="Times New Roman" w:hAnsi="Times New Roman" w:cs="Times New Roman"/>
        </w:rPr>
        <w:t xml:space="preserve"> for work. He still complains of lower back and ankle pain; however, is willing to attempt to settle his case now in good faith before he continues to explore much costlier treatment options that are usually associated with a herniated disc (including but not limited to physical therapy, epidural injections, surgery, etc.). </w:t>
      </w:r>
      <w:r w:rsidR="002F32D1">
        <w:rPr>
          <w:rFonts w:ascii="Times New Roman" w:hAnsi="Times New Roman" w:cs="Times New Roman"/>
        </w:rPr>
        <w:t xml:space="preserve">As you are probably aware, a herniated disc is not a soft tissue injury that heals over time in most cases and our client will most likely need more invasive procedures done in order to help him heal from his injuries. </w:t>
      </w:r>
    </w:p>
    <w:p w14:paraId="7A82B75A" w14:textId="77777777" w:rsidR="003E4A7E" w:rsidRDefault="003E4A7E" w:rsidP="000D5FFD">
      <w:pPr>
        <w:rPr>
          <w:rFonts w:ascii="Times New Roman" w:hAnsi="Times New Roman" w:cs="Times New Roman"/>
          <w:b/>
          <w:u w:val="single"/>
        </w:rPr>
      </w:pPr>
    </w:p>
    <w:p w14:paraId="1A35A3DC" w14:textId="088F0547" w:rsidR="00B54131" w:rsidRPr="00A25220" w:rsidRDefault="00B54131" w:rsidP="0038652B">
      <w:pPr>
        <w:jc w:val="center"/>
        <w:rPr>
          <w:rFonts w:ascii="Times New Roman" w:hAnsi="Times New Roman" w:cs="Times New Roman"/>
        </w:rPr>
      </w:pPr>
      <w:r w:rsidRPr="00A25220">
        <w:rPr>
          <w:rFonts w:ascii="Times New Roman" w:hAnsi="Times New Roman" w:cs="Times New Roman"/>
          <w:b/>
          <w:u w:val="single"/>
        </w:rPr>
        <w:t>Damages</w:t>
      </w:r>
      <w:r w:rsidR="0038652B">
        <w:rPr>
          <w:rFonts w:ascii="Times New Roman" w:hAnsi="Times New Roman" w:cs="Times New Roman"/>
          <w:b/>
          <w:u w:val="single"/>
        </w:rPr>
        <w:br/>
      </w:r>
      <w:bookmarkStart w:id="0" w:name="_GoBack"/>
      <w:bookmarkEnd w:id="0"/>
      <w:r w:rsidR="003E4A7E">
        <w:rPr>
          <w:rFonts w:ascii="Times New Roman" w:hAnsi="Times New Roman" w:cs="Times New Roman"/>
        </w:rPr>
        <w:tab/>
      </w:r>
    </w:p>
    <w:p w14:paraId="16DBF103" w14:textId="6DBCF8BA" w:rsidR="00B54131" w:rsidRPr="00A25220" w:rsidRDefault="003E4A7E" w:rsidP="00B54131">
      <w:pPr>
        <w:rPr>
          <w:rFonts w:ascii="Times New Roman" w:hAnsi="Times New Roman" w:cs="Times New Roman"/>
        </w:rPr>
      </w:pPr>
      <w:r>
        <w:rPr>
          <w:rFonts w:ascii="Times New Roman" w:hAnsi="Times New Roman" w:cs="Times New Roman"/>
        </w:rPr>
        <w:lastRenderedPageBreak/>
        <w:tab/>
        <w:t>To date, Mr.</w:t>
      </w:r>
      <w:r w:rsidR="000D5FFD">
        <w:rPr>
          <w:rFonts w:ascii="Times New Roman" w:hAnsi="Times New Roman" w:cs="Times New Roman"/>
        </w:rPr>
        <w:t xml:space="preserve"> Alex</w:t>
      </w:r>
      <w:r>
        <w:rPr>
          <w:rFonts w:ascii="Times New Roman" w:hAnsi="Times New Roman" w:cs="Times New Roman"/>
        </w:rPr>
        <w:t>’s</w:t>
      </w:r>
      <w:r w:rsidR="00B54131" w:rsidRPr="00A25220">
        <w:rPr>
          <w:rFonts w:ascii="Times New Roman" w:hAnsi="Times New Roman" w:cs="Times New Roman"/>
        </w:rPr>
        <w:t xml:space="preserve"> special damages include but are not limited to</w:t>
      </w:r>
      <w:r>
        <w:rPr>
          <w:rFonts w:ascii="Times New Roman" w:hAnsi="Times New Roman" w:cs="Times New Roman"/>
        </w:rPr>
        <w:t xml:space="preserve"> the following</w:t>
      </w:r>
      <w:r w:rsidR="00B54131" w:rsidRPr="00A25220">
        <w:rPr>
          <w:rFonts w:ascii="Times New Roman" w:hAnsi="Times New Roman" w:cs="Times New Roman"/>
        </w:rPr>
        <w:t>:</w:t>
      </w:r>
    </w:p>
    <w:p w14:paraId="0EB9BB83" w14:textId="77777777" w:rsidR="00B54131" w:rsidRPr="00A25220" w:rsidRDefault="00B54131" w:rsidP="00B54131">
      <w:pPr>
        <w:ind w:left="1080"/>
        <w:rPr>
          <w:rFonts w:ascii="Times New Roman" w:hAnsi="Times New Roman" w:cs="Times New Roman"/>
        </w:rPr>
      </w:pPr>
    </w:p>
    <w:p w14:paraId="065B45A5" w14:textId="46860594" w:rsidR="003E4A7E" w:rsidRDefault="003E4A7E" w:rsidP="00B54131">
      <w:pPr>
        <w:numPr>
          <w:ilvl w:val="0"/>
          <w:numId w:val="4"/>
        </w:numPr>
        <w:rPr>
          <w:rFonts w:ascii="Times New Roman" w:hAnsi="Times New Roman" w:cs="Times New Roman"/>
        </w:rPr>
      </w:pPr>
      <w:r>
        <w:rPr>
          <w:rFonts w:ascii="Times New Roman" w:hAnsi="Times New Roman" w:cs="Times New Roman"/>
        </w:rPr>
        <w:t>Urgent Care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5FFD">
        <w:rPr>
          <w:rFonts w:ascii="Times New Roman" w:hAnsi="Times New Roman" w:cs="Times New Roman"/>
        </w:rPr>
        <w:tab/>
      </w:r>
      <w:r>
        <w:rPr>
          <w:rFonts w:ascii="Times New Roman" w:hAnsi="Times New Roman" w:cs="Times New Roman"/>
        </w:rPr>
        <w:t>$</w:t>
      </w:r>
      <w:r w:rsidR="000D5FFD">
        <w:rPr>
          <w:rFonts w:ascii="Times New Roman" w:hAnsi="Times New Roman" w:cs="Times New Roman"/>
        </w:rPr>
        <w:t>222.00</w:t>
      </w:r>
    </w:p>
    <w:p w14:paraId="768B6F21" w14:textId="77777777" w:rsidR="00B54131" w:rsidRDefault="003E4A7E" w:rsidP="00B54131">
      <w:pPr>
        <w:numPr>
          <w:ilvl w:val="0"/>
          <w:numId w:val="4"/>
        </w:numPr>
        <w:rPr>
          <w:rFonts w:ascii="Times New Roman" w:hAnsi="Times New Roman" w:cs="Times New Roman"/>
        </w:rPr>
      </w:pPr>
      <w:r>
        <w:rPr>
          <w:rFonts w:ascii="Times New Roman" w:hAnsi="Times New Roman" w:cs="Times New Roman"/>
        </w:rPr>
        <w:t xml:space="preserve">Barbour </w:t>
      </w:r>
      <w:proofErr w:type="spellStart"/>
      <w:r>
        <w:rPr>
          <w:rFonts w:ascii="Times New Roman" w:hAnsi="Times New Roman" w:cs="Times New Roman"/>
        </w:rPr>
        <w:t>Orthopaedics</w:t>
      </w:r>
      <w:proofErr w:type="spellEnd"/>
      <w:r w:rsidR="007A631E">
        <w:rPr>
          <w:rFonts w:ascii="Times New Roman" w:hAnsi="Times New Roman" w:cs="Times New Roman"/>
        </w:rPr>
        <w:t xml:space="preserve"> </w:t>
      </w:r>
      <w:r w:rsidR="007A631E">
        <w:rPr>
          <w:rFonts w:ascii="Times New Roman" w:hAnsi="Times New Roman" w:cs="Times New Roman"/>
        </w:rPr>
        <w:tab/>
      </w:r>
      <w:r w:rsidR="007A631E">
        <w:rPr>
          <w:rFonts w:ascii="Times New Roman" w:hAnsi="Times New Roman" w:cs="Times New Roman"/>
        </w:rPr>
        <w:tab/>
      </w:r>
      <w:r w:rsidR="007A631E">
        <w:rPr>
          <w:rFonts w:ascii="Times New Roman" w:hAnsi="Times New Roman" w:cs="Times New Roman"/>
        </w:rPr>
        <w:tab/>
      </w:r>
      <w:r w:rsidR="007A631E">
        <w:rPr>
          <w:rFonts w:ascii="Times New Roman" w:hAnsi="Times New Roman" w:cs="Times New Roman"/>
        </w:rPr>
        <w:tab/>
      </w:r>
      <w:r w:rsidR="007A631E">
        <w:rPr>
          <w:rFonts w:ascii="Times New Roman" w:hAnsi="Times New Roman" w:cs="Times New Roman"/>
        </w:rPr>
        <w:tab/>
        <w:t>$</w:t>
      </w:r>
      <w:r>
        <w:rPr>
          <w:rFonts w:ascii="Times New Roman" w:hAnsi="Times New Roman" w:cs="Times New Roman"/>
        </w:rPr>
        <w:t>2,642.82</w:t>
      </w:r>
    </w:p>
    <w:p w14:paraId="5E333AED" w14:textId="392F1619" w:rsidR="007A631E" w:rsidRDefault="003E4A7E" w:rsidP="00B54131">
      <w:pPr>
        <w:numPr>
          <w:ilvl w:val="0"/>
          <w:numId w:val="4"/>
        </w:numPr>
        <w:rPr>
          <w:rFonts w:ascii="Times New Roman" w:hAnsi="Times New Roman" w:cs="Times New Roman"/>
        </w:rPr>
      </w:pPr>
      <w:r>
        <w:rPr>
          <w:rFonts w:ascii="Times New Roman" w:hAnsi="Times New Roman" w:cs="Times New Roman"/>
        </w:rPr>
        <w:t>Health Imaging</w:t>
      </w:r>
      <w:r>
        <w:rPr>
          <w:rFonts w:ascii="Times New Roman" w:hAnsi="Times New Roman" w:cs="Times New Roman"/>
        </w:rPr>
        <w:tab/>
      </w:r>
      <w:r>
        <w:rPr>
          <w:rFonts w:ascii="Times New Roman" w:hAnsi="Times New Roman" w:cs="Times New Roman"/>
        </w:rPr>
        <w:tab/>
      </w:r>
      <w:r w:rsidR="00F300FE">
        <w:rPr>
          <w:rFonts w:ascii="Times New Roman" w:hAnsi="Times New Roman" w:cs="Times New Roman"/>
        </w:rPr>
        <w:tab/>
      </w:r>
      <w:r w:rsidR="00F300FE">
        <w:rPr>
          <w:rFonts w:ascii="Times New Roman" w:hAnsi="Times New Roman" w:cs="Times New Roman"/>
        </w:rPr>
        <w:tab/>
      </w:r>
      <w:r w:rsidR="00F300FE">
        <w:rPr>
          <w:rFonts w:ascii="Times New Roman" w:hAnsi="Times New Roman" w:cs="Times New Roman"/>
        </w:rPr>
        <w:tab/>
      </w:r>
      <w:r w:rsidR="000D5FFD">
        <w:rPr>
          <w:rFonts w:ascii="Times New Roman" w:hAnsi="Times New Roman" w:cs="Times New Roman"/>
        </w:rPr>
        <w:tab/>
      </w:r>
      <w:r w:rsidR="00F300FE">
        <w:rPr>
          <w:rFonts w:ascii="Times New Roman" w:hAnsi="Times New Roman" w:cs="Times New Roman"/>
        </w:rPr>
        <w:t>$</w:t>
      </w:r>
      <w:r>
        <w:rPr>
          <w:rFonts w:ascii="Times New Roman" w:hAnsi="Times New Roman" w:cs="Times New Roman"/>
        </w:rPr>
        <w:t>4,595.00</w:t>
      </w:r>
    </w:p>
    <w:p w14:paraId="6E686C56" w14:textId="5E6FA229" w:rsidR="00F300FE" w:rsidRPr="00A25220" w:rsidRDefault="003E4A7E" w:rsidP="00B54131">
      <w:pPr>
        <w:numPr>
          <w:ilvl w:val="0"/>
          <w:numId w:val="4"/>
        </w:numPr>
        <w:rPr>
          <w:rFonts w:ascii="Times New Roman" w:hAnsi="Times New Roman" w:cs="Times New Roman"/>
        </w:rPr>
      </w:pPr>
      <w:r>
        <w:rPr>
          <w:rFonts w:ascii="Times New Roman" w:hAnsi="Times New Roman" w:cs="Times New Roman"/>
        </w:rPr>
        <w:t>Dr. Rich (D.C.)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300FE">
        <w:rPr>
          <w:rFonts w:ascii="Times New Roman" w:hAnsi="Times New Roman" w:cs="Times New Roman"/>
        </w:rPr>
        <w:tab/>
      </w:r>
      <w:r w:rsidR="00F300FE">
        <w:rPr>
          <w:rFonts w:ascii="Times New Roman" w:hAnsi="Times New Roman" w:cs="Times New Roman"/>
        </w:rPr>
        <w:tab/>
      </w:r>
      <w:r w:rsidR="000D5FFD">
        <w:rPr>
          <w:rFonts w:ascii="Times New Roman" w:hAnsi="Times New Roman" w:cs="Times New Roman"/>
        </w:rPr>
        <w:tab/>
      </w:r>
      <w:r w:rsidR="00F300FE">
        <w:rPr>
          <w:rFonts w:ascii="Times New Roman" w:hAnsi="Times New Roman" w:cs="Times New Roman"/>
        </w:rPr>
        <w:t>$</w:t>
      </w:r>
      <w:r>
        <w:rPr>
          <w:rFonts w:ascii="Times New Roman" w:hAnsi="Times New Roman" w:cs="Times New Roman"/>
        </w:rPr>
        <w:t>2,081.00</w:t>
      </w:r>
    </w:p>
    <w:p w14:paraId="37112211" w14:textId="77777777" w:rsidR="003E4A7E" w:rsidRDefault="00B54131" w:rsidP="003E4A7E">
      <w:pPr>
        <w:suppressAutoHyphens/>
        <w:rPr>
          <w:rFonts w:ascii="Times New Roman" w:hAnsi="Times New Roman" w:cs="Times New Roman"/>
          <w:lang w:eastAsia="zh-CN"/>
        </w:rPr>
      </w:pPr>
      <w:r w:rsidRPr="00A25220">
        <w:rPr>
          <w:rFonts w:ascii="Times New Roman" w:hAnsi="Times New Roman" w:cs="Times New Roman"/>
          <w:lang w:eastAsia="zh-CN"/>
        </w:rPr>
        <w:tab/>
      </w:r>
      <w:r w:rsidR="003E4A7E">
        <w:rPr>
          <w:rFonts w:ascii="Times New Roman" w:hAnsi="Times New Roman" w:cs="Times New Roman"/>
          <w:lang w:eastAsia="zh-CN"/>
        </w:rPr>
        <w:tab/>
      </w:r>
      <w:r w:rsidR="003E4A7E">
        <w:rPr>
          <w:rFonts w:ascii="Times New Roman" w:hAnsi="Times New Roman" w:cs="Times New Roman"/>
          <w:lang w:eastAsia="zh-CN"/>
        </w:rPr>
        <w:tab/>
      </w:r>
      <w:r w:rsidR="003E4A7E">
        <w:rPr>
          <w:rFonts w:ascii="Times New Roman" w:hAnsi="Times New Roman" w:cs="Times New Roman"/>
          <w:lang w:eastAsia="zh-CN"/>
        </w:rPr>
        <w:tab/>
      </w:r>
      <w:r w:rsidR="003E4A7E">
        <w:rPr>
          <w:rFonts w:ascii="Times New Roman" w:hAnsi="Times New Roman" w:cs="Times New Roman"/>
          <w:lang w:eastAsia="zh-CN"/>
        </w:rPr>
        <w:tab/>
      </w:r>
      <w:r w:rsidR="003E4A7E">
        <w:rPr>
          <w:rFonts w:ascii="Times New Roman" w:hAnsi="Times New Roman" w:cs="Times New Roman"/>
          <w:lang w:eastAsia="zh-CN"/>
        </w:rPr>
        <w:tab/>
        <w:t xml:space="preserve">  </w:t>
      </w:r>
    </w:p>
    <w:p w14:paraId="2754C5B6" w14:textId="77777777" w:rsidR="00B54131" w:rsidRDefault="003E4A7E" w:rsidP="003E4A7E">
      <w:pPr>
        <w:suppressAutoHyphens/>
        <w:rPr>
          <w:rFonts w:ascii="Times New Roman" w:hAnsi="Times New Roman" w:cs="Times New Roman"/>
          <w:b/>
        </w:rPr>
      </w:pPr>
      <w:r>
        <w:rPr>
          <w:rFonts w:ascii="Times New Rom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t xml:space="preserve"> </w:t>
      </w:r>
      <w:r w:rsidR="00F300FE">
        <w:rPr>
          <w:rFonts w:ascii="Times New Roman" w:hAnsi="Times New Roman" w:cs="Times New Roman"/>
          <w:b/>
        </w:rPr>
        <w:t xml:space="preserve">Total:         </w:t>
      </w:r>
      <w:r w:rsidR="00A25220">
        <w:rPr>
          <w:rFonts w:ascii="Times New Roman" w:hAnsi="Times New Roman" w:cs="Times New Roman"/>
          <w:b/>
        </w:rPr>
        <w:t xml:space="preserve">    </w:t>
      </w:r>
      <w:r w:rsidR="00B54131" w:rsidRPr="00A25220">
        <w:rPr>
          <w:rFonts w:ascii="Times New Roman" w:hAnsi="Times New Roman" w:cs="Times New Roman"/>
          <w:b/>
        </w:rPr>
        <w:t xml:space="preserve">$ </w:t>
      </w:r>
      <w:r>
        <w:rPr>
          <w:rFonts w:ascii="Times New Roman" w:hAnsi="Times New Roman" w:cs="Times New Roman"/>
          <w:b/>
        </w:rPr>
        <w:t>9,318.82*</w:t>
      </w:r>
    </w:p>
    <w:p w14:paraId="7A31A14B" w14:textId="77777777" w:rsidR="003E4A7E" w:rsidRDefault="003E4A7E" w:rsidP="003E4A7E">
      <w:pPr>
        <w:suppressAutoHyphens/>
        <w:rPr>
          <w:rFonts w:ascii="Times New Roman" w:hAnsi="Times New Roman" w:cs="Times New Roman"/>
          <w:b/>
        </w:rPr>
      </w:pPr>
    </w:p>
    <w:p w14:paraId="5D05B3B4" w14:textId="77777777" w:rsidR="003E4A7E" w:rsidRPr="003E4A7E" w:rsidRDefault="003E4A7E" w:rsidP="003E4A7E">
      <w:pPr>
        <w:pStyle w:val="ListParagraph"/>
        <w:suppressAutoHyphens/>
        <w:rPr>
          <w:rFonts w:ascii="Times New Roman" w:hAnsi="Times New Roman" w:cs="Times New Roman"/>
          <w:sz w:val="20"/>
          <w:szCs w:val="20"/>
        </w:rPr>
      </w:pPr>
      <w:r w:rsidRPr="003E4A7E">
        <w:rPr>
          <w:rFonts w:ascii="Times New Roman" w:hAnsi="Times New Roman" w:cs="Times New Roman"/>
          <w:sz w:val="20"/>
          <w:szCs w:val="20"/>
        </w:rPr>
        <w:t xml:space="preserve">*Please note that his amount is subject to increase as more records become available. This includes amounts from prescription records, medical mileage reimbursements, and additional doctor’s visits. </w:t>
      </w:r>
    </w:p>
    <w:p w14:paraId="3ECBEB2A" w14:textId="77777777" w:rsidR="00B54131" w:rsidRPr="00A25220" w:rsidRDefault="00B54131" w:rsidP="00A25220">
      <w:pPr>
        <w:rPr>
          <w:rFonts w:ascii="Times New Roman" w:hAnsi="Times New Roman" w:cs="Times New Roman"/>
          <w:b/>
        </w:rPr>
      </w:pPr>
    </w:p>
    <w:p w14:paraId="30097DE1" w14:textId="77777777" w:rsidR="00B54131" w:rsidRPr="00A25220" w:rsidRDefault="00B54131" w:rsidP="00B54131">
      <w:pPr>
        <w:jc w:val="center"/>
        <w:rPr>
          <w:rFonts w:ascii="Times New Roman" w:hAnsi="Times New Roman" w:cs="Times New Roman"/>
          <w:b/>
          <w:u w:val="single"/>
        </w:rPr>
      </w:pPr>
      <w:r w:rsidRPr="00A25220">
        <w:rPr>
          <w:rFonts w:ascii="Times New Roman" w:hAnsi="Times New Roman" w:cs="Times New Roman"/>
          <w:b/>
          <w:u w:val="single"/>
        </w:rPr>
        <w:t>Demand</w:t>
      </w:r>
    </w:p>
    <w:p w14:paraId="772EEF7C" w14:textId="77777777" w:rsidR="00B54131" w:rsidRPr="00A25220" w:rsidRDefault="00B54131" w:rsidP="00B54131">
      <w:pPr>
        <w:widowControl w:val="0"/>
        <w:suppressAutoHyphens/>
        <w:rPr>
          <w:rFonts w:ascii="Times New Roman" w:hAnsi="Times New Roman" w:cs="Times New Roman"/>
          <w:u w:val="single"/>
        </w:rPr>
      </w:pPr>
    </w:p>
    <w:p w14:paraId="5EA66493" w14:textId="77777777" w:rsidR="00B54131" w:rsidRPr="00A25220" w:rsidRDefault="00B54131" w:rsidP="001756D5">
      <w:pPr>
        <w:widowControl w:val="0"/>
        <w:rPr>
          <w:rFonts w:ascii="Times New Roman" w:hAnsi="Times New Roman" w:cs="Times New Roman"/>
        </w:rPr>
      </w:pPr>
      <w:r w:rsidRPr="00A25220">
        <w:rPr>
          <w:rFonts w:ascii="Times New Roman" w:hAnsi="Times New Roman" w:cs="Times New Roman"/>
        </w:rPr>
        <w:t xml:space="preserve">As we set out in great detail above, </w:t>
      </w:r>
      <w:r w:rsidRPr="0001436E">
        <w:rPr>
          <w:rFonts w:ascii="Times New Roman" w:hAnsi="Times New Roman" w:cs="Times New Roman"/>
          <w:b/>
        </w:rPr>
        <w:t>our client’s current damages are $</w:t>
      </w:r>
      <w:r w:rsidR="003E4A7E">
        <w:rPr>
          <w:rFonts w:ascii="Times New Roman" w:hAnsi="Times New Roman" w:cs="Times New Roman"/>
          <w:b/>
        </w:rPr>
        <w:t>9,318.82</w:t>
      </w:r>
      <w:r w:rsidRPr="00A25220">
        <w:rPr>
          <w:rFonts w:ascii="Times New Roman" w:hAnsi="Times New Roman" w:cs="Times New Roman"/>
          <w:b/>
        </w:rPr>
        <w:t>.</w:t>
      </w:r>
      <w:r w:rsidRPr="00A25220">
        <w:rPr>
          <w:rFonts w:ascii="Times New Roman" w:hAnsi="Times New Roman" w:cs="Times New Roman"/>
        </w:rPr>
        <w:t xml:space="preserve">  In addition to medical expenses, our client is entitled to pain and suffering.  Pain and suffering are general damages given to compensate an injured party for all non-pecuniary loss, inconvenience, hardship, pain, discomfort, anxiety, etc. whether mental, physical, or both, experienced as a consequence of a personal injury. The injury does not need to be permanent; temporary injury will permit recovery for physical pain and suffering. </w:t>
      </w:r>
    </w:p>
    <w:p w14:paraId="306D5769" w14:textId="77777777" w:rsidR="00B54131" w:rsidRPr="00A25220" w:rsidRDefault="00B54131" w:rsidP="00B54131">
      <w:pPr>
        <w:widowControl w:val="0"/>
        <w:ind w:firstLine="452"/>
        <w:rPr>
          <w:rFonts w:ascii="Times New Roman" w:hAnsi="Times New Roman" w:cs="Times New Roman"/>
        </w:rPr>
      </w:pPr>
    </w:p>
    <w:p w14:paraId="6DBF2238" w14:textId="77777777" w:rsidR="00F300FE" w:rsidRDefault="00B54131" w:rsidP="001756D5">
      <w:pPr>
        <w:widowControl w:val="0"/>
        <w:rPr>
          <w:rFonts w:ascii="Times New Roman" w:hAnsi="Times New Roman" w:cs="Times New Roman"/>
        </w:rPr>
      </w:pPr>
      <w:r w:rsidRPr="00A25220">
        <w:rPr>
          <w:rFonts w:ascii="Times New Roman" w:hAnsi="Times New Roman" w:cs="Times New Roman"/>
        </w:rPr>
        <w:t xml:space="preserve">Therefore, </w:t>
      </w:r>
      <w:r w:rsidRPr="00A25220">
        <w:rPr>
          <w:rFonts w:ascii="Times New Roman" w:hAnsi="Times New Roman" w:cs="Times New Roman"/>
          <w:b/>
        </w:rPr>
        <w:t>we hereby demand you tender you tender $</w:t>
      </w:r>
      <w:r w:rsidR="00E42E8E">
        <w:rPr>
          <w:rFonts w:ascii="Times New Roman" w:hAnsi="Times New Roman" w:cs="Times New Roman"/>
          <w:b/>
        </w:rPr>
        <w:t>50,000.00</w:t>
      </w:r>
      <w:r w:rsidRPr="00A25220">
        <w:rPr>
          <w:rFonts w:ascii="Times New Roman" w:hAnsi="Times New Roman" w:cs="Times New Roman"/>
          <w:b/>
        </w:rPr>
        <w:t xml:space="preserve"> to settle our clients bodily injury claim </w:t>
      </w:r>
      <w:r w:rsidRPr="00A25220">
        <w:rPr>
          <w:rFonts w:ascii="Times New Roman" w:hAnsi="Times New Roman" w:cs="Times New Roman"/>
          <w:b/>
          <w:u w:val="single"/>
        </w:rPr>
        <w:t>in exchange for a general release</w:t>
      </w:r>
      <w:r w:rsidRPr="00A25220">
        <w:rPr>
          <w:rFonts w:ascii="Times New Roman" w:hAnsi="Times New Roman" w:cs="Times New Roman"/>
          <w:b/>
        </w:rPr>
        <w:t>.</w:t>
      </w:r>
      <w:r w:rsidRPr="00A25220">
        <w:rPr>
          <w:rFonts w:ascii="Times New Roman" w:hAnsi="Times New Roman" w:cs="Times New Roman"/>
        </w:rPr>
        <w:t xml:space="preserve"> This Demand is being sent pursuant to O.C.G.A. § 9-11-8. If we do not receive your acceptance in writing of your tender of policy limits within 32 days from your receipt of this letter, our offer to settle will automatically withdraw and we will proceed with filing suit.</w:t>
      </w:r>
    </w:p>
    <w:p w14:paraId="5890BEB2" w14:textId="77777777" w:rsidR="00F300FE" w:rsidRDefault="00F300FE" w:rsidP="00F300FE">
      <w:pPr>
        <w:widowControl w:val="0"/>
        <w:jc w:val="center"/>
        <w:rPr>
          <w:rFonts w:ascii="Times New Roman" w:hAnsi="Times New Roman" w:cs="Times New Roman"/>
        </w:rPr>
      </w:pPr>
    </w:p>
    <w:p w14:paraId="43F09259" w14:textId="77777777" w:rsidR="00B54131" w:rsidRPr="00F300FE" w:rsidRDefault="00B54131" w:rsidP="00F300FE">
      <w:pPr>
        <w:widowControl w:val="0"/>
        <w:jc w:val="center"/>
        <w:rPr>
          <w:rFonts w:ascii="Times New Roman" w:hAnsi="Times New Roman" w:cs="Times New Roman"/>
        </w:rPr>
      </w:pPr>
      <w:r w:rsidRPr="00A25220">
        <w:rPr>
          <w:rFonts w:ascii="Times New Roman" w:hAnsi="Times New Roman" w:cs="Times New Roman"/>
          <w:b/>
          <w:u w:val="single"/>
        </w:rPr>
        <w:t>Terms</w:t>
      </w:r>
    </w:p>
    <w:p w14:paraId="7F2B3872" w14:textId="77777777" w:rsidR="00A25220" w:rsidRPr="00A25220" w:rsidRDefault="00A25220" w:rsidP="00A25220">
      <w:pPr>
        <w:autoSpaceDE w:val="0"/>
        <w:autoSpaceDN w:val="0"/>
        <w:ind w:left="3600" w:firstLine="720"/>
        <w:rPr>
          <w:rFonts w:ascii="Times New Roman" w:hAnsi="Times New Roman" w:cs="Times New Roman"/>
          <w:b/>
          <w:color w:val="000000"/>
          <w:u w:val="single"/>
        </w:rPr>
      </w:pPr>
    </w:p>
    <w:p w14:paraId="38215EA2" w14:textId="77777777" w:rsidR="00B54131" w:rsidRPr="00A25220" w:rsidRDefault="00B54131" w:rsidP="00B54131">
      <w:pPr>
        <w:widowControl w:val="0"/>
        <w:rPr>
          <w:rFonts w:ascii="Times New Roman" w:hAnsi="Times New Roman" w:cs="Times New Roman"/>
        </w:rPr>
      </w:pPr>
      <w:r w:rsidRPr="00A25220">
        <w:rPr>
          <w:rFonts w:ascii="Times New Roman" w:hAnsi="Times New Roman" w:cs="Times New Roman"/>
        </w:rPr>
        <w:t xml:space="preserve">Finally, experience has taught us that a successful settlement discussion can easily unravel unless we identify some general matters which must be included with the settlement of this claim.  Therefore, please consider the offer to compromise this claim </w:t>
      </w:r>
      <w:r w:rsidRPr="00A25220">
        <w:rPr>
          <w:rFonts w:ascii="Times New Roman" w:hAnsi="Times New Roman" w:cs="Times New Roman"/>
          <w:i/>
        </w:rPr>
        <w:t>subject to the following terms</w:t>
      </w:r>
      <w:r w:rsidRPr="00A25220">
        <w:rPr>
          <w:rFonts w:ascii="Times New Roman" w:hAnsi="Times New Roman" w:cs="Times New Roman"/>
        </w:rPr>
        <w:t>:</w:t>
      </w:r>
    </w:p>
    <w:p w14:paraId="73383202" w14:textId="77777777" w:rsidR="00B54131" w:rsidRPr="00A25220" w:rsidRDefault="00B54131" w:rsidP="00B54131">
      <w:pPr>
        <w:widowControl w:val="0"/>
        <w:rPr>
          <w:rFonts w:ascii="Times New Roman" w:hAnsi="Times New Roman" w:cs="Times New Roman"/>
        </w:rPr>
      </w:pPr>
    </w:p>
    <w:p w14:paraId="4DE369AB" w14:textId="515B34F8" w:rsidR="00B54131" w:rsidRPr="00A25220" w:rsidRDefault="00B54131" w:rsidP="00B54131">
      <w:pPr>
        <w:widowControl w:val="0"/>
        <w:numPr>
          <w:ilvl w:val="0"/>
          <w:numId w:val="3"/>
        </w:numPr>
        <w:spacing w:after="200" w:line="276" w:lineRule="auto"/>
        <w:rPr>
          <w:rFonts w:ascii="Times New Roman" w:hAnsi="Times New Roman" w:cs="Times New Roman"/>
        </w:rPr>
      </w:pPr>
      <w:r w:rsidRPr="00A25220">
        <w:rPr>
          <w:rFonts w:ascii="Times New Roman" w:hAnsi="Times New Roman" w:cs="Times New Roman"/>
        </w:rPr>
        <w:t xml:space="preserve">The settlement draft will be issued directly to this firm and only in the names of </w:t>
      </w:r>
      <w:r w:rsidRPr="00A25220">
        <w:rPr>
          <w:rFonts w:ascii="Times New Roman" w:hAnsi="Times New Roman" w:cs="Times New Roman"/>
          <w:b/>
        </w:rPr>
        <w:t>“</w:t>
      </w:r>
      <w:r w:rsidR="00E42E8E">
        <w:rPr>
          <w:rFonts w:ascii="Times New Roman" w:hAnsi="Times New Roman" w:cs="Times New Roman"/>
          <w:b/>
        </w:rPr>
        <w:t>Alexander</w:t>
      </w:r>
      <w:r w:rsidR="000D5FFD">
        <w:rPr>
          <w:rFonts w:ascii="Times New Roman" w:hAnsi="Times New Roman" w:cs="Times New Roman"/>
          <w:b/>
        </w:rPr>
        <w:t xml:space="preserve"> Alex</w:t>
      </w:r>
      <w:r w:rsidRPr="00A25220">
        <w:rPr>
          <w:rFonts w:ascii="Times New Roman" w:hAnsi="Times New Roman" w:cs="Times New Roman"/>
          <w:b/>
        </w:rPr>
        <w:t>”</w:t>
      </w:r>
      <w:r w:rsidRPr="00A25220">
        <w:rPr>
          <w:rFonts w:ascii="Times New Roman" w:hAnsi="Times New Roman" w:cs="Times New Roman"/>
        </w:rPr>
        <w:t xml:space="preserve"> and “</w:t>
      </w:r>
      <w:r w:rsidR="000D5FFD">
        <w:rPr>
          <w:rFonts w:ascii="Times New Roman" w:hAnsi="Times New Roman" w:cs="Times New Roman"/>
          <w:b/>
        </w:rPr>
        <w:t>Law Firm</w:t>
      </w:r>
      <w:r w:rsidR="00F300FE">
        <w:rPr>
          <w:rFonts w:ascii="Times New Roman" w:hAnsi="Times New Roman" w:cs="Times New Roman"/>
          <w:b/>
        </w:rPr>
        <w:t xml:space="preserve"> LLC</w:t>
      </w:r>
      <w:r w:rsidRPr="00A25220">
        <w:rPr>
          <w:rFonts w:ascii="Times New Roman" w:hAnsi="Times New Roman" w:cs="Times New Roman"/>
          <w:b/>
        </w:rPr>
        <w:t>.</w:t>
      </w:r>
      <w:r w:rsidRPr="00A25220">
        <w:rPr>
          <w:rFonts w:ascii="Times New Roman" w:hAnsi="Times New Roman" w:cs="Times New Roman"/>
        </w:rPr>
        <w:t xml:space="preserve">”  You should deliver the check to </w:t>
      </w:r>
      <w:r w:rsidR="00F300FE">
        <w:rPr>
          <w:rFonts w:ascii="Times New Roman" w:hAnsi="Times New Roman" w:cs="Times New Roman"/>
          <w:iCs/>
        </w:rPr>
        <w:t>17</w:t>
      </w:r>
      <w:r w:rsidR="000D5FFD">
        <w:rPr>
          <w:rFonts w:ascii="Times New Roman" w:hAnsi="Times New Roman" w:cs="Times New Roman"/>
          <w:iCs/>
        </w:rPr>
        <w:t>76</w:t>
      </w:r>
      <w:r w:rsidR="00F300FE">
        <w:rPr>
          <w:rFonts w:ascii="Times New Roman" w:hAnsi="Times New Roman" w:cs="Times New Roman"/>
          <w:iCs/>
        </w:rPr>
        <w:t xml:space="preserve"> Peachtree St., Suite 333, Atlanta, GA 3030</w:t>
      </w:r>
      <w:r w:rsidR="000D5FFD">
        <w:rPr>
          <w:rFonts w:ascii="Times New Roman" w:hAnsi="Times New Roman" w:cs="Times New Roman"/>
          <w:iCs/>
        </w:rPr>
        <w:t>3</w:t>
      </w:r>
      <w:r w:rsidRPr="00A25220">
        <w:rPr>
          <w:rFonts w:ascii="Times New Roman" w:hAnsi="Times New Roman" w:cs="Times New Roman"/>
        </w:rPr>
        <w:t>.  Our firm’s federal taxpayer ID is</w:t>
      </w:r>
      <w:r w:rsidR="00A25220">
        <w:rPr>
          <w:rFonts w:ascii="Times New Roman" w:hAnsi="Times New Roman" w:cs="Times New Roman"/>
        </w:rPr>
        <w:t xml:space="preserve"> </w:t>
      </w:r>
      <w:r w:rsidR="000D5FFD">
        <w:rPr>
          <w:rFonts w:ascii="Times New Roman" w:hAnsi="Times New Roman" w:cs="Times New Roman"/>
          <w:b/>
        </w:rPr>
        <w:t>__________________</w:t>
      </w:r>
      <w:r w:rsidRPr="00A25220">
        <w:rPr>
          <w:rFonts w:ascii="Times New Roman" w:hAnsi="Times New Roman" w:cs="Times New Roman"/>
        </w:rPr>
        <w:t>. Payment must be physically received by this office no later than 10 days after your acceptance, as contemplated by O.C.G.A. § 9-11-8.</w:t>
      </w:r>
    </w:p>
    <w:p w14:paraId="2859912D" w14:textId="77777777" w:rsidR="00B54131" w:rsidRDefault="00B54131" w:rsidP="00B54131">
      <w:pPr>
        <w:widowControl w:val="0"/>
        <w:numPr>
          <w:ilvl w:val="0"/>
          <w:numId w:val="3"/>
        </w:numPr>
        <w:spacing w:after="200" w:line="276" w:lineRule="auto"/>
        <w:rPr>
          <w:rFonts w:ascii="Times New Roman" w:hAnsi="Times New Roman" w:cs="Times New Roman"/>
        </w:rPr>
      </w:pPr>
      <w:r w:rsidRPr="00A25220">
        <w:rPr>
          <w:rFonts w:ascii="Times New Roman" w:hAnsi="Times New Roman" w:cs="Times New Roman"/>
        </w:rPr>
        <w:t>No reductions or withholdings from any settlement amount and no indemnities and hold harmless clauses shall be implied or made unless expressly communicated, in writing, prior to acceptance of a parole settlement offer.  Any settlement document will be signed only by our client and shall contain no representations, warranties, seals, or sworn statements.</w:t>
      </w:r>
    </w:p>
    <w:p w14:paraId="0F232CD7" w14:textId="6E9641E9" w:rsidR="00B54131" w:rsidRPr="00A25220" w:rsidRDefault="00B54131" w:rsidP="00B54131">
      <w:pPr>
        <w:widowControl w:val="0"/>
        <w:numPr>
          <w:ilvl w:val="0"/>
          <w:numId w:val="3"/>
        </w:numPr>
        <w:spacing w:after="200" w:line="276" w:lineRule="auto"/>
        <w:rPr>
          <w:rFonts w:ascii="Times New Roman" w:hAnsi="Times New Roman" w:cs="Times New Roman"/>
        </w:rPr>
      </w:pPr>
      <w:r w:rsidRPr="00A25220">
        <w:rPr>
          <w:rFonts w:ascii="Times New Roman" w:hAnsi="Times New Roman" w:cs="Times New Roman"/>
        </w:rPr>
        <w:lastRenderedPageBreak/>
        <w:t xml:space="preserve">We will agree to release </w:t>
      </w:r>
      <w:r w:rsidR="00E42E8E">
        <w:rPr>
          <w:rFonts w:ascii="Times New Roman" w:hAnsi="Times New Roman" w:cs="Times New Roman"/>
        </w:rPr>
        <w:t>Holdings Inc.</w:t>
      </w:r>
      <w:r w:rsidRPr="00A25220">
        <w:rPr>
          <w:rFonts w:ascii="Times New Roman" w:hAnsi="Times New Roman" w:cs="Times New Roman"/>
        </w:rPr>
        <w:t xml:space="preserve"> in consideration of your full tender of </w:t>
      </w:r>
      <w:r w:rsidRPr="0001436E">
        <w:rPr>
          <w:rFonts w:ascii="Times New Roman" w:hAnsi="Times New Roman" w:cs="Times New Roman"/>
        </w:rPr>
        <w:t>the $</w:t>
      </w:r>
      <w:r w:rsidR="00E42E8E">
        <w:rPr>
          <w:rFonts w:ascii="Times New Roman" w:hAnsi="Times New Roman" w:cs="Times New Roman"/>
        </w:rPr>
        <w:t>50,000</w:t>
      </w:r>
      <w:r w:rsidR="0001436E" w:rsidRPr="0001436E">
        <w:rPr>
          <w:rFonts w:ascii="Times New Roman" w:hAnsi="Times New Roman" w:cs="Times New Roman"/>
        </w:rPr>
        <w:t>.00</w:t>
      </w:r>
      <w:r w:rsidRPr="00A25220">
        <w:rPr>
          <w:rFonts w:ascii="Times New Roman" w:hAnsi="Times New Roman" w:cs="Times New Roman"/>
        </w:rPr>
        <w:t xml:space="preserve"> demand. The release will be in the form a general release pursuant to O.C.G.A. § 33-24-41.1 for all personal injury claims arising out of the subject inciden</w:t>
      </w:r>
      <w:r w:rsidR="00F300FE">
        <w:rPr>
          <w:rFonts w:ascii="Times New Roman" w:hAnsi="Times New Roman" w:cs="Times New Roman"/>
        </w:rPr>
        <w:t xml:space="preserve">t and will only be signed by </w:t>
      </w:r>
      <w:r w:rsidR="00E42E8E">
        <w:rPr>
          <w:rFonts w:ascii="Times New Roman" w:hAnsi="Times New Roman" w:cs="Times New Roman"/>
        </w:rPr>
        <w:t>Mr. Alex</w:t>
      </w:r>
      <w:r w:rsidRPr="00A25220">
        <w:rPr>
          <w:rFonts w:ascii="Times New Roman" w:hAnsi="Times New Roman" w:cs="Times New Roman"/>
        </w:rPr>
        <w:t>.</w:t>
      </w:r>
    </w:p>
    <w:p w14:paraId="537BDE24" w14:textId="77777777" w:rsidR="00B54131" w:rsidRPr="00F300FE" w:rsidRDefault="00B54131" w:rsidP="00B54131">
      <w:pPr>
        <w:widowControl w:val="0"/>
        <w:numPr>
          <w:ilvl w:val="0"/>
          <w:numId w:val="3"/>
        </w:numPr>
        <w:spacing w:after="200" w:line="276" w:lineRule="auto"/>
        <w:rPr>
          <w:rFonts w:ascii="Times New Roman" w:hAnsi="Times New Roman" w:cs="Times New Roman"/>
        </w:rPr>
      </w:pPr>
      <w:r w:rsidRPr="00F300FE">
        <w:rPr>
          <w:rFonts w:ascii="Times New Roman" w:hAnsi="Times New Roman" w:cs="Times New Roman"/>
        </w:rPr>
        <w:t>Settlement is conditioned upon the agreement that it represents a compromised claim.  Therefore, our client is not fully compensated by the very definition of “compromise” and thus will not have been made whole or received full and fair compensation under O.C.G.A. § 33-24-56.1.  We will presume our client has not been made whole unless expressly stated in writing and in advance of any parole agreement subsequent to this writing.</w:t>
      </w:r>
    </w:p>
    <w:p w14:paraId="5205E118" w14:textId="77777777" w:rsidR="00B54131" w:rsidRPr="00A25220" w:rsidRDefault="00B54131" w:rsidP="00B54131">
      <w:pPr>
        <w:widowControl w:val="0"/>
        <w:rPr>
          <w:rFonts w:ascii="Times New Roman" w:hAnsi="Times New Roman" w:cs="Times New Roman"/>
        </w:rPr>
      </w:pPr>
      <w:r w:rsidRPr="00A25220">
        <w:rPr>
          <w:rFonts w:ascii="Times New Roman" w:hAnsi="Times New Roman" w:cs="Times New Roman"/>
        </w:rPr>
        <w:t>We will assume these general terms are accepted and are included as part of any offer either of us may propose even though not expressly restated.</w:t>
      </w:r>
    </w:p>
    <w:p w14:paraId="469943A3" w14:textId="77777777" w:rsidR="00B54131" w:rsidRPr="00A25220" w:rsidRDefault="00B54131" w:rsidP="00B54131">
      <w:pPr>
        <w:widowControl w:val="0"/>
        <w:rPr>
          <w:rFonts w:ascii="Times New Roman" w:hAnsi="Times New Roman" w:cs="Times New Roman"/>
        </w:rPr>
      </w:pPr>
    </w:p>
    <w:p w14:paraId="00C4AFF7" w14:textId="77777777" w:rsidR="00A25220" w:rsidRDefault="00A25220" w:rsidP="00A25220">
      <w:pPr>
        <w:ind w:left="3600" w:firstLine="720"/>
        <w:rPr>
          <w:rFonts w:ascii="Times New Roman" w:hAnsi="Times New Roman" w:cs="Times New Roman"/>
        </w:rPr>
      </w:pPr>
    </w:p>
    <w:p w14:paraId="75F2C0E8" w14:textId="77777777" w:rsidR="000D5FFD" w:rsidRDefault="00B54131" w:rsidP="000D5FFD">
      <w:pPr>
        <w:ind w:left="3600" w:firstLine="720"/>
        <w:rPr>
          <w:rFonts w:ascii="Times New Roman" w:hAnsi="Times New Roman" w:cs="Times New Roman"/>
        </w:rPr>
      </w:pPr>
      <w:r w:rsidRPr="00A25220">
        <w:rPr>
          <w:rFonts w:ascii="Times New Roman" w:hAnsi="Times New Roman" w:cs="Times New Roman"/>
        </w:rPr>
        <w:t>Best regards,</w:t>
      </w:r>
    </w:p>
    <w:p w14:paraId="1E824857" w14:textId="26CA90B5" w:rsidR="00E42E8E" w:rsidRDefault="000D5FFD" w:rsidP="000D5FFD">
      <w:pPr>
        <w:ind w:left="3600" w:firstLine="720"/>
        <w:rPr>
          <w:rFonts w:ascii="Times New Roman" w:hAnsi="Times New Roman" w:cs="Times New Roman"/>
        </w:rPr>
      </w:pPr>
      <w:r>
        <w:rPr>
          <w:rFonts w:ascii="Times New Roman" w:hAnsi="Times New Roman" w:cs="Times New Roman"/>
        </w:rPr>
        <w:t>Attorney at Law</w:t>
      </w:r>
    </w:p>
    <w:p w14:paraId="071E0634" w14:textId="77777777" w:rsidR="00E42E8E" w:rsidRPr="00A25220" w:rsidRDefault="00E42E8E" w:rsidP="00A25220">
      <w:pPr>
        <w:ind w:left="3600" w:firstLine="720"/>
        <w:outlineLvl w:val="0"/>
        <w:rPr>
          <w:rFonts w:ascii="Times New Roman" w:hAnsi="Times New Roman" w:cs="Times New Roman"/>
        </w:rPr>
      </w:pPr>
    </w:p>
    <w:p w14:paraId="25E0AF24" w14:textId="77777777" w:rsidR="00B064A2" w:rsidRPr="00A25220" w:rsidRDefault="00B064A2" w:rsidP="00B54131">
      <w:pPr>
        <w:rPr>
          <w:rFonts w:ascii="Times New Roman" w:hAnsi="Times New Roman" w:cs="Times New Roman"/>
        </w:rPr>
      </w:pPr>
    </w:p>
    <w:p w14:paraId="37ABBF09" w14:textId="5E356FB3" w:rsidR="00785815" w:rsidRDefault="00780339" w:rsidP="00F300FE">
      <w:pPr>
        <w:rPr>
          <w:rFonts w:ascii="Times New Roman" w:hAnsi="Times New Roman" w:cs="Times New Roman"/>
        </w:rPr>
      </w:pPr>
      <w:r>
        <w:rPr>
          <w:rFonts w:ascii="Times New Roman" w:hAnsi="Times New Roman" w:cs="Times New Roman"/>
        </w:rPr>
        <w:t>Enclosures:</w:t>
      </w:r>
      <w:r w:rsidR="00F300FE">
        <w:rPr>
          <w:rFonts w:ascii="Times New Roman" w:hAnsi="Times New Roman" w:cs="Times New Roman"/>
        </w:rPr>
        <w:t xml:space="preserve"> </w:t>
      </w:r>
      <w:r w:rsidR="0038652B">
        <w:rPr>
          <w:rFonts w:ascii="Times New Roman" w:hAnsi="Times New Roman" w:cs="Times New Roman"/>
        </w:rPr>
        <w:t>a, b, c, d…</w:t>
      </w:r>
    </w:p>
    <w:p w14:paraId="52CC96A2" w14:textId="77777777" w:rsidR="00E42E8E" w:rsidRDefault="00E42E8E" w:rsidP="00F300FE">
      <w:pPr>
        <w:rPr>
          <w:rFonts w:ascii="Times New Roman" w:hAnsi="Times New Roman" w:cs="Times New Roman"/>
        </w:rPr>
      </w:pPr>
    </w:p>
    <w:p w14:paraId="14281BF4" w14:textId="0256C2B8" w:rsidR="000F3769" w:rsidRPr="00A25220" w:rsidRDefault="00F300FE" w:rsidP="00F334D9">
      <w:r>
        <w:rPr>
          <w:rFonts w:ascii="Times New Roman" w:hAnsi="Times New Roman" w:cs="Times New Roman"/>
        </w:rPr>
        <w:t>cc</w:t>
      </w:r>
      <w:r w:rsidR="00B54131" w:rsidRPr="00A25220">
        <w:rPr>
          <w:rFonts w:ascii="Times New Roman" w:hAnsi="Times New Roman" w:cs="Times New Roman"/>
        </w:rPr>
        <w:t xml:space="preserve">:  </w:t>
      </w:r>
      <w:r w:rsidR="00E42E8E">
        <w:rPr>
          <w:rFonts w:ascii="Times New Roman" w:hAnsi="Times New Roman" w:cs="Times New Roman"/>
        </w:rPr>
        <w:t>Mr.</w:t>
      </w:r>
      <w:r w:rsidR="000D5FFD">
        <w:rPr>
          <w:rFonts w:ascii="Times New Roman" w:hAnsi="Times New Roman" w:cs="Times New Roman"/>
        </w:rPr>
        <w:t xml:space="preserve"> _________________</w:t>
      </w:r>
    </w:p>
    <w:sectPr w:rsidR="000F3769" w:rsidRPr="00A25220" w:rsidSect="009F6C7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CDC91" w14:textId="77777777" w:rsidR="003C067E" w:rsidRDefault="003C067E" w:rsidP="004D7C86">
      <w:r>
        <w:separator/>
      </w:r>
    </w:p>
  </w:endnote>
  <w:endnote w:type="continuationSeparator" w:id="0">
    <w:p w14:paraId="401FB92E" w14:textId="77777777" w:rsidR="003C067E" w:rsidRDefault="003C067E" w:rsidP="004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0000000000000000000"/>
    <w:charset w:val="00"/>
    <w:family w:val="swiss"/>
    <w:notTrueType/>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18051" w14:textId="77777777" w:rsidR="003C067E" w:rsidRDefault="003C067E" w:rsidP="004D7C86">
      <w:r>
        <w:separator/>
      </w:r>
    </w:p>
  </w:footnote>
  <w:footnote w:type="continuationSeparator" w:id="0">
    <w:p w14:paraId="205B8DA2" w14:textId="77777777" w:rsidR="003C067E" w:rsidRDefault="003C067E" w:rsidP="004D7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80B"/>
    <w:multiLevelType w:val="hybridMultilevel"/>
    <w:tmpl w:val="59F6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09218B"/>
    <w:multiLevelType w:val="hybridMultilevel"/>
    <w:tmpl w:val="B5BEB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BB032E"/>
    <w:multiLevelType w:val="hybridMultilevel"/>
    <w:tmpl w:val="6C72E7BA"/>
    <w:lvl w:ilvl="0" w:tplc="1C20543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6092F"/>
    <w:multiLevelType w:val="hybridMultilevel"/>
    <w:tmpl w:val="5B32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F593C"/>
    <w:multiLevelType w:val="hybridMultilevel"/>
    <w:tmpl w:val="AE20B6B2"/>
    <w:lvl w:ilvl="0" w:tplc="79E859C6">
      <w:start w:val="1"/>
      <w:numFmt w:val="decimal"/>
      <w:lvlText w:val="%1."/>
      <w:lvlJc w:val="left"/>
      <w:pPr>
        <w:ind w:left="1080" w:hanging="360"/>
      </w:pPr>
      <w:rPr>
        <w:rFonts w:hint="default"/>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0918B1"/>
    <w:multiLevelType w:val="hybridMultilevel"/>
    <w:tmpl w:val="02524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69"/>
    <w:rsid w:val="0000213B"/>
    <w:rsid w:val="0001143D"/>
    <w:rsid w:val="0001436E"/>
    <w:rsid w:val="00030D6A"/>
    <w:rsid w:val="00035218"/>
    <w:rsid w:val="00036711"/>
    <w:rsid w:val="00051930"/>
    <w:rsid w:val="00067F6E"/>
    <w:rsid w:val="00090A86"/>
    <w:rsid w:val="000B48D7"/>
    <w:rsid w:val="000B5015"/>
    <w:rsid w:val="000C32EF"/>
    <w:rsid w:val="000C7C2E"/>
    <w:rsid w:val="000D5FFD"/>
    <w:rsid w:val="000E1159"/>
    <w:rsid w:val="000E4A95"/>
    <w:rsid w:val="000F3468"/>
    <w:rsid w:val="000F3769"/>
    <w:rsid w:val="00110C3C"/>
    <w:rsid w:val="00111E3F"/>
    <w:rsid w:val="00155C4C"/>
    <w:rsid w:val="00166769"/>
    <w:rsid w:val="001756D5"/>
    <w:rsid w:val="001819D1"/>
    <w:rsid w:val="001912A4"/>
    <w:rsid w:val="00192B43"/>
    <w:rsid w:val="001A6178"/>
    <w:rsid w:val="001A6AF3"/>
    <w:rsid w:val="001D6592"/>
    <w:rsid w:val="001D6837"/>
    <w:rsid w:val="001E3CC9"/>
    <w:rsid w:val="002039D5"/>
    <w:rsid w:val="0023367A"/>
    <w:rsid w:val="0023589C"/>
    <w:rsid w:val="00237256"/>
    <w:rsid w:val="002420AC"/>
    <w:rsid w:val="0026130B"/>
    <w:rsid w:val="00266314"/>
    <w:rsid w:val="00270026"/>
    <w:rsid w:val="0027578E"/>
    <w:rsid w:val="00276FF8"/>
    <w:rsid w:val="00280E63"/>
    <w:rsid w:val="002927D7"/>
    <w:rsid w:val="002D3E15"/>
    <w:rsid w:val="002F32D1"/>
    <w:rsid w:val="0031133E"/>
    <w:rsid w:val="00311D68"/>
    <w:rsid w:val="00312F59"/>
    <w:rsid w:val="00313CCD"/>
    <w:rsid w:val="0033013E"/>
    <w:rsid w:val="00360E4F"/>
    <w:rsid w:val="003624B0"/>
    <w:rsid w:val="003663A0"/>
    <w:rsid w:val="00366B82"/>
    <w:rsid w:val="0038287D"/>
    <w:rsid w:val="0038652B"/>
    <w:rsid w:val="003A23C7"/>
    <w:rsid w:val="003C067E"/>
    <w:rsid w:val="003C128A"/>
    <w:rsid w:val="003D2EAF"/>
    <w:rsid w:val="003E3062"/>
    <w:rsid w:val="003E4A7E"/>
    <w:rsid w:val="0040005D"/>
    <w:rsid w:val="0045478B"/>
    <w:rsid w:val="00471836"/>
    <w:rsid w:val="00482C3B"/>
    <w:rsid w:val="00485DEC"/>
    <w:rsid w:val="00487BF6"/>
    <w:rsid w:val="004900BA"/>
    <w:rsid w:val="004A27B4"/>
    <w:rsid w:val="004D794E"/>
    <w:rsid w:val="004D7C86"/>
    <w:rsid w:val="00505C51"/>
    <w:rsid w:val="00510986"/>
    <w:rsid w:val="005A22D2"/>
    <w:rsid w:val="005A7F67"/>
    <w:rsid w:val="005B32DC"/>
    <w:rsid w:val="005C329C"/>
    <w:rsid w:val="005E1F30"/>
    <w:rsid w:val="005E427A"/>
    <w:rsid w:val="005E6EB7"/>
    <w:rsid w:val="0060170C"/>
    <w:rsid w:val="006137D3"/>
    <w:rsid w:val="00620948"/>
    <w:rsid w:val="00627457"/>
    <w:rsid w:val="006657E9"/>
    <w:rsid w:val="00673795"/>
    <w:rsid w:val="006A52CB"/>
    <w:rsid w:val="006F28A3"/>
    <w:rsid w:val="0072431F"/>
    <w:rsid w:val="007251F0"/>
    <w:rsid w:val="00727E1A"/>
    <w:rsid w:val="00780339"/>
    <w:rsid w:val="00785815"/>
    <w:rsid w:val="007A11A9"/>
    <w:rsid w:val="007A2875"/>
    <w:rsid w:val="007A4E44"/>
    <w:rsid w:val="007A631E"/>
    <w:rsid w:val="007B565D"/>
    <w:rsid w:val="007C2E30"/>
    <w:rsid w:val="007D197F"/>
    <w:rsid w:val="007F54E5"/>
    <w:rsid w:val="00805EAD"/>
    <w:rsid w:val="0081292E"/>
    <w:rsid w:val="0082364B"/>
    <w:rsid w:val="00887AEB"/>
    <w:rsid w:val="00895433"/>
    <w:rsid w:val="008E2172"/>
    <w:rsid w:val="008E614B"/>
    <w:rsid w:val="00900D9D"/>
    <w:rsid w:val="00915960"/>
    <w:rsid w:val="00973784"/>
    <w:rsid w:val="00973951"/>
    <w:rsid w:val="009739D0"/>
    <w:rsid w:val="0098596D"/>
    <w:rsid w:val="009A1671"/>
    <w:rsid w:val="009A57B3"/>
    <w:rsid w:val="009C3EBC"/>
    <w:rsid w:val="009C4058"/>
    <w:rsid w:val="009C69BE"/>
    <w:rsid w:val="009D7CF9"/>
    <w:rsid w:val="009F6B4B"/>
    <w:rsid w:val="009F6C79"/>
    <w:rsid w:val="00A05EB4"/>
    <w:rsid w:val="00A078A2"/>
    <w:rsid w:val="00A15BA6"/>
    <w:rsid w:val="00A25220"/>
    <w:rsid w:val="00A5014F"/>
    <w:rsid w:val="00A82B4A"/>
    <w:rsid w:val="00A973DB"/>
    <w:rsid w:val="00B064A2"/>
    <w:rsid w:val="00B33F72"/>
    <w:rsid w:val="00B34F1A"/>
    <w:rsid w:val="00B37891"/>
    <w:rsid w:val="00B53549"/>
    <w:rsid w:val="00B54131"/>
    <w:rsid w:val="00B573D4"/>
    <w:rsid w:val="00B64356"/>
    <w:rsid w:val="00B764E3"/>
    <w:rsid w:val="00B84BDE"/>
    <w:rsid w:val="00BB1A4A"/>
    <w:rsid w:val="00BB6113"/>
    <w:rsid w:val="00BB7308"/>
    <w:rsid w:val="00BC24B6"/>
    <w:rsid w:val="00BC7352"/>
    <w:rsid w:val="00C15DD8"/>
    <w:rsid w:val="00C36481"/>
    <w:rsid w:val="00C41F0C"/>
    <w:rsid w:val="00CA7FEF"/>
    <w:rsid w:val="00CC450C"/>
    <w:rsid w:val="00CC71F1"/>
    <w:rsid w:val="00CE2355"/>
    <w:rsid w:val="00CE6773"/>
    <w:rsid w:val="00D12702"/>
    <w:rsid w:val="00D50DF8"/>
    <w:rsid w:val="00D676CD"/>
    <w:rsid w:val="00D935B4"/>
    <w:rsid w:val="00DC1F5A"/>
    <w:rsid w:val="00DC4A67"/>
    <w:rsid w:val="00DC5520"/>
    <w:rsid w:val="00DD54AC"/>
    <w:rsid w:val="00DD7778"/>
    <w:rsid w:val="00DE38BA"/>
    <w:rsid w:val="00DE421E"/>
    <w:rsid w:val="00DF2173"/>
    <w:rsid w:val="00DF3DE1"/>
    <w:rsid w:val="00E00660"/>
    <w:rsid w:val="00E0157A"/>
    <w:rsid w:val="00E16FAA"/>
    <w:rsid w:val="00E21C06"/>
    <w:rsid w:val="00E42E8E"/>
    <w:rsid w:val="00E45C98"/>
    <w:rsid w:val="00EA5FBC"/>
    <w:rsid w:val="00EB2D7B"/>
    <w:rsid w:val="00EB422B"/>
    <w:rsid w:val="00EE1207"/>
    <w:rsid w:val="00EE1D83"/>
    <w:rsid w:val="00F300FE"/>
    <w:rsid w:val="00F334D9"/>
    <w:rsid w:val="00F33E92"/>
    <w:rsid w:val="00F40268"/>
    <w:rsid w:val="00F575EA"/>
    <w:rsid w:val="00F72E51"/>
    <w:rsid w:val="00F77061"/>
    <w:rsid w:val="00F8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E0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5413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769"/>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769"/>
    <w:rPr>
      <w:rFonts w:ascii="Lucida Grande" w:hAnsi="Lucida Grande"/>
      <w:sz w:val="18"/>
      <w:szCs w:val="18"/>
    </w:rPr>
  </w:style>
  <w:style w:type="paragraph" w:styleId="NoSpacing">
    <w:name w:val="No Spacing"/>
    <w:uiPriority w:val="1"/>
    <w:qFormat/>
    <w:rsid w:val="0001143D"/>
    <w:rPr>
      <w:rFonts w:ascii="Times New Roman" w:eastAsia="Times New Roman" w:hAnsi="Times New Roman" w:cs="Times New Roman"/>
    </w:rPr>
  </w:style>
  <w:style w:type="paragraph" w:styleId="Header">
    <w:name w:val="header"/>
    <w:basedOn w:val="Normal"/>
    <w:link w:val="HeaderChar"/>
    <w:unhideWhenUsed/>
    <w:rsid w:val="00E0157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0157A"/>
    <w:rPr>
      <w:rFonts w:ascii="Times New Roman" w:eastAsia="Times New Roman" w:hAnsi="Times New Roman" w:cs="Times New Roman"/>
    </w:rPr>
  </w:style>
  <w:style w:type="paragraph" w:styleId="ListParagraph">
    <w:name w:val="List Paragraph"/>
    <w:basedOn w:val="Normal"/>
    <w:uiPriority w:val="34"/>
    <w:qFormat/>
    <w:rsid w:val="00D935B4"/>
    <w:pPr>
      <w:ind w:left="720"/>
      <w:contextualSpacing/>
    </w:pPr>
  </w:style>
  <w:style w:type="character" w:customStyle="1" w:styleId="Heading3Char">
    <w:name w:val="Heading 3 Char"/>
    <w:basedOn w:val="DefaultParagraphFont"/>
    <w:link w:val="Heading3"/>
    <w:uiPriority w:val="9"/>
    <w:rsid w:val="00B54131"/>
    <w:rPr>
      <w:rFonts w:asciiTheme="majorHAnsi" w:eastAsiaTheme="majorEastAsia" w:hAnsiTheme="majorHAnsi" w:cstheme="majorBidi"/>
      <w:b/>
      <w:bCs/>
      <w:color w:val="4F81BD" w:themeColor="accent1"/>
      <w:sz w:val="22"/>
      <w:szCs w:val="22"/>
    </w:rPr>
  </w:style>
  <w:style w:type="table" w:customStyle="1" w:styleId="LightShading-Accent11">
    <w:name w:val="Light Shading - Accent 11"/>
    <w:basedOn w:val="TableNormal"/>
    <w:uiPriority w:val="60"/>
    <w:rsid w:val="00B54131"/>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4D7C86"/>
    <w:rPr>
      <w:sz w:val="20"/>
      <w:szCs w:val="20"/>
    </w:rPr>
  </w:style>
  <w:style w:type="character" w:customStyle="1" w:styleId="FootnoteTextChar">
    <w:name w:val="Footnote Text Char"/>
    <w:basedOn w:val="DefaultParagraphFont"/>
    <w:link w:val="FootnoteText"/>
    <w:uiPriority w:val="99"/>
    <w:semiHidden/>
    <w:rsid w:val="004D7C86"/>
    <w:rPr>
      <w:sz w:val="20"/>
      <w:szCs w:val="20"/>
    </w:rPr>
  </w:style>
  <w:style w:type="character" w:styleId="FootnoteReference">
    <w:name w:val="footnote reference"/>
    <w:basedOn w:val="DefaultParagraphFont"/>
    <w:uiPriority w:val="99"/>
    <w:semiHidden/>
    <w:unhideWhenUsed/>
    <w:rsid w:val="004D7C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5413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769"/>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769"/>
    <w:rPr>
      <w:rFonts w:ascii="Lucida Grande" w:hAnsi="Lucida Grande"/>
      <w:sz w:val="18"/>
      <w:szCs w:val="18"/>
    </w:rPr>
  </w:style>
  <w:style w:type="paragraph" w:styleId="NoSpacing">
    <w:name w:val="No Spacing"/>
    <w:uiPriority w:val="1"/>
    <w:qFormat/>
    <w:rsid w:val="0001143D"/>
    <w:rPr>
      <w:rFonts w:ascii="Times New Roman" w:eastAsia="Times New Roman" w:hAnsi="Times New Roman" w:cs="Times New Roman"/>
    </w:rPr>
  </w:style>
  <w:style w:type="paragraph" w:styleId="Header">
    <w:name w:val="header"/>
    <w:basedOn w:val="Normal"/>
    <w:link w:val="HeaderChar"/>
    <w:unhideWhenUsed/>
    <w:rsid w:val="00E0157A"/>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E0157A"/>
    <w:rPr>
      <w:rFonts w:ascii="Times New Roman" w:eastAsia="Times New Roman" w:hAnsi="Times New Roman" w:cs="Times New Roman"/>
    </w:rPr>
  </w:style>
  <w:style w:type="paragraph" w:styleId="ListParagraph">
    <w:name w:val="List Paragraph"/>
    <w:basedOn w:val="Normal"/>
    <w:uiPriority w:val="34"/>
    <w:qFormat/>
    <w:rsid w:val="00D935B4"/>
    <w:pPr>
      <w:ind w:left="720"/>
      <w:contextualSpacing/>
    </w:pPr>
  </w:style>
  <w:style w:type="character" w:customStyle="1" w:styleId="Heading3Char">
    <w:name w:val="Heading 3 Char"/>
    <w:basedOn w:val="DefaultParagraphFont"/>
    <w:link w:val="Heading3"/>
    <w:uiPriority w:val="9"/>
    <w:rsid w:val="00B54131"/>
    <w:rPr>
      <w:rFonts w:asciiTheme="majorHAnsi" w:eastAsiaTheme="majorEastAsia" w:hAnsiTheme="majorHAnsi" w:cstheme="majorBidi"/>
      <w:b/>
      <w:bCs/>
      <w:color w:val="4F81BD" w:themeColor="accent1"/>
      <w:sz w:val="22"/>
      <w:szCs w:val="22"/>
    </w:rPr>
  </w:style>
  <w:style w:type="table" w:customStyle="1" w:styleId="LightShading-Accent11">
    <w:name w:val="Light Shading - Accent 11"/>
    <w:basedOn w:val="TableNormal"/>
    <w:uiPriority w:val="60"/>
    <w:rsid w:val="00B54131"/>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4D7C86"/>
    <w:rPr>
      <w:sz w:val="20"/>
      <w:szCs w:val="20"/>
    </w:rPr>
  </w:style>
  <w:style w:type="character" w:customStyle="1" w:styleId="FootnoteTextChar">
    <w:name w:val="Footnote Text Char"/>
    <w:basedOn w:val="DefaultParagraphFont"/>
    <w:link w:val="FootnoteText"/>
    <w:uiPriority w:val="99"/>
    <w:semiHidden/>
    <w:rsid w:val="004D7C86"/>
    <w:rPr>
      <w:sz w:val="20"/>
      <w:szCs w:val="20"/>
    </w:rPr>
  </w:style>
  <w:style w:type="character" w:styleId="FootnoteReference">
    <w:name w:val="footnote reference"/>
    <w:basedOn w:val="DefaultParagraphFont"/>
    <w:uiPriority w:val="99"/>
    <w:semiHidden/>
    <w:unhideWhenUsed/>
    <w:rsid w:val="004D7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60A6-96C6-455E-AA8E-FB405A9C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Paisley Law PC</cp:lastModifiedBy>
  <cp:revision>4</cp:revision>
  <cp:lastPrinted>2018-08-01T17:59:00Z</cp:lastPrinted>
  <dcterms:created xsi:type="dcterms:W3CDTF">2021-05-18T04:10:00Z</dcterms:created>
  <dcterms:modified xsi:type="dcterms:W3CDTF">2021-05-19T03:01:00Z</dcterms:modified>
</cp:coreProperties>
</file>