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9E642" w14:textId="5CF387B6" w:rsidR="00BA1E5A" w:rsidRPr="00BA1E5A" w:rsidRDefault="00BA1E5A" w:rsidP="00BA1E5A">
      <w:pPr>
        <w:jc w:val="center"/>
        <w:rPr>
          <w:b/>
          <w:i/>
          <w:u w:val="single"/>
        </w:rPr>
      </w:pPr>
      <w:proofErr w:type="gramStart"/>
      <w:r>
        <w:rPr>
          <w:b/>
          <w:i/>
          <w:u w:val="single"/>
        </w:rPr>
        <w:t>[</w:t>
      </w:r>
      <w:r w:rsidR="006A7979">
        <w:rPr>
          <w:b/>
          <w:i/>
          <w:u w:val="single"/>
        </w:rPr>
        <w:t xml:space="preserve">Comprehensive </w:t>
      </w:r>
      <w:r w:rsidRPr="00BA1E5A">
        <w:rPr>
          <w:b/>
          <w:i/>
          <w:u w:val="single"/>
        </w:rPr>
        <w:t>Homeowner’s Demand.</w:t>
      </w:r>
      <w:proofErr w:type="gramEnd"/>
      <w:r w:rsidRPr="00BA1E5A">
        <w:rPr>
          <w:b/>
          <w:i/>
          <w:u w:val="single"/>
        </w:rPr>
        <w:t xml:space="preserve"> </w:t>
      </w:r>
    </w:p>
    <w:p w14:paraId="466260C5" w14:textId="465C7234" w:rsidR="000F3769" w:rsidRPr="00BA1E5A" w:rsidRDefault="00BA1E5A" w:rsidP="00BA1E5A">
      <w:pPr>
        <w:jc w:val="center"/>
        <w:rPr>
          <w:b/>
          <w:i/>
          <w:u w:val="single"/>
        </w:rPr>
      </w:pPr>
      <w:r>
        <w:rPr>
          <w:b/>
          <w:i/>
          <w:u w:val="single"/>
        </w:rPr>
        <w:t>A similar case we</w:t>
      </w:r>
      <w:r w:rsidRPr="00BA1E5A">
        <w:rPr>
          <w:b/>
          <w:i/>
          <w:u w:val="single"/>
        </w:rPr>
        <w:t xml:space="preserve"> had but names and circumstances have all been changed</w:t>
      </w:r>
      <w:r>
        <w:rPr>
          <w:b/>
          <w:i/>
          <w:u w:val="single"/>
        </w:rPr>
        <w:t>]</w:t>
      </w:r>
    </w:p>
    <w:p w14:paraId="47274ACB" w14:textId="77777777" w:rsidR="000F3769" w:rsidRDefault="000F3769"/>
    <w:p w14:paraId="284E8F24" w14:textId="7956110C" w:rsidR="00E0157A" w:rsidRDefault="00A15BA6" w:rsidP="005F5C16">
      <w:pPr>
        <w:ind w:right="-1260" w:hanging="900"/>
        <w:rPr>
          <w:rFonts w:ascii="Times New Roman" w:hAnsi="Times New Roman" w:cs="Times New Roman"/>
        </w:rPr>
      </w:pPr>
      <w:r w:rsidRPr="00A15BA6">
        <w:rPr>
          <w:rFonts w:ascii="Times New Roman" w:hAnsi="Times New Roman" w:cs="Times New Roman"/>
          <w:i/>
        </w:rPr>
        <w:tab/>
      </w:r>
      <w:r w:rsidR="00EC470A">
        <w:rPr>
          <w:rFonts w:ascii="Times New Roman" w:hAnsi="Times New Roman" w:cs="Times New Roman"/>
        </w:rPr>
        <w:t>October 1, 20</w:t>
      </w:r>
      <w:r w:rsidR="009472B8">
        <w:rPr>
          <w:rFonts w:ascii="Times New Roman" w:hAnsi="Times New Roman" w:cs="Times New Roman"/>
        </w:rPr>
        <w:t>20</w:t>
      </w:r>
    </w:p>
    <w:p w14:paraId="68D6264D" w14:textId="77777777" w:rsidR="009F6B4B" w:rsidRDefault="009F6B4B" w:rsidP="009F6B4B">
      <w:pPr>
        <w:rPr>
          <w:rFonts w:ascii="Times New Roman" w:hAnsi="Times New Roman" w:cs="Times New Roman"/>
        </w:rPr>
      </w:pPr>
    </w:p>
    <w:p w14:paraId="7A884A16" w14:textId="77777777" w:rsidR="008048D9" w:rsidRDefault="008048D9" w:rsidP="00A15BA6">
      <w:pPr>
        <w:rPr>
          <w:rFonts w:ascii="Times New Roman" w:hAnsi="Times New Roman" w:cs="Times New Roman"/>
          <w:b/>
          <w:u w:val="single"/>
        </w:rPr>
      </w:pPr>
      <w:r>
        <w:rPr>
          <w:rFonts w:ascii="Times New Roman" w:hAnsi="Times New Roman" w:cs="Times New Roman"/>
          <w:b/>
          <w:u w:val="single"/>
        </w:rPr>
        <w:t xml:space="preserve">VIA CERTIFIED MAIL </w:t>
      </w:r>
    </w:p>
    <w:p w14:paraId="598F2055" w14:textId="77777777" w:rsidR="00A15BA6" w:rsidRDefault="008048D9" w:rsidP="00A15BA6">
      <w:pPr>
        <w:rPr>
          <w:rFonts w:ascii="Times New Roman" w:hAnsi="Times New Roman" w:cs="Times New Roman"/>
          <w:b/>
          <w:u w:val="single"/>
        </w:rPr>
      </w:pPr>
      <w:r>
        <w:rPr>
          <w:rFonts w:ascii="Times New Roman" w:hAnsi="Times New Roman" w:cs="Times New Roman"/>
          <w:b/>
          <w:u w:val="single"/>
        </w:rPr>
        <w:t>RETURN RECEIPT REQUESTED</w:t>
      </w:r>
    </w:p>
    <w:p w14:paraId="62D83DE9" w14:textId="2D348932" w:rsidR="008048D9" w:rsidRDefault="008048D9" w:rsidP="00A15BA6">
      <w:pPr>
        <w:rPr>
          <w:rFonts w:ascii="Times New Roman" w:hAnsi="Times New Roman" w:cs="Times New Roman"/>
        </w:rPr>
      </w:pPr>
      <w:r>
        <w:rPr>
          <w:rFonts w:ascii="Times New Roman" w:hAnsi="Times New Roman" w:cs="Times New Roman"/>
        </w:rPr>
        <w:t xml:space="preserve">Georgia </w:t>
      </w:r>
      <w:r w:rsidR="0087639E">
        <w:rPr>
          <w:rFonts w:ascii="Times New Roman" w:hAnsi="Times New Roman" w:cs="Times New Roman"/>
        </w:rPr>
        <w:t>Insurance Company</w:t>
      </w:r>
      <w:r>
        <w:rPr>
          <w:rFonts w:ascii="Times New Roman" w:hAnsi="Times New Roman" w:cs="Times New Roman"/>
        </w:rPr>
        <w:t xml:space="preserve"> </w:t>
      </w:r>
    </w:p>
    <w:p w14:paraId="1CCBF61A" w14:textId="77777777" w:rsidR="008048D9" w:rsidRDefault="008048D9" w:rsidP="00A15BA6">
      <w:pPr>
        <w:rPr>
          <w:rFonts w:ascii="Times New Roman" w:hAnsi="Times New Roman" w:cs="Times New Roman"/>
        </w:rPr>
      </w:pPr>
      <w:r>
        <w:rPr>
          <w:rFonts w:ascii="Times New Roman" w:hAnsi="Times New Roman" w:cs="Times New Roman"/>
        </w:rPr>
        <w:t>PO Box 7777</w:t>
      </w:r>
    </w:p>
    <w:p w14:paraId="57AD10D8" w14:textId="1C6A3797" w:rsidR="008048D9" w:rsidRPr="008048D9" w:rsidRDefault="007060D7" w:rsidP="00A15BA6">
      <w:pPr>
        <w:rPr>
          <w:rFonts w:ascii="Times New Roman" w:hAnsi="Times New Roman" w:cs="Times New Roman"/>
        </w:rPr>
      </w:pPr>
      <w:r>
        <w:rPr>
          <w:rFonts w:ascii="Times New Roman" w:hAnsi="Times New Roman" w:cs="Times New Roman"/>
        </w:rPr>
        <w:t>Middle City</w:t>
      </w:r>
      <w:r w:rsidR="008048D9">
        <w:rPr>
          <w:rFonts w:ascii="Times New Roman" w:hAnsi="Times New Roman" w:cs="Times New Roman"/>
        </w:rPr>
        <w:t>, GA 312</w:t>
      </w:r>
      <w:r w:rsidR="0087639E">
        <w:rPr>
          <w:rFonts w:ascii="Times New Roman" w:hAnsi="Times New Roman" w:cs="Times New Roman"/>
        </w:rPr>
        <w:t>77</w:t>
      </w:r>
      <w:r w:rsidR="008048D9">
        <w:rPr>
          <w:rFonts w:ascii="Times New Roman" w:hAnsi="Times New Roman" w:cs="Times New Roman"/>
        </w:rPr>
        <w:t>-7777</w:t>
      </w:r>
    </w:p>
    <w:p w14:paraId="256C20A9" w14:textId="77777777" w:rsidR="00973784" w:rsidRDefault="00973784" w:rsidP="00E0157A">
      <w:pPr>
        <w:rPr>
          <w:rFonts w:ascii="Times New Roman" w:hAnsi="Times New Roman" w:cs="Times New Roman"/>
        </w:rPr>
      </w:pPr>
    </w:p>
    <w:p w14:paraId="402DC657" w14:textId="77777777" w:rsidR="009F321E" w:rsidRDefault="003C128A" w:rsidP="00A15BA6">
      <w:pPr>
        <w:ind w:left="720" w:firstLine="720"/>
        <w:rPr>
          <w:rFonts w:ascii="Times New Roman" w:hAnsi="Times New Roman" w:cs="Times New Roman"/>
        </w:rPr>
      </w:pPr>
      <w:r>
        <w:rPr>
          <w:rFonts w:ascii="Times New Roman" w:hAnsi="Times New Roman" w:cs="Times New Roman"/>
        </w:rPr>
        <w:t>R</w:t>
      </w:r>
      <w:r w:rsidR="00973784">
        <w:rPr>
          <w:rFonts w:ascii="Times New Roman" w:hAnsi="Times New Roman" w:cs="Times New Roman"/>
        </w:rPr>
        <w:t>E:</w:t>
      </w:r>
      <w:r w:rsidR="00344DAF">
        <w:rPr>
          <w:rFonts w:ascii="Times New Roman" w:hAnsi="Times New Roman" w:cs="Times New Roman"/>
        </w:rPr>
        <w:tab/>
        <w:t>Claim No.:</w:t>
      </w:r>
      <w:r w:rsidR="00344DAF">
        <w:rPr>
          <w:rFonts w:ascii="Times New Roman" w:hAnsi="Times New Roman" w:cs="Times New Roman"/>
        </w:rPr>
        <w:tab/>
      </w:r>
      <w:r w:rsidR="00A27793">
        <w:rPr>
          <w:rFonts w:ascii="Times New Roman" w:hAnsi="Times New Roman" w:cs="Times New Roman"/>
        </w:rPr>
        <w:t>2018005106</w:t>
      </w:r>
    </w:p>
    <w:p w14:paraId="371ED45E" w14:textId="11CB286B" w:rsidR="009F321E" w:rsidRDefault="009F321E" w:rsidP="00A15BA6">
      <w:pPr>
        <w:ind w:left="720" w:firstLine="720"/>
        <w:rPr>
          <w:rFonts w:ascii="Times New Roman" w:hAnsi="Times New Roman" w:cs="Times New Roman"/>
        </w:rPr>
      </w:pPr>
      <w:r>
        <w:rPr>
          <w:rFonts w:ascii="Times New Roman" w:hAnsi="Times New Roman" w:cs="Times New Roman"/>
        </w:rPr>
        <w:tab/>
        <w:t>Date of Loss:</w:t>
      </w:r>
      <w:r>
        <w:rPr>
          <w:rFonts w:ascii="Times New Roman" w:hAnsi="Times New Roman" w:cs="Times New Roman"/>
        </w:rPr>
        <w:tab/>
      </w:r>
      <w:r w:rsidR="00DA66C3">
        <w:rPr>
          <w:rFonts w:ascii="Times New Roman" w:hAnsi="Times New Roman" w:cs="Times New Roman"/>
        </w:rPr>
        <w:t>December 1</w:t>
      </w:r>
      <w:r w:rsidR="00C466B1">
        <w:rPr>
          <w:rFonts w:ascii="Times New Roman" w:hAnsi="Times New Roman" w:cs="Times New Roman"/>
        </w:rPr>
        <w:t>, 201</w:t>
      </w:r>
      <w:r w:rsidR="0087639E">
        <w:rPr>
          <w:rFonts w:ascii="Times New Roman" w:hAnsi="Times New Roman" w:cs="Times New Roman"/>
        </w:rPr>
        <w:t>9</w:t>
      </w:r>
    </w:p>
    <w:p w14:paraId="34C5EF0B" w14:textId="4FD604B0" w:rsidR="009F321E" w:rsidRDefault="009F321E" w:rsidP="00A15BA6">
      <w:pPr>
        <w:ind w:left="720" w:firstLine="720"/>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Your</w:t>
      </w:r>
      <w:proofErr w:type="gramEnd"/>
      <w:r>
        <w:rPr>
          <w:rFonts w:ascii="Times New Roman" w:hAnsi="Times New Roman" w:cs="Times New Roman"/>
        </w:rPr>
        <w:t xml:space="preserve"> Insureds:</w:t>
      </w:r>
      <w:r>
        <w:rPr>
          <w:rFonts w:ascii="Times New Roman" w:hAnsi="Times New Roman" w:cs="Times New Roman"/>
        </w:rPr>
        <w:tab/>
      </w:r>
      <w:r w:rsidR="0087639E">
        <w:rPr>
          <w:rFonts w:ascii="Times New Roman" w:hAnsi="Times New Roman" w:cs="Times New Roman"/>
        </w:rPr>
        <w:t>Charlie Smith</w:t>
      </w:r>
    </w:p>
    <w:p w14:paraId="28704B1F" w14:textId="2E879E61" w:rsidR="009F321E" w:rsidRDefault="009F321E" w:rsidP="00A15BA6">
      <w:pPr>
        <w:ind w:left="720" w:firstLine="720"/>
        <w:rPr>
          <w:rFonts w:ascii="Times New Roman" w:hAnsi="Times New Roman" w:cs="Times New Roman"/>
        </w:rPr>
      </w:pPr>
      <w:r>
        <w:rPr>
          <w:rFonts w:ascii="Times New Roman" w:hAnsi="Times New Roman" w:cs="Times New Roman"/>
        </w:rPr>
        <w:tab/>
        <w:t>Our Client:</w:t>
      </w:r>
      <w:r>
        <w:rPr>
          <w:rFonts w:ascii="Times New Roman" w:hAnsi="Times New Roman" w:cs="Times New Roman"/>
        </w:rPr>
        <w:tab/>
      </w:r>
      <w:r w:rsidR="002227FD">
        <w:rPr>
          <w:rFonts w:ascii="Times New Roman" w:hAnsi="Times New Roman" w:cs="Times New Roman"/>
        </w:rPr>
        <w:t xml:space="preserve">John </w:t>
      </w:r>
      <w:r w:rsidR="0087639E">
        <w:rPr>
          <w:rFonts w:ascii="Times New Roman" w:hAnsi="Times New Roman" w:cs="Times New Roman"/>
        </w:rPr>
        <w:t>Doe</w:t>
      </w:r>
    </w:p>
    <w:p w14:paraId="76FE9ABB" w14:textId="77777777" w:rsidR="00311D24" w:rsidRDefault="00311D24" w:rsidP="00311D24">
      <w:pPr>
        <w:rPr>
          <w:rFonts w:ascii="Times New Roman" w:hAnsi="Times New Roman" w:cs="Times New Roman"/>
        </w:rPr>
      </w:pPr>
    </w:p>
    <w:p w14:paraId="2082FA29" w14:textId="2AA71EB3" w:rsidR="00BC24B6" w:rsidRDefault="009F321E" w:rsidP="00311D24">
      <w:pPr>
        <w:jc w:val="center"/>
        <w:rPr>
          <w:rFonts w:ascii="Times New Roman" w:hAnsi="Times New Roman" w:cs="Times New Roman"/>
        </w:rPr>
      </w:pPr>
      <w:r>
        <w:rPr>
          <w:rFonts w:ascii="Times New Roman" w:hAnsi="Times New Roman" w:cs="Times New Roman"/>
          <w:b/>
          <w:u w:val="single"/>
        </w:rPr>
        <w:t>HOLT DEMAND</w:t>
      </w:r>
      <w:r w:rsidR="00C81087">
        <w:rPr>
          <w:rFonts w:ascii="Times New Roman" w:hAnsi="Times New Roman" w:cs="Times New Roman"/>
          <w:b/>
          <w:u w:val="single"/>
        </w:rPr>
        <w:t xml:space="preserve"> FOR HOMEOWNER’S POLICY LIMITS</w:t>
      </w:r>
    </w:p>
    <w:p w14:paraId="5BC3C50B" w14:textId="77777777" w:rsidR="00A15BA6" w:rsidRDefault="00A15BA6" w:rsidP="009F321E">
      <w:pPr>
        <w:rPr>
          <w:rFonts w:ascii="Times New Roman" w:hAnsi="Times New Roman" w:cs="Times New Roman"/>
        </w:rPr>
      </w:pPr>
    </w:p>
    <w:p w14:paraId="006B2226" w14:textId="0DD32195" w:rsidR="00BC6561" w:rsidRPr="009F321E" w:rsidRDefault="009F321E" w:rsidP="009F321E">
      <w:pPr>
        <w:rPr>
          <w:rFonts w:ascii="Times New Roman" w:hAnsi="Times New Roman" w:cs="Times New Roman"/>
          <w:color w:val="000000" w:themeColor="text1"/>
        </w:rPr>
      </w:pPr>
      <w:r>
        <w:rPr>
          <w:rFonts w:ascii="Times New Roman" w:hAnsi="Times New Roman" w:cs="Times New Roman"/>
        </w:rPr>
        <w:t xml:space="preserve">Dear Mr. </w:t>
      </w:r>
      <w:r w:rsidR="00311D24">
        <w:rPr>
          <w:rFonts w:ascii="Times New Roman" w:hAnsi="Times New Roman" w:cs="Times New Roman"/>
        </w:rPr>
        <w:t>Adjuster</w:t>
      </w:r>
      <w:r w:rsidR="00BC24B6">
        <w:rPr>
          <w:rFonts w:ascii="Times New Roman" w:hAnsi="Times New Roman" w:cs="Times New Roman"/>
        </w:rPr>
        <w:t>:</w:t>
      </w:r>
      <w:r w:rsidR="00BC6561">
        <w:rPr>
          <w:rFonts w:cs="Times New Roman"/>
          <w:spacing w:val="1"/>
          <w:w w:val="105"/>
          <w:sz w:val="22"/>
          <w:szCs w:val="22"/>
        </w:rPr>
        <w:t xml:space="preserve"> </w:t>
      </w:r>
    </w:p>
    <w:p w14:paraId="2909B58B" w14:textId="77777777" w:rsidR="00BC6561" w:rsidRPr="00D870A0" w:rsidRDefault="00BC6561" w:rsidP="009F321E">
      <w:pPr>
        <w:pStyle w:val="BodyText"/>
        <w:tabs>
          <w:tab w:val="left" w:pos="1180"/>
        </w:tabs>
        <w:spacing w:before="12"/>
        <w:ind w:hanging="240"/>
        <w:rPr>
          <w:rFonts w:cs="Times New Roman"/>
          <w:w w:val="105"/>
          <w:sz w:val="22"/>
          <w:szCs w:val="22"/>
        </w:rPr>
      </w:pPr>
    </w:p>
    <w:p w14:paraId="74864FA4" w14:textId="77AC1327" w:rsidR="00BC6561" w:rsidRPr="008D5BD8" w:rsidRDefault="00BC6561" w:rsidP="00344DAF">
      <w:pPr>
        <w:pStyle w:val="NoSpacing"/>
        <w:ind w:firstLine="720"/>
      </w:pPr>
      <w:r>
        <w:t>As you know, w</w:t>
      </w:r>
      <w:r w:rsidRPr="008D5BD8">
        <w:t xml:space="preserve">e represent </w:t>
      </w:r>
      <w:r w:rsidR="0087639E">
        <w:rPr>
          <w:bCs/>
        </w:rPr>
        <w:t>John Doe</w:t>
      </w:r>
      <w:r w:rsidRPr="008D5BD8">
        <w:t xml:space="preserve"> in the above-referenced claim. The following material, including medical reports, bills, receipts, analysis, evaluations, and other documents, has been compiled to evaluate the liability of your insured, the nature </w:t>
      </w:r>
      <w:r w:rsidR="00344DAF">
        <w:rPr>
          <w:bCs/>
        </w:rPr>
        <w:t xml:space="preserve">of </w:t>
      </w:r>
      <w:r w:rsidR="0087639E">
        <w:rPr>
          <w:bCs/>
        </w:rPr>
        <w:t>John Doe</w:t>
      </w:r>
      <w:r>
        <w:rPr>
          <w:bCs/>
        </w:rPr>
        <w:t>’s</w:t>
      </w:r>
      <w:r w:rsidRPr="008D5BD8">
        <w:t xml:space="preserve"> injuries, and the extent </w:t>
      </w:r>
      <w:r>
        <w:t xml:space="preserve">of damages sustained by </w:t>
      </w:r>
      <w:r w:rsidR="0087639E">
        <w:rPr>
          <w:bCs/>
        </w:rPr>
        <w:t>John</w:t>
      </w:r>
      <w:r w:rsidRPr="008D5BD8">
        <w:t xml:space="preserve"> as a result of </w:t>
      </w:r>
      <w:r w:rsidR="00344DAF">
        <w:t>fire</w:t>
      </w:r>
      <w:r w:rsidRPr="008D5BD8">
        <w:t xml:space="preserve"> accident occurring on or about </w:t>
      </w:r>
      <w:r w:rsidR="00311D24">
        <w:t>December 1</w:t>
      </w:r>
      <w:r w:rsidR="00344DAF">
        <w:t>, 201</w:t>
      </w:r>
      <w:r w:rsidR="0087639E">
        <w:t>9</w:t>
      </w:r>
      <w:r w:rsidR="00344DAF">
        <w:t xml:space="preserve"> at the residence and home of Carol </w:t>
      </w:r>
      <w:r w:rsidR="0087639E">
        <w:t>Smith</w:t>
      </w:r>
      <w:r w:rsidR="00344DAF">
        <w:t xml:space="preserve">. </w:t>
      </w:r>
      <w:r w:rsidR="00344DAF">
        <w:br/>
      </w:r>
    </w:p>
    <w:p w14:paraId="4674F566" w14:textId="5DD9AD42" w:rsidR="00BC6561" w:rsidRDefault="00BC6561" w:rsidP="0087639E">
      <w:pPr>
        <w:pStyle w:val="NoSpacing"/>
        <w:ind w:firstLine="720"/>
      </w:pPr>
      <w:r w:rsidRPr="008D5BD8">
        <w:t xml:space="preserve">This material is being submitted to you for purposes of settlement negotiations only.  Your review of this information is under the condition that information contained herein shall not constitute an admission by </w:t>
      </w:r>
      <w:r w:rsidR="0087639E">
        <w:rPr>
          <w:bCs/>
        </w:rPr>
        <w:t>John Doe</w:t>
      </w:r>
      <w:r w:rsidR="0087639E" w:rsidRPr="008D5BD8">
        <w:t xml:space="preserve"> </w:t>
      </w:r>
      <w:r w:rsidRPr="008D5BD8">
        <w:t xml:space="preserve">and that nothing contained herein shall be admissible against </w:t>
      </w:r>
      <w:r w:rsidR="00766D02">
        <w:rPr>
          <w:bCs/>
        </w:rPr>
        <w:t xml:space="preserve">him </w:t>
      </w:r>
      <w:r w:rsidRPr="008D5BD8">
        <w:t>at any future hearing or trial.  We are submitting this material and communicating the information contained herein in a good faith attempt to reach a compromise settlement and for no other purpose.</w:t>
      </w:r>
      <w:r>
        <w:t xml:space="preserve"> </w:t>
      </w:r>
      <w:r w:rsidRPr="00D870A0">
        <w:rPr>
          <w:b/>
          <w:w w:val="105"/>
          <w:sz w:val="22"/>
          <w:szCs w:val="22"/>
        </w:rPr>
        <w:t>This</w:t>
      </w:r>
      <w:r w:rsidRPr="00D870A0">
        <w:rPr>
          <w:b/>
          <w:spacing w:val="-7"/>
          <w:w w:val="105"/>
          <w:sz w:val="22"/>
          <w:szCs w:val="22"/>
        </w:rPr>
        <w:t xml:space="preserve"> </w:t>
      </w:r>
      <w:r w:rsidRPr="00D870A0">
        <w:rPr>
          <w:b/>
          <w:spacing w:val="1"/>
          <w:w w:val="105"/>
          <w:sz w:val="22"/>
          <w:szCs w:val="22"/>
        </w:rPr>
        <w:t>demand</w:t>
      </w:r>
      <w:r w:rsidRPr="00D870A0">
        <w:rPr>
          <w:b/>
          <w:spacing w:val="-7"/>
          <w:w w:val="105"/>
          <w:sz w:val="22"/>
          <w:szCs w:val="22"/>
        </w:rPr>
        <w:t xml:space="preserve"> </w:t>
      </w:r>
      <w:r w:rsidRPr="00D870A0">
        <w:rPr>
          <w:b/>
          <w:w w:val="105"/>
          <w:sz w:val="22"/>
          <w:szCs w:val="22"/>
        </w:rPr>
        <w:t>is</w:t>
      </w:r>
      <w:r w:rsidRPr="00D870A0">
        <w:rPr>
          <w:b/>
          <w:spacing w:val="-8"/>
          <w:w w:val="105"/>
          <w:sz w:val="22"/>
          <w:szCs w:val="22"/>
        </w:rPr>
        <w:t xml:space="preserve"> </w:t>
      </w:r>
      <w:r w:rsidRPr="00D870A0">
        <w:rPr>
          <w:b/>
          <w:w w:val="105"/>
          <w:sz w:val="22"/>
          <w:szCs w:val="22"/>
        </w:rPr>
        <w:t>for</w:t>
      </w:r>
      <w:r w:rsidRPr="00D870A0">
        <w:rPr>
          <w:b/>
          <w:spacing w:val="-8"/>
          <w:w w:val="105"/>
          <w:sz w:val="22"/>
          <w:szCs w:val="22"/>
        </w:rPr>
        <w:t xml:space="preserve"> </w:t>
      </w:r>
      <w:r w:rsidRPr="00D870A0">
        <w:rPr>
          <w:b/>
          <w:w w:val="105"/>
          <w:sz w:val="22"/>
          <w:szCs w:val="22"/>
        </w:rPr>
        <w:t>your</w:t>
      </w:r>
      <w:r w:rsidRPr="00D870A0">
        <w:rPr>
          <w:b/>
          <w:spacing w:val="-7"/>
          <w:w w:val="105"/>
          <w:sz w:val="22"/>
          <w:szCs w:val="22"/>
        </w:rPr>
        <w:t xml:space="preserve"> </w:t>
      </w:r>
      <w:r w:rsidRPr="00D870A0">
        <w:rPr>
          <w:b/>
          <w:w w:val="105"/>
          <w:sz w:val="22"/>
          <w:szCs w:val="22"/>
        </w:rPr>
        <w:t>insured's</w:t>
      </w:r>
      <w:r w:rsidRPr="00D870A0">
        <w:rPr>
          <w:b/>
          <w:spacing w:val="-8"/>
          <w:w w:val="105"/>
          <w:sz w:val="22"/>
          <w:szCs w:val="22"/>
        </w:rPr>
        <w:t xml:space="preserve"> </w:t>
      </w:r>
      <w:r w:rsidR="00344DAF">
        <w:rPr>
          <w:b/>
          <w:spacing w:val="-8"/>
          <w:w w:val="105"/>
          <w:sz w:val="22"/>
          <w:szCs w:val="22"/>
        </w:rPr>
        <w:t>total homeowner’s liability and</w:t>
      </w:r>
      <w:r w:rsidR="009F321E">
        <w:rPr>
          <w:b/>
          <w:spacing w:val="-8"/>
          <w:w w:val="105"/>
          <w:sz w:val="22"/>
          <w:szCs w:val="22"/>
        </w:rPr>
        <w:t xml:space="preserve"> </w:t>
      </w:r>
      <w:r w:rsidRPr="00D870A0">
        <w:rPr>
          <w:b/>
          <w:w w:val="105"/>
          <w:sz w:val="22"/>
          <w:szCs w:val="22"/>
        </w:rPr>
        <w:t>policy</w:t>
      </w:r>
      <w:r w:rsidR="009F321E">
        <w:rPr>
          <w:b/>
          <w:spacing w:val="-7"/>
          <w:w w:val="105"/>
          <w:sz w:val="22"/>
          <w:szCs w:val="22"/>
        </w:rPr>
        <w:t xml:space="preserve"> </w:t>
      </w:r>
      <w:r w:rsidR="00770BE7">
        <w:rPr>
          <w:b/>
          <w:spacing w:val="-7"/>
          <w:w w:val="105"/>
          <w:sz w:val="22"/>
          <w:szCs w:val="22"/>
        </w:rPr>
        <w:t xml:space="preserve">limits </w:t>
      </w:r>
      <w:r w:rsidRPr="00D870A0">
        <w:rPr>
          <w:b/>
          <w:w w:val="105"/>
          <w:sz w:val="22"/>
          <w:szCs w:val="22"/>
        </w:rPr>
        <w:t>of</w:t>
      </w:r>
      <w:r w:rsidRPr="00D870A0">
        <w:rPr>
          <w:b/>
          <w:spacing w:val="-7"/>
          <w:w w:val="105"/>
          <w:sz w:val="22"/>
          <w:szCs w:val="22"/>
        </w:rPr>
        <w:t xml:space="preserve"> </w:t>
      </w:r>
      <w:r w:rsidR="00344DAF">
        <w:rPr>
          <w:b/>
          <w:w w:val="105"/>
          <w:sz w:val="22"/>
          <w:szCs w:val="22"/>
        </w:rPr>
        <w:t>$1,00</w:t>
      </w:r>
      <w:r w:rsidRPr="00D870A0">
        <w:rPr>
          <w:b/>
          <w:w w:val="105"/>
          <w:sz w:val="22"/>
          <w:szCs w:val="22"/>
        </w:rPr>
        <w:t xml:space="preserve">0,000.00 for </w:t>
      </w:r>
      <w:r w:rsidR="0087639E">
        <w:rPr>
          <w:bCs/>
        </w:rPr>
        <w:t>John Doe</w:t>
      </w:r>
      <w:r w:rsidR="00344DAF">
        <w:rPr>
          <w:b/>
          <w:w w:val="105"/>
          <w:sz w:val="22"/>
          <w:szCs w:val="22"/>
        </w:rPr>
        <w:t>’s</w:t>
      </w:r>
      <w:r w:rsidRPr="00D870A0">
        <w:rPr>
          <w:b/>
          <w:w w:val="105"/>
          <w:sz w:val="22"/>
          <w:szCs w:val="22"/>
        </w:rPr>
        <w:t xml:space="preserve"> injuries. </w:t>
      </w:r>
    </w:p>
    <w:p w14:paraId="0FF72ED6" w14:textId="77777777" w:rsidR="00FB6E2A" w:rsidRDefault="00FB6E2A" w:rsidP="00BC6561">
      <w:pPr>
        <w:jc w:val="center"/>
        <w:rPr>
          <w:rFonts w:ascii="Times New Roman" w:hAnsi="Times New Roman" w:cs="Times New Roman"/>
          <w:b/>
          <w:u w:val="single"/>
        </w:rPr>
      </w:pPr>
    </w:p>
    <w:p w14:paraId="18CC86FC" w14:textId="5309AF22" w:rsidR="00E21E65" w:rsidRPr="00AE5119" w:rsidRDefault="00E21E65" w:rsidP="00BC6561">
      <w:pPr>
        <w:jc w:val="center"/>
        <w:rPr>
          <w:rFonts w:ascii="Times New Roman" w:hAnsi="Times New Roman" w:cs="Times New Roman"/>
          <w:b/>
          <w:u w:val="single"/>
        </w:rPr>
      </w:pPr>
      <w:r w:rsidRPr="00AE5119">
        <w:rPr>
          <w:rFonts w:ascii="Times New Roman" w:hAnsi="Times New Roman" w:cs="Times New Roman"/>
          <w:b/>
          <w:u w:val="single"/>
        </w:rPr>
        <w:t>Biographical</w:t>
      </w:r>
      <w:r w:rsidR="00246125" w:rsidRPr="00AE5119">
        <w:rPr>
          <w:rFonts w:ascii="Times New Roman" w:hAnsi="Times New Roman" w:cs="Times New Roman"/>
          <w:b/>
          <w:u w:val="single"/>
        </w:rPr>
        <w:t xml:space="preserve"> and </w:t>
      </w:r>
      <w:r w:rsidR="00C81087" w:rsidRPr="00AE5119">
        <w:rPr>
          <w:rFonts w:ascii="Times New Roman" w:hAnsi="Times New Roman" w:cs="Times New Roman"/>
          <w:b/>
          <w:u w:val="single"/>
        </w:rPr>
        <w:t>Personal Information</w:t>
      </w:r>
      <w:r w:rsidRPr="00AE5119">
        <w:rPr>
          <w:rFonts w:ascii="Times New Roman" w:hAnsi="Times New Roman" w:cs="Times New Roman"/>
          <w:b/>
          <w:u w:val="single"/>
        </w:rPr>
        <w:t xml:space="preserve"> on </w:t>
      </w:r>
      <w:r w:rsidR="0087639E" w:rsidRPr="00C81087">
        <w:rPr>
          <w:b/>
          <w:u w:val="single"/>
        </w:rPr>
        <w:t>John Doe</w:t>
      </w:r>
    </w:p>
    <w:p w14:paraId="796330B5" w14:textId="77777777" w:rsidR="006D5389" w:rsidRDefault="006D5389" w:rsidP="006D5389">
      <w:pPr>
        <w:ind w:firstLine="720"/>
        <w:rPr>
          <w:rFonts w:ascii="Times New Roman" w:hAnsi="Times New Roman" w:cs="Times New Roman"/>
        </w:rPr>
      </w:pPr>
    </w:p>
    <w:p w14:paraId="6D5094AD" w14:textId="16113FDB" w:rsidR="006D5389" w:rsidRPr="006D5389" w:rsidRDefault="0087639E" w:rsidP="00EC0422">
      <w:pPr>
        <w:rPr>
          <w:rFonts w:ascii="Times New Roman" w:hAnsi="Times New Roman" w:cs="Times New Roman"/>
        </w:rPr>
      </w:pPr>
      <w:r>
        <w:rPr>
          <w:bCs/>
        </w:rPr>
        <w:t>John Doe</w:t>
      </w:r>
      <w:r w:rsidRPr="008D5BD8">
        <w:t xml:space="preserve"> </w:t>
      </w:r>
      <w:r w:rsidR="006D5389">
        <w:rPr>
          <w:rFonts w:ascii="Times New Roman" w:hAnsi="Times New Roman" w:cs="Times New Roman"/>
        </w:rPr>
        <w:t xml:space="preserve">is a good </w:t>
      </w:r>
      <w:r w:rsidR="00766D02">
        <w:rPr>
          <w:rFonts w:ascii="Times New Roman" w:hAnsi="Times New Roman" w:cs="Times New Roman"/>
        </w:rPr>
        <w:t>man</w:t>
      </w:r>
      <w:r w:rsidR="006D5389">
        <w:rPr>
          <w:rFonts w:ascii="Times New Roman" w:hAnsi="Times New Roman" w:cs="Times New Roman"/>
        </w:rPr>
        <w:t xml:space="preserve">. At </w:t>
      </w:r>
      <w:r w:rsidR="005E4E06">
        <w:rPr>
          <w:rFonts w:ascii="Times New Roman" w:hAnsi="Times New Roman" w:cs="Times New Roman"/>
        </w:rPr>
        <w:t>the time of his</w:t>
      </w:r>
      <w:r w:rsidR="00D15694">
        <w:rPr>
          <w:rFonts w:ascii="Times New Roman" w:hAnsi="Times New Roman" w:cs="Times New Roman"/>
        </w:rPr>
        <w:t xml:space="preserve"> catastrophic</w:t>
      </w:r>
      <w:r w:rsidR="00ED1A8F">
        <w:rPr>
          <w:rFonts w:ascii="Times New Roman" w:hAnsi="Times New Roman" w:cs="Times New Roman"/>
        </w:rPr>
        <w:t xml:space="preserve"> burns</w:t>
      </w:r>
      <w:r w:rsidR="005E4E06">
        <w:rPr>
          <w:rFonts w:ascii="Times New Roman" w:hAnsi="Times New Roman" w:cs="Times New Roman"/>
        </w:rPr>
        <w:t xml:space="preserve"> he was 4</w:t>
      </w:r>
      <w:r>
        <w:rPr>
          <w:rFonts w:ascii="Times New Roman" w:hAnsi="Times New Roman" w:cs="Times New Roman"/>
        </w:rPr>
        <w:t>0</w:t>
      </w:r>
      <w:r w:rsidR="005E4E06">
        <w:rPr>
          <w:rFonts w:ascii="Times New Roman" w:hAnsi="Times New Roman" w:cs="Times New Roman"/>
        </w:rPr>
        <w:t xml:space="preserve"> </w:t>
      </w:r>
      <w:r w:rsidR="00A919BF">
        <w:rPr>
          <w:rFonts w:ascii="Times New Roman" w:hAnsi="Times New Roman" w:cs="Times New Roman"/>
        </w:rPr>
        <w:t xml:space="preserve">years old. </w:t>
      </w:r>
      <w:r w:rsidR="009472B8">
        <w:rPr>
          <w:rFonts w:ascii="Times New Roman" w:hAnsi="Times New Roman" w:cs="Times New Roman"/>
        </w:rPr>
        <w:t>John</w:t>
      </w:r>
      <w:r w:rsidR="00A919BF">
        <w:rPr>
          <w:rFonts w:ascii="Times New Roman" w:hAnsi="Times New Roman" w:cs="Times New Roman"/>
        </w:rPr>
        <w:t xml:space="preserve"> is a dad</w:t>
      </w:r>
      <w:r w:rsidR="00D15694">
        <w:rPr>
          <w:rFonts w:ascii="Times New Roman" w:hAnsi="Times New Roman" w:cs="Times New Roman"/>
        </w:rPr>
        <w:t xml:space="preserve"> of</w:t>
      </w:r>
      <w:r w:rsidR="00CB7833">
        <w:rPr>
          <w:rFonts w:ascii="Times New Roman" w:hAnsi="Times New Roman" w:cs="Times New Roman"/>
        </w:rPr>
        <w:t xml:space="preserve"> 2 children</w:t>
      </w:r>
      <w:r w:rsidR="00ED1A8F">
        <w:rPr>
          <w:rFonts w:ascii="Times New Roman" w:hAnsi="Times New Roman" w:cs="Times New Roman"/>
        </w:rPr>
        <w:t>:</w:t>
      </w:r>
      <w:r w:rsidR="00DA66C3">
        <w:rPr>
          <w:rFonts w:ascii="Times New Roman" w:hAnsi="Times New Roman" w:cs="Times New Roman"/>
        </w:rPr>
        <w:t xml:space="preserve"> </w:t>
      </w:r>
      <w:r>
        <w:rPr>
          <w:rFonts w:ascii="Times New Roman" w:hAnsi="Times New Roman" w:cs="Times New Roman"/>
        </w:rPr>
        <w:t>John Jr.</w:t>
      </w:r>
      <w:r w:rsidR="00BA1E5A">
        <w:rPr>
          <w:rFonts w:ascii="Times New Roman" w:hAnsi="Times New Roman" w:cs="Times New Roman"/>
        </w:rPr>
        <w:t xml:space="preserve"> who is 21</w:t>
      </w:r>
      <w:r w:rsidR="00DA66C3">
        <w:rPr>
          <w:rFonts w:ascii="Times New Roman" w:hAnsi="Times New Roman" w:cs="Times New Roman"/>
        </w:rPr>
        <w:t xml:space="preserve"> years old, and his daughter, </w:t>
      </w:r>
      <w:r>
        <w:rPr>
          <w:rFonts w:ascii="Times New Roman" w:hAnsi="Times New Roman" w:cs="Times New Roman"/>
        </w:rPr>
        <w:t>Jenny</w:t>
      </w:r>
      <w:r w:rsidR="00BA1E5A">
        <w:rPr>
          <w:rFonts w:ascii="Times New Roman" w:hAnsi="Times New Roman" w:cs="Times New Roman"/>
        </w:rPr>
        <w:t xml:space="preserve"> who is 11</w:t>
      </w:r>
      <w:r w:rsidR="00DA66C3">
        <w:rPr>
          <w:rFonts w:ascii="Times New Roman" w:hAnsi="Times New Roman" w:cs="Times New Roman"/>
        </w:rPr>
        <w:t xml:space="preserve"> years old</w:t>
      </w:r>
      <w:r w:rsidR="00CB7833">
        <w:rPr>
          <w:rFonts w:ascii="Times New Roman" w:hAnsi="Times New Roman" w:cs="Times New Roman"/>
        </w:rPr>
        <w:t xml:space="preserve">. </w:t>
      </w:r>
      <w:r w:rsidR="00D15694">
        <w:rPr>
          <w:rFonts w:ascii="Times New Roman" w:hAnsi="Times New Roman" w:cs="Times New Roman"/>
        </w:rPr>
        <w:t xml:space="preserve">They mean everything to </w:t>
      </w:r>
      <w:r>
        <w:rPr>
          <w:bCs/>
        </w:rPr>
        <w:t>John Doe.</w:t>
      </w:r>
      <w:r w:rsidR="00CB7833">
        <w:rPr>
          <w:rFonts w:ascii="Times New Roman" w:hAnsi="Times New Roman" w:cs="Times New Roman"/>
        </w:rPr>
        <w:t xml:space="preserve"> Many of the </w:t>
      </w:r>
      <w:r>
        <w:rPr>
          <w:bCs/>
        </w:rPr>
        <w:t>John Doe</w:t>
      </w:r>
      <w:r w:rsidR="00CB7833">
        <w:rPr>
          <w:rFonts w:ascii="Times New Roman" w:hAnsi="Times New Roman" w:cs="Times New Roman"/>
        </w:rPr>
        <w:t xml:space="preserve">’s everyday activities have been forever altered because of this fire. His upper body mobility has been </w:t>
      </w:r>
      <w:r w:rsidR="00DA66C3">
        <w:rPr>
          <w:rFonts w:ascii="Times New Roman" w:hAnsi="Times New Roman" w:cs="Times New Roman"/>
        </w:rPr>
        <w:t>severely</w:t>
      </w:r>
      <w:r w:rsidR="00CB7833">
        <w:rPr>
          <w:rFonts w:ascii="Times New Roman" w:hAnsi="Times New Roman" w:cs="Times New Roman"/>
        </w:rPr>
        <w:t xml:space="preserve"> limited, in the summer he overheats much faster than he used to and is prone to heat related illnesses</w:t>
      </w:r>
      <w:r w:rsidR="00ED1A8F">
        <w:rPr>
          <w:rFonts w:ascii="Times New Roman" w:hAnsi="Times New Roman" w:cs="Times New Roman"/>
        </w:rPr>
        <w:t>. Furthermore, h</w:t>
      </w:r>
      <w:r w:rsidR="00CB7833">
        <w:rPr>
          <w:rFonts w:ascii="Times New Roman" w:hAnsi="Times New Roman" w:cs="Times New Roman"/>
        </w:rPr>
        <w:t xml:space="preserve">is permanent scarring is </w:t>
      </w:r>
      <w:r w:rsidR="00ED1A8F">
        <w:rPr>
          <w:rFonts w:ascii="Times New Roman" w:hAnsi="Times New Roman" w:cs="Times New Roman"/>
        </w:rPr>
        <w:t xml:space="preserve">so </w:t>
      </w:r>
      <w:r w:rsidR="00CB7833">
        <w:rPr>
          <w:rFonts w:ascii="Times New Roman" w:hAnsi="Times New Roman" w:cs="Times New Roman"/>
        </w:rPr>
        <w:t xml:space="preserve">severe, </w:t>
      </w:r>
      <w:r w:rsidR="00ED1A8F">
        <w:rPr>
          <w:rFonts w:ascii="Times New Roman" w:hAnsi="Times New Roman" w:cs="Times New Roman"/>
        </w:rPr>
        <w:t>widespread, and visually haunting</w:t>
      </w:r>
      <w:r w:rsidR="00555B6A">
        <w:rPr>
          <w:rFonts w:ascii="Times New Roman" w:hAnsi="Times New Roman" w:cs="Times New Roman"/>
        </w:rPr>
        <w:t>,</w:t>
      </w:r>
      <w:r w:rsidR="00ED1A8F">
        <w:rPr>
          <w:rFonts w:ascii="Times New Roman" w:hAnsi="Times New Roman" w:cs="Times New Roman"/>
        </w:rPr>
        <w:t xml:space="preserve"> that this has and will continue to have a lifelong devastating psychological impact on </w:t>
      </w:r>
      <w:r>
        <w:rPr>
          <w:bCs/>
        </w:rPr>
        <w:t>John Doe.</w:t>
      </w:r>
      <w:r w:rsidR="00BA1E5A">
        <w:rPr>
          <w:bCs/>
        </w:rPr>
        <w:t xml:space="preserve"> [Remainder is cut out for confidentiality reasons]</w:t>
      </w:r>
      <w:r w:rsidR="00ED1A8F">
        <w:rPr>
          <w:rFonts w:ascii="Times New Roman" w:hAnsi="Times New Roman" w:cs="Times New Roman"/>
        </w:rPr>
        <w:t xml:space="preserve"> </w:t>
      </w:r>
      <w:r w:rsidR="00CB7833">
        <w:rPr>
          <w:rFonts w:ascii="Times New Roman" w:hAnsi="Times New Roman" w:cs="Times New Roman"/>
        </w:rPr>
        <w:br/>
      </w:r>
    </w:p>
    <w:p w14:paraId="476493AE" w14:textId="77777777" w:rsidR="00BC6561" w:rsidRPr="00AE5119" w:rsidRDefault="00BC6561" w:rsidP="00BC6561">
      <w:pPr>
        <w:jc w:val="center"/>
        <w:rPr>
          <w:rFonts w:ascii="Times New Roman" w:hAnsi="Times New Roman" w:cs="Times New Roman"/>
          <w:b/>
          <w:u w:val="single"/>
        </w:rPr>
      </w:pPr>
      <w:r w:rsidRPr="00AE5119">
        <w:rPr>
          <w:rFonts w:ascii="Times New Roman" w:hAnsi="Times New Roman" w:cs="Times New Roman"/>
          <w:b/>
          <w:u w:val="single"/>
        </w:rPr>
        <w:t>Facts of Loss and Determination of Liability</w:t>
      </w:r>
    </w:p>
    <w:p w14:paraId="78824429" w14:textId="77777777" w:rsidR="00BC6561" w:rsidRPr="00AE5119" w:rsidRDefault="00BC6561" w:rsidP="00BC6561">
      <w:pPr>
        <w:rPr>
          <w:rFonts w:ascii="Times New Roman" w:hAnsi="Times New Roman" w:cs="Times New Roman"/>
          <w:b/>
          <w:u w:val="single"/>
        </w:rPr>
      </w:pPr>
    </w:p>
    <w:p w14:paraId="387DE3D0" w14:textId="35C2F960" w:rsidR="001D1BF0" w:rsidRDefault="001D1BF0" w:rsidP="00EC0422">
      <w:pPr>
        <w:rPr>
          <w:rFonts w:ascii="Times New Roman" w:hAnsi="Times New Roman" w:cs="Times New Roman"/>
        </w:rPr>
      </w:pPr>
      <w:r>
        <w:rPr>
          <w:rFonts w:ascii="Times New Roman" w:hAnsi="Times New Roman" w:cs="Times New Roman"/>
        </w:rPr>
        <w:lastRenderedPageBreak/>
        <w:t xml:space="preserve">This claim for bodily injuries arises out of a </w:t>
      </w:r>
      <w:r w:rsidR="00766D02">
        <w:rPr>
          <w:rFonts w:ascii="Times New Roman" w:hAnsi="Times New Roman" w:cs="Times New Roman"/>
        </w:rPr>
        <w:t xml:space="preserve">fire caused by a Coleman commercial grade </w:t>
      </w:r>
      <w:r w:rsidR="0087639E">
        <w:rPr>
          <w:rFonts w:ascii="Times New Roman" w:hAnsi="Times New Roman" w:cs="Times New Roman"/>
        </w:rPr>
        <w:t>50</w:t>
      </w:r>
      <w:r w:rsidR="00766D02">
        <w:rPr>
          <w:rFonts w:ascii="Times New Roman" w:hAnsi="Times New Roman" w:cs="Times New Roman"/>
        </w:rPr>
        <w:t>,000 BTU propane heater owned by your insured</w:t>
      </w:r>
      <w:r w:rsidR="00D6654F">
        <w:rPr>
          <w:rFonts w:ascii="Times New Roman" w:hAnsi="Times New Roman" w:cs="Times New Roman"/>
        </w:rPr>
        <w:t>,</w:t>
      </w:r>
      <w:r w:rsidR="00766D02">
        <w:rPr>
          <w:rFonts w:ascii="Times New Roman" w:hAnsi="Times New Roman" w:cs="Times New Roman"/>
        </w:rPr>
        <w:t xml:space="preserve"> </w:t>
      </w:r>
      <w:r w:rsidR="001460E4">
        <w:rPr>
          <w:rFonts w:ascii="Times New Roman" w:hAnsi="Times New Roman" w:cs="Times New Roman"/>
        </w:rPr>
        <w:t>where Ch</w:t>
      </w:r>
      <w:r w:rsidR="0087639E">
        <w:rPr>
          <w:rFonts w:ascii="Times New Roman" w:hAnsi="Times New Roman" w:cs="Times New Roman"/>
        </w:rPr>
        <w:t xml:space="preserve">arlie </w:t>
      </w:r>
      <w:r w:rsidR="001460E4">
        <w:rPr>
          <w:rFonts w:ascii="Times New Roman" w:hAnsi="Times New Roman" w:cs="Times New Roman"/>
        </w:rPr>
        <w:t>chose</w:t>
      </w:r>
      <w:r w:rsidR="007D3F3B">
        <w:rPr>
          <w:rFonts w:ascii="Times New Roman" w:hAnsi="Times New Roman" w:cs="Times New Roman"/>
        </w:rPr>
        <w:t xml:space="preserve"> to put a </w:t>
      </w:r>
      <w:r w:rsidR="001460E4">
        <w:rPr>
          <w:rFonts w:ascii="Times New Roman" w:hAnsi="Times New Roman" w:cs="Times New Roman"/>
        </w:rPr>
        <w:t xml:space="preserve">powerful commercial grade </w:t>
      </w:r>
      <w:r w:rsidR="00766D02">
        <w:rPr>
          <w:rFonts w:ascii="Times New Roman" w:hAnsi="Times New Roman" w:cs="Times New Roman"/>
        </w:rPr>
        <w:t xml:space="preserve">heater </w:t>
      </w:r>
      <w:r w:rsidR="00134DF8">
        <w:rPr>
          <w:rFonts w:ascii="Times New Roman" w:hAnsi="Times New Roman" w:cs="Times New Roman"/>
        </w:rPr>
        <w:t xml:space="preserve">within 18 inches </w:t>
      </w:r>
      <w:r w:rsidR="001460E4">
        <w:rPr>
          <w:rFonts w:ascii="Times New Roman" w:hAnsi="Times New Roman" w:cs="Times New Roman"/>
        </w:rPr>
        <w:t xml:space="preserve">of </w:t>
      </w:r>
      <w:r w:rsidR="00766D02">
        <w:rPr>
          <w:rFonts w:ascii="Times New Roman" w:hAnsi="Times New Roman" w:cs="Times New Roman"/>
        </w:rPr>
        <w:t xml:space="preserve">Mr. </w:t>
      </w:r>
      <w:r w:rsidR="0087639E">
        <w:rPr>
          <w:bCs/>
        </w:rPr>
        <w:t>John Doe</w:t>
      </w:r>
      <w:r w:rsidR="00766D02">
        <w:rPr>
          <w:rFonts w:ascii="Times New Roman" w:hAnsi="Times New Roman" w:cs="Times New Roman"/>
        </w:rPr>
        <w:t xml:space="preserve"> while he slept and then left him unattended indoors for approximately 30 minutes. </w:t>
      </w:r>
      <w:r w:rsidR="001460E4">
        <w:rPr>
          <w:rFonts w:ascii="Times New Roman" w:hAnsi="Times New Roman" w:cs="Times New Roman"/>
        </w:rPr>
        <w:t xml:space="preserve">His actions defied logic, reasonable safety </w:t>
      </w:r>
      <w:r w:rsidR="00D6654F">
        <w:rPr>
          <w:rFonts w:ascii="Times New Roman" w:hAnsi="Times New Roman" w:cs="Times New Roman"/>
        </w:rPr>
        <w:t>guidelines</w:t>
      </w:r>
      <w:r w:rsidR="001460E4">
        <w:rPr>
          <w:rFonts w:ascii="Times New Roman" w:hAnsi="Times New Roman" w:cs="Times New Roman"/>
        </w:rPr>
        <w:t>, common sense,</w:t>
      </w:r>
      <w:r w:rsidR="00D6654F">
        <w:rPr>
          <w:rFonts w:ascii="Times New Roman" w:hAnsi="Times New Roman" w:cs="Times New Roman"/>
        </w:rPr>
        <w:t xml:space="preserve"> AND</w:t>
      </w:r>
      <w:r w:rsidR="001460E4">
        <w:rPr>
          <w:rFonts w:ascii="Times New Roman" w:hAnsi="Times New Roman" w:cs="Times New Roman"/>
        </w:rPr>
        <w:t xml:space="preserve"> the explicit warning label itself. </w:t>
      </w:r>
      <w:r w:rsidR="00D6654F">
        <w:rPr>
          <w:rFonts w:ascii="Times New Roman" w:hAnsi="Times New Roman" w:cs="Times New Roman"/>
        </w:rPr>
        <w:t>Furthermore, c</w:t>
      </w:r>
      <w:r w:rsidR="001460E4">
        <w:rPr>
          <w:rFonts w:ascii="Times New Roman" w:hAnsi="Times New Roman" w:cs="Times New Roman"/>
        </w:rPr>
        <w:t xml:space="preserve">ontrary to the warning label and basic common sense when dealing with a heater this powerful, there were countless flammable items well within the 6 foot radius the warning label cautions against. </w:t>
      </w:r>
    </w:p>
    <w:p w14:paraId="50997369" w14:textId="77777777" w:rsidR="00F20A16" w:rsidRDefault="00F20A16" w:rsidP="00F20A16">
      <w:pPr>
        <w:rPr>
          <w:rFonts w:ascii="Times New Roman" w:hAnsi="Times New Roman" w:cs="Times New Roman"/>
        </w:rPr>
      </w:pPr>
    </w:p>
    <w:p w14:paraId="29ED5C9C" w14:textId="5EE504FA" w:rsidR="00F20A16" w:rsidRDefault="008D39EB" w:rsidP="00F20A16">
      <w:pPr>
        <w:jc w:val="center"/>
        <w:rPr>
          <w:rFonts w:ascii="Times New Roman" w:hAnsi="Times New Roman" w:cs="Times New Roman"/>
        </w:rPr>
      </w:pPr>
      <w:r>
        <w:rPr>
          <w:rFonts w:ascii="Times New Roman" w:hAnsi="Times New Roman" w:cs="Times New Roman"/>
          <w:b/>
          <w:u w:val="single"/>
        </w:rPr>
        <w:t>Bell</w:t>
      </w:r>
      <w:r w:rsidR="00F20A16">
        <w:rPr>
          <w:rFonts w:ascii="Times New Roman" w:hAnsi="Times New Roman" w:cs="Times New Roman"/>
          <w:b/>
          <w:u w:val="single"/>
        </w:rPr>
        <w:t xml:space="preserve"> Consulting</w:t>
      </w:r>
      <w:r w:rsidR="00EC470A">
        <w:rPr>
          <w:rFonts w:ascii="Times New Roman" w:hAnsi="Times New Roman" w:cs="Times New Roman"/>
          <w:b/>
          <w:u w:val="single"/>
        </w:rPr>
        <w:t xml:space="preserve"> (Fire &amp; Explosion)</w:t>
      </w:r>
      <w:r w:rsidR="00F20A16">
        <w:rPr>
          <w:rFonts w:ascii="Times New Roman" w:hAnsi="Times New Roman" w:cs="Times New Roman"/>
          <w:b/>
          <w:u w:val="single"/>
        </w:rPr>
        <w:t xml:space="preserve"> Report</w:t>
      </w:r>
      <w:r w:rsidR="00F20A16">
        <w:rPr>
          <w:rFonts w:ascii="Times New Roman" w:hAnsi="Times New Roman" w:cs="Times New Roman"/>
          <w:b/>
          <w:u w:val="single"/>
        </w:rPr>
        <w:br/>
      </w:r>
    </w:p>
    <w:p w14:paraId="1206A1DE" w14:textId="1FEC3530" w:rsidR="00F20A16" w:rsidRPr="008D39EB" w:rsidRDefault="00F20A16" w:rsidP="00F20A16">
      <w:pPr>
        <w:rPr>
          <w:rFonts w:ascii="Times New Roman" w:hAnsi="Times New Roman" w:cs="Times New Roman"/>
        </w:rPr>
      </w:pPr>
      <w:r w:rsidRPr="008D39EB">
        <w:rPr>
          <w:rFonts w:ascii="Times New Roman" w:hAnsi="Times New Roman" w:cs="Times New Roman"/>
        </w:rPr>
        <w:t xml:space="preserve">Despite Mr. </w:t>
      </w:r>
      <w:r w:rsidR="0087639E">
        <w:rPr>
          <w:rFonts w:ascii="Times New Roman" w:hAnsi="Times New Roman" w:cs="Times New Roman"/>
        </w:rPr>
        <w:t>Smith</w:t>
      </w:r>
      <w:r w:rsidRPr="008D39EB">
        <w:rPr>
          <w:rFonts w:ascii="Times New Roman" w:hAnsi="Times New Roman" w:cs="Times New Roman"/>
        </w:rPr>
        <w:t xml:space="preserve">’s negligence being plainly obvious in this case, my office felt it was proper diligence to have experts evaluate all the evidence we had. </w:t>
      </w:r>
      <w:r w:rsidR="008D39EB" w:rsidRPr="008D39EB">
        <w:rPr>
          <w:rFonts w:ascii="Times New Roman" w:hAnsi="Times New Roman" w:cs="Times New Roman"/>
        </w:rPr>
        <w:t xml:space="preserve">My office consulted </w:t>
      </w:r>
      <w:r w:rsidR="008D39EB" w:rsidRPr="00EC470A">
        <w:rPr>
          <w:rFonts w:ascii="Times New Roman" w:hAnsi="Times New Roman" w:cs="Times New Roman"/>
          <w:b/>
        </w:rPr>
        <w:t>Bell Consulting- Fire &amp; Explosion</w:t>
      </w:r>
      <w:r w:rsidR="008D39EB" w:rsidRPr="008D39EB">
        <w:rPr>
          <w:rFonts w:ascii="Times New Roman" w:hAnsi="Times New Roman" w:cs="Times New Roman"/>
        </w:rPr>
        <w:t xml:space="preserve">. Our expert analysis was completed by </w:t>
      </w:r>
      <w:r w:rsidR="008D39EB" w:rsidRPr="00EC470A">
        <w:rPr>
          <w:rFonts w:ascii="Times New Roman" w:hAnsi="Times New Roman" w:cs="Times New Roman"/>
          <w:b/>
        </w:rPr>
        <w:t>Robert K. Bell</w:t>
      </w:r>
      <w:r w:rsidR="008D39EB" w:rsidRPr="008D39EB">
        <w:rPr>
          <w:rFonts w:ascii="Times New Roman" w:hAnsi="Times New Roman" w:cs="Times New Roman"/>
        </w:rPr>
        <w:t xml:space="preserve">, </w:t>
      </w:r>
      <w:r w:rsidR="008D39EB" w:rsidRPr="00EC470A">
        <w:rPr>
          <w:rFonts w:ascii="Times New Roman" w:hAnsi="Times New Roman" w:cs="Times New Roman"/>
          <w:b/>
        </w:rPr>
        <w:t>IAAI-CFI, NAFI-CFEI II</w:t>
      </w:r>
      <w:r w:rsidR="008D39EB" w:rsidRPr="008D39EB">
        <w:rPr>
          <w:rFonts w:ascii="Times New Roman" w:hAnsi="Times New Roman" w:cs="Times New Roman"/>
        </w:rPr>
        <w:t xml:space="preserve">, and </w:t>
      </w:r>
      <w:r w:rsidR="008D39EB" w:rsidRPr="00EC470A">
        <w:rPr>
          <w:rFonts w:ascii="Times New Roman" w:hAnsi="Times New Roman" w:cs="Times New Roman"/>
          <w:b/>
        </w:rPr>
        <w:t>Frank E. Hagan, P. E</w:t>
      </w:r>
      <w:r w:rsidR="008D39EB" w:rsidRPr="008D39EB">
        <w:rPr>
          <w:rFonts w:ascii="Times New Roman" w:hAnsi="Times New Roman" w:cs="Times New Roman"/>
        </w:rPr>
        <w:t>. (See attached</w:t>
      </w:r>
      <w:r w:rsidR="008D39EB">
        <w:rPr>
          <w:rFonts w:ascii="Times New Roman" w:hAnsi="Times New Roman" w:cs="Times New Roman"/>
        </w:rPr>
        <w:t xml:space="preserve"> report/</w:t>
      </w:r>
      <w:r w:rsidR="008D39EB" w:rsidRPr="008D39EB">
        <w:rPr>
          <w:rFonts w:ascii="Times New Roman" w:hAnsi="Times New Roman" w:cs="Times New Roman"/>
        </w:rPr>
        <w:t>Exhibit). Their conclusions were very straightforward and unequivocal:</w:t>
      </w:r>
    </w:p>
    <w:p w14:paraId="237C8948" w14:textId="77777777" w:rsidR="008D39EB" w:rsidRPr="008D39EB" w:rsidRDefault="008D39EB" w:rsidP="00F20A16">
      <w:pPr>
        <w:rPr>
          <w:rFonts w:ascii="Times New Roman" w:hAnsi="Times New Roman" w:cs="Times New Roman"/>
        </w:rPr>
      </w:pPr>
    </w:p>
    <w:p w14:paraId="7BAB5B81" w14:textId="7807FD0F" w:rsidR="008D39EB" w:rsidRPr="008D39EB" w:rsidRDefault="0087639E" w:rsidP="008D39EB">
      <w:pPr>
        <w:pStyle w:val="ListParagraph"/>
        <w:numPr>
          <w:ilvl w:val="0"/>
          <w:numId w:val="22"/>
        </w:numPr>
        <w:rPr>
          <w:rFonts w:ascii="Times New Roman" w:hAnsi="Times New Roman" w:cs="Times New Roman"/>
        </w:rPr>
      </w:pPr>
      <w:r>
        <w:rPr>
          <w:bCs/>
        </w:rPr>
        <w:t>John Doe</w:t>
      </w:r>
      <w:r>
        <w:t>’</w:t>
      </w:r>
      <w:r w:rsidR="008D39EB" w:rsidRPr="008D39EB">
        <w:rPr>
          <w:rFonts w:ascii="Times New Roman" w:hAnsi="Times New Roman" w:cs="Times New Roman"/>
        </w:rPr>
        <w:t xml:space="preserve">s burn injuries are consistent with the operating Coleman propane heater being placed too close to his body by Mr. </w:t>
      </w:r>
      <w:r>
        <w:rPr>
          <w:rFonts w:ascii="Times New Roman" w:hAnsi="Times New Roman" w:cs="Times New Roman"/>
        </w:rPr>
        <w:t>Smith</w:t>
      </w:r>
      <w:r w:rsidR="008D39EB" w:rsidRPr="008D39EB">
        <w:rPr>
          <w:rFonts w:ascii="Times New Roman" w:hAnsi="Times New Roman" w:cs="Times New Roman"/>
        </w:rPr>
        <w:t xml:space="preserve">. </w:t>
      </w:r>
    </w:p>
    <w:p w14:paraId="77E26796" w14:textId="1801B879" w:rsidR="008D39EB" w:rsidRPr="008D39EB" w:rsidRDefault="008D39EB" w:rsidP="008D39EB">
      <w:pPr>
        <w:pStyle w:val="ListParagraph"/>
        <w:numPr>
          <w:ilvl w:val="0"/>
          <w:numId w:val="22"/>
        </w:numPr>
        <w:rPr>
          <w:rFonts w:ascii="Times New Roman" w:hAnsi="Times New Roman" w:cs="Times New Roman"/>
        </w:rPr>
      </w:pPr>
      <w:r w:rsidRPr="008D39EB">
        <w:rPr>
          <w:rFonts w:ascii="Times New Roman" w:hAnsi="Times New Roman" w:cs="Times New Roman"/>
        </w:rPr>
        <w:t xml:space="preserve">The Coleman propane heater was likely within 18” of Mr. </w:t>
      </w:r>
      <w:r w:rsidR="0087639E">
        <w:rPr>
          <w:bCs/>
        </w:rPr>
        <w:t>John Doe</w:t>
      </w:r>
      <w:r w:rsidRPr="008D39EB">
        <w:rPr>
          <w:rFonts w:ascii="Times New Roman" w:hAnsi="Times New Roman" w:cs="Times New Roman"/>
        </w:rPr>
        <w:t>’s left side</w:t>
      </w:r>
      <w:r w:rsidR="00A032D7">
        <w:rPr>
          <w:rFonts w:ascii="Times New Roman" w:hAnsi="Times New Roman" w:cs="Times New Roman"/>
        </w:rPr>
        <w:t xml:space="preserve"> based on burn research</w:t>
      </w:r>
      <w:r w:rsidRPr="008D39EB">
        <w:rPr>
          <w:rFonts w:ascii="Times New Roman" w:hAnsi="Times New Roman" w:cs="Times New Roman"/>
        </w:rPr>
        <w:t xml:space="preserve">. </w:t>
      </w:r>
    </w:p>
    <w:p w14:paraId="43ACCBEB" w14:textId="77777777" w:rsidR="008D39EB" w:rsidRPr="008D39EB" w:rsidRDefault="008D39EB" w:rsidP="008D39EB">
      <w:pPr>
        <w:pStyle w:val="ListParagraph"/>
        <w:numPr>
          <w:ilvl w:val="0"/>
          <w:numId w:val="22"/>
        </w:numPr>
        <w:rPr>
          <w:rFonts w:ascii="Times New Roman" w:hAnsi="Times New Roman" w:cs="Times New Roman"/>
        </w:rPr>
      </w:pPr>
      <w:r w:rsidRPr="008D39EB">
        <w:rPr>
          <w:rFonts w:ascii="Times New Roman" w:hAnsi="Times New Roman" w:cs="Times New Roman"/>
        </w:rPr>
        <w:t>Similar heat output radiant heaters fuel</w:t>
      </w:r>
      <w:r w:rsidR="00A032D7">
        <w:rPr>
          <w:rFonts w:ascii="Times New Roman" w:hAnsi="Times New Roman" w:cs="Times New Roman"/>
        </w:rPr>
        <w:t>ed</w:t>
      </w:r>
      <w:r w:rsidRPr="008D39EB">
        <w:rPr>
          <w:rFonts w:ascii="Times New Roman" w:hAnsi="Times New Roman" w:cs="Times New Roman"/>
        </w:rPr>
        <w:t xml:space="preserve"> by propane have clearance to combustible requirements equal to or greater than 36”. </w:t>
      </w:r>
    </w:p>
    <w:p w14:paraId="5717DBE6" w14:textId="1CD6A9D7" w:rsidR="008D39EB" w:rsidRDefault="008D39EB" w:rsidP="008D39EB">
      <w:pPr>
        <w:pStyle w:val="ListParagraph"/>
        <w:numPr>
          <w:ilvl w:val="0"/>
          <w:numId w:val="22"/>
        </w:numPr>
        <w:rPr>
          <w:rFonts w:ascii="Times New Roman" w:hAnsi="Times New Roman" w:cs="Times New Roman"/>
        </w:rPr>
      </w:pPr>
      <w:r w:rsidRPr="008D39EB">
        <w:rPr>
          <w:rFonts w:ascii="Times New Roman" w:hAnsi="Times New Roman" w:cs="Times New Roman"/>
        </w:rPr>
        <w:t xml:space="preserve">Open flame damage to items inside the garage are likely the result of the towel and/or shirt Mr. </w:t>
      </w:r>
      <w:r w:rsidR="0087639E">
        <w:rPr>
          <w:rFonts w:ascii="Times New Roman" w:hAnsi="Times New Roman" w:cs="Times New Roman"/>
        </w:rPr>
        <w:t xml:space="preserve">Smith </w:t>
      </w:r>
      <w:r w:rsidRPr="008D39EB">
        <w:rPr>
          <w:rFonts w:ascii="Times New Roman" w:hAnsi="Times New Roman" w:cs="Times New Roman"/>
        </w:rPr>
        <w:t xml:space="preserve">placed on Mr. </w:t>
      </w:r>
      <w:r w:rsidR="0087639E">
        <w:rPr>
          <w:rFonts w:ascii="Times New Roman" w:hAnsi="Times New Roman" w:cs="Times New Roman"/>
        </w:rPr>
        <w:t>Doe</w:t>
      </w:r>
      <w:r w:rsidRPr="008D39EB">
        <w:rPr>
          <w:rFonts w:ascii="Times New Roman" w:hAnsi="Times New Roman" w:cs="Times New Roman"/>
        </w:rPr>
        <w:t xml:space="preserve"> coming into at or near direct contact with the Coleman propane heater.</w:t>
      </w:r>
    </w:p>
    <w:p w14:paraId="495BE51D" w14:textId="5CE0B936" w:rsidR="008D39EB" w:rsidRDefault="008D39EB" w:rsidP="008D39EB">
      <w:pPr>
        <w:rPr>
          <w:rFonts w:ascii="Times New Roman" w:hAnsi="Times New Roman" w:cs="Times New Roman"/>
        </w:rPr>
      </w:pPr>
    </w:p>
    <w:p w14:paraId="7B682D1C" w14:textId="05CDE968" w:rsidR="0087639E" w:rsidRDefault="00C81087" w:rsidP="002631DF">
      <w:pPr>
        <w:jc w:val="center"/>
        <w:rPr>
          <w:rFonts w:ascii="Times New Roman" w:hAnsi="Times New Roman" w:cs="Times New Roman"/>
          <w:b/>
          <w:bCs/>
          <w:i/>
          <w:iCs/>
          <w:sz w:val="18"/>
          <w:szCs w:val="18"/>
          <w:u w:val="single"/>
        </w:rPr>
      </w:pPr>
      <w:r>
        <w:rPr>
          <w:rFonts w:ascii="Times New Roman" w:hAnsi="Times New Roman" w:cs="Times New Roman"/>
          <w:b/>
          <w:bCs/>
          <w:i/>
          <w:iCs/>
          <w:sz w:val="18"/>
          <w:szCs w:val="18"/>
          <w:u w:val="single"/>
        </w:rPr>
        <w:t>[</w:t>
      </w:r>
      <w:r w:rsidR="0087639E">
        <w:rPr>
          <w:rFonts w:ascii="Times New Roman" w:hAnsi="Times New Roman" w:cs="Times New Roman"/>
          <w:b/>
          <w:bCs/>
          <w:i/>
          <w:iCs/>
          <w:sz w:val="18"/>
          <w:szCs w:val="18"/>
          <w:u w:val="single"/>
        </w:rPr>
        <w:t>INSERT PHOTOS OF AREA OF INJURY</w:t>
      </w:r>
      <w:r>
        <w:rPr>
          <w:rFonts w:ascii="Times New Roman" w:hAnsi="Times New Roman" w:cs="Times New Roman"/>
          <w:b/>
          <w:bCs/>
          <w:i/>
          <w:iCs/>
          <w:sz w:val="18"/>
          <w:szCs w:val="18"/>
          <w:u w:val="single"/>
        </w:rPr>
        <w:t>]</w:t>
      </w:r>
    </w:p>
    <w:p w14:paraId="3C32CBEE" w14:textId="77777777" w:rsidR="0087639E" w:rsidRPr="0087639E" w:rsidRDefault="0087639E" w:rsidP="0087639E">
      <w:pPr>
        <w:jc w:val="center"/>
        <w:rPr>
          <w:rFonts w:ascii="Times New Roman" w:hAnsi="Times New Roman" w:cs="Times New Roman"/>
          <w:b/>
          <w:bCs/>
          <w:i/>
          <w:iCs/>
          <w:sz w:val="18"/>
          <w:szCs w:val="18"/>
          <w:u w:val="single"/>
        </w:rPr>
      </w:pPr>
    </w:p>
    <w:p w14:paraId="65716C37" w14:textId="673EDC15" w:rsidR="007F54F6" w:rsidRPr="007F54F6" w:rsidRDefault="0087639E" w:rsidP="003C6CA0">
      <w:pPr>
        <w:rPr>
          <w:rFonts w:ascii="Times New Roman" w:hAnsi="Times New Roman" w:cs="Times New Roman"/>
          <w:sz w:val="18"/>
          <w:szCs w:val="18"/>
        </w:rPr>
      </w:pPr>
      <w:r>
        <w:rPr>
          <w:rFonts w:ascii="Times New Roman" w:hAnsi="Times New Roman" w:cs="Times New Roman"/>
          <w:sz w:val="18"/>
          <w:szCs w:val="18"/>
        </w:rPr>
        <w:t>*</w:t>
      </w:r>
      <w:r w:rsidR="007F54F6" w:rsidRPr="007F54F6">
        <w:rPr>
          <w:rFonts w:ascii="Times New Roman" w:hAnsi="Times New Roman" w:cs="Times New Roman"/>
          <w:sz w:val="18"/>
          <w:szCs w:val="18"/>
        </w:rPr>
        <w:t>Police Photo</w:t>
      </w:r>
      <w:r w:rsidR="007F54F6">
        <w:rPr>
          <w:rFonts w:ascii="Times New Roman" w:hAnsi="Times New Roman" w:cs="Times New Roman"/>
          <w:sz w:val="18"/>
          <w:szCs w:val="18"/>
        </w:rPr>
        <w:t>s</w:t>
      </w:r>
      <w:r w:rsidR="007F54F6" w:rsidRPr="007F54F6">
        <w:rPr>
          <w:rFonts w:ascii="Times New Roman" w:hAnsi="Times New Roman" w:cs="Times New Roman"/>
          <w:sz w:val="18"/>
          <w:szCs w:val="18"/>
        </w:rPr>
        <w:t xml:space="preserve"> by Officer B</w:t>
      </w:r>
      <w:r>
        <w:rPr>
          <w:rFonts w:ascii="Times New Roman" w:hAnsi="Times New Roman" w:cs="Times New Roman"/>
          <w:sz w:val="18"/>
          <w:szCs w:val="18"/>
        </w:rPr>
        <w:t>utts</w:t>
      </w:r>
      <w:r w:rsidR="007F54F6">
        <w:rPr>
          <w:rFonts w:ascii="Times New Roman" w:hAnsi="Times New Roman" w:cs="Times New Roman"/>
          <w:sz w:val="18"/>
          <w:szCs w:val="18"/>
        </w:rPr>
        <w:t xml:space="preserve"> of B</w:t>
      </w:r>
      <w:r>
        <w:rPr>
          <w:rFonts w:ascii="Times New Roman" w:hAnsi="Times New Roman" w:cs="Times New Roman"/>
          <w:sz w:val="18"/>
          <w:szCs w:val="18"/>
        </w:rPr>
        <w:t>C</w:t>
      </w:r>
      <w:r w:rsidR="007F54F6">
        <w:rPr>
          <w:rFonts w:ascii="Times New Roman" w:hAnsi="Times New Roman" w:cs="Times New Roman"/>
          <w:sz w:val="18"/>
          <w:szCs w:val="18"/>
        </w:rPr>
        <w:t xml:space="preserve">PS – </w:t>
      </w:r>
      <w:r w:rsidR="007F54F6" w:rsidRPr="007F54F6">
        <w:rPr>
          <w:rFonts w:ascii="Times New Roman" w:hAnsi="Times New Roman" w:cs="Times New Roman"/>
          <w:b/>
          <w:sz w:val="18"/>
          <w:szCs w:val="18"/>
        </w:rPr>
        <w:t>Chair incinerated</w:t>
      </w:r>
      <w:r w:rsidR="007F54F6">
        <w:rPr>
          <w:rFonts w:ascii="Times New Roman" w:hAnsi="Times New Roman" w:cs="Times New Roman"/>
          <w:sz w:val="18"/>
          <w:szCs w:val="18"/>
        </w:rPr>
        <w:t xml:space="preserve"> - Isolated burn with very little else burned in the vicinity.</w:t>
      </w:r>
      <w:r w:rsidR="00A919BF">
        <w:rPr>
          <w:rFonts w:ascii="Times New Roman" w:hAnsi="Times New Roman" w:cs="Times New Roman"/>
          <w:sz w:val="18"/>
          <w:szCs w:val="18"/>
        </w:rPr>
        <w:t xml:space="preserve"> 2nd photo is likely general area where heater was placed. </w:t>
      </w:r>
    </w:p>
    <w:p w14:paraId="4B515C49" w14:textId="77777777" w:rsidR="007F54F6" w:rsidRDefault="007F54F6" w:rsidP="003C6CA0">
      <w:pPr>
        <w:rPr>
          <w:rFonts w:ascii="Times New Roman" w:hAnsi="Times New Roman" w:cs="Times New Roman"/>
        </w:rPr>
      </w:pPr>
    </w:p>
    <w:p w14:paraId="0B4E425A" w14:textId="771D16BD" w:rsidR="002D4B5B" w:rsidRDefault="008D39EB" w:rsidP="003C6CA0">
      <w:pPr>
        <w:rPr>
          <w:rFonts w:ascii="Times New Roman" w:hAnsi="Times New Roman" w:cs="Times New Roman"/>
        </w:rPr>
      </w:pPr>
      <w:r>
        <w:rPr>
          <w:rFonts w:ascii="Times New Roman" w:hAnsi="Times New Roman" w:cs="Times New Roman"/>
        </w:rPr>
        <w:t xml:space="preserve">Although in the attached video, you hear Mr. </w:t>
      </w:r>
      <w:r w:rsidR="0087639E">
        <w:rPr>
          <w:rFonts w:ascii="Times New Roman" w:hAnsi="Times New Roman" w:cs="Times New Roman"/>
        </w:rPr>
        <w:t>Smith</w:t>
      </w:r>
      <w:r>
        <w:rPr>
          <w:rFonts w:ascii="Times New Roman" w:hAnsi="Times New Roman" w:cs="Times New Roman"/>
        </w:rPr>
        <w:t xml:space="preserve"> defend himself and claim the heater was set far from where </w:t>
      </w:r>
      <w:r w:rsidR="0087639E">
        <w:rPr>
          <w:bCs/>
        </w:rPr>
        <w:t>John Doe</w:t>
      </w:r>
      <w:r w:rsidR="0087639E" w:rsidRPr="008D5BD8">
        <w:t xml:space="preserve"> </w:t>
      </w:r>
      <w:r>
        <w:rPr>
          <w:rFonts w:ascii="Times New Roman" w:hAnsi="Times New Roman" w:cs="Times New Roman"/>
        </w:rPr>
        <w:t xml:space="preserve">was sitting, that is simply not what the evidence shows and concludes. </w:t>
      </w:r>
      <w:r w:rsidR="0087639E">
        <w:rPr>
          <w:rFonts w:ascii="Times New Roman" w:hAnsi="Times New Roman" w:cs="Times New Roman"/>
        </w:rPr>
        <w:t>Charlie</w:t>
      </w:r>
      <w:r w:rsidR="00076B50">
        <w:rPr>
          <w:rFonts w:ascii="Times New Roman" w:hAnsi="Times New Roman" w:cs="Times New Roman"/>
        </w:rPr>
        <w:t xml:space="preserve"> claims </w:t>
      </w:r>
      <w:r w:rsidR="0087639E">
        <w:rPr>
          <w:rFonts w:ascii="Times New Roman" w:hAnsi="Times New Roman" w:cs="Times New Roman"/>
        </w:rPr>
        <w:t>John</w:t>
      </w:r>
      <w:r w:rsidR="00076B50">
        <w:rPr>
          <w:rFonts w:ascii="Times New Roman" w:hAnsi="Times New Roman" w:cs="Times New Roman"/>
        </w:rPr>
        <w:t xml:space="preserve"> must have gotten up on his own, walked over to the heater, walked too close and caught himself on fire, but this is highly unlikely. Consider the following: </w:t>
      </w:r>
      <w:r w:rsidR="0087639E">
        <w:rPr>
          <w:bCs/>
        </w:rPr>
        <w:t>John Doe</w:t>
      </w:r>
      <w:r w:rsidR="0087639E" w:rsidRPr="008D5BD8">
        <w:t xml:space="preserve"> </w:t>
      </w:r>
      <w:r w:rsidR="00076B50">
        <w:rPr>
          <w:rFonts w:ascii="Times New Roman" w:hAnsi="Times New Roman" w:cs="Times New Roman"/>
        </w:rPr>
        <w:t xml:space="preserve">was admittedly </w:t>
      </w:r>
      <w:r w:rsidR="002D4B5B">
        <w:rPr>
          <w:rFonts w:ascii="Times New Roman" w:hAnsi="Times New Roman" w:cs="Times New Roman"/>
        </w:rPr>
        <w:t>asleep</w:t>
      </w:r>
      <w:r w:rsidR="00076B50">
        <w:rPr>
          <w:rFonts w:ascii="Times New Roman" w:hAnsi="Times New Roman" w:cs="Times New Roman"/>
        </w:rPr>
        <w:t xml:space="preserve"> just outside the garage. Your insured tried to awake him, and even kicked him </w:t>
      </w:r>
      <w:r w:rsidR="003C6CA0">
        <w:rPr>
          <w:rFonts w:ascii="Times New Roman" w:hAnsi="Times New Roman" w:cs="Times New Roman"/>
        </w:rPr>
        <w:t>and told him to “get [his]</w:t>
      </w:r>
      <w:r w:rsidR="00076B50">
        <w:rPr>
          <w:rFonts w:ascii="Times New Roman" w:hAnsi="Times New Roman" w:cs="Times New Roman"/>
        </w:rPr>
        <w:t xml:space="preserve"> ass up.” Mr. </w:t>
      </w:r>
      <w:r w:rsidR="0087639E">
        <w:rPr>
          <w:rFonts w:ascii="Times New Roman" w:hAnsi="Times New Roman" w:cs="Times New Roman"/>
        </w:rPr>
        <w:t>Doe</w:t>
      </w:r>
      <w:r w:rsidR="00076B50">
        <w:rPr>
          <w:rFonts w:ascii="Times New Roman" w:hAnsi="Times New Roman" w:cs="Times New Roman"/>
        </w:rPr>
        <w:t xml:space="preserve"> didn’t move. </w:t>
      </w:r>
      <w:r w:rsidR="0087639E">
        <w:rPr>
          <w:rFonts w:ascii="Times New Roman" w:hAnsi="Times New Roman" w:cs="Times New Roman"/>
        </w:rPr>
        <w:t>Charlie</w:t>
      </w:r>
      <w:r w:rsidR="00076B50">
        <w:rPr>
          <w:rFonts w:ascii="Times New Roman" w:hAnsi="Times New Roman" w:cs="Times New Roman"/>
        </w:rPr>
        <w:t xml:space="preserve"> then picked </w:t>
      </w:r>
      <w:r w:rsidR="009472B8">
        <w:rPr>
          <w:rFonts w:ascii="Times New Roman" w:hAnsi="Times New Roman" w:cs="Times New Roman"/>
        </w:rPr>
        <w:t>John</w:t>
      </w:r>
      <w:r w:rsidR="00076B50">
        <w:rPr>
          <w:rFonts w:ascii="Times New Roman" w:hAnsi="Times New Roman" w:cs="Times New Roman"/>
        </w:rPr>
        <w:t xml:space="preserve"> up, and then put</w:t>
      </w:r>
      <w:r w:rsidR="00116629">
        <w:rPr>
          <w:rFonts w:ascii="Times New Roman" w:hAnsi="Times New Roman" w:cs="Times New Roman"/>
        </w:rPr>
        <w:t xml:space="preserve"> him</w:t>
      </w:r>
      <w:r w:rsidR="00076B50">
        <w:rPr>
          <w:rFonts w:ascii="Times New Roman" w:hAnsi="Times New Roman" w:cs="Times New Roman"/>
        </w:rPr>
        <w:t xml:space="preserve"> in directly in front of the </w:t>
      </w:r>
      <w:r w:rsidR="0087639E">
        <w:rPr>
          <w:rFonts w:ascii="Times New Roman" w:hAnsi="Times New Roman" w:cs="Times New Roman"/>
        </w:rPr>
        <w:t>50</w:t>
      </w:r>
      <w:r w:rsidR="00076B50">
        <w:rPr>
          <w:rFonts w:ascii="Times New Roman" w:hAnsi="Times New Roman" w:cs="Times New Roman"/>
        </w:rPr>
        <w:t xml:space="preserve">,000 BTU commercial grade propane heater and left him unattended for approximately 30 minutes. Being on fire is literally the only thing that could’ve awoken Mr. </w:t>
      </w:r>
      <w:r w:rsidR="0087639E">
        <w:rPr>
          <w:rFonts w:ascii="Times New Roman" w:hAnsi="Times New Roman" w:cs="Times New Roman"/>
        </w:rPr>
        <w:t>Doe</w:t>
      </w:r>
      <w:r w:rsidR="00076B50">
        <w:rPr>
          <w:rFonts w:ascii="Times New Roman" w:hAnsi="Times New Roman" w:cs="Times New Roman"/>
        </w:rPr>
        <w:t xml:space="preserve"> in his state that Mr. </w:t>
      </w:r>
      <w:r w:rsidR="009472B8">
        <w:rPr>
          <w:rFonts w:ascii="Times New Roman" w:hAnsi="Times New Roman" w:cs="Times New Roman"/>
        </w:rPr>
        <w:t>Smith</w:t>
      </w:r>
      <w:r w:rsidR="00076B50">
        <w:rPr>
          <w:rFonts w:ascii="Times New Roman" w:hAnsi="Times New Roman" w:cs="Times New Roman"/>
        </w:rPr>
        <w:t xml:space="preserve"> left him in. </w:t>
      </w:r>
      <w:r w:rsidR="0087639E">
        <w:rPr>
          <w:rFonts w:ascii="Times New Roman" w:hAnsi="Times New Roman" w:cs="Times New Roman"/>
        </w:rPr>
        <w:t>John Doe</w:t>
      </w:r>
      <w:r w:rsidR="00076B50">
        <w:rPr>
          <w:rFonts w:ascii="Times New Roman" w:hAnsi="Times New Roman" w:cs="Times New Roman"/>
        </w:rPr>
        <w:t xml:space="preserve"> was asleep in th</w:t>
      </w:r>
      <w:r w:rsidR="003C6CA0">
        <w:rPr>
          <w:rFonts w:ascii="Times New Roman" w:hAnsi="Times New Roman" w:cs="Times New Roman"/>
        </w:rPr>
        <w:t>e chair when he was burned</w:t>
      </w:r>
      <w:r w:rsidR="002D4B5B">
        <w:rPr>
          <w:rFonts w:ascii="Times New Roman" w:hAnsi="Times New Roman" w:cs="Times New Roman"/>
        </w:rPr>
        <w:t xml:space="preserve">. </w:t>
      </w:r>
    </w:p>
    <w:p w14:paraId="54542467" w14:textId="77777777" w:rsidR="002D4B5B" w:rsidRDefault="002D4B5B" w:rsidP="002D4B5B">
      <w:pPr>
        <w:ind w:firstLine="720"/>
        <w:rPr>
          <w:rFonts w:ascii="Times New Roman" w:hAnsi="Times New Roman" w:cs="Times New Roman"/>
        </w:rPr>
      </w:pPr>
    </w:p>
    <w:p w14:paraId="3B05559D" w14:textId="024B286F" w:rsidR="002D4B5B" w:rsidRDefault="002D4B5B" w:rsidP="003C6CA0">
      <w:pPr>
        <w:rPr>
          <w:rFonts w:ascii="Times New Roman" w:hAnsi="Times New Roman" w:cs="Times New Roman"/>
        </w:rPr>
      </w:pPr>
      <w:r>
        <w:rPr>
          <w:rFonts w:ascii="Times New Roman" w:hAnsi="Times New Roman" w:cs="Times New Roman"/>
        </w:rPr>
        <w:t xml:space="preserve">If you look at the pictures attached and the expert analysis, one would obviously conclude that the nature of isolation of the items that were burned in the garage are highly inconsistent with </w:t>
      </w:r>
      <w:r w:rsidR="0087639E">
        <w:rPr>
          <w:rFonts w:ascii="Times New Roman" w:hAnsi="Times New Roman" w:cs="Times New Roman"/>
        </w:rPr>
        <w:t>John</w:t>
      </w:r>
      <w:r>
        <w:rPr>
          <w:rFonts w:ascii="Times New Roman" w:hAnsi="Times New Roman" w:cs="Times New Roman"/>
        </w:rPr>
        <w:t xml:space="preserve"> getting to his feet, walking over to the heater, slowly catching himself on fire, panicking, and falling back into the chair only for it and a couple other items </w:t>
      </w:r>
      <w:r w:rsidR="007D51A1">
        <w:rPr>
          <w:rFonts w:ascii="Times New Roman" w:hAnsi="Times New Roman" w:cs="Times New Roman"/>
        </w:rPr>
        <w:t xml:space="preserve">to be consumed by a fire. That simply doesn’t make sense. This was an isolated fire that was put out immediately upon Mr. </w:t>
      </w:r>
      <w:r w:rsidR="0087639E">
        <w:rPr>
          <w:rFonts w:ascii="Times New Roman" w:hAnsi="Times New Roman" w:cs="Times New Roman"/>
        </w:rPr>
        <w:t>Doe</w:t>
      </w:r>
      <w:r w:rsidR="007D51A1">
        <w:rPr>
          <w:rFonts w:ascii="Times New Roman" w:hAnsi="Times New Roman" w:cs="Times New Roman"/>
        </w:rPr>
        <w:t xml:space="preserve"> waking up. H</w:t>
      </w:r>
      <w:r w:rsidR="00634339">
        <w:rPr>
          <w:rFonts w:ascii="Times New Roman" w:hAnsi="Times New Roman" w:cs="Times New Roman"/>
        </w:rPr>
        <w:t>e jumped to his feet took his t-</w:t>
      </w:r>
      <w:r w:rsidR="007D51A1">
        <w:rPr>
          <w:rFonts w:ascii="Times New Roman" w:hAnsi="Times New Roman" w:cs="Times New Roman"/>
        </w:rPr>
        <w:t xml:space="preserve">shirt and overalls off and threw them on the burning chair. </w:t>
      </w:r>
    </w:p>
    <w:p w14:paraId="56B24BD7" w14:textId="77777777" w:rsidR="00076B50" w:rsidRDefault="00076B50" w:rsidP="008D39EB">
      <w:pPr>
        <w:rPr>
          <w:rFonts w:ascii="Times New Roman" w:hAnsi="Times New Roman" w:cs="Times New Roman"/>
        </w:rPr>
      </w:pPr>
    </w:p>
    <w:p w14:paraId="11144EDA" w14:textId="77777777" w:rsidR="00076B50" w:rsidRDefault="00076B50" w:rsidP="003C6CA0">
      <w:pPr>
        <w:rPr>
          <w:rFonts w:ascii="Times New Roman" w:hAnsi="Times New Roman" w:cs="Times New Roman"/>
        </w:rPr>
      </w:pPr>
      <w:r w:rsidRPr="00076B50">
        <w:rPr>
          <w:rFonts w:ascii="Times New Roman" w:hAnsi="Times New Roman" w:cs="Times New Roman"/>
        </w:rPr>
        <w:t xml:space="preserve">Furthermore, consider the analysis of R. K. Bell Consulting: </w:t>
      </w:r>
      <w:r>
        <w:rPr>
          <w:rFonts w:ascii="Times New Roman" w:hAnsi="Times New Roman" w:cs="Times New Roman"/>
        </w:rPr>
        <w:br/>
      </w:r>
    </w:p>
    <w:p w14:paraId="5321A935" w14:textId="771FF405" w:rsidR="00076B50" w:rsidRDefault="00076B50" w:rsidP="003C6CA0">
      <w:pPr>
        <w:rPr>
          <w:rFonts w:ascii="Times New Roman" w:hAnsi="Times New Roman" w:cs="Times New Roman"/>
        </w:rPr>
      </w:pPr>
      <w:r w:rsidRPr="00076B50">
        <w:rPr>
          <w:rFonts w:ascii="Times New Roman" w:hAnsi="Times New Roman" w:cs="Times New Roman"/>
        </w:rPr>
        <w:lastRenderedPageBreak/>
        <w:t xml:space="preserve">“Fire patterns on items inside the garage post-fire are inconsistent with Mr. </w:t>
      </w:r>
      <w:r w:rsidR="009472B8">
        <w:rPr>
          <w:rFonts w:ascii="Times New Roman" w:hAnsi="Times New Roman" w:cs="Times New Roman"/>
        </w:rPr>
        <w:t>Smith</w:t>
      </w:r>
      <w:r w:rsidRPr="00076B50">
        <w:rPr>
          <w:rFonts w:ascii="Times New Roman" w:hAnsi="Times New Roman" w:cs="Times New Roman"/>
        </w:rPr>
        <w:t xml:space="preserve">’s statements as to their pre-fire location. Further, Mr. </w:t>
      </w:r>
      <w:r w:rsidR="0087639E">
        <w:rPr>
          <w:rFonts w:ascii="Times New Roman" w:hAnsi="Times New Roman" w:cs="Times New Roman"/>
        </w:rPr>
        <w:t>Doe</w:t>
      </w:r>
      <w:r w:rsidRPr="00076B50">
        <w:rPr>
          <w:rFonts w:ascii="Times New Roman" w:hAnsi="Times New Roman" w:cs="Times New Roman"/>
        </w:rPr>
        <w:t xml:space="preserve">’s burns are inconsistent with open flame damage… Mr. </w:t>
      </w:r>
      <w:r w:rsidR="0087639E">
        <w:rPr>
          <w:rFonts w:ascii="Times New Roman" w:hAnsi="Times New Roman" w:cs="Times New Roman"/>
        </w:rPr>
        <w:t>Doe</w:t>
      </w:r>
      <w:r w:rsidRPr="00076B50">
        <w:rPr>
          <w:rFonts w:ascii="Times New Roman" w:hAnsi="Times New Roman" w:cs="Times New Roman"/>
        </w:rPr>
        <w:t xml:space="preserve">’s burn injuries are radial in nature and decrease in severity (e.g. 3rd degree to 2nd degree) when moving from the left side of his torso towards the center of his chest. The burns are consistent with a point heat source (i.e., the propane radiant heater) being too close to Mr. </w:t>
      </w:r>
      <w:r w:rsidR="0087639E">
        <w:rPr>
          <w:rFonts w:ascii="Times New Roman" w:hAnsi="Times New Roman" w:cs="Times New Roman"/>
        </w:rPr>
        <w:t>Doe</w:t>
      </w:r>
      <w:r w:rsidRPr="00076B50">
        <w:rPr>
          <w:rFonts w:ascii="Times New Roman" w:hAnsi="Times New Roman" w:cs="Times New Roman"/>
        </w:rPr>
        <w:t xml:space="preserve">. Radial burn demarcation lines and the direction of heat source application have been denoted on the photograph of Mr. </w:t>
      </w:r>
      <w:r w:rsidR="0087639E">
        <w:rPr>
          <w:rFonts w:ascii="Times New Roman" w:hAnsi="Times New Roman" w:cs="Times New Roman"/>
        </w:rPr>
        <w:t>Doe</w:t>
      </w:r>
      <w:r w:rsidRPr="00076B50">
        <w:rPr>
          <w:rFonts w:ascii="Times New Roman" w:hAnsi="Times New Roman" w:cs="Times New Roman"/>
        </w:rPr>
        <w:t xml:space="preserve">’s burn injuries seen in EXHIBIT 1. Heat from the radiant heat source would conduct through any likely fabric items to Mr. </w:t>
      </w:r>
      <w:r w:rsidR="0087639E">
        <w:rPr>
          <w:rFonts w:ascii="Times New Roman" w:hAnsi="Times New Roman" w:cs="Times New Roman"/>
        </w:rPr>
        <w:t>Doe</w:t>
      </w:r>
      <w:r w:rsidRPr="00076B50">
        <w:rPr>
          <w:rFonts w:ascii="Times New Roman" w:hAnsi="Times New Roman" w:cs="Times New Roman"/>
        </w:rPr>
        <w:t xml:space="preserve">’s skin. The </w:t>
      </w:r>
      <w:r w:rsidR="003C6CA0">
        <w:rPr>
          <w:rFonts w:ascii="Times New Roman" w:hAnsi="Times New Roman" w:cs="Times New Roman"/>
        </w:rPr>
        <w:t>location and severity of burns as</w:t>
      </w:r>
      <w:r w:rsidRPr="00076B50">
        <w:rPr>
          <w:rFonts w:ascii="Times New Roman" w:hAnsi="Times New Roman" w:cs="Times New Roman"/>
        </w:rPr>
        <w:t xml:space="preserve"> determined by the attending physician corroborate our testing and analysis.”</w:t>
      </w:r>
      <w:r w:rsidRPr="00076B50">
        <w:rPr>
          <w:rFonts w:ascii="Times New Roman" w:hAnsi="Times New Roman" w:cs="Times New Roman"/>
        </w:rPr>
        <w:tab/>
      </w:r>
    </w:p>
    <w:p w14:paraId="4D652FF1" w14:textId="77777777" w:rsidR="00076B50" w:rsidRDefault="00076B50" w:rsidP="003C6CA0">
      <w:pPr>
        <w:rPr>
          <w:rFonts w:ascii="Times New Roman" w:hAnsi="Times New Roman" w:cs="Times New Roman"/>
        </w:rPr>
      </w:pPr>
    </w:p>
    <w:p w14:paraId="3DED1AA6" w14:textId="50B60B2B" w:rsidR="001B6238" w:rsidRDefault="00076B50" w:rsidP="00076B50">
      <w:pPr>
        <w:rPr>
          <w:rFonts w:ascii="Times New Roman" w:hAnsi="Times New Roman" w:cs="Times New Roman"/>
        </w:rPr>
      </w:pPr>
      <w:r>
        <w:rPr>
          <w:rFonts w:ascii="Times New Roman" w:hAnsi="Times New Roman" w:cs="Times New Roman"/>
        </w:rPr>
        <w:t xml:space="preserve">It is therefore scientifically concluded based on the scene of the fire, </w:t>
      </w:r>
      <w:r w:rsidR="002D4B5B">
        <w:rPr>
          <w:rFonts w:ascii="Times New Roman" w:hAnsi="Times New Roman" w:cs="Times New Roman"/>
        </w:rPr>
        <w:t xml:space="preserve">the power of the heater, the </w:t>
      </w:r>
      <w:r>
        <w:rPr>
          <w:rFonts w:ascii="Times New Roman" w:hAnsi="Times New Roman" w:cs="Times New Roman"/>
        </w:rPr>
        <w:t xml:space="preserve">origin of the fire being </w:t>
      </w:r>
      <w:r w:rsidR="0087639E">
        <w:rPr>
          <w:bCs/>
        </w:rPr>
        <w:t>John Doe</w:t>
      </w:r>
      <w:r>
        <w:rPr>
          <w:rFonts w:ascii="Times New Roman" w:hAnsi="Times New Roman" w:cs="Times New Roman"/>
        </w:rPr>
        <w:t xml:space="preserve">, </w:t>
      </w:r>
      <w:r w:rsidR="002D4B5B">
        <w:rPr>
          <w:rFonts w:ascii="Times New Roman" w:hAnsi="Times New Roman" w:cs="Times New Roman"/>
        </w:rPr>
        <w:t xml:space="preserve">the severity and nature of his burn patterns, and circumstances known to us that </w:t>
      </w:r>
      <w:r w:rsidR="0087639E">
        <w:rPr>
          <w:rFonts w:ascii="Times New Roman" w:hAnsi="Times New Roman" w:cs="Times New Roman"/>
        </w:rPr>
        <w:t>Charlie</w:t>
      </w:r>
      <w:r w:rsidR="003C6CA0">
        <w:rPr>
          <w:rFonts w:ascii="Times New Roman" w:hAnsi="Times New Roman" w:cs="Times New Roman"/>
        </w:rPr>
        <w:t xml:space="preserve"> more than likely</w:t>
      </w:r>
      <w:r w:rsidR="002D4B5B">
        <w:rPr>
          <w:rFonts w:ascii="Times New Roman" w:hAnsi="Times New Roman" w:cs="Times New Roman"/>
        </w:rPr>
        <w:t xml:space="preserve"> negligently left a </w:t>
      </w:r>
      <w:r w:rsidR="0087639E">
        <w:rPr>
          <w:rFonts w:ascii="Times New Roman" w:hAnsi="Times New Roman" w:cs="Times New Roman"/>
        </w:rPr>
        <w:t>50</w:t>
      </w:r>
      <w:r w:rsidR="002D4B5B">
        <w:rPr>
          <w:rFonts w:ascii="Times New Roman" w:hAnsi="Times New Roman" w:cs="Times New Roman"/>
        </w:rPr>
        <w:t xml:space="preserve">,000 BTU commercial grade heater within 18” of proximity to </w:t>
      </w:r>
      <w:r w:rsidR="0087639E">
        <w:rPr>
          <w:bCs/>
        </w:rPr>
        <w:t>John Doe</w:t>
      </w:r>
      <w:r w:rsidR="002D4B5B">
        <w:rPr>
          <w:rFonts w:ascii="Times New Roman" w:hAnsi="Times New Roman" w:cs="Times New Roman"/>
        </w:rPr>
        <w:t xml:space="preserve"> and left him unattended while </w:t>
      </w:r>
      <w:r w:rsidR="0087639E">
        <w:rPr>
          <w:rFonts w:ascii="Times New Roman" w:hAnsi="Times New Roman" w:cs="Times New Roman"/>
        </w:rPr>
        <w:t>John</w:t>
      </w:r>
      <w:r w:rsidR="008750A0">
        <w:rPr>
          <w:rFonts w:ascii="Times New Roman" w:hAnsi="Times New Roman" w:cs="Times New Roman"/>
        </w:rPr>
        <w:t xml:space="preserve"> slept</w:t>
      </w:r>
      <w:r w:rsidR="002D4B5B">
        <w:rPr>
          <w:rFonts w:ascii="Times New Roman" w:hAnsi="Times New Roman" w:cs="Times New Roman"/>
        </w:rPr>
        <w:t xml:space="preserve">. </w:t>
      </w:r>
    </w:p>
    <w:p w14:paraId="4C2433F0" w14:textId="77777777" w:rsidR="001B6238" w:rsidRDefault="001B6238" w:rsidP="00076B50">
      <w:pPr>
        <w:rPr>
          <w:rFonts w:ascii="Times New Roman" w:hAnsi="Times New Roman" w:cs="Times New Roman"/>
        </w:rPr>
      </w:pPr>
    </w:p>
    <w:p w14:paraId="23E94BAA" w14:textId="0B4ED751" w:rsidR="008D39EB" w:rsidRPr="00076B50" w:rsidRDefault="0087639E" w:rsidP="00076B50">
      <w:pPr>
        <w:rPr>
          <w:rFonts w:ascii="Times New Roman" w:hAnsi="Times New Roman" w:cs="Times New Roman"/>
        </w:rPr>
      </w:pPr>
      <w:r>
        <w:rPr>
          <w:rFonts w:ascii="Times New Roman" w:hAnsi="Times New Roman" w:cs="Times New Roman"/>
        </w:rPr>
        <w:t>John</w:t>
      </w:r>
      <w:r w:rsidR="001B6238">
        <w:rPr>
          <w:rFonts w:ascii="Times New Roman" w:hAnsi="Times New Roman" w:cs="Times New Roman"/>
        </w:rPr>
        <w:t xml:space="preserve"> never consented to being left in the garage next to the commercial heater while he was incapacitated. By falling asleep outside, he deserved whatever might happen outside of the garage but he was absolutely defenseless against a heater that powerful while he was asleep and never knew it was there or turned on. The bottom line is the negligence occurred when</w:t>
      </w:r>
      <w:r w:rsidR="003C6CA0">
        <w:rPr>
          <w:rFonts w:ascii="Times New Roman" w:hAnsi="Times New Roman" w:cs="Times New Roman"/>
        </w:rPr>
        <w:t xml:space="preserve"> </w:t>
      </w:r>
      <w:r>
        <w:rPr>
          <w:rFonts w:ascii="Times New Roman" w:hAnsi="Times New Roman" w:cs="Times New Roman"/>
        </w:rPr>
        <w:t>Charlie</w:t>
      </w:r>
      <w:r w:rsidR="003C6CA0">
        <w:rPr>
          <w:rFonts w:ascii="Times New Roman" w:hAnsi="Times New Roman" w:cs="Times New Roman"/>
        </w:rPr>
        <w:t xml:space="preserve"> without</w:t>
      </w:r>
      <w:r w:rsidR="001B6238">
        <w:rPr>
          <w:rFonts w:ascii="Times New Roman" w:hAnsi="Times New Roman" w:cs="Times New Roman"/>
        </w:rPr>
        <w:t xml:space="preserve"> </w:t>
      </w:r>
      <w:r>
        <w:rPr>
          <w:rFonts w:ascii="Times New Roman" w:hAnsi="Times New Roman" w:cs="Times New Roman"/>
        </w:rPr>
        <w:t>John’s</w:t>
      </w:r>
      <w:r w:rsidR="001B6238">
        <w:rPr>
          <w:rFonts w:ascii="Times New Roman" w:hAnsi="Times New Roman" w:cs="Times New Roman"/>
        </w:rPr>
        <w:t xml:space="preserve"> knowledge</w:t>
      </w:r>
      <w:proofErr w:type="gramStart"/>
      <w:r w:rsidR="003C6CA0">
        <w:rPr>
          <w:rFonts w:ascii="Times New Roman" w:hAnsi="Times New Roman" w:cs="Times New Roman"/>
        </w:rPr>
        <w:t xml:space="preserve">, </w:t>
      </w:r>
      <w:r w:rsidR="001B6238">
        <w:rPr>
          <w:rFonts w:ascii="Times New Roman" w:hAnsi="Times New Roman" w:cs="Times New Roman"/>
        </w:rPr>
        <w:t xml:space="preserve"> turned</w:t>
      </w:r>
      <w:proofErr w:type="gramEnd"/>
      <w:r w:rsidR="001B6238">
        <w:rPr>
          <w:rFonts w:ascii="Times New Roman" w:hAnsi="Times New Roman" w:cs="Times New Roman"/>
        </w:rPr>
        <w:t xml:space="preserve"> that heater on and left </w:t>
      </w:r>
      <w:r>
        <w:rPr>
          <w:rFonts w:ascii="Times New Roman" w:hAnsi="Times New Roman" w:cs="Times New Roman"/>
        </w:rPr>
        <w:t>John</w:t>
      </w:r>
      <w:r w:rsidR="001B6238">
        <w:rPr>
          <w:rFonts w:ascii="Times New Roman" w:hAnsi="Times New Roman" w:cs="Times New Roman"/>
        </w:rPr>
        <w:t xml:space="preserve"> unattended for 30 minutes. </w:t>
      </w:r>
    </w:p>
    <w:p w14:paraId="48088B8E" w14:textId="77777777" w:rsidR="00AE5119" w:rsidRPr="008D39EB" w:rsidRDefault="00AE5119" w:rsidP="001D1BF0">
      <w:pPr>
        <w:rPr>
          <w:rFonts w:ascii="Times New Roman" w:hAnsi="Times New Roman" w:cs="Times New Roman"/>
        </w:rPr>
      </w:pPr>
    </w:p>
    <w:p w14:paraId="0ADE956A" w14:textId="77777777" w:rsidR="00CF5E0C" w:rsidRPr="00EC0422" w:rsidRDefault="00CF5E0C" w:rsidP="00CF5E0C">
      <w:pPr>
        <w:shd w:val="clear" w:color="auto" w:fill="FFFFFF"/>
        <w:jc w:val="center"/>
        <w:rPr>
          <w:rFonts w:ascii="Times New Roman" w:hAnsi="Times New Roman" w:cs="Times New Roman"/>
          <w:color w:val="000000"/>
        </w:rPr>
      </w:pPr>
      <w:r w:rsidRPr="00EC0422">
        <w:rPr>
          <w:rFonts w:ascii="Times New Roman" w:hAnsi="Times New Roman" w:cs="Times New Roman"/>
          <w:b/>
          <w:bCs/>
          <w:iCs/>
          <w:color w:val="000000"/>
          <w:u w:val="single"/>
        </w:rPr>
        <w:t>Our Claim of Negligence</w:t>
      </w:r>
      <w:r w:rsidRPr="00EC0422">
        <w:rPr>
          <w:rFonts w:ascii="Times New Roman" w:hAnsi="Times New Roman" w:cs="Times New Roman"/>
          <w:b/>
          <w:bCs/>
          <w:iCs/>
          <w:color w:val="000000"/>
          <w:u w:val="single"/>
        </w:rPr>
        <w:br/>
      </w:r>
    </w:p>
    <w:p w14:paraId="1816BA48" w14:textId="26C9A670" w:rsidR="00CF5E0C" w:rsidRPr="00EC0422" w:rsidRDefault="0087639E" w:rsidP="00CF5E0C">
      <w:pPr>
        <w:pStyle w:val="Heading1"/>
        <w:shd w:val="clear" w:color="auto" w:fill="FFFFFF"/>
        <w:ind w:left="0"/>
        <w:rPr>
          <w:rFonts w:cs="Times New Roman"/>
          <w:color w:val="000000"/>
        </w:rPr>
      </w:pPr>
      <w:r>
        <w:rPr>
          <w:rFonts w:cs="Times New Roman"/>
          <w:b w:val="0"/>
          <w:bCs w:val="0"/>
          <w:color w:val="000000"/>
        </w:rPr>
        <w:t>Charlie</w:t>
      </w:r>
      <w:r w:rsidR="00CF5E0C" w:rsidRPr="00EC0422">
        <w:rPr>
          <w:rFonts w:cs="Times New Roman"/>
          <w:b w:val="0"/>
          <w:bCs w:val="0"/>
          <w:color w:val="000000"/>
        </w:rPr>
        <w:t xml:space="preserve"> had a legally mandated duty to protect </w:t>
      </w:r>
      <w:r>
        <w:rPr>
          <w:rFonts w:cs="Times New Roman"/>
          <w:b w:val="0"/>
          <w:bCs w:val="0"/>
          <w:color w:val="000000"/>
        </w:rPr>
        <w:t>John</w:t>
      </w:r>
      <w:r w:rsidR="00CF5E0C" w:rsidRPr="00EC0422">
        <w:rPr>
          <w:rFonts w:cs="Times New Roman"/>
          <w:b w:val="0"/>
          <w:bCs w:val="0"/>
          <w:color w:val="000000"/>
        </w:rPr>
        <w:t xml:space="preserve"> from dangerous conditions as </w:t>
      </w:r>
      <w:r>
        <w:rPr>
          <w:rFonts w:cs="Times New Roman"/>
          <w:b w:val="0"/>
          <w:bCs w:val="0"/>
          <w:color w:val="000000"/>
        </w:rPr>
        <w:t>John</w:t>
      </w:r>
      <w:r w:rsidR="00CF5E0C" w:rsidRPr="00EC0422">
        <w:rPr>
          <w:rFonts w:cs="Times New Roman"/>
          <w:b w:val="0"/>
          <w:bCs w:val="0"/>
          <w:color w:val="000000"/>
        </w:rPr>
        <w:t xml:space="preserve"> was a guest on his premises.  O.C.G.A § 51-3-1 states that where an owner or occupier of land, by express or implied invitation, induces or leads others to come upon his premises for any lawful purpose, he is liable in damages to such persons for injuries caused by his failure to exercise ordinary care in keeping the premises and approaches safe. The facts establish that </w:t>
      </w:r>
      <w:r w:rsidR="009472B8">
        <w:rPr>
          <w:rFonts w:cs="Times New Roman"/>
          <w:b w:val="0"/>
          <w:bCs w:val="0"/>
          <w:color w:val="000000"/>
        </w:rPr>
        <w:t>Charlie</w:t>
      </w:r>
      <w:r w:rsidR="00CF5E0C" w:rsidRPr="00EC0422">
        <w:rPr>
          <w:rFonts w:cs="Times New Roman"/>
          <w:b w:val="0"/>
          <w:bCs w:val="0"/>
          <w:color w:val="000000"/>
        </w:rPr>
        <w:t xml:space="preserve"> picked </w:t>
      </w:r>
      <w:r w:rsidR="009472B8">
        <w:rPr>
          <w:rFonts w:cs="Times New Roman"/>
          <w:b w:val="0"/>
          <w:bCs w:val="0"/>
          <w:color w:val="000000"/>
        </w:rPr>
        <w:t>John</w:t>
      </w:r>
      <w:r w:rsidR="00CF5E0C" w:rsidRPr="00EC0422">
        <w:rPr>
          <w:rFonts w:cs="Times New Roman"/>
          <w:b w:val="0"/>
          <w:bCs w:val="0"/>
          <w:color w:val="000000"/>
        </w:rPr>
        <w:t xml:space="preserve"> up and removed him from where he was resting outside and, without </w:t>
      </w:r>
      <w:r>
        <w:rPr>
          <w:rFonts w:cs="Times New Roman"/>
          <w:b w:val="0"/>
          <w:bCs w:val="0"/>
          <w:color w:val="000000"/>
        </w:rPr>
        <w:t>John</w:t>
      </w:r>
      <w:r w:rsidR="00CF5E0C" w:rsidRPr="00EC0422">
        <w:rPr>
          <w:rFonts w:cs="Times New Roman"/>
          <w:b w:val="0"/>
          <w:bCs w:val="0"/>
          <w:color w:val="000000"/>
        </w:rPr>
        <w:t xml:space="preserve">’s knowledge or consent, placed him in a chair in the garage.  Mr. </w:t>
      </w:r>
      <w:r>
        <w:rPr>
          <w:rFonts w:cs="Times New Roman"/>
          <w:b w:val="0"/>
          <w:bCs w:val="0"/>
          <w:color w:val="000000"/>
        </w:rPr>
        <w:t>Smith</w:t>
      </w:r>
      <w:r w:rsidR="00CF5E0C" w:rsidRPr="00EC0422">
        <w:rPr>
          <w:rFonts w:cs="Times New Roman"/>
          <w:b w:val="0"/>
          <w:bCs w:val="0"/>
          <w:color w:val="000000"/>
        </w:rPr>
        <w:t xml:space="preserve">, who had also been drinking alcohol, then took an old, dangerous propane heater and placed it in close proximity to Mr. </w:t>
      </w:r>
      <w:r>
        <w:rPr>
          <w:rFonts w:cs="Times New Roman"/>
          <w:b w:val="0"/>
          <w:bCs w:val="0"/>
          <w:color w:val="000000"/>
        </w:rPr>
        <w:t>Doe</w:t>
      </w:r>
      <w:r w:rsidR="00CF5E0C" w:rsidRPr="00EC0422">
        <w:rPr>
          <w:rFonts w:cs="Times New Roman"/>
          <w:b w:val="0"/>
          <w:bCs w:val="0"/>
          <w:color w:val="000000"/>
        </w:rPr>
        <w:t xml:space="preserve">. Mr. </w:t>
      </w:r>
      <w:r>
        <w:rPr>
          <w:rFonts w:cs="Times New Roman"/>
          <w:b w:val="0"/>
          <w:bCs w:val="0"/>
          <w:color w:val="000000"/>
        </w:rPr>
        <w:t>Smith</w:t>
      </w:r>
      <w:r w:rsidR="00CF5E0C" w:rsidRPr="00EC0422">
        <w:rPr>
          <w:rFonts w:cs="Times New Roman"/>
          <w:b w:val="0"/>
          <w:bCs w:val="0"/>
          <w:color w:val="000000"/>
        </w:rPr>
        <w:t xml:space="preserve"> turned the heater on and left </w:t>
      </w:r>
      <w:r>
        <w:rPr>
          <w:rFonts w:cs="Times New Roman"/>
          <w:b w:val="0"/>
          <w:bCs w:val="0"/>
          <w:color w:val="000000"/>
        </w:rPr>
        <w:t>John</w:t>
      </w:r>
      <w:r w:rsidR="00CF5E0C" w:rsidRPr="00EC0422">
        <w:rPr>
          <w:rFonts w:cs="Times New Roman"/>
          <w:b w:val="0"/>
          <w:bCs w:val="0"/>
          <w:color w:val="000000"/>
        </w:rPr>
        <w:t xml:space="preserve"> alone and unattended.  </w:t>
      </w:r>
      <w:r>
        <w:rPr>
          <w:rFonts w:cs="Times New Roman"/>
          <w:b w:val="0"/>
          <w:bCs w:val="0"/>
          <w:color w:val="000000"/>
        </w:rPr>
        <w:t>Charlie</w:t>
      </w:r>
      <w:r w:rsidR="00CF5E0C" w:rsidRPr="00EC0422">
        <w:rPr>
          <w:rFonts w:cs="Times New Roman"/>
          <w:b w:val="0"/>
          <w:bCs w:val="0"/>
          <w:color w:val="000000"/>
        </w:rPr>
        <w:t>’s actions were not that of a sober, careful property owner.</w:t>
      </w:r>
    </w:p>
    <w:p w14:paraId="3AF52D87" w14:textId="77777777" w:rsidR="00CF5E0C" w:rsidRPr="00EC0422" w:rsidRDefault="00CF5E0C" w:rsidP="00CF5E0C">
      <w:pPr>
        <w:pStyle w:val="Heading1"/>
        <w:shd w:val="clear" w:color="auto" w:fill="FFFFFF"/>
        <w:ind w:left="0"/>
        <w:rPr>
          <w:rFonts w:cs="Times New Roman"/>
          <w:b w:val="0"/>
          <w:bCs w:val="0"/>
          <w:color w:val="000000"/>
        </w:rPr>
      </w:pPr>
    </w:p>
    <w:p w14:paraId="6AE077EC" w14:textId="6634A48F" w:rsidR="00CF5E0C" w:rsidRPr="00EC0422" w:rsidRDefault="00822560" w:rsidP="00CF5E0C">
      <w:pPr>
        <w:pStyle w:val="Heading1"/>
        <w:shd w:val="clear" w:color="auto" w:fill="FFFFFF"/>
        <w:ind w:left="0"/>
        <w:rPr>
          <w:rFonts w:cs="Times New Roman"/>
          <w:b w:val="0"/>
          <w:bCs w:val="0"/>
          <w:iCs/>
          <w:color w:val="000000"/>
          <w:u w:val="single"/>
        </w:rPr>
      </w:pPr>
      <w:r w:rsidRPr="00EC0422">
        <w:rPr>
          <w:rFonts w:cs="Times New Roman"/>
          <w:b w:val="0"/>
          <w:bCs w:val="0"/>
          <w:color w:val="000000"/>
        </w:rPr>
        <w:t>It</w:t>
      </w:r>
      <w:r w:rsidR="00CF5E0C" w:rsidRPr="00EC0422">
        <w:rPr>
          <w:rFonts w:cs="Times New Roman"/>
          <w:b w:val="0"/>
          <w:bCs w:val="0"/>
          <w:color w:val="000000"/>
        </w:rPr>
        <w:t xml:space="preserve">’s pretty obvious that putting a large commercial grade propane heater within close proximity to countless flammable items, and then leaving </w:t>
      </w:r>
      <w:r w:rsidR="0087639E">
        <w:rPr>
          <w:rFonts w:cs="Times New Roman"/>
          <w:b w:val="0"/>
          <w:bCs w:val="0"/>
          <w:color w:val="000000"/>
        </w:rPr>
        <w:t>John</w:t>
      </w:r>
      <w:r w:rsidR="00CF5E0C" w:rsidRPr="00EC0422">
        <w:rPr>
          <w:rFonts w:cs="Times New Roman"/>
          <w:b w:val="0"/>
          <w:bCs w:val="0"/>
          <w:color w:val="000000"/>
        </w:rPr>
        <w:t xml:space="preserve"> completely unattended, exceeds this standard for proving negligence.  Mr. </w:t>
      </w:r>
      <w:r w:rsidR="0087639E">
        <w:rPr>
          <w:rFonts w:cs="Times New Roman"/>
          <w:b w:val="0"/>
          <w:bCs w:val="0"/>
          <w:color w:val="000000"/>
        </w:rPr>
        <w:t>Smith</w:t>
      </w:r>
      <w:r w:rsidR="00CF5E0C" w:rsidRPr="00EC0422">
        <w:rPr>
          <w:rFonts w:cs="Times New Roman"/>
          <w:b w:val="0"/>
          <w:bCs w:val="0"/>
          <w:color w:val="000000"/>
        </w:rPr>
        <w:t xml:space="preserve"> knew that </w:t>
      </w:r>
      <w:r w:rsidR="0087639E">
        <w:rPr>
          <w:rFonts w:cs="Times New Roman"/>
          <w:b w:val="0"/>
          <w:bCs w:val="0"/>
          <w:color w:val="000000"/>
        </w:rPr>
        <w:t>Joh</w:t>
      </w:r>
      <w:r w:rsidR="00CF5E0C" w:rsidRPr="00EC0422">
        <w:rPr>
          <w:rFonts w:cs="Times New Roman"/>
          <w:b w:val="0"/>
          <w:bCs w:val="0"/>
          <w:color w:val="000000"/>
        </w:rPr>
        <w:t xml:space="preserve">n had consumed alcohol that evening and placed him within close proximity of a flammable, dangerous heater without </w:t>
      </w:r>
      <w:r w:rsidR="0087639E">
        <w:rPr>
          <w:rFonts w:cs="Times New Roman"/>
          <w:b w:val="0"/>
          <w:bCs w:val="0"/>
          <w:color w:val="000000"/>
        </w:rPr>
        <w:t>hi</w:t>
      </w:r>
      <w:r w:rsidR="00CF5E0C" w:rsidRPr="00EC0422">
        <w:rPr>
          <w:rFonts w:cs="Times New Roman"/>
          <w:b w:val="0"/>
          <w:bCs w:val="0"/>
          <w:color w:val="000000"/>
        </w:rPr>
        <w:t xml:space="preserve">s knowledge.  </w:t>
      </w:r>
      <w:r w:rsidR="0087639E">
        <w:rPr>
          <w:rFonts w:cs="Times New Roman"/>
          <w:b w:val="0"/>
          <w:bCs w:val="0"/>
          <w:color w:val="000000"/>
        </w:rPr>
        <w:t>Charlie</w:t>
      </w:r>
      <w:r w:rsidR="00CF5E0C" w:rsidRPr="00EC0422">
        <w:rPr>
          <w:rFonts w:cs="Times New Roman"/>
          <w:b w:val="0"/>
          <w:bCs w:val="0"/>
          <w:color w:val="000000"/>
        </w:rPr>
        <w:t xml:space="preserve"> had a legally imposed duty to keep </w:t>
      </w:r>
      <w:r w:rsidR="0087639E">
        <w:rPr>
          <w:rFonts w:cs="Times New Roman"/>
          <w:b w:val="0"/>
          <w:bCs w:val="0"/>
          <w:color w:val="000000"/>
        </w:rPr>
        <w:t>John</w:t>
      </w:r>
      <w:r w:rsidR="00CF5E0C" w:rsidRPr="00EC0422">
        <w:rPr>
          <w:rFonts w:cs="Times New Roman"/>
          <w:b w:val="0"/>
          <w:bCs w:val="0"/>
          <w:color w:val="000000"/>
        </w:rPr>
        <w:t xml:space="preserve"> safe and not subject </w:t>
      </w:r>
      <w:r w:rsidR="0087639E">
        <w:rPr>
          <w:rFonts w:cs="Times New Roman"/>
          <w:b w:val="0"/>
          <w:bCs w:val="0"/>
          <w:color w:val="000000"/>
        </w:rPr>
        <w:t>him</w:t>
      </w:r>
      <w:r w:rsidR="00CF5E0C" w:rsidRPr="00EC0422">
        <w:rPr>
          <w:rFonts w:cs="Times New Roman"/>
          <w:b w:val="0"/>
          <w:bCs w:val="0"/>
          <w:color w:val="000000"/>
        </w:rPr>
        <w:t xml:space="preserve"> to any dangerous conditions.  In this case Mr. </w:t>
      </w:r>
      <w:r w:rsidR="0087639E">
        <w:rPr>
          <w:rFonts w:cs="Times New Roman"/>
          <w:b w:val="0"/>
          <w:bCs w:val="0"/>
          <w:color w:val="000000"/>
        </w:rPr>
        <w:t xml:space="preserve">Smith </w:t>
      </w:r>
      <w:r w:rsidR="00CF5E0C" w:rsidRPr="00EC0422">
        <w:rPr>
          <w:rFonts w:cs="Times New Roman"/>
          <w:b w:val="0"/>
          <w:bCs w:val="0"/>
          <w:color w:val="000000"/>
        </w:rPr>
        <w:t>clearly failed to do so.</w:t>
      </w:r>
      <w:r w:rsidR="00CF5E0C" w:rsidRPr="00EC0422">
        <w:rPr>
          <w:rFonts w:cs="Times New Roman"/>
          <w:b w:val="0"/>
          <w:bCs w:val="0"/>
          <w:color w:val="000000"/>
        </w:rPr>
        <w:br/>
      </w:r>
    </w:p>
    <w:p w14:paraId="40657772" w14:textId="77777777" w:rsidR="00CF5E0C" w:rsidRPr="00EC0422" w:rsidRDefault="00CF5E0C" w:rsidP="00CF5E0C">
      <w:pPr>
        <w:shd w:val="clear" w:color="auto" w:fill="FFFFFF"/>
        <w:spacing w:after="240"/>
        <w:jc w:val="center"/>
        <w:rPr>
          <w:rFonts w:ascii="Times New Roman" w:hAnsi="Times New Roman" w:cs="Times New Roman"/>
          <w:color w:val="000000"/>
        </w:rPr>
      </w:pPr>
      <w:r w:rsidRPr="00EC0422">
        <w:rPr>
          <w:rFonts w:ascii="Times New Roman" w:hAnsi="Times New Roman" w:cs="Times New Roman"/>
          <w:b/>
          <w:bCs/>
          <w:iCs/>
          <w:color w:val="000000"/>
          <w:u w:val="single"/>
        </w:rPr>
        <w:t>Possible Defense of Contributory Negligence and Assumption of Risk</w:t>
      </w:r>
    </w:p>
    <w:p w14:paraId="0FA41AAC" w14:textId="1C61A990" w:rsidR="00CF5E0C" w:rsidRPr="00C175C8" w:rsidRDefault="00CF5E0C" w:rsidP="00CF5E0C">
      <w:pPr>
        <w:shd w:val="clear" w:color="auto" w:fill="FFFFFF"/>
        <w:rPr>
          <w:rFonts w:ascii="Times New Roman" w:hAnsi="Times New Roman" w:cs="Times New Roman"/>
          <w:color w:val="000000"/>
        </w:rPr>
      </w:pPr>
      <w:r w:rsidRPr="00C175C8">
        <w:rPr>
          <w:rFonts w:ascii="Times New Roman" w:hAnsi="Times New Roman" w:cs="Times New Roman"/>
          <w:color w:val="000000"/>
        </w:rPr>
        <w:t xml:space="preserve">The key response to any attempt by </w:t>
      </w:r>
      <w:r w:rsidR="0087639E">
        <w:rPr>
          <w:rFonts w:ascii="Times New Roman" w:hAnsi="Times New Roman" w:cs="Times New Roman"/>
          <w:color w:val="000000"/>
        </w:rPr>
        <w:t xml:space="preserve">Charlie </w:t>
      </w:r>
      <w:r w:rsidRPr="00C175C8">
        <w:rPr>
          <w:rFonts w:ascii="Times New Roman" w:hAnsi="Times New Roman" w:cs="Times New Roman"/>
          <w:color w:val="000000"/>
        </w:rPr>
        <w:t xml:space="preserve">to assert any affirmative defense is that </w:t>
      </w:r>
      <w:r w:rsidR="0087639E">
        <w:rPr>
          <w:rFonts w:ascii="Times New Roman" w:hAnsi="Times New Roman" w:cs="Times New Roman"/>
          <w:color w:val="000000"/>
        </w:rPr>
        <w:t>John</w:t>
      </w:r>
      <w:r w:rsidRPr="00C175C8">
        <w:rPr>
          <w:rFonts w:ascii="Times New Roman" w:hAnsi="Times New Roman" w:cs="Times New Roman"/>
          <w:color w:val="000000"/>
        </w:rPr>
        <w:t xml:space="preserve"> had absolutely no opportunity to avoid the harm caused by Mr. </w:t>
      </w:r>
      <w:r w:rsidR="0087639E">
        <w:rPr>
          <w:rFonts w:ascii="Times New Roman" w:hAnsi="Times New Roman" w:cs="Times New Roman"/>
          <w:color w:val="000000"/>
        </w:rPr>
        <w:t>Smith</w:t>
      </w:r>
      <w:r w:rsidRPr="00C175C8">
        <w:rPr>
          <w:rFonts w:ascii="Times New Roman" w:hAnsi="Times New Roman" w:cs="Times New Roman"/>
          <w:color w:val="000000"/>
        </w:rPr>
        <w:t xml:space="preserve">’s negligence and </w:t>
      </w:r>
      <w:r w:rsidR="0087639E">
        <w:rPr>
          <w:rFonts w:ascii="Times New Roman" w:hAnsi="Times New Roman" w:cs="Times New Roman"/>
          <w:color w:val="000000"/>
        </w:rPr>
        <w:t>John</w:t>
      </w:r>
      <w:r w:rsidRPr="00C175C8">
        <w:rPr>
          <w:rFonts w:ascii="Times New Roman" w:hAnsi="Times New Roman" w:cs="Times New Roman"/>
          <w:color w:val="000000"/>
        </w:rPr>
        <w:t xml:space="preserve"> did not voluntarily subject himself to the potential harm.  Contributory negligence applies where negligence on the part of the injured party contributed to the injuries.  Likewise, assumption of the risk in Georgia bars recovery where an injured party, through ordinary care, could have avoided the cause of injury.  Moreover, “A </w:t>
      </w:r>
      <w:r w:rsidRPr="00C175C8">
        <w:rPr>
          <w:rFonts w:ascii="Times New Roman" w:hAnsi="Times New Roman" w:cs="Times New Roman"/>
          <w:color w:val="000000"/>
        </w:rPr>
        <w:lastRenderedPageBreak/>
        <w:t>defendant asserting an assumption of the risk defense must establish that the plaintiff (1) had actual knowledge of the danger; (2) understood and appreciated the risks associated with such danger; and (3) voluntarily exposed himself to those risks.” </w:t>
      </w:r>
      <w:proofErr w:type="gramStart"/>
      <w:r w:rsidRPr="00C175C8">
        <w:rPr>
          <w:rFonts w:ascii="Times New Roman" w:hAnsi="Times New Roman" w:cs="Times New Roman"/>
          <w:color w:val="000000"/>
          <w:u w:val="single"/>
        </w:rPr>
        <w:t>Findley v. Griffin</w:t>
      </w:r>
      <w:r w:rsidRPr="00C175C8">
        <w:rPr>
          <w:rFonts w:ascii="Times New Roman" w:hAnsi="Times New Roman" w:cs="Times New Roman"/>
          <w:color w:val="000000"/>
        </w:rPr>
        <w:t>, 292 Ga. App. 807, 809 (2) (666 SE2d 79) (2008) (citations omitted).”</w:t>
      </w:r>
      <w:proofErr w:type="gramEnd"/>
      <w:r w:rsidRPr="00C175C8">
        <w:rPr>
          <w:rFonts w:ascii="Times New Roman" w:hAnsi="Times New Roman" w:cs="Times New Roman"/>
          <w:color w:val="000000"/>
        </w:rPr>
        <w:t>Knowledge of the risk is the watchword of assumption of risk, and means both actual and subjective knowledge on the plaintiff’s part.” </w:t>
      </w:r>
      <w:r w:rsidRPr="00C175C8">
        <w:rPr>
          <w:rFonts w:ascii="Times New Roman" w:hAnsi="Times New Roman" w:cs="Times New Roman"/>
          <w:color w:val="000000"/>
          <w:u w:val="single"/>
        </w:rPr>
        <w:t>Kroger Co. v. Williams</w:t>
      </w:r>
      <w:r w:rsidRPr="00C175C8">
        <w:rPr>
          <w:rFonts w:ascii="Times New Roman" w:hAnsi="Times New Roman" w:cs="Times New Roman"/>
          <w:color w:val="000000"/>
        </w:rPr>
        <w:t>, 257 Ga. App. 833, 835 (572 SE2d 316) (2002).</w:t>
      </w:r>
    </w:p>
    <w:p w14:paraId="259FEC30" w14:textId="77777777" w:rsidR="00CF5E0C" w:rsidRPr="00C175C8" w:rsidRDefault="00CF5E0C" w:rsidP="00CF5E0C">
      <w:pPr>
        <w:shd w:val="clear" w:color="auto" w:fill="FFFFFF"/>
        <w:rPr>
          <w:rFonts w:ascii="Times New Roman" w:hAnsi="Times New Roman" w:cs="Times New Roman"/>
          <w:color w:val="000000"/>
        </w:rPr>
      </w:pPr>
      <w:r w:rsidRPr="00C175C8">
        <w:rPr>
          <w:rFonts w:ascii="Times New Roman" w:hAnsi="Times New Roman" w:cs="Times New Roman"/>
          <w:color w:val="000000"/>
        </w:rPr>
        <w:t> </w:t>
      </w:r>
    </w:p>
    <w:p w14:paraId="0334ADA8" w14:textId="2A9FE4B4" w:rsidR="00CF5E0C" w:rsidRPr="00C175C8" w:rsidRDefault="00CF5E0C" w:rsidP="00CF5E0C">
      <w:pPr>
        <w:shd w:val="clear" w:color="auto" w:fill="FFFFFF"/>
        <w:rPr>
          <w:rFonts w:ascii="Times New Roman" w:hAnsi="Times New Roman" w:cs="Times New Roman"/>
          <w:color w:val="000000"/>
        </w:rPr>
      </w:pPr>
      <w:r w:rsidRPr="00C175C8">
        <w:rPr>
          <w:rFonts w:ascii="Times New Roman" w:hAnsi="Times New Roman" w:cs="Times New Roman"/>
          <w:color w:val="000000"/>
        </w:rPr>
        <w:t xml:space="preserve">Here, </w:t>
      </w:r>
      <w:r w:rsidR="0087639E">
        <w:rPr>
          <w:bCs/>
        </w:rPr>
        <w:t>John Doe</w:t>
      </w:r>
      <w:r w:rsidR="0087639E" w:rsidRPr="008D5BD8">
        <w:t xml:space="preserve"> </w:t>
      </w:r>
      <w:r w:rsidRPr="00C175C8">
        <w:rPr>
          <w:rFonts w:ascii="Times New Roman" w:hAnsi="Times New Roman" w:cs="Times New Roman"/>
          <w:color w:val="000000"/>
        </w:rPr>
        <w:t xml:space="preserve">was completely unaware that he was being placed inside a small, confined area with a commercial grade propane heater around other flammable objects.  </w:t>
      </w:r>
      <w:r w:rsidR="0087639E">
        <w:rPr>
          <w:bCs/>
        </w:rPr>
        <w:t>John Doe</w:t>
      </w:r>
      <w:r w:rsidRPr="00C175C8">
        <w:rPr>
          <w:rFonts w:ascii="Times New Roman" w:hAnsi="Times New Roman" w:cs="Times New Roman"/>
          <w:color w:val="000000"/>
        </w:rPr>
        <w:t xml:space="preserve"> did not voluntarily subject himself to this dangerous environment and had no opportunity to remove himself from it.  Instead, </w:t>
      </w:r>
      <w:r w:rsidR="0087639E">
        <w:rPr>
          <w:rFonts w:ascii="Times New Roman" w:hAnsi="Times New Roman" w:cs="Times New Roman"/>
          <w:color w:val="000000"/>
        </w:rPr>
        <w:t xml:space="preserve">Charlie </w:t>
      </w:r>
      <w:r w:rsidRPr="00C175C8">
        <w:rPr>
          <w:rFonts w:ascii="Times New Roman" w:hAnsi="Times New Roman" w:cs="Times New Roman"/>
          <w:color w:val="000000"/>
        </w:rPr>
        <w:t xml:space="preserve">made the decision to remove </w:t>
      </w:r>
      <w:r w:rsidR="0087639E">
        <w:rPr>
          <w:rFonts w:ascii="Times New Roman" w:hAnsi="Times New Roman" w:cs="Times New Roman"/>
          <w:color w:val="000000"/>
        </w:rPr>
        <w:t>John</w:t>
      </w:r>
      <w:r w:rsidRPr="00C175C8">
        <w:rPr>
          <w:rFonts w:ascii="Times New Roman" w:hAnsi="Times New Roman" w:cs="Times New Roman"/>
          <w:color w:val="000000"/>
        </w:rPr>
        <w:t xml:space="preserve"> from the area where </w:t>
      </w:r>
      <w:r w:rsidR="0087639E">
        <w:rPr>
          <w:rFonts w:ascii="Times New Roman" w:hAnsi="Times New Roman" w:cs="Times New Roman"/>
          <w:color w:val="000000"/>
        </w:rPr>
        <w:t xml:space="preserve">he </w:t>
      </w:r>
      <w:r w:rsidRPr="00C175C8">
        <w:rPr>
          <w:rFonts w:ascii="Times New Roman" w:hAnsi="Times New Roman" w:cs="Times New Roman"/>
          <w:color w:val="000000"/>
        </w:rPr>
        <w:t xml:space="preserve">was resting and place him inside what was nothing short of a torture chamber with knowledge of </w:t>
      </w:r>
      <w:r w:rsidR="00C81087">
        <w:rPr>
          <w:rFonts w:ascii="Times New Roman" w:hAnsi="Times New Roman" w:cs="Times New Roman"/>
          <w:color w:val="000000"/>
        </w:rPr>
        <w:t>John</w:t>
      </w:r>
      <w:r w:rsidRPr="00C175C8">
        <w:rPr>
          <w:rFonts w:ascii="Times New Roman" w:hAnsi="Times New Roman" w:cs="Times New Roman"/>
          <w:color w:val="000000"/>
        </w:rPr>
        <w:t>’s intoxicated state and left him unattended.</w:t>
      </w:r>
      <w:r w:rsidR="00555B6A">
        <w:rPr>
          <w:rFonts w:ascii="Times New Roman" w:hAnsi="Times New Roman" w:cs="Times New Roman"/>
          <w:color w:val="000000"/>
        </w:rPr>
        <w:t xml:space="preserve"> It’s also noteworthy that </w:t>
      </w:r>
      <w:r w:rsidR="00C81087">
        <w:rPr>
          <w:rFonts w:ascii="Times New Roman" w:hAnsi="Times New Roman" w:cs="Times New Roman"/>
          <w:color w:val="000000"/>
        </w:rPr>
        <w:t>Charlie</w:t>
      </w:r>
      <w:r w:rsidR="00555B6A">
        <w:rPr>
          <w:rFonts w:ascii="Times New Roman" w:hAnsi="Times New Roman" w:cs="Times New Roman"/>
          <w:color w:val="000000"/>
        </w:rPr>
        <w:t xml:space="preserve"> provided </w:t>
      </w:r>
      <w:r w:rsidR="00C81087">
        <w:rPr>
          <w:rFonts w:ascii="Times New Roman" w:hAnsi="Times New Roman" w:cs="Times New Roman"/>
          <w:color w:val="000000"/>
        </w:rPr>
        <w:t>John</w:t>
      </w:r>
      <w:r w:rsidR="00555B6A">
        <w:rPr>
          <w:rFonts w:ascii="Times New Roman" w:hAnsi="Times New Roman" w:cs="Times New Roman"/>
          <w:color w:val="000000"/>
        </w:rPr>
        <w:t xml:space="preserve"> with most of his alcohol consumed that night and knew </w:t>
      </w:r>
      <w:r w:rsidR="00C81087">
        <w:rPr>
          <w:rFonts w:ascii="Times New Roman" w:hAnsi="Times New Roman" w:cs="Times New Roman"/>
          <w:color w:val="000000"/>
        </w:rPr>
        <w:t>Joh</w:t>
      </w:r>
      <w:r w:rsidR="00555B6A">
        <w:rPr>
          <w:rFonts w:ascii="Times New Roman" w:hAnsi="Times New Roman" w:cs="Times New Roman"/>
          <w:color w:val="000000"/>
        </w:rPr>
        <w:t>n was intoxicated and kept serving him more.</w:t>
      </w:r>
      <w:r w:rsidRPr="00C175C8">
        <w:rPr>
          <w:rFonts w:ascii="Times New Roman" w:hAnsi="Times New Roman" w:cs="Times New Roman"/>
          <w:color w:val="000000"/>
        </w:rPr>
        <w:t xml:space="preserve"> Certainly, the argument could be made that </w:t>
      </w:r>
      <w:r w:rsidR="00C81087">
        <w:rPr>
          <w:rFonts w:ascii="Times New Roman" w:hAnsi="Times New Roman" w:cs="Times New Roman"/>
          <w:color w:val="000000"/>
        </w:rPr>
        <w:t xml:space="preserve">John </w:t>
      </w:r>
      <w:r w:rsidRPr="00C175C8">
        <w:rPr>
          <w:rFonts w:ascii="Times New Roman" w:hAnsi="Times New Roman" w:cs="Times New Roman"/>
          <w:color w:val="000000"/>
        </w:rPr>
        <w:t>assumed the risk of any known hazards outside of th</w:t>
      </w:r>
      <w:r w:rsidR="00C175C8">
        <w:rPr>
          <w:rFonts w:ascii="Times New Roman" w:hAnsi="Times New Roman" w:cs="Times New Roman"/>
          <w:color w:val="000000"/>
        </w:rPr>
        <w:t>e garage by choosing to fall asleep</w:t>
      </w:r>
      <w:r w:rsidRPr="00C175C8">
        <w:rPr>
          <w:rFonts w:ascii="Times New Roman" w:hAnsi="Times New Roman" w:cs="Times New Roman"/>
          <w:color w:val="000000"/>
        </w:rPr>
        <w:t xml:space="preserve"> outdoors, but </w:t>
      </w:r>
      <w:r w:rsidR="00C81087">
        <w:rPr>
          <w:rFonts w:ascii="Times New Roman" w:hAnsi="Times New Roman" w:cs="Times New Roman"/>
          <w:color w:val="000000"/>
        </w:rPr>
        <w:t>John</w:t>
      </w:r>
      <w:r w:rsidRPr="00C175C8">
        <w:rPr>
          <w:rFonts w:ascii="Times New Roman" w:hAnsi="Times New Roman" w:cs="Times New Roman"/>
          <w:color w:val="000000"/>
        </w:rPr>
        <w:t xml:space="preserve"> never voluntarily chose to enter the garage and sit in close proximity to an old</w:t>
      </w:r>
      <w:r w:rsidR="00C175C8">
        <w:rPr>
          <w:rFonts w:ascii="Times New Roman" w:hAnsi="Times New Roman" w:cs="Times New Roman"/>
          <w:color w:val="000000"/>
        </w:rPr>
        <w:t xml:space="preserve"> beat up</w:t>
      </w:r>
      <w:r w:rsidRPr="00C175C8">
        <w:rPr>
          <w:rFonts w:ascii="Times New Roman" w:hAnsi="Times New Roman" w:cs="Times New Roman"/>
          <w:color w:val="000000"/>
        </w:rPr>
        <w:t xml:space="preserve">, commercial grade propane heater.  In short, </w:t>
      </w:r>
      <w:r w:rsidR="00C81087">
        <w:rPr>
          <w:rFonts w:ascii="Times New Roman" w:hAnsi="Times New Roman" w:cs="Times New Roman"/>
          <w:color w:val="000000"/>
        </w:rPr>
        <w:t>John</w:t>
      </w:r>
      <w:r w:rsidRPr="00C175C8">
        <w:rPr>
          <w:rFonts w:ascii="Times New Roman" w:hAnsi="Times New Roman" w:cs="Times New Roman"/>
          <w:color w:val="000000"/>
        </w:rPr>
        <w:t xml:space="preserve"> had no knowledge of the risk that ultimately caused his injury and had no opportunity to cho</w:t>
      </w:r>
      <w:r w:rsidR="00C175C8">
        <w:rPr>
          <w:rFonts w:ascii="Times New Roman" w:hAnsi="Times New Roman" w:cs="Times New Roman"/>
          <w:color w:val="000000"/>
        </w:rPr>
        <w:t>o</w:t>
      </w:r>
      <w:r w:rsidRPr="00C175C8">
        <w:rPr>
          <w:rFonts w:ascii="Times New Roman" w:hAnsi="Times New Roman" w:cs="Times New Roman"/>
          <w:color w:val="000000"/>
        </w:rPr>
        <w:t>se another course of action. </w:t>
      </w:r>
    </w:p>
    <w:p w14:paraId="16F6ACB2" w14:textId="77777777" w:rsidR="00CF5E0C" w:rsidRPr="00C175C8" w:rsidRDefault="00CF5E0C" w:rsidP="00CF5E0C">
      <w:pPr>
        <w:shd w:val="clear" w:color="auto" w:fill="FFFFFF"/>
        <w:rPr>
          <w:rFonts w:ascii="Times New Roman" w:hAnsi="Times New Roman" w:cs="Times New Roman"/>
          <w:color w:val="000000"/>
        </w:rPr>
      </w:pPr>
      <w:r w:rsidRPr="00C175C8">
        <w:rPr>
          <w:rFonts w:ascii="Times New Roman" w:hAnsi="Times New Roman" w:cs="Times New Roman"/>
          <w:color w:val="000000"/>
        </w:rPr>
        <w:t> </w:t>
      </w:r>
    </w:p>
    <w:p w14:paraId="104BF805" w14:textId="38E6A1EA" w:rsidR="00CF5E0C" w:rsidRPr="00C175C8" w:rsidRDefault="00CF5E0C" w:rsidP="00CF5E0C">
      <w:pPr>
        <w:shd w:val="clear" w:color="auto" w:fill="FFFFFF"/>
        <w:rPr>
          <w:rFonts w:ascii="Times New Roman" w:hAnsi="Times New Roman" w:cs="Times New Roman"/>
          <w:color w:val="000000"/>
        </w:rPr>
      </w:pPr>
      <w:r w:rsidRPr="00C175C8">
        <w:rPr>
          <w:rFonts w:ascii="Times New Roman" w:hAnsi="Times New Roman" w:cs="Times New Roman"/>
          <w:color w:val="000000"/>
        </w:rPr>
        <w:t>In addition, Georgia appellate courts have recognized that contributory negligence and assumption of risk should not generally be the basis for granting summary judgment and should, instead, be submitted to a jury. </w:t>
      </w:r>
      <w:r w:rsidRPr="00C175C8">
        <w:rPr>
          <w:rFonts w:ascii="Times New Roman" w:hAnsi="Times New Roman" w:cs="Times New Roman"/>
          <w:color w:val="000000"/>
          <w:u w:val="single"/>
        </w:rPr>
        <w:t>Turner v. Sumter Self Storage Co.</w:t>
      </w:r>
      <w:r w:rsidRPr="00C175C8">
        <w:rPr>
          <w:rFonts w:ascii="Times New Roman" w:hAnsi="Times New Roman" w:cs="Times New Roman"/>
          <w:color w:val="000000"/>
        </w:rPr>
        <w:t xml:space="preserve">, 215 Ga. App. 92, 94 (3) (449 SE2d 618) (1994).  Therefore, by relying on these defenses, your company would be subjecting </w:t>
      </w:r>
      <w:r w:rsidR="00C81087">
        <w:rPr>
          <w:rFonts w:ascii="Times New Roman" w:hAnsi="Times New Roman" w:cs="Times New Roman"/>
          <w:color w:val="000000"/>
        </w:rPr>
        <w:t>Charlie</w:t>
      </w:r>
      <w:r w:rsidRPr="00C175C8">
        <w:rPr>
          <w:rFonts w:ascii="Times New Roman" w:hAnsi="Times New Roman" w:cs="Times New Roman"/>
          <w:color w:val="000000"/>
        </w:rPr>
        <w:t xml:space="preserve"> to the risk that a jury of 12 persons from the community would see things differently than your company and find Mr. </w:t>
      </w:r>
      <w:r w:rsidR="00C81087">
        <w:rPr>
          <w:rFonts w:ascii="Times New Roman" w:hAnsi="Times New Roman" w:cs="Times New Roman"/>
          <w:color w:val="000000"/>
        </w:rPr>
        <w:t xml:space="preserve">Smith </w:t>
      </w:r>
      <w:r w:rsidRPr="00C175C8">
        <w:rPr>
          <w:rFonts w:ascii="Times New Roman" w:hAnsi="Times New Roman" w:cs="Times New Roman"/>
          <w:color w:val="000000"/>
        </w:rPr>
        <w:t xml:space="preserve">negligent.  As you know, if the jury determines that Mr. </w:t>
      </w:r>
      <w:r w:rsidR="00C81087">
        <w:rPr>
          <w:rFonts w:ascii="Times New Roman" w:hAnsi="Times New Roman" w:cs="Times New Roman"/>
          <w:color w:val="000000"/>
        </w:rPr>
        <w:t xml:space="preserve">Smith </w:t>
      </w:r>
      <w:r w:rsidRPr="00C175C8">
        <w:rPr>
          <w:rFonts w:ascii="Times New Roman" w:hAnsi="Times New Roman" w:cs="Times New Roman"/>
          <w:color w:val="000000"/>
        </w:rPr>
        <w:t xml:space="preserve">is either completely negligent or bares the majority of the responsibility for </w:t>
      </w:r>
      <w:r w:rsidR="00C81087">
        <w:rPr>
          <w:rFonts w:ascii="Times New Roman" w:hAnsi="Times New Roman" w:cs="Times New Roman"/>
          <w:color w:val="000000"/>
        </w:rPr>
        <w:t>Joh</w:t>
      </w:r>
      <w:r w:rsidRPr="00C175C8">
        <w:rPr>
          <w:rFonts w:ascii="Times New Roman" w:hAnsi="Times New Roman" w:cs="Times New Roman"/>
          <w:color w:val="000000"/>
        </w:rPr>
        <w:t xml:space="preserve">n’s injuries, the value of this case will easily exceed Mr. </w:t>
      </w:r>
      <w:r w:rsidR="00C81087">
        <w:rPr>
          <w:rFonts w:ascii="Times New Roman" w:hAnsi="Times New Roman" w:cs="Times New Roman"/>
          <w:color w:val="000000"/>
        </w:rPr>
        <w:t>Smith</w:t>
      </w:r>
      <w:r w:rsidRPr="00C175C8">
        <w:rPr>
          <w:rFonts w:ascii="Times New Roman" w:hAnsi="Times New Roman" w:cs="Times New Roman"/>
          <w:color w:val="000000"/>
        </w:rPr>
        <w:t>’s policy limits, especially since the medical bills alone are in excess of one million dollars.  We specifically request that you notify your insured of this risk if you chose not to accept our demand offered herein.</w:t>
      </w:r>
    </w:p>
    <w:p w14:paraId="4D7689A5" w14:textId="77777777" w:rsidR="00F8102C" w:rsidRDefault="00F8102C" w:rsidP="00ED76D8">
      <w:pPr>
        <w:jc w:val="center"/>
        <w:rPr>
          <w:rFonts w:ascii="Times New Roman" w:hAnsi="Times New Roman" w:cs="Times New Roman"/>
          <w:b/>
          <w:u w:val="single"/>
        </w:rPr>
      </w:pPr>
    </w:p>
    <w:p w14:paraId="578B50C3" w14:textId="25A47C69" w:rsidR="001460E4" w:rsidRPr="00770BE7" w:rsidRDefault="001460E4" w:rsidP="00ED76D8">
      <w:pPr>
        <w:jc w:val="center"/>
        <w:rPr>
          <w:rFonts w:ascii="Times New Roman" w:hAnsi="Times New Roman" w:cs="Times New Roman"/>
          <w:b/>
          <w:u w:val="single"/>
        </w:rPr>
      </w:pPr>
      <w:r>
        <w:rPr>
          <w:rFonts w:ascii="Times New Roman" w:hAnsi="Times New Roman" w:cs="Times New Roman"/>
          <w:b/>
          <w:u w:val="single"/>
        </w:rPr>
        <w:t xml:space="preserve">Possible </w:t>
      </w:r>
      <w:r w:rsidR="009C530C">
        <w:rPr>
          <w:rFonts w:ascii="Times New Roman" w:hAnsi="Times New Roman" w:cs="Times New Roman"/>
          <w:b/>
          <w:u w:val="single"/>
        </w:rPr>
        <w:t>Assertion of</w:t>
      </w:r>
      <w:r>
        <w:rPr>
          <w:rFonts w:ascii="Times New Roman" w:hAnsi="Times New Roman" w:cs="Times New Roman"/>
          <w:b/>
          <w:u w:val="single"/>
        </w:rPr>
        <w:t xml:space="preserve"> Coverage Defenses </w:t>
      </w:r>
      <w:proofErr w:type="gramStart"/>
      <w:r>
        <w:rPr>
          <w:rFonts w:ascii="Times New Roman" w:hAnsi="Times New Roman" w:cs="Times New Roman"/>
          <w:b/>
          <w:u w:val="single"/>
        </w:rPr>
        <w:t>From</w:t>
      </w:r>
      <w:proofErr w:type="gramEnd"/>
      <w:r>
        <w:rPr>
          <w:rFonts w:ascii="Times New Roman" w:hAnsi="Times New Roman" w:cs="Times New Roman"/>
          <w:b/>
          <w:u w:val="single"/>
        </w:rPr>
        <w:t xml:space="preserve"> Georgia </w:t>
      </w:r>
      <w:r w:rsidR="00C81087">
        <w:rPr>
          <w:rFonts w:ascii="Times New Roman" w:hAnsi="Times New Roman" w:cs="Times New Roman"/>
          <w:b/>
          <w:u w:val="single"/>
        </w:rPr>
        <w:t>Insurance Company</w:t>
      </w:r>
    </w:p>
    <w:p w14:paraId="16A6302B" w14:textId="77777777" w:rsidR="005C0A97" w:rsidRDefault="005C0A97" w:rsidP="001D1BF0">
      <w:pPr>
        <w:rPr>
          <w:rFonts w:ascii="Times New Roman" w:hAnsi="Times New Roman" w:cs="Times New Roman"/>
          <w:b/>
        </w:rPr>
      </w:pPr>
    </w:p>
    <w:p w14:paraId="0092A79C" w14:textId="083F8299" w:rsidR="00E21203" w:rsidRDefault="00043C42" w:rsidP="001D1BF0">
      <w:pPr>
        <w:rPr>
          <w:rFonts w:ascii="Times New Roman" w:hAnsi="Times New Roman" w:cs="Times New Roman"/>
        </w:rPr>
      </w:pPr>
      <w:r>
        <w:rPr>
          <w:rFonts w:ascii="Times New Roman" w:hAnsi="Times New Roman" w:cs="Times New Roman"/>
        </w:rPr>
        <w:t>My office contacted</w:t>
      </w:r>
      <w:r w:rsidR="009C530C">
        <w:rPr>
          <w:rFonts w:ascii="Times New Roman" w:hAnsi="Times New Roman" w:cs="Times New Roman"/>
        </w:rPr>
        <w:t xml:space="preserve"> </w:t>
      </w:r>
      <w:r w:rsidR="00C81087">
        <w:rPr>
          <w:rFonts w:ascii="Times New Roman" w:hAnsi="Times New Roman" w:cs="Times New Roman"/>
        </w:rPr>
        <w:t>_____________________</w:t>
      </w:r>
      <w:r w:rsidR="009C530C">
        <w:rPr>
          <w:rFonts w:ascii="Times New Roman" w:hAnsi="Times New Roman" w:cs="Times New Roman"/>
        </w:rPr>
        <w:t xml:space="preserve"> </w:t>
      </w:r>
      <w:r w:rsidR="0072652C">
        <w:rPr>
          <w:rFonts w:ascii="Times New Roman" w:hAnsi="Times New Roman" w:cs="Times New Roman"/>
        </w:rPr>
        <w:t xml:space="preserve">on or about May </w:t>
      </w:r>
      <w:r w:rsidR="00C81087">
        <w:rPr>
          <w:rFonts w:ascii="Times New Roman" w:hAnsi="Times New Roman" w:cs="Times New Roman"/>
        </w:rPr>
        <w:t>1</w:t>
      </w:r>
      <w:r w:rsidR="0072652C">
        <w:rPr>
          <w:rFonts w:ascii="Times New Roman" w:hAnsi="Times New Roman" w:cs="Times New Roman"/>
        </w:rPr>
        <w:t>, 201</w:t>
      </w:r>
      <w:r w:rsidR="009472B8">
        <w:rPr>
          <w:rFonts w:ascii="Times New Roman" w:hAnsi="Times New Roman" w:cs="Times New Roman"/>
        </w:rPr>
        <w:t>20</w:t>
      </w:r>
      <w:r w:rsidR="003C51BC">
        <w:rPr>
          <w:rFonts w:ascii="Times New Roman" w:hAnsi="Times New Roman" w:cs="Times New Roman"/>
        </w:rPr>
        <w:t xml:space="preserve"> and </w:t>
      </w:r>
      <w:r w:rsidR="009C530C">
        <w:rPr>
          <w:rFonts w:ascii="Times New Roman" w:hAnsi="Times New Roman" w:cs="Times New Roman"/>
        </w:rPr>
        <w:t>there had been no claim number creat</w:t>
      </w:r>
      <w:r w:rsidR="00052E6B">
        <w:rPr>
          <w:rFonts w:ascii="Times New Roman" w:hAnsi="Times New Roman" w:cs="Times New Roman"/>
        </w:rPr>
        <w:t>ed under this policy. That lead</w:t>
      </w:r>
      <w:r w:rsidR="009C530C">
        <w:rPr>
          <w:rFonts w:ascii="Times New Roman" w:hAnsi="Times New Roman" w:cs="Times New Roman"/>
        </w:rPr>
        <w:t xml:space="preserve"> us to believe GFB might assert a coverage defense for the homeowner failing to</w:t>
      </w:r>
      <w:r w:rsidR="0072652C">
        <w:rPr>
          <w:rFonts w:ascii="Times New Roman" w:hAnsi="Times New Roman" w:cs="Times New Roman"/>
        </w:rPr>
        <w:t xml:space="preserve"> disclose this event in writing.</w:t>
      </w:r>
      <w:r w:rsidR="009C530C">
        <w:rPr>
          <w:rFonts w:ascii="Times New Roman" w:hAnsi="Times New Roman" w:cs="Times New Roman"/>
        </w:rPr>
        <w:t xml:space="preserve"> Asserting this defense would fail based on the current case law in Georgia. </w:t>
      </w:r>
    </w:p>
    <w:p w14:paraId="1534B1D0" w14:textId="77777777" w:rsidR="003C51BC" w:rsidRDefault="003C51BC" w:rsidP="001D1BF0">
      <w:pPr>
        <w:rPr>
          <w:rFonts w:ascii="Times New Roman" w:hAnsi="Times New Roman" w:cs="Times New Roman"/>
        </w:rPr>
      </w:pPr>
    </w:p>
    <w:p w14:paraId="21963D80" w14:textId="18734450" w:rsidR="00A1657F" w:rsidRDefault="00D4763A" w:rsidP="001D1BF0">
      <w:pPr>
        <w:rPr>
          <w:rFonts w:ascii="Times New Roman" w:hAnsi="Times New Roman" w:cs="Times New Roman"/>
        </w:rPr>
      </w:pPr>
      <w:r>
        <w:rPr>
          <w:rFonts w:ascii="Times New Roman" w:hAnsi="Times New Roman" w:cs="Times New Roman"/>
        </w:rPr>
        <w:t xml:space="preserve">Mr. </w:t>
      </w:r>
      <w:r w:rsidR="00C81087">
        <w:rPr>
          <w:rFonts w:ascii="Times New Roman" w:hAnsi="Times New Roman" w:cs="Times New Roman"/>
        </w:rPr>
        <w:t>Smith</w:t>
      </w:r>
      <w:r>
        <w:rPr>
          <w:rFonts w:ascii="Times New Roman" w:hAnsi="Times New Roman" w:cs="Times New Roman"/>
        </w:rPr>
        <w:t>’s policy with G</w:t>
      </w:r>
      <w:r w:rsidR="00C81087">
        <w:rPr>
          <w:rFonts w:ascii="Times New Roman" w:hAnsi="Times New Roman" w:cs="Times New Roman"/>
        </w:rPr>
        <w:t>IC</w:t>
      </w:r>
      <w:r>
        <w:rPr>
          <w:rFonts w:ascii="Times New Roman" w:hAnsi="Times New Roman" w:cs="Times New Roman"/>
        </w:rPr>
        <w:t xml:space="preserve"> specifi</w:t>
      </w:r>
      <w:r w:rsidR="000674B8">
        <w:rPr>
          <w:rFonts w:ascii="Times New Roman" w:hAnsi="Times New Roman" w:cs="Times New Roman"/>
        </w:rPr>
        <w:t>cally states the following</w:t>
      </w:r>
      <w:r w:rsidR="00A1657F">
        <w:rPr>
          <w:rFonts w:ascii="Times New Roman" w:hAnsi="Times New Roman" w:cs="Times New Roman"/>
        </w:rPr>
        <w:t>:</w:t>
      </w:r>
    </w:p>
    <w:p w14:paraId="1BC21AAD" w14:textId="77777777" w:rsidR="000674B8" w:rsidRDefault="000674B8" w:rsidP="00A1657F">
      <w:pPr>
        <w:ind w:left="360"/>
        <w:rPr>
          <w:rFonts w:ascii="Times New Roman" w:hAnsi="Times New Roman" w:cs="Times New Roman"/>
        </w:rPr>
      </w:pPr>
    </w:p>
    <w:p w14:paraId="00861F67" w14:textId="77777777" w:rsidR="00D4763A" w:rsidRDefault="00D4763A" w:rsidP="00A1657F">
      <w:pPr>
        <w:ind w:left="360"/>
        <w:rPr>
          <w:rFonts w:ascii="Times New Roman" w:hAnsi="Times New Roman" w:cs="Times New Roman"/>
        </w:rPr>
      </w:pPr>
      <w:r>
        <w:rPr>
          <w:rFonts w:ascii="Times New Roman" w:hAnsi="Times New Roman" w:cs="Times New Roman"/>
        </w:rPr>
        <w:t xml:space="preserve">“In case of an occurrence, you or another insured will perform the following duties that apply. We have no duty to provide coverage under this policy if failure to comply with the following duties </w:t>
      </w:r>
      <w:r w:rsidRPr="00B4374B">
        <w:rPr>
          <w:rFonts w:ascii="Times New Roman" w:hAnsi="Times New Roman" w:cs="Times New Roman"/>
          <w:b/>
          <w:u w:val="single"/>
        </w:rPr>
        <w:t>is prejudicial to us</w:t>
      </w:r>
      <w:r>
        <w:rPr>
          <w:rFonts w:ascii="Times New Roman" w:hAnsi="Times New Roman" w:cs="Times New Roman"/>
        </w:rPr>
        <w:t>:</w:t>
      </w:r>
    </w:p>
    <w:p w14:paraId="346F6542" w14:textId="77777777" w:rsidR="00D4763A" w:rsidRPr="00D4763A" w:rsidRDefault="00D4763A" w:rsidP="00D4763A">
      <w:pPr>
        <w:pStyle w:val="ListParagraph"/>
        <w:numPr>
          <w:ilvl w:val="0"/>
          <w:numId w:val="24"/>
        </w:numPr>
        <w:rPr>
          <w:rFonts w:ascii="Times New Roman" w:hAnsi="Times New Roman" w:cs="Times New Roman"/>
        </w:rPr>
      </w:pPr>
      <w:r>
        <w:rPr>
          <w:rFonts w:ascii="Times New Roman" w:hAnsi="Times New Roman" w:cs="Times New Roman"/>
        </w:rPr>
        <w:t xml:space="preserve">Give written notice to us or our agent </w:t>
      </w:r>
      <w:r w:rsidRPr="00D4763A">
        <w:rPr>
          <w:rFonts w:ascii="Times New Roman" w:hAnsi="Times New Roman" w:cs="Times New Roman"/>
          <w:b/>
        </w:rPr>
        <w:t>as soon as practical</w:t>
      </w:r>
      <w:r>
        <w:rPr>
          <w:rFonts w:ascii="Times New Roman" w:hAnsi="Times New Roman" w:cs="Times New Roman"/>
        </w:rPr>
        <w:t xml:space="preserve"> which sets forth…”</w:t>
      </w:r>
    </w:p>
    <w:p w14:paraId="308C64F7" w14:textId="77777777" w:rsidR="008C3231" w:rsidRDefault="00420485" w:rsidP="006B3B63">
      <w:pPr>
        <w:pStyle w:val="NormalWeb"/>
        <w:spacing w:before="240" w:beforeAutospacing="0" w:after="240" w:afterAutospacing="0"/>
        <w:rPr>
          <w:rFonts w:eastAsiaTheme="minorEastAsia"/>
          <w:color w:val="000000" w:themeColor="text1"/>
        </w:rPr>
      </w:pPr>
      <w:r w:rsidRPr="00420485">
        <w:rPr>
          <w:color w:val="000000" w:themeColor="text1"/>
          <w:shd w:val="clear" w:color="auto" w:fill="FFFFFF"/>
        </w:rPr>
        <w:t>When possible,</w:t>
      </w:r>
      <w:r w:rsidR="005C702D" w:rsidRPr="00420485">
        <w:rPr>
          <w:color w:val="000000" w:themeColor="text1"/>
          <w:shd w:val="clear" w:color="auto" w:fill="FFFFFF"/>
        </w:rPr>
        <w:t xml:space="preserve"> insurance policies</w:t>
      </w:r>
      <w:r w:rsidRPr="00420485">
        <w:rPr>
          <w:color w:val="000000" w:themeColor="text1"/>
          <w:shd w:val="clear" w:color="auto" w:fill="FFFFFF"/>
        </w:rPr>
        <w:t xml:space="preserve"> are construed</w:t>
      </w:r>
      <w:r w:rsidR="005C702D" w:rsidRPr="00420485">
        <w:rPr>
          <w:color w:val="000000" w:themeColor="text1"/>
          <w:shd w:val="clear" w:color="auto" w:fill="FFFFFF"/>
        </w:rPr>
        <w:t xml:space="preserve"> to provide coverage, so as to advance the benefits intended to be accomplished by such policies. </w:t>
      </w:r>
      <w:r w:rsidR="005C702D" w:rsidRPr="00420485">
        <w:rPr>
          <w:i/>
          <w:iCs/>
          <w:color w:val="000000" w:themeColor="text1"/>
          <w:shd w:val="clear" w:color="auto" w:fill="FFFFFF"/>
        </w:rPr>
        <w:t> </w:t>
      </w:r>
      <w:r w:rsidR="005C702D" w:rsidRPr="00420485">
        <w:rPr>
          <w:iCs/>
          <w:color w:val="000000" w:themeColor="text1"/>
          <w:u w:val="single"/>
          <w:shd w:val="clear" w:color="auto" w:fill="FFFFFF"/>
        </w:rPr>
        <w:t>Plantation Pipe Line Co. v. Stonewall Ins</w:t>
      </w:r>
      <w:r w:rsidR="005C702D" w:rsidRPr="00420485">
        <w:rPr>
          <w:i/>
          <w:iCs/>
          <w:color w:val="000000" w:themeColor="text1"/>
          <w:u w:val="single"/>
          <w:shd w:val="clear" w:color="auto" w:fill="FFFFFF"/>
        </w:rPr>
        <w:t>. Co</w:t>
      </w:r>
      <w:r w:rsidR="005C702D" w:rsidRPr="00420485">
        <w:rPr>
          <w:i/>
          <w:iCs/>
          <w:color w:val="000000" w:themeColor="text1"/>
          <w:shd w:val="clear" w:color="auto" w:fill="FFFFFF"/>
        </w:rPr>
        <w:t>.</w:t>
      </w:r>
      <w:r w:rsidR="005C702D" w:rsidRPr="00420485">
        <w:rPr>
          <w:color w:val="000000" w:themeColor="text1"/>
          <w:shd w:val="clear" w:color="auto" w:fill="FFFFFF"/>
        </w:rPr>
        <w:t xml:space="preserve"> , 335 </w:t>
      </w:r>
      <w:proofErr w:type="spellStart"/>
      <w:r w:rsidR="005C702D" w:rsidRPr="00420485">
        <w:rPr>
          <w:color w:val="000000" w:themeColor="text1"/>
          <w:shd w:val="clear" w:color="auto" w:fill="FFFFFF"/>
        </w:rPr>
        <w:t>Ga.App</w:t>
      </w:r>
      <w:proofErr w:type="spellEnd"/>
      <w:r w:rsidR="005C702D" w:rsidRPr="00420485">
        <w:rPr>
          <w:color w:val="000000" w:themeColor="text1"/>
          <w:shd w:val="clear" w:color="auto" w:fill="FFFFFF"/>
        </w:rPr>
        <w:t>. 302, 310, </w:t>
      </w:r>
      <w:hyperlink r:id="rId9" w:history="1">
        <w:r w:rsidR="005C702D" w:rsidRPr="00420485">
          <w:rPr>
            <w:rStyle w:val="Hyperlink"/>
            <w:color w:val="000000" w:themeColor="text1"/>
            <w:u w:val="none"/>
            <w:shd w:val="clear" w:color="auto" w:fill="FFFFFF"/>
          </w:rPr>
          <w:t>780 S.E.2d 501 (2015)</w:t>
        </w:r>
      </w:hyperlink>
      <w:r w:rsidRPr="00420485">
        <w:rPr>
          <w:color w:val="000000" w:themeColor="text1"/>
          <w:shd w:val="clear" w:color="auto" w:fill="FFFFFF"/>
        </w:rPr>
        <w:t>. W</w:t>
      </w:r>
      <w:r w:rsidR="005C702D" w:rsidRPr="00420485">
        <w:rPr>
          <w:color w:val="000000" w:themeColor="text1"/>
          <w:shd w:val="clear" w:color="auto" w:fill="FFFFFF"/>
        </w:rPr>
        <w:t>here a notice provision is </w:t>
      </w:r>
      <w:r w:rsidRPr="00420485">
        <w:rPr>
          <w:iCs/>
          <w:color w:val="000000" w:themeColor="text1"/>
          <w:shd w:val="clear" w:color="auto" w:fill="FFFFFF"/>
        </w:rPr>
        <w:t>NOT</w:t>
      </w:r>
      <w:r w:rsidR="005C702D" w:rsidRPr="00420485">
        <w:rPr>
          <w:color w:val="000000" w:themeColor="text1"/>
          <w:shd w:val="clear" w:color="auto" w:fill="FFFFFF"/>
        </w:rPr>
        <w:t> expressly made a</w:t>
      </w:r>
      <w:r w:rsidRPr="00420485">
        <w:rPr>
          <w:color w:val="000000" w:themeColor="text1"/>
          <w:shd w:val="clear" w:color="auto" w:fill="FFFFFF"/>
        </w:rPr>
        <w:t xml:space="preserve"> condition </w:t>
      </w:r>
      <w:r w:rsidRPr="00420485">
        <w:rPr>
          <w:color w:val="000000" w:themeColor="text1"/>
          <w:shd w:val="clear" w:color="auto" w:fill="FFFFFF"/>
        </w:rPr>
        <w:lastRenderedPageBreak/>
        <w:t>precedent</w:t>
      </w:r>
      <w:r w:rsidR="005C702D" w:rsidRPr="00420485">
        <w:rPr>
          <w:color w:val="000000" w:themeColor="text1"/>
          <w:shd w:val="clear" w:color="auto" w:fill="FFFFFF"/>
        </w:rPr>
        <w:t> to coverage of the insurance contract, an insured's failure to comply with the notice provision will result in a forfeiture of coverage only if the insurer demonstrates that it was prejudiced by the insured's failure.” </w:t>
      </w:r>
      <w:r w:rsidR="005C702D" w:rsidRPr="00420485">
        <w:rPr>
          <w:iCs/>
          <w:color w:val="000000" w:themeColor="text1"/>
          <w:u w:val="single"/>
          <w:shd w:val="clear" w:color="auto" w:fill="FFFFFF"/>
        </w:rPr>
        <w:t>Id</w:t>
      </w:r>
      <w:r w:rsidR="005C702D" w:rsidRPr="00420485">
        <w:rPr>
          <w:i/>
          <w:iCs/>
          <w:color w:val="000000" w:themeColor="text1"/>
          <w:shd w:val="clear" w:color="auto" w:fill="FFFFFF"/>
        </w:rPr>
        <w:t>.</w:t>
      </w:r>
      <w:r w:rsidR="005C702D" w:rsidRPr="00420485">
        <w:rPr>
          <w:color w:val="000000" w:themeColor="text1"/>
          <w:shd w:val="clear" w:color="auto" w:fill="FFFFFF"/>
        </w:rPr>
        <w:t xml:space="preserve"> at 311(2),780 S.E.2d </w:t>
      </w:r>
      <w:r w:rsidRPr="00420485">
        <w:rPr>
          <w:color w:val="000000" w:themeColor="text1"/>
          <w:shd w:val="clear" w:color="auto" w:fill="FFFFFF"/>
        </w:rPr>
        <w:t>501.</w:t>
      </w:r>
      <w:r w:rsidRPr="00420485">
        <w:rPr>
          <w:rFonts w:ascii="Arial" w:hAnsi="Arial" w:cs="Arial"/>
          <w:color w:val="000000" w:themeColor="text1"/>
          <w:sz w:val="19"/>
          <w:szCs w:val="19"/>
          <w:shd w:val="clear" w:color="auto" w:fill="FFFFFF"/>
        </w:rPr>
        <w:t xml:space="preserve"> </w:t>
      </w:r>
      <w:r w:rsidR="006B3B63" w:rsidRPr="00420485">
        <w:rPr>
          <w:rFonts w:eastAsiaTheme="minorEastAsia"/>
          <w:color w:val="000000" w:themeColor="text1"/>
        </w:rPr>
        <w:t>This</w:t>
      </w:r>
      <w:r w:rsidR="00052E6B">
        <w:rPr>
          <w:rFonts w:eastAsiaTheme="minorEastAsia"/>
          <w:color w:val="000000" w:themeColor="text1"/>
        </w:rPr>
        <w:t xml:space="preserve"> policy</w:t>
      </w:r>
      <w:r w:rsidR="006B3B63" w:rsidRPr="00420485">
        <w:rPr>
          <w:rFonts w:eastAsiaTheme="minorEastAsia"/>
          <w:color w:val="000000" w:themeColor="text1"/>
        </w:rPr>
        <w:t xml:space="preserve"> condition written above is at best a vague general provision. </w:t>
      </w:r>
      <w:r w:rsidR="00D4763A" w:rsidRPr="006B3B63">
        <w:rPr>
          <w:color w:val="000000" w:themeColor="text1"/>
          <w:shd w:val="clear" w:color="auto" w:fill="FFFFFF"/>
        </w:rPr>
        <w:t>A general provision that no action will lie against the insurer unless the insured has fully complied w</w:t>
      </w:r>
      <w:r w:rsidR="006B3B63" w:rsidRPr="006B3B63">
        <w:rPr>
          <w:color w:val="000000" w:themeColor="text1"/>
          <w:shd w:val="clear" w:color="auto" w:fill="FFFFFF"/>
        </w:rPr>
        <w:t xml:space="preserve">ith the terms of the policy </w:t>
      </w:r>
      <w:r w:rsidR="00191053">
        <w:rPr>
          <w:color w:val="000000" w:themeColor="text1"/>
          <w:shd w:val="clear" w:color="auto" w:fill="FFFFFF"/>
        </w:rPr>
        <w:t xml:space="preserve">admittedly </w:t>
      </w:r>
      <w:r w:rsidR="006B3B63" w:rsidRPr="006B3B63">
        <w:rPr>
          <w:color w:val="000000" w:themeColor="text1"/>
          <w:shd w:val="clear" w:color="auto" w:fill="FFFFFF"/>
        </w:rPr>
        <w:t>can</w:t>
      </w:r>
      <w:r w:rsidR="00D4763A" w:rsidRPr="006B3B63">
        <w:rPr>
          <w:color w:val="000000" w:themeColor="text1"/>
          <w:shd w:val="clear" w:color="auto" w:fill="FFFFFF"/>
        </w:rPr>
        <w:t xml:space="preserve"> suffice to create a condition precedent.</w:t>
      </w:r>
      <w:r w:rsidR="006B3B63">
        <w:rPr>
          <w:color w:val="3F3F3F"/>
          <w:shd w:val="clear" w:color="auto" w:fill="FFFFFF"/>
        </w:rPr>
        <w:t xml:space="preserve"> </w:t>
      </w:r>
      <w:r w:rsidR="00D4763A" w:rsidRPr="006B3B63">
        <w:rPr>
          <w:iCs/>
          <w:u w:val="single"/>
          <w:shd w:val="clear" w:color="auto" w:fill="FFFFFF"/>
        </w:rPr>
        <w:t>Lankford v. State Farm Mut. Auto. Ins. Co</w:t>
      </w:r>
      <w:proofErr w:type="gramStart"/>
      <w:r w:rsidR="00D4763A" w:rsidRPr="006B3B63">
        <w:rPr>
          <w:i/>
          <w:iCs/>
          <w:shd w:val="clear" w:color="auto" w:fill="FFFFFF"/>
        </w:rPr>
        <w:t>.</w:t>
      </w:r>
      <w:r w:rsidR="00D4763A" w:rsidRPr="006B3B63">
        <w:rPr>
          <w:shd w:val="clear" w:color="auto" w:fill="FFFFFF"/>
        </w:rPr>
        <w:t> ,</w:t>
      </w:r>
      <w:proofErr w:type="gramEnd"/>
      <w:r w:rsidR="00D4763A" w:rsidRPr="006B3B63">
        <w:rPr>
          <w:shd w:val="clear" w:color="auto" w:fill="FFFFFF"/>
        </w:rPr>
        <w:t xml:space="preserve"> 307 </w:t>
      </w:r>
      <w:proofErr w:type="spellStart"/>
      <w:r w:rsidR="00D4763A" w:rsidRPr="006B3B63">
        <w:rPr>
          <w:shd w:val="clear" w:color="auto" w:fill="FFFFFF"/>
        </w:rPr>
        <w:t>Ga.App</w:t>
      </w:r>
      <w:proofErr w:type="spellEnd"/>
      <w:r w:rsidR="00D4763A" w:rsidRPr="006B3B63">
        <w:rPr>
          <w:shd w:val="clear" w:color="auto" w:fill="FFFFFF"/>
        </w:rPr>
        <w:t>. 12</w:t>
      </w:r>
      <w:r w:rsidR="00D4763A" w:rsidRPr="006B3B63">
        <w:rPr>
          <w:color w:val="3F3F3F"/>
          <w:shd w:val="clear" w:color="auto" w:fill="FFFFFF"/>
        </w:rPr>
        <w:t>, 14, </w:t>
      </w:r>
      <w:r w:rsidR="00D4763A" w:rsidRPr="006B3B63">
        <w:rPr>
          <w:shd w:val="clear" w:color="auto" w:fill="FFFFFF"/>
        </w:rPr>
        <w:t xml:space="preserve">703 S.E.2d 436 (2010). </w:t>
      </w:r>
      <w:r w:rsidR="00D4763A" w:rsidRPr="006B3B63">
        <w:rPr>
          <w:color w:val="000000" w:themeColor="text1"/>
          <w:shd w:val="clear" w:color="auto" w:fill="FFFFFF"/>
        </w:rPr>
        <w:t>In cases in which a policy's notice provision gives no specific time frame, there is no bright-line rule on how much delay is too much</w:t>
      </w:r>
      <w:r w:rsidR="006B3B63" w:rsidRPr="006B3B63">
        <w:rPr>
          <w:color w:val="000000" w:themeColor="text1"/>
          <w:shd w:val="clear" w:color="auto" w:fill="FFFFFF"/>
        </w:rPr>
        <w:t xml:space="preserve">. </w:t>
      </w:r>
      <w:r w:rsidR="006B3B63" w:rsidRPr="006B3B63">
        <w:rPr>
          <w:bCs/>
          <w:color w:val="000000" w:themeColor="text1"/>
          <w:u w:val="single"/>
          <w:shd w:val="clear" w:color="auto" w:fill="FFFFFF"/>
        </w:rPr>
        <w:t>Progressive Mountain Insurance Co. v. Bishop</w:t>
      </w:r>
      <w:r w:rsidR="006B3B63" w:rsidRPr="006B3B63">
        <w:rPr>
          <w:bCs/>
          <w:color w:val="000000" w:themeColor="text1"/>
          <w:shd w:val="clear" w:color="auto" w:fill="FFFFFF"/>
        </w:rPr>
        <w:t>, 790 S.E.2d 91 (Ga. App. 2016)</w:t>
      </w:r>
      <w:r w:rsidR="006B3B63">
        <w:rPr>
          <w:bCs/>
          <w:color w:val="000000" w:themeColor="text1"/>
          <w:shd w:val="clear" w:color="auto" w:fill="FFFFFF"/>
        </w:rPr>
        <w:t xml:space="preserve">. </w:t>
      </w:r>
      <w:r w:rsidR="00A1657F">
        <w:rPr>
          <w:bCs/>
          <w:color w:val="000000" w:themeColor="text1"/>
          <w:shd w:val="clear" w:color="auto" w:fill="FFFFFF"/>
        </w:rPr>
        <w:t xml:space="preserve">In many cases 11 months to 2 years is </w:t>
      </w:r>
      <w:r w:rsidR="008C3231">
        <w:rPr>
          <w:bCs/>
          <w:color w:val="000000" w:themeColor="text1"/>
          <w:shd w:val="clear" w:color="auto" w:fill="FFFFFF"/>
        </w:rPr>
        <w:t xml:space="preserve">routinely </w:t>
      </w:r>
      <w:r w:rsidR="00A1657F">
        <w:rPr>
          <w:bCs/>
          <w:color w:val="000000" w:themeColor="text1"/>
          <w:shd w:val="clear" w:color="auto" w:fill="FFFFFF"/>
        </w:rPr>
        <w:t>held by a factfinder to be either</w:t>
      </w:r>
      <w:r w:rsidR="008C3231">
        <w:rPr>
          <w:bCs/>
          <w:color w:val="000000" w:themeColor="text1"/>
          <w:shd w:val="clear" w:color="auto" w:fill="FFFFFF"/>
        </w:rPr>
        <w:t xml:space="preserve"> no</w:t>
      </w:r>
      <w:r w:rsidR="00052E6B">
        <w:rPr>
          <w:bCs/>
          <w:color w:val="000000" w:themeColor="text1"/>
          <w:shd w:val="clear" w:color="auto" w:fill="FFFFFF"/>
        </w:rPr>
        <w:t>t excessive</w:t>
      </w:r>
      <w:r w:rsidR="008C3231">
        <w:rPr>
          <w:bCs/>
          <w:color w:val="000000" w:themeColor="text1"/>
          <w:shd w:val="clear" w:color="auto" w:fill="FFFFFF"/>
        </w:rPr>
        <w:t xml:space="preserve"> as a matter of law or a question for the factfinder.</w:t>
      </w:r>
      <w:r w:rsidR="00A1657F">
        <w:rPr>
          <w:bCs/>
          <w:color w:val="000000" w:themeColor="text1"/>
          <w:shd w:val="clear" w:color="auto" w:fill="FFFFFF"/>
        </w:rPr>
        <w:t xml:space="preserve"> </w:t>
      </w:r>
      <w:r w:rsidR="00191053">
        <w:rPr>
          <w:rFonts w:eastAsiaTheme="minorEastAsia"/>
          <w:color w:val="000000" w:themeColor="text1"/>
          <w:shd w:val="clear" w:color="auto" w:fill="FFFFFF"/>
        </w:rPr>
        <w:t xml:space="preserve">The purpose of the notice </w:t>
      </w:r>
      <w:r w:rsidR="004F69D2" w:rsidRPr="00191053">
        <w:rPr>
          <w:rFonts w:eastAsiaTheme="minorEastAsia"/>
          <w:color w:val="000000" w:themeColor="text1"/>
          <w:shd w:val="clear" w:color="auto" w:fill="FFFFFF"/>
        </w:rPr>
        <w:t xml:space="preserve">provision in an insurance policy is to enable an insurer to investigate promptly the facts surrounding the occurrence while they are still fresh and the witnesses are still available, to prepare for a defense of the action, and, in a proper case, to determine the feasibility of settlement of the claim. </w:t>
      </w:r>
      <w:r w:rsidR="004F69D2" w:rsidRPr="00191053">
        <w:rPr>
          <w:rFonts w:eastAsiaTheme="minorEastAsia"/>
          <w:color w:val="000000" w:themeColor="text1"/>
          <w:u w:val="single"/>
          <w:shd w:val="clear" w:color="auto" w:fill="FFFFFF"/>
        </w:rPr>
        <w:t>Bituminous Cas. Corp. v. J. B. Forrest etc., Inc.</w:t>
      </w:r>
      <w:r w:rsidR="004F69D2" w:rsidRPr="00191053">
        <w:rPr>
          <w:rFonts w:eastAsiaTheme="minorEastAsia"/>
          <w:color w:val="000000" w:themeColor="text1"/>
          <w:shd w:val="clear" w:color="auto" w:fill="FFFFFF"/>
        </w:rPr>
        <w:t>, </w:t>
      </w:r>
      <w:hyperlink r:id="rId10" w:history="1">
        <w:r w:rsidR="004F69D2" w:rsidRPr="00191053">
          <w:rPr>
            <w:rFonts w:eastAsiaTheme="minorEastAsia"/>
            <w:color w:val="000000" w:themeColor="text1"/>
            <w:shd w:val="clear" w:color="auto" w:fill="FFFFFF"/>
          </w:rPr>
          <w:t xml:space="preserve">132 </w:t>
        </w:r>
        <w:proofErr w:type="spellStart"/>
        <w:r w:rsidR="004F69D2" w:rsidRPr="00191053">
          <w:rPr>
            <w:rFonts w:eastAsiaTheme="minorEastAsia"/>
            <w:color w:val="000000" w:themeColor="text1"/>
            <w:shd w:val="clear" w:color="auto" w:fill="FFFFFF"/>
          </w:rPr>
          <w:t>Ga.App</w:t>
        </w:r>
        <w:proofErr w:type="spellEnd"/>
        <w:r w:rsidR="004F69D2" w:rsidRPr="00191053">
          <w:rPr>
            <w:rFonts w:eastAsiaTheme="minorEastAsia"/>
            <w:color w:val="000000" w:themeColor="text1"/>
            <w:shd w:val="clear" w:color="auto" w:fill="FFFFFF"/>
          </w:rPr>
          <w:t>. 714</w:t>
        </w:r>
      </w:hyperlink>
      <w:r w:rsidR="004F69D2" w:rsidRPr="00191053">
        <w:rPr>
          <w:rFonts w:eastAsiaTheme="minorEastAsia"/>
          <w:color w:val="000000" w:themeColor="text1"/>
          <w:shd w:val="clear" w:color="auto" w:fill="FFFFFF"/>
        </w:rPr>
        <w:t>, </w:t>
      </w:r>
      <w:hyperlink r:id="rId11" w:history="1">
        <w:r w:rsidR="004F69D2" w:rsidRPr="00191053">
          <w:rPr>
            <w:rFonts w:eastAsiaTheme="minorEastAsia"/>
            <w:color w:val="000000" w:themeColor="text1"/>
            <w:shd w:val="clear" w:color="auto" w:fill="FFFFFF"/>
          </w:rPr>
          <w:t>209 S.E.2d 6</w:t>
        </w:r>
      </w:hyperlink>
      <w:r w:rsidR="00191053">
        <w:rPr>
          <w:rFonts w:eastAsiaTheme="minorEastAsia"/>
          <w:color w:val="000000" w:themeColor="text1"/>
        </w:rPr>
        <w:t xml:space="preserve"> (Ga. App. 1974).</w:t>
      </w:r>
    </w:p>
    <w:p w14:paraId="150A261C" w14:textId="6D68DC9D" w:rsidR="003C51BC" w:rsidRDefault="006B3B63" w:rsidP="001D1BF0">
      <w:pPr>
        <w:rPr>
          <w:rFonts w:ascii="Times New Roman" w:hAnsi="Times New Roman" w:cs="Times New Roman"/>
        </w:rPr>
      </w:pPr>
      <w:r>
        <w:rPr>
          <w:rFonts w:ascii="Times New Roman" w:hAnsi="Times New Roman" w:cs="Times New Roman"/>
        </w:rPr>
        <w:t xml:space="preserve">The written notification of this occurrence </w:t>
      </w:r>
      <w:r w:rsidR="00052E6B">
        <w:rPr>
          <w:rFonts w:ascii="Times New Roman" w:hAnsi="Times New Roman" w:cs="Times New Roman"/>
        </w:rPr>
        <w:t xml:space="preserve">was given </w:t>
      </w:r>
      <w:r>
        <w:rPr>
          <w:rFonts w:ascii="Times New Roman" w:hAnsi="Times New Roman" w:cs="Times New Roman"/>
        </w:rPr>
        <w:t xml:space="preserve">5 months after the fire at your insured’s residence. </w:t>
      </w:r>
      <w:r w:rsidR="003C51BC">
        <w:rPr>
          <w:rFonts w:ascii="Times New Roman" w:hAnsi="Times New Roman" w:cs="Times New Roman"/>
        </w:rPr>
        <w:t xml:space="preserve">Upon being retained on this case, we immediately contacted </w:t>
      </w:r>
      <w:r w:rsidR="00B146EB">
        <w:rPr>
          <w:rFonts w:ascii="Times New Roman" w:hAnsi="Times New Roman" w:cs="Times New Roman"/>
        </w:rPr>
        <w:t>your insured to obtain</w:t>
      </w:r>
      <w:r w:rsidR="003C51BC">
        <w:rPr>
          <w:rFonts w:ascii="Times New Roman" w:hAnsi="Times New Roman" w:cs="Times New Roman"/>
        </w:rPr>
        <w:t xml:space="preserve"> homeowner’s insurance detai</w:t>
      </w:r>
      <w:r w:rsidR="00B146EB">
        <w:rPr>
          <w:rFonts w:ascii="Times New Roman" w:hAnsi="Times New Roman" w:cs="Times New Roman"/>
        </w:rPr>
        <w:t>ls,</w:t>
      </w:r>
      <w:r w:rsidR="003C51BC">
        <w:rPr>
          <w:rFonts w:ascii="Times New Roman" w:hAnsi="Times New Roman" w:cs="Times New Roman"/>
        </w:rPr>
        <w:t xml:space="preserve"> he provided those to my office, and we immediately sent letters of representation to your claims department</w:t>
      </w:r>
      <w:r w:rsidR="0072652C">
        <w:rPr>
          <w:rFonts w:ascii="Times New Roman" w:hAnsi="Times New Roman" w:cs="Times New Roman"/>
        </w:rPr>
        <w:t xml:space="preserve"> on May</w:t>
      </w:r>
      <w:r w:rsidR="00052E6B">
        <w:rPr>
          <w:rFonts w:ascii="Times New Roman" w:hAnsi="Times New Roman" w:cs="Times New Roman"/>
        </w:rPr>
        <w:t xml:space="preserve"> </w:t>
      </w:r>
      <w:r w:rsidR="00C81087">
        <w:rPr>
          <w:rFonts w:ascii="Times New Roman" w:hAnsi="Times New Roman" w:cs="Times New Roman"/>
        </w:rPr>
        <w:t>1</w:t>
      </w:r>
      <w:r w:rsidR="0072652C">
        <w:rPr>
          <w:rFonts w:ascii="Times New Roman" w:hAnsi="Times New Roman" w:cs="Times New Roman"/>
        </w:rPr>
        <w:t>, 201</w:t>
      </w:r>
      <w:r w:rsidR="00C81087">
        <w:rPr>
          <w:rFonts w:ascii="Times New Roman" w:hAnsi="Times New Roman" w:cs="Times New Roman"/>
        </w:rPr>
        <w:t>9</w:t>
      </w:r>
      <w:r w:rsidR="003C51BC">
        <w:rPr>
          <w:rFonts w:ascii="Times New Roman" w:hAnsi="Times New Roman" w:cs="Times New Roman"/>
        </w:rPr>
        <w:t xml:space="preserve">. Before this, Mr. </w:t>
      </w:r>
      <w:r w:rsidR="00C81087">
        <w:rPr>
          <w:rFonts w:ascii="Times New Roman" w:hAnsi="Times New Roman" w:cs="Times New Roman"/>
        </w:rPr>
        <w:t xml:space="preserve">Smith </w:t>
      </w:r>
      <w:r w:rsidR="003C51BC">
        <w:rPr>
          <w:rFonts w:ascii="Times New Roman" w:hAnsi="Times New Roman" w:cs="Times New Roman"/>
        </w:rPr>
        <w:t xml:space="preserve">had no inclination that Mr. </w:t>
      </w:r>
      <w:r w:rsidR="00C81087">
        <w:rPr>
          <w:rFonts w:ascii="Times New Roman" w:hAnsi="Times New Roman" w:cs="Times New Roman"/>
        </w:rPr>
        <w:t>Doe</w:t>
      </w:r>
      <w:r w:rsidR="003C51BC">
        <w:rPr>
          <w:rFonts w:ascii="Times New Roman" w:hAnsi="Times New Roman" w:cs="Times New Roman"/>
        </w:rPr>
        <w:t xml:space="preserve"> would make a claim or if this type occurrence was something </w:t>
      </w:r>
      <w:r w:rsidR="0082382F">
        <w:rPr>
          <w:rFonts w:ascii="Times New Roman" w:hAnsi="Times New Roman" w:cs="Times New Roman"/>
        </w:rPr>
        <w:t xml:space="preserve">even </w:t>
      </w:r>
      <w:r w:rsidR="003C51BC">
        <w:rPr>
          <w:rFonts w:ascii="Times New Roman" w:hAnsi="Times New Roman" w:cs="Times New Roman"/>
        </w:rPr>
        <w:t>covered under his policy.</w:t>
      </w:r>
      <w:r w:rsidR="0072652C">
        <w:rPr>
          <w:rFonts w:ascii="Times New Roman" w:hAnsi="Times New Roman" w:cs="Times New Roman"/>
        </w:rPr>
        <w:t xml:space="preserve"> Nobody had ever advised him to call his insurance company, or consult legal counsel, and </w:t>
      </w:r>
      <w:r w:rsidR="00C81087">
        <w:rPr>
          <w:bCs/>
        </w:rPr>
        <w:t>John Doe</w:t>
      </w:r>
      <w:r w:rsidR="00C81087" w:rsidRPr="008D5BD8">
        <w:t xml:space="preserve"> </w:t>
      </w:r>
      <w:r w:rsidR="0072652C">
        <w:rPr>
          <w:rFonts w:ascii="Times New Roman" w:hAnsi="Times New Roman" w:cs="Times New Roman"/>
        </w:rPr>
        <w:t>had not once intimated that he would make a claim on your insured’s homeowner’s policy.</w:t>
      </w:r>
      <w:r w:rsidR="003C51BC">
        <w:rPr>
          <w:rFonts w:ascii="Times New Roman" w:hAnsi="Times New Roman" w:cs="Times New Roman"/>
        </w:rPr>
        <w:t xml:space="preserve"> Under the language of your policy with your insured, Mr. </w:t>
      </w:r>
      <w:r w:rsidR="00C81087">
        <w:rPr>
          <w:rFonts w:ascii="Times New Roman" w:hAnsi="Times New Roman" w:cs="Times New Roman"/>
        </w:rPr>
        <w:t>Smith</w:t>
      </w:r>
      <w:r w:rsidR="003C51BC">
        <w:rPr>
          <w:rFonts w:ascii="Times New Roman" w:hAnsi="Times New Roman" w:cs="Times New Roman"/>
        </w:rPr>
        <w:t xml:space="preserve"> co</w:t>
      </w:r>
      <w:r w:rsidR="00B146EB">
        <w:rPr>
          <w:rFonts w:ascii="Times New Roman" w:hAnsi="Times New Roman" w:cs="Times New Roman"/>
        </w:rPr>
        <w:t>mplied via</w:t>
      </w:r>
      <w:r w:rsidR="003C51BC">
        <w:rPr>
          <w:rFonts w:ascii="Times New Roman" w:hAnsi="Times New Roman" w:cs="Times New Roman"/>
        </w:rPr>
        <w:t xml:space="preserve"> </w:t>
      </w:r>
      <w:r w:rsidR="00B146EB">
        <w:rPr>
          <w:rFonts w:ascii="Times New Roman" w:hAnsi="Times New Roman" w:cs="Times New Roman"/>
        </w:rPr>
        <w:t>my office</w:t>
      </w:r>
      <w:r w:rsidR="003C51BC">
        <w:rPr>
          <w:rFonts w:ascii="Times New Roman" w:hAnsi="Times New Roman" w:cs="Times New Roman"/>
        </w:rPr>
        <w:t xml:space="preserve"> sending notification of the occurrence</w:t>
      </w:r>
      <w:r w:rsidR="00B146EB">
        <w:rPr>
          <w:rFonts w:ascii="Times New Roman" w:hAnsi="Times New Roman" w:cs="Times New Roman"/>
        </w:rPr>
        <w:t xml:space="preserve"> “as soon as practical,” or as soon as he realized a claim on his policy was occurring. </w:t>
      </w:r>
      <w:r w:rsidR="00052E6B">
        <w:rPr>
          <w:rFonts w:ascii="Times New Roman" w:hAnsi="Times New Roman" w:cs="Times New Roman"/>
        </w:rPr>
        <w:t xml:space="preserve">Furthermore, Mr. </w:t>
      </w:r>
      <w:r w:rsidR="00C81087">
        <w:rPr>
          <w:rFonts w:ascii="Times New Roman" w:hAnsi="Times New Roman" w:cs="Times New Roman"/>
        </w:rPr>
        <w:t>Smith</w:t>
      </w:r>
      <w:r w:rsidR="00052E6B">
        <w:rPr>
          <w:rFonts w:ascii="Times New Roman" w:hAnsi="Times New Roman" w:cs="Times New Roman"/>
        </w:rPr>
        <w:t xml:space="preserve"> told me himself that he verbally in person notified his GFB agent only days after the accident. Although that doesn’t comply with the written notice requirement, it surely shows there was knowledge of the incident by GFB and therefore dissolves a prejudice defense. </w:t>
      </w:r>
    </w:p>
    <w:p w14:paraId="4164B37F" w14:textId="77777777" w:rsidR="008C3231" w:rsidRDefault="008C3231" w:rsidP="001D1BF0">
      <w:pPr>
        <w:rPr>
          <w:rFonts w:ascii="Times New Roman" w:hAnsi="Times New Roman" w:cs="Times New Roman"/>
        </w:rPr>
      </w:pPr>
    </w:p>
    <w:p w14:paraId="4F46F93C" w14:textId="25124AAB" w:rsidR="008C3231" w:rsidRDefault="008C3231" w:rsidP="001D1BF0">
      <w:pPr>
        <w:rPr>
          <w:rFonts w:ascii="Times New Roman" w:hAnsi="Times New Roman" w:cs="Times New Roman"/>
        </w:rPr>
      </w:pPr>
      <w:r>
        <w:rPr>
          <w:rFonts w:ascii="Times New Roman" w:hAnsi="Times New Roman" w:cs="Times New Roman"/>
        </w:rPr>
        <w:t>At best the vague condition set forth in this policy is a condition precedent to coverage BUT, where the law is unclear, the policy language specifically articulates that G</w:t>
      </w:r>
      <w:r w:rsidR="00C81087">
        <w:rPr>
          <w:rFonts w:ascii="Times New Roman" w:hAnsi="Times New Roman" w:cs="Times New Roman"/>
        </w:rPr>
        <w:t>IC</w:t>
      </w:r>
      <w:r>
        <w:rPr>
          <w:rFonts w:ascii="Times New Roman" w:hAnsi="Times New Roman" w:cs="Times New Roman"/>
        </w:rPr>
        <w:t xml:space="preserve"> must make a showing they were prejudiced by this delay. Showing prejudice </w:t>
      </w:r>
      <w:r w:rsidR="005C702D">
        <w:rPr>
          <w:rFonts w:ascii="Times New Roman" w:hAnsi="Times New Roman" w:cs="Times New Roman"/>
        </w:rPr>
        <w:t>in this case is absolutely unattainable. All police investigation pictures and videos my experts have used to render their analysis on this case ha</w:t>
      </w:r>
      <w:r w:rsidR="003C6CA0">
        <w:rPr>
          <w:rFonts w:ascii="Times New Roman" w:hAnsi="Times New Roman" w:cs="Times New Roman"/>
        </w:rPr>
        <w:t>ve</w:t>
      </w:r>
      <w:r w:rsidR="005C702D">
        <w:rPr>
          <w:rFonts w:ascii="Times New Roman" w:hAnsi="Times New Roman" w:cs="Times New Roman"/>
        </w:rPr>
        <w:t xml:space="preserve"> been available to G</w:t>
      </w:r>
      <w:r w:rsidR="00C81087">
        <w:rPr>
          <w:rFonts w:ascii="Times New Roman" w:hAnsi="Times New Roman" w:cs="Times New Roman"/>
        </w:rPr>
        <w:t>IC</w:t>
      </w:r>
      <w:r w:rsidR="005C702D">
        <w:rPr>
          <w:rFonts w:ascii="Times New Roman" w:hAnsi="Times New Roman" w:cs="Times New Roman"/>
        </w:rPr>
        <w:t xml:space="preserve"> though open records and G</w:t>
      </w:r>
      <w:r w:rsidR="00C81087">
        <w:rPr>
          <w:rFonts w:ascii="Times New Roman" w:hAnsi="Times New Roman" w:cs="Times New Roman"/>
        </w:rPr>
        <w:t>IC</w:t>
      </w:r>
      <w:r w:rsidR="005C702D">
        <w:rPr>
          <w:rFonts w:ascii="Times New Roman" w:hAnsi="Times New Roman" w:cs="Times New Roman"/>
        </w:rPr>
        <w:t xml:space="preserve"> could’ve obtained them just as easy as my firm did. Furthermore, in the attachments we have provided everything our experts used to investigate this mat</w:t>
      </w:r>
      <w:r w:rsidR="001D1BC6">
        <w:rPr>
          <w:rFonts w:ascii="Times New Roman" w:hAnsi="Times New Roman" w:cs="Times New Roman"/>
        </w:rPr>
        <w:t>ter, which they had no trouble doing. Since the incident, G</w:t>
      </w:r>
      <w:r w:rsidR="00C81087">
        <w:rPr>
          <w:rFonts w:ascii="Times New Roman" w:hAnsi="Times New Roman" w:cs="Times New Roman"/>
        </w:rPr>
        <w:t>IC</w:t>
      </w:r>
      <w:r w:rsidR="001D1BC6">
        <w:rPr>
          <w:rFonts w:ascii="Times New Roman" w:hAnsi="Times New Roman" w:cs="Times New Roman"/>
        </w:rPr>
        <w:t xml:space="preserve"> has had access to their insured’s property for the purposes of photographs, witness statements, etc.</w:t>
      </w:r>
      <w:r w:rsidR="00052E6B">
        <w:rPr>
          <w:rFonts w:ascii="Times New Roman" w:hAnsi="Times New Roman" w:cs="Times New Roman"/>
        </w:rPr>
        <w:t xml:space="preserve"> All witnesses are still alive and live locally in B</w:t>
      </w:r>
      <w:r w:rsidR="00C81087">
        <w:rPr>
          <w:rFonts w:ascii="Times New Roman" w:hAnsi="Times New Roman" w:cs="Times New Roman"/>
        </w:rPr>
        <w:t>ig City</w:t>
      </w:r>
      <w:r w:rsidR="00052E6B">
        <w:rPr>
          <w:rFonts w:ascii="Times New Roman" w:hAnsi="Times New Roman" w:cs="Times New Roman"/>
        </w:rPr>
        <w:t>, GA.</w:t>
      </w:r>
      <w:r w:rsidR="001D1BC6">
        <w:rPr>
          <w:rFonts w:ascii="Times New Roman" w:hAnsi="Times New Roman" w:cs="Times New Roman"/>
        </w:rPr>
        <w:t xml:space="preserve"> Through our investigation of this incident, even 5 months after it </w:t>
      </w:r>
      <w:r w:rsidR="00052E6B">
        <w:rPr>
          <w:rFonts w:ascii="Times New Roman" w:hAnsi="Times New Roman" w:cs="Times New Roman"/>
        </w:rPr>
        <w:t>occurred,</w:t>
      </w:r>
      <w:r w:rsidR="001D1BC6">
        <w:rPr>
          <w:rFonts w:ascii="Times New Roman" w:hAnsi="Times New Roman" w:cs="Times New Roman"/>
        </w:rPr>
        <w:t xml:space="preserve"> we were able to establish the cause and origin of the fire, and the vicinity burned as well as how it burned – all pointing to the negligence of Mr. </w:t>
      </w:r>
      <w:r w:rsidR="00C81087">
        <w:rPr>
          <w:rFonts w:ascii="Times New Roman" w:hAnsi="Times New Roman" w:cs="Times New Roman"/>
        </w:rPr>
        <w:t>Smith</w:t>
      </w:r>
      <w:r w:rsidR="001D1BC6">
        <w:rPr>
          <w:rFonts w:ascii="Times New Roman" w:hAnsi="Times New Roman" w:cs="Times New Roman"/>
        </w:rPr>
        <w:t>.</w:t>
      </w:r>
    </w:p>
    <w:p w14:paraId="1CB7CD70" w14:textId="77777777" w:rsidR="009C530C" w:rsidRPr="009C530C" w:rsidRDefault="009C530C" w:rsidP="001D1BF0">
      <w:pPr>
        <w:rPr>
          <w:rFonts w:ascii="Times New Roman" w:hAnsi="Times New Roman" w:cs="Times New Roman"/>
        </w:rPr>
      </w:pPr>
    </w:p>
    <w:p w14:paraId="525114A2" w14:textId="77777777" w:rsidR="00E21203" w:rsidRDefault="00E21203" w:rsidP="00E21203">
      <w:pPr>
        <w:jc w:val="center"/>
        <w:rPr>
          <w:rFonts w:ascii="Times New Roman" w:hAnsi="Times New Roman" w:cs="Times New Roman"/>
          <w:b/>
          <w:u w:val="single"/>
        </w:rPr>
      </w:pPr>
      <w:r>
        <w:rPr>
          <w:rFonts w:ascii="Times New Roman" w:hAnsi="Times New Roman" w:cs="Times New Roman"/>
          <w:b/>
          <w:u w:val="single"/>
        </w:rPr>
        <w:t>Injuries and Loss Related Medical Treatment</w:t>
      </w:r>
    </w:p>
    <w:p w14:paraId="0B91679E" w14:textId="77777777" w:rsidR="00E21203" w:rsidRDefault="00E21203" w:rsidP="00E21203">
      <w:pPr>
        <w:rPr>
          <w:rFonts w:ascii="Times New Roman" w:hAnsi="Times New Roman" w:cs="Times New Roman"/>
          <w:b/>
          <w:u w:val="single"/>
        </w:rPr>
      </w:pPr>
    </w:p>
    <w:p w14:paraId="6440C6ED" w14:textId="77777777" w:rsidR="00E21203" w:rsidRDefault="00E21203" w:rsidP="00E21203">
      <w:pPr>
        <w:rPr>
          <w:rFonts w:ascii="Times New Roman" w:hAnsi="Times New Roman" w:cs="Times New Roman"/>
          <w:b/>
        </w:rPr>
      </w:pPr>
      <w:r>
        <w:rPr>
          <w:rFonts w:ascii="Times New Roman" w:hAnsi="Times New Roman" w:cs="Times New Roman"/>
          <w:b/>
        </w:rPr>
        <w:t>Length of Treatment</w:t>
      </w:r>
    </w:p>
    <w:p w14:paraId="241C6A96" w14:textId="77777777" w:rsidR="00E21203" w:rsidRDefault="00E21203" w:rsidP="00E21203">
      <w:pPr>
        <w:rPr>
          <w:rFonts w:ascii="Times New Roman" w:hAnsi="Times New Roman" w:cs="Times New Roman"/>
          <w:b/>
        </w:rPr>
      </w:pPr>
    </w:p>
    <w:p w14:paraId="7131B2F6" w14:textId="77777777" w:rsidR="00E21203" w:rsidRDefault="00E21203" w:rsidP="00E21203">
      <w:pPr>
        <w:rPr>
          <w:rFonts w:ascii="Times New Roman" w:hAnsi="Times New Roman" w:cs="Times New Roman"/>
        </w:rPr>
      </w:pPr>
      <w:r>
        <w:rPr>
          <w:rFonts w:ascii="Times New Roman" w:hAnsi="Times New Roman" w:cs="Times New Roman"/>
          <w:b/>
        </w:rPr>
        <w:tab/>
      </w:r>
      <w:r>
        <w:rPr>
          <w:rFonts w:ascii="Times New Roman" w:hAnsi="Times New Roman" w:cs="Times New Roman"/>
        </w:rPr>
        <w:t>First Treatment Date:</w:t>
      </w:r>
      <w:r>
        <w:rPr>
          <w:rFonts w:ascii="Times New Roman" w:hAnsi="Times New Roman" w:cs="Times New Roman"/>
        </w:rPr>
        <w:tab/>
      </w:r>
      <w:r w:rsidR="00DC286F">
        <w:rPr>
          <w:rFonts w:ascii="Times New Roman" w:hAnsi="Times New Roman" w:cs="Times New Roman"/>
        </w:rPr>
        <w:tab/>
        <w:t>12/10/2017</w:t>
      </w:r>
      <w:r>
        <w:rPr>
          <w:rFonts w:ascii="Times New Roman" w:hAnsi="Times New Roman" w:cs="Times New Roman"/>
        </w:rPr>
        <w:tab/>
      </w:r>
      <w:r w:rsidR="00DC286F">
        <w:rPr>
          <w:rFonts w:ascii="Times New Roman" w:hAnsi="Times New Roman" w:cs="Times New Roman"/>
        </w:rPr>
        <w:tab/>
      </w:r>
      <w:r>
        <w:rPr>
          <w:rFonts w:ascii="Times New Roman" w:hAnsi="Times New Roman" w:cs="Times New Roman"/>
        </w:rPr>
        <w:t>0 days from</w:t>
      </w:r>
    </w:p>
    <w:p w14:paraId="1AAB8998" w14:textId="77777777" w:rsidR="00E21203" w:rsidRDefault="00E21203" w:rsidP="00E21203">
      <w:pPr>
        <w:rPr>
          <w:rFonts w:ascii="Times New Roman" w:hAnsi="Times New Roman" w:cs="Times New Roman"/>
        </w:rPr>
      </w:pPr>
      <w:r>
        <w:rPr>
          <w:rFonts w:ascii="Times New Roman" w:hAnsi="Times New Roman" w:cs="Times New Roman"/>
        </w:rPr>
        <w:tab/>
        <w:t>Last Treatment Date:</w:t>
      </w:r>
      <w:r>
        <w:rPr>
          <w:rFonts w:ascii="Times New Roman" w:hAnsi="Times New Roman" w:cs="Times New Roman"/>
        </w:rPr>
        <w:tab/>
      </w:r>
      <w:r>
        <w:rPr>
          <w:rFonts w:ascii="Times New Roman" w:hAnsi="Times New Roman" w:cs="Times New Roman"/>
        </w:rPr>
        <w:tab/>
        <w:t>Still Treating</w:t>
      </w:r>
      <w:r>
        <w:rPr>
          <w:rFonts w:ascii="Times New Roman" w:hAnsi="Times New Roman" w:cs="Times New Roman"/>
        </w:rPr>
        <w:tab/>
      </w:r>
      <w:r>
        <w:rPr>
          <w:rFonts w:ascii="Times New Roman" w:hAnsi="Times New Roman" w:cs="Times New Roman"/>
        </w:rPr>
        <w:tab/>
      </w:r>
      <w:r w:rsidR="00DC286F">
        <w:rPr>
          <w:rFonts w:ascii="Times New Roman" w:hAnsi="Times New Roman" w:cs="Times New Roman"/>
        </w:rPr>
        <w:t>300</w:t>
      </w:r>
      <w:r w:rsidR="001460E4">
        <w:rPr>
          <w:rFonts w:ascii="Times New Roman" w:hAnsi="Times New Roman" w:cs="Times New Roman"/>
        </w:rPr>
        <w:t>+</w:t>
      </w:r>
      <w:r>
        <w:rPr>
          <w:rFonts w:ascii="Times New Roman" w:hAnsi="Times New Roman" w:cs="Times New Roman"/>
        </w:rPr>
        <w:t xml:space="preserve"> and counting</w:t>
      </w:r>
    </w:p>
    <w:p w14:paraId="41CA5A5F" w14:textId="77777777" w:rsidR="00BC6561" w:rsidRDefault="00AD2672" w:rsidP="00EC470A">
      <w:pPr>
        <w:jc w:val="center"/>
        <w:rPr>
          <w:rFonts w:ascii="Times New Roman" w:hAnsi="Times New Roman" w:cs="Times New Roman"/>
        </w:rPr>
      </w:pPr>
      <w:r>
        <w:rPr>
          <w:rFonts w:ascii="Times New Roman" w:hAnsi="Times New Roman" w:cs="Times New Roman"/>
          <w:b/>
          <w:u w:val="single"/>
        </w:rPr>
        <w:lastRenderedPageBreak/>
        <w:br/>
      </w:r>
      <w:r w:rsidR="00E21203" w:rsidRPr="00AD2672">
        <w:rPr>
          <w:rFonts w:ascii="Times New Roman" w:hAnsi="Times New Roman" w:cs="Times New Roman"/>
          <w:b/>
          <w:u w:val="single"/>
        </w:rPr>
        <w:t>Medical Providers</w:t>
      </w:r>
    </w:p>
    <w:p w14:paraId="0AF9B34D" w14:textId="77777777" w:rsidR="00BC6561" w:rsidRPr="00A61FCB" w:rsidRDefault="00BC6561" w:rsidP="00BC6561">
      <w:pPr>
        <w:rPr>
          <w:rFonts w:ascii="Times New Roman" w:hAnsi="Times New Roman" w:cs="Times New Roman"/>
        </w:rPr>
      </w:pPr>
    </w:p>
    <w:p w14:paraId="28603AB6" w14:textId="401567B0" w:rsidR="00D41869" w:rsidRDefault="00C81087" w:rsidP="00BC6561">
      <w:pPr>
        <w:rPr>
          <w:rFonts w:ascii="Times New Roman" w:hAnsi="Times New Roman" w:cs="Times New Roman"/>
          <w:b/>
        </w:rPr>
      </w:pPr>
      <w:r>
        <w:rPr>
          <w:rFonts w:ascii="Times New Roman" w:hAnsi="Times New Roman" w:cs="Times New Roman"/>
          <w:b/>
          <w:i/>
        </w:rPr>
        <w:t>John</w:t>
      </w:r>
      <w:r w:rsidR="001460E4">
        <w:rPr>
          <w:rFonts w:ascii="Times New Roman" w:hAnsi="Times New Roman" w:cs="Times New Roman"/>
          <w:b/>
          <w:i/>
        </w:rPr>
        <w:t>’s Good Samaritan Ride to the Hospital</w:t>
      </w:r>
    </w:p>
    <w:p w14:paraId="0EB91244" w14:textId="77777777" w:rsidR="004B7823" w:rsidRDefault="004B7823" w:rsidP="00DC286F">
      <w:pPr>
        <w:ind w:firstLine="720"/>
        <w:rPr>
          <w:rFonts w:ascii="Times New Roman" w:hAnsi="Times New Roman" w:cs="Times New Roman"/>
        </w:rPr>
      </w:pPr>
    </w:p>
    <w:p w14:paraId="6CFE6C61" w14:textId="73735C89" w:rsidR="00BC6561" w:rsidRDefault="00DC286F" w:rsidP="00AD2672">
      <w:pPr>
        <w:rPr>
          <w:rFonts w:ascii="Times New Roman" w:hAnsi="Times New Roman" w:cs="Times New Roman"/>
        </w:rPr>
      </w:pPr>
      <w:r>
        <w:rPr>
          <w:rFonts w:ascii="Times New Roman" w:hAnsi="Times New Roman" w:cs="Times New Roman"/>
        </w:rPr>
        <w:t xml:space="preserve">According to my brief conversation with your insured, approximately 30 minutes after your insured left </w:t>
      </w:r>
      <w:r w:rsidR="00C81087">
        <w:rPr>
          <w:rFonts w:ascii="Times New Roman" w:hAnsi="Times New Roman" w:cs="Times New Roman"/>
        </w:rPr>
        <w:t>JOHN</w:t>
      </w:r>
      <w:r>
        <w:rPr>
          <w:rFonts w:ascii="Times New Roman" w:hAnsi="Times New Roman" w:cs="Times New Roman"/>
        </w:rPr>
        <w:t xml:space="preserve"> alone with the heater, your insured and one of </w:t>
      </w:r>
      <w:r w:rsidR="00DA66C3">
        <w:rPr>
          <w:rFonts w:ascii="Times New Roman" w:hAnsi="Times New Roman" w:cs="Times New Roman"/>
        </w:rPr>
        <w:t xml:space="preserve">his friends/tenants, </w:t>
      </w:r>
      <w:r w:rsidR="00C81087">
        <w:rPr>
          <w:rFonts w:ascii="Times New Roman" w:hAnsi="Times New Roman" w:cs="Times New Roman"/>
        </w:rPr>
        <w:t>Jane Walker</w:t>
      </w:r>
      <w:r>
        <w:rPr>
          <w:rFonts w:ascii="Times New Roman" w:hAnsi="Times New Roman" w:cs="Times New Roman"/>
        </w:rPr>
        <w:t xml:space="preserve"> walked up to the garage and saw black smoke billowing out. </w:t>
      </w:r>
      <w:r w:rsidR="00C81087">
        <w:rPr>
          <w:bCs/>
        </w:rPr>
        <w:t>John Doe</w:t>
      </w:r>
      <w:r>
        <w:rPr>
          <w:rFonts w:ascii="Times New Roman" w:hAnsi="Times New Roman" w:cs="Times New Roman"/>
        </w:rPr>
        <w:t xml:space="preserve"> was in a different cha</w:t>
      </w:r>
      <w:r w:rsidR="00CF5E0C">
        <w:rPr>
          <w:rFonts w:ascii="Times New Roman" w:hAnsi="Times New Roman" w:cs="Times New Roman"/>
        </w:rPr>
        <w:t>ir with most of his clothing removed</w:t>
      </w:r>
      <w:r>
        <w:rPr>
          <w:rFonts w:ascii="Times New Roman" w:hAnsi="Times New Roman" w:cs="Times New Roman"/>
        </w:rPr>
        <w:t>, and his finger was twitching. Cha</w:t>
      </w:r>
      <w:r w:rsidR="00C81087">
        <w:rPr>
          <w:rFonts w:ascii="Times New Roman" w:hAnsi="Times New Roman" w:cs="Times New Roman"/>
        </w:rPr>
        <w:t>rlie</w:t>
      </w:r>
      <w:r>
        <w:rPr>
          <w:rFonts w:ascii="Times New Roman" w:hAnsi="Times New Roman" w:cs="Times New Roman"/>
        </w:rPr>
        <w:t xml:space="preserve"> and his fri</w:t>
      </w:r>
      <w:r w:rsidR="00776A27">
        <w:rPr>
          <w:rFonts w:ascii="Times New Roman" w:hAnsi="Times New Roman" w:cs="Times New Roman"/>
        </w:rPr>
        <w:t xml:space="preserve">end realized </w:t>
      </w:r>
      <w:r w:rsidR="00C81087">
        <w:rPr>
          <w:rFonts w:ascii="Times New Roman" w:hAnsi="Times New Roman" w:cs="Times New Roman"/>
        </w:rPr>
        <w:t>John</w:t>
      </w:r>
      <w:r w:rsidR="00776A27">
        <w:rPr>
          <w:rFonts w:ascii="Times New Roman" w:hAnsi="Times New Roman" w:cs="Times New Roman"/>
        </w:rPr>
        <w:t xml:space="preserve"> had been burned</w:t>
      </w:r>
      <w:r w:rsidR="00DA66C3">
        <w:rPr>
          <w:rFonts w:ascii="Times New Roman" w:hAnsi="Times New Roman" w:cs="Times New Roman"/>
        </w:rPr>
        <w:t xml:space="preserve">, so they put </w:t>
      </w:r>
      <w:r w:rsidR="00C81087">
        <w:rPr>
          <w:rFonts w:ascii="Times New Roman" w:hAnsi="Times New Roman" w:cs="Times New Roman"/>
        </w:rPr>
        <w:t>John in Jane’s</w:t>
      </w:r>
      <w:r w:rsidR="00CF5E0C">
        <w:rPr>
          <w:rFonts w:ascii="Times New Roman" w:hAnsi="Times New Roman" w:cs="Times New Roman"/>
        </w:rPr>
        <w:t xml:space="preserve"> car and she drove</w:t>
      </w:r>
      <w:r>
        <w:rPr>
          <w:rFonts w:ascii="Times New Roman" w:hAnsi="Times New Roman" w:cs="Times New Roman"/>
        </w:rPr>
        <w:t xml:space="preserve"> him to Memorial Hospital. </w:t>
      </w:r>
    </w:p>
    <w:p w14:paraId="7790AF7C" w14:textId="77777777" w:rsidR="00D63D9A" w:rsidRDefault="00D63D9A" w:rsidP="00C4783C">
      <w:pPr>
        <w:rPr>
          <w:rFonts w:ascii="Times New Roman" w:hAnsi="Times New Roman" w:cs="Times New Roman"/>
        </w:rPr>
      </w:pPr>
    </w:p>
    <w:p w14:paraId="04A917C5" w14:textId="1BB6B572" w:rsidR="00C4783C" w:rsidRDefault="001460E4" w:rsidP="00C4783C">
      <w:pPr>
        <w:rPr>
          <w:rFonts w:ascii="Times New Roman" w:hAnsi="Times New Roman" w:cs="Times New Roman"/>
          <w:b/>
          <w:i/>
        </w:rPr>
      </w:pPr>
      <w:r>
        <w:rPr>
          <w:rFonts w:ascii="Times New Roman" w:hAnsi="Times New Roman" w:cs="Times New Roman"/>
          <w:b/>
          <w:i/>
        </w:rPr>
        <w:t>B</w:t>
      </w:r>
      <w:r w:rsidR="00C81087">
        <w:rPr>
          <w:rFonts w:ascii="Times New Roman" w:hAnsi="Times New Roman" w:cs="Times New Roman"/>
          <w:b/>
          <w:i/>
        </w:rPr>
        <w:t>ig City</w:t>
      </w:r>
      <w:r>
        <w:rPr>
          <w:rFonts w:ascii="Times New Roman" w:hAnsi="Times New Roman" w:cs="Times New Roman"/>
          <w:b/>
          <w:i/>
        </w:rPr>
        <w:t xml:space="preserve"> Memorial Hospital</w:t>
      </w:r>
      <w:r w:rsidR="00C4783C" w:rsidRPr="006568A0">
        <w:rPr>
          <w:rFonts w:ascii="Times New Roman" w:hAnsi="Times New Roman" w:cs="Times New Roman"/>
          <w:b/>
          <w:i/>
        </w:rPr>
        <w:t xml:space="preserve"> (</w:t>
      </w:r>
      <w:r w:rsidR="00AD2672">
        <w:rPr>
          <w:rFonts w:ascii="Times New Roman" w:hAnsi="Times New Roman" w:cs="Times New Roman"/>
          <w:b/>
          <w:i/>
        </w:rPr>
        <w:t>12/1/201</w:t>
      </w:r>
      <w:r w:rsidR="00C81087">
        <w:rPr>
          <w:rFonts w:ascii="Times New Roman" w:hAnsi="Times New Roman" w:cs="Times New Roman"/>
          <w:b/>
          <w:i/>
        </w:rPr>
        <w:t>9</w:t>
      </w:r>
      <w:r w:rsidR="00AD2672">
        <w:rPr>
          <w:rFonts w:ascii="Times New Roman" w:hAnsi="Times New Roman" w:cs="Times New Roman"/>
          <w:b/>
          <w:i/>
        </w:rPr>
        <w:t xml:space="preserve"> – 12/11/201</w:t>
      </w:r>
      <w:r w:rsidR="00C81087">
        <w:rPr>
          <w:rFonts w:ascii="Times New Roman" w:hAnsi="Times New Roman" w:cs="Times New Roman"/>
          <w:b/>
          <w:i/>
        </w:rPr>
        <w:t>9</w:t>
      </w:r>
      <w:r w:rsidR="00C4783C" w:rsidRPr="006568A0">
        <w:rPr>
          <w:rFonts w:ascii="Times New Roman" w:hAnsi="Times New Roman" w:cs="Times New Roman"/>
          <w:b/>
          <w:i/>
        </w:rPr>
        <w:t>)</w:t>
      </w:r>
    </w:p>
    <w:p w14:paraId="66018D72" w14:textId="7F795AAE" w:rsidR="00D15694" w:rsidRDefault="00D15694" w:rsidP="00C4783C">
      <w:pPr>
        <w:rPr>
          <w:rFonts w:ascii="Times New Roman" w:hAnsi="Times New Roman" w:cs="Times New Roman"/>
          <w:b/>
        </w:rPr>
      </w:pPr>
    </w:p>
    <w:p w14:paraId="6D98AF28" w14:textId="0C2721B6" w:rsidR="00C81087" w:rsidRPr="00D15694" w:rsidRDefault="00C81087" w:rsidP="00C4783C">
      <w:pPr>
        <w:rPr>
          <w:rFonts w:ascii="Times New Roman" w:hAnsi="Times New Roman" w:cs="Times New Roman"/>
          <w:b/>
        </w:rPr>
      </w:pPr>
      <w:r>
        <w:rPr>
          <w:rFonts w:ascii="Times New Roman" w:hAnsi="Times New Roman" w:cs="Times New Roman"/>
          <w:b/>
        </w:rPr>
        <w:t>[INSERT PICTURES AT HOSPITAL</w:t>
      </w:r>
      <w:r w:rsidR="004F09CF">
        <w:rPr>
          <w:rFonts w:ascii="Times New Roman" w:hAnsi="Times New Roman" w:cs="Times New Roman"/>
          <w:b/>
        </w:rPr>
        <w:t>]</w:t>
      </w:r>
    </w:p>
    <w:p w14:paraId="649C470C" w14:textId="77777777" w:rsidR="004B7823" w:rsidRDefault="004B7823" w:rsidP="004B7823">
      <w:pPr>
        <w:rPr>
          <w:rFonts w:ascii="Times New Roman" w:hAnsi="Times New Roman" w:cs="Times New Roman"/>
          <w:b/>
        </w:rPr>
      </w:pPr>
    </w:p>
    <w:p w14:paraId="5A5E8222" w14:textId="7F8699A2" w:rsidR="00C4783C" w:rsidRPr="00DC286F" w:rsidRDefault="00DC286F" w:rsidP="00AD2672">
      <w:pPr>
        <w:rPr>
          <w:rFonts w:ascii="Times New Roman" w:hAnsi="Times New Roman" w:cs="Times New Roman"/>
        </w:rPr>
      </w:pPr>
      <w:r w:rsidRPr="00DC286F">
        <w:rPr>
          <w:rFonts w:ascii="Times New Roman" w:hAnsi="Times New Roman" w:cs="Times New Roman"/>
        </w:rPr>
        <w:t xml:space="preserve">Upon arriving in the Memorial ER just after midnight on 12/1/2017, </w:t>
      </w:r>
      <w:r w:rsidR="004F09CF">
        <w:rPr>
          <w:rFonts w:ascii="Times New Roman" w:hAnsi="Times New Roman" w:cs="Times New Roman"/>
        </w:rPr>
        <w:t>John</w:t>
      </w:r>
      <w:r w:rsidRPr="00DC286F">
        <w:rPr>
          <w:rFonts w:ascii="Times New Roman" w:hAnsi="Times New Roman" w:cs="Times New Roman"/>
        </w:rPr>
        <w:t xml:space="preserve"> was given immediate emergency medical attention. The hospital staff and doctors assessed his burns, the burn patterns, and notified immediate family. After assessing the severity of the burns, the </w:t>
      </w:r>
      <w:r w:rsidR="004F09CF">
        <w:rPr>
          <w:rFonts w:ascii="Times New Roman" w:hAnsi="Times New Roman" w:cs="Times New Roman"/>
        </w:rPr>
        <w:t>hospital</w:t>
      </w:r>
      <w:r w:rsidRPr="00DC286F">
        <w:rPr>
          <w:rFonts w:ascii="Times New Roman" w:hAnsi="Times New Roman" w:cs="Times New Roman"/>
        </w:rPr>
        <w:t xml:space="preserve"> staff quickly realized they did not have the means or the facilities to give </w:t>
      </w:r>
      <w:r w:rsidR="004F09CF">
        <w:rPr>
          <w:rFonts w:ascii="Times New Roman" w:hAnsi="Times New Roman" w:cs="Times New Roman"/>
        </w:rPr>
        <w:t>John</w:t>
      </w:r>
      <w:r w:rsidRPr="00DC286F">
        <w:rPr>
          <w:rFonts w:ascii="Times New Roman" w:hAnsi="Times New Roman" w:cs="Times New Roman"/>
        </w:rPr>
        <w:t xml:space="preserve">’s burns the medical attention they deserved. They notified the </w:t>
      </w:r>
      <w:r w:rsidR="004F09CF">
        <w:rPr>
          <w:rFonts w:ascii="Times New Roman" w:hAnsi="Times New Roman" w:cs="Times New Roman"/>
        </w:rPr>
        <w:t>Be Well</w:t>
      </w:r>
      <w:r w:rsidRPr="00DC286F">
        <w:rPr>
          <w:rFonts w:ascii="Times New Roman" w:hAnsi="Times New Roman" w:cs="Times New Roman"/>
        </w:rPr>
        <w:t xml:space="preserve"> Burn Center in A</w:t>
      </w:r>
      <w:r w:rsidR="004F09CF">
        <w:rPr>
          <w:rFonts w:ascii="Times New Roman" w:hAnsi="Times New Roman" w:cs="Times New Roman"/>
        </w:rPr>
        <w:t>way City</w:t>
      </w:r>
      <w:r w:rsidRPr="00DC286F">
        <w:rPr>
          <w:rFonts w:ascii="Times New Roman" w:hAnsi="Times New Roman" w:cs="Times New Roman"/>
        </w:rPr>
        <w:t xml:space="preserve"> of the patient’s condition and the 2 medical facilities arranged for a “life flight” from </w:t>
      </w:r>
      <w:r w:rsidR="004F09CF">
        <w:rPr>
          <w:rFonts w:ascii="Times New Roman" w:hAnsi="Times New Roman" w:cs="Times New Roman"/>
        </w:rPr>
        <w:t>Big City to Away City</w:t>
      </w:r>
      <w:r w:rsidRPr="00DC286F">
        <w:rPr>
          <w:rFonts w:ascii="Times New Roman" w:hAnsi="Times New Roman" w:cs="Times New Roman"/>
        </w:rPr>
        <w:t xml:space="preserve"> in the coming hours. </w:t>
      </w:r>
    </w:p>
    <w:p w14:paraId="76B325F8" w14:textId="77777777" w:rsidR="00E55996" w:rsidRDefault="00E55996" w:rsidP="008003FD">
      <w:pPr>
        <w:ind w:firstLine="720"/>
        <w:rPr>
          <w:rFonts w:ascii="Times New Roman" w:hAnsi="Times New Roman" w:cs="Times New Roman"/>
        </w:rPr>
      </w:pPr>
    </w:p>
    <w:p w14:paraId="51C49035" w14:textId="440C14B8" w:rsidR="00EF1412" w:rsidRPr="00AA1AE7" w:rsidRDefault="002631DF" w:rsidP="00AA1AE7">
      <w:pPr>
        <w:rPr>
          <w:rFonts w:ascii="Times New Roman" w:hAnsi="Times New Roman" w:cs="Times New Roman"/>
        </w:rPr>
      </w:pPr>
      <w:r>
        <w:rPr>
          <w:rFonts w:ascii="Times New Roman" w:hAnsi="Times New Roman" w:cs="Times New Roman"/>
          <w:b/>
          <w:i/>
        </w:rPr>
        <w:t>Life Flight from Big City</w:t>
      </w:r>
      <w:r w:rsidR="004B7823">
        <w:rPr>
          <w:rFonts w:ascii="Times New Roman" w:hAnsi="Times New Roman" w:cs="Times New Roman"/>
          <w:b/>
          <w:i/>
        </w:rPr>
        <w:t xml:space="preserve"> to the </w:t>
      </w:r>
      <w:r w:rsidR="004F09CF">
        <w:rPr>
          <w:rFonts w:ascii="Times New Roman" w:hAnsi="Times New Roman" w:cs="Times New Roman"/>
          <w:b/>
          <w:i/>
        </w:rPr>
        <w:t>Be Well</w:t>
      </w:r>
      <w:r w:rsidR="00C466B1">
        <w:rPr>
          <w:rFonts w:ascii="Times New Roman" w:hAnsi="Times New Roman" w:cs="Times New Roman"/>
          <w:b/>
          <w:i/>
        </w:rPr>
        <w:t xml:space="preserve"> Burn Center in </w:t>
      </w:r>
      <w:r w:rsidR="004F09CF">
        <w:rPr>
          <w:rFonts w:ascii="Times New Roman" w:hAnsi="Times New Roman" w:cs="Times New Roman"/>
          <w:b/>
          <w:i/>
        </w:rPr>
        <w:t>Away City,</w:t>
      </w:r>
      <w:r w:rsidR="00C466B1">
        <w:rPr>
          <w:rFonts w:ascii="Times New Roman" w:hAnsi="Times New Roman" w:cs="Times New Roman"/>
          <w:b/>
          <w:i/>
        </w:rPr>
        <w:t xml:space="preserve"> GA</w:t>
      </w:r>
      <w:r w:rsidR="00AD2672">
        <w:rPr>
          <w:rFonts w:ascii="Times New Roman" w:hAnsi="Times New Roman" w:cs="Times New Roman"/>
          <w:b/>
          <w:i/>
        </w:rPr>
        <w:t xml:space="preserve"> (12/1/201</w:t>
      </w:r>
      <w:r w:rsidR="004F09CF">
        <w:rPr>
          <w:rFonts w:ascii="Times New Roman" w:hAnsi="Times New Roman" w:cs="Times New Roman"/>
          <w:b/>
          <w:i/>
        </w:rPr>
        <w:t>9</w:t>
      </w:r>
      <w:r w:rsidR="00AD2672">
        <w:rPr>
          <w:rFonts w:ascii="Times New Roman" w:hAnsi="Times New Roman" w:cs="Times New Roman"/>
          <w:b/>
          <w:i/>
        </w:rPr>
        <w:t>)</w:t>
      </w:r>
    </w:p>
    <w:p w14:paraId="7CDD177E" w14:textId="77777777" w:rsidR="00EF1412" w:rsidRDefault="004B7823" w:rsidP="00EF1412">
      <w:pPr>
        <w:rPr>
          <w:rFonts w:ascii="Times New Roman" w:hAnsi="Times New Roman" w:cs="Times New Roman"/>
          <w:i/>
        </w:rPr>
      </w:pPr>
      <w:r>
        <w:rPr>
          <w:rFonts w:ascii="Times New Roman" w:hAnsi="Times New Roman" w:cs="Times New Roman"/>
          <w:i/>
        </w:rPr>
        <w:tab/>
      </w:r>
    </w:p>
    <w:p w14:paraId="48DB3F99" w14:textId="2B836328" w:rsidR="00C466B1" w:rsidRPr="004B7823" w:rsidRDefault="004B7823" w:rsidP="00C466B1">
      <w:pPr>
        <w:rPr>
          <w:rFonts w:ascii="Times New Roman" w:hAnsi="Times New Roman" w:cs="Times New Roman"/>
        </w:rPr>
      </w:pPr>
      <w:r w:rsidRPr="004B7823">
        <w:rPr>
          <w:rFonts w:ascii="Times New Roman" w:hAnsi="Times New Roman" w:cs="Times New Roman"/>
        </w:rPr>
        <w:t>At approximately 6:00 A.M. on 12/1/201</w:t>
      </w:r>
      <w:r w:rsidR="004F09CF">
        <w:rPr>
          <w:rFonts w:ascii="Times New Roman" w:hAnsi="Times New Roman" w:cs="Times New Roman"/>
        </w:rPr>
        <w:t>9</w:t>
      </w:r>
      <w:r w:rsidRPr="004B7823">
        <w:rPr>
          <w:rFonts w:ascii="Times New Roman" w:hAnsi="Times New Roman" w:cs="Times New Roman"/>
        </w:rPr>
        <w:t xml:space="preserve">, </w:t>
      </w:r>
      <w:r w:rsidR="004F09CF">
        <w:rPr>
          <w:bCs/>
        </w:rPr>
        <w:t>John Doe</w:t>
      </w:r>
      <w:r w:rsidR="004F09CF" w:rsidRPr="008D5BD8">
        <w:t xml:space="preserve"> </w:t>
      </w:r>
      <w:r w:rsidRPr="004B7823">
        <w:rPr>
          <w:rFonts w:ascii="Times New Roman" w:hAnsi="Times New Roman" w:cs="Times New Roman"/>
        </w:rPr>
        <w:t xml:space="preserve">was loaded onto the medical life flight helicopter in Bainbridge and flown over 233 miles to Augusta where he would spend the next month of his life enduring multiple surgeries and recovering from these tragic burns. </w:t>
      </w:r>
    </w:p>
    <w:p w14:paraId="1E23B01E" w14:textId="77777777" w:rsidR="005849E0" w:rsidRDefault="005849E0" w:rsidP="00EF1412">
      <w:pPr>
        <w:rPr>
          <w:rFonts w:ascii="Times New Roman" w:hAnsi="Times New Roman" w:cs="Times New Roman"/>
        </w:rPr>
      </w:pPr>
    </w:p>
    <w:p w14:paraId="5A283914" w14:textId="4AC52FBD" w:rsidR="00FF20E6" w:rsidRDefault="004F09CF" w:rsidP="00AA1AE7">
      <w:pPr>
        <w:rPr>
          <w:rFonts w:ascii="Times New Roman" w:hAnsi="Times New Roman" w:cs="Times New Roman"/>
        </w:rPr>
      </w:pPr>
      <w:r>
        <w:rPr>
          <w:rFonts w:ascii="Times New Roman" w:hAnsi="Times New Roman" w:cs="Times New Roman"/>
          <w:b/>
          <w:i/>
        </w:rPr>
        <w:t>Be Well</w:t>
      </w:r>
      <w:r w:rsidR="00AD2672">
        <w:rPr>
          <w:rFonts w:ascii="Times New Roman" w:hAnsi="Times New Roman" w:cs="Times New Roman"/>
          <w:b/>
          <w:i/>
        </w:rPr>
        <w:t xml:space="preserve"> Burn Center (12/1/20</w:t>
      </w:r>
      <w:r>
        <w:rPr>
          <w:rFonts w:ascii="Times New Roman" w:hAnsi="Times New Roman" w:cs="Times New Roman"/>
          <w:b/>
          <w:i/>
        </w:rPr>
        <w:t>19</w:t>
      </w:r>
      <w:r w:rsidR="00AD2672">
        <w:rPr>
          <w:rFonts w:ascii="Times New Roman" w:hAnsi="Times New Roman" w:cs="Times New Roman"/>
          <w:b/>
          <w:i/>
        </w:rPr>
        <w:t xml:space="preserve"> until 1/12/20</w:t>
      </w:r>
      <w:r>
        <w:rPr>
          <w:rFonts w:ascii="Times New Roman" w:hAnsi="Times New Roman" w:cs="Times New Roman"/>
          <w:b/>
          <w:i/>
        </w:rPr>
        <w:t>20</w:t>
      </w:r>
      <w:r w:rsidR="00C466B1">
        <w:rPr>
          <w:rFonts w:ascii="Times New Roman" w:hAnsi="Times New Roman" w:cs="Times New Roman"/>
          <w:b/>
          <w:i/>
        </w:rPr>
        <w:t>)</w:t>
      </w:r>
    </w:p>
    <w:p w14:paraId="5422875C" w14:textId="72AE0613" w:rsidR="00AA1AE7" w:rsidRDefault="00AA1AE7" w:rsidP="00AA1AE7">
      <w:pPr>
        <w:jc w:val="center"/>
        <w:rPr>
          <w:rFonts w:ascii="Times New Roman" w:hAnsi="Times New Roman" w:cs="Times New Roman"/>
        </w:rPr>
      </w:pPr>
    </w:p>
    <w:p w14:paraId="192C0024" w14:textId="2D31DFAC" w:rsidR="004F09CF" w:rsidRDefault="004F09CF" w:rsidP="00AA1AE7">
      <w:pPr>
        <w:jc w:val="center"/>
        <w:rPr>
          <w:rFonts w:ascii="Times New Roman" w:hAnsi="Times New Roman" w:cs="Times New Roman"/>
        </w:rPr>
      </w:pPr>
      <w:r>
        <w:rPr>
          <w:rFonts w:ascii="Times New Roman" w:hAnsi="Times New Roman" w:cs="Times New Roman"/>
        </w:rPr>
        <w:t>[INSERT PICTURES AT BURN CENTER]</w:t>
      </w:r>
    </w:p>
    <w:p w14:paraId="4BAFBF1F" w14:textId="77777777" w:rsidR="00AA1AE7" w:rsidRDefault="00AA1AE7" w:rsidP="00AA1AE7">
      <w:pPr>
        <w:rPr>
          <w:rFonts w:ascii="Times New Roman" w:hAnsi="Times New Roman" w:cs="Times New Roman"/>
        </w:rPr>
      </w:pPr>
    </w:p>
    <w:p w14:paraId="3043D4EA" w14:textId="6DA3945F" w:rsidR="001164AA" w:rsidRDefault="00C96C15" w:rsidP="0012571D">
      <w:pPr>
        <w:rPr>
          <w:rFonts w:ascii="Times New Roman" w:hAnsi="Times New Roman" w:cs="Times New Roman"/>
        </w:rPr>
      </w:pPr>
      <w:r>
        <w:rPr>
          <w:rFonts w:ascii="Times New Roman" w:hAnsi="Times New Roman" w:cs="Times New Roman"/>
        </w:rPr>
        <w:t>For the purposes of understanding</w:t>
      </w:r>
      <w:r w:rsidR="00EC60D3">
        <w:rPr>
          <w:rFonts w:ascii="Times New Roman" w:hAnsi="Times New Roman" w:cs="Times New Roman"/>
        </w:rPr>
        <w:t xml:space="preserve"> and quantifying</w:t>
      </w:r>
      <w:r>
        <w:rPr>
          <w:rFonts w:ascii="Times New Roman" w:hAnsi="Times New Roman" w:cs="Times New Roman"/>
        </w:rPr>
        <w:t xml:space="preserve"> </w:t>
      </w:r>
      <w:r w:rsidR="004F09CF">
        <w:rPr>
          <w:bCs/>
        </w:rPr>
        <w:t>John Doe</w:t>
      </w:r>
      <w:r>
        <w:rPr>
          <w:rFonts w:ascii="Times New Roman" w:hAnsi="Times New Roman" w:cs="Times New Roman"/>
        </w:rPr>
        <w:t xml:space="preserve">’s pain and suffering while in the burn center, it is helpful to understand generally what occurs in skin grafting surgeries. </w:t>
      </w:r>
    </w:p>
    <w:p w14:paraId="354BE7E1" w14:textId="77777777" w:rsidR="00095D14" w:rsidRDefault="00095D14" w:rsidP="0012571D">
      <w:pPr>
        <w:rPr>
          <w:rFonts w:ascii="Times New Roman" w:hAnsi="Times New Roman" w:cs="Times New Roman"/>
        </w:rPr>
      </w:pPr>
    </w:p>
    <w:p w14:paraId="3C0B7888" w14:textId="4F78FBF3" w:rsidR="00095D14" w:rsidRPr="00095D14" w:rsidRDefault="00095D14" w:rsidP="0012571D">
      <w:pPr>
        <w:pStyle w:val="NormalWeb"/>
        <w:shd w:val="clear" w:color="auto" w:fill="FFFFFF"/>
        <w:spacing w:before="0" w:beforeAutospacing="0" w:after="300" w:afterAutospacing="0"/>
      </w:pPr>
      <w:r w:rsidRPr="00095D14">
        <w:rPr>
          <w:b/>
          <w:bCs/>
        </w:rPr>
        <w:t>Allograft, cadaver skin or homograft</w:t>
      </w:r>
      <w:r w:rsidRPr="00095D14">
        <w:t> is human cadaver skin donated for medical use. Cadaver skin is used as a temporary covering for excised (cleaned) wound surfaces before autograft (permanent) placement. Cadaver skin is put over the excised wound and stapled in place. After surgery, the cadaver skin may be </w:t>
      </w:r>
      <w:hyperlink r:id="rId12" w:history="1">
        <w:r w:rsidRPr="00095D14">
          <w:rPr>
            <w:rStyle w:val="Hyperlink"/>
            <w:color w:val="auto"/>
          </w:rPr>
          <w:t>covered with a dressing</w:t>
        </w:r>
      </w:hyperlink>
      <w:r w:rsidRPr="00095D14">
        <w:t>. This temporary covering is removed before permanent autografting.</w:t>
      </w:r>
      <w:r>
        <w:t xml:space="preserve"> It appears from the records </w:t>
      </w:r>
      <w:r w:rsidR="004F09CF">
        <w:rPr>
          <w:bCs/>
        </w:rPr>
        <w:t>John Doe</w:t>
      </w:r>
      <w:r w:rsidR="004F09CF" w:rsidRPr="008D5BD8">
        <w:t xml:space="preserve"> </w:t>
      </w:r>
      <w:r w:rsidRPr="00AC5751">
        <w:rPr>
          <w:b/>
        </w:rPr>
        <w:t>had 5 of these cadaver skin surgeries</w:t>
      </w:r>
      <w:r>
        <w:t xml:space="preserve">. </w:t>
      </w:r>
    </w:p>
    <w:p w14:paraId="1F1BD26C" w14:textId="77777777" w:rsidR="00095D14" w:rsidRDefault="00095D14" w:rsidP="0012571D">
      <w:pPr>
        <w:pStyle w:val="NormalWeb"/>
        <w:shd w:val="clear" w:color="auto" w:fill="FFFFFF"/>
        <w:spacing w:before="0" w:beforeAutospacing="0" w:after="300" w:afterAutospacing="0"/>
      </w:pPr>
      <w:r>
        <w:rPr>
          <w:b/>
          <w:bCs/>
        </w:rPr>
        <w:t>The final a</w:t>
      </w:r>
      <w:r w:rsidRPr="00095D14">
        <w:rPr>
          <w:b/>
          <w:bCs/>
        </w:rPr>
        <w:t>utograft</w:t>
      </w:r>
      <w:r>
        <w:rPr>
          <w:b/>
          <w:bCs/>
        </w:rPr>
        <w:t>ing</w:t>
      </w:r>
      <w:r w:rsidRPr="00095D14">
        <w:t xml:space="preserve"> is skin taken from the person burned, which is used to cover wounds permanently. Because the skin is a major organ in the body, </w:t>
      </w:r>
      <w:r w:rsidRPr="00AC5751">
        <w:rPr>
          <w:b/>
        </w:rPr>
        <w:t>an autograft is essentially an organ transplant.</w:t>
      </w:r>
      <w:r w:rsidRPr="00095D14">
        <w:t xml:space="preserve"> Autograft is surgically removed using a dermatome (a tool with a sharp razor blade). Only the top layer of skin is used for donor skin. The site the skin is taken from will heal on its own. There are two types of autografts used for permanent wound coverage:</w:t>
      </w:r>
    </w:p>
    <w:p w14:paraId="09644AFC" w14:textId="4A73FAD1" w:rsidR="00095D14" w:rsidRPr="00095D14" w:rsidRDefault="00095D14" w:rsidP="0012571D">
      <w:pPr>
        <w:pStyle w:val="NormalWeb"/>
        <w:numPr>
          <w:ilvl w:val="0"/>
          <w:numId w:val="13"/>
        </w:numPr>
        <w:shd w:val="clear" w:color="auto" w:fill="FFFFFF"/>
        <w:spacing w:before="0" w:beforeAutospacing="0" w:after="300" w:afterAutospacing="0"/>
      </w:pPr>
      <w:r>
        <w:rPr>
          <w:b/>
          <w:bCs/>
        </w:rPr>
        <w:lastRenderedPageBreak/>
        <w:t>S</w:t>
      </w:r>
      <w:r w:rsidRPr="00095D14">
        <w:rPr>
          <w:b/>
          <w:bCs/>
        </w:rPr>
        <w:t>heet</w:t>
      </w:r>
      <w:r w:rsidRPr="00095D14">
        <w:t> </w:t>
      </w:r>
      <w:r w:rsidRPr="00095D14">
        <w:rPr>
          <w:b/>
        </w:rPr>
        <w:t>graft</w:t>
      </w:r>
      <w:r w:rsidRPr="00095D14">
        <w:t xml:space="preserve"> is piece of donor skin harvested from an unburned area of the body. The size of the donor skin is about the same size as the</w:t>
      </w:r>
      <w:r w:rsidRPr="00550C65">
        <w:t> </w:t>
      </w:r>
      <w:hyperlink r:id="rId13" w:history="1">
        <w:r w:rsidRPr="00550C65">
          <w:rPr>
            <w:rStyle w:val="Hyperlink"/>
            <w:color w:val="auto"/>
            <w:u w:val="none"/>
          </w:rPr>
          <w:t>burn wounds</w:t>
        </w:r>
      </w:hyperlink>
      <w:r w:rsidRPr="00095D14">
        <w:t>. The donor sheet is laid over the cleaned wound and stapled in place. The donor skin used in sheet grafts does not stretch; it takes a slightly larger size of donor skin to cover the same burn area because there is slight shrinkage after harvesting. When the body surface area of the burn is large, sheet grafts are saved for the face, neck and hands, making the most visible parts of the body appear less scarred. When a burn is small and there is plenty of donor skin available, a sheet graft can be used to cover the entire burned area.</w:t>
      </w:r>
      <w:r>
        <w:t xml:space="preserve"> There was not much sheet grafting in </w:t>
      </w:r>
      <w:r w:rsidR="004F09CF">
        <w:rPr>
          <w:bCs/>
        </w:rPr>
        <w:t>John Doe</w:t>
      </w:r>
      <w:r>
        <w:t xml:space="preserve">’s case because so much of his body was burned, they needed to cover a large area via </w:t>
      </w:r>
      <w:r w:rsidR="00134DF8">
        <w:t>“</w:t>
      </w:r>
      <w:r>
        <w:t>meshing.</w:t>
      </w:r>
      <w:r w:rsidR="00134DF8">
        <w:t>”</w:t>
      </w:r>
      <w:r>
        <w:t xml:space="preserve"> </w:t>
      </w:r>
    </w:p>
    <w:p w14:paraId="679D5F8A" w14:textId="57E27561" w:rsidR="00AC5751" w:rsidRDefault="00095D14" w:rsidP="00C96C15">
      <w:pPr>
        <w:pStyle w:val="NormalWeb"/>
        <w:numPr>
          <w:ilvl w:val="0"/>
          <w:numId w:val="13"/>
        </w:numPr>
        <w:shd w:val="clear" w:color="auto" w:fill="FFFFFF"/>
        <w:spacing w:before="0" w:beforeAutospacing="0" w:after="300" w:afterAutospacing="0"/>
      </w:pPr>
      <w:r w:rsidRPr="00AC5751">
        <w:rPr>
          <w:b/>
          <w:bCs/>
        </w:rPr>
        <w:t>Meshed skin grafts</w:t>
      </w:r>
      <w:r w:rsidR="00043C42">
        <w:t xml:space="preserve"> - v</w:t>
      </w:r>
      <w:r w:rsidRPr="00095D14">
        <w:t>ery large areas of open wounds are difficult to cover because there might not be enough unburned donor skin available. It is necessary to enlarge donor skin to cover a larger body surface area. Meshing involves running the donor skin through a machine that makes small slits that allow expansion similar to fish netting. In a meshed skin graft, the skin from the donor site is stretched to allow it to cover an area larger than itself. Healing occurs as the spaces between the mesh fill in with new skin growth. The disadvantages of meshing are that it is less than a sheet graft and that the larger the mesh, the greater the permanent scarring.</w:t>
      </w:r>
      <w:r>
        <w:t xml:space="preserve"> </w:t>
      </w:r>
      <w:r w:rsidRPr="00095D14">
        <w:t>Meshing allows blood and body fluids to drain from under the skin grafts, preventing graft loss, and it allows the donor skin to cover a greater burned area because it is expanded.</w:t>
      </w:r>
      <w:r>
        <w:t xml:space="preserve"> </w:t>
      </w:r>
      <w:r w:rsidR="004F09CF">
        <w:rPr>
          <w:bCs/>
        </w:rPr>
        <w:t>John Doe</w:t>
      </w:r>
      <w:r w:rsidR="004F09CF" w:rsidRPr="008D5BD8">
        <w:t xml:space="preserve"> </w:t>
      </w:r>
      <w:r>
        <w:t>underwent this surgery on December 27, 201</w:t>
      </w:r>
      <w:r w:rsidR="004F09CF">
        <w:t>9</w:t>
      </w:r>
      <w:r>
        <w:t xml:space="preserve">. </w:t>
      </w:r>
    </w:p>
    <w:p w14:paraId="1B67219A" w14:textId="53E47B26" w:rsidR="005472CC" w:rsidRDefault="00C96C15" w:rsidP="00AC5751">
      <w:pPr>
        <w:pStyle w:val="NormalWeb"/>
        <w:shd w:val="clear" w:color="auto" w:fill="FFFFFF"/>
        <w:spacing w:before="0" w:beforeAutospacing="0" w:after="300" w:afterAutospacing="0"/>
        <w:ind w:left="360"/>
      </w:pPr>
      <w:r w:rsidRPr="00AC5751">
        <w:t>B</w:t>
      </w:r>
      <w:r w:rsidR="001C7D23" w:rsidRPr="00AC5751">
        <w:t xml:space="preserve">elow is a detailed </w:t>
      </w:r>
      <w:r w:rsidRPr="00AC5751">
        <w:t xml:space="preserve">list directly from </w:t>
      </w:r>
      <w:r w:rsidR="004F09CF">
        <w:t>John Doe’</w:t>
      </w:r>
      <w:r w:rsidRPr="00AC5751">
        <w:t>s</w:t>
      </w:r>
      <w:r w:rsidR="001C7D23" w:rsidRPr="00AC5751">
        <w:t xml:space="preserve"> records of his numerous surgeries</w:t>
      </w:r>
      <w:r w:rsidR="0012571D" w:rsidRPr="00AC5751">
        <w:t xml:space="preserve"> and skin grafts</w:t>
      </w:r>
      <w:r w:rsidR="001C7D23" w:rsidRPr="00AC5751">
        <w:t xml:space="preserve"> he endured at the burn center:</w:t>
      </w:r>
      <w:r w:rsidR="00D11D13" w:rsidRPr="00AC5751">
        <w:t xml:space="preserve"> (</w:t>
      </w:r>
      <w:r w:rsidR="00D11D13" w:rsidRPr="00AC5751">
        <w:rPr>
          <w:i/>
        </w:rPr>
        <w:t>Out of courtesy, I will spare you the operation photos</w:t>
      </w:r>
      <w:r w:rsidR="00D11D13" w:rsidRPr="00AC5751">
        <w:t>)</w:t>
      </w:r>
    </w:p>
    <w:p w14:paraId="5E80DD12" w14:textId="6B1B8B4F" w:rsidR="0012571D" w:rsidRPr="00946DBE" w:rsidRDefault="007D7DEB" w:rsidP="0012571D">
      <w:pPr>
        <w:pStyle w:val="ListParagraph"/>
        <w:numPr>
          <w:ilvl w:val="0"/>
          <w:numId w:val="20"/>
        </w:numPr>
        <w:autoSpaceDE w:val="0"/>
        <w:autoSpaceDN w:val="0"/>
        <w:adjustRightInd w:val="0"/>
        <w:rPr>
          <w:rFonts w:ascii="Times New Roman" w:hAnsi="Times New Roman" w:cs="Times New Roman"/>
          <w:sz w:val="24"/>
          <w:szCs w:val="24"/>
        </w:rPr>
      </w:pPr>
      <w:r w:rsidRPr="00946DBE">
        <w:rPr>
          <w:rFonts w:ascii="Times New Roman" w:hAnsi="Times New Roman" w:cs="Times New Roman"/>
          <w:b/>
          <w:sz w:val="24"/>
          <w:szCs w:val="24"/>
          <w:u w:val="single"/>
        </w:rPr>
        <w:t>12/12/2017</w:t>
      </w:r>
      <w:r w:rsidR="005472CC" w:rsidRPr="00946DBE">
        <w:rPr>
          <w:rFonts w:ascii="Times New Roman" w:hAnsi="Times New Roman" w:cs="Times New Roman"/>
          <w:sz w:val="24"/>
          <w:szCs w:val="24"/>
        </w:rPr>
        <w:t xml:space="preserve">: </w:t>
      </w:r>
      <w:r w:rsidRPr="00946DBE">
        <w:rPr>
          <w:rFonts w:ascii="Times New Roman" w:hAnsi="Times New Roman" w:cs="Times New Roman"/>
          <w:sz w:val="24"/>
          <w:szCs w:val="24"/>
        </w:rPr>
        <w:t xml:space="preserve"> </w:t>
      </w:r>
      <w:r w:rsidR="00EC60D3" w:rsidRPr="00946DBE">
        <w:rPr>
          <w:rFonts w:ascii="Times New Roman" w:hAnsi="Times New Roman" w:cs="Times New Roman"/>
          <w:sz w:val="24"/>
          <w:szCs w:val="24"/>
        </w:rPr>
        <w:t>“</w:t>
      </w:r>
      <w:r w:rsidRPr="00946DBE">
        <w:rPr>
          <w:rFonts w:ascii="Times New Roman" w:hAnsi="Times New Roman" w:cs="Times New Roman"/>
          <w:bCs/>
          <w:sz w:val="24"/>
          <w:szCs w:val="24"/>
        </w:rPr>
        <w:t xml:space="preserve">Start date: </w:t>
      </w:r>
      <w:r w:rsidRPr="00946DBE">
        <w:rPr>
          <w:rFonts w:ascii="Times New Roman" w:hAnsi="Times New Roman" w:cs="Times New Roman"/>
          <w:sz w:val="24"/>
          <w:szCs w:val="24"/>
        </w:rPr>
        <w:t>12/</w:t>
      </w:r>
      <w:r w:rsidR="004F09CF">
        <w:rPr>
          <w:rFonts w:ascii="Times New Roman" w:hAnsi="Times New Roman" w:cs="Times New Roman"/>
          <w:sz w:val="24"/>
          <w:szCs w:val="24"/>
        </w:rPr>
        <w:t>2</w:t>
      </w:r>
      <w:r w:rsidRPr="00946DBE">
        <w:rPr>
          <w:rFonts w:ascii="Times New Roman" w:hAnsi="Times New Roman" w:cs="Times New Roman"/>
          <w:sz w:val="24"/>
          <w:szCs w:val="24"/>
        </w:rPr>
        <w:t>/1</w:t>
      </w:r>
      <w:r w:rsidR="004F09CF">
        <w:rPr>
          <w:rFonts w:ascii="Times New Roman" w:hAnsi="Times New Roman" w:cs="Times New Roman"/>
          <w:sz w:val="24"/>
          <w:szCs w:val="24"/>
        </w:rPr>
        <w:t>9</w:t>
      </w:r>
      <w:r w:rsidRPr="00946DBE">
        <w:rPr>
          <w:rFonts w:ascii="Times New Roman" w:hAnsi="Times New Roman" w:cs="Times New Roman"/>
          <w:sz w:val="24"/>
          <w:szCs w:val="24"/>
        </w:rPr>
        <w:t xml:space="preserve"> </w:t>
      </w:r>
      <w:r w:rsidRPr="00946DBE">
        <w:rPr>
          <w:rFonts w:ascii="Times New Roman" w:hAnsi="Times New Roman" w:cs="Times New Roman"/>
          <w:bCs/>
          <w:sz w:val="24"/>
          <w:szCs w:val="24"/>
        </w:rPr>
        <w:t xml:space="preserve">Start time: </w:t>
      </w:r>
      <w:r w:rsidRPr="00946DBE">
        <w:rPr>
          <w:rFonts w:ascii="Times New Roman" w:hAnsi="Times New Roman" w:cs="Times New Roman"/>
          <w:sz w:val="24"/>
          <w:szCs w:val="24"/>
        </w:rPr>
        <w:t>11</w:t>
      </w:r>
      <w:r w:rsidR="0012571D" w:rsidRPr="00946DBE">
        <w:rPr>
          <w:rFonts w:ascii="Times New Roman" w:hAnsi="Times New Roman" w:cs="Times New Roman"/>
          <w:sz w:val="24"/>
          <w:szCs w:val="24"/>
        </w:rPr>
        <w:t xml:space="preserve">26. </w:t>
      </w:r>
      <w:r w:rsidRPr="00946DBE">
        <w:rPr>
          <w:rFonts w:ascii="Times New Roman" w:hAnsi="Times New Roman" w:cs="Times New Roman"/>
          <w:bCs/>
          <w:sz w:val="24"/>
          <w:szCs w:val="24"/>
        </w:rPr>
        <w:t xml:space="preserve">Pre-procedure diagnosis: </w:t>
      </w:r>
      <w:r w:rsidRPr="00946DBE">
        <w:rPr>
          <w:rFonts w:ascii="Times New Roman" w:hAnsi="Times New Roman" w:cs="Times New Roman"/>
          <w:sz w:val="24"/>
          <w:szCs w:val="24"/>
        </w:rPr>
        <w:t xml:space="preserve">total burn TBSA (20%) </w:t>
      </w:r>
      <w:r w:rsidRPr="00946DBE">
        <w:rPr>
          <w:rFonts w:ascii="Times New Roman" w:hAnsi="Times New Roman" w:cs="Times New Roman"/>
          <w:bCs/>
          <w:sz w:val="24"/>
          <w:szCs w:val="24"/>
        </w:rPr>
        <w:t xml:space="preserve">Post-procedure diagnosis: </w:t>
      </w:r>
      <w:r w:rsidRPr="00946DBE">
        <w:rPr>
          <w:rFonts w:ascii="Times New Roman" w:hAnsi="Times New Roman" w:cs="Times New Roman"/>
          <w:sz w:val="24"/>
          <w:szCs w:val="24"/>
        </w:rPr>
        <w:t xml:space="preserve">same, total burn TBSA (20% (18% TBSA FT)) </w:t>
      </w:r>
      <w:r w:rsidRPr="00946DBE">
        <w:rPr>
          <w:rFonts w:ascii="Times New Roman" w:hAnsi="Times New Roman" w:cs="Times New Roman"/>
          <w:bCs/>
          <w:sz w:val="24"/>
          <w:szCs w:val="24"/>
        </w:rPr>
        <w:t>Procedure(s) performed</w:t>
      </w:r>
      <w:r w:rsidRPr="00946DBE">
        <w:rPr>
          <w:rFonts w:ascii="Times New Roman" w:hAnsi="Times New Roman" w:cs="Times New Roman"/>
          <w:b/>
          <w:bCs/>
          <w:sz w:val="24"/>
          <w:szCs w:val="24"/>
        </w:rPr>
        <w:t xml:space="preserve">: </w:t>
      </w:r>
      <w:r w:rsidRPr="00946DBE">
        <w:rPr>
          <w:rFonts w:ascii="Times New Roman" w:hAnsi="Times New Roman" w:cs="Times New Roman"/>
          <w:sz w:val="24"/>
          <w:szCs w:val="24"/>
        </w:rPr>
        <w:t xml:space="preserve">surgical prep/excise cadaver; </w:t>
      </w:r>
      <w:proofErr w:type="spellStart"/>
      <w:r w:rsidRPr="00946DBE">
        <w:rPr>
          <w:rFonts w:ascii="Times New Roman" w:hAnsi="Times New Roman" w:cs="Times New Roman"/>
          <w:sz w:val="24"/>
          <w:szCs w:val="24"/>
        </w:rPr>
        <w:t>epiburn</w:t>
      </w:r>
      <w:proofErr w:type="spellEnd"/>
      <w:r w:rsidRPr="00946DBE">
        <w:rPr>
          <w:rFonts w:ascii="Times New Roman" w:hAnsi="Times New Roman" w:cs="Times New Roman"/>
          <w:sz w:val="24"/>
          <w:szCs w:val="24"/>
        </w:rPr>
        <w:t xml:space="preserve">. </w:t>
      </w:r>
      <w:r w:rsidR="0012571D" w:rsidRPr="00946DBE">
        <w:rPr>
          <w:rFonts w:ascii="Times New Roman" w:hAnsi="Times New Roman" w:cs="Times New Roman"/>
          <w:sz w:val="24"/>
          <w:szCs w:val="24"/>
        </w:rPr>
        <w:t xml:space="preserve">Devitalized tissue was in initially removed in tangential fashion with a </w:t>
      </w:r>
      <w:proofErr w:type="spellStart"/>
      <w:r w:rsidR="0012571D" w:rsidRPr="00946DBE">
        <w:rPr>
          <w:rFonts w:ascii="Times New Roman" w:hAnsi="Times New Roman" w:cs="Times New Roman"/>
          <w:sz w:val="24"/>
          <w:szCs w:val="24"/>
        </w:rPr>
        <w:t>Norsen</w:t>
      </w:r>
      <w:proofErr w:type="spellEnd"/>
      <w:r w:rsidR="0012571D" w:rsidRPr="00946DBE">
        <w:rPr>
          <w:rFonts w:ascii="Times New Roman" w:hAnsi="Times New Roman" w:cs="Times New Roman"/>
          <w:sz w:val="24"/>
          <w:szCs w:val="24"/>
        </w:rPr>
        <w:t xml:space="preserve"> and then a Goulian knife down to a level of viable tissue. Level of excision included subcutaneous tissue in spotty areas. Overall the deepest area of excised was deep dermis. Once the excision was complete, larger bleeding points were cauterized using </w:t>
      </w:r>
      <w:proofErr w:type="spellStart"/>
      <w:r w:rsidR="0012571D" w:rsidRPr="00946DBE">
        <w:rPr>
          <w:rFonts w:ascii="Times New Roman" w:hAnsi="Times New Roman" w:cs="Times New Roman"/>
          <w:sz w:val="24"/>
          <w:szCs w:val="24"/>
        </w:rPr>
        <w:t>bovie</w:t>
      </w:r>
      <w:proofErr w:type="spellEnd"/>
      <w:r w:rsidR="0012571D" w:rsidRPr="00946DBE">
        <w:rPr>
          <w:rFonts w:ascii="Times New Roman" w:hAnsi="Times New Roman" w:cs="Times New Roman"/>
          <w:sz w:val="24"/>
          <w:szCs w:val="24"/>
        </w:rPr>
        <w:t xml:space="preserve"> cautery, and the wound was covered with epinephrine soaks and spray thrombin. Once satisfactory hemostasis was obtained, the wound was covered with cadaver, which was applied carefully, tailored as necessary, and secured with surgical staples. The cadaver skin was mesh 2:1. Once the skin substitute was placed, it was covered with conformant and exalt as well as sterile Kerlix dressing. Attention was then directed to the fac</w:t>
      </w:r>
      <w:r w:rsidR="0012571D" w:rsidRPr="00946DBE">
        <w:rPr>
          <w:rFonts w:ascii="Times New Roman" w:hAnsi="Times New Roman" w:cs="Times New Roman"/>
          <w:sz w:val="24"/>
          <w:szCs w:val="24"/>
          <w:u w:val="single"/>
        </w:rPr>
        <w:t>e</w:t>
      </w:r>
      <w:r w:rsidR="0012571D" w:rsidRPr="00946DBE">
        <w:rPr>
          <w:rFonts w:ascii="Times New Roman" w:hAnsi="Times New Roman" w:cs="Times New Roman"/>
          <w:sz w:val="24"/>
          <w:szCs w:val="24"/>
        </w:rPr>
        <w:t>. Blunt debridement was performed with a sterile lap pad. Further an adison and forceps was used to trim away loose epithelium. Epiburn was applied in proper orientation and hydrated with normal saline. It was tailored as necessary. Conformant and Kerlix gauze dressing was subsequently applied.</w:t>
      </w:r>
      <w:r w:rsidR="00EC60D3" w:rsidRPr="00946DBE">
        <w:rPr>
          <w:rFonts w:ascii="Times New Roman" w:hAnsi="Times New Roman" w:cs="Times New Roman"/>
          <w:sz w:val="24"/>
          <w:szCs w:val="24"/>
        </w:rPr>
        <w:t>”</w:t>
      </w:r>
    </w:p>
    <w:p w14:paraId="10ADEA5C" w14:textId="5D2E708F" w:rsidR="007E47EE" w:rsidRPr="00946DBE" w:rsidRDefault="0012571D" w:rsidP="0012571D">
      <w:pPr>
        <w:pStyle w:val="ListParagraph"/>
        <w:numPr>
          <w:ilvl w:val="0"/>
          <w:numId w:val="20"/>
        </w:numPr>
        <w:autoSpaceDE w:val="0"/>
        <w:autoSpaceDN w:val="0"/>
        <w:adjustRightInd w:val="0"/>
        <w:rPr>
          <w:rFonts w:ascii="Times New Roman" w:hAnsi="Times New Roman" w:cs="Times New Roman"/>
          <w:sz w:val="24"/>
          <w:szCs w:val="24"/>
        </w:rPr>
      </w:pPr>
      <w:r w:rsidRPr="00946DBE">
        <w:rPr>
          <w:rFonts w:ascii="Times New Roman" w:hAnsi="Times New Roman" w:cs="Times New Roman"/>
          <w:b/>
          <w:sz w:val="24"/>
          <w:szCs w:val="24"/>
          <w:u w:val="single"/>
        </w:rPr>
        <w:t xml:space="preserve">12/13/2018: </w:t>
      </w:r>
      <w:r w:rsidR="004F09CF">
        <w:rPr>
          <w:bCs/>
        </w:rPr>
        <w:t>John Doe</w:t>
      </w:r>
      <w:r w:rsidRPr="00946DBE">
        <w:rPr>
          <w:rFonts w:ascii="Times New Roman" w:hAnsi="Times New Roman" w:cs="Times New Roman"/>
          <w:sz w:val="24"/>
          <w:szCs w:val="24"/>
        </w:rPr>
        <w:t xml:space="preserve"> underwent a quick local procedure to put a pic line in his upper right arm with a catheter in to his heart for administration of life saving medications. </w:t>
      </w:r>
    </w:p>
    <w:p w14:paraId="7B0497B2" w14:textId="12CFA9B5" w:rsidR="001C7D23" w:rsidRPr="00946DBE" w:rsidRDefault="001C7D23" w:rsidP="001C7D23">
      <w:pPr>
        <w:pStyle w:val="ListParagraph"/>
        <w:numPr>
          <w:ilvl w:val="0"/>
          <w:numId w:val="20"/>
        </w:numPr>
        <w:autoSpaceDE w:val="0"/>
        <w:autoSpaceDN w:val="0"/>
        <w:adjustRightInd w:val="0"/>
        <w:rPr>
          <w:rFonts w:ascii="Times New Roman" w:hAnsi="Times New Roman" w:cs="Times New Roman"/>
          <w:sz w:val="24"/>
          <w:szCs w:val="24"/>
        </w:rPr>
      </w:pPr>
      <w:r w:rsidRPr="00946DBE">
        <w:rPr>
          <w:rFonts w:ascii="Times New Roman" w:hAnsi="Times New Roman" w:cs="Times New Roman"/>
          <w:b/>
          <w:sz w:val="24"/>
          <w:szCs w:val="24"/>
          <w:u w:val="single"/>
        </w:rPr>
        <w:t>12/19</w:t>
      </w:r>
      <w:r w:rsidR="007E47EE" w:rsidRPr="00946DBE">
        <w:rPr>
          <w:rFonts w:ascii="Times New Roman" w:hAnsi="Times New Roman" w:cs="Times New Roman"/>
          <w:b/>
          <w:sz w:val="24"/>
          <w:szCs w:val="24"/>
          <w:u w:val="single"/>
        </w:rPr>
        <w:t>/2013</w:t>
      </w:r>
      <w:r w:rsidR="007E47EE" w:rsidRPr="00946DBE">
        <w:rPr>
          <w:rFonts w:ascii="Times New Roman" w:hAnsi="Times New Roman" w:cs="Times New Roman"/>
          <w:sz w:val="24"/>
          <w:szCs w:val="24"/>
        </w:rPr>
        <w:t xml:space="preserve">: </w:t>
      </w:r>
      <w:r w:rsidR="00EC60D3" w:rsidRPr="00946DBE">
        <w:rPr>
          <w:rFonts w:ascii="Times New Roman" w:hAnsi="Times New Roman" w:cs="Times New Roman"/>
          <w:sz w:val="24"/>
          <w:szCs w:val="24"/>
        </w:rPr>
        <w:t>“</w:t>
      </w:r>
      <w:r w:rsidRPr="00946DBE">
        <w:rPr>
          <w:rFonts w:ascii="Times New Roman" w:hAnsi="Times New Roman" w:cs="Times New Roman"/>
          <w:bCs/>
          <w:sz w:val="24"/>
          <w:szCs w:val="24"/>
        </w:rPr>
        <w:t xml:space="preserve">Start date: </w:t>
      </w:r>
      <w:r w:rsidRPr="00946DBE">
        <w:rPr>
          <w:rFonts w:ascii="Times New Roman" w:hAnsi="Times New Roman" w:cs="Times New Roman"/>
          <w:sz w:val="24"/>
          <w:szCs w:val="24"/>
        </w:rPr>
        <w:t>12/ 19/1</w:t>
      </w:r>
      <w:r w:rsidR="004F09CF">
        <w:rPr>
          <w:rFonts w:ascii="Times New Roman" w:hAnsi="Times New Roman" w:cs="Times New Roman"/>
          <w:sz w:val="24"/>
          <w:szCs w:val="24"/>
        </w:rPr>
        <w:t>9</w:t>
      </w:r>
      <w:r w:rsidR="00FB73BB" w:rsidRPr="00946DBE">
        <w:rPr>
          <w:rFonts w:ascii="Times New Roman" w:hAnsi="Times New Roman" w:cs="Times New Roman"/>
          <w:sz w:val="24"/>
          <w:szCs w:val="24"/>
        </w:rPr>
        <w:t xml:space="preserve"> </w:t>
      </w:r>
      <w:r w:rsidRPr="00946DBE">
        <w:rPr>
          <w:rFonts w:ascii="Times New Roman" w:hAnsi="Times New Roman" w:cs="Times New Roman"/>
          <w:bCs/>
          <w:sz w:val="24"/>
          <w:szCs w:val="24"/>
        </w:rPr>
        <w:t xml:space="preserve">Start time: </w:t>
      </w:r>
      <w:r w:rsidR="00134DF8" w:rsidRPr="00946DBE">
        <w:rPr>
          <w:rFonts w:ascii="Times New Roman" w:hAnsi="Times New Roman" w:cs="Times New Roman"/>
          <w:sz w:val="24"/>
          <w:szCs w:val="24"/>
        </w:rPr>
        <w:t>1340,</w:t>
      </w:r>
      <w:r w:rsidR="00FB73BB" w:rsidRPr="00946DBE">
        <w:rPr>
          <w:rFonts w:ascii="Times New Roman" w:hAnsi="Times New Roman" w:cs="Times New Roman"/>
          <w:sz w:val="24"/>
          <w:szCs w:val="24"/>
        </w:rPr>
        <w:t xml:space="preserve"> </w:t>
      </w:r>
      <w:r w:rsidRPr="00946DBE">
        <w:rPr>
          <w:rFonts w:ascii="Times New Roman" w:hAnsi="Times New Roman" w:cs="Times New Roman"/>
          <w:bCs/>
          <w:sz w:val="24"/>
          <w:szCs w:val="24"/>
        </w:rPr>
        <w:t xml:space="preserve">Pre-procedure diagnosis: </w:t>
      </w:r>
      <w:r w:rsidRPr="00946DBE">
        <w:rPr>
          <w:rFonts w:ascii="Times New Roman" w:hAnsi="Times New Roman" w:cs="Times New Roman"/>
          <w:sz w:val="24"/>
          <w:szCs w:val="24"/>
        </w:rPr>
        <w:t>burn 2nd degree, burn 3rd degree (20% with 18% full-thickness)</w:t>
      </w:r>
      <w:r w:rsidR="0012571D" w:rsidRPr="00946DBE">
        <w:rPr>
          <w:rFonts w:ascii="Times New Roman" w:hAnsi="Times New Roman" w:cs="Times New Roman"/>
          <w:sz w:val="24"/>
          <w:szCs w:val="24"/>
        </w:rPr>
        <w:t xml:space="preserve">. </w:t>
      </w:r>
      <w:r w:rsidRPr="00946DBE">
        <w:rPr>
          <w:rFonts w:ascii="Times New Roman" w:hAnsi="Times New Roman" w:cs="Times New Roman"/>
          <w:bCs/>
          <w:sz w:val="24"/>
          <w:szCs w:val="24"/>
        </w:rPr>
        <w:t xml:space="preserve">Post-procedure diagnosis: </w:t>
      </w:r>
      <w:r w:rsidRPr="00946DBE">
        <w:rPr>
          <w:rFonts w:ascii="Times New Roman" w:hAnsi="Times New Roman" w:cs="Times New Roman"/>
          <w:sz w:val="24"/>
          <w:szCs w:val="24"/>
        </w:rPr>
        <w:t>same</w:t>
      </w:r>
      <w:r w:rsidR="00FB73BB" w:rsidRPr="00946DBE">
        <w:rPr>
          <w:rFonts w:ascii="Times New Roman" w:hAnsi="Times New Roman" w:cs="Times New Roman"/>
          <w:sz w:val="24"/>
          <w:szCs w:val="24"/>
        </w:rPr>
        <w:t xml:space="preserve">. </w:t>
      </w:r>
      <w:r w:rsidRPr="00946DBE">
        <w:rPr>
          <w:rFonts w:ascii="Times New Roman" w:hAnsi="Times New Roman" w:cs="Times New Roman"/>
          <w:bCs/>
          <w:sz w:val="24"/>
          <w:szCs w:val="24"/>
        </w:rPr>
        <w:t>Procedure(s) performed:</w:t>
      </w:r>
      <w:r w:rsidR="0012571D" w:rsidRPr="00946DBE">
        <w:rPr>
          <w:rFonts w:ascii="Times New Roman" w:hAnsi="Times New Roman" w:cs="Times New Roman"/>
          <w:bCs/>
          <w:sz w:val="24"/>
          <w:szCs w:val="24"/>
        </w:rPr>
        <w:t xml:space="preserve"> </w:t>
      </w:r>
      <w:r w:rsidRPr="00946DBE">
        <w:rPr>
          <w:rFonts w:ascii="Times New Roman" w:hAnsi="Times New Roman" w:cs="Times New Roman"/>
          <w:sz w:val="24"/>
          <w:szCs w:val="24"/>
        </w:rPr>
        <w:t xml:space="preserve">Surgical prep and application of cadaver to the back 44 x 29, anterior torso 55 x 27, left arm 29 x 20, left forearm 13 x 9 right ankle 9 x 12, 3 x 4 Excision including </w:t>
      </w:r>
      <w:proofErr w:type="spellStart"/>
      <w:r w:rsidRPr="00946DBE">
        <w:rPr>
          <w:rFonts w:ascii="Times New Roman" w:hAnsi="Times New Roman" w:cs="Times New Roman"/>
          <w:sz w:val="24"/>
          <w:szCs w:val="24"/>
        </w:rPr>
        <w:t>subcu</w:t>
      </w:r>
      <w:proofErr w:type="spellEnd"/>
      <w:r w:rsidRPr="00946DBE">
        <w:rPr>
          <w:rFonts w:ascii="Times New Roman" w:hAnsi="Times New Roman" w:cs="Times New Roman"/>
          <w:sz w:val="24"/>
          <w:szCs w:val="24"/>
        </w:rPr>
        <w:t xml:space="preserve"> / </w:t>
      </w:r>
      <w:r w:rsidR="0012571D" w:rsidRPr="00946DBE">
        <w:rPr>
          <w:rFonts w:ascii="Times New Roman" w:hAnsi="Times New Roman" w:cs="Times New Roman"/>
          <w:sz w:val="24"/>
          <w:szCs w:val="24"/>
        </w:rPr>
        <w:t>Thi</w:t>
      </w:r>
      <w:r w:rsidRPr="00946DBE">
        <w:rPr>
          <w:rFonts w:ascii="Times New Roman" w:hAnsi="Times New Roman" w:cs="Times New Roman"/>
          <w:sz w:val="24"/>
          <w:szCs w:val="24"/>
        </w:rPr>
        <w:t>rd-degree, Soaks</w:t>
      </w:r>
      <w:r w:rsidR="0012571D" w:rsidRPr="00946DBE">
        <w:rPr>
          <w:rFonts w:ascii="Times New Roman" w:hAnsi="Times New Roman" w:cs="Times New Roman"/>
          <w:sz w:val="24"/>
          <w:szCs w:val="24"/>
        </w:rPr>
        <w:t xml:space="preserve">. </w:t>
      </w:r>
      <w:r w:rsidR="00C96C15" w:rsidRPr="00946DBE">
        <w:rPr>
          <w:rFonts w:ascii="Times New Roman" w:hAnsi="Times New Roman" w:cs="Times New Roman"/>
          <w:sz w:val="24"/>
          <w:szCs w:val="24"/>
        </w:rPr>
        <w:t>General anesthesia</w:t>
      </w:r>
      <w:r w:rsidR="00EC60D3" w:rsidRPr="00946DBE">
        <w:rPr>
          <w:rFonts w:ascii="Times New Roman" w:hAnsi="Times New Roman" w:cs="Times New Roman"/>
          <w:sz w:val="24"/>
          <w:szCs w:val="24"/>
        </w:rPr>
        <w:t>”</w:t>
      </w:r>
    </w:p>
    <w:p w14:paraId="7A3C846B" w14:textId="77777777" w:rsidR="001562E4" w:rsidRPr="00946DBE" w:rsidRDefault="00F772AB" w:rsidP="00C96C15">
      <w:pPr>
        <w:pStyle w:val="ListParagraph"/>
        <w:numPr>
          <w:ilvl w:val="0"/>
          <w:numId w:val="20"/>
        </w:numPr>
        <w:rPr>
          <w:rFonts w:ascii="Times New Roman" w:hAnsi="Times New Roman" w:cs="Times New Roman"/>
          <w:sz w:val="24"/>
          <w:szCs w:val="24"/>
          <w:u w:val="single"/>
        </w:rPr>
      </w:pPr>
      <w:r w:rsidRPr="00946DBE">
        <w:rPr>
          <w:rFonts w:ascii="Times New Roman" w:hAnsi="Times New Roman" w:cs="Times New Roman"/>
          <w:b/>
          <w:sz w:val="24"/>
          <w:szCs w:val="24"/>
          <w:u w:val="single"/>
        </w:rPr>
        <w:lastRenderedPageBreak/>
        <w:t>12/24</w:t>
      </w:r>
      <w:r w:rsidR="00016C7F" w:rsidRPr="00946DBE">
        <w:rPr>
          <w:rFonts w:ascii="Times New Roman" w:hAnsi="Times New Roman" w:cs="Times New Roman"/>
          <w:b/>
          <w:sz w:val="24"/>
          <w:szCs w:val="24"/>
          <w:u w:val="single"/>
        </w:rPr>
        <w:t>/</w:t>
      </w:r>
      <w:r w:rsidRPr="00946DBE">
        <w:rPr>
          <w:rFonts w:ascii="Times New Roman" w:hAnsi="Times New Roman" w:cs="Times New Roman"/>
          <w:b/>
          <w:sz w:val="24"/>
          <w:szCs w:val="24"/>
          <w:u w:val="single"/>
        </w:rPr>
        <w:t>2017</w:t>
      </w:r>
      <w:r w:rsidR="001562E4" w:rsidRPr="00946DBE">
        <w:rPr>
          <w:rFonts w:ascii="Times New Roman" w:hAnsi="Times New Roman" w:cs="Times New Roman"/>
          <w:b/>
          <w:sz w:val="24"/>
          <w:szCs w:val="24"/>
          <w:u w:val="single"/>
        </w:rPr>
        <w:t>:</w:t>
      </w:r>
      <w:r w:rsidR="001562E4" w:rsidRPr="00946DBE">
        <w:rPr>
          <w:rFonts w:ascii="Times New Roman" w:hAnsi="Times New Roman" w:cs="Times New Roman"/>
          <w:sz w:val="24"/>
          <w:szCs w:val="24"/>
        </w:rPr>
        <w:t xml:space="preserve"> </w:t>
      </w:r>
      <w:r w:rsidR="00EC60D3" w:rsidRPr="00946DBE">
        <w:rPr>
          <w:rFonts w:ascii="Times New Roman" w:hAnsi="Times New Roman" w:cs="Times New Roman"/>
          <w:sz w:val="24"/>
          <w:szCs w:val="24"/>
        </w:rPr>
        <w:t>“</w:t>
      </w:r>
      <w:r w:rsidRPr="00946DBE">
        <w:rPr>
          <w:rFonts w:ascii="Times New Roman" w:hAnsi="Times New Roman" w:cs="Times New Roman"/>
          <w:bCs/>
          <w:sz w:val="24"/>
          <w:szCs w:val="24"/>
        </w:rPr>
        <w:t xml:space="preserve">Start date: </w:t>
      </w:r>
      <w:r w:rsidRPr="00946DBE">
        <w:rPr>
          <w:rFonts w:ascii="Times New Roman" w:hAnsi="Times New Roman" w:cs="Times New Roman"/>
          <w:sz w:val="24"/>
          <w:szCs w:val="24"/>
        </w:rPr>
        <w:t xml:space="preserve">12/24/17 </w:t>
      </w:r>
      <w:r w:rsidRPr="00946DBE">
        <w:rPr>
          <w:rFonts w:ascii="Times New Roman" w:hAnsi="Times New Roman" w:cs="Times New Roman"/>
          <w:bCs/>
          <w:sz w:val="24"/>
          <w:szCs w:val="24"/>
        </w:rPr>
        <w:t>Start time: 1</w:t>
      </w:r>
      <w:r w:rsidRPr="00946DBE">
        <w:rPr>
          <w:rFonts w:ascii="Times New Roman" w:hAnsi="Times New Roman" w:cs="Times New Roman"/>
          <w:sz w:val="24"/>
          <w:szCs w:val="24"/>
        </w:rPr>
        <w:t xml:space="preserve">505 </w:t>
      </w:r>
      <w:r w:rsidRPr="00946DBE">
        <w:rPr>
          <w:rFonts w:ascii="Times New Roman" w:hAnsi="Times New Roman" w:cs="Times New Roman"/>
          <w:bCs/>
          <w:sz w:val="24"/>
          <w:szCs w:val="24"/>
        </w:rPr>
        <w:t xml:space="preserve">Pre-procedure diagnosis: </w:t>
      </w:r>
      <w:r w:rsidRPr="00946DBE">
        <w:rPr>
          <w:rFonts w:ascii="Times New Roman" w:hAnsi="Times New Roman" w:cs="Times New Roman"/>
          <w:sz w:val="24"/>
          <w:szCs w:val="24"/>
        </w:rPr>
        <w:t xml:space="preserve">20% TBSA (18% FT) </w:t>
      </w:r>
      <w:r w:rsidRPr="00946DBE">
        <w:rPr>
          <w:rFonts w:ascii="Times New Roman" w:hAnsi="Times New Roman" w:cs="Times New Roman"/>
          <w:bCs/>
          <w:sz w:val="24"/>
          <w:szCs w:val="24"/>
        </w:rPr>
        <w:t xml:space="preserve">Post-procedure diagnosis: </w:t>
      </w:r>
      <w:r w:rsidRPr="00946DBE">
        <w:rPr>
          <w:rFonts w:ascii="Times New Roman" w:hAnsi="Times New Roman" w:cs="Times New Roman"/>
          <w:sz w:val="24"/>
          <w:szCs w:val="24"/>
        </w:rPr>
        <w:t xml:space="preserve">same. </w:t>
      </w:r>
      <w:r w:rsidRPr="00946DBE">
        <w:rPr>
          <w:rFonts w:ascii="Times New Roman" w:hAnsi="Times New Roman" w:cs="Times New Roman"/>
          <w:bCs/>
          <w:sz w:val="24"/>
          <w:szCs w:val="24"/>
        </w:rPr>
        <w:t xml:space="preserve">Procedure(s) performed: </w:t>
      </w:r>
      <w:r w:rsidRPr="00946DBE">
        <w:rPr>
          <w:rFonts w:ascii="Times New Roman" w:hAnsi="Times New Roman" w:cs="Times New Roman"/>
          <w:sz w:val="24"/>
          <w:szCs w:val="24"/>
        </w:rPr>
        <w:t xml:space="preserve">Devitalized tissue was in </w:t>
      </w:r>
      <w:proofErr w:type="spellStart"/>
      <w:r w:rsidRPr="00946DBE">
        <w:rPr>
          <w:rFonts w:ascii="Times New Roman" w:hAnsi="Times New Roman" w:cs="Times New Roman"/>
          <w:sz w:val="24"/>
          <w:szCs w:val="24"/>
        </w:rPr>
        <w:t>itially</w:t>
      </w:r>
      <w:proofErr w:type="spellEnd"/>
      <w:r w:rsidRPr="00946DBE">
        <w:rPr>
          <w:rFonts w:ascii="Times New Roman" w:hAnsi="Times New Roman" w:cs="Times New Roman"/>
          <w:sz w:val="24"/>
          <w:szCs w:val="24"/>
        </w:rPr>
        <w:t xml:space="preserve"> removed in tangential fashion with a </w:t>
      </w:r>
      <w:proofErr w:type="spellStart"/>
      <w:r w:rsidRPr="00946DBE">
        <w:rPr>
          <w:rFonts w:ascii="Times New Roman" w:hAnsi="Times New Roman" w:cs="Times New Roman"/>
          <w:sz w:val="24"/>
          <w:szCs w:val="24"/>
        </w:rPr>
        <w:t>Norsen</w:t>
      </w:r>
      <w:proofErr w:type="spellEnd"/>
      <w:r w:rsidRPr="00946DBE">
        <w:rPr>
          <w:rFonts w:ascii="Times New Roman" w:hAnsi="Times New Roman" w:cs="Times New Roman"/>
          <w:sz w:val="24"/>
          <w:szCs w:val="24"/>
        </w:rPr>
        <w:t xml:space="preserve"> and then a Goulian knife down to a level of viable tissue. Level of excision included subcutaneous tissue. Once the excision was complete, larger bleeding points were cauterized using </w:t>
      </w:r>
      <w:proofErr w:type="spellStart"/>
      <w:r w:rsidRPr="00946DBE">
        <w:rPr>
          <w:rFonts w:ascii="Times New Roman" w:hAnsi="Times New Roman" w:cs="Times New Roman"/>
          <w:sz w:val="24"/>
          <w:szCs w:val="24"/>
        </w:rPr>
        <w:t>bovie</w:t>
      </w:r>
      <w:proofErr w:type="spellEnd"/>
      <w:r w:rsidRPr="00946DBE">
        <w:rPr>
          <w:rFonts w:ascii="Times New Roman" w:hAnsi="Times New Roman" w:cs="Times New Roman"/>
          <w:sz w:val="24"/>
          <w:szCs w:val="24"/>
        </w:rPr>
        <w:t xml:space="preserve"> cautery, and the wound was covered with epinephrine soaks and spray thrombin. Once satisfactory hemostasis was obtained, the wound was covered with cadaver, which was applied carefully, tailored as necessary, and secured with surgical staples. Once the skin substitute was placed, it was covered with bridal veil as well as sterile Kerlix dressing</w:t>
      </w:r>
      <w:r w:rsidRPr="00946DBE">
        <w:rPr>
          <w:rFonts w:ascii="Arial" w:hAnsi="Arial" w:cs="Arial"/>
          <w:sz w:val="24"/>
          <w:szCs w:val="24"/>
        </w:rPr>
        <w:t xml:space="preserve">. </w:t>
      </w:r>
      <w:r w:rsidR="00EC60D3" w:rsidRPr="00946DBE">
        <w:rPr>
          <w:rFonts w:ascii="Arial" w:hAnsi="Arial" w:cs="Arial"/>
          <w:sz w:val="24"/>
          <w:szCs w:val="24"/>
        </w:rPr>
        <w:t>“</w:t>
      </w:r>
    </w:p>
    <w:p w14:paraId="09D6FF01" w14:textId="77777777" w:rsidR="002631DF" w:rsidRDefault="001C7D23" w:rsidP="002631DF">
      <w:pPr>
        <w:pStyle w:val="ListParagraph"/>
        <w:numPr>
          <w:ilvl w:val="0"/>
          <w:numId w:val="20"/>
        </w:numPr>
        <w:autoSpaceDE w:val="0"/>
        <w:autoSpaceDN w:val="0"/>
        <w:adjustRightInd w:val="0"/>
        <w:rPr>
          <w:rFonts w:ascii="Times New Roman" w:hAnsi="Times New Roman" w:cs="Times New Roman"/>
          <w:sz w:val="24"/>
          <w:szCs w:val="24"/>
        </w:rPr>
      </w:pPr>
      <w:r w:rsidRPr="00946DBE">
        <w:rPr>
          <w:rFonts w:ascii="Times New Roman" w:hAnsi="Times New Roman" w:cs="Times New Roman"/>
          <w:b/>
          <w:sz w:val="24"/>
          <w:szCs w:val="24"/>
          <w:u w:val="single"/>
        </w:rPr>
        <w:t>12/2</w:t>
      </w:r>
      <w:r w:rsidR="001562E4" w:rsidRPr="00946DBE">
        <w:rPr>
          <w:rFonts w:ascii="Times New Roman" w:hAnsi="Times New Roman" w:cs="Times New Roman"/>
          <w:b/>
          <w:sz w:val="24"/>
          <w:szCs w:val="24"/>
          <w:u w:val="single"/>
        </w:rPr>
        <w:t>7</w:t>
      </w:r>
      <w:r w:rsidRPr="00946DBE">
        <w:rPr>
          <w:rFonts w:ascii="Times New Roman" w:hAnsi="Times New Roman" w:cs="Times New Roman"/>
          <w:b/>
          <w:sz w:val="24"/>
          <w:szCs w:val="24"/>
          <w:u w:val="single"/>
        </w:rPr>
        <w:t>/2017</w:t>
      </w:r>
      <w:r w:rsidR="001562E4" w:rsidRPr="00946DBE">
        <w:rPr>
          <w:rFonts w:ascii="Times New Roman" w:hAnsi="Times New Roman" w:cs="Times New Roman"/>
          <w:sz w:val="24"/>
          <w:szCs w:val="24"/>
        </w:rPr>
        <w:t>:</w:t>
      </w:r>
      <w:r w:rsidRPr="00946DBE">
        <w:rPr>
          <w:rFonts w:ascii="Times New Roman" w:hAnsi="Times New Roman" w:cs="Times New Roman"/>
          <w:sz w:val="24"/>
          <w:szCs w:val="24"/>
        </w:rPr>
        <w:t xml:space="preserve"> Start date: 12/</w:t>
      </w:r>
      <w:r w:rsidR="00FB73BB" w:rsidRPr="00946DBE">
        <w:rPr>
          <w:rFonts w:ascii="Times New Roman" w:hAnsi="Times New Roman" w:cs="Times New Roman"/>
          <w:sz w:val="24"/>
          <w:szCs w:val="24"/>
        </w:rPr>
        <w:t>27/1</w:t>
      </w:r>
      <w:r w:rsidRPr="00946DBE">
        <w:rPr>
          <w:rFonts w:ascii="Times New Roman" w:hAnsi="Times New Roman" w:cs="Times New Roman"/>
          <w:sz w:val="24"/>
          <w:szCs w:val="24"/>
        </w:rPr>
        <w:t>7</w:t>
      </w:r>
      <w:r w:rsidR="00FB73BB" w:rsidRPr="00946DBE">
        <w:rPr>
          <w:rFonts w:ascii="Times New Roman" w:hAnsi="Times New Roman" w:cs="Times New Roman"/>
          <w:sz w:val="24"/>
          <w:szCs w:val="24"/>
        </w:rPr>
        <w:t xml:space="preserve"> </w:t>
      </w:r>
      <w:r w:rsidRPr="00946DBE">
        <w:rPr>
          <w:rFonts w:ascii="Times New Roman" w:hAnsi="Times New Roman" w:cs="Times New Roman"/>
          <w:sz w:val="24"/>
          <w:szCs w:val="24"/>
        </w:rPr>
        <w:t xml:space="preserve">Start time: </w:t>
      </w:r>
      <w:r w:rsidR="00FB73BB" w:rsidRPr="00946DBE">
        <w:rPr>
          <w:rFonts w:ascii="Times New Roman" w:hAnsi="Times New Roman" w:cs="Times New Roman"/>
          <w:sz w:val="24"/>
          <w:szCs w:val="24"/>
        </w:rPr>
        <w:t>092</w:t>
      </w:r>
      <w:r w:rsidRPr="00946DBE">
        <w:rPr>
          <w:rFonts w:ascii="Times New Roman" w:hAnsi="Times New Roman" w:cs="Times New Roman"/>
          <w:sz w:val="24"/>
          <w:szCs w:val="24"/>
        </w:rPr>
        <w:t>7</w:t>
      </w:r>
      <w:r w:rsidR="00EC60D3" w:rsidRPr="00946DBE">
        <w:rPr>
          <w:rFonts w:ascii="Times New Roman" w:hAnsi="Times New Roman" w:cs="Times New Roman"/>
          <w:sz w:val="24"/>
          <w:szCs w:val="24"/>
        </w:rPr>
        <w:t xml:space="preserve"> </w:t>
      </w:r>
      <w:r w:rsidRPr="00946DBE">
        <w:rPr>
          <w:rFonts w:ascii="Times New Roman" w:hAnsi="Times New Roman" w:cs="Times New Roman"/>
          <w:sz w:val="24"/>
          <w:szCs w:val="24"/>
        </w:rPr>
        <w:t xml:space="preserve">Pre-procedure diagnosis: burn 2nd degree, burn 3rd degree (20% with 17% </w:t>
      </w:r>
      <w:proofErr w:type="gramStart"/>
      <w:r w:rsidRPr="00946DBE">
        <w:rPr>
          <w:rFonts w:ascii="Times New Roman" w:hAnsi="Times New Roman" w:cs="Times New Roman"/>
          <w:sz w:val="24"/>
          <w:szCs w:val="24"/>
        </w:rPr>
        <w:t>ft )</w:t>
      </w:r>
      <w:proofErr w:type="gramEnd"/>
      <w:r w:rsidR="00EC60D3" w:rsidRPr="00946DBE">
        <w:rPr>
          <w:rFonts w:ascii="Times New Roman" w:hAnsi="Times New Roman" w:cs="Times New Roman"/>
          <w:sz w:val="24"/>
          <w:szCs w:val="24"/>
        </w:rPr>
        <w:t xml:space="preserve">. </w:t>
      </w:r>
      <w:r w:rsidRPr="00946DBE">
        <w:rPr>
          <w:rFonts w:ascii="Times New Roman" w:hAnsi="Times New Roman" w:cs="Times New Roman"/>
          <w:sz w:val="24"/>
          <w:szCs w:val="24"/>
        </w:rPr>
        <w:t>Post-procedure diagnosis: same</w:t>
      </w:r>
      <w:r w:rsidR="0012571D" w:rsidRPr="00946DBE">
        <w:rPr>
          <w:rFonts w:ascii="Times New Roman" w:hAnsi="Times New Roman" w:cs="Times New Roman"/>
          <w:sz w:val="24"/>
          <w:szCs w:val="24"/>
        </w:rPr>
        <w:t xml:space="preserve">. </w:t>
      </w:r>
      <w:r w:rsidRPr="00946DBE">
        <w:rPr>
          <w:rFonts w:ascii="Times New Roman" w:hAnsi="Times New Roman" w:cs="Times New Roman"/>
          <w:sz w:val="24"/>
          <w:szCs w:val="24"/>
        </w:rPr>
        <w:t>Procedure(s) performed / notes</w:t>
      </w:r>
      <w:r w:rsidR="00FB73BB" w:rsidRPr="00946DBE">
        <w:rPr>
          <w:rFonts w:ascii="Times New Roman" w:hAnsi="Times New Roman" w:cs="Times New Roman"/>
          <w:sz w:val="24"/>
          <w:szCs w:val="24"/>
        </w:rPr>
        <w:t>: Autografting: ...”The devitalized tissue was</w:t>
      </w:r>
      <w:r w:rsidR="0012571D" w:rsidRPr="00946DBE">
        <w:rPr>
          <w:rFonts w:ascii="Times New Roman" w:hAnsi="Times New Roman" w:cs="Times New Roman"/>
          <w:sz w:val="24"/>
          <w:szCs w:val="24"/>
        </w:rPr>
        <w:t xml:space="preserve"> </w:t>
      </w:r>
      <w:r w:rsidR="00FB73BB" w:rsidRPr="00946DBE">
        <w:rPr>
          <w:rFonts w:ascii="Times New Roman" w:hAnsi="Times New Roman" w:cs="Times New Roman"/>
          <w:sz w:val="24"/>
          <w:szCs w:val="24"/>
        </w:rPr>
        <w:t xml:space="preserve">excised in tangential fashion using a </w:t>
      </w:r>
      <w:proofErr w:type="spellStart"/>
      <w:r w:rsidR="00FB73BB" w:rsidRPr="00946DBE">
        <w:rPr>
          <w:rFonts w:ascii="Times New Roman" w:hAnsi="Times New Roman" w:cs="Times New Roman"/>
          <w:sz w:val="24"/>
          <w:szCs w:val="24"/>
        </w:rPr>
        <w:t>Goulian</w:t>
      </w:r>
      <w:proofErr w:type="spellEnd"/>
      <w:r w:rsidR="00FB73BB" w:rsidRPr="00946DBE">
        <w:rPr>
          <w:rFonts w:ascii="Times New Roman" w:hAnsi="Times New Roman" w:cs="Times New Roman"/>
          <w:sz w:val="24"/>
          <w:szCs w:val="24"/>
        </w:rPr>
        <w:t xml:space="preserve"> knif</w:t>
      </w:r>
      <w:r w:rsidR="00AA1AE7">
        <w:rPr>
          <w:rFonts w:ascii="Times New Roman" w:hAnsi="Times New Roman" w:cs="Times New Roman"/>
          <w:sz w:val="24"/>
          <w:szCs w:val="24"/>
        </w:rPr>
        <w:t xml:space="preserve">e </w:t>
      </w:r>
      <w:r w:rsidR="00AC5751">
        <w:rPr>
          <w:rFonts w:ascii="Times New Roman" w:hAnsi="Times New Roman" w:cs="Times New Roman"/>
          <w:sz w:val="24"/>
          <w:szCs w:val="24"/>
        </w:rPr>
        <w:t>including subcutaneous tissue. Here is a recent picture of the skin grafting harvest site:</w:t>
      </w:r>
    </w:p>
    <w:p w14:paraId="63A7F927" w14:textId="18018622" w:rsidR="00D11D13" w:rsidRPr="002631DF" w:rsidRDefault="002631DF" w:rsidP="002631DF">
      <w:pPr>
        <w:pStyle w:val="ListParagraph"/>
        <w:autoSpaceDE w:val="0"/>
        <w:autoSpaceDN w:val="0"/>
        <w:adjustRightInd w:val="0"/>
        <w:ind w:left="1080"/>
        <w:jc w:val="center"/>
        <w:rPr>
          <w:rFonts w:ascii="Times New Roman" w:hAnsi="Times New Roman" w:cs="Times New Roman"/>
          <w:sz w:val="24"/>
          <w:szCs w:val="24"/>
        </w:rPr>
      </w:pPr>
      <w:r>
        <w:rPr>
          <w:rFonts w:ascii="Times New Roman" w:hAnsi="Times New Roman" w:cs="Times New Roman"/>
          <w:sz w:val="24"/>
          <w:szCs w:val="24"/>
        </w:rPr>
        <w:br/>
      </w:r>
      <w:r w:rsidR="00AA1AE7" w:rsidRPr="002631DF">
        <w:rPr>
          <w:rFonts w:ascii="Times New Roman" w:hAnsi="Times New Roman" w:cs="Times New Roman"/>
        </w:rPr>
        <w:br/>
      </w:r>
      <w:r w:rsidR="004F09CF" w:rsidRPr="002631DF">
        <w:rPr>
          <w:rFonts w:ascii="Times New Roman" w:hAnsi="Times New Roman" w:cs="Times New Roman"/>
        </w:rPr>
        <w:t>[INSERT POST SKIN GRAFT PHOTO]</w:t>
      </w:r>
    </w:p>
    <w:p w14:paraId="3E0E3372" w14:textId="208A0A90" w:rsidR="001C7D23" w:rsidRPr="00D11D13" w:rsidRDefault="002631DF" w:rsidP="00D11D13">
      <w:pPr>
        <w:autoSpaceDE w:val="0"/>
        <w:autoSpaceDN w:val="0"/>
        <w:adjustRightInd w:val="0"/>
        <w:ind w:left="1080"/>
        <w:rPr>
          <w:rFonts w:ascii="Times New Roman" w:hAnsi="Times New Roman" w:cs="Times New Roman"/>
        </w:rPr>
      </w:pPr>
      <w:r>
        <w:rPr>
          <w:rFonts w:ascii="Times New Roman" w:hAnsi="Times New Roman" w:cs="Times New Roman"/>
        </w:rPr>
        <w:br/>
      </w:r>
      <w:r w:rsidR="00FB73BB" w:rsidRPr="00D11D13">
        <w:rPr>
          <w:rFonts w:ascii="Times New Roman" w:hAnsi="Times New Roman" w:cs="Times New Roman"/>
        </w:rPr>
        <w:t>Then, it was covered with epinephrine soaked laparotomy pad. The larger bleeding points were</w:t>
      </w:r>
      <w:r w:rsidR="0012571D" w:rsidRPr="00D11D13">
        <w:rPr>
          <w:rFonts w:ascii="Times New Roman" w:hAnsi="Times New Roman" w:cs="Times New Roman"/>
        </w:rPr>
        <w:t xml:space="preserve"> </w:t>
      </w:r>
      <w:r w:rsidR="00FB73BB" w:rsidRPr="00D11D13">
        <w:rPr>
          <w:rFonts w:ascii="Times New Roman" w:hAnsi="Times New Roman" w:cs="Times New Roman"/>
        </w:rPr>
        <w:t>caute</w:t>
      </w:r>
      <w:r w:rsidR="00043C42" w:rsidRPr="00D11D13">
        <w:rPr>
          <w:rFonts w:ascii="Times New Roman" w:hAnsi="Times New Roman" w:cs="Times New Roman"/>
        </w:rPr>
        <w:t>rized using both the cautery. T</w:t>
      </w:r>
      <w:r w:rsidR="00FB73BB" w:rsidRPr="00D11D13">
        <w:rPr>
          <w:rFonts w:ascii="Times New Roman" w:hAnsi="Times New Roman" w:cs="Times New Roman"/>
        </w:rPr>
        <w:t>hen we brought to our attention to the area from where</w:t>
      </w:r>
      <w:r w:rsidR="0012571D" w:rsidRPr="00D11D13">
        <w:rPr>
          <w:rFonts w:ascii="Times New Roman" w:hAnsi="Times New Roman" w:cs="Times New Roman"/>
        </w:rPr>
        <w:t xml:space="preserve"> </w:t>
      </w:r>
      <w:r w:rsidR="00FB73BB" w:rsidRPr="00D11D13">
        <w:rPr>
          <w:rFonts w:ascii="Times New Roman" w:hAnsi="Times New Roman" w:cs="Times New Roman"/>
        </w:rPr>
        <w:t>the split-thickness skin graft was harvested using a Zimmer dermatome at a depth of 10</w:t>
      </w:r>
      <w:r w:rsidR="0012571D" w:rsidRPr="00D11D13">
        <w:rPr>
          <w:rFonts w:ascii="Times New Roman" w:hAnsi="Times New Roman" w:cs="Times New Roman"/>
        </w:rPr>
        <w:t xml:space="preserve"> </w:t>
      </w:r>
      <w:r w:rsidR="00FB73BB" w:rsidRPr="00D11D13">
        <w:rPr>
          <w:rFonts w:ascii="Times New Roman" w:hAnsi="Times New Roman" w:cs="Times New Roman"/>
        </w:rPr>
        <w:t>thousandths of an inch from the bilateral thighs. This graft was then meshed and applied</w:t>
      </w:r>
      <w:r w:rsidR="0012571D" w:rsidRPr="00D11D13">
        <w:rPr>
          <w:rFonts w:ascii="Times New Roman" w:hAnsi="Times New Roman" w:cs="Times New Roman"/>
        </w:rPr>
        <w:t xml:space="preserve"> </w:t>
      </w:r>
      <w:r w:rsidR="00FB73BB" w:rsidRPr="00D11D13">
        <w:rPr>
          <w:rFonts w:ascii="Times New Roman" w:hAnsi="Times New Roman" w:cs="Times New Roman"/>
        </w:rPr>
        <w:t>carefully, tailored as necessary and secured using medical glue and or surgical staples.”</w:t>
      </w:r>
      <w:r w:rsidR="00D11D13">
        <w:rPr>
          <w:rFonts w:ascii="Times New Roman" w:hAnsi="Times New Roman" w:cs="Times New Roman"/>
        </w:rPr>
        <w:br/>
      </w:r>
    </w:p>
    <w:p w14:paraId="41D873EE" w14:textId="77777777" w:rsidR="00F772AB" w:rsidRPr="00946DBE" w:rsidRDefault="00F772AB" w:rsidP="00EC60D3">
      <w:pPr>
        <w:pStyle w:val="ListParagraph"/>
        <w:numPr>
          <w:ilvl w:val="0"/>
          <w:numId w:val="20"/>
        </w:numPr>
        <w:autoSpaceDE w:val="0"/>
        <w:autoSpaceDN w:val="0"/>
        <w:adjustRightInd w:val="0"/>
        <w:rPr>
          <w:rFonts w:ascii="Times New Roman" w:hAnsi="Times New Roman" w:cs="Times New Roman"/>
          <w:sz w:val="24"/>
          <w:szCs w:val="24"/>
          <w:u w:val="single"/>
        </w:rPr>
      </w:pPr>
      <w:r w:rsidRPr="00946DBE">
        <w:rPr>
          <w:rFonts w:ascii="Times New Roman" w:hAnsi="Times New Roman" w:cs="Times New Roman"/>
          <w:b/>
          <w:sz w:val="24"/>
          <w:szCs w:val="24"/>
          <w:u w:val="single"/>
        </w:rPr>
        <w:t>12/30/2017</w:t>
      </w:r>
      <w:r w:rsidR="00EC60D3" w:rsidRPr="00946DBE">
        <w:rPr>
          <w:rFonts w:ascii="Times New Roman" w:hAnsi="Times New Roman" w:cs="Times New Roman"/>
          <w:sz w:val="24"/>
          <w:szCs w:val="24"/>
          <w:u w:val="single"/>
        </w:rPr>
        <w:t>:</w:t>
      </w:r>
      <w:r w:rsidR="00EC60D3" w:rsidRPr="00946DBE">
        <w:rPr>
          <w:rFonts w:ascii="Times New Roman" w:hAnsi="Times New Roman" w:cs="Times New Roman"/>
          <w:sz w:val="24"/>
          <w:szCs w:val="24"/>
        </w:rPr>
        <w:t xml:space="preserve"> “</w:t>
      </w:r>
      <w:r w:rsidRPr="00946DBE">
        <w:rPr>
          <w:rFonts w:ascii="Times New Roman" w:hAnsi="Times New Roman" w:cs="Times New Roman"/>
          <w:bCs/>
          <w:sz w:val="24"/>
          <w:szCs w:val="24"/>
        </w:rPr>
        <w:t xml:space="preserve">Start date: </w:t>
      </w:r>
      <w:r w:rsidRPr="00946DBE">
        <w:rPr>
          <w:rFonts w:ascii="Times New Roman" w:hAnsi="Times New Roman" w:cs="Times New Roman"/>
          <w:sz w:val="24"/>
          <w:szCs w:val="24"/>
        </w:rPr>
        <w:t xml:space="preserve">12/30/17 </w:t>
      </w:r>
      <w:r w:rsidRPr="00946DBE">
        <w:rPr>
          <w:rFonts w:ascii="Times New Roman" w:hAnsi="Times New Roman" w:cs="Times New Roman"/>
          <w:bCs/>
          <w:sz w:val="24"/>
          <w:szCs w:val="24"/>
        </w:rPr>
        <w:t xml:space="preserve">Start time: </w:t>
      </w:r>
      <w:r w:rsidRPr="00946DBE">
        <w:rPr>
          <w:rFonts w:ascii="Times New Roman" w:hAnsi="Times New Roman" w:cs="Times New Roman"/>
          <w:sz w:val="24"/>
          <w:szCs w:val="24"/>
        </w:rPr>
        <w:t xml:space="preserve">1033 </w:t>
      </w:r>
      <w:r w:rsidRPr="00946DBE">
        <w:rPr>
          <w:rFonts w:ascii="Times New Roman" w:hAnsi="Times New Roman" w:cs="Times New Roman"/>
          <w:bCs/>
          <w:sz w:val="24"/>
          <w:szCs w:val="24"/>
        </w:rPr>
        <w:t xml:space="preserve">Pre-procedure diagnosis: </w:t>
      </w:r>
      <w:r w:rsidRPr="00946DBE">
        <w:rPr>
          <w:rFonts w:ascii="Times New Roman" w:hAnsi="Times New Roman" w:cs="Times New Roman"/>
          <w:sz w:val="24"/>
          <w:szCs w:val="24"/>
        </w:rPr>
        <w:t xml:space="preserve">total burn TBSA (20%). </w:t>
      </w:r>
      <w:r w:rsidRPr="00946DBE">
        <w:rPr>
          <w:rFonts w:ascii="Times New Roman" w:hAnsi="Times New Roman" w:cs="Times New Roman"/>
          <w:bCs/>
          <w:sz w:val="24"/>
          <w:szCs w:val="24"/>
        </w:rPr>
        <w:t xml:space="preserve">Post-procedure diagnosis: </w:t>
      </w:r>
      <w:r w:rsidRPr="00946DBE">
        <w:rPr>
          <w:rFonts w:ascii="Times New Roman" w:hAnsi="Times New Roman" w:cs="Times New Roman"/>
          <w:sz w:val="24"/>
          <w:szCs w:val="24"/>
        </w:rPr>
        <w:t>same</w:t>
      </w:r>
      <w:r w:rsidR="00C96C15" w:rsidRPr="00946DBE">
        <w:rPr>
          <w:rFonts w:ascii="Times New Roman" w:hAnsi="Times New Roman" w:cs="Times New Roman"/>
          <w:sz w:val="24"/>
          <w:szCs w:val="24"/>
        </w:rPr>
        <w:t xml:space="preserve">. </w:t>
      </w:r>
      <w:r w:rsidRPr="00946DBE">
        <w:rPr>
          <w:rFonts w:ascii="Times New Roman" w:hAnsi="Times New Roman" w:cs="Times New Roman"/>
          <w:bCs/>
          <w:sz w:val="24"/>
          <w:szCs w:val="24"/>
        </w:rPr>
        <w:t xml:space="preserve">Procedure(s) performed: </w:t>
      </w:r>
      <w:r w:rsidRPr="00946DBE">
        <w:rPr>
          <w:rFonts w:ascii="Times New Roman" w:hAnsi="Times New Roman" w:cs="Times New Roman"/>
          <w:sz w:val="24"/>
          <w:szCs w:val="24"/>
        </w:rPr>
        <w:t xml:space="preserve">dressing change and staple removal. General anesthesia. </w:t>
      </w:r>
      <w:r w:rsidR="00EC60D3" w:rsidRPr="00946DBE">
        <w:rPr>
          <w:rFonts w:ascii="Times New Roman" w:hAnsi="Times New Roman" w:cs="Times New Roman"/>
          <w:sz w:val="24"/>
          <w:szCs w:val="24"/>
        </w:rPr>
        <w:t xml:space="preserve">Attention was directed to the torso left upper extremity right lower extremity and bilateral </w:t>
      </w:r>
      <w:proofErr w:type="gramStart"/>
      <w:r w:rsidR="00EC60D3" w:rsidRPr="00946DBE">
        <w:rPr>
          <w:rFonts w:ascii="Times New Roman" w:hAnsi="Times New Roman" w:cs="Times New Roman"/>
          <w:sz w:val="24"/>
          <w:szCs w:val="24"/>
        </w:rPr>
        <w:t>thighs ..</w:t>
      </w:r>
      <w:proofErr w:type="gramEnd"/>
      <w:r w:rsidR="00EC60D3" w:rsidRPr="00946DBE">
        <w:rPr>
          <w:rFonts w:ascii="Times New Roman" w:hAnsi="Times New Roman" w:cs="Times New Roman"/>
          <w:sz w:val="24"/>
          <w:szCs w:val="24"/>
        </w:rPr>
        <w:t xml:space="preserve"> A sterile soaked gauze and </w:t>
      </w:r>
      <w:proofErr w:type="spellStart"/>
      <w:r w:rsidR="00EC60D3" w:rsidRPr="00946DBE">
        <w:rPr>
          <w:rFonts w:ascii="Times New Roman" w:hAnsi="Times New Roman" w:cs="Times New Roman"/>
          <w:sz w:val="24"/>
          <w:szCs w:val="24"/>
        </w:rPr>
        <w:t>Norsen</w:t>
      </w:r>
      <w:proofErr w:type="spellEnd"/>
      <w:r w:rsidR="00EC60D3" w:rsidRPr="00946DBE">
        <w:rPr>
          <w:rFonts w:ascii="Times New Roman" w:hAnsi="Times New Roman" w:cs="Times New Roman"/>
          <w:sz w:val="24"/>
          <w:szCs w:val="24"/>
        </w:rPr>
        <w:t xml:space="preserve"> was used to remove non-viable tissue. After adequate debridement, the surface was irrigated with saline. Staples were removed. Dressings of </w:t>
      </w:r>
      <w:proofErr w:type="spellStart"/>
      <w:r w:rsidR="00EC60D3" w:rsidRPr="00946DBE">
        <w:rPr>
          <w:rFonts w:ascii="Times New Roman" w:hAnsi="Times New Roman" w:cs="Times New Roman"/>
          <w:sz w:val="24"/>
          <w:szCs w:val="24"/>
        </w:rPr>
        <w:t>cuticerin</w:t>
      </w:r>
      <w:proofErr w:type="spellEnd"/>
      <w:r w:rsidR="00EC60D3" w:rsidRPr="00946DBE">
        <w:rPr>
          <w:rFonts w:ascii="Times New Roman" w:hAnsi="Times New Roman" w:cs="Times New Roman"/>
          <w:sz w:val="24"/>
          <w:szCs w:val="24"/>
        </w:rPr>
        <w:t xml:space="preserve"> an</w:t>
      </w:r>
      <w:r w:rsidR="00043C42" w:rsidRPr="00946DBE">
        <w:rPr>
          <w:rFonts w:ascii="Times New Roman" w:hAnsi="Times New Roman" w:cs="Times New Roman"/>
          <w:sz w:val="24"/>
          <w:szCs w:val="24"/>
        </w:rPr>
        <w:t>d silver nitrate soaks were appl</w:t>
      </w:r>
      <w:r w:rsidR="00EC60D3" w:rsidRPr="00946DBE">
        <w:rPr>
          <w:rFonts w:ascii="Times New Roman" w:hAnsi="Times New Roman" w:cs="Times New Roman"/>
          <w:sz w:val="24"/>
          <w:szCs w:val="24"/>
        </w:rPr>
        <w:t xml:space="preserve">ied, as well as sterile </w:t>
      </w:r>
      <w:proofErr w:type="spellStart"/>
      <w:r w:rsidR="00EC60D3" w:rsidRPr="00946DBE">
        <w:rPr>
          <w:rFonts w:ascii="Times New Roman" w:hAnsi="Times New Roman" w:cs="Times New Roman"/>
          <w:sz w:val="24"/>
          <w:szCs w:val="24"/>
        </w:rPr>
        <w:t>Kirlex</w:t>
      </w:r>
      <w:proofErr w:type="spellEnd"/>
      <w:r w:rsidR="00EC60D3" w:rsidRPr="00946DBE">
        <w:rPr>
          <w:rFonts w:ascii="Times New Roman" w:hAnsi="Times New Roman" w:cs="Times New Roman"/>
          <w:sz w:val="24"/>
          <w:szCs w:val="24"/>
        </w:rPr>
        <w:t>. The thighs were placed in Silvadene cream. And the left 5th digit was placed in conformant and exalt. The patient tolerated the procedure well and was taken to the post-anesthesia care unit for post-operative recovery in stable condition.”</w:t>
      </w:r>
    </w:p>
    <w:p w14:paraId="27E4514C" w14:textId="77777777" w:rsidR="006719F9" w:rsidRPr="00946DBE" w:rsidRDefault="006719F9" w:rsidP="00C751A2">
      <w:pPr>
        <w:rPr>
          <w:rFonts w:ascii="Times New Roman" w:hAnsi="Times New Roman" w:cs="Times New Roman"/>
          <w:u w:val="single"/>
        </w:rPr>
      </w:pPr>
    </w:p>
    <w:p w14:paraId="7D0F904C" w14:textId="2C6A0B07" w:rsidR="006719F9" w:rsidRDefault="004C648A" w:rsidP="00C751A2">
      <w:pPr>
        <w:rPr>
          <w:rFonts w:ascii="Times New Roman" w:hAnsi="Times New Roman" w:cs="Times New Roman"/>
        </w:rPr>
      </w:pPr>
      <w:r w:rsidRPr="004C648A">
        <w:rPr>
          <w:rFonts w:ascii="Times New Roman" w:hAnsi="Times New Roman" w:cs="Times New Roman"/>
          <w:b/>
        </w:rPr>
        <w:t>Follow up Medical Care</w:t>
      </w:r>
      <w:r>
        <w:rPr>
          <w:rFonts w:ascii="Times New Roman" w:hAnsi="Times New Roman" w:cs="Times New Roman"/>
        </w:rPr>
        <w:br/>
      </w:r>
      <w:r>
        <w:rPr>
          <w:rFonts w:ascii="Times New Roman" w:hAnsi="Times New Roman" w:cs="Times New Roman"/>
        </w:rPr>
        <w:br/>
      </w:r>
      <w:r w:rsidR="004B7823">
        <w:rPr>
          <w:rFonts w:ascii="Times New Roman" w:hAnsi="Times New Roman" w:cs="Times New Roman"/>
        </w:rPr>
        <w:t>On</w:t>
      </w:r>
      <w:r>
        <w:rPr>
          <w:rFonts w:ascii="Times New Roman" w:hAnsi="Times New Roman" w:cs="Times New Roman"/>
        </w:rPr>
        <w:t xml:space="preserve"> January 11, 20</w:t>
      </w:r>
      <w:r w:rsidR="004F09CF">
        <w:rPr>
          <w:rFonts w:ascii="Times New Roman" w:hAnsi="Times New Roman" w:cs="Times New Roman"/>
        </w:rPr>
        <w:t>20</w:t>
      </w:r>
      <w:r>
        <w:rPr>
          <w:rFonts w:ascii="Times New Roman" w:hAnsi="Times New Roman" w:cs="Times New Roman"/>
        </w:rPr>
        <w:t xml:space="preserve">, </w:t>
      </w:r>
      <w:r w:rsidR="004F09CF">
        <w:rPr>
          <w:rFonts w:ascii="Times New Roman" w:hAnsi="Times New Roman" w:cs="Times New Roman"/>
        </w:rPr>
        <w:t>John Doe</w:t>
      </w:r>
      <w:r>
        <w:rPr>
          <w:rFonts w:ascii="Times New Roman" w:hAnsi="Times New Roman" w:cs="Times New Roman"/>
        </w:rPr>
        <w:t xml:space="preserve"> was released from the burn center and taken home by a family member from </w:t>
      </w:r>
      <w:r w:rsidR="004F09CF">
        <w:rPr>
          <w:rFonts w:ascii="Times New Roman" w:hAnsi="Times New Roman" w:cs="Times New Roman"/>
        </w:rPr>
        <w:t>Away City to Big City, GA</w:t>
      </w:r>
      <w:r>
        <w:rPr>
          <w:rFonts w:ascii="Times New Roman" w:hAnsi="Times New Roman" w:cs="Times New Roman"/>
        </w:rPr>
        <w:t xml:space="preserve">. Since his release from the burn center, </w:t>
      </w:r>
      <w:r w:rsidR="004F09CF">
        <w:rPr>
          <w:bCs/>
        </w:rPr>
        <w:t>John Doe</w:t>
      </w:r>
      <w:r w:rsidR="004F09CF" w:rsidRPr="008D5BD8">
        <w:t xml:space="preserve"> </w:t>
      </w:r>
      <w:r>
        <w:rPr>
          <w:rFonts w:ascii="Times New Roman" w:hAnsi="Times New Roman" w:cs="Times New Roman"/>
        </w:rPr>
        <w:t xml:space="preserve">immediately has significant blood sugar issues related to his diabetes and took multiple emergency trips to Memorial to control his type 1 diabetes. These issues were no doubt exacerbated by his traumatic burns. </w:t>
      </w:r>
      <w:r w:rsidR="00AD2672">
        <w:rPr>
          <w:rFonts w:ascii="Times New Roman" w:hAnsi="Times New Roman" w:cs="Times New Roman"/>
        </w:rPr>
        <w:t xml:space="preserve">Although for the purposes of this demand we are not submitting his bills for Memorial after his release from the Burn Center because the treatment was focused primarily on his diabetes, and not </w:t>
      </w:r>
      <w:r w:rsidR="004F09CF">
        <w:rPr>
          <w:rFonts w:ascii="Times New Roman" w:hAnsi="Times New Roman" w:cs="Times New Roman"/>
        </w:rPr>
        <w:t>John’</w:t>
      </w:r>
      <w:r w:rsidR="00AD2672">
        <w:rPr>
          <w:rFonts w:ascii="Times New Roman" w:hAnsi="Times New Roman" w:cs="Times New Roman"/>
        </w:rPr>
        <w:t xml:space="preserve">s burns – it bears noting here as it relates to complications and further pain and suffering from our client. </w:t>
      </w:r>
    </w:p>
    <w:p w14:paraId="591F9C95" w14:textId="77777777" w:rsidR="00964D1E" w:rsidRDefault="00964D1E" w:rsidP="00C751A2">
      <w:pPr>
        <w:rPr>
          <w:rFonts w:ascii="Times New Roman" w:hAnsi="Times New Roman" w:cs="Times New Roman"/>
        </w:rPr>
      </w:pPr>
    </w:p>
    <w:p w14:paraId="2CB0D631" w14:textId="77777777" w:rsidR="002631DF" w:rsidRDefault="00964D1E" w:rsidP="002631DF">
      <w:pPr>
        <w:jc w:val="center"/>
        <w:rPr>
          <w:rFonts w:ascii="Times New Roman" w:hAnsi="Times New Roman" w:cs="Times New Roman"/>
          <w:noProof/>
        </w:rPr>
      </w:pPr>
      <w:r w:rsidRPr="00964D1E">
        <w:rPr>
          <w:rFonts w:ascii="Times New Roman" w:hAnsi="Times New Roman" w:cs="Times New Roman"/>
          <w:b/>
          <w:i/>
        </w:rPr>
        <w:t>Georgia Medical Center</w:t>
      </w:r>
      <w:r>
        <w:rPr>
          <w:rFonts w:ascii="Times New Roman" w:hAnsi="Times New Roman" w:cs="Times New Roman"/>
          <w:b/>
          <w:i/>
        </w:rPr>
        <w:t xml:space="preserve"> – </w:t>
      </w:r>
      <w:r w:rsidR="004F09CF">
        <w:rPr>
          <w:rFonts w:ascii="Times New Roman" w:hAnsi="Times New Roman" w:cs="Times New Roman"/>
          <w:b/>
          <w:i/>
        </w:rPr>
        <w:t>Georgia City</w:t>
      </w:r>
      <w:r>
        <w:rPr>
          <w:rFonts w:ascii="Times New Roman" w:hAnsi="Times New Roman" w:cs="Times New Roman"/>
          <w:b/>
          <w:i/>
        </w:rPr>
        <w:t>, GA – 2/7/20</w:t>
      </w:r>
      <w:r w:rsidR="004F09CF">
        <w:rPr>
          <w:rFonts w:ascii="Times New Roman" w:hAnsi="Times New Roman" w:cs="Times New Roman"/>
          <w:b/>
          <w:i/>
        </w:rPr>
        <w:t>20</w:t>
      </w:r>
      <w:r>
        <w:rPr>
          <w:rFonts w:ascii="Times New Roman" w:hAnsi="Times New Roman" w:cs="Times New Roman"/>
          <w:b/>
          <w:i/>
        </w:rPr>
        <w:t xml:space="preserve"> – Present</w:t>
      </w:r>
      <w:r>
        <w:rPr>
          <w:rFonts w:ascii="Times New Roman" w:hAnsi="Times New Roman" w:cs="Times New Roman"/>
          <w:b/>
          <w:i/>
        </w:rPr>
        <w:br/>
      </w:r>
      <w:r>
        <w:rPr>
          <w:rFonts w:ascii="Times New Roman" w:hAnsi="Times New Roman" w:cs="Times New Roman"/>
          <w:b/>
          <w:i/>
        </w:rPr>
        <w:br/>
      </w:r>
      <w:r w:rsidR="004F09CF">
        <w:rPr>
          <w:rFonts w:ascii="Times New Roman" w:hAnsi="Times New Roman" w:cs="Times New Roman"/>
        </w:rPr>
        <w:t>John</w:t>
      </w:r>
      <w:r>
        <w:rPr>
          <w:rFonts w:ascii="Times New Roman" w:hAnsi="Times New Roman" w:cs="Times New Roman"/>
        </w:rPr>
        <w:t xml:space="preserve"> has been seen numerous times at Georgia Medical Center for the purposes of follow up care and </w:t>
      </w:r>
      <w:r>
        <w:rPr>
          <w:rFonts w:ascii="Times New Roman" w:hAnsi="Times New Roman" w:cs="Times New Roman"/>
        </w:rPr>
        <w:lastRenderedPageBreak/>
        <w:t xml:space="preserve">physical therapy to make sure his skin is stretched out properly to promote healing and maximum mobility as his skin heals. He will likely be treating here every month or so for the foreseeable future. Based on the records we have </w:t>
      </w:r>
      <w:r w:rsidR="009472B8">
        <w:rPr>
          <w:rFonts w:ascii="Times New Roman" w:hAnsi="Times New Roman" w:cs="Times New Roman"/>
        </w:rPr>
        <w:t>John</w:t>
      </w:r>
      <w:r>
        <w:rPr>
          <w:rFonts w:ascii="Times New Roman" w:hAnsi="Times New Roman" w:cs="Times New Roman"/>
        </w:rPr>
        <w:t xml:space="preserve"> treated there on 1/24/2018, 2/7/2018, and </w:t>
      </w:r>
      <w:r w:rsidR="00AD2672">
        <w:rPr>
          <w:rFonts w:ascii="Times New Roman" w:hAnsi="Times New Roman" w:cs="Times New Roman"/>
        </w:rPr>
        <w:t>2/28/2018. He has been seen there since but we do not have those records.</w:t>
      </w:r>
      <w:r w:rsidR="00AA1AE7">
        <w:rPr>
          <w:rFonts w:ascii="Times New Roman" w:hAnsi="Times New Roman" w:cs="Times New Roman"/>
        </w:rPr>
        <w:br/>
      </w:r>
      <w:r w:rsidR="002631DF">
        <w:rPr>
          <w:rFonts w:ascii="Times New Roman" w:hAnsi="Times New Roman" w:cs="Times New Roman"/>
        </w:rPr>
        <w:br/>
      </w:r>
      <w:r w:rsidR="00CF5E0C">
        <w:rPr>
          <w:rFonts w:ascii="Times New Roman" w:hAnsi="Times New Roman" w:cs="Times New Roman"/>
          <w:noProof/>
        </w:rPr>
        <w:t xml:space="preserve">   </w:t>
      </w:r>
      <w:r w:rsidR="004F09CF">
        <w:rPr>
          <w:rFonts w:ascii="Times New Roman" w:hAnsi="Times New Roman" w:cs="Times New Roman"/>
          <w:noProof/>
        </w:rPr>
        <w:t>[RECOVERY PHOTOS]</w:t>
      </w:r>
    </w:p>
    <w:p w14:paraId="40208E74" w14:textId="3CF97662" w:rsidR="002C34C7" w:rsidRPr="002631DF" w:rsidRDefault="002631DF" w:rsidP="002631DF">
      <w:pPr>
        <w:jc w:val="center"/>
        <w:rPr>
          <w:rFonts w:ascii="Times New Roman" w:hAnsi="Times New Roman" w:cs="Times New Roman"/>
        </w:rPr>
      </w:pPr>
      <w:r>
        <w:rPr>
          <w:rFonts w:ascii="Times New Roman" w:hAnsi="Times New Roman" w:cs="Times New Roman"/>
          <w:noProof/>
        </w:rPr>
        <w:br/>
      </w:r>
      <w:r w:rsidR="002C34C7" w:rsidRPr="002C34C7">
        <w:rPr>
          <w:rFonts w:ascii="Times New Roman" w:hAnsi="Times New Roman" w:cs="Times New Roman"/>
          <w:b/>
          <w:u w:val="single"/>
        </w:rPr>
        <w:t>SPECIAL DAMAGES</w:t>
      </w:r>
    </w:p>
    <w:p w14:paraId="3C05DE26" w14:textId="77777777" w:rsidR="002C34C7" w:rsidRPr="002C34C7" w:rsidRDefault="002C34C7" w:rsidP="002C34C7">
      <w:pPr>
        <w:jc w:val="center"/>
        <w:rPr>
          <w:rFonts w:ascii="Times New Roman" w:hAnsi="Times New Roman" w:cs="Times New Roman"/>
          <w:b/>
          <w:u w:val="single"/>
        </w:rPr>
      </w:pPr>
    </w:p>
    <w:p w14:paraId="48281ADE" w14:textId="77777777" w:rsidR="004244F6" w:rsidRDefault="00436053" w:rsidP="00436053">
      <w:pPr>
        <w:rPr>
          <w:rFonts w:ascii="Times New Roman" w:hAnsi="Times New Roman" w:cs="Times New Roman"/>
        </w:rPr>
      </w:pPr>
      <w:r>
        <w:rPr>
          <w:rFonts w:ascii="Times New Roman" w:hAnsi="Times New Roman" w:cs="Times New Roman"/>
        </w:rPr>
        <w:t xml:space="preserve">   </w:t>
      </w:r>
      <w:r w:rsidR="002C34C7">
        <w:rPr>
          <w:rFonts w:ascii="Times New Roman" w:hAnsi="Times New Roman" w:cs="Times New Roman"/>
        </w:rPr>
        <w:t>MEDICAL EXPENSES:</w:t>
      </w:r>
    </w:p>
    <w:p w14:paraId="459B7FEE" w14:textId="77777777" w:rsidR="004C648A" w:rsidRDefault="004C648A" w:rsidP="00436053">
      <w:pPr>
        <w:rPr>
          <w:rFonts w:ascii="Times New Roman" w:hAnsi="Times New Roman" w:cs="Times New Roman"/>
        </w:rPr>
      </w:pPr>
    </w:p>
    <w:p w14:paraId="621EDE2E" w14:textId="418FC2C1" w:rsidR="00186B59" w:rsidRPr="009C3C79" w:rsidRDefault="00186B59" w:rsidP="009C3C79">
      <w:pPr>
        <w:pStyle w:val="ListParagraph"/>
        <w:numPr>
          <w:ilvl w:val="0"/>
          <w:numId w:val="23"/>
        </w:numPr>
        <w:rPr>
          <w:rFonts w:ascii="Times New Roman" w:hAnsi="Times New Roman" w:cs="Times New Roman"/>
        </w:rPr>
      </w:pPr>
      <w:r>
        <w:rPr>
          <w:rFonts w:ascii="Times New Roman" w:hAnsi="Times New Roman" w:cs="Times New Roman"/>
        </w:rPr>
        <w:t>Medical Consul</w:t>
      </w:r>
      <w:r w:rsidR="004F09CF">
        <w:rPr>
          <w:rFonts w:ascii="Times New Roman" w:hAnsi="Times New Roman" w:cs="Times New Roman"/>
        </w:rPr>
        <w:t>tants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C3C79">
        <w:rPr>
          <w:rFonts w:ascii="Times New Roman" w:hAnsi="Times New Roman" w:cs="Times New Roman"/>
        </w:rPr>
        <w:tab/>
      </w:r>
      <w:r>
        <w:rPr>
          <w:rFonts w:ascii="Times New Roman" w:hAnsi="Times New Roman" w:cs="Times New Roman"/>
        </w:rPr>
        <w:t>$2,659.71</w:t>
      </w:r>
    </w:p>
    <w:p w14:paraId="553E793B" w14:textId="432F4D24" w:rsidR="004C648A" w:rsidRDefault="004C648A" w:rsidP="004C648A">
      <w:pPr>
        <w:pStyle w:val="ListParagraph"/>
        <w:numPr>
          <w:ilvl w:val="0"/>
          <w:numId w:val="23"/>
        </w:numPr>
        <w:rPr>
          <w:rFonts w:ascii="Times New Roman" w:hAnsi="Times New Roman" w:cs="Times New Roman"/>
        </w:rPr>
      </w:pPr>
      <w:r>
        <w:rPr>
          <w:rFonts w:ascii="Times New Roman" w:hAnsi="Times New Roman" w:cs="Times New Roman"/>
        </w:rPr>
        <w:t>Memorial Hospital</w:t>
      </w:r>
      <w:r w:rsidR="00186B59">
        <w:rPr>
          <w:rFonts w:ascii="Times New Roman" w:hAnsi="Times New Roman" w:cs="Times New Roman"/>
        </w:rPr>
        <w:tab/>
      </w:r>
      <w:r w:rsidR="00186B59">
        <w:rPr>
          <w:rFonts w:ascii="Times New Roman" w:hAnsi="Times New Roman" w:cs="Times New Roman"/>
        </w:rPr>
        <w:tab/>
      </w:r>
      <w:r w:rsidR="00186B59">
        <w:rPr>
          <w:rFonts w:ascii="Times New Roman" w:hAnsi="Times New Roman" w:cs="Times New Roman"/>
        </w:rPr>
        <w:tab/>
      </w:r>
      <w:r w:rsidR="00186B59">
        <w:rPr>
          <w:rFonts w:ascii="Times New Roman" w:hAnsi="Times New Roman" w:cs="Times New Roman"/>
        </w:rPr>
        <w:tab/>
      </w:r>
      <w:r w:rsidR="00186B59">
        <w:rPr>
          <w:rFonts w:ascii="Times New Roman" w:hAnsi="Times New Roman" w:cs="Times New Roman"/>
        </w:rPr>
        <w:tab/>
      </w:r>
      <w:r w:rsidR="009C3C79">
        <w:rPr>
          <w:rFonts w:ascii="Times New Roman" w:hAnsi="Times New Roman" w:cs="Times New Roman"/>
        </w:rPr>
        <w:tab/>
      </w:r>
      <w:r w:rsidR="00946DBE">
        <w:rPr>
          <w:rFonts w:ascii="Times New Roman" w:hAnsi="Times New Roman" w:cs="Times New Roman"/>
        </w:rPr>
        <w:t>$6,917.8</w:t>
      </w:r>
      <w:r w:rsidR="009C3C79">
        <w:rPr>
          <w:rFonts w:ascii="Times New Roman" w:hAnsi="Times New Roman" w:cs="Times New Roman"/>
        </w:rPr>
        <w:t>0</w:t>
      </w:r>
    </w:p>
    <w:p w14:paraId="58BDA333" w14:textId="7388DE55" w:rsidR="004C648A" w:rsidRDefault="009C3C79" w:rsidP="004C648A">
      <w:pPr>
        <w:pStyle w:val="ListParagraph"/>
        <w:numPr>
          <w:ilvl w:val="0"/>
          <w:numId w:val="23"/>
        </w:numPr>
        <w:rPr>
          <w:rFonts w:ascii="Times New Roman" w:hAnsi="Times New Roman" w:cs="Times New Roman"/>
        </w:rPr>
      </w:pPr>
      <w:r>
        <w:rPr>
          <w:rFonts w:ascii="Times New Roman" w:hAnsi="Times New Roman" w:cs="Times New Roman"/>
        </w:rPr>
        <w:t xml:space="preserve">City </w:t>
      </w:r>
      <w:r w:rsidR="004C648A">
        <w:rPr>
          <w:rFonts w:ascii="Times New Roman" w:hAnsi="Times New Roman" w:cs="Times New Roman"/>
        </w:rPr>
        <w:t>Emergency Physicians – ER doctors</w:t>
      </w:r>
      <w:r w:rsidR="00186B59">
        <w:rPr>
          <w:rFonts w:ascii="Times New Roman" w:hAnsi="Times New Roman" w:cs="Times New Roman"/>
        </w:rPr>
        <w:tab/>
      </w:r>
      <w:r w:rsidR="00186B59">
        <w:rPr>
          <w:rFonts w:ascii="Times New Roman" w:hAnsi="Times New Roman" w:cs="Times New Roman"/>
        </w:rPr>
        <w:tab/>
      </w:r>
      <w:r w:rsidR="00186B59">
        <w:rPr>
          <w:rFonts w:ascii="Times New Roman" w:hAnsi="Times New Roman" w:cs="Times New Roman"/>
        </w:rPr>
        <w:tab/>
        <w:t>$</w:t>
      </w:r>
      <w:r w:rsidR="00946DBE">
        <w:rPr>
          <w:rFonts w:ascii="Times New Roman" w:hAnsi="Times New Roman" w:cs="Times New Roman"/>
        </w:rPr>
        <w:t>701.00</w:t>
      </w:r>
      <w:r w:rsidR="00946DBE">
        <w:rPr>
          <w:rFonts w:ascii="Times New Roman" w:hAnsi="Times New Roman" w:cs="Times New Roman"/>
        </w:rPr>
        <w:tab/>
      </w:r>
      <w:r w:rsidR="00946DBE">
        <w:rPr>
          <w:rFonts w:ascii="Times New Roman" w:hAnsi="Times New Roman" w:cs="Times New Roman"/>
        </w:rPr>
        <w:tab/>
      </w:r>
    </w:p>
    <w:p w14:paraId="7E2AC267" w14:textId="362FA94D" w:rsidR="004C648A" w:rsidRDefault="004C648A" w:rsidP="004C648A">
      <w:pPr>
        <w:pStyle w:val="ListParagraph"/>
        <w:numPr>
          <w:ilvl w:val="0"/>
          <w:numId w:val="23"/>
        </w:numPr>
        <w:rPr>
          <w:rFonts w:ascii="Times New Roman" w:hAnsi="Times New Roman" w:cs="Times New Roman"/>
        </w:rPr>
      </w:pPr>
      <w:r>
        <w:rPr>
          <w:rFonts w:ascii="Times New Roman" w:hAnsi="Times New Roman" w:cs="Times New Roman"/>
        </w:rPr>
        <w:t>MED Trans – Emergency Life Flight</w:t>
      </w:r>
      <w:r w:rsidR="00186B59">
        <w:rPr>
          <w:rFonts w:ascii="Times New Roman" w:hAnsi="Times New Roman" w:cs="Times New Roman"/>
        </w:rPr>
        <w:tab/>
      </w:r>
      <w:r w:rsidR="00186B59">
        <w:rPr>
          <w:rFonts w:ascii="Times New Roman" w:hAnsi="Times New Roman" w:cs="Times New Roman"/>
        </w:rPr>
        <w:tab/>
      </w:r>
      <w:r w:rsidR="00186B59">
        <w:rPr>
          <w:rFonts w:ascii="Times New Roman" w:hAnsi="Times New Roman" w:cs="Times New Roman"/>
        </w:rPr>
        <w:tab/>
      </w:r>
      <w:r w:rsidR="00186B59">
        <w:rPr>
          <w:rFonts w:ascii="Times New Roman" w:hAnsi="Times New Roman" w:cs="Times New Roman"/>
        </w:rPr>
        <w:tab/>
      </w:r>
      <w:r w:rsidR="0072652C">
        <w:rPr>
          <w:rFonts w:ascii="Times New Roman" w:hAnsi="Times New Roman" w:cs="Times New Roman"/>
        </w:rPr>
        <w:t>$51,033.66</w:t>
      </w:r>
    </w:p>
    <w:p w14:paraId="4970D251" w14:textId="36CE7F64" w:rsidR="00946DBE" w:rsidRDefault="009C3C79" w:rsidP="004C648A">
      <w:pPr>
        <w:pStyle w:val="ListParagraph"/>
        <w:numPr>
          <w:ilvl w:val="0"/>
          <w:numId w:val="23"/>
        </w:numPr>
        <w:rPr>
          <w:rFonts w:ascii="Times New Roman" w:hAnsi="Times New Roman" w:cs="Times New Roman"/>
        </w:rPr>
      </w:pPr>
      <w:r>
        <w:rPr>
          <w:rFonts w:ascii="Times New Roman" w:hAnsi="Times New Roman" w:cs="Times New Roman"/>
        </w:rPr>
        <w:t>Be Well</w:t>
      </w:r>
      <w:r w:rsidR="00964D1E">
        <w:rPr>
          <w:rFonts w:ascii="Times New Roman" w:hAnsi="Times New Roman" w:cs="Times New Roman"/>
        </w:rPr>
        <w:t xml:space="preserve"> Burn Center</w:t>
      </w:r>
      <w:r w:rsidR="00186B59">
        <w:rPr>
          <w:rFonts w:ascii="Times New Roman" w:hAnsi="Times New Roman" w:cs="Times New Roman"/>
        </w:rPr>
        <w:tab/>
      </w:r>
      <w:r w:rsidR="00186B59">
        <w:rPr>
          <w:rFonts w:ascii="Times New Roman" w:hAnsi="Times New Roman" w:cs="Times New Roman"/>
        </w:rPr>
        <w:tab/>
      </w:r>
      <w:r w:rsidR="00186B5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2652C">
        <w:rPr>
          <w:rFonts w:ascii="Times New Roman" w:hAnsi="Times New Roman" w:cs="Times New Roman"/>
        </w:rPr>
        <w:t>$1,035,488.45</w:t>
      </w:r>
    </w:p>
    <w:p w14:paraId="084152A8" w14:textId="52EFB742" w:rsidR="004C648A" w:rsidRDefault="00946DBE" w:rsidP="004C648A">
      <w:pPr>
        <w:pStyle w:val="ListParagraph"/>
        <w:numPr>
          <w:ilvl w:val="0"/>
          <w:numId w:val="23"/>
        </w:numPr>
        <w:rPr>
          <w:rFonts w:ascii="Times New Roman" w:hAnsi="Times New Roman" w:cs="Times New Roman"/>
        </w:rPr>
      </w:pPr>
      <w:r>
        <w:rPr>
          <w:rFonts w:ascii="Times New Roman" w:hAnsi="Times New Roman" w:cs="Times New Roman"/>
        </w:rPr>
        <w:t xml:space="preserve">Lab Path Services </w:t>
      </w:r>
      <w:r w:rsidR="00186B59">
        <w:rPr>
          <w:rFonts w:ascii="Times New Roman" w:hAnsi="Times New Roman" w:cs="Times New Roman"/>
        </w:rPr>
        <w:tab/>
      </w:r>
      <w:r w:rsidR="00186B59">
        <w:rPr>
          <w:rFonts w:ascii="Times New Roman" w:hAnsi="Times New Roman" w:cs="Times New Roman"/>
        </w:rPr>
        <w:tab/>
      </w:r>
      <w:r w:rsidR="00186B59">
        <w:rPr>
          <w:rFonts w:ascii="Times New Roman" w:hAnsi="Times New Roman" w:cs="Times New Roman"/>
        </w:rPr>
        <w:tab/>
      </w:r>
      <w:r w:rsidR="00186B59">
        <w:rPr>
          <w:rFonts w:ascii="Times New Roman" w:hAnsi="Times New Roman" w:cs="Times New Roman"/>
        </w:rPr>
        <w:tab/>
      </w:r>
      <w:r w:rsidR="009C3C79">
        <w:rPr>
          <w:rFonts w:ascii="Times New Roman" w:hAnsi="Times New Roman" w:cs="Times New Roman"/>
        </w:rPr>
        <w:tab/>
      </w:r>
      <w:r w:rsidR="009C3C79">
        <w:rPr>
          <w:rFonts w:ascii="Times New Roman" w:hAnsi="Times New Roman" w:cs="Times New Roman"/>
        </w:rPr>
        <w:tab/>
      </w:r>
      <w:r w:rsidR="00186B59">
        <w:rPr>
          <w:rFonts w:ascii="Times New Roman" w:hAnsi="Times New Roman" w:cs="Times New Roman"/>
        </w:rPr>
        <w:t>$</w:t>
      </w:r>
      <w:r>
        <w:rPr>
          <w:rFonts w:ascii="Times New Roman" w:hAnsi="Times New Roman" w:cs="Times New Roman"/>
        </w:rPr>
        <w:t>192.00</w:t>
      </w:r>
    </w:p>
    <w:p w14:paraId="4D0CB9B8" w14:textId="11A51E19" w:rsidR="004C648A" w:rsidRDefault="00964D1E" w:rsidP="004C648A">
      <w:pPr>
        <w:pStyle w:val="ListParagraph"/>
        <w:numPr>
          <w:ilvl w:val="0"/>
          <w:numId w:val="23"/>
        </w:numPr>
        <w:rPr>
          <w:rFonts w:ascii="Times New Roman" w:hAnsi="Times New Roman" w:cs="Times New Roman"/>
        </w:rPr>
      </w:pPr>
      <w:r>
        <w:rPr>
          <w:rFonts w:ascii="Times New Roman" w:hAnsi="Times New Roman" w:cs="Times New Roman"/>
        </w:rPr>
        <w:t xml:space="preserve">Georgia Medical Center – </w:t>
      </w:r>
      <w:r w:rsidR="009C3C79">
        <w:rPr>
          <w:rFonts w:ascii="Times New Roman" w:hAnsi="Times New Roman" w:cs="Times New Roman"/>
        </w:rPr>
        <w:t>Big City,</w:t>
      </w:r>
      <w:r>
        <w:rPr>
          <w:rFonts w:ascii="Times New Roman" w:hAnsi="Times New Roman" w:cs="Times New Roman"/>
        </w:rPr>
        <w:t xml:space="preserve"> GA</w:t>
      </w:r>
      <w:r w:rsidR="00186B59">
        <w:rPr>
          <w:rFonts w:ascii="Times New Roman" w:hAnsi="Times New Roman" w:cs="Times New Roman"/>
        </w:rPr>
        <w:tab/>
      </w:r>
      <w:r w:rsidR="009C3C79">
        <w:rPr>
          <w:rFonts w:ascii="Times New Roman" w:hAnsi="Times New Roman" w:cs="Times New Roman"/>
        </w:rPr>
        <w:tab/>
      </w:r>
      <w:r w:rsidR="00186B59">
        <w:rPr>
          <w:rFonts w:ascii="Times New Roman" w:hAnsi="Times New Roman" w:cs="Times New Roman"/>
        </w:rPr>
        <w:tab/>
      </w:r>
      <w:r w:rsidR="00186B59">
        <w:rPr>
          <w:rFonts w:ascii="Times New Roman" w:hAnsi="Times New Roman" w:cs="Times New Roman"/>
        </w:rPr>
        <w:tab/>
      </w:r>
      <w:r w:rsidR="00946DBE">
        <w:rPr>
          <w:rFonts w:ascii="Times New Roman" w:hAnsi="Times New Roman" w:cs="Times New Roman"/>
        </w:rPr>
        <w:t>$4,641.78</w:t>
      </w:r>
    </w:p>
    <w:p w14:paraId="7C3D94A4" w14:textId="77777777" w:rsidR="00186B59" w:rsidRPr="004C648A" w:rsidRDefault="00186B59" w:rsidP="004C648A">
      <w:pPr>
        <w:pStyle w:val="ListParagraph"/>
        <w:numPr>
          <w:ilvl w:val="0"/>
          <w:numId w:val="23"/>
        </w:numPr>
        <w:rPr>
          <w:rFonts w:ascii="Times New Roman" w:hAnsi="Times New Roman" w:cs="Times New Roman"/>
        </w:rPr>
      </w:pPr>
    </w:p>
    <w:p w14:paraId="617C5EBF" w14:textId="77777777" w:rsidR="004C648A" w:rsidRDefault="004C648A" w:rsidP="00436053">
      <w:pPr>
        <w:rPr>
          <w:rFonts w:ascii="Times New Roman" w:hAnsi="Times New Roman" w:cs="Times New Roman"/>
        </w:rPr>
      </w:pPr>
    </w:p>
    <w:p w14:paraId="7B4BB94C" w14:textId="77777777" w:rsidR="004C648A" w:rsidRDefault="0072652C" w:rsidP="00436053">
      <w:pPr>
        <w:rPr>
          <w:rFonts w:ascii="Times New Roman" w:hAnsi="Times New Roman" w:cs="Times New Roman"/>
        </w:rPr>
      </w:pPr>
      <w:r w:rsidRPr="0072652C">
        <w:rPr>
          <w:rFonts w:ascii="Times New Roman" w:hAnsi="Times New Roman" w:cs="Times New Roman"/>
          <w:b/>
          <w:u w:val="single"/>
        </w:rPr>
        <w:t>TOTAL MEDICAL EXPENSES</w:t>
      </w:r>
      <w:r>
        <w:rPr>
          <w:rFonts w:ascii="Times New Roman" w:hAnsi="Times New Roman" w:cs="Times New Roman"/>
        </w:rPr>
        <w:t xml:space="preserve"> (not including diabetes treatment</w:t>
      </w:r>
      <w:r w:rsidRPr="0072652C">
        <w:rPr>
          <w:rFonts w:ascii="Times New Roman" w:hAnsi="Times New Roman" w:cs="Times New Roman"/>
          <w:b/>
        </w:rPr>
        <w:t>)</w:t>
      </w:r>
      <w:r>
        <w:rPr>
          <w:rFonts w:ascii="Times New Roman" w:hAnsi="Times New Roman" w:cs="Times New Roman"/>
          <w:b/>
        </w:rPr>
        <w:t xml:space="preserve">  </w:t>
      </w:r>
      <w:r w:rsidRPr="0072652C">
        <w:rPr>
          <w:rFonts w:ascii="Times New Roman" w:hAnsi="Times New Roman" w:cs="Times New Roman"/>
          <w:b/>
        </w:rPr>
        <w:t xml:space="preserve"> </w:t>
      </w:r>
      <w:r w:rsidRPr="0072652C">
        <w:rPr>
          <w:rFonts w:ascii="Times New Roman" w:hAnsi="Times New Roman" w:cs="Times New Roman"/>
          <w:b/>
          <w:u w:val="single"/>
        </w:rPr>
        <w:t>$1,</w:t>
      </w:r>
      <w:r w:rsidR="00F03EA3">
        <w:rPr>
          <w:rFonts w:ascii="Times New Roman" w:hAnsi="Times New Roman" w:cs="Times New Roman"/>
          <w:b/>
          <w:u w:val="single"/>
        </w:rPr>
        <w:t>102.528.31</w:t>
      </w:r>
    </w:p>
    <w:p w14:paraId="231098BD" w14:textId="77777777" w:rsidR="004C648A" w:rsidRDefault="004C648A" w:rsidP="00436053">
      <w:pPr>
        <w:rPr>
          <w:rFonts w:ascii="Times New Roman" w:hAnsi="Times New Roman" w:cs="Times New Roman"/>
        </w:rPr>
      </w:pPr>
    </w:p>
    <w:p w14:paraId="439D6E0A" w14:textId="77777777" w:rsidR="00D228C5" w:rsidRDefault="00D63196" w:rsidP="002631DF">
      <w:pPr>
        <w:jc w:val="center"/>
        <w:rPr>
          <w:rFonts w:ascii="Times New Roman" w:hAnsi="Times New Roman" w:cs="Times New Roman"/>
          <w:b/>
          <w:u w:val="single"/>
        </w:rPr>
      </w:pPr>
      <w:r w:rsidRPr="00D63196">
        <w:rPr>
          <w:rFonts w:ascii="Times New Roman" w:hAnsi="Times New Roman" w:cs="Times New Roman"/>
          <w:b/>
          <w:u w:val="single"/>
        </w:rPr>
        <w:t>Other Recent Settlements and Verdicts</w:t>
      </w:r>
    </w:p>
    <w:p w14:paraId="09933B3F" w14:textId="77777777" w:rsidR="00D228C5" w:rsidRDefault="00D228C5" w:rsidP="00D228C5">
      <w:pPr>
        <w:rPr>
          <w:rFonts w:ascii="Times New Roman" w:hAnsi="Times New Roman" w:cs="Times New Roman"/>
          <w:b/>
          <w:u w:val="single"/>
        </w:rPr>
      </w:pPr>
    </w:p>
    <w:p w14:paraId="7054898B" w14:textId="63B6C1D8" w:rsidR="00D228C5" w:rsidRPr="00D228C5" w:rsidRDefault="00D228C5" w:rsidP="00D228C5">
      <w:pPr>
        <w:ind w:firstLine="720"/>
        <w:rPr>
          <w:rFonts w:ascii="Times New Roman" w:hAnsi="Times New Roman" w:cs="Times New Roman"/>
        </w:rPr>
      </w:pPr>
      <w:r>
        <w:rPr>
          <w:rFonts w:ascii="Times New Roman" w:hAnsi="Times New Roman" w:cs="Times New Roman"/>
        </w:rPr>
        <w:t>These settlements and verdict</w:t>
      </w:r>
      <w:r w:rsidR="00E81F3B">
        <w:rPr>
          <w:rFonts w:ascii="Times New Roman" w:hAnsi="Times New Roman" w:cs="Times New Roman"/>
        </w:rPr>
        <w:t>s below are taken from our Case-</w:t>
      </w:r>
      <w:r>
        <w:rPr>
          <w:rFonts w:ascii="Times New Roman" w:hAnsi="Times New Roman" w:cs="Times New Roman"/>
        </w:rPr>
        <w:t xml:space="preserve">Metrix database as well as attorneys </w:t>
      </w:r>
      <w:r w:rsidR="00AD64DD">
        <w:rPr>
          <w:rFonts w:ascii="Times New Roman" w:hAnsi="Times New Roman" w:cs="Times New Roman"/>
        </w:rPr>
        <w:t xml:space="preserve">that </w:t>
      </w:r>
      <w:r>
        <w:rPr>
          <w:rFonts w:ascii="Times New Roman" w:hAnsi="Times New Roman" w:cs="Times New Roman"/>
        </w:rPr>
        <w:t>w</w:t>
      </w:r>
      <w:r w:rsidR="005E20CB">
        <w:rPr>
          <w:rFonts w:ascii="Times New Roman" w:hAnsi="Times New Roman" w:cs="Times New Roman"/>
        </w:rPr>
        <w:t xml:space="preserve">e are very familiar with and </w:t>
      </w:r>
      <w:r w:rsidR="00AD64DD">
        <w:rPr>
          <w:rFonts w:ascii="Times New Roman" w:hAnsi="Times New Roman" w:cs="Times New Roman"/>
        </w:rPr>
        <w:t xml:space="preserve">mutually depend on each </w:t>
      </w:r>
      <w:r w:rsidR="00843B3D">
        <w:rPr>
          <w:rFonts w:ascii="Times New Roman" w:hAnsi="Times New Roman" w:cs="Times New Roman"/>
        </w:rPr>
        <w:t xml:space="preserve">other </w:t>
      </w:r>
      <w:r>
        <w:rPr>
          <w:rFonts w:ascii="Times New Roman" w:hAnsi="Times New Roman" w:cs="Times New Roman"/>
        </w:rPr>
        <w:t xml:space="preserve">for </w:t>
      </w:r>
      <w:r w:rsidR="00E311D2">
        <w:rPr>
          <w:rFonts w:ascii="Times New Roman" w:hAnsi="Times New Roman" w:cs="Times New Roman"/>
        </w:rPr>
        <w:t>ideas,</w:t>
      </w:r>
      <w:r>
        <w:rPr>
          <w:rFonts w:ascii="Times New Roman" w:hAnsi="Times New Roman" w:cs="Times New Roman"/>
        </w:rPr>
        <w:t xml:space="preserve"> guidance</w:t>
      </w:r>
      <w:r w:rsidR="00E311D2">
        <w:rPr>
          <w:rFonts w:ascii="Times New Roman" w:hAnsi="Times New Roman" w:cs="Times New Roman"/>
        </w:rPr>
        <w:t>, and possible case association</w:t>
      </w:r>
      <w:r w:rsidR="00E81F3B">
        <w:rPr>
          <w:rFonts w:ascii="Times New Roman" w:hAnsi="Times New Roman" w:cs="Times New Roman"/>
        </w:rPr>
        <w:t xml:space="preserve"> given their knowledge of 3</w:t>
      </w:r>
      <w:r w:rsidR="00E81F3B" w:rsidRPr="00E81F3B">
        <w:rPr>
          <w:rFonts w:ascii="Times New Roman" w:hAnsi="Times New Roman" w:cs="Times New Roman"/>
          <w:vertAlign w:val="superscript"/>
        </w:rPr>
        <w:t>rd</w:t>
      </w:r>
      <w:r w:rsidR="00E81F3B">
        <w:rPr>
          <w:rFonts w:ascii="Times New Roman" w:hAnsi="Times New Roman" w:cs="Times New Roman"/>
        </w:rPr>
        <w:t xml:space="preserve"> party insurance bad faith law</w:t>
      </w:r>
      <w:r>
        <w:rPr>
          <w:rFonts w:ascii="Times New Roman" w:hAnsi="Times New Roman" w:cs="Times New Roman"/>
        </w:rPr>
        <w:t>.</w:t>
      </w:r>
      <w:r w:rsidR="00AD64DD">
        <w:rPr>
          <w:rFonts w:ascii="Times New Roman" w:hAnsi="Times New Roman" w:cs="Times New Roman"/>
        </w:rPr>
        <w:t xml:space="preserve"> </w:t>
      </w:r>
      <w:r>
        <w:rPr>
          <w:rFonts w:ascii="Times New Roman" w:hAnsi="Times New Roman" w:cs="Times New Roman"/>
        </w:rPr>
        <w:t xml:space="preserve"> All of these cases are similar to </w:t>
      </w:r>
      <w:r w:rsidR="00C466B1">
        <w:rPr>
          <w:rFonts w:ascii="Times New Roman" w:hAnsi="Times New Roman" w:cs="Times New Roman"/>
        </w:rPr>
        <w:t xml:space="preserve">Mr. </w:t>
      </w:r>
      <w:r w:rsidR="009C3C79">
        <w:rPr>
          <w:rFonts w:ascii="Times New Roman" w:hAnsi="Times New Roman" w:cs="Times New Roman"/>
        </w:rPr>
        <w:t>Doe</w:t>
      </w:r>
      <w:r w:rsidR="00C466B1">
        <w:rPr>
          <w:rFonts w:ascii="Times New Roman" w:hAnsi="Times New Roman" w:cs="Times New Roman"/>
        </w:rPr>
        <w:t>’s</w:t>
      </w:r>
      <w:r>
        <w:rPr>
          <w:rFonts w:ascii="Times New Roman" w:hAnsi="Times New Roman" w:cs="Times New Roman"/>
        </w:rPr>
        <w:t xml:space="preserve"> case because they represent life threatening injuries</w:t>
      </w:r>
      <w:r w:rsidR="00C466B1">
        <w:rPr>
          <w:rFonts w:ascii="Times New Roman" w:hAnsi="Times New Roman" w:cs="Times New Roman"/>
        </w:rPr>
        <w:t xml:space="preserve"> and burns</w:t>
      </w:r>
      <w:r>
        <w:rPr>
          <w:rFonts w:ascii="Times New Roman" w:hAnsi="Times New Roman" w:cs="Times New Roman"/>
        </w:rPr>
        <w:t>, surgical procedures, with massive amounts of medical</w:t>
      </w:r>
      <w:r w:rsidR="00E81F3B">
        <w:rPr>
          <w:rFonts w:ascii="Times New Roman" w:hAnsi="Times New Roman" w:cs="Times New Roman"/>
        </w:rPr>
        <w:t xml:space="preserve"> expenses</w:t>
      </w:r>
      <w:r w:rsidR="003C6CA0">
        <w:rPr>
          <w:rFonts w:ascii="Times New Roman" w:hAnsi="Times New Roman" w:cs="Times New Roman"/>
        </w:rPr>
        <w:t xml:space="preserve"> </w:t>
      </w:r>
      <w:r>
        <w:rPr>
          <w:rFonts w:ascii="Times New Roman" w:hAnsi="Times New Roman" w:cs="Times New Roman"/>
        </w:rPr>
        <w:t>f</w:t>
      </w:r>
      <w:r w:rsidR="003C6CA0">
        <w:rPr>
          <w:rFonts w:ascii="Times New Roman" w:hAnsi="Times New Roman" w:cs="Times New Roman"/>
        </w:rPr>
        <w:t>rom their respective catastrophic burns</w:t>
      </w:r>
      <w:r w:rsidR="00E81F3B">
        <w:rPr>
          <w:rFonts w:ascii="Times New Roman" w:hAnsi="Times New Roman" w:cs="Times New Roman"/>
        </w:rPr>
        <w:t>/incidents</w:t>
      </w:r>
      <w:r w:rsidR="003C6CA0">
        <w:rPr>
          <w:rFonts w:ascii="Times New Roman" w:hAnsi="Times New Roman" w:cs="Times New Roman"/>
        </w:rPr>
        <w:t xml:space="preserve">. </w:t>
      </w:r>
    </w:p>
    <w:p w14:paraId="762D9965" w14:textId="77777777" w:rsidR="00D228C5" w:rsidRDefault="00D228C5" w:rsidP="00D228C5">
      <w:pPr>
        <w:rPr>
          <w:rFonts w:ascii="Times New Roman" w:hAnsi="Times New Roman" w:cs="Times New Roman"/>
        </w:rPr>
      </w:pPr>
    </w:p>
    <w:tbl>
      <w:tblPr>
        <w:tblW w:w="11010" w:type="dxa"/>
        <w:tblInd w:w="-432" w:type="dxa"/>
        <w:tblLook w:val="04A0" w:firstRow="1" w:lastRow="0" w:firstColumn="1" w:lastColumn="0" w:noHBand="0" w:noVBand="1"/>
      </w:tblPr>
      <w:tblGrid>
        <w:gridCol w:w="1854"/>
        <w:gridCol w:w="1567"/>
        <w:gridCol w:w="1349"/>
        <w:gridCol w:w="1260"/>
        <w:gridCol w:w="1440"/>
        <w:gridCol w:w="1647"/>
        <w:gridCol w:w="1893"/>
      </w:tblGrid>
      <w:tr w:rsidR="00963259" w:rsidRPr="00D228C5" w14:paraId="3B534BE3" w14:textId="77777777" w:rsidTr="00555B6A">
        <w:trPr>
          <w:trHeight w:val="322"/>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2BA4A" w14:textId="77777777" w:rsidR="00D228C5" w:rsidRPr="00D228C5" w:rsidRDefault="00D228C5" w:rsidP="007606EA">
            <w:pPr>
              <w:jc w:val="center"/>
              <w:rPr>
                <w:rFonts w:ascii="Calibri" w:eastAsia="Times New Roman" w:hAnsi="Calibri" w:cs="Times New Roman"/>
                <w:b/>
                <w:bCs/>
                <w:color w:val="000000"/>
                <w:sz w:val="22"/>
                <w:szCs w:val="22"/>
              </w:rPr>
            </w:pPr>
            <w:r w:rsidRPr="00D228C5">
              <w:rPr>
                <w:rFonts w:ascii="Calibri" w:eastAsia="Times New Roman" w:hAnsi="Calibri" w:cs="Times New Roman"/>
                <w:b/>
                <w:bCs/>
                <w:color w:val="000000"/>
                <w:sz w:val="22"/>
                <w:szCs w:val="22"/>
              </w:rPr>
              <w:t>Attorney / Firm</w:t>
            </w:r>
          </w:p>
        </w:tc>
        <w:tc>
          <w:tcPr>
            <w:tcW w:w="1567" w:type="dxa"/>
            <w:tcBorders>
              <w:top w:val="single" w:sz="4" w:space="0" w:color="auto"/>
              <w:left w:val="nil"/>
              <w:bottom w:val="single" w:sz="4" w:space="0" w:color="auto"/>
              <w:right w:val="single" w:sz="4" w:space="0" w:color="auto"/>
            </w:tcBorders>
            <w:shd w:val="clear" w:color="auto" w:fill="auto"/>
            <w:noWrap/>
            <w:vAlign w:val="bottom"/>
            <w:hideMark/>
          </w:tcPr>
          <w:p w14:paraId="3C9199CD" w14:textId="77777777" w:rsidR="00D228C5" w:rsidRPr="00D228C5" w:rsidRDefault="00D228C5" w:rsidP="007606EA">
            <w:pPr>
              <w:jc w:val="center"/>
              <w:rPr>
                <w:rFonts w:ascii="Calibri" w:eastAsia="Times New Roman" w:hAnsi="Calibri" w:cs="Times New Roman"/>
                <w:b/>
                <w:bCs/>
                <w:color w:val="000000"/>
                <w:sz w:val="22"/>
                <w:szCs w:val="22"/>
              </w:rPr>
            </w:pPr>
            <w:r w:rsidRPr="00D228C5">
              <w:rPr>
                <w:rFonts w:ascii="Calibri" w:eastAsia="Times New Roman" w:hAnsi="Calibri" w:cs="Times New Roman"/>
                <w:b/>
                <w:bCs/>
                <w:color w:val="000000"/>
                <w:sz w:val="22"/>
                <w:szCs w:val="22"/>
              </w:rPr>
              <w:t>Date</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38C61D0C" w14:textId="77777777" w:rsidR="00D228C5" w:rsidRPr="00D228C5" w:rsidRDefault="007606EA" w:rsidP="007606EA">
            <w:pPr>
              <w:jc w:val="center"/>
              <w:rPr>
                <w:rFonts w:ascii="Calibri" w:eastAsia="Times New Roman" w:hAnsi="Calibri" w:cs="Times New Roman"/>
                <w:b/>
                <w:bCs/>
                <w:color w:val="000000"/>
                <w:sz w:val="22"/>
                <w:szCs w:val="22"/>
              </w:rPr>
            </w:pPr>
            <w:proofErr w:type="spellStart"/>
            <w:r>
              <w:rPr>
                <w:rFonts w:ascii="Calibri" w:eastAsia="Times New Roman" w:hAnsi="Calibri" w:cs="Times New Roman"/>
                <w:b/>
                <w:bCs/>
                <w:color w:val="000000"/>
                <w:sz w:val="22"/>
                <w:szCs w:val="22"/>
              </w:rPr>
              <w:t>Re$olution</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3552B74" w14:textId="77777777" w:rsidR="00D228C5" w:rsidRPr="00D228C5" w:rsidRDefault="00D228C5" w:rsidP="007606EA">
            <w:pPr>
              <w:jc w:val="center"/>
              <w:rPr>
                <w:rFonts w:ascii="Calibri" w:eastAsia="Times New Roman" w:hAnsi="Calibri" w:cs="Times New Roman"/>
                <w:b/>
                <w:bCs/>
                <w:color w:val="000000"/>
                <w:sz w:val="22"/>
                <w:szCs w:val="22"/>
              </w:rPr>
            </w:pPr>
            <w:r w:rsidRPr="00D228C5">
              <w:rPr>
                <w:rFonts w:ascii="Calibri" w:eastAsia="Times New Roman" w:hAnsi="Calibri" w:cs="Times New Roman"/>
                <w:b/>
                <w:bCs/>
                <w:color w:val="000000"/>
                <w:sz w:val="22"/>
                <w:szCs w:val="22"/>
              </w:rPr>
              <w:t>Medical$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570CFAB" w14:textId="77777777" w:rsidR="00D228C5" w:rsidRPr="00D228C5" w:rsidRDefault="00D228C5" w:rsidP="007606EA">
            <w:pPr>
              <w:jc w:val="center"/>
              <w:rPr>
                <w:rFonts w:ascii="Calibri" w:eastAsia="Times New Roman" w:hAnsi="Calibri" w:cs="Times New Roman"/>
                <w:b/>
                <w:bCs/>
                <w:color w:val="000000"/>
                <w:sz w:val="22"/>
                <w:szCs w:val="22"/>
              </w:rPr>
            </w:pPr>
            <w:r w:rsidRPr="00D228C5">
              <w:rPr>
                <w:rFonts w:ascii="Calibri" w:eastAsia="Times New Roman" w:hAnsi="Calibri" w:cs="Times New Roman"/>
                <w:b/>
                <w:bCs/>
                <w:color w:val="000000"/>
                <w:sz w:val="22"/>
                <w:szCs w:val="22"/>
              </w:rPr>
              <w:t>Policy Limits</w:t>
            </w:r>
          </w:p>
        </w:tc>
        <w:tc>
          <w:tcPr>
            <w:tcW w:w="1647" w:type="dxa"/>
            <w:tcBorders>
              <w:top w:val="single" w:sz="4" w:space="0" w:color="auto"/>
              <w:left w:val="nil"/>
              <w:bottom w:val="single" w:sz="4" w:space="0" w:color="auto"/>
              <w:right w:val="single" w:sz="4" w:space="0" w:color="auto"/>
            </w:tcBorders>
            <w:shd w:val="clear" w:color="auto" w:fill="auto"/>
            <w:noWrap/>
            <w:vAlign w:val="bottom"/>
            <w:hideMark/>
          </w:tcPr>
          <w:p w14:paraId="23DB9463" w14:textId="77777777" w:rsidR="00D228C5" w:rsidRPr="00D228C5" w:rsidRDefault="00D228C5" w:rsidP="007606EA">
            <w:pPr>
              <w:jc w:val="center"/>
              <w:rPr>
                <w:rFonts w:ascii="Calibri" w:eastAsia="Times New Roman" w:hAnsi="Calibri" w:cs="Times New Roman"/>
                <w:b/>
                <w:bCs/>
                <w:color w:val="000000"/>
                <w:sz w:val="22"/>
                <w:szCs w:val="22"/>
              </w:rPr>
            </w:pPr>
            <w:r w:rsidRPr="00D228C5">
              <w:rPr>
                <w:rFonts w:ascii="Calibri" w:eastAsia="Times New Roman" w:hAnsi="Calibri" w:cs="Times New Roman"/>
                <w:b/>
                <w:bCs/>
                <w:color w:val="000000"/>
                <w:sz w:val="22"/>
                <w:szCs w:val="22"/>
              </w:rPr>
              <w:t>Carrier</w:t>
            </w:r>
          </w:p>
        </w:tc>
        <w:tc>
          <w:tcPr>
            <w:tcW w:w="1893" w:type="dxa"/>
            <w:tcBorders>
              <w:top w:val="single" w:sz="4" w:space="0" w:color="auto"/>
              <w:left w:val="nil"/>
              <w:bottom w:val="single" w:sz="4" w:space="0" w:color="auto"/>
              <w:right w:val="single" w:sz="4" w:space="0" w:color="auto"/>
            </w:tcBorders>
            <w:shd w:val="clear" w:color="auto" w:fill="auto"/>
            <w:noWrap/>
            <w:vAlign w:val="bottom"/>
            <w:hideMark/>
          </w:tcPr>
          <w:p w14:paraId="39D85575" w14:textId="77777777" w:rsidR="00D228C5" w:rsidRPr="00D228C5" w:rsidRDefault="00D228C5" w:rsidP="007606EA">
            <w:pPr>
              <w:jc w:val="center"/>
              <w:rPr>
                <w:rFonts w:ascii="Calibri" w:eastAsia="Times New Roman" w:hAnsi="Calibri" w:cs="Times New Roman"/>
                <w:b/>
                <w:bCs/>
                <w:color w:val="000000"/>
                <w:sz w:val="22"/>
                <w:szCs w:val="22"/>
              </w:rPr>
            </w:pPr>
            <w:r w:rsidRPr="00D228C5">
              <w:rPr>
                <w:rFonts w:ascii="Calibri" w:eastAsia="Times New Roman" w:hAnsi="Calibri" w:cs="Times New Roman"/>
                <w:b/>
                <w:bCs/>
                <w:color w:val="000000"/>
                <w:sz w:val="22"/>
                <w:szCs w:val="22"/>
              </w:rPr>
              <w:t>Settled or Filed</w:t>
            </w:r>
          </w:p>
        </w:tc>
      </w:tr>
      <w:tr w:rsidR="00963259" w:rsidRPr="00D228C5" w14:paraId="76726275" w14:textId="77777777" w:rsidTr="00555B6A">
        <w:trPr>
          <w:trHeight w:val="322"/>
        </w:trPr>
        <w:tc>
          <w:tcPr>
            <w:tcW w:w="1854" w:type="dxa"/>
            <w:tcBorders>
              <w:top w:val="nil"/>
              <w:left w:val="single" w:sz="4" w:space="0" w:color="auto"/>
              <w:bottom w:val="single" w:sz="4" w:space="0" w:color="auto"/>
              <w:right w:val="single" w:sz="4" w:space="0" w:color="auto"/>
            </w:tcBorders>
            <w:shd w:val="clear" w:color="auto" w:fill="auto"/>
            <w:noWrap/>
            <w:vAlign w:val="bottom"/>
            <w:hideMark/>
          </w:tcPr>
          <w:p w14:paraId="059309E7" w14:textId="77777777" w:rsidR="00D228C5" w:rsidRPr="00D228C5" w:rsidRDefault="005B41EF" w:rsidP="00D228C5">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Pete Law</w:t>
            </w:r>
          </w:p>
        </w:tc>
        <w:tc>
          <w:tcPr>
            <w:tcW w:w="1567" w:type="dxa"/>
            <w:tcBorders>
              <w:top w:val="nil"/>
              <w:left w:val="nil"/>
              <w:bottom w:val="single" w:sz="4" w:space="0" w:color="auto"/>
              <w:right w:val="single" w:sz="4" w:space="0" w:color="auto"/>
            </w:tcBorders>
            <w:shd w:val="clear" w:color="auto" w:fill="auto"/>
            <w:noWrap/>
            <w:vAlign w:val="bottom"/>
            <w:hideMark/>
          </w:tcPr>
          <w:p w14:paraId="74EF8C80" w14:textId="77777777" w:rsidR="00D228C5" w:rsidRPr="00D228C5" w:rsidRDefault="005B41EF" w:rsidP="007606EA">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1/15/15</w:t>
            </w:r>
          </w:p>
        </w:tc>
        <w:tc>
          <w:tcPr>
            <w:tcW w:w="1349" w:type="dxa"/>
            <w:tcBorders>
              <w:top w:val="nil"/>
              <w:left w:val="nil"/>
              <w:bottom w:val="single" w:sz="4" w:space="0" w:color="auto"/>
              <w:right w:val="single" w:sz="4" w:space="0" w:color="auto"/>
            </w:tcBorders>
            <w:shd w:val="clear" w:color="auto" w:fill="auto"/>
            <w:noWrap/>
            <w:vAlign w:val="bottom"/>
            <w:hideMark/>
          </w:tcPr>
          <w:p w14:paraId="24EE0370" w14:textId="77777777" w:rsidR="00D228C5" w:rsidRPr="00D228C5" w:rsidRDefault="005B41EF" w:rsidP="00D228C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$72,960,000</w:t>
            </w:r>
            <w:r w:rsidR="00D228C5" w:rsidRPr="00D228C5">
              <w:rPr>
                <w:rFonts w:ascii="Calibri" w:eastAsia="Times New Roman" w:hAnsi="Calibri" w:cs="Times New Roman"/>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5A0699C1" w14:textId="77777777" w:rsidR="00D228C5" w:rsidRPr="00D228C5" w:rsidRDefault="005B41EF" w:rsidP="00D228C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$226,396</w:t>
            </w:r>
            <w:r w:rsidR="00D228C5" w:rsidRPr="00D228C5">
              <w:rPr>
                <w:rFonts w:ascii="Calibri" w:eastAsia="Times New Roman" w:hAnsi="Calibri" w:cs="Times New Roman"/>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4A45788C" w14:textId="77777777" w:rsidR="00D228C5" w:rsidRPr="00D228C5" w:rsidRDefault="005B41EF" w:rsidP="00D228C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Not Released </w:t>
            </w:r>
            <w:r w:rsidR="00D228C5" w:rsidRPr="00D228C5">
              <w:rPr>
                <w:rFonts w:ascii="Calibri" w:eastAsia="Times New Roman" w:hAnsi="Calibri" w:cs="Times New Roman"/>
                <w:color w:val="000000"/>
                <w:sz w:val="22"/>
                <w:szCs w:val="22"/>
              </w:rPr>
              <w:t xml:space="preserve"> </w:t>
            </w:r>
          </w:p>
        </w:tc>
        <w:tc>
          <w:tcPr>
            <w:tcW w:w="1647" w:type="dxa"/>
            <w:tcBorders>
              <w:top w:val="nil"/>
              <w:left w:val="nil"/>
              <w:bottom w:val="single" w:sz="4" w:space="0" w:color="auto"/>
              <w:right w:val="single" w:sz="4" w:space="0" w:color="auto"/>
            </w:tcBorders>
            <w:shd w:val="clear" w:color="auto" w:fill="auto"/>
            <w:noWrap/>
            <w:vAlign w:val="bottom"/>
            <w:hideMark/>
          </w:tcPr>
          <w:p w14:paraId="662E813A" w14:textId="77777777" w:rsidR="00D228C5" w:rsidRPr="00D228C5" w:rsidRDefault="005B41EF" w:rsidP="00D228C5">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Not Released</w:t>
            </w:r>
          </w:p>
        </w:tc>
        <w:tc>
          <w:tcPr>
            <w:tcW w:w="1893" w:type="dxa"/>
            <w:tcBorders>
              <w:top w:val="nil"/>
              <w:left w:val="nil"/>
              <w:bottom w:val="single" w:sz="4" w:space="0" w:color="auto"/>
              <w:right w:val="single" w:sz="4" w:space="0" w:color="auto"/>
            </w:tcBorders>
            <w:shd w:val="clear" w:color="auto" w:fill="auto"/>
            <w:noWrap/>
            <w:vAlign w:val="bottom"/>
            <w:hideMark/>
          </w:tcPr>
          <w:p w14:paraId="21207D44" w14:textId="77777777" w:rsidR="00D228C5" w:rsidRPr="00D228C5" w:rsidRDefault="005B41EF" w:rsidP="007606EA">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Jury Verdict</w:t>
            </w:r>
          </w:p>
        </w:tc>
      </w:tr>
      <w:tr w:rsidR="00963259" w:rsidRPr="00D228C5" w14:paraId="41456D31" w14:textId="77777777" w:rsidTr="00555B6A">
        <w:trPr>
          <w:trHeight w:val="322"/>
        </w:trPr>
        <w:tc>
          <w:tcPr>
            <w:tcW w:w="1854" w:type="dxa"/>
            <w:tcBorders>
              <w:top w:val="nil"/>
              <w:left w:val="single" w:sz="4" w:space="0" w:color="auto"/>
              <w:bottom w:val="single" w:sz="4" w:space="0" w:color="auto"/>
              <w:right w:val="single" w:sz="4" w:space="0" w:color="auto"/>
            </w:tcBorders>
            <w:shd w:val="clear" w:color="auto" w:fill="auto"/>
            <w:noWrap/>
            <w:vAlign w:val="bottom"/>
            <w:hideMark/>
          </w:tcPr>
          <w:p w14:paraId="1D380AA8" w14:textId="77777777" w:rsidR="00D228C5" w:rsidRPr="00D228C5" w:rsidRDefault="007942CB" w:rsidP="00D228C5">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Tim Hall</w:t>
            </w:r>
          </w:p>
        </w:tc>
        <w:tc>
          <w:tcPr>
            <w:tcW w:w="1567" w:type="dxa"/>
            <w:tcBorders>
              <w:top w:val="nil"/>
              <w:left w:val="nil"/>
              <w:bottom w:val="single" w:sz="4" w:space="0" w:color="auto"/>
              <w:right w:val="single" w:sz="4" w:space="0" w:color="auto"/>
            </w:tcBorders>
            <w:shd w:val="clear" w:color="auto" w:fill="auto"/>
            <w:noWrap/>
            <w:vAlign w:val="bottom"/>
            <w:hideMark/>
          </w:tcPr>
          <w:p w14:paraId="09FD9518" w14:textId="77777777" w:rsidR="00D228C5" w:rsidRPr="00D228C5" w:rsidRDefault="007942CB" w:rsidP="007606EA">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2/5/2007</w:t>
            </w:r>
          </w:p>
        </w:tc>
        <w:tc>
          <w:tcPr>
            <w:tcW w:w="1349" w:type="dxa"/>
            <w:tcBorders>
              <w:top w:val="nil"/>
              <w:left w:val="nil"/>
              <w:bottom w:val="single" w:sz="4" w:space="0" w:color="auto"/>
              <w:right w:val="single" w:sz="4" w:space="0" w:color="auto"/>
            </w:tcBorders>
            <w:shd w:val="clear" w:color="auto" w:fill="auto"/>
            <w:noWrap/>
            <w:vAlign w:val="bottom"/>
            <w:hideMark/>
          </w:tcPr>
          <w:p w14:paraId="604D66D3" w14:textId="77777777" w:rsidR="00D228C5" w:rsidRPr="00D228C5" w:rsidRDefault="007942CB" w:rsidP="00D228C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$5,000,000</w:t>
            </w:r>
          </w:p>
        </w:tc>
        <w:tc>
          <w:tcPr>
            <w:tcW w:w="1260" w:type="dxa"/>
            <w:tcBorders>
              <w:top w:val="nil"/>
              <w:left w:val="nil"/>
              <w:bottom w:val="single" w:sz="4" w:space="0" w:color="auto"/>
              <w:right w:val="single" w:sz="4" w:space="0" w:color="auto"/>
            </w:tcBorders>
            <w:shd w:val="clear" w:color="auto" w:fill="auto"/>
            <w:noWrap/>
            <w:vAlign w:val="bottom"/>
            <w:hideMark/>
          </w:tcPr>
          <w:p w14:paraId="146E93D5" w14:textId="77777777" w:rsidR="00D228C5" w:rsidRPr="00D228C5" w:rsidRDefault="00D228C5" w:rsidP="007942CB">
            <w:pPr>
              <w:jc w:val="right"/>
              <w:rPr>
                <w:rFonts w:ascii="Calibri" w:eastAsia="Times New Roman" w:hAnsi="Calibri" w:cs="Times New Roman"/>
                <w:color w:val="000000"/>
                <w:sz w:val="22"/>
                <w:szCs w:val="22"/>
              </w:rPr>
            </w:pPr>
            <w:r w:rsidRPr="00D228C5">
              <w:rPr>
                <w:rFonts w:ascii="Calibri" w:eastAsia="Times New Roman" w:hAnsi="Calibri" w:cs="Times New Roman"/>
                <w:color w:val="000000"/>
                <w:sz w:val="22"/>
                <w:szCs w:val="22"/>
              </w:rPr>
              <w:t>$</w:t>
            </w:r>
            <w:r w:rsidR="007942CB">
              <w:rPr>
                <w:rFonts w:ascii="Calibri" w:eastAsia="Times New Roman" w:hAnsi="Calibri" w:cs="Times New Roman"/>
                <w:color w:val="000000"/>
                <w:sz w:val="22"/>
                <w:szCs w:val="22"/>
              </w:rPr>
              <w:t>500,000</w:t>
            </w:r>
            <w:r w:rsidRPr="00D228C5">
              <w:rPr>
                <w:rFonts w:ascii="Calibri" w:eastAsia="Times New Roman" w:hAnsi="Calibri" w:cs="Times New Roman"/>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712A0A6C" w14:textId="77777777" w:rsidR="00D228C5" w:rsidRPr="00D228C5" w:rsidRDefault="007942CB" w:rsidP="00D228C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$5,000,000</w:t>
            </w:r>
            <w:r w:rsidR="00D228C5" w:rsidRPr="00D228C5">
              <w:rPr>
                <w:rFonts w:ascii="Calibri" w:eastAsia="Times New Roman" w:hAnsi="Calibri" w:cs="Times New Roman"/>
                <w:color w:val="000000"/>
                <w:sz w:val="22"/>
                <w:szCs w:val="22"/>
              </w:rPr>
              <w:t xml:space="preserve"> </w:t>
            </w:r>
          </w:p>
        </w:tc>
        <w:tc>
          <w:tcPr>
            <w:tcW w:w="1647" w:type="dxa"/>
            <w:tcBorders>
              <w:top w:val="nil"/>
              <w:left w:val="nil"/>
              <w:bottom w:val="single" w:sz="4" w:space="0" w:color="auto"/>
              <w:right w:val="single" w:sz="4" w:space="0" w:color="auto"/>
            </w:tcBorders>
            <w:shd w:val="clear" w:color="auto" w:fill="auto"/>
            <w:noWrap/>
            <w:vAlign w:val="bottom"/>
            <w:hideMark/>
          </w:tcPr>
          <w:p w14:paraId="74DECC57" w14:textId="77777777" w:rsidR="00D228C5" w:rsidRPr="00D228C5" w:rsidRDefault="007942CB" w:rsidP="00D228C5">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Not Released </w:t>
            </w:r>
          </w:p>
        </w:tc>
        <w:tc>
          <w:tcPr>
            <w:tcW w:w="1893" w:type="dxa"/>
            <w:tcBorders>
              <w:top w:val="nil"/>
              <w:left w:val="nil"/>
              <w:bottom w:val="single" w:sz="4" w:space="0" w:color="auto"/>
              <w:right w:val="single" w:sz="4" w:space="0" w:color="auto"/>
            </w:tcBorders>
            <w:shd w:val="clear" w:color="auto" w:fill="auto"/>
            <w:noWrap/>
            <w:vAlign w:val="bottom"/>
            <w:hideMark/>
          </w:tcPr>
          <w:p w14:paraId="2252103B" w14:textId="77777777" w:rsidR="00D228C5" w:rsidRPr="00D228C5" w:rsidRDefault="008440B4" w:rsidP="007606EA">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Filed/Settled</w:t>
            </w:r>
          </w:p>
        </w:tc>
      </w:tr>
      <w:tr w:rsidR="00963259" w:rsidRPr="00D228C5" w14:paraId="09E98FA2" w14:textId="77777777" w:rsidTr="00555B6A">
        <w:trPr>
          <w:trHeight w:val="322"/>
        </w:trPr>
        <w:tc>
          <w:tcPr>
            <w:tcW w:w="1854" w:type="dxa"/>
            <w:tcBorders>
              <w:top w:val="nil"/>
              <w:left w:val="single" w:sz="4" w:space="0" w:color="auto"/>
              <w:bottom w:val="single" w:sz="4" w:space="0" w:color="auto"/>
              <w:right w:val="single" w:sz="4" w:space="0" w:color="auto"/>
            </w:tcBorders>
            <w:shd w:val="clear" w:color="auto" w:fill="auto"/>
            <w:noWrap/>
            <w:vAlign w:val="bottom"/>
            <w:hideMark/>
          </w:tcPr>
          <w:p w14:paraId="1F7ACEC3" w14:textId="77777777" w:rsidR="00D228C5" w:rsidRPr="00D228C5" w:rsidRDefault="007942CB" w:rsidP="00D228C5">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Andrew Lynch</w:t>
            </w:r>
            <w:r w:rsidR="008440B4">
              <w:rPr>
                <w:rFonts w:ascii="Calibri" w:eastAsia="Times New Roman" w:hAnsi="Calibri" w:cs="Times New Roman"/>
                <w:color w:val="000000"/>
                <w:sz w:val="22"/>
                <w:szCs w:val="22"/>
              </w:rPr>
              <w:t>*</w:t>
            </w:r>
          </w:p>
        </w:tc>
        <w:tc>
          <w:tcPr>
            <w:tcW w:w="1567" w:type="dxa"/>
            <w:tcBorders>
              <w:top w:val="nil"/>
              <w:left w:val="nil"/>
              <w:bottom w:val="single" w:sz="4" w:space="0" w:color="auto"/>
              <w:right w:val="single" w:sz="4" w:space="0" w:color="auto"/>
            </w:tcBorders>
            <w:shd w:val="clear" w:color="auto" w:fill="auto"/>
            <w:noWrap/>
            <w:vAlign w:val="bottom"/>
            <w:hideMark/>
          </w:tcPr>
          <w:p w14:paraId="455AE023" w14:textId="77777777" w:rsidR="00D228C5" w:rsidRPr="00D228C5" w:rsidRDefault="008440B4" w:rsidP="007606EA">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12/20/2016</w:t>
            </w:r>
          </w:p>
        </w:tc>
        <w:tc>
          <w:tcPr>
            <w:tcW w:w="1349" w:type="dxa"/>
            <w:tcBorders>
              <w:top w:val="nil"/>
              <w:left w:val="nil"/>
              <w:bottom w:val="single" w:sz="4" w:space="0" w:color="auto"/>
              <w:right w:val="single" w:sz="4" w:space="0" w:color="auto"/>
            </w:tcBorders>
            <w:shd w:val="clear" w:color="auto" w:fill="auto"/>
            <w:noWrap/>
            <w:vAlign w:val="bottom"/>
            <w:hideMark/>
          </w:tcPr>
          <w:p w14:paraId="4A557BA0" w14:textId="77777777" w:rsidR="00D228C5" w:rsidRPr="00D228C5" w:rsidRDefault="008440B4" w:rsidP="008440B4">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w:t>
            </w:r>
            <w:r w:rsidR="00D228C5" w:rsidRPr="00D228C5">
              <w:rPr>
                <w:rFonts w:ascii="Calibri" w:eastAsia="Times New Roman" w:hAnsi="Calibri" w:cs="Times New Roman"/>
                <w:color w:val="000000"/>
                <w:sz w:val="22"/>
                <w:szCs w:val="22"/>
              </w:rPr>
              <w:t>,</w:t>
            </w:r>
            <w:r>
              <w:rPr>
                <w:rFonts w:ascii="Calibri" w:eastAsia="Times New Roman" w:hAnsi="Calibri" w:cs="Times New Roman"/>
                <w:color w:val="000000"/>
                <w:sz w:val="22"/>
                <w:szCs w:val="22"/>
              </w:rPr>
              <w:t>000</w:t>
            </w:r>
            <w:r w:rsidR="00D228C5" w:rsidRPr="00D228C5">
              <w:rPr>
                <w:rFonts w:ascii="Calibri" w:eastAsia="Times New Roman" w:hAnsi="Calibri"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14:paraId="4C748BF4" w14:textId="77777777" w:rsidR="00D228C5" w:rsidRPr="00D228C5" w:rsidRDefault="008440B4" w:rsidP="00D228C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D228C5" w:rsidRPr="00D228C5">
              <w:rPr>
                <w:rFonts w:ascii="Calibri" w:eastAsia="Times New Roman" w:hAnsi="Calibri" w:cs="Times New Roman"/>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2E29FFE2" w14:textId="77777777" w:rsidR="00D228C5" w:rsidRPr="00D228C5" w:rsidRDefault="008440B4" w:rsidP="00D228C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D228C5" w:rsidRPr="00D228C5">
              <w:rPr>
                <w:rFonts w:ascii="Calibri" w:eastAsia="Times New Roman" w:hAnsi="Calibri" w:cs="Times New Roman"/>
                <w:color w:val="000000"/>
                <w:sz w:val="22"/>
                <w:szCs w:val="22"/>
              </w:rPr>
              <w:t xml:space="preserve"> </w:t>
            </w:r>
          </w:p>
        </w:tc>
        <w:tc>
          <w:tcPr>
            <w:tcW w:w="1647" w:type="dxa"/>
            <w:tcBorders>
              <w:top w:val="nil"/>
              <w:left w:val="nil"/>
              <w:bottom w:val="single" w:sz="4" w:space="0" w:color="auto"/>
              <w:right w:val="single" w:sz="4" w:space="0" w:color="auto"/>
            </w:tcBorders>
            <w:shd w:val="clear" w:color="auto" w:fill="auto"/>
            <w:noWrap/>
            <w:vAlign w:val="bottom"/>
            <w:hideMark/>
          </w:tcPr>
          <w:p w14:paraId="1C4A5EB1" w14:textId="77777777" w:rsidR="00D228C5" w:rsidRPr="00D228C5" w:rsidRDefault="008440B4" w:rsidP="00D228C5">
            <w:pPr>
              <w:rPr>
                <w:rFonts w:ascii="Calibri" w:eastAsia="Times New Roman" w:hAnsi="Calibri" w:cs="Times New Roman"/>
                <w:color w:val="000000"/>
                <w:sz w:val="22"/>
                <w:szCs w:val="22"/>
              </w:rPr>
            </w:pPr>
            <w:proofErr w:type="spellStart"/>
            <w:r>
              <w:rPr>
                <w:rFonts w:ascii="Calibri" w:eastAsia="Times New Roman" w:hAnsi="Calibri" w:cs="Times New Roman"/>
                <w:color w:val="000000"/>
                <w:sz w:val="22"/>
                <w:szCs w:val="22"/>
              </w:rPr>
              <w:t>Self Insured</w:t>
            </w:r>
            <w:proofErr w:type="spellEnd"/>
          </w:p>
        </w:tc>
        <w:tc>
          <w:tcPr>
            <w:tcW w:w="1893" w:type="dxa"/>
            <w:tcBorders>
              <w:top w:val="nil"/>
              <w:left w:val="nil"/>
              <w:bottom w:val="single" w:sz="4" w:space="0" w:color="auto"/>
              <w:right w:val="single" w:sz="4" w:space="0" w:color="auto"/>
            </w:tcBorders>
            <w:shd w:val="clear" w:color="auto" w:fill="auto"/>
            <w:noWrap/>
            <w:vAlign w:val="bottom"/>
            <w:hideMark/>
          </w:tcPr>
          <w:p w14:paraId="6C1F5AC1" w14:textId="77777777" w:rsidR="00D228C5" w:rsidRPr="00D228C5" w:rsidRDefault="008440B4" w:rsidP="007606EA">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Jury Verdict</w:t>
            </w:r>
          </w:p>
        </w:tc>
      </w:tr>
      <w:tr w:rsidR="008440B4" w:rsidRPr="00D228C5" w14:paraId="44A469EA" w14:textId="77777777" w:rsidTr="00555B6A">
        <w:trPr>
          <w:trHeight w:val="322"/>
        </w:trPr>
        <w:tc>
          <w:tcPr>
            <w:tcW w:w="1854" w:type="dxa"/>
            <w:tcBorders>
              <w:top w:val="nil"/>
              <w:left w:val="single" w:sz="4" w:space="0" w:color="auto"/>
              <w:bottom w:val="single" w:sz="4" w:space="0" w:color="auto"/>
              <w:right w:val="single" w:sz="4" w:space="0" w:color="auto"/>
            </w:tcBorders>
            <w:shd w:val="clear" w:color="auto" w:fill="auto"/>
            <w:noWrap/>
            <w:vAlign w:val="bottom"/>
            <w:hideMark/>
          </w:tcPr>
          <w:p w14:paraId="6037F485" w14:textId="77777777" w:rsidR="008440B4" w:rsidRPr="00D228C5" w:rsidRDefault="008440B4" w:rsidP="00D228C5">
            <w:pPr>
              <w:rPr>
                <w:rFonts w:ascii="Calibri" w:eastAsia="Times New Roman" w:hAnsi="Calibri" w:cs="Times New Roman"/>
                <w:color w:val="000000"/>
                <w:sz w:val="22"/>
                <w:szCs w:val="22"/>
              </w:rPr>
            </w:pPr>
            <w:r w:rsidRPr="00D228C5">
              <w:rPr>
                <w:rFonts w:ascii="Calibri" w:eastAsia="Times New Roman" w:hAnsi="Calibri" w:cs="Times New Roman"/>
                <w:color w:val="000000"/>
                <w:sz w:val="22"/>
                <w:szCs w:val="22"/>
              </w:rPr>
              <w:t>Shiver / Hamilton</w:t>
            </w:r>
          </w:p>
        </w:tc>
        <w:tc>
          <w:tcPr>
            <w:tcW w:w="1567" w:type="dxa"/>
            <w:tcBorders>
              <w:top w:val="nil"/>
              <w:left w:val="nil"/>
              <w:bottom w:val="single" w:sz="4" w:space="0" w:color="auto"/>
              <w:right w:val="single" w:sz="4" w:space="0" w:color="auto"/>
            </w:tcBorders>
            <w:shd w:val="clear" w:color="auto" w:fill="auto"/>
            <w:noWrap/>
            <w:vAlign w:val="bottom"/>
            <w:hideMark/>
          </w:tcPr>
          <w:p w14:paraId="5DAC74C5" w14:textId="77777777" w:rsidR="008440B4" w:rsidRPr="00D228C5" w:rsidRDefault="008440B4" w:rsidP="007606EA">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9/3/2015</w:t>
            </w:r>
          </w:p>
        </w:tc>
        <w:tc>
          <w:tcPr>
            <w:tcW w:w="1349" w:type="dxa"/>
            <w:tcBorders>
              <w:top w:val="nil"/>
              <w:left w:val="nil"/>
              <w:bottom w:val="single" w:sz="4" w:space="0" w:color="auto"/>
              <w:right w:val="single" w:sz="4" w:space="0" w:color="auto"/>
            </w:tcBorders>
            <w:shd w:val="clear" w:color="auto" w:fill="auto"/>
            <w:noWrap/>
            <w:vAlign w:val="bottom"/>
            <w:hideMark/>
          </w:tcPr>
          <w:p w14:paraId="3C089D55" w14:textId="77777777" w:rsidR="008440B4" w:rsidRPr="00D228C5" w:rsidRDefault="008440B4" w:rsidP="00D228C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$29,250,000</w:t>
            </w:r>
            <w:r w:rsidRPr="00D228C5">
              <w:rPr>
                <w:rFonts w:ascii="Calibri" w:eastAsia="Times New Roman" w:hAnsi="Calibri" w:cs="Times New Roman"/>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318891B5" w14:textId="77777777" w:rsidR="008440B4" w:rsidRPr="00D228C5" w:rsidRDefault="008440B4" w:rsidP="00D228C5">
            <w:pPr>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$0/fatality</w:t>
            </w:r>
          </w:p>
        </w:tc>
        <w:tc>
          <w:tcPr>
            <w:tcW w:w="1440" w:type="dxa"/>
            <w:tcBorders>
              <w:top w:val="nil"/>
              <w:left w:val="nil"/>
              <w:bottom w:val="single" w:sz="4" w:space="0" w:color="auto"/>
              <w:right w:val="single" w:sz="4" w:space="0" w:color="auto"/>
            </w:tcBorders>
            <w:shd w:val="clear" w:color="auto" w:fill="auto"/>
            <w:noWrap/>
            <w:vAlign w:val="bottom"/>
            <w:hideMark/>
          </w:tcPr>
          <w:p w14:paraId="5F4A9FB3" w14:textId="77777777" w:rsidR="008440B4" w:rsidRPr="00D228C5" w:rsidRDefault="008440B4" w:rsidP="008440B4">
            <w:pPr>
              <w:jc w:val="right"/>
              <w:rPr>
                <w:rFonts w:ascii="Calibri" w:eastAsia="Times New Roman" w:hAnsi="Calibri" w:cs="Times New Roman"/>
                <w:color w:val="000000"/>
                <w:sz w:val="22"/>
                <w:szCs w:val="22"/>
              </w:rPr>
            </w:pPr>
            <w:r w:rsidRPr="00D228C5">
              <w:rPr>
                <w:rFonts w:ascii="Calibri" w:eastAsia="Times New Roman" w:hAnsi="Calibri" w:cs="Times New Roman"/>
                <w:color w:val="000000"/>
                <w:sz w:val="22"/>
                <w:szCs w:val="22"/>
              </w:rPr>
              <w:t>$</w:t>
            </w:r>
            <w:r>
              <w:rPr>
                <w:rFonts w:ascii="Calibri" w:eastAsia="Times New Roman" w:hAnsi="Calibri" w:cs="Times New Roman"/>
                <w:color w:val="000000"/>
                <w:sz w:val="22"/>
                <w:szCs w:val="22"/>
              </w:rPr>
              <w:t>21,000,000</w:t>
            </w:r>
            <w:r w:rsidRPr="00D228C5">
              <w:rPr>
                <w:rFonts w:ascii="Calibri" w:eastAsia="Times New Roman" w:hAnsi="Calibri" w:cs="Times New Roman"/>
                <w:color w:val="000000"/>
                <w:sz w:val="22"/>
                <w:szCs w:val="22"/>
              </w:rPr>
              <w:t xml:space="preserve"> </w:t>
            </w:r>
          </w:p>
        </w:tc>
        <w:tc>
          <w:tcPr>
            <w:tcW w:w="1647" w:type="dxa"/>
            <w:tcBorders>
              <w:top w:val="nil"/>
              <w:left w:val="nil"/>
              <w:bottom w:val="single" w:sz="4" w:space="0" w:color="auto"/>
              <w:right w:val="single" w:sz="4" w:space="0" w:color="auto"/>
            </w:tcBorders>
            <w:shd w:val="clear" w:color="auto" w:fill="auto"/>
            <w:noWrap/>
            <w:vAlign w:val="bottom"/>
            <w:hideMark/>
          </w:tcPr>
          <w:p w14:paraId="4CDD72CA" w14:textId="77777777" w:rsidR="008440B4" w:rsidRPr="008440B4" w:rsidRDefault="008440B4" w:rsidP="00D228C5">
            <w:pPr>
              <w:rPr>
                <w:rFonts w:ascii="Calibri" w:eastAsia="Times New Roman" w:hAnsi="Calibri" w:cs="Times New Roman"/>
                <w:color w:val="000000"/>
                <w:sz w:val="16"/>
                <w:szCs w:val="16"/>
              </w:rPr>
            </w:pPr>
            <w:r w:rsidRPr="008440B4">
              <w:rPr>
                <w:rFonts w:ascii="Calibri" w:eastAsia="Times New Roman" w:hAnsi="Calibri" w:cs="Times New Roman"/>
                <w:color w:val="000000"/>
                <w:sz w:val="16"/>
                <w:szCs w:val="16"/>
              </w:rPr>
              <w:t>American/Companion</w:t>
            </w:r>
          </w:p>
        </w:tc>
        <w:tc>
          <w:tcPr>
            <w:tcW w:w="1893" w:type="dxa"/>
            <w:tcBorders>
              <w:top w:val="nil"/>
              <w:left w:val="nil"/>
              <w:bottom w:val="single" w:sz="4" w:space="0" w:color="auto"/>
              <w:right w:val="single" w:sz="4" w:space="0" w:color="auto"/>
            </w:tcBorders>
            <w:shd w:val="clear" w:color="auto" w:fill="auto"/>
            <w:noWrap/>
            <w:vAlign w:val="bottom"/>
            <w:hideMark/>
          </w:tcPr>
          <w:p w14:paraId="66898446" w14:textId="77777777" w:rsidR="008440B4" w:rsidRPr="00D228C5" w:rsidRDefault="008440B4" w:rsidP="007606EA">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Jury Verdict</w:t>
            </w:r>
          </w:p>
        </w:tc>
      </w:tr>
    </w:tbl>
    <w:p w14:paraId="728012D7" w14:textId="77777777" w:rsidR="00EC470A" w:rsidRDefault="008440B4" w:rsidP="00EC470A">
      <w:pPr>
        <w:rPr>
          <w:rFonts w:ascii="Times New Roman" w:hAnsi="Times New Roman" w:cs="Times New Roman"/>
          <w:sz w:val="22"/>
          <w:szCs w:val="22"/>
        </w:rPr>
      </w:pPr>
      <w:r>
        <w:rPr>
          <w:rFonts w:ascii="Times New Roman" w:hAnsi="Times New Roman" w:cs="Times New Roman"/>
          <w:b/>
        </w:rPr>
        <w:t xml:space="preserve">* </w:t>
      </w:r>
      <w:r w:rsidRPr="00E81F3B">
        <w:rPr>
          <w:rFonts w:ascii="Times New Roman" w:hAnsi="Times New Roman" w:cs="Times New Roman"/>
          <w:sz w:val="22"/>
          <w:szCs w:val="22"/>
        </w:rPr>
        <w:t>This case tried by Andrew Lynch was not a burn case, but is relevant because it involves a highly intoxicated man who fell over a defective balcony</w:t>
      </w:r>
      <w:r w:rsidR="00E81F3B" w:rsidRPr="00E81F3B">
        <w:rPr>
          <w:rFonts w:ascii="Times New Roman" w:hAnsi="Times New Roman" w:cs="Times New Roman"/>
          <w:sz w:val="22"/>
          <w:szCs w:val="22"/>
        </w:rPr>
        <w:t xml:space="preserve"> railing</w:t>
      </w:r>
      <w:r w:rsidRPr="00E81F3B">
        <w:rPr>
          <w:rFonts w:ascii="Times New Roman" w:hAnsi="Times New Roman" w:cs="Times New Roman"/>
          <w:sz w:val="22"/>
          <w:szCs w:val="22"/>
        </w:rPr>
        <w:t xml:space="preserve"> at his apartment. </w:t>
      </w:r>
    </w:p>
    <w:p w14:paraId="365FC455" w14:textId="77777777" w:rsidR="007F0C7B" w:rsidRPr="00EC470A" w:rsidRDefault="008440B4" w:rsidP="00EC470A">
      <w:pPr>
        <w:jc w:val="center"/>
        <w:rPr>
          <w:rFonts w:ascii="Times New Roman" w:hAnsi="Times New Roman" w:cs="Times New Roman"/>
        </w:rPr>
      </w:pPr>
      <w:r>
        <w:rPr>
          <w:rFonts w:ascii="Times New Roman" w:hAnsi="Times New Roman" w:cs="Times New Roman"/>
        </w:rPr>
        <w:br/>
      </w:r>
      <w:r w:rsidR="007F0C7B">
        <w:rPr>
          <w:rFonts w:ascii="Times New Roman" w:hAnsi="Times New Roman" w:cs="Times New Roman"/>
          <w:b/>
          <w:u w:val="single"/>
        </w:rPr>
        <w:t>Impact on Daily Life</w:t>
      </w:r>
    </w:p>
    <w:p w14:paraId="12FBBF08" w14:textId="77777777" w:rsidR="007A1BB2" w:rsidRDefault="00AF70F5" w:rsidP="00AF70F5">
      <w:pPr>
        <w:rPr>
          <w:rFonts w:ascii="Times New Roman" w:hAnsi="Times New Roman" w:cs="Times New Roman"/>
        </w:rPr>
      </w:pPr>
      <w:r>
        <w:rPr>
          <w:rFonts w:ascii="Times New Roman" w:hAnsi="Times New Roman" w:cs="Times New Roman"/>
        </w:rPr>
        <w:tab/>
      </w:r>
    </w:p>
    <w:p w14:paraId="5EDC5AB0" w14:textId="591E816E" w:rsidR="00EC470A" w:rsidRDefault="003C6CA0" w:rsidP="003C6CA0">
      <w:pPr>
        <w:rPr>
          <w:rFonts w:ascii="Times New Roman" w:hAnsi="Times New Roman" w:cs="Times New Roman"/>
        </w:rPr>
      </w:pPr>
      <w:r>
        <w:rPr>
          <w:rFonts w:ascii="Times New Roman" w:hAnsi="Times New Roman" w:cs="Times New Roman"/>
        </w:rPr>
        <w:t xml:space="preserve">Because of these catastrophic burns </w:t>
      </w:r>
      <w:r w:rsidR="009C3C79">
        <w:rPr>
          <w:rFonts w:ascii="Times New Roman" w:hAnsi="Times New Roman" w:cs="Times New Roman"/>
        </w:rPr>
        <w:t>John</w:t>
      </w:r>
      <w:r>
        <w:rPr>
          <w:rFonts w:ascii="Times New Roman" w:hAnsi="Times New Roman" w:cs="Times New Roman"/>
        </w:rPr>
        <w:t xml:space="preserve"> has suffered, he is a shadow of the man he once was. He wakes up many mornings </w:t>
      </w:r>
      <w:r w:rsidR="008851B6">
        <w:rPr>
          <w:rFonts w:ascii="Times New Roman" w:hAnsi="Times New Roman" w:cs="Times New Roman"/>
        </w:rPr>
        <w:t xml:space="preserve">in a panic because of the nightmares of being on fire. He is in chronic pain because of the way his scars have healed and lack mobility. </w:t>
      </w:r>
      <w:r w:rsidR="009472B8">
        <w:rPr>
          <w:rFonts w:ascii="Times New Roman" w:hAnsi="Times New Roman" w:cs="Times New Roman"/>
        </w:rPr>
        <w:t>He</w:t>
      </w:r>
      <w:r w:rsidR="008851B6">
        <w:rPr>
          <w:rFonts w:ascii="Times New Roman" w:hAnsi="Times New Roman" w:cs="Times New Roman"/>
        </w:rPr>
        <w:t xml:space="preserve"> is prone to heat exhaustion because his skin does not sweat and cool his body the way it should. His physical activities with his kids and lack of mobility </w:t>
      </w:r>
      <w:r w:rsidR="008851B6">
        <w:rPr>
          <w:rFonts w:ascii="Times New Roman" w:hAnsi="Times New Roman" w:cs="Times New Roman"/>
        </w:rPr>
        <w:lastRenderedPageBreak/>
        <w:t xml:space="preserve">have strained his ability to be a good father. </w:t>
      </w:r>
      <w:r w:rsidR="009C3C79">
        <w:rPr>
          <w:rFonts w:ascii="Times New Roman" w:hAnsi="Times New Roman" w:cs="Times New Roman"/>
        </w:rPr>
        <w:t>Hi</w:t>
      </w:r>
      <w:r w:rsidR="008851B6">
        <w:rPr>
          <w:rFonts w:ascii="Times New Roman" w:hAnsi="Times New Roman" w:cs="Times New Roman"/>
        </w:rPr>
        <w:t xml:space="preserve">s labor demands of being a contractor and handy man are torturous with his injuries and pain with mobility. </w:t>
      </w:r>
    </w:p>
    <w:p w14:paraId="46900866" w14:textId="77777777" w:rsidR="00EC470A" w:rsidRDefault="00EC470A" w:rsidP="003C6CA0">
      <w:pPr>
        <w:rPr>
          <w:rFonts w:ascii="Times New Roman" w:hAnsi="Times New Roman" w:cs="Times New Roman"/>
        </w:rPr>
      </w:pPr>
    </w:p>
    <w:p w14:paraId="1E9F1191" w14:textId="0AC34B8C" w:rsidR="00573FB1" w:rsidRDefault="009C3C79" w:rsidP="00EC470A">
      <w:pPr>
        <w:jc w:val="center"/>
        <w:rPr>
          <w:rFonts w:ascii="Times New Roman" w:hAnsi="Times New Roman" w:cs="Times New Roman"/>
        </w:rPr>
      </w:pPr>
      <w:r>
        <w:rPr>
          <w:rFonts w:ascii="Times New Roman" w:hAnsi="Times New Roman" w:cs="Times New Roman"/>
        </w:rPr>
        <w:t xml:space="preserve">[INSERT CURRENT PHOTOS OF DEFORMITIES] </w:t>
      </w:r>
    </w:p>
    <w:p w14:paraId="5771995A" w14:textId="77777777" w:rsidR="00AF70F5" w:rsidRPr="00AF70F5" w:rsidRDefault="00AF70F5" w:rsidP="00AF70F5">
      <w:pPr>
        <w:rPr>
          <w:rFonts w:ascii="Times New Roman" w:hAnsi="Times New Roman" w:cs="Times New Roman"/>
        </w:rPr>
      </w:pPr>
    </w:p>
    <w:p w14:paraId="3C14FBF2" w14:textId="77777777" w:rsidR="007A1BB2" w:rsidRDefault="007A1BB2" w:rsidP="00A61FCB">
      <w:pPr>
        <w:jc w:val="center"/>
        <w:rPr>
          <w:rFonts w:ascii="Times New Roman" w:hAnsi="Times New Roman" w:cs="Times New Roman"/>
          <w:b/>
          <w:u w:val="single"/>
        </w:rPr>
      </w:pPr>
      <w:r>
        <w:rPr>
          <w:rFonts w:ascii="Times New Roman" w:hAnsi="Times New Roman" w:cs="Times New Roman"/>
          <w:b/>
          <w:u w:val="single"/>
        </w:rPr>
        <w:t>Demand</w:t>
      </w:r>
    </w:p>
    <w:p w14:paraId="0C123C1F" w14:textId="77777777" w:rsidR="005E20CB" w:rsidRPr="001F694D" w:rsidRDefault="007A1BB2" w:rsidP="007A1BB2">
      <w:pPr>
        <w:rPr>
          <w:rFonts w:ascii="Times New Roman" w:hAnsi="Times New Roman" w:cs="Times New Roman"/>
        </w:rPr>
      </w:pPr>
      <w:r>
        <w:rPr>
          <w:rFonts w:ascii="Times New Roman" w:hAnsi="Times New Roman" w:cs="Times New Roman"/>
          <w:b/>
          <w:u w:val="single"/>
        </w:rPr>
        <w:br/>
      </w:r>
      <w:r w:rsidR="005E20CB">
        <w:rPr>
          <w:rFonts w:ascii="Times New Roman" w:hAnsi="Times New Roman" w:cs="Times New Roman"/>
        </w:rPr>
        <w:t>It is without hesitation that we make this unliquidated damages demand pursuant to O.C.GA. § 51-12-14 in the amoun</w:t>
      </w:r>
      <w:r w:rsidR="00C466B1">
        <w:rPr>
          <w:rFonts w:ascii="Times New Roman" w:hAnsi="Times New Roman" w:cs="Times New Roman"/>
        </w:rPr>
        <w:t>t of $1,00</w:t>
      </w:r>
      <w:r w:rsidR="001F694D">
        <w:rPr>
          <w:rFonts w:ascii="Times New Roman" w:hAnsi="Times New Roman" w:cs="Times New Roman"/>
        </w:rPr>
        <w:t>0,000.00.  This offer to settle</w:t>
      </w:r>
      <w:r w:rsidR="005E20CB">
        <w:rPr>
          <w:rFonts w:ascii="Times New Roman" w:hAnsi="Times New Roman" w:cs="Times New Roman"/>
        </w:rPr>
        <w:t xml:space="preserve"> will remain open for 32 days of your certified receipt of this demand and, thereafter, will no longer be available for your acceptance.  This amount represents </w:t>
      </w:r>
      <w:r w:rsidR="001F694D">
        <w:rPr>
          <w:rFonts w:ascii="Times New Roman" w:hAnsi="Times New Roman" w:cs="Times New Roman"/>
        </w:rPr>
        <w:t>the full amount of YOUR INSUREDS</w:t>
      </w:r>
      <w:r w:rsidR="005E20CB">
        <w:rPr>
          <w:rFonts w:ascii="Times New Roman" w:hAnsi="Times New Roman" w:cs="Times New Roman"/>
        </w:rPr>
        <w:t xml:space="preserve">’ liability and umbrella policy limits.  This demand is made pursuant to </w:t>
      </w:r>
      <w:r w:rsidR="005E20CB" w:rsidRPr="005E20CB">
        <w:rPr>
          <w:rFonts w:ascii="Times New Roman" w:hAnsi="Times New Roman" w:cs="Times New Roman"/>
          <w:u w:val="single"/>
        </w:rPr>
        <w:t>Southern General v. Holt</w:t>
      </w:r>
      <w:r w:rsidR="005E20CB">
        <w:rPr>
          <w:rFonts w:ascii="Times New Roman" w:hAnsi="Times New Roman" w:cs="Times New Roman"/>
        </w:rPr>
        <w:t>, 262 Ga. 267, 416 S.E.2d 274 (1992).</w:t>
      </w:r>
      <w:r w:rsidR="00793889">
        <w:rPr>
          <w:rFonts w:ascii="Times New Roman" w:hAnsi="Times New Roman" w:cs="Times New Roman"/>
        </w:rPr>
        <w:t xml:space="preserve">  </w:t>
      </w:r>
      <w:r w:rsidR="00793889" w:rsidRPr="001F694D">
        <w:rPr>
          <w:rFonts w:ascii="Times New Roman" w:hAnsi="Times New Roman" w:cs="Times New Roman"/>
          <w:w w:val="105"/>
        </w:rPr>
        <w:t>Failure</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to</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settle</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this</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claim</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for</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policy</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limits</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after</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this</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notice</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of</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our</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willingness</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to</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accept</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this</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spacing w:val="1"/>
          <w:w w:val="105"/>
        </w:rPr>
        <w:t>amount</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(which</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is</w:t>
      </w:r>
      <w:r w:rsidR="00793889" w:rsidRPr="001F694D">
        <w:rPr>
          <w:rFonts w:ascii="Times New Roman" w:hAnsi="Times New Roman" w:cs="Times New Roman"/>
          <w:spacing w:val="-11"/>
          <w:w w:val="105"/>
        </w:rPr>
        <w:t xml:space="preserve"> </w:t>
      </w:r>
      <w:r w:rsidR="00793889" w:rsidRPr="001F694D">
        <w:rPr>
          <w:rFonts w:ascii="Times New Roman" w:hAnsi="Times New Roman" w:cs="Times New Roman"/>
          <w:w w:val="105"/>
        </w:rPr>
        <w:t>within</w:t>
      </w:r>
      <w:r w:rsidR="00793889" w:rsidRPr="001F694D">
        <w:rPr>
          <w:rFonts w:ascii="Times New Roman" w:hAnsi="Times New Roman" w:cs="Times New Roman"/>
          <w:spacing w:val="106"/>
          <w:w w:val="103"/>
        </w:rPr>
        <w:t xml:space="preserve"> </w:t>
      </w:r>
      <w:r w:rsidR="00793889" w:rsidRPr="001F694D">
        <w:rPr>
          <w:rFonts w:ascii="Times New Roman" w:hAnsi="Times New Roman" w:cs="Times New Roman"/>
          <w:w w:val="105"/>
        </w:rPr>
        <w:t>your</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insurance</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limits)</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spacing w:val="1"/>
          <w:w w:val="105"/>
        </w:rPr>
        <w:t>may</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result</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in</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your</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spacing w:val="1"/>
          <w:w w:val="105"/>
        </w:rPr>
        <w:t>company</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being</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liable</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for</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the</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full</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spacing w:val="1"/>
          <w:w w:val="105"/>
        </w:rPr>
        <w:t>amount</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of</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any</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spacing w:val="1"/>
          <w:w w:val="105"/>
        </w:rPr>
        <w:t>judgment</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obtained,</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even</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if</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it</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is</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in</w:t>
      </w:r>
      <w:r w:rsidR="00793889" w:rsidRPr="001F694D">
        <w:rPr>
          <w:rFonts w:ascii="Times New Roman" w:hAnsi="Times New Roman" w:cs="Times New Roman"/>
          <w:spacing w:val="84"/>
          <w:w w:val="103"/>
        </w:rPr>
        <w:t xml:space="preserve"> </w:t>
      </w:r>
      <w:r w:rsidR="00793889" w:rsidRPr="001F694D">
        <w:rPr>
          <w:rFonts w:ascii="Times New Roman" w:hAnsi="Times New Roman" w:cs="Times New Roman"/>
          <w:w w:val="105"/>
        </w:rPr>
        <w:t>excess</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of</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the</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limits</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of</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the</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policy.</w:t>
      </w:r>
      <w:r w:rsidR="00793889" w:rsidRPr="001F694D">
        <w:rPr>
          <w:rFonts w:ascii="Times New Roman" w:hAnsi="Times New Roman" w:cs="Times New Roman"/>
          <w:spacing w:val="36"/>
          <w:w w:val="105"/>
        </w:rPr>
        <w:t xml:space="preserve"> </w:t>
      </w:r>
      <w:r w:rsidR="00793889" w:rsidRPr="001F694D">
        <w:rPr>
          <w:rFonts w:ascii="Times New Roman" w:hAnsi="Times New Roman" w:cs="Times New Roman"/>
          <w:i/>
          <w:w w:val="105"/>
        </w:rPr>
        <w:t>See</w:t>
      </w:r>
      <w:r w:rsidR="00793889" w:rsidRPr="001F694D">
        <w:rPr>
          <w:rFonts w:ascii="Times New Roman" w:hAnsi="Times New Roman" w:cs="Times New Roman"/>
          <w:i/>
          <w:spacing w:val="-6"/>
          <w:w w:val="105"/>
        </w:rPr>
        <w:t xml:space="preserve"> </w:t>
      </w:r>
      <w:r w:rsidR="00793889" w:rsidRPr="001F694D">
        <w:rPr>
          <w:rFonts w:ascii="Times New Roman" w:hAnsi="Times New Roman" w:cs="Times New Roman"/>
          <w:spacing w:val="1"/>
          <w:w w:val="105"/>
          <w:u w:val="single" w:color="000000"/>
        </w:rPr>
        <w:t>GEICO</w:t>
      </w:r>
      <w:r w:rsidR="00793889" w:rsidRPr="001F694D">
        <w:rPr>
          <w:rFonts w:ascii="Times New Roman" w:hAnsi="Times New Roman" w:cs="Times New Roman"/>
          <w:spacing w:val="-6"/>
          <w:w w:val="105"/>
          <w:u w:val="single" w:color="000000"/>
        </w:rPr>
        <w:t xml:space="preserve"> </w:t>
      </w:r>
      <w:r w:rsidR="00793889" w:rsidRPr="001F694D">
        <w:rPr>
          <w:rFonts w:ascii="Times New Roman" w:hAnsi="Times New Roman" w:cs="Times New Roman"/>
          <w:w w:val="105"/>
          <w:u w:val="single" w:color="000000"/>
        </w:rPr>
        <w:t>v.</w:t>
      </w:r>
      <w:r w:rsidR="00793889" w:rsidRPr="001F694D">
        <w:rPr>
          <w:rFonts w:ascii="Times New Roman" w:hAnsi="Times New Roman" w:cs="Times New Roman"/>
          <w:spacing w:val="-7"/>
          <w:w w:val="105"/>
          <w:u w:val="single" w:color="000000"/>
        </w:rPr>
        <w:t xml:space="preserve"> </w:t>
      </w:r>
      <w:proofErr w:type="spellStart"/>
      <w:r w:rsidR="00793889" w:rsidRPr="001F694D">
        <w:rPr>
          <w:rFonts w:ascii="Times New Roman" w:hAnsi="Times New Roman" w:cs="Times New Roman"/>
          <w:w w:val="105"/>
          <w:u w:val="single" w:color="000000"/>
        </w:rPr>
        <w:t>Gingold</w:t>
      </w:r>
      <w:proofErr w:type="spellEnd"/>
      <w:r w:rsidR="00793889" w:rsidRPr="001F694D">
        <w:rPr>
          <w:rFonts w:ascii="Times New Roman" w:hAnsi="Times New Roman" w:cs="Times New Roman"/>
          <w:w w:val="105"/>
        </w:rPr>
        <w:t>,</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249</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spacing w:val="1"/>
          <w:w w:val="105"/>
        </w:rPr>
        <w:t>Ga.</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156</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(1982);</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u w:val="single" w:color="000000"/>
        </w:rPr>
        <w:t>Shaw</w:t>
      </w:r>
      <w:r w:rsidR="00793889" w:rsidRPr="001F694D">
        <w:rPr>
          <w:rFonts w:ascii="Times New Roman" w:hAnsi="Times New Roman" w:cs="Times New Roman"/>
          <w:spacing w:val="-6"/>
          <w:w w:val="105"/>
          <w:u w:val="single" w:color="000000"/>
        </w:rPr>
        <w:t xml:space="preserve"> </w:t>
      </w:r>
      <w:r w:rsidR="00793889" w:rsidRPr="001F694D">
        <w:rPr>
          <w:rFonts w:ascii="Times New Roman" w:hAnsi="Times New Roman" w:cs="Times New Roman"/>
          <w:w w:val="105"/>
          <w:u w:val="single" w:color="000000"/>
        </w:rPr>
        <w:t>v.</w:t>
      </w:r>
      <w:r w:rsidR="00793889" w:rsidRPr="001F694D">
        <w:rPr>
          <w:rFonts w:ascii="Times New Roman" w:hAnsi="Times New Roman" w:cs="Times New Roman"/>
          <w:spacing w:val="-7"/>
          <w:w w:val="105"/>
          <w:u w:val="single" w:color="000000"/>
        </w:rPr>
        <w:t xml:space="preserve"> </w:t>
      </w:r>
      <w:r w:rsidR="00793889" w:rsidRPr="001F694D">
        <w:rPr>
          <w:rFonts w:ascii="Times New Roman" w:hAnsi="Times New Roman" w:cs="Times New Roman"/>
          <w:w w:val="105"/>
          <w:u w:val="single" w:color="000000"/>
        </w:rPr>
        <w:t>Caldwell</w:t>
      </w:r>
      <w:r w:rsidR="00793889" w:rsidRPr="001F694D">
        <w:rPr>
          <w:rFonts w:ascii="Times New Roman" w:hAnsi="Times New Roman" w:cs="Times New Roman"/>
          <w:w w:val="105"/>
        </w:rPr>
        <w:t>,</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229</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spacing w:val="1"/>
          <w:w w:val="105"/>
        </w:rPr>
        <w:t>Ga.</w:t>
      </w:r>
      <w:r w:rsidR="00793889" w:rsidRPr="001F694D">
        <w:rPr>
          <w:rFonts w:ascii="Times New Roman" w:hAnsi="Times New Roman" w:cs="Times New Roman"/>
          <w:spacing w:val="-7"/>
          <w:w w:val="105"/>
        </w:rPr>
        <w:t xml:space="preserve"> </w:t>
      </w:r>
      <w:r w:rsidR="00793889" w:rsidRPr="001F694D">
        <w:rPr>
          <w:rFonts w:ascii="Times New Roman" w:hAnsi="Times New Roman" w:cs="Times New Roman"/>
          <w:w w:val="105"/>
        </w:rPr>
        <w:t>87</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(1972);</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spacing w:val="1"/>
          <w:w w:val="105"/>
          <w:u w:val="single" w:color="000000"/>
        </w:rPr>
        <w:t>Smoot</w:t>
      </w:r>
      <w:r w:rsidR="00E81F3B">
        <w:rPr>
          <w:rFonts w:ascii="Times New Roman" w:hAnsi="Times New Roman" w:cs="Times New Roman"/>
          <w:spacing w:val="110"/>
          <w:w w:val="103"/>
          <w:u w:val="single"/>
        </w:rPr>
        <w:t xml:space="preserve"> </w:t>
      </w:r>
      <w:r w:rsidR="00793889" w:rsidRPr="001F694D">
        <w:rPr>
          <w:rFonts w:ascii="Times New Roman" w:hAnsi="Times New Roman" w:cs="Times New Roman"/>
          <w:spacing w:val="1"/>
          <w:w w:val="105"/>
          <w:u w:val="single" w:color="000000"/>
        </w:rPr>
        <w:t>v.</w:t>
      </w:r>
      <w:r w:rsidR="00793889" w:rsidRPr="001F694D">
        <w:rPr>
          <w:rFonts w:ascii="Times New Roman" w:hAnsi="Times New Roman" w:cs="Times New Roman"/>
          <w:spacing w:val="-8"/>
          <w:w w:val="105"/>
          <w:u w:val="single" w:color="000000"/>
        </w:rPr>
        <w:t xml:space="preserve"> </w:t>
      </w:r>
      <w:r w:rsidR="00793889" w:rsidRPr="001F694D">
        <w:rPr>
          <w:rFonts w:ascii="Times New Roman" w:hAnsi="Times New Roman" w:cs="Times New Roman"/>
          <w:w w:val="105"/>
          <w:u w:val="single" w:color="000000"/>
        </w:rPr>
        <w:t>State</w:t>
      </w:r>
      <w:r w:rsidR="00793889" w:rsidRPr="001F694D">
        <w:rPr>
          <w:rFonts w:ascii="Times New Roman" w:hAnsi="Times New Roman" w:cs="Times New Roman"/>
          <w:spacing w:val="-5"/>
          <w:w w:val="105"/>
          <w:u w:val="single" w:color="000000"/>
        </w:rPr>
        <w:t xml:space="preserve"> </w:t>
      </w:r>
      <w:r w:rsidR="00793889" w:rsidRPr="001F694D">
        <w:rPr>
          <w:rFonts w:ascii="Times New Roman" w:hAnsi="Times New Roman" w:cs="Times New Roman"/>
          <w:w w:val="105"/>
          <w:u w:val="single" w:color="000000"/>
        </w:rPr>
        <w:t>Farm</w:t>
      </w:r>
      <w:r w:rsidR="00793889" w:rsidRPr="001F694D">
        <w:rPr>
          <w:rFonts w:ascii="Times New Roman" w:hAnsi="Times New Roman" w:cs="Times New Roman"/>
          <w:spacing w:val="-5"/>
          <w:w w:val="105"/>
          <w:u w:val="single" w:color="000000"/>
        </w:rPr>
        <w:t xml:space="preserve"> </w:t>
      </w:r>
      <w:r w:rsidR="00793889" w:rsidRPr="001F694D">
        <w:rPr>
          <w:rFonts w:ascii="Times New Roman" w:hAnsi="Times New Roman" w:cs="Times New Roman"/>
          <w:spacing w:val="1"/>
          <w:w w:val="105"/>
          <w:u w:val="single" w:color="000000"/>
        </w:rPr>
        <w:t>Mutual</w:t>
      </w:r>
      <w:r w:rsidR="00793889" w:rsidRPr="001F694D">
        <w:rPr>
          <w:rFonts w:ascii="Times New Roman" w:hAnsi="Times New Roman" w:cs="Times New Roman"/>
          <w:spacing w:val="-7"/>
          <w:w w:val="105"/>
          <w:u w:val="single" w:color="000000"/>
        </w:rPr>
        <w:t xml:space="preserve"> </w:t>
      </w:r>
      <w:r w:rsidR="00793889" w:rsidRPr="001F694D">
        <w:rPr>
          <w:rFonts w:ascii="Times New Roman" w:hAnsi="Times New Roman" w:cs="Times New Roman"/>
          <w:w w:val="105"/>
          <w:u w:val="single" w:color="000000"/>
        </w:rPr>
        <w:t>Auto</w:t>
      </w:r>
      <w:r w:rsidR="00793889" w:rsidRPr="001F694D">
        <w:rPr>
          <w:rFonts w:ascii="Times New Roman" w:hAnsi="Times New Roman" w:cs="Times New Roman"/>
          <w:spacing w:val="-5"/>
          <w:w w:val="105"/>
          <w:u w:val="single" w:color="000000"/>
        </w:rPr>
        <w:t xml:space="preserve"> </w:t>
      </w:r>
      <w:r w:rsidR="00793889" w:rsidRPr="001F694D">
        <w:rPr>
          <w:rFonts w:ascii="Times New Roman" w:hAnsi="Times New Roman" w:cs="Times New Roman"/>
          <w:spacing w:val="1"/>
          <w:w w:val="105"/>
          <w:u w:val="single" w:color="000000"/>
        </w:rPr>
        <w:t>Insurance</w:t>
      </w:r>
      <w:r w:rsidR="00793889" w:rsidRPr="001F694D">
        <w:rPr>
          <w:rFonts w:ascii="Times New Roman" w:hAnsi="Times New Roman" w:cs="Times New Roman"/>
          <w:spacing w:val="-7"/>
          <w:w w:val="105"/>
          <w:u w:val="single" w:color="000000"/>
        </w:rPr>
        <w:t xml:space="preserve"> </w:t>
      </w:r>
      <w:r w:rsidR="00793889" w:rsidRPr="001F694D">
        <w:rPr>
          <w:rFonts w:ascii="Times New Roman" w:hAnsi="Times New Roman" w:cs="Times New Roman"/>
          <w:spacing w:val="1"/>
          <w:w w:val="105"/>
          <w:u w:val="single" w:color="000000"/>
        </w:rPr>
        <w:t>Co.</w:t>
      </w:r>
      <w:r w:rsidR="00793889" w:rsidRPr="001F694D">
        <w:rPr>
          <w:rFonts w:ascii="Times New Roman" w:hAnsi="Times New Roman" w:cs="Times New Roman"/>
          <w:spacing w:val="1"/>
          <w:w w:val="105"/>
        </w:rPr>
        <w:t>,</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299</w:t>
      </w:r>
      <w:r w:rsidR="00793889" w:rsidRPr="001F694D">
        <w:rPr>
          <w:rFonts w:ascii="Times New Roman" w:hAnsi="Times New Roman" w:cs="Times New Roman"/>
          <w:spacing w:val="-5"/>
          <w:w w:val="105"/>
        </w:rPr>
        <w:t xml:space="preserve"> </w:t>
      </w:r>
      <w:r w:rsidR="00793889" w:rsidRPr="001F694D">
        <w:rPr>
          <w:rFonts w:ascii="Times New Roman" w:hAnsi="Times New Roman" w:cs="Times New Roman"/>
          <w:w w:val="105"/>
        </w:rPr>
        <w:t>F.</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2d</w:t>
      </w:r>
      <w:r w:rsidR="00793889" w:rsidRPr="001F694D">
        <w:rPr>
          <w:rFonts w:ascii="Times New Roman" w:hAnsi="Times New Roman" w:cs="Times New Roman"/>
          <w:spacing w:val="-4"/>
          <w:w w:val="105"/>
        </w:rPr>
        <w:t xml:space="preserve"> </w:t>
      </w:r>
      <w:r w:rsidR="00793889" w:rsidRPr="001F694D">
        <w:rPr>
          <w:rFonts w:ascii="Times New Roman" w:hAnsi="Times New Roman" w:cs="Times New Roman"/>
          <w:w w:val="105"/>
        </w:rPr>
        <w:t>525</w:t>
      </w:r>
      <w:r w:rsidR="00793889" w:rsidRPr="001F694D">
        <w:rPr>
          <w:rFonts w:ascii="Times New Roman" w:hAnsi="Times New Roman" w:cs="Times New Roman"/>
          <w:spacing w:val="-5"/>
          <w:w w:val="105"/>
        </w:rPr>
        <w:t xml:space="preserve"> </w:t>
      </w:r>
      <w:r w:rsidR="00793889" w:rsidRPr="001F694D">
        <w:rPr>
          <w:rFonts w:ascii="Times New Roman" w:hAnsi="Times New Roman" w:cs="Times New Roman"/>
          <w:w w:val="105"/>
        </w:rPr>
        <w:t>(5th</w:t>
      </w:r>
      <w:r w:rsidR="00793889" w:rsidRPr="001F694D">
        <w:rPr>
          <w:rFonts w:ascii="Times New Roman" w:hAnsi="Times New Roman" w:cs="Times New Roman"/>
          <w:spacing w:val="-5"/>
          <w:w w:val="105"/>
        </w:rPr>
        <w:t xml:space="preserve"> </w:t>
      </w:r>
      <w:r w:rsidR="00793889" w:rsidRPr="001F694D">
        <w:rPr>
          <w:rFonts w:ascii="Times New Roman" w:hAnsi="Times New Roman" w:cs="Times New Roman"/>
          <w:w w:val="105"/>
        </w:rPr>
        <w:t>Cir.</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1962.)</w:t>
      </w:r>
      <w:r w:rsidR="00793889" w:rsidRPr="001F694D">
        <w:rPr>
          <w:rFonts w:ascii="Times New Roman" w:hAnsi="Times New Roman" w:cs="Times New Roman"/>
          <w:spacing w:val="38"/>
          <w:w w:val="105"/>
        </w:rPr>
        <w:t xml:space="preserve"> </w:t>
      </w:r>
      <w:r w:rsidR="00793889" w:rsidRPr="001F694D">
        <w:rPr>
          <w:rFonts w:ascii="Times New Roman" w:hAnsi="Times New Roman" w:cs="Times New Roman"/>
          <w:w w:val="105"/>
        </w:rPr>
        <w:t>I</w:t>
      </w:r>
      <w:r w:rsidR="00793889" w:rsidRPr="001F694D">
        <w:rPr>
          <w:rFonts w:ascii="Times New Roman" w:hAnsi="Times New Roman" w:cs="Times New Roman"/>
          <w:spacing w:val="-5"/>
          <w:w w:val="105"/>
        </w:rPr>
        <w:t xml:space="preserve"> </w:t>
      </w:r>
      <w:r w:rsidR="00793889" w:rsidRPr="001F694D">
        <w:rPr>
          <w:rFonts w:ascii="Times New Roman" w:hAnsi="Times New Roman" w:cs="Times New Roman"/>
          <w:w w:val="105"/>
        </w:rPr>
        <w:t>hope</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spacing w:val="1"/>
          <w:w w:val="105"/>
        </w:rPr>
        <w:t>we</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will</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be</w:t>
      </w:r>
      <w:r w:rsidR="00793889" w:rsidRPr="001F694D">
        <w:rPr>
          <w:rFonts w:ascii="Times New Roman" w:hAnsi="Times New Roman" w:cs="Times New Roman"/>
          <w:spacing w:val="-5"/>
          <w:w w:val="105"/>
        </w:rPr>
        <w:t xml:space="preserve"> </w:t>
      </w:r>
      <w:r w:rsidR="00793889" w:rsidRPr="001F694D">
        <w:rPr>
          <w:rFonts w:ascii="Times New Roman" w:hAnsi="Times New Roman" w:cs="Times New Roman"/>
          <w:w w:val="105"/>
        </w:rPr>
        <w:t>able</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to</w:t>
      </w:r>
      <w:r w:rsidR="00793889" w:rsidRPr="001F694D">
        <w:rPr>
          <w:rFonts w:ascii="Times New Roman" w:hAnsi="Times New Roman" w:cs="Times New Roman"/>
          <w:spacing w:val="-5"/>
          <w:w w:val="105"/>
        </w:rPr>
        <w:t xml:space="preserve"> </w:t>
      </w:r>
      <w:r w:rsidR="00793889" w:rsidRPr="001F694D">
        <w:rPr>
          <w:rFonts w:ascii="Times New Roman" w:hAnsi="Times New Roman" w:cs="Times New Roman"/>
          <w:spacing w:val="1"/>
          <w:w w:val="105"/>
        </w:rPr>
        <w:t>come</w:t>
      </w:r>
      <w:r w:rsidR="00793889" w:rsidRPr="001F694D">
        <w:rPr>
          <w:rFonts w:ascii="Times New Roman" w:hAnsi="Times New Roman" w:cs="Times New Roman"/>
          <w:spacing w:val="-6"/>
          <w:w w:val="105"/>
        </w:rPr>
        <w:t xml:space="preserve"> </w:t>
      </w:r>
      <w:r w:rsidR="00793889" w:rsidRPr="001F694D">
        <w:rPr>
          <w:rFonts w:ascii="Times New Roman" w:hAnsi="Times New Roman" w:cs="Times New Roman"/>
          <w:w w:val="105"/>
        </w:rPr>
        <w:t>to</w:t>
      </w:r>
      <w:r w:rsidR="00793889" w:rsidRPr="001F694D">
        <w:rPr>
          <w:rFonts w:ascii="Times New Roman" w:hAnsi="Times New Roman" w:cs="Times New Roman"/>
          <w:spacing w:val="-5"/>
          <w:w w:val="105"/>
        </w:rPr>
        <w:t xml:space="preserve"> </w:t>
      </w:r>
      <w:r w:rsidR="00793889" w:rsidRPr="001F694D">
        <w:rPr>
          <w:rFonts w:ascii="Times New Roman" w:hAnsi="Times New Roman" w:cs="Times New Roman"/>
          <w:w w:val="105"/>
        </w:rPr>
        <w:t>terms</w:t>
      </w:r>
      <w:r w:rsidR="00793889" w:rsidRPr="001F694D">
        <w:rPr>
          <w:rFonts w:ascii="Times New Roman" w:hAnsi="Times New Roman" w:cs="Times New Roman"/>
          <w:spacing w:val="-5"/>
          <w:w w:val="105"/>
        </w:rPr>
        <w:t xml:space="preserve"> </w:t>
      </w:r>
      <w:r w:rsidR="00793889" w:rsidRPr="001F694D">
        <w:rPr>
          <w:rFonts w:ascii="Times New Roman" w:hAnsi="Times New Roman" w:cs="Times New Roman"/>
          <w:w w:val="105"/>
        </w:rPr>
        <w:t>quickly</w:t>
      </w:r>
      <w:r w:rsidR="00793889" w:rsidRPr="001F694D">
        <w:rPr>
          <w:rFonts w:ascii="Times New Roman" w:hAnsi="Times New Roman" w:cs="Times New Roman"/>
          <w:spacing w:val="-5"/>
          <w:w w:val="105"/>
        </w:rPr>
        <w:t xml:space="preserve"> </w:t>
      </w:r>
      <w:r w:rsidR="00793889" w:rsidRPr="001F694D">
        <w:rPr>
          <w:rFonts w:ascii="Times New Roman" w:hAnsi="Times New Roman" w:cs="Times New Roman"/>
          <w:w w:val="105"/>
        </w:rPr>
        <w:t>and</w:t>
      </w:r>
      <w:r w:rsidR="00793889" w:rsidRPr="001F694D">
        <w:rPr>
          <w:rFonts w:ascii="Times New Roman" w:hAnsi="Times New Roman" w:cs="Times New Roman"/>
          <w:spacing w:val="82"/>
          <w:w w:val="103"/>
        </w:rPr>
        <w:t xml:space="preserve"> </w:t>
      </w:r>
      <w:r w:rsidR="00793889" w:rsidRPr="001F694D">
        <w:rPr>
          <w:rFonts w:ascii="Times New Roman" w:hAnsi="Times New Roman" w:cs="Times New Roman"/>
          <w:w w:val="105"/>
        </w:rPr>
        <w:t>resolve</w:t>
      </w:r>
      <w:r w:rsidR="00793889" w:rsidRPr="001F694D">
        <w:rPr>
          <w:rFonts w:ascii="Times New Roman" w:hAnsi="Times New Roman" w:cs="Times New Roman"/>
          <w:spacing w:val="-10"/>
          <w:w w:val="105"/>
        </w:rPr>
        <w:t xml:space="preserve"> </w:t>
      </w:r>
      <w:r w:rsidR="00793889" w:rsidRPr="001F694D">
        <w:rPr>
          <w:rFonts w:ascii="Times New Roman" w:hAnsi="Times New Roman" w:cs="Times New Roman"/>
          <w:w w:val="105"/>
        </w:rPr>
        <w:t>the</w:t>
      </w:r>
      <w:r w:rsidR="00793889" w:rsidRPr="001F694D">
        <w:rPr>
          <w:rFonts w:ascii="Times New Roman" w:hAnsi="Times New Roman" w:cs="Times New Roman"/>
          <w:spacing w:val="-10"/>
          <w:w w:val="105"/>
        </w:rPr>
        <w:t xml:space="preserve"> </w:t>
      </w:r>
      <w:r w:rsidR="00793889" w:rsidRPr="001F694D">
        <w:rPr>
          <w:rFonts w:ascii="Times New Roman" w:hAnsi="Times New Roman" w:cs="Times New Roman"/>
          <w:w w:val="105"/>
        </w:rPr>
        <w:t>case.  Please forward a copy of this demand to YOUR INSURED and encourage them to obtain private, independent counsel to represent their interests in this case.</w:t>
      </w:r>
      <w:r w:rsidR="005E20CB" w:rsidRPr="001F694D">
        <w:rPr>
          <w:rFonts w:ascii="Times New Roman" w:hAnsi="Times New Roman" w:cs="Times New Roman"/>
        </w:rPr>
        <w:t xml:space="preserve">  </w:t>
      </w:r>
      <w:r w:rsidRPr="001F694D">
        <w:rPr>
          <w:rFonts w:ascii="Times New Roman" w:hAnsi="Times New Roman" w:cs="Times New Roman"/>
        </w:rPr>
        <w:tab/>
      </w:r>
    </w:p>
    <w:p w14:paraId="3299367F" w14:textId="77777777" w:rsidR="005E20CB" w:rsidRPr="001F694D" w:rsidRDefault="005E20CB" w:rsidP="007A1BB2">
      <w:pPr>
        <w:rPr>
          <w:rFonts w:ascii="Times New Roman" w:hAnsi="Times New Roman" w:cs="Times New Roman"/>
        </w:rPr>
      </w:pPr>
    </w:p>
    <w:p w14:paraId="3ACC79AF" w14:textId="77777777" w:rsidR="007A1BB2" w:rsidRPr="001F694D" w:rsidRDefault="007A1BB2" w:rsidP="007A1BB2">
      <w:pPr>
        <w:rPr>
          <w:rFonts w:ascii="Times New Roman" w:hAnsi="Times New Roman" w:cs="Times New Roman"/>
          <w:w w:val="105"/>
        </w:rPr>
      </w:pPr>
      <w:r w:rsidRPr="001F694D">
        <w:rPr>
          <w:rFonts w:ascii="Times New Roman" w:hAnsi="Times New Roman" w:cs="Times New Roman"/>
        </w:rPr>
        <w:t>As we set out in great detail above, our client’s current s</w:t>
      </w:r>
      <w:r w:rsidR="009C3C0A" w:rsidRPr="001F694D">
        <w:rPr>
          <w:rFonts w:ascii="Times New Roman" w:hAnsi="Times New Roman" w:cs="Times New Roman"/>
        </w:rPr>
        <w:t xml:space="preserve">pecial damages are at least </w:t>
      </w:r>
      <w:r w:rsidR="005B41EF" w:rsidRPr="0072652C">
        <w:rPr>
          <w:rFonts w:ascii="Times New Roman" w:hAnsi="Times New Roman" w:cs="Times New Roman"/>
          <w:b/>
          <w:u w:val="single"/>
        </w:rPr>
        <w:t>$</w:t>
      </w:r>
      <w:r w:rsidR="00F03EA3">
        <w:rPr>
          <w:rFonts w:ascii="Times New Roman" w:hAnsi="Times New Roman" w:cs="Times New Roman"/>
          <w:b/>
          <w:u w:val="single"/>
        </w:rPr>
        <w:t>1,102,528.31</w:t>
      </w:r>
      <w:r w:rsidRPr="001F694D">
        <w:rPr>
          <w:rFonts w:ascii="Times New Roman" w:hAnsi="Times New Roman" w:cs="Times New Roman"/>
        </w:rPr>
        <w:t xml:space="preserve">, and still increasing daily. Your company provided us with a statement under oath pursuant to </w:t>
      </w:r>
      <w:r w:rsidRPr="001F694D">
        <w:rPr>
          <w:rFonts w:ascii="Times New Roman" w:hAnsi="Times New Roman" w:cs="Times New Roman"/>
          <w:spacing w:val="1"/>
          <w:w w:val="105"/>
        </w:rPr>
        <w:t>O.C.G.A.</w:t>
      </w:r>
      <w:r w:rsidRPr="001F694D">
        <w:rPr>
          <w:rFonts w:ascii="Times New Roman" w:hAnsi="Times New Roman" w:cs="Times New Roman"/>
          <w:spacing w:val="-9"/>
          <w:w w:val="105"/>
        </w:rPr>
        <w:t xml:space="preserve"> </w:t>
      </w:r>
      <w:r w:rsidRPr="001F694D">
        <w:rPr>
          <w:rFonts w:ascii="Times New Roman" w:hAnsi="Times New Roman" w:cs="Times New Roman"/>
          <w:w w:val="105"/>
        </w:rPr>
        <w:t>§</w:t>
      </w:r>
      <w:r w:rsidRPr="001F694D">
        <w:rPr>
          <w:rFonts w:ascii="Times New Roman" w:hAnsi="Times New Roman" w:cs="Times New Roman"/>
          <w:spacing w:val="-8"/>
          <w:w w:val="105"/>
        </w:rPr>
        <w:t xml:space="preserve"> </w:t>
      </w:r>
      <w:r w:rsidRPr="001F694D">
        <w:rPr>
          <w:rFonts w:ascii="Times New Roman" w:hAnsi="Times New Roman" w:cs="Times New Roman"/>
          <w:spacing w:val="1"/>
          <w:w w:val="105"/>
        </w:rPr>
        <w:t>33-3-28</w:t>
      </w:r>
      <w:r w:rsidRPr="001F694D">
        <w:rPr>
          <w:rFonts w:ascii="Times New Roman" w:hAnsi="Times New Roman" w:cs="Times New Roman"/>
          <w:spacing w:val="-9"/>
          <w:w w:val="105"/>
        </w:rPr>
        <w:t xml:space="preserve"> </w:t>
      </w:r>
      <w:r w:rsidRPr="001F694D">
        <w:rPr>
          <w:rFonts w:ascii="Times New Roman" w:hAnsi="Times New Roman" w:cs="Times New Roman"/>
          <w:w w:val="105"/>
        </w:rPr>
        <w:t>indicating</w:t>
      </w:r>
      <w:r w:rsidRPr="001F694D">
        <w:rPr>
          <w:rFonts w:ascii="Times New Roman" w:hAnsi="Times New Roman" w:cs="Times New Roman"/>
          <w:spacing w:val="-8"/>
          <w:w w:val="105"/>
        </w:rPr>
        <w:t xml:space="preserve"> </w:t>
      </w:r>
      <w:r w:rsidRPr="001F694D">
        <w:rPr>
          <w:rFonts w:ascii="Times New Roman" w:hAnsi="Times New Roman" w:cs="Times New Roman"/>
          <w:w w:val="105"/>
        </w:rPr>
        <w:t>you</w:t>
      </w:r>
      <w:r w:rsidRPr="001F694D">
        <w:rPr>
          <w:rFonts w:ascii="Times New Roman" w:hAnsi="Times New Roman" w:cs="Times New Roman"/>
          <w:spacing w:val="-8"/>
          <w:w w:val="105"/>
        </w:rPr>
        <w:t xml:space="preserve"> </w:t>
      </w:r>
      <w:r w:rsidRPr="001F694D">
        <w:rPr>
          <w:rFonts w:ascii="Times New Roman" w:hAnsi="Times New Roman" w:cs="Times New Roman"/>
          <w:w w:val="105"/>
        </w:rPr>
        <w:t>maintained</w:t>
      </w:r>
      <w:r w:rsidRPr="001F694D">
        <w:rPr>
          <w:rFonts w:ascii="Times New Roman" w:hAnsi="Times New Roman" w:cs="Times New Roman"/>
          <w:spacing w:val="-8"/>
          <w:w w:val="105"/>
        </w:rPr>
        <w:t xml:space="preserve"> </w:t>
      </w:r>
      <w:r w:rsidRPr="001F694D">
        <w:rPr>
          <w:rFonts w:ascii="Times New Roman" w:hAnsi="Times New Roman" w:cs="Times New Roman"/>
          <w:w w:val="105"/>
        </w:rPr>
        <w:t>$</w:t>
      </w:r>
      <w:r w:rsidR="00E311D2" w:rsidRPr="001F694D">
        <w:rPr>
          <w:rFonts w:ascii="Times New Roman" w:hAnsi="Times New Roman" w:cs="Times New Roman"/>
          <w:w w:val="105"/>
        </w:rPr>
        <w:t>1</w:t>
      </w:r>
      <w:r w:rsidR="005B41EF">
        <w:rPr>
          <w:rFonts w:ascii="Times New Roman" w:hAnsi="Times New Roman" w:cs="Times New Roman"/>
          <w:w w:val="105"/>
        </w:rPr>
        <w:t>,000,000.00</w:t>
      </w:r>
      <w:r w:rsidRPr="001F694D">
        <w:rPr>
          <w:rFonts w:ascii="Times New Roman" w:hAnsi="Times New Roman" w:cs="Times New Roman"/>
          <w:spacing w:val="-9"/>
          <w:w w:val="105"/>
        </w:rPr>
        <w:t xml:space="preserve"> </w:t>
      </w:r>
      <w:r w:rsidRPr="001F694D">
        <w:rPr>
          <w:rFonts w:ascii="Times New Roman" w:hAnsi="Times New Roman" w:cs="Times New Roman"/>
          <w:w w:val="105"/>
        </w:rPr>
        <w:t>of</w:t>
      </w:r>
      <w:r w:rsidRPr="001F694D">
        <w:rPr>
          <w:rFonts w:ascii="Times New Roman" w:hAnsi="Times New Roman" w:cs="Times New Roman"/>
          <w:spacing w:val="-9"/>
          <w:w w:val="105"/>
        </w:rPr>
        <w:t xml:space="preserve"> </w:t>
      </w:r>
      <w:r w:rsidRPr="001F694D">
        <w:rPr>
          <w:rFonts w:ascii="Times New Roman" w:hAnsi="Times New Roman" w:cs="Times New Roman"/>
          <w:w w:val="105"/>
        </w:rPr>
        <w:t>liability</w:t>
      </w:r>
      <w:r w:rsidR="005B41EF">
        <w:rPr>
          <w:rFonts w:ascii="Times New Roman" w:hAnsi="Times New Roman" w:cs="Times New Roman"/>
          <w:spacing w:val="-8"/>
          <w:w w:val="105"/>
        </w:rPr>
        <w:t xml:space="preserve"> </w:t>
      </w:r>
      <w:r w:rsidRPr="001F694D">
        <w:rPr>
          <w:rFonts w:ascii="Times New Roman" w:hAnsi="Times New Roman" w:cs="Times New Roman"/>
          <w:w w:val="105"/>
        </w:rPr>
        <w:t>coverage</w:t>
      </w:r>
      <w:r w:rsidRPr="001F694D">
        <w:rPr>
          <w:rFonts w:ascii="Times New Roman" w:hAnsi="Times New Roman" w:cs="Times New Roman"/>
          <w:spacing w:val="-9"/>
          <w:w w:val="105"/>
        </w:rPr>
        <w:t xml:space="preserve"> </w:t>
      </w:r>
      <w:r w:rsidRPr="001F694D">
        <w:rPr>
          <w:rFonts w:ascii="Times New Roman" w:hAnsi="Times New Roman" w:cs="Times New Roman"/>
          <w:w w:val="105"/>
        </w:rPr>
        <w:t>for</w:t>
      </w:r>
      <w:r w:rsidRPr="001F694D">
        <w:rPr>
          <w:rFonts w:ascii="Times New Roman" w:hAnsi="Times New Roman" w:cs="Times New Roman"/>
          <w:spacing w:val="-9"/>
          <w:w w:val="105"/>
        </w:rPr>
        <w:t xml:space="preserve"> </w:t>
      </w:r>
      <w:r w:rsidR="00D363C7">
        <w:rPr>
          <w:rFonts w:ascii="Times New Roman" w:hAnsi="Times New Roman" w:cs="Times New Roman"/>
          <w:spacing w:val="1"/>
          <w:w w:val="105"/>
        </w:rPr>
        <w:t>YOUR INSUREDS</w:t>
      </w:r>
      <w:r w:rsidRPr="001F694D">
        <w:rPr>
          <w:rFonts w:ascii="Times New Roman" w:hAnsi="Times New Roman" w:cs="Times New Roman"/>
          <w:w w:val="105"/>
        </w:rPr>
        <w:t>.</w:t>
      </w:r>
      <w:r w:rsidRPr="001F694D">
        <w:rPr>
          <w:rFonts w:ascii="Times New Roman" w:hAnsi="Times New Roman" w:cs="Times New Roman"/>
          <w:spacing w:val="-10"/>
          <w:w w:val="105"/>
        </w:rPr>
        <w:t xml:space="preserve"> </w:t>
      </w:r>
      <w:r w:rsidRPr="001F694D">
        <w:rPr>
          <w:rFonts w:ascii="Times New Roman" w:hAnsi="Times New Roman" w:cs="Times New Roman"/>
          <w:spacing w:val="1"/>
          <w:w w:val="105"/>
        </w:rPr>
        <w:t>Not</w:t>
      </w:r>
      <w:r w:rsidRPr="001F694D">
        <w:rPr>
          <w:rFonts w:ascii="Times New Roman" w:hAnsi="Times New Roman" w:cs="Times New Roman"/>
          <w:spacing w:val="-10"/>
          <w:w w:val="105"/>
        </w:rPr>
        <w:t xml:space="preserve"> </w:t>
      </w:r>
      <w:r w:rsidRPr="001F694D">
        <w:rPr>
          <w:rFonts w:ascii="Times New Roman" w:hAnsi="Times New Roman" w:cs="Times New Roman"/>
          <w:w w:val="105"/>
        </w:rPr>
        <w:t>tendering</w:t>
      </w:r>
      <w:r w:rsidRPr="001F694D">
        <w:rPr>
          <w:rFonts w:ascii="Times New Roman" w:hAnsi="Times New Roman" w:cs="Times New Roman"/>
          <w:spacing w:val="-8"/>
          <w:w w:val="105"/>
        </w:rPr>
        <w:t xml:space="preserve"> </w:t>
      </w:r>
      <w:r w:rsidRPr="001F694D">
        <w:rPr>
          <w:rFonts w:ascii="Times New Roman" w:hAnsi="Times New Roman" w:cs="Times New Roman"/>
          <w:w w:val="105"/>
        </w:rPr>
        <w:t>policy</w:t>
      </w:r>
      <w:r w:rsidRPr="001F694D">
        <w:rPr>
          <w:rFonts w:ascii="Times New Roman" w:hAnsi="Times New Roman" w:cs="Times New Roman"/>
          <w:spacing w:val="-9"/>
          <w:w w:val="105"/>
        </w:rPr>
        <w:t xml:space="preserve"> </w:t>
      </w:r>
      <w:r w:rsidRPr="001F694D">
        <w:rPr>
          <w:rFonts w:ascii="Times New Roman" w:hAnsi="Times New Roman" w:cs="Times New Roman"/>
          <w:w w:val="105"/>
        </w:rPr>
        <w:t>limits</w:t>
      </w:r>
      <w:r w:rsidRPr="001F694D">
        <w:rPr>
          <w:rFonts w:ascii="Times New Roman" w:hAnsi="Times New Roman" w:cs="Times New Roman"/>
          <w:spacing w:val="-10"/>
          <w:w w:val="105"/>
        </w:rPr>
        <w:t xml:space="preserve"> </w:t>
      </w:r>
      <w:r w:rsidR="00793889" w:rsidRPr="001F694D">
        <w:rPr>
          <w:rFonts w:ascii="Times New Roman" w:hAnsi="Times New Roman" w:cs="Times New Roman"/>
          <w:spacing w:val="-10"/>
          <w:w w:val="105"/>
        </w:rPr>
        <w:t xml:space="preserve">as requested in this </w:t>
      </w:r>
      <w:r w:rsidR="00793889" w:rsidRPr="00374FE6">
        <w:rPr>
          <w:rFonts w:ascii="Times New Roman" w:hAnsi="Times New Roman" w:cs="Times New Roman"/>
          <w:spacing w:val="-10"/>
          <w:w w:val="105"/>
          <w:u w:val="single"/>
        </w:rPr>
        <w:t>Holt</w:t>
      </w:r>
      <w:r w:rsidR="00793889" w:rsidRPr="001F694D">
        <w:rPr>
          <w:rFonts w:ascii="Times New Roman" w:hAnsi="Times New Roman" w:cs="Times New Roman"/>
          <w:spacing w:val="-10"/>
          <w:w w:val="105"/>
        </w:rPr>
        <w:t xml:space="preserve"> demand </w:t>
      </w:r>
      <w:r w:rsidRPr="001F694D">
        <w:rPr>
          <w:rFonts w:ascii="Times New Roman" w:hAnsi="Times New Roman" w:cs="Times New Roman"/>
          <w:w w:val="105"/>
        </w:rPr>
        <w:t>would</w:t>
      </w:r>
      <w:r w:rsidRPr="001F694D">
        <w:rPr>
          <w:rFonts w:ascii="Times New Roman" w:hAnsi="Times New Roman" w:cs="Times New Roman"/>
          <w:spacing w:val="-9"/>
          <w:w w:val="105"/>
        </w:rPr>
        <w:t xml:space="preserve"> </w:t>
      </w:r>
      <w:r w:rsidRPr="001F694D">
        <w:rPr>
          <w:rFonts w:ascii="Times New Roman" w:hAnsi="Times New Roman" w:cs="Times New Roman"/>
          <w:w w:val="105"/>
        </w:rPr>
        <w:t>be</w:t>
      </w:r>
      <w:r w:rsidRPr="001F694D">
        <w:rPr>
          <w:rFonts w:ascii="Times New Roman" w:hAnsi="Times New Roman" w:cs="Times New Roman"/>
          <w:spacing w:val="-8"/>
          <w:w w:val="105"/>
        </w:rPr>
        <w:t xml:space="preserve"> </w:t>
      </w:r>
      <w:r w:rsidRPr="001F694D">
        <w:rPr>
          <w:rFonts w:ascii="Times New Roman" w:hAnsi="Times New Roman" w:cs="Times New Roman"/>
          <w:w w:val="105"/>
        </w:rPr>
        <w:t>the</w:t>
      </w:r>
      <w:r w:rsidRPr="001F694D">
        <w:rPr>
          <w:rFonts w:ascii="Times New Roman" w:hAnsi="Times New Roman" w:cs="Times New Roman"/>
          <w:spacing w:val="-9"/>
          <w:w w:val="105"/>
        </w:rPr>
        <w:t xml:space="preserve"> </w:t>
      </w:r>
      <w:r w:rsidRPr="001F694D">
        <w:rPr>
          <w:rFonts w:ascii="Times New Roman" w:hAnsi="Times New Roman" w:cs="Times New Roman"/>
          <w:w w:val="105"/>
        </w:rPr>
        <w:t>action</w:t>
      </w:r>
      <w:r w:rsidRPr="001F694D">
        <w:rPr>
          <w:rFonts w:ascii="Times New Roman" w:hAnsi="Times New Roman" w:cs="Times New Roman"/>
          <w:spacing w:val="-9"/>
          <w:w w:val="105"/>
        </w:rPr>
        <w:t xml:space="preserve"> </w:t>
      </w:r>
      <w:r w:rsidRPr="001F694D">
        <w:rPr>
          <w:rFonts w:ascii="Times New Roman" w:hAnsi="Times New Roman" w:cs="Times New Roman"/>
          <w:w w:val="105"/>
        </w:rPr>
        <w:t>of</w:t>
      </w:r>
      <w:r w:rsidRPr="001F694D">
        <w:rPr>
          <w:rFonts w:ascii="Times New Roman" w:hAnsi="Times New Roman" w:cs="Times New Roman"/>
          <w:spacing w:val="-10"/>
          <w:w w:val="105"/>
        </w:rPr>
        <w:t xml:space="preserve"> </w:t>
      </w:r>
      <w:r w:rsidRPr="001F694D">
        <w:rPr>
          <w:rFonts w:ascii="Times New Roman" w:hAnsi="Times New Roman" w:cs="Times New Roman"/>
          <w:w w:val="105"/>
        </w:rPr>
        <w:t>an</w:t>
      </w:r>
      <w:r w:rsidRPr="001F694D">
        <w:rPr>
          <w:rFonts w:ascii="Times New Roman" w:hAnsi="Times New Roman" w:cs="Times New Roman"/>
          <w:spacing w:val="-9"/>
          <w:w w:val="105"/>
        </w:rPr>
        <w:t xml:space="preserve"> </w:t>
      </w:r>
      <w:r w:rsidRPr="001F694D">
        <w:rPr>
          <w:rFonts w:ascii="Times New Roman" w:hAnsi="Times New Roman" w:cs="Times New Roman"/>
          <w:w w:val="105"/>
        </w:rPr>
        <w:t>unreasonable,</w:t>
      </w:r>
      <w:r w:rsidRPr="001F694D">
        <w:rPr>
          <w:rFonts w:ascii="Times New Roman" w:hAnsi="Times New Roman" w:cs="Times New Roman"/>
          <w:spacing w:val="-9"/>
          <w:w w:val="105"/>
        </w:rPr>
        <w:t xml:space="preserve"> </w:t>
      </w:r>
      <w:r w:rsidRPr="001F694D">
        <w:rPr>
          <w:rFonts w:ascii="Times New Roman" w:hAnsi="Times New Roman" w:cs="Times New Roman"/>
          <w:w w:val="105"/>
        </w:rPr>
        <w:t>imprudent and bad faith</w:t>
      </w:r>
      <w:r w:rsidRPr="001F694D">
        <w:rPr>
          <w:rFonts w:ascii="Times New Roman" w:hAnsi="Times New Roman" w:cs="Times New Roman"/>
          <w:spacing w:val="-10"/>
          <w:w w:val="105"/>
        </w:rPr>
        <w:t xml:space="preserve"> </w:t>
      </w:r>
      <w:r w:rsidRPr="001F694D">
        <w:rPr>
          <w:rFonts w:ascii="Times New Roman" w:hAnsi="Times New Roman" w:cs="Times New Roman"/>
          <w:w w:val="105"/>
        </w:rPr>
        <w:t>insurer</w:t>
      </w:r>
      <w:r w:rsidRPr="001F694D">
        <w:rPr>
          <w:rFonts w:ascii="Times New Roman" w:hAnsi="Times New Roman" w:cs="Times New Roman"/>
          <w:spacing w:val="-9"/>
          <w:w w:val="105"/>
        </w:rPr>
        <w:t xml:space="preserve"> </w:t>
      </w:r>
      <w:r w:rsidRPr="001F694D">
        <w:rPr>
          <w:rFonts w:ascii="Times New Roman" w:hAnsi="Times New Roman" w:cs="Times New Roman"/>
          <w:w w:val="105"/>
        </w:rPr>
        <w:t>because:</w:t>
      </w:r>
    </w:p>
    <w:p w14:paraId="5164F65B" w14:textId="77777777" w:rsidR="007A1BB2" w:rsidRPr="00AC5751" w:rsidRDefault="007A1BB2" w:rsidP="00D17C49">
      <w:pPr>
        <w:rPr>
          <w:rFonts w:ascii="Times New Roman" w:hAnsi="Times New Roman" w:cs="Times New Roman"/>
          <w:w w:val="105"/>
        </w:rPr>
      </w:pPr>
    </w:p>
    <w:p w14:paraId="5E2ABA73" w14:textId="2433E67F" w:rsidR="007A1BB2" w:rsidRPr="009C3C79" w:rsidRDefault="007A1BB2" w:rsidP="009C3C79">
      <w:pPr>
        <w:pStyle w:val="BodyText"/>
        <w:numPr>
          <w:ilvl w:val="0"/>
          <w:numId w:val="4"/>
        </w:numPr>
        <w:tabs>
          <w:tab w:val="left" w:pos="1052"/>
        </w:tabs>
        <w:ind w:right="725"/>
        <w:rPr>
          <w:sz w:val="24"/>
          <w:szCs w:val="24"/>
        </w:rPr>
      </w:pPr>
      <w:r w:rsidRPr="00AC5751">
        <w:rPr>
          <w:w w:val="105"/>
          <w:sz w:val="24"/>
          <w:szCs w:val="24"/>
        </w:rPr>
        <w:t>There</w:t>
      </w:r>
      <w:r w:rsidRPr="00AC5751">
        <w:rPr>
          <w:spacing w:val="-8"/>
          <w:w w:val="105"/>
          <w:sz w:val="24"/>
          <w:szCs w:val="24"/>
        </w:rPr>
        <w:t xml:space="preserve"> </w:t>
      </w:r>
      <w:r w:rsidRPr="00AC5751">
        <w:rPr>
          <w:w w:val="105"/>
          <w:sz w:val="24"/>
          <w:szCs w:val="24"/>
        </w:rPr>
        <w:t>is</w:t>
      </w:r>
      <w:r w:rsidRPr="00AC5751">
        <w:rPr>
          <w:spacing w:val="-7"/>
          <w:w w:val="105"/>
          <w:sz w:val="24"/>
          <w:szCs w:val="24"/>
        </w:rPr>
        <w:t xml:space="preserve"> </w:t>
      </w:r>
      <w:r w:rsidRPr="00AC5751">
        <w:rPr>
          <w:w w:val="105"/>
          <w:sz w:val="24"/>
          <w:szCs w:val="24"/>
        </w:rPr>
        <w:t>a</w:t>
      </w:r>
      <w:r w:rsidRPr="00AC5751">
        <w:rPr>
          <w:spacing w:val="-7"/>
          <w:w w:val="105"/>
          <w:sz w:val="24"/>
          <w:szCs w:val="24"/>
        </w:rPr>
        <w:t xml:space="preserve"> </w:t>
      </w:r>
      <w:r w:rsidRPr="00AC5751">
        <w:rPr>
          <w:w w:val="105"/>
          <w:sz w:val="24"/>
          <w:szCs w:val="24"/>
        </w:rPr>
        <w:t>strong</w:t>
      </w:r>
      <w:r w:rsidRPr="00AC5751">
        <w:rPr>
          <w:spacing w:val="-6"/>
          <w:w w:val="105"/>
          <w:sz w:val="24"/>
          <w:szCs w:val="24"/>
        </w:rPr>
        <w:t xml:space="preserve"> </w:t>
      </w:r>
      <w:r w:rsidRPr="00AC5751">
        <w:rPr>
          <w:w w:val="105"/>
          <w:sz w:val="24"/>
          <w:szCs w:val="24"/>
        </w:rPr>
        <w:t>likelihood,</w:t>
      </w:r>
      <w:r w:rsidR="00AC5751">
        <w:rPr>
          <w:spacing w:val="-7"/>
          <w:w w:val="105"/>
          <w:sz w:val="24"/>
          <w:szCs w:val="24"/>
        </w:rPr>
        <w:t xml:space="preserve"> </w:t>
      </w:r>
      <w:r w:rsidRPr="00AC5751">
        <w:rPr>
          <w:w w:val="105"/>
          <w:sz w:val="24"/>
          <w:szCs w:val="24"/>
        </w:rPr>
        <w:t>given</w:t>
      </w:r>
      <w:r w:rsidRPr="00AC5751">
        <w:rPr>
          <w:spacing w:val="-6"/>
          <w:w w:val="105"/>
          <w:sz w:val="24"/>
          <w:szCs w:val="24"/>
        </w:rPr>
        <w:t xml:space="preserve"> </w:t>
      </w:r>
      <w:r w:rsidRPr="00AC5751">
        <w:rPr>
          <w:w w:val="105"/>
          <w:sz w:val="24"/>
          <w:szCs w:val="24"/>
        </w:rPr>
        <w:t>the</w:t>
      </w:r>
      <w:r w:rsidRPr="00AC5751">
        <w:rPr>
          <w:spacing w:val="-7"/>
          <w:w w:val="105"/>
          <w:sz w:val="24"/>
          <w:szCs w:val="24"/>
        </w:rPr>
        <w:t xml:space="preserve"> </w:t>
      </w:r>
      <w:r w:rsidRPr="00AC5751">
        <w:rPr>
          <w:w w:val="105"/>
          <w:sz w:val="24"/>
          <w:szCs w:val="24"/>
        </w:rPr>
        <w:t>liability</w:t>
      </w:r>
      <w:r w:rsidRPr="00AC5751">
        <w:rPr>
          <w:spacing w:val="-6"/>
          <w:w w:val="105"/>
          <w:sz w:val="24"/>
          <w:szCs w:val="24"/>
        </w:rPr>
        <w:t xml:space="preserve"> </w:t>
      </w:r>
      <w:r w:rsidRPr="00AC5751">
        <w:rPr>
          <w:w w:val="105"/>
          <w:sz w:val="24"/>
          <w:szCs w:val="24"/>
        </w:rPr>
        <w:t>facts</w:t>
      </w:r>
      <w:r w:rsidRPr="00AC5751">
        <w:rPr>
          <w:spacing w:val="-7"/>
          <w:w w:val="105"/>
          <w:sz w:val="24"/>
          <w:szCs w:val="24"/>
        </w:rPr>
        <w:t xml:space="preserve"> </w:t>
      </w:r>
      <w:r w:rsidRPr="00AC5751">
        <w:rPr>
          <w:w w:val="105"/>
          <w:sz w:val="24"/>
          <w:szCs w:val="24"/>
        </w:rPr>
        <w:t>of</w:t>
      </w:r>
      <w:r w:rsidRPr="00AC5751">
        <w:rPr>
          <w:spacing w:val="-7"/>
          <w:w w:val="105"/>
          <w:sz w:val="24"/>
          <w:szCs w:val="24"/>
        </w:rPr>
        <w:t xml:space="preserve"> </w:t>
      </w:r>
      <w:r w:rsidRPr="00AC5751">
        <w:rPr>
          <w:w w:val="105"/>
          <w:sz w:val="24"/>
          <w:szCs w:val="24"/>
        </w:rPr>
        <w:t>this</w:t>
      </w:r>
      <w:r w:rsidRPr="00AC5751">
        <w:rPr>
          <w:spacing w:val="-7"/>
          <w:w w:val="105"/>
          <w:sz w:val="24"/>
          <w:szCs w:val="24"/>
        </w:rPr>
        <w:t xml:space="preserve"> </w:t>
      </w:r>
      <w:r w:rsidRPr="00AC5751">
        <w:rPr>
          <w:w w:val="105"/>
          <w:sz w:val="24"/>
          <w:szCs w:val="24"/>
        </w:rPr>
        <w:t>claim,</w:t>
      </w:r>
      <w:r w:rsidRPr="00AC5751">
        <w:rPr>
          <w:spacing w:val="-7"/>
          <w:w w:val="105"/>
          <w:sz w:val="24"/>
          <w:szCs w:val="24"/>
        </w:rPr>
        <w:t xml:space="preserve"> </w:t>
      </w:r>
      <w:r w:rsidRPr="00AC5751">
        <w:rPr>
          <w:w w:val="105"/>
          <w:sz w:val="24"/>
          <w:szCs w:val="24"/>
        </w:rPr>
        <w:t>that</w:t>
      </w:r>
      <w:r w:rsidRPr="00AC5751">
        <w:rPr>
          <w:spacing w:val="-8"/>
          <w:w w:val="105"/>
          <w:sz w:val="24"/>
          <w:szCs w:val="24"/>
        </w:rPr>
        <w:t xml:space="preserve"> </w:t>
      </w:r>
      <w:r w:rsidRPr="00AC5751">
        <w:rPr>
          <w:w w:val="105"/>
          <w:sz w:val="24"/>
          <w:szCs w:val="24"/>
        </w:rPr>
        <w:t>a</w:t>
      </w:r>
      <w:r w:rsidRPr="00AC5751">
        <w:rPr>
          <w:spacing w:val="-7"/>
          <w:w w:val="105"/>
          <w:sz w:val="24"/>
          <w:szCs w:val="24"/>
        </w:rPr>
        <w:t xml:space="preserve"> </w:t>
      </w:r>
      <w:r w:rsidRPr="00AC5751">
        <w:rPr>
          <w:w w:val="105"/>
          <w:sz w:val="24"/>
          <w:szCs w:val="24"/>
        </w:rPr>
        <w:t>verdict</w:t>
      </w:r>
      <w:r w:rsidRPr="00AC5751">
        <w:rPr>
          <w:spacing w:val="-7"/>
          <w:w w:val="105"/>
          <w:sz w:val="24"/>
          <w:szCs w:val="24"/>
        </w:rPr>
        <w:t xml:space="preserve"> </w:t>
      </w:r>
      <w:r w:rsidRPr="00AC5751">
        <w:rPr>
          <w:w w:val="105"/>
          <w:sz w:val="24"/>
          <w:szCs w:val="24"/>
        </w:rPr>
        <w:t>will</w:t>
      </w:r>
      <w:r w:rsidRPr="00AC5751">
        <w:rPr>
          <w:spacing w:val="-7"/>
          <w:w w:val="105"/>
          <w:sz w:val="24"/>
          <w:szCs w:val="24"/>
        </w:rPr>
        <w:t xml:space="preserve"> </w:t>
      </w:r>
      <w:r w:rsidRPr="00AC5751">
        <w:rPr>
          <w:w w:val="105"/>
          <w:sz w:val="24"/>
          <w:szCs w:val="24"/>
        </w:rPr>
        <w:t>be</w:t>
      </w:r>
      <w:r w:rsidRPr="00AC5751">
        <w:rPr>
          <w:spacing w:val="-3"/>
          <w:w w:val="105"/>
          <w:sz w:val="24"/>
          <w:szCs w:val="24"/>
        </w:rPr>
        <w:t xml:space="preserve"> </w:t>
      </w:r>
      <w:r w:rsidRPr="00AC5751">
        <w:rPr>
          <w:w w:val="105"/>
          <w:sz w:val="24"/>
          <w:szCs w:val="24"/>
        </w:rPr>
        <w:t>returned</w:t>
      </w:r>
      <w:r w:rsidRPr="00AC5751">
        <w:rPr>
          <w:spacing w:val="-6"/>
          <w:w w:val="105"/>
          <w:sz w:val="24"/>
          <w:szCs w:val="24"/>
        </w:rPr>
        <w:t xml:space="preserve"> </w:t>
      </w:r>
      <w:r w:rsidRPr="00AC5751">
        <w:rPr>
          <w:w w:val="105"/>
          <w:sz w:val="24"/>
          <w:szCs w:val="24"/>
        </w:rPr>
        <w:t>against</w:t>
      </w:r>
      <w:r w:rsidRPr="00AC5751">
        <w:rPr>
          <w:spacing w:val="-8"/>
          <w:w w:val="105"/>
          <w:sz w:val="24"/>
          <w:szCs w:val="24"/>
        </w:rPr>
        <w:t xml:space="preserve"> </w:t>
      </w:r>
      <w:r w:rsidR="00AC5751">
        <w:rPr>
          <w:w w:val="105"/>
          <w:sz w:val="24"/>
          <w:szCs w:val="24"/>
        </w:rPr>
        <w:t>your insured.</w:t>
      </w:r>
    </w:p>
    <w:p w14:paraId="2F08134F" w14:textId="5E03974B" w:rsidR="007A1BB2" w:rsidRPr="009C3C79" w:rsidRDefault="007A1BB2" w:rsidP="009C3C79">
      <w:pPr>
        <w:pStyle w:val="BodyText"/>
        <w:numPr>
          <w:ilvl w:val="0"/>
          <w:numId w:val="4"/>
        </w:numPr>
        <w:tabs>
          <w:tab w:val="left" w:pos="1052"/>
        </w:tabs>
        <w:ind w:right="808"/>
        <w:rPr>
          <w:sz w:val="24"/>
          <w:szCs w:val="24"/>
        </w:rPr>
      </w:pPr>
      <w:r w:rsidRPr="00AC5751">
        <w:rPr>
          <w:w w:val="105"/>
          <w:sz w:val="24"/>
          <w:szCs w:val="24"/>
        </w:rPr>
        <w:t>There</w:t>
      </w:r>
      <w:r w:rsidRPr="00AC5751">
        <w:rPr>
          <w:spacing w:val="-7"/>
          <w:w w:val="105"/>
          <w:sz w:val="24"/>
          <w:szCs w:val="24"/>
        </w:rPr>
        <w:t xml:space="preserve"> </w:t>
      </w:r>
      <w:r w:rsidRPr="00AC5751">
        <w:rPr>
          <w:w w:val="105"/>
          <w:sz w:val="24"/>
          <w:szCs w:val="24"/>
        </w:rPr>
        <w:t>is</w:t>
      </w:r>
      <w:r w:rsidRPr="00AC5751">
        <w:rPr>
          <w:spacing w:val="-7"/>
          <w:w w:val="105"/>
          <w:sz w:val="24"/>
          <w:szCs w:val="24"/>
        </w:rPr>
        <w:t xml:space="preserve"> </w:t>
      </w:r>
      <w:r w:rsidRPr="00AC5751">
        <w:rPr>
          <w:w w:val="105"/>
          <w:sz w:val="24"/>
          <w:szCs w:val="24"/>
        </w:rPr>
        <w:t>a</w:t>
      </w:r>
      <w:r w:rsidR="00793889" w:rsidRPr="00AC5751">
        <w:rPr>
          <w:w w:val="105"/>
          <w:sz w:val="24"/>
          <w:szCs w:val="24"/>
        </w:rPr>
        <w:t>n equally strong</w:t>
      </w:r>
      <w:r w:rsidRPr="00AC5751">
        <w:rPr>
          <w:spacing w:val="-7"/>
          <w:w w:val="105"/>
          <w:sz w:val="24"/>
          <w:szCs w:val="24"/>
        </w:rPr>
        <w:t xml:space="preserve"> </w:t>
      </w:r>
      <w:r w:rsidRPr="00AC5751">
        <w:rPr>
          <w:w w:val="105"/>
          <w:sz w:val="24"/>
          <w:szCs w:val="24"/>
        </w:rPr>
        <w:t>likelihood</w:t>
      </w:r>
      <w:r w:rsidRPr="00AC5751">
        <w:rPr>
          <w:spacing w:val="-7"/>
          <w:w w:val="105"/>
          <w:sz w:val="24"/>
          <w:szCs w:val="24"/>
        </w:rPr>
        <w:t xml:space="preserve"> </w:t>
      </w:r>
      <w:r w:rsidRPr="00AC5751">
        <w:rPr>
          <w:w w:val="105"/>
          <w:sz w:val="24"/>
          <w:szCs w:val="24"/>
        </w:rPr>
        <w:t>the</w:t>
      </w:r>
      <w:r w:rsidRPr="00AC5751">
        <w:rPr>
          <w:spacing w:val="-7"/>
          <w:w w:val="105"/>
          <w:sz w:val="24"/>
          <w:szCs w:val="24"/>
        </w:rPr>
        <w:t xml:space="preserve"> </w:t>
      </w:r>
      <w:r w:rsidRPr="00AC5751">
        <w:rPr>
          <w:w w:val="105"/>
          <w:sz w:val="24"/>
          <w:szCs w:val="24"/>
        </w:rPr>
        <w:t>verdict</w:t>
      </w:r>
      <w:r w:rsidRPr="00AC5751">
        <w:rPr>
          <w:spacing w:val="-7"/>
          <w:w w:val="105"/>
          <w:sz w:val="24"/>
          <w:szCs w:val="24"/>
        </w:rPr>
        <w:t xml:space="preserve"> </w:t>
      </w:r>
      <w:r w:rsidRPr="00AC5751">
        <w:rPr>
          <w:w w:val="105"/>
          <w:sz w:val="24"/>
          <w:szCs w:val="24"/>
        </w:rPr>
        <w:t>will</w:t>
      </w:r>
      <w:r w:rsidRPr="00AC5751">
        <w:rPr>
          <w:spacing w:val="-7"/>
          <w:w w:val="105"/>
          <w:sz w:val="24"/>
          <w:szCs w:val="24"/>
        </w:rPr>
        <w:t xml:space="preserve"> </w:t>
      </w:r>
      <w:r w:rsidRPr="00AC5751">
        <w:rPr>
          <w:w w:val="105"/>
          <w:sz w:val="24"/>
          <w:szCs w:val="24"/>
        </w:rPr>
        <w:t>be</w:t>
      </w:r>
      <w:r w:rsidRPr="00AC5751">
        <w:rPr>
          <w:spacing w:val="-7"/>
          <w:w w:val="105"/>
          <w:sz w:val="24"/>
          <w:szCs w:val="24"/>
        </w:rPr>
        <w:t xml:space="preserve"> </w:t>
      </w:r>
      <w:r w:rsidRPr="00AC5751">
        <w:rPr>
          <w:w w:val="105"/>
          <w:sz w:val="24"/>
          <w:szCs w:val="24"/>
        </w:rPr>
        <w:t>for</w:t>
      </w:r>
      <w:r w:rsidRPr="00AC5751">
        <w:rPr>
          <w:spacing w:val="-7"/>
          <w:w w:val="105"/>
          <w:sz w:val="24"/>
          <w:szCs w:val="24"/>
        </w:rPr>
        <w:t xml:space="preserve"> </w:t>
      </w:r>
      <w:r w:rsidRPr="00AC5751">
        <w:rPr>
          <w:w w:val="105"/>
          <w:sz w:val="24"/>
          <w:szCs w:val="24"/>
        </w:rPr>
        <w:t>a</w:t>
      </w:r>
      <w:r w:rsidRPr="00AC5751">
        <w:rPr>
          <w:spacing w:val="-7"/>
          <w:w w:val="105"/>
          <w:sz w:val="24"/>
          <w:szCs w:val="24"/>
        </w:rPr>
        <w:t xml:space="preserve"> </w:t>
      </w:r>
      <w:r w:rsidRPr="00AC5751">
        <w:rPr>
          <w:w w:val="105"/>
          <w:sz w:val="24"/>
          <w:szCs w:val="24"/>
        </w:rPr>
        <w:t>sum</w:t>
      </w:r>
      <w:r w:rsidRPr="00AC5751">
        <w:rPr>
          <w:spacing w:val="-5"/>
          <w:w w:val="105"/>
          <w:sz w:val="24"/>
          <w:szCs w:val="24"/>
        </w:rPr>
        <w:t xml:space="preserve"> </w:t>
      </w:r>
      <w:r w:rsidRPr="00AC5751">
        <w:rPr>
          <w:w w:val="105"/>
          <w:sz w:val="24"/>
          <w:szCs w:val="24"/>
        </w:rPr>
        <w:t>greater</w:t>
      </w:r>
      <w:r w:rsidRPr="00AC5751">
        <w:rPr>
          <w:spacing w:val="-7"/>
          <w:w w:val="105"/>
          <w:sz w:val="24"/>
          <w:szCs w:val="24"/>
        </w:rPr>
        <w:t xml:space="preserve"> </w:t>
      </w:r>
      <w:r w:rsidRPr="00AC5751">
        <w:rPr>
          <w:w w:val="105"/>
          <w:sz w:val="24"/>
          <w:szCs w:val="24"/>
        </w:rPr>
        <w:t>than</w:t>
      </w:r>
      <w:r w:rsidRPr="00AC5751">
        <w:rPr>
          <w:spacing w:val="-6"/>
          <w:w w:val="105"/>
          <w:sz w:val="24"/>
          <w:szCs w:val="24"/>
        </w:rPr>
        <w:t xml:space="preserve"> </w:t>
      </w:r>
      <w:r w:rsidRPr="00AC5751">
        <w:rPr>
          <w:w w:val="105"/>
          <w:sz w:val="24"/>
          <w:szCs w:val="24"/>
        </w:rPr>
        <w:t>its</w:t>
      </w:r>
      <w:r w:rsidRPr="00AC5751">
        <w:rPr>
          <w:spacing w:val="-7"/>
          <w:w w:val="105"/>
          <w:sz w:val="24"/>
          <w:szCs w:val="24"/>
        </w:rPr>
        <w:t xml:space="preserve"> </w:t>
      </w:r>
      <w:r w:rsidRPr="00AC5751">
        <w:rPr>
          <w:w w:val="105"/>
          <w:sz w:val="24"/>
          <w:szCs w:val="24"/>
        </w:rPr>
        <w:t>insurance</w:t>
      </w:r>
      <w:r w:rsidRPr="00AC5751">
        <w:rPr>
          <w:spacing w:val="-7"/>
          <w:w w:val="105"/>
          <w:sz w:val="24"/>
          <w:szCs w:val="24"/>
        </w:rPr>
        <w:t xml:space="preserve"> </w:t>
      </w:r>
      <w:r w:rsidRPr="00AC5751">
        <w:rPr>
          <w:w w:val="105"/>
          <w:sz w:val="24"/>
          <w:szCs w:val="24"/>
        </w:rPr>
        <w:t>coverage</w:t>
      </w:r>
      <w:r w:rsidRPr="00AC5751">
        <w:rPr>
          <w:spacing w:val="-7"/>
          <w:w w:val="105"/>
          <w:sz w:val="24"/>
          <w:szCs w:val="24"/>
        </w:rPr>
        <w:t xml:space="preserve"> </w:t>
      </w:r>
      <w:r w:rsidRPr="00AC5751">
        <w:rPr>
          <w:w w:val="105"/>
          <w:sz w:val="24"/>
          <w:szCs w:val="24"/>
        </w:rPr>
        <w:t>such</w:t>
      </w:r>
      <w:r w:rsidRPr="00AC5751">
        <w:rPr>
          <w:spacing w:val="-6"/>
          <w:w w:val="105"/>
          <w:sz w:val="24"/>
          <w:szCs w:val="24"/>
        </w:rPr>
        <w:t xml:space="preserve"> </w:t>
      </w:r>
      <w:r w:rsidRPr="00AC5751">
        <w:rPr>
          <w:w w:val="105"/>
          <w:sz w:val="24"/>
          <w:szCs w:val="24"/>
        </w:rPr>
        <w:t>that</w:t>
      </w:r>
      <w:r w:rsidRPr="00AC5751">
        <w:rPr>
          <w:spacing w:val="-7"/>
          <w:w w:val="105"/>
          <w:sz w:val="24"/>
          <w:szCs w:val="24"/>
        </w:rPr>
        <w:t xml:space="preserve"> </w:t>
      </w:r>
      <w:r w:rsidRPr="00AC5751">
        <w:rPr>
          <w:w w:val="105"/>
          <w:sz w:val="24"/>
          <w:szCs w:val="24"/>
        </w:rPr>
        <w:t>your</w:t>
      </w:r>
      <w:r w:rsidRPr="00AC5751">
        <w:rPr>
          <w:spacing w:val="-7"/>
          <w:w w:val="105"/>
          <w:sz w:val="24"/>
          <w:szCs w:val="24"/>
        </w:rPr>
        <w:t xml:space="preserve"> </w:t>
      </w:r>
      <w:r w:rsidRPr="00AC5751">
        <w:rPr>
          <w:w w:val="105"/>
          <w:sz w:val="24"/>
          <w:szCs w:val="24"/>
        </w:rPr>
        <w:t>client’s</w:t>
      </w:r>
      <w:r w:rsidR="00793889" w:rsidRPr="00AC5751">
        <w:rPr>
          <w:spacing w:val="110"/>
          <w:w w:val="103"/>
          <w:sz w:val="24"/>
          <w:szCs w:val="24"/>
        </w:rPr>
        <w:t xml:space="preserve"> </w:t>
      </w:r>
      <w:r w:rsidRPr="00AC5751">
        <w:rPr>
          <w:w w:val="105"/>
          <w:sz w:val="24"/>
          <w:szCs w:val="24"/>
        </w:rPr>
        <w:t>personal</w:t>
      </w:r>
      <w:r w:rsidRPr="00AC5751">
        <w:rPr>
          <w:spacing w:val="-11"/>
          <w:w w:val="105"/>
          <w:sz w:val="24"/>
          <w:szCs w:val="24"/>
        </w:rPr>
        <w:t xml:space="preserve"> </w:t>
      </w:r>
      <w:r w:rsidRPr="00AC5751">
        <w:rPr>
          <w:w w:val="105"/>
          <w:sz w:val="24"/>
          <w:szCs w:val="24"/>
        </w:rPr>
        <w:t>assets</w:t>
      </w:r>
      <w:r w:rsidRPr="00AC5751">
        <w:rPr>
          <w:spacing w:val="-11"/>
          <w:w w:val="105"/>
          <w:sz w:val="24"/>
          <w:szCs w:val="24"/>
        </w:rPr>
        <w:t xml:space="preserve"> </w:t>
      </w:r>
      <w:r w:rsidRPr="00AC5751">
        <w:rPr>
          <w:w w:val="105"/>
          <w:sz w:val="24"/>
          <w:szCs w:val="24"/>
        </w:rPr>
        <w:t>and</w:t>
      </w:r>
      <w:r w:rsidRPr="00AC5751">
        <w:rPr>
          <w:spacing w:val="-11"/>
          <w:w w:val="105"/>
          <w:sz w:val="24"/>
          <w:szCs w:val="24"/>
        </w:rPr>
        <w:t xml:space="preserve"> </w:t>
      </w:r>
      <w:r w:rsidRPr="00AC5751">
        <w:rPr>
          <w:w w:val="105"/>
          <w:sz w:val="24"/>
          <w:szCs w:val="24"/>
        </w:rPr>
        <w:t>finances</w:t>
      </w:r>
      <w:r w:rsidRPr="00AC5751">
        <w:rPr>
          <w:spacing w:val="-10"/>
          <w:w w:val="105"/>
          <w:sz w:val="24"/>
          <w:szCs w:val="24"/>
        </w:rPr>
        <w:t xml:space="preserve"> </w:t>
      </w:r>
      <w:r w:rsidRPr="00AC5751">
        <w:rPr>
          <w:w w:val="105"/>
          <w:sz w:val="24"/>
          <w:szCs w:val="24"/>
        </w:rPr>
        <w:t>are</w:t>
      </w:r>
      <w:r w:rsidRPr="00AC5751">
        <w:rPr>
          <w:spacing w:val="-11"/>
          <w:w w:val="105"/>
          <w:sz w:val="24"/>
          <w:szCs w:val="24"/>
        </w:rPr>
        <w:t xml:space="preserve"> </w:t>
      </w:r>
      <w:r w:rsidRPr="00AC5751">
        <w:rPr>
          <w:spacing w:val="1"/>
          <w:w w:val="105"/>
          <w:sz w:val="24"/>
          <w:szCs w:val="24"/>
        </w:rPr>
        <w:t>exposed;</w:t>
      </w:r>
    </w:p>
    <w:p w14:paraId="63D99AAF" w14:textId="77777777" w:rsidR="007A1BB2" w:rsidRPr="00AC5751" w:rsidRDefault="00793889" w:rsidP="00D17C49">
      <w:pPr>
        <w:pStyle w:val="BodyText"/>
        <w:numPr>
          <w:ilvl w:val="0"/>
          <w:numId w:val="4"/>
        </w:numPr>
        <w:tabs>
          <w:tab w:val="left" w:pos="1052"/>
        </w:tabs>
        <w:ind w:right="339"/>
        <w:rPr>
          <w:sz w:val="24"/>
          <w:szCs w:val="24"/>
        </w:rPr>
      </w:pPr>
      <w:r w:rsidRPr="00AC5751">
        <w:rPr>
          <w:spacing w:val="1"/>
          <w:w w:val="105"/>
          <w:sz w:val="24"/>
          <w:szCs w:val="24"/>
        </w:rPr>
        <w:t>It is apparent that o</w:t>
      </w:r>
      <w:r w:rsidR="007A1BB2" w:rsidRPr="00AC5751">
        <w:rPr>
          <w:w w:val="105"/>
          <w:sz w:val="24"/>
          <w:szCs w:val="24"/>
        </w:rPr>
        <w:t>ur</w:t>
      </w:r>
      <w:r w:rsidR="007A1BB2" w:rsidRPr="00AC5751">
        <w:rPr>
          <w:spacing w:val="-9"/>
          <w:w w:val="105"/>
          <w:sz w:val="24"/>
          <w:szCs w:val="24"/>
        </w:rPr>
        <w:t xml:space="preserve"> </w:t>
      </w:r>
      <w:r w:rsidR="007A1BB2" w:rsidRPr="00AC5751">
        <w:rPr>
          <w:w w:val="105"/>
          <w:sz w:val="24"/>
          <w:szCs w:val="24"/>
        </w:rPr>
        <w:t>client’s</w:t>
      </w:r>
      <w:r w:rsidR="007A1BB2" w:rsidRPr="00AC5751">
        <w:rPr>
          <w:spacing w:val="-9"/>
          <w:w w:val="105"/>
          <w:sz w:val="24"/>
          <w:szCs w:val="24"/>
        </w:rPr>
        <w:t xml:space="preserve"> </w:t>
      </w:r>
      <w:r w:rsidR="007A1BB2" w:rsidRPr="00AC5751">
        <w:rPr>
          <w:spacing w:val="1"/>
          <w:w w:val="105"/>
          <w:sz w:val="24"/>
          <w:szCs w:val="24"/>
        </w:rPr>
        <w:t>medical</w:t>
      </w:r>
      <w:r w:rsidR="007A1BB2" w:rsidRPr="00AC5751">
        <w:rPr>
          <w:spacing w:val="-10"/>
          <w:w w:val="105"/>
          <w:sz w:val="24"/>
          <w:szCs w:val="24"/>
        </w:rPr>
        <w:t xml:space="preserve"> </w:t>
      </w:r>
      <w:r w:rsidR="007A1BB2" w:rsidRPr="00AC5751">
        <w:rPr>
          <w:w w:val="105"/>
          <w:sz w:val="24"/>
          <w:szCs w:val="24"/>
        </w:rPr>
        <w:t>treatment</w:t>
      </w:r>
      <w:r w:rsidR="007A1BB2" w:rsidRPr="00AC5751">
        <w:rPr>
          <w:spacing w:val="-8"/>
          <w:w w:val="105"/>
          <w:sz w:val="24"/>
          <w:szCs w:val="24"/>
        </w:rPr>
        <w:t xml:space="preserve"> </w:t>
      </w:r>
      <w:r w:rsidR="007A1BB2" w:rsidRPr="00AC5751">
        <w:rPr>
          <w:spacing w:val="1"/>
          <w:w w:val="105"/>
          <w:sz w:val="24"/>
          <w:szCs w:val="24"/>
        </w:rPr>
        <w:t>was</w:t>
      </w:r>
      <w:r w:rsidR="007A1BB2" w:rsidRPr="00AC5751">
        <w:rPr>
          <w:spacing w:val="-9"/>
          <w:w w:val="105"/>
          <w:sz w:val="24"/>
          <w:szCs w:val="24"/>
        </w:rPr>
        <w:t xml:space="preserve"> </w:t>
      </w:r>
      <w:r w:rsidR="00C466B1" w:rsidRPr="00AC5751">
        <w:rPr>
          <w:spacing w:val="-9"/>
          <w:w w:val="105"/>
          <w:sz w:val="24"/>
          <w:szCs w:val="24"/>
        </w:rPr>
        <w:t xml:space="preserve">not </w:t>
      </w:r>
      <w:r w:rsidR="007A1BB2" w:rsidRPr="00AC5751">
        <w:rPr>
          <w:w w:val="105"/>
          <w:sz w:val="24"/>
          <w:szCs w:val="24"/>
        </w:rPr>
        <w:t>unreasonable</w:t>
      </w:r>
      <w:r w:rsidR="007A1BB2" w:rsidRPr="00AC5751">
        <w:rPr>
          <w:spacing w:val="-9"/>
          <w:w w:val="105"/>
          <w:sz w:val="24"/>
          <w:szCs w:val="24"/>
        </w:rPr>
        <w:t xml:space="preserve"> </w:t>
      </w:r>
      <w:r w:rsidR="007A1BB2" w:rsidRPr="00AC5751">
        <w:rPr>
          <w:w w:val="105"/>
          <w:sz w:val="24"/>
          <w:szCs w:val="24"/>
        </w:rPr>
        <w:t>or</w:t>
      </w:r>
      <w:r w:rsidR="007A1BB2" w:rsidRPr="00AC5751">
        <w:rPr>
          <w:spacing w:val="-9"/>
          <w:w w:val="105"/>
          <w:sz w:val="24"/>
          <w:szCs w:val="24"/>
        </w:rPr>
        <w:t xml:space="preserve"> </w:t>
      </w:r>
      <w:r w:rsidR="007A1BB2" w:rsidRPr="00AC5751">
        <w:rPr>
          <w:w w:val="105"/>
          <w:sz w:val="24"/>
          <w:szCs w:val="24"/>
        </w:rPr>
        <w:t>unnecessary,</w:t>
      </w:r>
      <w:r w:rsidR="007A1BB2" w:rsidRPr="00AC5751">
        <w:rPr>
          <w:spacing w:val="-9"/>
          <w:w w:val="105"/>
          <w:sz w:val="24"/>
          <w:szCs w:val="24"/>
        </w:rPr>
        <w:t xml:space="preserve"> </w:t>
      </w:r>
      <w:r w:rsidR="007A1BB2" w:rsidRPr="00AC5751">
        <w:rPr>
          <w:w w:val="105"/>
          <w:sz w:val="24"/>
          <w:szCs w:val="24"/>
        </w:rPr>
        <w:t>or</w:t>
      </w:r>
      <w:r w:rsidR="007A1BB2" w:rsidRPr="00AC5751">
        <w:rPr>
          <w:spacing w:val="-10"/>
          <w:w w:val="105"/>
          <w:sz w:val="24"/>
          <w:szCs w:val="24"/>
        </w:rPr>
        <w:t xml:space="preserve"> </w:t>
      </w:r>
      <w:r w:rsidR="007A1BB2" w:rsidRPr="00AC5751">
        <w:rPr>
          <w:w w:val="105"/>
          <w:sz w:val="24"/>
          <w:szCs w:val="24"/>
        </w:rPr>
        <w:t>that</w:t>
      </w:r>
      <w:r w:rsidR="00C466B1" w:rsidRPr="00AC5751">
        <w:rPr>
          <w:spacing w:val="122"/>
          <w:w w:val="103"/>
          <w:sz w:val="24"/>
          <w:szCs w:val="24"/>
        </w:rPr>
        <w:t xml:space="preserve"> </w:t>
      </w:r>
      <w:r w:rsidR="007A1BB2" w:rsidRPr="00AC5751">
        <w:rPr>
          <w:w w:val="105"/>
          <w:sz w:val="24"/>
          <w:szCs w:val="24"/>
        </w:rPr>
        <w:t>costs</w:t>
      </w:r>
      <w:r w:rsidR="007A1BB2" w:rsidRPr="00AC5751">
        <w:rPr>
          <w:spacing w:val="-7"/>
          <w:w w:val="105"/>
          <w:sz w:val="24"/>
          <w:szCs w:val="24"/>
        </w:rPr>
        <w:t xml:space="preserve"> </w:t>
      </w:r>
      <w:r w:rsidR="007A1BB2" w:rsidRPr="00AC5751">
        <w:rPr>
          <w:spacing w:val="1"/>
          <w:w w:val="105"/>
          <w:sz w:val="24"/>
          <w:szCs w:val="24"/>
        </w:rPr>
        <w:t>were</w:t>
      </w:r>
      <w:r w:rsidR="007A1BB2" w:rsidRPr="00AC5751">
        <w:rPr>
          <w:spacing w:val="-8"/>
          <w:w w:val="105"/>
          <w:sz w:val="24"/>
          <w:szCs w:val="24"/>
        </w:rPr>
        <w:t xml:space="preserve"> </w:t>
      </w:r>
      <w:r w:rsidR="007A1BB2" w:rsidRPr="00AC5751">
        <w:rPr>
          <w:w w:val="105"/>
          <w:sz w:val="24"/>
          <w:szCs w:val="24"/>
        </w:rPr>
        <w:t>not</w:t>
      </w:r>
      <w:r w:rsidR="007A1BB2" w:rsidRPr="00AC5751">
        <w:rPr>
          <w:spacing w:val="-7"/>
          <w:w w:val="105"/>
          <w:sz w:val="24"/>
          <w:szCs w:val="24"/>
        </w:rPr>
        <w:t xml:space="preserve"> </w:t>
      </w:r>
      <w:r w:rsidR="007A1BB2" w:rsidRPr="00AC5751">
        <w:rPr>
          <w:w w:val="105"/>
          <w:sz w:val="24"/>
          <w:szCs w:val="24"/>
        </w:rPr>
        <w:t>fair</w:t>
      </w:r>
      <w:r w:rsidR="007A1BB2" w:rsidRPr="00AC5751">
        <w:rPr>
          <w:spacing w:val="-8"/>
          <w:w w:val="105"/>
          <w:sz w:val="24"/>
          <w:szCs w:val="24"/>
        </w:rPr>
        <w:t xml:space="preserve"> </w:t>
      </w:r>
      <w:r w:rsidR="007A1BB2" w:rsidRPr="00AC5751">
        <w:rPr>
          <w:w w:val="105"/>
          <w:sz w:val="24"/>
          <w:szCs w:val="24"/>
        </w:rPr>
        <w:t>and</w:t>
      </w:r>
      <w:r w:rsidR="007A1BB2" w:rsidRPr="00AC5751">
        <w:rPr>
          <w:spacing w:val="-6"/>
          <w:w w:val="105"/>
          <w:sz w:val="24"/>
          <w:szCs w:val="24"/>
        </w:rPr>
        <w:t xml:space="preserve"> </w:t>
      </w:r>
      <w:r w:rsidR="007A1BB2" w:rsidRPr="00AC5751">
        <w:rPr>
          <w:w w:val="105"/>
          <w:sz w:val="24"/>
          <w:szCs w:val="24"/>
        </w:rPr>
        <w:t>reasonable</w:t>
      </w:r>
      <w:r w:rsidRPr="00AC5751">
        <w:rPr>
          <w:w w:val="105"/>
          <w:sz w:val="24"/>
          <w:szCs w:val="24"/>
        </w:rPr>
        <w:t>;</w:t>
      </w:r>
    </w:p>
    <w:p w14:paraId="2E101560" w14:textId="77777777" w:rsidR="00A21A65" w:rsidRDefault="00A21A65" w:rsidP="00D17C49"/>
    <w:p w14:paraId="3A10C9A2" w14:textId="77777777" w:rsidR="00084499" w:rsidRPr="00084499" w:rsidRDefault="00084499" w:rsidP="00C466B1">
      <w:pPr>
        <w:rPr>
          <w:rFonts w:ascii="Times New Roman" w:hAnsi="Times New Roman" w:cs="Times New Roman"/>
        </w:rPr>
      </w:pPr>
      <w:r w:rsidRPr="00084499">
        <w:rPr>
          <w:rFonts w:ascii="Times New Roman" w:hAnsi="Times New Roman" w:cs="Times New Roman"/>
          <w:color w:val="000000"/>
          <w:shd w:val="clear" w:color="auto" w:fill="FFFFFF"/>
        </w:rPr>
        <w:t xml:space="preserve">We will not accept a tender of your companies limits once this demand expires.  We specifically request that you notify your insured of this attempt to resolve this case within his policy limits and advise him of his right to independent counsel.  Please notify your insured that if your company does not accept this offer to settle within his policy limits </w:t>
      </w:r>
      <w:proofErr w:type="gramStart"/>
      <w:r w:rsidRPr="00084499">
        <w:rPr>
          <w:rFonts w:ascii="Times New Roman" w:hAnsi="Times New Roman" w:cs="Times New Roman"/>
          <w:color w:val="000000"/>
          <w:shd w:val="clear" w:color="auto" w:fill="FFFFFF"/>
        </w:rPr>
        <w:t>we</w:t>
      </w:r>
      <w:proofErr w:type="gramEnd"/>
      <w:r w:rsidRPr="00084499">
        <w:rPr>
          <w:rFonts w:ascii="Times New Roman" w:hAnsi="Times New Roman" w:cs="Times New Roman"/>
          <w:color w:val="000000"/>
          <w:shd w:val="clear" w:color="auto" w:fill="FFFFFF"/>
        </w:rPr>
        <w:t xml:space="preserve"> will seek a judgment against him personally in this case.  Please suggest to your insured that he set aside a </w:t>
      </w:r>
      <w:r w:rsidRPr="00084499">
        <w:rPr>
          <w:rFonts w:ascii="Times New Roman" w:hAnsi="Times New Roman" w:cs="Times New Roman"/>
          <w:i/>
          <w:iCs/>
          <w:color w:val="000000"/>
          <w:shd w:val="clear" w:color="auto" w:fill="FFFFFF"/>
        </w:rPr>
        <w:t>minimum</w:t>
      </w:r>
      <w:r>
        <w:rPr>
          <w:rFonts w:ascii="Times New Roman" w:hAnsi="Times New Roman" w:cs="Times New Roman"/>
          <w:color w:val="000000"/>
          <w:shd w:val="clear" w:color="auto" w:fill="FFFFFF"/>
        </w:rPr>
        <w:t> of $</w:t>
      </w:r>
      <w:r w:rsidR="004D757A">
        <w:rPr>
          <w:rFonts w:ascii="Times New Roman" w:hAnsi="Times New Roman" w:cs="Times New Roman"/>
          <w:color w:val="000000"/>
          <w:shd w:val="clear" w:color="auto" w:fill="FFFFFF"/>
        </w:rPr>
        <w:t>30</w:t>
      </w:r>
      <w:r w:rsidRPr="00084499">
        <w:rPr>
          <w:rFonts w:ascii="Times New Roman" w:hAnsi="Times New Roman" w:cs="Times New Roman"/>
          <w:color w:val="000000"/>
          <w:shd w:val="clear" w:color="auto" w:fill="FFFFFF"/>
        </w:rPr>
        <w:t xml:space="preserve"> million dollars of his own personal funds to pay any future judgment in this case.</w:t>
      </w:r>
    </w:p>
    <w:p w14:paraId="311429D0" w14:textId="77777777" w:rsidR="00084499" w:rsidRPr="00AC5751" w:rsidRDefault="00084499" w:rsidP="00C466B1"/>
    <w:p w14:paraId="6D94E1DB" w14:textId="77777777" w:rsidR="00D2416C" w:rsidRPr="0083444E" w:rsidRDefault="00A21A65" w:rsidP="0083444E">
      <w:pPr>
        <w:pStyle w:val="BodyText"/>
        <w:tabs>
          <w:tab w:val="left" w:pos="1052"/>
        </w:tabs>
        <w:ind w:left="0" w:right="346" w:firstLine="0"/>
        <w:rPr>
          <w:rFonts w:cs="Times New Roman"/>
          <w:color w:val="000000" w:themeColor="text1"/>
          <w:sz w:val="24"/>
          <w:szCs w:val="24"/>
        </w:rPr>
      </w:pPr>
      <w:r w:rsidRPr="00AC5751">
        <w:rPr>
          <w:sz w:val="24"/>
          <w:szCs w:val="24"/>
        </w:rPr>
        <w:t xml:space="preserve">Please note that this </w:t>
      </w:r>
      <w:r w:rsidRPr="00AC5751">
        <w:rPr>
          <w:sz w:val="24"/>
          <w:szCs w:val="24"/>
          <w:u w:val="single"/>
        </w:rPr>
        <w:t>Holt</w:t>
      </w:r>
      <w:r w:rsidR="00E81F3B" w:rsidRPr="00AC5751">
        <w:rPr>
          <w:sz w:val="24"/>
          <w:szCs w:val="24"/>
        </w:rPr>
        <w:t xml:space="preserve"> demand </w:t>
      </w:r>
      <w:r w:rsidR="0083444E">
        <w:rPr>
          <w:sz w:val="24"/>
          <w:szCs w:val="24"/>
        </w:rPr>
        <w:t>is being mad</w:t>
      </w:r>
      <w:r w:rsidR="00D17C49">
        <w:rPr>
          <w:sz w:val="24"/>
          <w:szCs w:val="24"/>
        </w:rPr>
        <w:t>e</w:t>
      </w:r>
      <w:r w:rsidRPr="00AC5751">
        <w:rPr>
          <w:sz w:val="24"/>
          <w:szCs w:val="24"/>
        </w:rPr>
        <w:t xml:space="preserve"> subject to the following terms</w:t>
      </w:r>
      <w:r w:rsidR="0083444E">
        <w:rPr>
          <w:sz w:val="24"/>
          <w:szCs w:val="24"/>
        </w:rPr>
        <w:t xml:space="preserve"> in accordance </w:t>
      </w:r>
      <w:r w:rsidR="00261ED0">
        <w:rPr>
          <w:sz w:val="24"/>
          <w:szCs w:val="24"/>
        </w:rPr>
        <w:t xml:space="preserve">and satisfaction </w:t>
      </w:r>
      <w:r w:rsidR="0083444E">
        <w:rPr>
          <w:sz w:val="24"/>
          <w:szCs w:val="24"/>
        </w:rPr>
        <w:t xml:space="preserve">with </w:t>
      </w:r>
      <w:r w:rsidR="0083444E" w:rsidRPr="009C3C79">
        <w:rPr>
          <w:rFonts w:cs="Times New Roman"/>
          <w:sz w:val="24"/>
          <w:szCs w:val="24"/>
        </w:rPr>
        <w:t>O.C.G.A</w:t>
      </w:r>
      <w:r w:rsidR="00D17C49" w:rsidRPr="009C3C79">
        <w:rPr>
          <w:rFonts w:cs="Times New Roman"/>
          <w:sz w:val="24"/>
          <w:szCs w:val="24"/>
        </w:rPr>
        <w:t xml:space="preserve"> </w:t>
      </w:r>
      <w:hyperlink r:id="rId14" w:history="1">
        <w:r w:rsidR="00D17C49" w:rsidRPr="009C3C79">
          <w:rPr>
            <w:rStyle w:val="Hyperlink"/>
            <w:rFonts w:cs="Times New Roman"/>
            <w:color w:val="000000" w:themeColor="text1"/>
            <w:sz w:val="24"/>
            <w:szCs w:val="24"/>
            <w:u w:val="none"/>
            <w:shd w:val="clear" w:color="auto" w:fill="FFFFFF"/>
          </w:rPr>
          <w:t xml:space="preserve">§ 9-11-67.1 </w:t>
        </w:r>
      </w:hyperlink>
      <w:hyperlink r:id="rId15" w:history="1">
        <w:r w:rsidR="00261ED0" w:rsidRPr="009C3C79">
          <w:rPr>
            <w:rStyle w:val="Hyperlink"/>
            <w:rFonts w:cs="Times New Roman"/>
            <w:color w:val="000000" w:themeColor="text1"/>
            <w:sz w:val="24"/>
            <w:szCs w:val="24"/>
            <w:u w:val="none"/>
            <w:shd w:val="clear" w:color="auto" w:fill="FFFFFF"/>
          </w:rPr>
          <w:t>,</w:t>
        </w:r>
      </w:hyperlink>
      <w:r w:rsidR="00261ED0" w:rsidRPr="009C3C79">
        <w:rPr>
          <w:rFonts w:cs="Times New Roman"/>
          <w:color w:val="000000" w:themeColor="text1"/>
          <w:sz w:val="24"/>
          <w:szCs w:val="24"/>
        </w:rPr>
        <w:t xml:space="preserve"> </w:t>
      </w:r>
      <w:r w:rsidR="0083444E" w:rsidRPr="009C3C79">
        <w:rPr>
          <w:rFonts w:cs="Times New Roman"/>
          <w:color w:val="000000" w:themeColor="text1"/>
          <w:sz w:val="24"/>
          <w:szCs w:val="24"/>
        </w:rPr>
        <w:t>and</w:t>
      </w:r>
      <w:r w:rsidR="0083444E">
        <w:rPr>
          <w:rFonts w:cs="Times New Roman"/>
          <w:color w:val="000000" w:themeColor="text1"/>
          <w:sz w:val="24"/>
          <w:szCs w:val="24"/>
        </w:rPr>
        <w:t xml:space="preserve"> although that statute applies only to motor vehicle cases, the appellate courts in Georgia are recently applying these same guidelines to homeowners and no</w:t>
      </w:r>
      <w:r w:rsidR="00261ED0">
        <w:rPr>
          <w:rFonts w:cs="Times New Roman"/>
          <w:color w:val="000000" w:themeColor="text1"/>
          <w:sz w:val="24"/>
          <w:szCs w:val="24"/>
        </w:rPr>
        <w:t>n-</w:t>
      </w:r>
      <w:r w:rsidR="0083444E">
        <w:rPr>
          <w:rFonts w:cs="Times New Roman"/>
          <w:color w:val="000000" w:themeColor="text1"/>
          <w:sz w:val="24"/>
          <w:szCs w:val="24"/>
        </w:rPr>
        <w:t>motor vehicle cases</w:t>
      </w:r>
      <w:r w:rsidR="00261ED0">
        <w:rPr>
          <w:rFonts w:cs="Times New Roman"/>
          <w:color w:val="000000" w:themeColor="text1"/>
          <w:sz w:val="24"/>
          <w:szCs w:val="24"/>
        </w:rPr>
        <w:t>:</w:t>
      </w:r>
    </w:p>
    <w:p w14:paraId="03A991D6" w14:textId="77777777" w:rsidR="00A21A65" w:rsidRDefault="00A21A65" w:rsidP="00A21A65">
      <w:pPr>
        <w:pStyle w:val="BodyText"/>
        <w:tabs>
          <w:tab w:val="left" w:pos="1052"/>
        </w:tabs>
        <w:spacing w:line="284" w:lineRule="auto"/>
        <w:ind w:right="339" w:hanging="240"/>
        <w:rPr>
          <w:sz w:val="22"/>
          <w:szCs w:val="22"/>
        </w:rPr>
      </w:pPr>
    </w:p>
    <w:p w14:paraId="1B4C7B36" w14:textId="77777777" w:rsidR="00A21A65" w:rsidRDefault="00A21A65" w:rsidP="00A21A65">
      <w:pPr>
        <w:pStyle w:val="BodyText"/>
        <w:numPr>
          <w:ilvl w:val="0"/>
          <w:numId w:val="8"/>
        </w:numPr>
        <w:tabs>
          <w:tab w:val="left" w:pos="1052"/>
        </w:tabs>
        <w:spacing w:line="284" w:lineRule="auto"/>
        <w:ind w:right="339"/>
        <w:rPr>
          <w:sz w:val="22"/>
          <w:szCs w:val="22"/>
        </w:rPr>
      </w:pPr>
      <w:r>
        <w:rPr>
          <w:sz w:val="22"/>
          <w:szCs w:val="22"/>
        </w:rPr>
        <w:t>As previously stated thi</w:t>
      </w:r>
      <w:r w:rsidR="00D363C7">
        <w:rPr>
          <w:sz w:val="22"/>
          <w:szCs w:val="22"/>
        </w:rPr>
        <w:t>s offer to settle</w:t>
      </w:r>
      <w:r>
        <w:rPr>
          <w:sz w:val="22"/>
          <w:szCs w:val="22"/>
        </w:rPr>
        <w:t xml:space="preserve"> must be accepted by your company in writing within 32 days of </w:t>
      </w:r>
      <w:r>
        <w:rPr>
          <w:sz w:val="22"/>
          <w:szCs w:val="22"/>
        </w:rPr>
        <w:lastRenderedPageBreak/>
        <w:t>your receipt of this demand.  Note that this demand will be withdrawn automatically if not accepted in writing within this specified timeframe;</w:t>
      </w:r>
    </w:p>
    <w:p w14:paraId="601F907F" w14:textId="77777777" w:rsidR="00A21A65" w:rsidRDefault="00A21A65" w:rsidP="00A21A65">
      <w:pPr>
        <w:pStyle w:val="BodyText"/>
        <w:tabs>
          <w:tab w:val="left" w:pos="1052"/>
        </w:tabs>
        <w:spacing w:line="284" w:lineRule="auto"/>
        <w:ind w:right="339" w:hanging="240"/>
        <w:rPr>
          <w:sz w:val="22"/>
          <w:szCs w:val="22"/>
        </w:rPr>
      </w:pPr>
    </w:p>
    <w:p w14:paraId="35F735B9" w14:textId="31433801" w:rsidR="00A21A65" w:rsidRDefault="00A21A65" w:rsidP="00A21A65">
      <w:pPr>
        <w:pStyle w:val="BodyText"/>
        <w:numPr>
          <w:ilvl w:val="0"/>
          <w:numId w:val="8"/>
        </w:numPr>
        <w:tabs>
          <w:tab w:val="left" w:pos="1052"/>
        </w:tabs>
        <w:spacing w:line="284" w:lineRule="auto"/>
        <w:ind w:right="339"/>
        <w:rPr>
          <w:sz w:val="22"/>
          <w:szCs w:val="22"/>
        </w:rPr>
      </w:pPr>
      <w:r>
        <w:rPr>
          <w:sz w:val="22"/>
          <w:szCs w:val="22"/>
        </w:rPr>
        <w:t xml:space="preserve">Upon our receipt of your written acceptance of this offer within the specified timeframe, our firm and </w:t>
      </w:r>
      <w:r w:rsidR="009C3C79">
        <w:rPr>
          <w:sz w:val="22"/>
          <w:szCs w:val="22"/>
        </w:rPr>
        <w:t>John Doe</w:t>
      </w:r>
      <w:r w:rsidR="009C3C79" w:rsidRPr="009C3C79">
        <w:rPr>
          <w:sz w:val="22"/>
          <w:szCs w:val="22"/>
        </w:rPr>
        <w:t xml:space="preserve"> </w:t>
      </w:r>
      <w:r>
        <w:rPr>
          <w:sz w:val="22"/>
          <w:szCs w:val="22"/>
        </w:rPr>
        <w:t xml:space="preserve">will execute a limited release </w:t>
      </w:r>
      <w:r w:rsidR="00D17C49">
        <w:rPr>
          <w:sz w:val="22"/>
          <w:szCs w:val="22"/>
        </w:rPr>
        <w:t xml:space="preserve">of YOUR INSURED’s, </w:t>
      </w:r>
      <w:r w:rsidR="009C3C79">
        <w:rPr>
          <w:sz w:val="22"/>
          <w:szCs w:val="22"/>
        </w:rPr>
        <w:t>Carol and Charlie</w:t>
      </w:r>
      <w:r w:rsidR="00557128">
        <w:rPr>
          <w:sz w:val="22"/>
          <w:szCs w:val="22"/>
        </w:rPr>
        <w:t xml:space="preserve">.  This limited release will apply to any and all claims of any kind arising from the </w:t>
      </w:r>
      <w:r w:rsidR="008851B6">
        <w:rPr>
          <w:sz w:val="22"/>
          <w:szCs w:val="22"/>
        </w:rPr>
        <w:t>fire incident of December 1, 201</w:t>
      </w:r>
      <w:r w:rsidR="009C3C79">
        <w:rPr>
          <w:sz w:val="22"/>
          <w:szCs w:val="22"/>
        </w:rPr>
        <w:t>9</w:t>
      </w:r>
      <w:r w:rsidR="008851B6">
        <w:rPr>
          <w:sz w:val="22"/>
          <w:szCs w:val="22"/>
        </w:rPr>
        <w:t xml:space="preserve">, </w:t>
      </w:r>
      <w:r w:rsidR="00557128">
        <w:rPr>
          <w:sz w:val="22"/>
          <w:szCs w:val="22"/>
        </w:rPr>
        <w:t xml:space="preserve"> including but not limited to present, past and future medical expenses, lost wages, lost earning capacity, present, past and future pain and </w:t>
      </w:r>
      <w:r w:rsidR="00D55A8D">
        <w:rPr>
          <w:sz w:val="22"/>
          <w:szCs w:val="22"/>
        </w:rPr>
        <w:t>suffering and punitive damages;</w:t>
      </w:r>
      <w:r w:rsidR="00557128">
        <w:rPr>
          <w:sz w:val="22"/>
          <w:szCs w:val="22"/>
        </w:rPr>
        <w:t xml:space="preserve"> </w:t>
      </w:r>
    </w:p>
    <w:p w14:paraId="67D4CF06" w14:textId="77777777" w:rsidR="00FF2823" w:rsidRDefault="00FF2823" w:rsidP="00FF2823">
      <w:pPr>
        <w:pStyle w:val="ListParagraph"/>
      </w:pPr>
    </w:p>
    <w:p w14:paraId="6A170AB2" w14:textId="77777777" w:rsidR="00FF2823" w:rsidRPr="001D6C54" w:rsidRDefault="00FF2823" w:rsidP="001D6C54">
      <w:pPr>
        <w:pStyle w:val="BodyText"/>
        <w:numPr>
          <w:ilvl w:val="0"/>
          <w:numId w:val="8"/>
        </w:numPr>
        <w:tabs>
          <w:tab w:val="left" w:pos="1052"/>
        </w:tabs>
        <w:spacing w:line="284" w:lineRule="auto"/>
        <w:ind w:right="339"/>
        <w:rPr>
          <w:sz w:val="22"/>
          <w:szCs w:val="22"/>
        </w:rPr>
      </w:pPr>
      <w:r>
        <w:rPr>
          <w:sz w:val="22"/>
          <w:szCs w:val="22"/>
        </w:rPr>
        <w:t xml:space="preserve">If you should need additional information to evaluate this claim, please contact us immediately.  In addition to the phone numbers listed above, you may reach key members of this law firm on their personal cell phones 24/7 </w:t>
      </w:r>
      <w:r w:rsidR="00D363C7">
        <w:rPr>
          <w:sz w:val="22"/>
          <w:szCs w:val="22"/>
        </w:rPr>
        <w:t>to assist you with anything you need regarding this case a</w:t>
      </w:r>
      <w:r>
        <w:rPr>
          <w:sz w:val="22"/>
          <w:szCs w:val="22"/>
        </w:rPr>
        <w:t>s follows:</w:t>
      </w:r>
    </w:p>
    <w:p w14:paraId="11022FA0" w14:textId="77777777" w:rsidR="00FF2823" w:rsidRDefault="00FF2823" w:rsidP="001D6C54">
      <w:pPr>
        <w:pStyle w:val="BodyText"/>
        <w:tabs>
          <w:tab w:val="left" w:pos="1052"/>
        </w:tabs>
        <w:spacing w:line="284" w:lineRule="auto"/>
        <w:ind w:right="339" w:hanging="240"/>
        <w:rPr>
          <w:sz w:val="22"/>
          <w:szCs w:val="22"/>
        </w:rPr>
      </w:pPr>
    </w:p>
    <w:p w14:paraId="1BE9C240" w14:textId="5748B53A" w:rsidR="00FF2823" w:rsidRDefault="00BA1E5A" w:rsidP="00FF2823">
      <w:pPr>
        <w:pStyle w:val="BodyText"/>
        <w:numPr>
          <w:ilvl w:val="0"/>
          <w:numId w:val="9"/>
        </w:numPr>
        <w:tabs>
          <w:tab w:val="left" w:pos="1052"/>
        </w:tabs>
        <w:spacing w:line="284" w:lineRule="auto"/>
        <w:ind w:right="339"/>
        <w:rPr>
          <w:sz w:val="22"/>
          <w:szCs w:val="22"/>
        </w:rPr>
      </w:pPr>
      <w:r>
        <w:rPr>
          <w:sz w:val="22"/>
          <w:szCs w:val="22"/>
        </w:rPr>
        <w:t>Lawyer Jim</w:t>
      </w:r>
      <w:r w:rsidR="00FF2823">
        <w:rPr>
          <w:sz w:val="22"/>
          <w:szCs w:val="22"/>
        </w:rPr>
        <w:t xml:space="preserve"> – Partner – 770-265-</w:t>
      </w:r>
      <w:r w:rsidR="009C3C79">
        <w:rPr>
          <w:sz w:val="22"/>
          <w:szCs w:val="22"/>
        </w:rPr>
        <w:t>0000</w:t>
      </w:r>
    </w:p>
    <w:p w14:paraId="71CDE2C5" w14:textId="7D467520" w:rsidR="00FF2823" w:rsidRDefault="00BA1E5A" w:rsidP="008851B6">
      <w:pPr>
        <w:pStyle w:val="BodyText"/>
        <w:numPr>
          <w:ilvl w:val="0"/>
          <w:numId w:val="9"/>
        </w:numPr>
        <w:tabs>
          <w:tab w:val="left" w:pos="1052"/>
        </w:tabs>
        <w:spacing w:line="284" w:lineRule="auto"/>
        <w:ind w:right="339"/>
        <w:rPr>
          <w:sz w:val="22"/>
          <w:szCs w:val="22"/>
        </w:rPr>
      </w:pPr>
      <w:r>
        <w:rPr>
          <w:sz w:val="22"/>
          <w:szCs w:val="22"/>
        </w:rPr>
        <w:t>Paul the Case Manager</w:t>
      </w:r>
      <w:r w:rsidR="008851B6">
        <w:rPr>
          <w:sz w:val="22"/>
          <w:szCs w:val="22"/>
        </w:rPr>
        <w:t xml:space="preserve"> – Paralegal – 404-618-</w:t>
      </w:r>
      <w:r w:rsidR="009C3C79">
        <w:rPr>
          <w:sz w:val="22"/>
          <w:szCs w:val="22"/>
        </w:rPr>
        <w:t>0000</w:t>
      </w:r>
    </w:p>
    <w:p w14:paraId="3FB33325" w14:textId="46DBE755" w:rsidR="0087044A" w:rsidRDefault="008851B6" w:rsidP="00FF2823">
      <w:pPr>
        <w:pStyle w:val="BodyText"/>
        <w:tabs>
          <w:tab w:val="left" w:pos="1052"/>
        </w:tabs>
        <w:spacing w:line="284" w:lineRule="auto"/>
        <w:ind w:left="600" w:right="339" w:firstLine="0"/>
        <w:rPr>
          <w:sz w:val="22"/>
          <w:szCs w:val="22"/>
        </w:rPr>
      </w:pPr>
      <w:r>
        <w:rPr>
          <w:sz w:val="22"/>
          <w:szCs w:val="22"/>
        </w:rPr>
        <w:t xml:space="preserve">Please understand that Mr. </w:t>
      </w:r>
      <w:r w:rsidR="009C3C79">
        <w:rPr>
          <w:sz w:val="22"/>
          <w:szCs w:val="22"/>
        </w:rPr>
        <w:t>Doe’s</w:t>
      </w:r>
      <w:r w:rsidR="001D6C54">
        <w:rPr>
          <w:sz w:val="22"/>
          <w:szCs w:val="22"/>
        </w:rPr>
        <w:t xml:space="preserve"> pain, </w:t>
      </w:r>
      <w:r w:rsidR="00FF2823">
        <w:rPr>
          <w:sz w:val="22"/>
          <w:szCs w:val="22"/>
        </w:rPr>
        <w:t>suffering</w:t>
      </w:r>
      <w:r w:rsidR="00E81F3B">
        <w:rPr>
          <w:sz w:val="22"/>
          <w:szCs w:val="22"/>
        </w:rPr>
        <w:t>,</w:t>
      </w:r>
      <w:r w:rsidR="00FF2823">
        <w:rPr>
          <w:sz w:val="22"/>
          <w:szCs w:val="22"/>
        </w:rPr>
        <w:t xml:space="preserve"> and future medical expenses only increase w</w:t>
      </w:r>
      <w:r>
        <w:rPr>
          <w:sz w:val="22"/>
          <w:szCs w:val="22"/>
        </w:rPr>
        <w:t xml:space="preserve">ith time. </w:t>
      </w:r>
      <w:r w:rsidR="0087044A">
        <w:rPr>
          <w:sz w:val="22"/>
          <w:szCs w:val="22"/>
        </w:rPr>
        <w:t>As such, we urge</w:t>
      </w:r>
      <w:r w:rsidR="00FF2823">
        <w:rPr>
          <w:sz w:val="22"/>
          <w:szCs w:val="22"/>
        </w:rPr>
        <w:t xml:space="preserve"> you to avoid unnecessary delay;</w:t>
      </w:r>
    </w:p>
    <w:p w14:paraId="58BDE46A" w14:textId="2677897E" w:rsidR="00D2416C" w:rsidRPr="00D2416C" w:rsidRDefault="00186FBB" w:rsidP="0087044A">
      <w:pPr>
        <w:pStyle w:val="BodyText"/>
        <w:numPr>
          <w:ilvl w:val="0"/>
          <w:numId w:val="8"/>
        </w:numPr>
        <w:tabs>
          <w:tab w:val="left" w:pos="600"/>
          <w:tab w:val="left" w:pos="5320"/>
          <w:tab w:val="left" w:pos="8382"/>
        </w:tabs>
        <w:spacing w:before="67" w:line="285" w:lineRule="auto"/>
        <w:ind w:right="301"/>
        <w:rPr>
          <w:sz w:val="22"/>
          <w:szCs w:val="22"/>
        </w:rPr>
      </w:pPr>
      <w:r>
        <w:rPr>
          <w:w w:val="105"/>
          <w:sz w:val="22"/>
          <w:szCs w:val="22"/>
        </w:rPr>
        <w:t>Should you cho</w:t>
      </w:r>
      <w:r w:rsidR="006D0E4D">
        <w:rPr>
          <w:w w:val="105"/>
          <w:sz w:val="22"/>
          <w:szCs w:val="22"/>
        </w:rPr>
        <w:t>o</w:t>
      </w:r>
      <w:r>
        <w:rPr>
          <w:w w:val="105"/>
          <w:sz w:val="22"/>
          <w:szCs w:val="22"/>
        </w:rPr>
        <w:t>se to send a</w:t>
      </w:r>
      <w:r w:rsidR="00D2416C" w:rsidRPr="00D2416C">
        <w:rPr>
          <w:spacing w:val="-7"/>
          <w:w w:val="105"/>
          <w:sz w:val="22"/>
          <w:szCs w:val="22"/>
        </w:rPr>
        <w:t xml:space="preserve"> </w:t>
      </w:r>
      <w:r w:rsidR="00D2416C" w:rsidRPr="00D2416C">
        <w:rPr>
          <w:w w:val="105"/>
          <w:sz w:val="22"/>
          <w:szCs w:val="22"/>
        </w:rPr>
        <w:t>settlement</w:t>
      </w:r>
      <w:r w:rsidR="00D2416C" w:rsidRPr="00D2416C">
        <w:rPr>
          <w:spacing w:val="-7"/>
          <w:w w:val="105"/>
          <w:sz w:val="22"/>
          <w:szCs w:val="22"/>
        </w:rPr>
        <w:t xml:space="preserve"> </w:t>
      </w:r>
      <w:r w:rsidR="00D2416C" w:rsidRPr="00D2416C">
        <w:rPr>
          <w:w w:val="105"/>
          <w:sz w:val="22"/>
          <w:szCs w:val="22"/>
        </w:rPr>
        <w:t>draft</w:t>
      </w:r>
      <w:r w:rsidR="00D2416C" w:rsidRPr="00D2416C">
        <w:rPr>
          <w:spacing w:val="-7"/>
          <w:w w:val="105"/>
          <w:sz w:val="22"/>
          <w:szCs w:val="22"/>
        </w:rPr>
        <w:t xml:space="preserve"> </w:t>
      </w:r>
      <w:r>
        <w:rPr>
          <w:spacing w:val="-7"/>
          <w:w w:val="105"/>
          <w:sz w:val="22"/>
          <w:szCs w:val="22"/>
        </w:rPr>
        <w:t>instead of accepting this offer in writing please issue the draft</w:t>
      </w:r>
      <w:r w:rsidR="00D2416C" w:rsidRPr="00D2416C">
        <w:rPr>
          <w:spacing w:val="-6"/>
          <w:w w:val="105"/>
          <w:sz w:val="22"/>
          <w:szCs w:val="22"/>
        </w:rPr>
        <w:t xml:space="preserve"> </w:t>
      </w:r>
      <w:r w:rsidR="00D2416C" w:rsidRPr="00D2416C">
        <w:rPr>
          <w:w w:val="105"/>
          <w:sz w:val="22"/>
          <w:szCs w:val="22"/>
        </w:rPr>
        <w:t>directly</w:t>
      </w:r>
      <w:r w:rsidR="00D2416C" w:rsidRPr="00D2416C">
        <w:rPr>
          <w:spacing w:val="-6"/>
          <w:w w:val="105"/>
          <w:sz w:val="22"/>
          <w:szCs w:val="22"/>
        </w:rPr>
        <w:t xml:space="preserve"> </w:t>
      </w:r>
      <w:r w:rsidR="00D2416C" w:rsidRPr="00D2416C">
        <w:rPr>
          <w:w w:val="105"/>
          <w:sz w:val="22"/>
          <w:szCs w:val="22"/>
        </w:rPr>
        <w:t>to</w:t>
      </w:r>
      <w:r w:rsidR="00D2416C" w:rsidRPr="00D2416C">
        <w:rPr>
          <w:spacing w:val="-5"/>
          <w:w w:val="105"/>
          <w:sz w:val="22"/>
          <w:szCs w:val="22"/>
        </w:rPr>
        <w:t xml:space="preserve"> </w:t>
      </w:r>
      <w:r w:rsidR="00D2416C" w:rsidRPr="00D2416C">
        <w:rPr>
          <w:w w:val="105"/>
          <w:sz w:val="22"/>
          <w:szCs w:val="22"/>
        </w:rPr>
        <w:t>this</w:t>
      </w:r>
      <w:r w:rsidR="00D2416C" w:rsidRPr="00D2416C">
        <w:rPr>
          <w:spacing w:val="-7"/>
          <w:w w:val="105"/>
          <w:sz w:val="22"/>
          <w:szCs w:val="22"/>
        </w:rPr>
        <w:t xml:space="preserve"> </w:t>
      </w:r>
      <w:r w:rsidR="00D2416C" w:rsidRPr="00D2416C">
        <w:rPr>
          <w:w w:val="105"/>
          <w:sz w:val="22"/>
          <w:szCs w:val="22"/>
        </w:rPr>
        <w:t>firm</w:t>
      </w:r>
      <w:r w:rsidR="00D2416C" w:rsidRPr="00D2416C">
        <w:rPr>
          <w:spacing w:val="-5"/>
          <w:w w:val="105"/>
          <w:sz w:val="22"/>
          <w:szCs w:val="22"/>
        </w:rPr>
        <w:t xml:space="preserve"> </w:t>
      </w:r>
      <w:r w:rsidR="00D2416C" w:rsidRPr="00D2416C">
        <w:rPr>
          <w:w w:val="105"/>
          <w:sz w:val="22"/>
          <w:szCs w:val="22"/>
        </w:rPr>
        <w:t>and</w:t>
      </w:r>
      <w:r w:rsidR="00D2416C" w:rsidRPr="00D2416C">
        <w:rPr>
          <w:spacing w:val="-6"/>
          <w:w w:val="105"/>
          <w:sz w:val="22"/>
          <w:szCs w:val="22"/>
        </w:rPr>
        <w:t xml:space="preserve"> </w:t>
      </w:r>
      <w:r w:rsidR="009C3C79">
        <w:rPr>
          <w:spacing w:val="1"/>
          <w:w w:val="105"/>
          <w:sz w:val="22"/>
          <w:szCs w:val="22"/>
        </w:rPr>
        <w:t xml:space="preserve">John </w:t>
      </w:r>
      <w:proofErr w:type="gramStart"/>
      <w:r w:rsidR="009C3C79">
        <w:rPr>
          <w:spacing w:val="1"/>
          <w:w w:val="105"/>
          <w:sz w:val="22"/>
          <w:szCs w:val="22"/>
        </w:rPr>
        <w:t>Doe</w:t>
      </w:r>
      <w:r w:rsidR="00D2416C" w:rsidRPr="00D2416C">
        <w:rPr>
          <w:rFonts w:cs="Times New Roman"/>
          <w:b/>
          <w:bCs/>
          <w:w w:val="105"/>
          <w:sz w:val="22"/>
          <w:szCs w:val="22"/>
        </w:rPr>
        <w:t>.</w:t>
      </w:r>
      <w:proofErr w:type="gramEnd"/>
      <w:r w:rsidR="00D2416C" w:rsidRPr="00D2416C">
        <w:rPr>
          <w:rFonts w:cs="Times New Roman"/>
          <w:b/>
          <w:bCs/>
          <w:w w:val="105"/>
          <w:sz w:val="22"/>
          <w:szCs w:val="22"/>
        </w:rPr>
        <w:t xml:space="preserve"> </w:t>
      </w:r>
      <w:r w:rsidR="00D2416C" w:rsidRPr="00D2416C">
        <w:rPr>
          <w:spacing w:val="1"/>
          <w:w w:val="105"/>
          <w:sz w:val="22"/>
          <w:szCs w:val="22"/>
        </w:rPr>
        <w:t>You</w:t>
      </w:r>
      <w:r w:rsidR="00D2416C" w:rsidRPr="00D2416C">
        <w:rPr>
          <w:spacing w:val="-4"/>
          <w:w w:val="105"/>
          <w:sz w:val="22"/>
          <w:szCs w:val="22"/>
        </w:rPr>
        <w:t xml:space="preserve"> </w:t>
      </w:r>
      <w:r w:rsidR="00D2416C" w:rsidRPr="00D2416C">
        <w:rPr>
          <w:w w:val="105"/>
          <w:sz w:val="22"/>
          <w:szCs w:val="22"/>
        </w:rPr>
        <w:t>should</w:t>
      </w:r>
      <w:r w:rsidR="00D2416C" w:rsidRPr="00D2416C">
        <w:rPr>
          <w:spacing w:val="-3"/>
          <w:w w:val="105"/>
          <w:sz w:val="22"/>
          <w:szCs w:val="22"/>
        </w:rPr>
        <w:t xml:space="preserve"> </w:t>
      </w:r>
      <w:r>
        <w:rPr>
          <w:w w:val="105"/>
          <w:sz w:val="22"/>
          <w:szCs w:val="22"/>
        </w:rPr>
        <w:t xml:space="preserve">physically deliver he draft to </w:t>
      </w:r>
      <w:r w:rsidR="005B41EF">
        <w:rPr>
          <w:w w:val="105"/>
          <w:sz w:val="22"/>
          <w:szCs w:val="22"/>
        </w:rPr>
        <w:t>1</w:t>
      </w:r>
      <w:r w:rsidR="009C3C79">
        <w:rPr>
          <w:w w:val="105"/>
          <w:sz w:val="22"/>
          <w:szCs w:val="22"/>
        </w:rPr>
        <w:t>111</w:t>
      </w:r>
      <w:r w:rsidR="005B41EF">
        <w:rPr>
          <w:w w:val="105"/>
          <w:sz w:val="22"/>
          <w:szCs w:val="22"/>
        </w:rPr>
        <w:t xml:space="preserve"> Peachtree Street NW, Suite </w:t>
      </w:r>
      <w:r w:rsidR="009C3C79">
        <w:rPr>
          <w:w w:val="105"/>
          <w:sz w:val="22"/>
          <w:szCs w:val="22"/>
        </w:rPr>
        <w:t>111</w:t>
      </w:r>
      <w:r w:rsidR="0087044A">
        <w:rPr>
          <w:w w:val="105"/>
          <w:sz w:val="22"/>
          <w:szCs w:val="22"/>
        </w:rPr>
        <w:t>, Atlanta, Georgia 3030</w:t>
      </w:r>
      <w:r w:rsidR="009C3C79">
        <w:rPr>
          <w:w w:val="105"/>
          <w:sz w:val="22"/>
          <w:szCs w:val="22"/>
        </w:rPr>
        <w:t>3</w:t>
      </w:r>
      <w:r w:rsidR="00D2416C" w:rsidRPr="00D2416C">
        <w:rPr>
          <w:w w:val="105"/>
          <w:sz w:val="22"/>
          <w:szCs w:val="22"/>
        </w:rPr>
        <w:t>.</w:t>
      </w:r>
      <w:r w:rsidR="00D2416C" w:rsidRPr="00D2416C">
        <w:rPr>
          <w:spacing w:val="-7"/>
          <w:w w:val="105"/>
          <w:sz w:val="22"/>
          <w:szCs w:val="22"/>
        </w:rPr>
        <w:t xml:space="preserve"> </w:t>
      </w:r>
      <w:r w:rsidR="00D2416C" w:rsidRPr="00D2416C">
        <w:rPr>
          <w:spacing w:val="1"/>
          <w:w w:val="105"/>
          <w:sz w:val="22"/>
          <w:szCs w:val="22"/>
        </w:rPr>
        <w:t>Our</w:t>
      </w:r>
      <w:r w:rsidR="00D2416C" w:rsidRPr="00D2416C">
        <w:rPr>
          <w:spacing w:val="-7"/>
          <w:w w:val="105"/>
          <w:sz w:val="22"/>
          <w:szCs w:val="22"/>
        </w:rPr>
        <w:t xml:space="preserve"> </w:t>
      </w:r>
      <w:r w:rsidR="00D2416C" w:rsidRPr="00D2416C">
        <w:rPr>
          <w:w w:val="105"/>
          <w:sz w:val="22"/>
          <w:szCs w:val="22"/>
        </w:rPr>
        <w:t>firm’s</w:t>
      </w:r>
      <w:r w:rsidR="00D2416C" w:rsidRPr="00D2416C">
        <w:rPr>
          <w:spacing w:val="-8"/>
          <w:w w:val="105"/>
          <w:sz w:val="22"/>
          <w:szCs w:val="22"/>
        </w:rPr>
        <w:t xml:space="preserve"> </w:t>
      </w:r>
      <w:r w:rsidR="00D2416C" w:rsidRPr="00D2416C">
        <w:rPr>
          <w:w w:val="105"/>
          <w:sz w:val="22"/>
          <w:szCs w:val="22"/>
        </w:rPr>
        <w:t>federal</w:t>
      </w:r>
      <w:r w:rsidR="00D2416C" w:rsidRPr="00D2416C">
        <w:rPr>
          <w:spacing w:val="-7"/>
          <w:w w:val="105"/>
          <w:sz w:val="22"/>
          <w:szCs w:val="22"/>
        </w:rPr>
        <w:t xml:space="preserve"> </w:t>
      </w:r>
      <w:r w:rsidR="00D2416C" w:rsidRPr="00D2416C">
        <w:rPr>
          <w:w w:val="105"/>
          <w:sz w:val="22"/>
          <w:szCs w:val="22"/>
        </w:rPr>
        <w:t>taxpayer</w:t>
      </w:r>
      <w:r w:rsidR="00D2416C" w:rsidRPr="00D2416C">
        <w:rPr>
          <w:spacing w:val="-7"/>
          <w:w w:val="105"/>
          <w:sz w:val="22"/>
          <w:szCs w:val="22"/>
        </w:rPr>
        <w:t xml:space="preserve"> </w:t>
      </w:r>
      <w:r w:rsidR="00D2416C" w:rsidRPr="00D2416C">
        <w:rPr>
          <w:w w:val="105"/>
          <w:sz w:val="22"/>
          <w:szCs w:val="22"/>
        </w:rPr>
        <w:t>ID</w:t>
      </w:r>
      <w:r w:rsidR="00D2416C" w:rsidRPr="00D2416C">
        <w:rPr>
          <w:spacing w:val="-6"/>
          <w:w w:val="105"/>
          <w:sz w:val="22"/>
          <w:szCs w:val="22"/>
        </w:rPr>
        <w:t xml:space="preserve"> </w:t>
      </w:r>
      <w:r w:rsidR="00671756">
        <w:rPr>
          <w:w w:val="105"/>
          <w:sz w:val="22"/>
          <w:szCs w:val="22"/>
        </w:rPr>
        <w:t xml:space="preserve">is </w:t>
      </w:r>
      <w:r w:rsidR="009C3C79">
        <w:rPr>
          <w:rFonts w:cs="Times New Roman"/>
          <w:color w:val="000000"/>
          <w:sz w:val="24"/>
          <w:szCs w:val="24"/>
          <w:shd w:val="clear" w:color="auto" w:fill="FFFFFF"/>
        </w:rPr>
        <w:t xml:space="preserve">____________. </w:t>
      </w:r>
      <w:r>
        <w:rPr>
          <w:w w:val="105"/>
          <w:sz w:val="22"/>
          <w:szCs w:val="22"/>
        </w:rPr>
        <w:t xml:space="preserve">Should you chose to accept this offer in writing, </w:t>
      </w:r>
      <w:r>
        <w:rPr>
          <w:spacing w:val="1"/>
          <w:w w:val="105"/>
          <w:sz w:val="22"/>
          <w:szCs w:val="22"/>
        </w:rPr>
        <w:t>p</w:t>
      </w:r>
      <w:r w:rsidR="00D2416C" w:rsidRPr="00D2416C">
        <w:rPr>
          <w:spacing w:val="1"/>
          <w:w w:val="105"/>
          <w:sz w:val="22"/>
          <w:szCs w:val="22"/>
        </w:rPr>
        <w:t>ayment</w:t>
      </w:r>
      <w:r w:rsidR="00D2416C" w:rsidRPr="00D2416C">
        <w:rPr>
          <w:spacing w:val="-6"/>
          <w:w w:val="105"/>
          <w:sz w:val="22"/>
          <w:szCs w:val="22"/>
        </w:rPr>
        <w:t xml:space="preserve"> </w:t>
      </w:r>
      <w:r w:rsidR="00D2416C" w:rsidRPr="00D2416C">
        <w:rPr>
          <w:spacing w:val="1"/>
          <w:w w:val="105"/>
          <w:sz w:val="22"/>
          <w:szCs w:val="22"/>
        </w:rPr>
        <w:t>must</w:t>
      </w:r>
      <w:r w:rsidR="00D2416C" w:rsidRPr="00D2416C">
        <w:rPr>
          <w:spacing w:val="-7"/>
          <w:w w:val="105"/>
          <w:sz w:val="22"/>
          <w:szCs w:val="22"/>
        </w:rPr>
        <w:t xml:space="preserve"> </w:t>
      </w:r>
      <w:r w:rsidR="00D2416C" w:rsidRPr="00D2416C">
        <w:rPr>
          <w:w w:val="105"/>
          <w:sz w:val="22"/>
          <w:szCs w:val="22"/>
        </w:rPr>
        <w:t>be</w:t>
      </w:r>
      <w:r w:rsidR="00D2416C" w:rsidRPr="00D2416C">
        <w:rPr>
          <w:spacing w:val="-6"/>
          <w:w w:val="105"/>
          <w:sz w:val="22"/>
          <w:szCs w:val="22"/>
        </w:rPr>
        <w:t xml:space="preserve"> </w:t>
      </w:r>
      <w:r w:rsidR="00D2416C" w:rsidRPr="00D2416C">
        <w:rPr>
          <w:w w:val="105"/>
          <w:sz w:val="22"/>
          <w:szCs w:val="22"/>
        </w:rPr>
        <w:t>physically</w:t>
      </w:r>
      <w:r w:rsidR="00D2416C" w:rsidRPr="00D2416C">
        <w:rPr>
          <w:spacing w:val="-6"/>
          <w:w w:val="105"/>
          <w:sz w:val="22"/>
          <w:szCs w:val="22"/>
        </w:rPr>
        <w:t xml:space="preserve"> </w:t>
      </w:r>
      <w:r w:rsidR="00D2416C" w:rsidRPr="00D2416C">
        <w:rPr>
          <w:w w:val="105"/>
          <w:sz w:val="22"/>
          <w:szCs w:val="22"/>
        </w:rPr>
        <w:t>received</w:t>
      </w:r>
      <w:r w:rsidR="00D2416C" w:rsidRPr="00D2416C">
        <w:rPr>
          <w:spacing w:val="-6"/>
          <w:w w:val="105"/>
          <w:sz w:val="22"/>
          <w:szCs w:val="22"/>
        </w:rPr>
        <w:t xml:space="preserve"> </w:t>
      </w:r>
      <w:r w:rsidR="00D2416C" w:rsidRPr="00D2416C">
        <w:rPr>
          <w:w w:val="105"/>
          <w:sz w:val="22"/>
          <w:szCs w:val="22"/>
        </w:rPr>
        <w:t>by</w:t>
      </w:r>
      <w:r w:rsidR="00D2416C" w:rsidRPr="00D2416C">
        <w:rPr>
          <w:spacing w:val="-5"/>
          <w:w w:val="105"/>
          <w:sz w:val="22"/>
          <w:szCs w:val="22"/>
        </w:rPr>
        <w:t xml:space="preserve"> </w:t>
      </w:r>
      <w:r w:rsidR="00D2416C" w:rsidRPr="00D2416C">
        <w:rPr>
          <w:w w:val="105"/>
          <w:sz w:val="22"/>
          <w:szCs w:val="22"/>
        </w:rPr>
        <w:t>this</w:t>
      </w:r>
      <w:r w:rsidR="00D2416C" w:rsidRPr="00D2416C">
        <w:rPr>
          <w:spacing w:val="-7"/>
          <w:w w:val="105"/>
          <w:sz w:val="22"/>
          <w:szCs w:val="22"/>
        </w:rPr>
        <w:t xml:space="preserve"> </w:t>
      </w:r>
      <w:r w:rsidR="00D2416C" w:rsidRPr="00D2416C">
        <w:rPr>
          <w:w w:val="105"/>
          <w:sz w:val="22"/>
          <w:szCs w:val="22"/>
        </w:rPr>
        <w:t>office</w:t>
      </w:r>
      <w:r w:rsidR="00D2416C" w:rsidRPr="00D2416C">
        <w:rPr>
          <w:spacing w:val="-7"/>
          <w:w w:val="105"/>
          <w:sz w:val="22"/>
          <w:szCs w:val="22"/>
        </w:rPr>
        <w:t xml:space="preserve"> </w:t>
      </w:r>
      <w:r w:rsidR="00D2416C" w:rsidRPr="00D2416C">
        <w:rPr>
          <w:w w:val="105"/>
          <w:sz w:val="22"/>
          <w:szCs w:val="22"/>
        </w:rPr>
        <w:t>no</w:t>
      </w:r>
      <w:r w:rsidR="00D2416C" w:rsidRPr="00D2416C">
        <w:rPr>
          <w:spacing w:val="-5"/>
          <w:w w:val="105"/>
          <w:sz w:val="22"/>
          <w:szCs w:val="22"/>
        </w:rPr>
        <w:t xml:space="preserve"> </w:t>
      </w:r>
      <w:r w:rsidR="00D2416C" w:rsidRPr="00D2416C">
        <w:rPr>
          <w:w w:val="105"/>
          <w:sz w:val="22"/>
          <w:szCs w:val="22"/>
        </w:rPr>
        <w:t>later</w:t>
      </w:r>
      <w:r w:rsidR="00306E34">
        <w:rPr>
          <w:spacing w:val="98"/>
          <w:w w:val="103"/>
          <w:sz w:val="22"/>
          <w:szCs w:val="22"/>
        </w:rPr>
        <w:t xml:space="preserve"> </w:t>
      </w:r>
      <w:r w:rsidR="00D2416C" w:rsidRPr="00D2416C">
        <w:rPr>
          <w:w w:val="105"/>
          <w:sz w:val="22"/>
          <w:szCs w:val="22"/>
        </w:rPr>
        <w:t>than</w:t>
      </w:r>
      <w:r w:rsidR="00D2416C" w:rsidRPr="00D2416C">
        <w:rPr>
          <w:spacing w:val="-8"/>
          <w:w w:val="105"/>
          <w:sz w:val="22"/>
          <w:szCs w:val="22"/>
        </w:rPr>
        <w:t xml:space="preserve"> </w:t>
      </w:r>
      <w:r w:rsidR="00D2416C" w:rsidRPr="00D2416C">
        <w:rPr>
          <w:w w:val="105"/>
          <w:sz w:val="22"/>
          <w:szCs w:val="22"/>
        </w:rPr>
        <w:t>10</w:t>
      </w:r>
      <w:r w:rsidR="00D2416C" w:rsidRPr="00D2416C">
        <w:rPr>
          <w:spacing w:val="-8"/>
          <w:w w:val="105"/>
          <w:sz w:val="22"/>
          <w:szCs w:val="22"/>
        </w:rPr>
        <w:t xml:space="preserve"> </w:t>
      </w:r>
      <w:r w:rsidR="00D2416C" w:rsidRPr="00D2416C">
        <w:rPr>
          <w:w w:val="105"/>
          <w:sz w:val="22"/>
          <w:szCs w:val="22"/>
        </w:rPr>
        <w:t>days</w:t>
      </w:r>
      <w:r w:rsidR="00D2416C" w:rsidRPr="00D2416C">
        <w:rPr>
          <w:spacing w:val="-9"/>
          <w:w w:val="105"/>
          <w:sz w:val="22"/>
          <w:szCs w:val="22"/>
        </w:rPr>
        <w:t xml:space="preserve"> </w:t>
      </w:r>
      <w:r w:rsidR="00D2416C" w:rsidRPr="00D2416C">
        <w:rPr>
          <w:w w:val="105"/>
          <w:sz w:val="22"/>
          <w:szCs w:val="22"/>
        </w:rPr>
        <w:t>after</w:t>
      </w:r>
      <w:r w:rsidR="00D2416C" w:rsidRPr="00D2416C">
        <w:rPr>
          <w:spacing w:val="-9"/>
          <w:w w:val="105"/>
          <w:sz w:val="22"/>
          <w:szCs w:val="22"/>
        </w:rPr>
        <w:t xml:space="preserve"> </w:t>
      </w:r>
      <w:r w:rsidR="00D2416C" w:rsidRPr="00D2416C">
        <w:rPr>
          <w:w w:val="105"/>
          <w:sz w:val="22"/>
          <w:szCs w:val="22"/>
        </w:rPr>
        <w:t>your</w:t>
      </w:r>
      <w:r w:rsidR="00D2416C" w:rsidRPr="00D2416C">
        <w:rPr>
          <w:spacing w:val="-9"/>
          <w:w w:val="105"/>
          <w:sz w:val="22"/>
          <w:szCs w:val="22"/>
        </w:rPr>
        <w:t xml:space="preserve"> </w:t>
      </w:r>
      <w:r w:rsidR="00D2416C" w:rsidRPr="00D2416C">
        <w:rPr>
          <w:w w:val="105"/>
          <w:sz w:val="22"/>
          <w:szCs w:val="22"/>
        </w:rPr>
        <w:t>acceptance,</w:t>
      </w:r>
      <w:r w:rsidR="00D2416C" w:rsidRPr="00D2416C">
        <w:rPr>
          <w:spacing w:val="-8"/>
          <w:w w:val="105"/>
          <w:sz w:val="22"/>
          <w:szCs w:val="22"/>
        </w:rPr>
        <w:t xml:space="preserve"> </w:t>
      </w:r>
      <w:r w:rsidR="00D2416C" w:rsidRPr="00D2416C">
        <w:rPr>
          <w:w w:val="105"/>
          <w:sz w:val="22"/>
          <w:szCs w:val="22"/>
        </w:rPr>
        <w:t>as</w:t>
      </w:r>
      <w:r w:rsidR="00D2416C" w:rsidRPr="00D2416C">
        <w:rPr>
          <w:spacing w:val="-9"/>
          <w:w w:val="105"/>
          <w:sz w:val="22"/>
          <w:szCs w:val="22"/>
        </w:rPr>
        <w:t xml:space="preserve"> </w:t>
      </w:r>
      <w:r w:rsidR="00D2416C" w:rsidRPr="00D2416C">
        <w:rPr>
          <w:w w:val="105"/>
          <w:sz w:val="22"/>
          <w:szCs w:val="22"/>
        </w:rPr>
        <w:t>contemplated</w:t>
      </w:r>
      <w:r w:rsidR="00D2416C" w:rsidRPr="00D2416C">
        <w:rPr>
          <w:spacing w:val="-8"/>
          <w:w w:val="105"/>
          <w:sz w:val="22"/>
          <w:szCs w:val="22"/>
        </w:rPr>
        <w:t xml:space="preserve"> </w:t>
      </w:r>
      <w:r w:rsidR="00D2416C" w:rsidRPr="00D2416C">
        <w:rPr>
          <w:w w:val="105"/>
          <w:sz w:val="22"/>
          <w:szCs w:val="22"/>
        </w:rPr>
        <w:t>by</w:t>
      </w:r>
      <w:r w:rsidR="00D2416C" w:rsidRPr="00D2416C">
        <w:rPr>
          <w:spacing w:val="-8"/>
          <w:w w:val="105"/>
          <w:sz w:val="22"/>
          <w:szCs w:val="22"/>
        </w:rPr>
        <w:t xml:space="preserve"> </w:t>
      </w:r>
      <w:r w:rsidR="00D2416C" w:rsidRPr="00D2416C">
        <w:rPr>
          <w:spacing w:val="1"/>
          <w:w w:val="105"/>
          <w:sz w:val="22"/>
          <w:szCs w:val="22"/>
        </w:rPr>
        <w:t>O.C.G.A.</w:t>
      </w:r>
      <w:r w:rsidR="00D2416C" w:rsidRPr="00D2416C">
        <w:rPr>
          <w:spacing w:val="-9"/>
          <w:w w:val="105"/>
          <w:sz w:val="22"/>
          <w:szCs w:val="22"/>
        </w:rPr>
        <w:t xml:space="preserve"> </w:t>
      </w:r>
      <w:r w:rsidR="00D2416C" w:rsidRPr="00D2416C">
        <w:rPr>
          <w:w w:val="105"/>
          <w:sz w:val="22"/>
          <w:szCs w:val="22"/>
        </w:rPr>
        <w:t>§</w:t>
      </w:r>
      <w:r w:rsidR="00D2416C" w:rsidRPr="00D2416C">
        <w:rPr>
          <w:spacing w:val="-7"/>
          <w:w w:val="105"/>
          <w:sz w:val="22"/>
          <w:szCs w:val="22"/>
        </w:rPr>
        <w:t xml:space="preserve"> </w:t>
      </w:r>
      <w:r w:rsidR="00D17C49">
        <w:rPr>
          <w:w w:val="105"/>
          <w:sz w:val="22"/>
          <w:szCs w:val="22"/>
        </w:rPr>
        <w:t>9-11-67.1(g)</w:t>
      </w:r>
      <w:r w:rsidR="00D2416C" w:rsidRPr="00D2416C">
        <w:rPr>
          <w:w w:val="105"/>
          <w:sz w:val="22"/>
          <w:szCs w:val="22"/>
        </w:rPr>
        <w:t>.</w:t>
      </w:r>
    </w:p>
    <w:p w14:paraId="07F09C6A" w14:textId="77777777" w:rsidR="00D2416C" w:rsidRPr="00D2416C" w:rsidRDefault="00D2416C" w:rsidP="00D2416C">
      <w:pPr>
        <w:spacing w:before="6"/>
        <w:rPr>
          <w:rFonts w:ascii="Times New Roman" w:eastAsia="Times New Roman" w:hAnsi="Times New Roman" w:cs="Times New Roman"/>
          <w:sz w:val="22"/>
          <w:szCs w:val="22"/>
        </w:rPr>
      </w:pPr>
    </w:p>
    <w:p w14:paraId="34AD432F" w14:textId="77777777" w:rsidR="00D2416C" w:rsidRPr="00671756" w:rsidRDefault="001D6C54" w:rsidP="001D6C54">
      <w:pPr>
        <w:pStyle w:val="BodyText"/>
        <w:tabs>
          <w:tab w:val="left" w:pos="599"/>
          <w:tab w:val="left" w:pos="600"/>
        </w:tabs>
        <w:spacing w:line="287" w:lineRule="auto"/>
        <w:ind w:right="529" w:hanging="240"/>
        <w:rPr>
          <w:sz w:val="22"/>
          <w:szCs w:val="22"/>
        </w:rPr>
      </w:pPr>
      <w:r>
        <w:rPr>
          <w:spacing w:val="1"/>
          <w:w w:val="105"/>
          <w:sz w:val="22"/>
          <w:szCs w:val="22"/>
        </w:rPr>
        <w:tab/>
        <w:t>We look forward to hearing from you soon.</w:t>
      </w:r>
    </w:p>
    <w:p w14:paraId="75F73026" w14:textId="77777777" w:rsidR="00D2416C" w:rsidRPr="00A61FCB" w:rsidRDefault="00D2416C" w:rsidP="00BC6561">
      <w:pPr>
        <w:rPr>
          <w:rFonts w:ascii="Times New Roman" w:hAnsi="Times New Roman" w:cs="Times New Roman"/>
        </w:rPr>
      </w:pPr>
    </w:p>
    <w:p w14:paraId="26FF05FC" w14:textId="77777777" w:rsidR="00E0157A" w:rsidRPr="00A61FCB" w:rsidRDefault="00E0157A" w:rsidP="001D6C54">
      <w:pPr>
        <w:ind w:left="5040" w:firstLine="720"/>
        <w:rPr>
          <w:rFonts w:ascii="Times New Roman" w:hAnsi="Times New Roman" w:cs="Times New Roman"/>
        </w:rPr>
      </w:pPr>
      <w:r w:rsidRPr="00A61FCB">
        <w:rPr>
          <w:rFonts w:ascii="Times New Roman" w:hAnsi="Times New Roman" w:cs="Times New Roman"/>
        </w:rPr>
        <w:t>Sincerely,</w:t>
      </w:r>
    </w:p>
    <w:p w14:paraId="6D8AB47B" w14:textId="46E12882" w:rsidR="00E0157A" w:rsidRPr="00A90755" w:rsidRDefault="00E0157A" w:rsidP="002631DF">
      <w:pPr>
        <w:ind w:right="720"/>
        <w:rPr>
          <w:rFonts w:ascii="Times New Roman" w:hAnsi="Times New Roman" w:cs="Times New Roman"/>
        </w:rPr>
      </w:pPr>
      <w:r w:rsidRPr="00A90755">
        <w:rPr>
          <w:rFonts w:ascii="Times New Roman" w:hAnsi="Times New Roman" w:cs="Times New Roman"/>
        </w:rPr>
        <w:tab/>
      </w:r>
      <w:r w:rsidRPr="00A90755">
        <w:rPr>
          <w:rFonts w:ascii="Times New Roman" w:hAnsi="Times New Roman" w:cs="Times New Roman"/>
        </w:rPr>
        <w:tab/>
      </w:r>
      <w:r w:rsidRPr="00A90755">
        <w:rPr>
          <w:rFonts w:ascii="Times New Roman" w:hAnsi="Times New Roman" w:cs="Times New Roman"/>
        </w:rPr>
        <w:tab/>
      </w:r>
      <w:r w:rsidRPr="00A90755">
        <w:rPr>
          <w:rFonts w:ascii="Times New Roman" w:hAnsi="Times New Roman" w:cs="Times New Roman"/>
        </w:rPr>
        <w:tab/>
      </w:r>
      <w:r w:rsidRPr="00A90755">
        <w:rPr>
          <w:rFonts w:ascii="Times New Roman" w:hAnsi="Times New Roman" w:cs="Times New Roman"/>
        </w:rPr>
        <w:tab/>
      </w:r>
      <w:r w:rsidRPr="00A90755">
        <w:rPr>
          <w:rFonts w:ascii="Times New Roman" w:hAnsi="Times New Roman" w:cs="Times New Roman"/>
        </w:rPr>
        <w:tab/>
      </w:r>
      <w:r w:rsidRPr="00A90755">
        <w:rPr>
          <w:rFonts w:ascii="Times New Roman" w:hAnsi="Times New Roman" w:cs="Times New Roman"/>
        </w:rPr>
        <w:tab/>
      </w:r>
      <w:r w:rsidRPr="00A90755">
        <w:rPr>
          <w:rFonts w:ascii="Times New Roman" w:hAnsi="Times New Roman" w:cs="Times New Roman"/>
        </w:rPr>
        <w:tab/>
      </w:r>
      <w:r w:rsidR="00A919BF">
        <w:rPr>
          <w:rFonts w:ascii="Times New Roman" w:hAnsi="Times New Roman" w:cs="Times New Roman"/>
        </w:rPr>
        <w:t>Attorney at Law</w:t>
      </w:r>
      <w:r w:rsidR="00A919BF">
        <w:rPr>
          <w:rFonts w:ascii="Times New Roman" w:hAnsi="Times New Roman" w:cs="Times New Roman"/>
        </w:rPr>
        <w:br/>
      </w:r>
    </w:p>
    <w:p w14:paraId="7D3ACC37" w14:textId="77777777" w:rsidR="003C128A" w:rsidRDefault="003C128A" w:rsidP="00E0157A">
      <w:pPr>
        <w:ind w:right="720"/>
        <w:rPr>
          <w:rFonts w:ascii="Times New Roman" w:hAnsi="Times New Roman" w:cs="Times New Roman"/>
        </w:rPr>
      </w:pPr>
    </w:p>
    <w:p w14:paraId="4D7A8183" w14:textId="20219FCC" w:rsidR="00EC0422" w:rsidRDefault="001D6C54" w:rsidP="009472B8">
      <w:pPr>
        <w:ind w:right="720"/>
        <w:rPr>
          <w:rFonts w:ascii="Times New Roman" w:hAnsi="Times New Roman" w:cs="Times New Roman"/>
        </w:rPr>
      </w:pPr>
      <w:r>
        <w:rPr>
          <w:rFonts w:ascii="Times New Roman" w:hAnsi="Times New Roman" w:cs="Times New Roman"/>
        </w:rPr>
        <w:t>Enclosures</w:t>
      </w:r>
      <w:r w:rsidR="00EC0422">
        <w:rPr>
          <w:rFonts w:ascii="Times New Roman" w:hAnsi="Times New Roman" w:cs="Times New Roman"/>
        </w:rPr>
        <w:t>: See Attached CD</w:t>
      </w:r>
      <w:r w:rsidR="00EC0422">
        <w:rPr>
          <w:rFonts w:ascii="Times New Roman" w:hAnsi="Times New Roman" w:cs="Times New Roman"/>
        </w:rPr>
        <w:br/>
      </w:r>
      <w:r w:rsidR="00EC0422">
        <w:rPr>
          <w:rFonts w:ascii="Times New Roman" w:hAnsi="Times New Roman" w:cs="Times New Roman"/>
        </w:rPr>
        <w:br/>
        <w:t xml:space="preserve">Cc. </w:t>
      </w:r>
      <w:r w:rsidR="00EC0422">
        <w:rPr>
          <w:rFonts w:ascii="Times New Roman" w:hAnsi="Times New Roman" w:cs="Times New Roman"/>
        </w:rPr>
        <w:tab/>
      </w:r>
      <w:r w:rsidR="009472B8">
        <w:rPr>
          <w:rFonts w:ascii="Times New Roman" w:hAnsi="Times New Roman" w:cs="Times New Roman"/>
        </w:rPr>
        <w:t>[</w:t>
      </w:r>
      <w:r w:rsidR="009C3C79" w:rsidRPr="002631DF">
        <w:rPr>
          <w:rFonts w:ascii="Times New Roman" w:hAnsi="Times New Roman" w:cs="Times New Roman"/>
          <w:i/>
        </w:rPr>
        <w:t>NOTE: I like to list a bun</w:t>
      </w:r>
      <w:r w:rsidR="009472B8" w:rsidRPr="002631DF">
        <w:rPr>
          <w:rFonts w:ascii="Times New Roman" w:hAnsi="Times New Roman" w:cs="Times New Roman"/>
          <w:i/>
        </w:rPr>
        <w:t xml:space="preserve">ch of heavy hitter </w:t>
      </w:r>
      <w:r w:rsidR="005C7124">
        <w:rPr>
          <w:rFonts w:ascii="Times New Roman" w:hAnsi="Times New Roman" w:cs="Times New Roman"/>
          <w:i/>
        </w:rPr>
        <w:t xml:space="preserve">trial lawyer </w:t>
      </w:r>
      <w:r w:rsidR="009472B8" w:rsidRPr="002631DF">
        <w:rPr>
          <w:rFonts w:ascii="Times New Roman" w:hAnsi="Times New Roman" w:cs="Times New Roman"/>
          <w:i/>
        </w:rPr>
        <w:t xml:space="preserve">names in this Cc section. </w:t>
      </w:r>
      <w:proofErr w:type="gramStart"/>
      <w:r w:rsidR="009472B8" w:rsidRPr="002631DF">
        <w:rPr>
          <w:rFonts w:ascii="Times New Roman" w:hAnsi="Times New Roman" w:cs="Times New Roman"/>
          <w:i/>
        </w:rPr>
        <w:t>Names of lawyers that have rocked insurance companies for big bad faith verdicts.</w:t>
      </w:r>
      <w:proofErr w:type="gramEnd"/>
      <w:r w:rsidR="009472B8" w:rsidRPr="002631DF">
        <w:rPr>
          <w:rFonts w:ascii="Times New Roman" w:hAnsi="Times New Roman" w:cs="Times New Roman"/>
          <w:i/>
        </w:rPr>
        <w:t xml:space="preserve"> Why not? In a big enough case, there will be defense lawyers involved that will know you might refer this to a well-known attorney</w:t>
      </w:r>
      <w:r w:rsidR="009472B8">
        <w:rPr>
          <w:rFonts w:ascii="Times New Roman" w:hAnsi="Times New Roman" w:cs="Times New Roman"/>
        </w:rPr>
        <w:t>]</w:t>
      </w:r>
    </w:p>
    <w:p w14:paraId="6FC759A0" w14:textId="352EF150" w:rsidR="000F3769" w:rsidRPr="000F3769" w:rsidRDefault="00EC0422" w:rsidP="00F03EA3">
      <w:pPr>
        <w:ind w:right="720"/>
        <w:rPr>
          <w:rFonts w:ascii="Arial" w:hAnsi="Arial"/>
          <w:sz w:val="22"/>
        </w:rPr>
      </w:pPr>
      <w:r>
        <w:rPr>
          <w:rFonts w:ascii="Times New Roman" w:hAnsi="Times New Roman" w:cs="Times New Roman"/>
        </w:rPr>
        <w:tab/>
        <w:t xml:space="preserve"> </w:t>
      </w:r>
      <w:bookmarkStart w:id="0" w:name="_GoBack"/>
      <w:bookmarkEnd w:id="0"/>
    </w:p>
    <w:sectPr w:rsidR="000F3769" w:rsidRPr="000F3769" w:rsidSect="00AA1AE7">
      <w:headerReference w:type="default" r:id="rId16"/>
      <w:footerReference w:type="default" r:id="rId17"/>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BB761" w14:textId="77777777" w:rsidR="009A5422" w:rsidRDefault="009A5422" w:rsidP="00324AA7">
      <w:r>
        <w:separator/>
      </w:r>
    </w:p>
  </w:endnote>
  <w:endnote w:type="continuationSeparator" w:id="0">
    <w:p w14:paraId="58D2980B" w14:textId="77777777" w:rsidR="009A5422" w:rsidRDefault="009A5422" w:rsidP="0032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0000000000000000000"/>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762128"/>
      <w:docPartObj>
        <w:docPartGallery w:val="Page Numbers (Bottom of Page)"/>
        <w:docPartUnique/>
      </w:docPartObj>
    </w:sdtPr>
    <w:sdtEndPr>
      <w:rPr>
        <w:noProof/>
      </w:rPr>
    </w:sdtEndPr>
    <w:sdtContent>
      <w:p w14:paraId="3754088F" w14:textId="77777777" w:rsidR="005B41EF" w:rsidRDefault="005B41EF">
        <w:pPr>
          <w:pStyle w:val="Footer"/>
          <w:jc w:val="center"/>
        </w:pPr>
        <w:r>
          <w:fldChar w:fldCharType="begin"/>
        </w:r>
        <w:r>
          <w:instrText xml:space="preserve"> PAGE   \* MERGEFORMAT </w:instrText>
        </w:r>
        <w:r>
          <w:fldChar w:fldCharType="separate"/>
        </w:r>
        <w:r w:rsidR="005C7124">
          <w:rPr>
            <w:noProof/>
          </w:rPr>
          <w:t>11</w:t>
        </w:r>
        <w:r>
          <w:rPr>
            <w:noProof/>
          </w:rPr>
          <w:fldChar w:fldCharType="end"/>
        </w:r>
      </w:p>
    </w:sdtContent>
  </w:sdt>
  <w:p w14:paraId="2DD92886" w14:textId="77777777" w:rsidR="005B41EF" w:rsidRDefault="005B41EF" w:rsidP="00324A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0218B" w14:textId="77777777" w:rsidR="009A5422" w:rsidRDefault="009A5422" w:rsidP="00324AA7">
      <w:r>
        <w:separator/>
      </w:r>
    </w:p>
  </w:footnote>
  <w:footnote w:type="continuationSeparator" w:id="0">
    <w:p w14:paraId="57C53353" w14:textId="77777777" w:rsidR="009A5422" w:rsidRDefault="009A5422" w:rsidP="00324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864AB" w14:textId="0FA27A28" w:rsidR="005B41EF" w:rsidRDefault="005B41EF" w:rsidP="0031793E">
    <w:pPr>
      <w:spacing w:line="245" w:lineRule="exact"/>
      <w:ind w:left="20"/>
      <w:jc w:val="center"/>
      <w:rPr>
        <w:rFonts w:ascii="Calibri" w:eastAsia="Calibri" w:hAnsi="Calibri" w:cs="Calibri"/>
        <w:sz w:val="21"/>
        <w:szCs w:val="21"/>
      </w:rPr>
    </w:pPr>
    <w:r>
      <w:rPr>
        <w:rFonts w:ascii="Calibri" w:eastAsia="Calibri" w:hAnsi="Calibri" w:cs="Calibri"/>
        <w:sz w:val="21"/>
        <w:szCs w:val="21"/>
      </w:rPr>
      <w:t>Settlement</w:t>
    </w:r>
    <w:r>
      <w:rPr>
        <w:rFonts w:ascii="Calibri" w:eastAsia="Calibri" w:hAnsi="Calibri" w:cs="Calibri"/>
        <w:spacing w:val="20"/>
        <w:sz w:val="21"/>
        <w:szCs w:val="21"/>
      </w:rPr>
      <w:t xml:space="preserve"> </w:t>
    </w:r>
    <w:r>
      <w:rPr>
        <w:rFonts w:ascii="Calibri" w:eastAsia="Calibri" w:hAnsi="Calibri" w:cs="Calibri"/>
        <w:sz w:val="21"/>
        <w:szCs w:val="21"/>
      </w:rPr>
      <w:t>Proposal</w:t>
    </w:r>
    <w:r>
      <w:rPr>
        <w:rFonts w:ascii="Calibri" w:eastAsia="Calibri" w:hAnsi="Calibri" w:cs="Calibri"/>
        <w:spacing w:val="21"/>
        <w:sz w:val="21"/>
        <w:szCs w:val="21"/>
      </w:rPr>
      <w:t xml:space="preserve"> </w:t>
    </w:r>
    <w:r>
      <w:rPr>
        <w:rFonts w:ascii="Calibri" w:eastAsia="Calibri" w:hAnsi="Calibri" w:cs="Calibri"/>
        <w:sz w:val="21"/>
        <w:szCs w:val="21"/>
      </w:rPr>
      <w:t>–</w:t>
    </w:r>
    <w:r>
      <w:rPr>
        <w:rFonts w:ascii="Calibri" w:eastAsia="Calibri" w:hAnsi="Calibri" w:cs="Calibri"/>
        <w:spacing w:val="22"/>
        <w:sz w:val="21"/>
        <w:szCs w:val="21"/>
      </w:rPr>
      <w:t xml:space="preserve"> </w:t>
    </w:r>
    <w:r>
      <w:rPr>
        <w:rFonts w:ascii="Calibri" w:eastAsia="Calibri" w:hAnsi="Calibri" w:cs="Calibri"/>
        <w:sz w:val="21"/>
        <w:szCs w:val="21"/>
      </w:rPr>
      <w:t>Claim</w:t>
    </w:r>
    <w:r>
      <w:rPr>
        <w:rFonts w:ascii="Calibri" w:eastAsia="Calibri" w:hAnsi="Calibri" w:cs="Calibri"/>
        <w:spacing w:val="23"/>
        <w:sz w:val="21"/>
        <w:szCs w:val="21"/>
      </w:rPr>
      <w:t xml:space="preserve"> </w:t>
    </w:r>
    <w:r>
      <w:rPr>
        <w:rFonts w:ascii="Calibri" w:eastAsia="Calibri" w:hAnsi="Calibri" w:cs="Calibri"/>
        <w:sz w:val="21"/>
        <w:szCs w:val="21"/>
      </w:rPr>
      <w:t>No.: 11</w:t>
    </w:r>
    <w:r w:rsidR="009472B8">
      <w:rPr>
        <w:rFonts w:ascii="Calibri" w:eastAsia="Calibri" w:hAnsi="Calibri" w:cs="Calibri"/>
        <w:sz w:val="21"/>
        <w:szCs w:val="21"/>
      </w:rPr>
      <w:t>-43434343</w:t>
    </w:r>
  </w:p>
  <w:p w14:paraId="3A9AD681" w14:textId="77777777" w:rsidR="005B41EF" w:rsidRDefault="005B4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EB6"/>
    <w:multiLevelType w:val="hybridMultilevel"/>
    <w:tmpl w:val="68C01F66"/>
    <w:lvl w:ilvl="0" w:tplc="9DBCCA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601AE"/>
    <w:multiLevelType w:val="hybridMultilevel"/>
    <w:tmpl w:val="F490C18C"/>
    <w:lvl w:ilvl="0" w:tplc="2A44E528">
      <w:start w:val="1"/>
      <w:numFmt w:val="decimal"/>
      <w:lvlText w:val="%1."/>
      <w:lvlJc w:val="left"/>
      <w:pPr>
        <w:ind w:left="1080" w:hanging="360"/>
      </w:pPr>
      <w:rPr>
        <w:rFonts w:ascii="Times New Roman" w:hAnsi="Times New Roman" w:cs="Times New Roman" w:hint="default"/>
        <w:b/>
        <w:color w:val="auto"/>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DB5008"/>
    <w:multiLevelType w:val="hybridMultilevel"/>
    <w:tmpl w:val="0274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C6359"/>
    <w:multiLevelType w:val="hybridMultilevel"/>
    <w:tmpl w:val="728E54CC"/>
    <w:lvl w:ilvl="0" w:tplc="0F84AD6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10AA096E"/>
    <w:multiLevelType w:val="hybridMultilevel"/>
    <w:tmpl w:val="FCC8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2B98"/>
    <w:multiLevelType w:val="hybridMultilevel"/>
    <w:tmpl w:val="2AE60D90"/>
    <w:lvl w:ilvl="0" w:tplc="91C4A668">
      <w:start w:val="1"/>
      <w:numFmt w:val="decimal"/>
      <w:lvlText w:val="%1."/>
      <w:lvlJc w:val="left"/>
      <w:pPr>
        <w:ind w:left="1080" w:hanging="360"/>
      </w:pPr>
      <w:rPr>
        <w:rFonts w:ascii="Times New Roman" w:eastAsiaTheme="minorEastAsia" w:hAnsi="Times New Roman" w:cs="Times New Roman"/>
        <w:b w:val="0"/>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70632D"/>
    <w:multiLevelType w:val="hybridMultilevel"/>
    <w:tmpl w:val="E518768E"/>
    <w:lvl w:ilvl="0" w:tplc="8EC24158">
      <w:start w:val="1"/>
      <w:numFmt w:val="bullet"/>
      <w:lvlText w:val=""/>
      <w:lvlJc w:val="left"/>
      <w:pPr>
        <w:ind w:left="600" w:hanging="360"/>
      </w:pPr>
      <w:rPr>
        <w:rFonts w:ascii="Symbol" w:eastAsia="Symbol" w:hAnsi="Symbol" w:hint="default"/>
        <w:w w:val="103"/>
        <w:sz w:val="19"/>
        <w:szCs w:val="19"/>
      </w:rPr>
    </w:lvl>
    <w:lvl w:ilvl="1" w:tplc="2E024B2C">
      <w:start w:val="1"/>
      <w:numFmt w:val="bullet"/>
      <w:lvlText w:val="•"/>
      <w:lvlJc w:val="left"/>
      <w:pPr>
        <w:ind w:left="1586" w:hanging="360"/>
      </w:pPr>
      <w:rPr>
        <w:rFonts w:hint="default"/>
      </w:rPr>
    </w:lvl>
    <w:lvl w:ilvl="2" w:tplc="50960074">
      <w:start w:val="1"/>
      <w:numFmt w:val="bullet"/>
      <w:lvlText w:val="•"/>
      <w:lvlJc w:val="left"/>
      <w:pPr>
        <w:ind w:left="2572" w:hanging="360"/>
      </w:pPr>
      <w:rPr>
        <w:rFonts w:hint="default"/>
      </w:rPr>
    </w:lvl>
    <w:lvl w:ilvl="3" w:tplc="9E20CCF8">
      <w:start w:val="1"/>
      <w:numFmt w:val="bullet"/>
      <w:lvlText w:val="•"/>
      <w:lvlJc w:val="left"/>
      <w:pPr>
        <w:ind w:left="3558" w:hanging="360"/>
      </w:pPr>
      <w:rPr>
        <w:rFonts w:hint="default"/>
      </w:rPr>
    </w:lvl>
    <w:lvl w:ilvl="4" w:tplc="C2129FEC">
      <w:start w:val="1"/>
      <w:numFmt w:val="bullet"/>
      <w:lvlText w:val="•"/>
      <w:lvlJc w:val="left"/>
      <w:pPr>
        <w:ind w:left="4544" w:hanging="360"/>
      </w:pPr>
      <w:rPr>
        <w:rFonts w:hint="default"/>
      </w:rPr>
    </w:lvl>
    <w:lvl w:ilvl="5" w:tplc="9E5812CC">
      <w:start w:val="1"/>
      <w:numFmt w:val="bullet"/>
      <w:lvlText w:val="•"/>
      <w:lvlJc w:val="left"/>
      <w:pPr>
        <w:ind w:left="5530" w:hanging="360"/>
      </w:pPr>
      <w:rPr>
        <w:rFonts w:hint="default"/>
      </w:rPr>
    </w:lvl>
    <w:lvl w:ilvl="6" w:tplc="8AB84D38">
      <w:start w:val="1"/>
      <w:numFmt w:val="bullet"/>
      <w:lvlText w:val="•"/>
      <w:lvlJc w:val="left"/>
      <w:pPr>
        <w:ind w:left="6516" w:hanging="360"/>
      </w:pPr>
      <w:rPr>
        <w:rFonts w:hint="default"/>
      </w:rPr>
    </w:lvl>
    <w:lvl w:ilvl="7" w:tplc="CF208920">
      <w:start w:val="1"/>
      <w:numFmt w:val="bullet"/>
      <w:lvlText w:val="•"/>
      <w:lvlJc w:val="left"/>
      <w:pPr>
        <w:ind w:left="7502" w:hanging="360"/>
      </w:pPr>
      <w:rPr>
        <w:rFonts w:hint="default"/>
      </w:rPr>
    </w:lvl>
    <w:lvl w:ilvl="8" w:tplc="1A0A5C62">
      <w:start w:val="1"/>
      <w:numFmt w:val="bullet"/>
      <w:lvlText w:val="•"/>
      <w:lvlJc w:val="left"/>
      <w:pPr>
        <w:ind w:left="8488" w:hanging="360"/>
      </w:pPr>
      <w:rPr>
        <w:rFonts w:hint="default"/>
      </w:rPr>
    </w:lvl>
  </w:abstractNum>
  <w:abstractNum w:abstractNumId="7">
    <w:nsid w:val="27576894"/>
    <w:multiLevelType w:val="hybridMultilevel"/>
    <w:tmpl w:val="19B80DAC"/>
    <w:lvl w:ilvl="0" w:tplc="FA96056A">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C00EF7"/>
    <w:multiLevelType w:val="hybridMultilevel"/>
    <w:tmpl w:val="19B80DAC"/>
    <w:lvl w:ilvl="0" w:tplc="FA96056A">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B40886"/>
    <w:multiLevelType w:val="hybridMultilevel"/>
    <w:tmpl w:val="AEE88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E2AEA"/>
    <w:multiLevelType w:val="hybridMultilevel"/>
    <w:tmpl w:val="2A4E399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117E0"/>
    <w:multiLevelType w:val="hybridMultilevel"/>
    <w:tmpl w:val="8ED8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475FED"/>
    <w:multiLevelType w:val="hybridMultilevel"/>
    <w:tmpl w:val="F326A6F4"/>
    <w:lvl w:ilvl="0" w:tplc="7D42BDE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38BF3A57"/>
    <w:multiLevelType w:val="hybridMultilevel"/>
    <w:tmpl w:val="931AD696"/>
    <w:lvl w:ilvl="0" w:tplc="E806D566">
      <w:start w:val="1"/>
      <w:numFmt w:val="decimal"/>
      <w:lvlText w:val="%1."/>
      <w:lvlJc w:val="left"/>
      <w:pPr>
        <w:ind w:left="630" w:hanging="360"/>
      </w:pPr>
      <w:rPr>
        <w:rFonts w:ascii="Times New Roman" w:eastAsia="Times New Roman" w:hAnsi="Times New Roman" w:hint="default"/>
        <w:spacing w:val="1"/>
        <w:w w:val="103"/>
        <w:sz w:val="19"/>
        <w:szCs w:val="19"/>
      </w:rPr>
    </w:lvl>
    <w:lvl w:ilvl="1" w:tplc="3A2AC562">
      <w:start w:val="1"/>
      <w:numFmt w:val="bullet"/>
      <w:lvlText w:val="•"/>
      <w:lvlJc w:val="left"/>
      <w:pPr>
        <w:ind w:left="1570" w:hanging="360"/>
      </w:pPr>
      <w:rPr>
        <w:rFonts w:hint="default"/>
      </w:rPr>
    </w:lvl>
    <w:lvl w:ilvl="2" w:tplc="ED4294B8">
      <w:start w:val="1"/>
      <w:numFmt w:val="bullet"/>
      <w:lvlText w:val="•"/>
      <w:lvlJc w:val="left"/>
      <w:pPr>
        <w:ind w:left="2511" w:hanging="360"/>
      </w:pPr>
      <w:rPr>
        <w:rFonts w:hint="default"/>
      </w:rPr>
    </w:lvl>
    <w:lvl w:ilvl="3" w:tplc="FB36DDFA">
      <w:start w:val="1"/>
      <w:numFmt w:val="bullet"/>
      <w:lvlText w:val="•"/>
      <w:lvlJc w:val="left"/>
      <w:pPr>
        <w:ind w:left="3452" w:hanging="360"/>
      </w:pPr>
      <w:rPr>
        <w:rFonts w:hint="default"/>
      </w:rPr>
    </w:lvl>
    <w:lvl w:ilvl="4" w:tplc="673CC706">
      <w:start w:val="1"/>
      <w:numFmt w:val="bullet"/>
      <w:lvlText w:val="•"/>
      <w:lvlJc w:val="left"/>
      <w:pPr>
        <w:ind w:left="4393" w:hanging="360"/>
      </w:pPr>
      <w:rPr>
        <w:rFonts w:hint="default"/>
      </w:rPr>
    </w:lvl>
    <w:lvl w:ilvl="5" w:tplc="D0B68186">
      <w:start w:val="1"/>
      <w:numFmt w:val="bullet"/>
      <w:lvlText w:val="•"/>
      <w:lvlJc w:val="left"/>
      <w:pPr>
        <w:ind w:left="5334" w:hanging="360"/>
      </w:pPr>
      <w:rPr>
        <w:rFonts w:hint="default"/>
      </w:rPr>
    </w:lvl>
    <w:lvl w:ilvl="6" w:tplc="8AE88120">
      <w:start w:val="1"/>
      <w:numFmt w:val="bullet"/>
      <w:lvlText w:val="•"/>
      <w:lvlJc w:val="left"/>
      <w:pPr>
        <w:ind w:left="6274" w:hanging="360"/>
      </w:pPr>
      <w:rPr>
        <w:rFonts w:hint="default"/>
      </w:rPr>
    </w:lvl>
    <w:lvl w:ilvl="7" w:tplc="41EA3E04">
      <w:start w:val="1"/>
      <w:numFmt w:val="bullet"/>
      <w:lvlText w:val="•"/>
      <w:lvlJc w:val="left"/>
      <w:pPr>
        <w:ind w:left="7215" w:hanging="360"/>
      </w:pPr>
      <w:rPr>
        <w:rFonts w:hint="default"/>
      </w:rPr>
    </w:lvl>
    <w:lvl w:ilvl="8" w:tplc="7A48B4A4">
      <w:start w:val="1"/>
      <w:numFmt w:val="bullet"/>
      <w:lvlText w:val="•"/>
      <w:lvlJc w:val="left"/>
      <w:pPr>
        <w:ind w:left="8156" w:hanging="360"/>
      </w:pPr>
      <w:rPr>
        <w:rFonts w:hint="default"/>
      </w:rPr>
    </w:lvl>
  </w:abstractNum>
  <w:abstractNum w:abstractNumId="14">
    <w:nsid w:val="3A575096"/>
    <w:multiLevelType w:val="hybridMultilevel"/>
    <w:tmpl w:val="37BC89E0"/>
    <w:lvl w:ilvl="0" w:tplc="6E2C0042">
      <w:start w:val="1"/>
      <w:numFmt w:val="decimal"/>
      <w:lvlText w:val="%1."/>
      <w:lvlJc w:val="left"/>
      <w:pPr>
        <w:ind w:left="720" w:hanging="360"/>
      </w:pPr>
      <w:rPr>
        <w:rFonts w:ascii="Times New Roman" w:hAnsi="Times New Roman" w:cs="Times New Roman" w:hint="default"/>
        <w:color w:val="auto"/>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25262"/>
    <w:multiLevelType w:val="hybridMultilevel"/>
    <w:tmpl w:val="2AE60D90"/>
    <w:lvl w:ilvl="0" w:tplc="91C4A668">
      <w:start w:val="1"/>
      <w:numFmt w:val="decimal"/>
      <w:lvlText w:val="%1."/>
      <w:lvlJc w:val="left"/>
      <w:pPr>
        <w:ind w:left="1080" w:hanging="360"/>
      </w:pPr>
      <w:rPr>
        <w:rFonts w:ascii="Times New Roman" w:eastAsiaTheme="minorEastAsia" w:hAnsi="Times New Roman" w:cs="Times New Roman"/>
        <w:b w:val="0"/>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BE090F"/>
    <w:multiLevelType w:val="hybridMultilevel"/>
    <w:tmpl w:val="F04C59F4"/>
    <w:lvl w:ilvl="0" w:tplc="0DB8B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B8725A"/>
    <w:multiLevelType w:val="hybridMultilevel"/>
    <w:tmpl w:val="DDB88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F56A97"/>
    <w:multiLevelType w:val="hybridMultilevel"/>
    <w:tmpl w:val="F04C59F4"/>
    <w:lvl w:ilvl="0" w:tplc="0DB8B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A6001A"/>
    <w:multiLevelType w:val="hybridMultilevel"/>
    <w:tmpl w:val="4D120F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9F0C99"/>
    <w:multiLevelType w:val="hybridMultilevel"/>
    <w:tmpl w:val="F724A1AC"/>
    <w:lvl w:ilvl="0" w:tplc="7C2C2BAE">
      <w:start w:val="1"/>
      <w:numFmt w:val="decimal"/>
      <w:lvlText w:val="%1."/>
      <w:lvlJc w:val="left"/>
      <w:pPr>
        <w:ind w:left="1080" w:hanging="360"/>
      </w:pPr>
      <w:rPr>
        <w:rFonts w:ascii="Times New Roman" w:hAnsi="Times New Roman" w:cs="Times New Roman"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1E32AC"/>
    <w:multiLevelType w:val="hybridMultilevel"/>
    <w:tmpl w:val="19B80DAC"/>
    <w:lvl w:ilvl="0" w:tplc="FA96056A">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50049D"/>
    <w:multiLevelType w:val="hybridMultilevel"/>
    <w:tmpl w:val="801C1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285FEA"/>
    <w:multiLevelType w:val="hybridMultilevel"/>
    <w:tmpl w:val="19B80DAC"/>
    <w:lvl w:ilvl="0" w:tplc="FA96056A">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4"/>
  </w:num>
  <w:num w:numId="4">
    <w:abstractNumId w:val="13"/>
  </w:num>
  <w:num w:numId="5">
    <w:abstractNumId w:val="6"/>
  </w:num>
  <w:num w:numId="6">
    <w:abstractNumId w:val="22"/>
  </w:num>
  <w:num w:numId="7">
    <w:abstractNumId w:val="16"/>
  </w:num>
  <w:num w:numId="8">
    <w:abstractNumId w:val="12"/>
  </w:num>
  <w:num w:numId="9">
    <w:abstractNumId w:val="3"/>
  </w:num>
  <w:num w:numId="10">
    <w:abstractNumId w:val="9"/>
  </w:num>
  <w:num w:numId="11">
    <w:abstractNumId w:val="7"/>
  </w:num>
  <w:num w:numId="12">
    <w:abstractNumId w:val="18"/>
  </w:num>
  <w:num w:numId="13">
    <w:abstractNumId w:val="0"/>
  </w:num>
  <w:num w:numId="14">
    <w:abstractNumId w:val="23"/>
  </w:num>
  <w:num w:numId="15">
    <w:abstractNumId w:val="21"/>
  </w:num>
  <w:num w:numId="16">
    <w:abstractNumId w:val="8"/>
  </w:num>
  <w:num w:numId="17">
    <w:abstractNumId w:val="14"/>
  </w:num>
  <w:num w:numId="18">
    <w:abstractNumId w:val="20"/>
  </w:num>
  <w:num w:numId="19">
    <w:abstractNumId w:val="1"/>
  </w:num>
  <w:num w:numId="20">
    <w:abstractNumId w:val="15"/>
  </w:num>
  <w:num w:numId="21">
    <w:abstractNumId w:val="5"/>
  </w:num>
  <w:num w:numId="22">
    <w:abstractNumId w:val="2"/>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69"/>
    <w:rsid w:val="000052A1"/>
    <w:rsid w:val="0001143D"/>
    <w:rsid w:val="00016C7F"/>
    <w:rsid w:val="000271DB"/>
    <w:rsid w:val="00032615"/>
    <w:rsid w:val="00036711"/>
    <w:rsid w:val="00043C42"/>
    <w:rsid w:val="00046945"/>
    <w:rsid w:val="00052E6B"/>
    <w:rsid w:val="000651E7"/>
    <w:rsid w:val="000674B8"/>
    <w:rsid w:val="00071C44"/>
    <w:rsid w:val="00076B50"/>
    <w:rsid w:val="00084499"/>
    <w:rsid w:val="00093591"/>
    <w:rsid w:val="00095D14"/>
    <w:rsid w:val="000A2B6C"/>
    <w:rsid w:val="000B5015"/>
    <w:rsid w:val="000C0808"/>
    <w:rsid w:val="000C5AC7"/>
    <w:rsid w:val="000C61FE"/>
    <w:rsid w:val="000F3769"/>
    <w:rsid w:val="00100AAC"/>
    <w:rsid w:val="001062A1"/>
    <w:rsid w:val="00110C3C"/>
    <w:rsid w:val="001164AA"/>
    <w:rsid w:val="00116629"/>
    <w:rsid w:val="0012571D"/>
    <w:rsid w:val="001346FD"/>
    <w:rsid w:val="00134DF8"/>
    <w:rsid w:val="0014380A"/>
    <w:rsid w:val="001460E4"/>
    <w:rsid w:val="001562E4"/>
    <w:rsid w:val="001741CA"/>
    <w:rsid w:val="00175D97"/>
    <w:rsid w:val="00176D10"/>
    <w:rsid w:val="001819D1"/>
    <w:rsid w:val="00186B59"/>
    <w:rsid w:val="00186FBB"/>
    <w:rsid w:val="00191053"/>
    <w:rsid w:val="00192B43"/>
    <w:rsid w:val="00193897"/>
    <w:rsid w:val="00194DDD"/>
    <w:rsid w:val="001958EE"/>
    <w:rsid w:val="00195FC0"/>
    <w:rsid w:val="001A2F73"/>
    <w:rsid w:val="001B6238"/>
    <w:rsid w:val="001C7305"/>
    <w:rsid w:val="001C7D23"/>
    <w:rsid w:val="001D1BC6"/>
    <w:rsid w:val="001D1BF0"/>
    <w:rsid w:val="001D6592"/>
    <w:rsid w:val="001D684B"/>
    <w:rsid w:val="001D6C54"/>
    <w:rsid w:val="001D6E77"/>
    <w:rsid w:val="001E4C9B"/>
    <w:rsid w:val="001E4E98"/>
    <w:rsid w:val="001F694D"/>
    <w:rsid w:val="00202106"/>
    <w:rsid w:val="002227FD"/>
    <w:rsid w:val="00240D74"/>
    <w:rsid w:val="002420AC"/>
    <w:rsid w:val="00246125"/>
    <w:rsid w:val="00261ED0"/>
    <w:rsid w:val="002631DF"/>
    <w:rsid w:val="00294B28"/>
    <w:rsid w:val="002B4FE0"/>
    <w:rsid w:val="002C34C7"/>
    <w:rsid w:val="002D3791"/>
    <w:rsid w:val="002D4B5B"/>
    <w:rsid w:val="00302192"/>
    <w:rsid w:val="003021B6"/>
    <w:rsid w:val="00306E34"/>
    <w:rsid w:val="00311D24"/>
    <w:rsid w:val="00311D68"/>
    <w:rsid w:val="0031793E"/>
    <w:rsid w:val="00320383"/>
    <w:rsid w:val="00324AA7"/>
    <w:rsid w:val="003406D8"/>
    <w:rsid w:val="00344DAF"/>
    <w:rsid w:val="00362B1A"/>
    <w:rsid w:val="00367386"/>
    <w:rsid w:val="00374FE6"/>
    <w:rsid w:val="003836AB"/>
    <w:rsid w:val="003B66F1"/>
    <w:rsid w:val="003C128A"/>
    <w:rsid w:val="003C281A"/>
    <w:rsid w:val="003C51BC"/>
    <w:rsid w:val="003C6CA0"/>
    <w:rsid w:val="003D581D"/>
    <w:rsid w:val="003D5BC6"/>
    <w:rsid w:val="003F46C3"/>
    <w:rsid w:val="003F7718"/>
    <w:rsid w:val="004008FA"/>
    <w:rsid w:val="00400B23"/>
    <w:rsid w:val="00420485"/>
    <w:rsid w:val="004244F6"/>
    <w:rsid w:val="00433792"/>
    <w:rsid w:val="00434186"/>
    <w:rsid w:val="00436053"/>
    <w:rsid w:val="00437BEB"/>
    <w:rsid w:val="004558B8"/>
    <w:rsid w:val="004561F6"/>
    <w:rsid w:val="00470ED4"/>
    <w:rsid w:val="00473E72"/>
    <w:rsid w:val="00484441"/>
    <w:rsid w:val="004B7823"/>
    <w:rsid w:val="004C648A"/>
    <w:rsid w:val="004D3DB3"/>
    <w:rsid w:val="004D486C"/>
    <w:rsid w:val="004D757A"/>
    <w:rsid w:val="004F09CF"/>
    <w:rsid w:val="004F69D2"/>
    <w:rsid w:val="004F7605"/>
    <w:rsid w:val="00510635"/>
    <w:rsid w:val="00525969"/>
    <w:rsid w:val="00532AEB"/>
    <w:rsid w:val="0053649D"/>
    <w:rsid w:val="005472CC"/>
    <w:rsid w:val="005501EB"/>
    <w:rsid w:val="00550756"/>
    <w:rsid w:val="00550C65"/>
    <w:rsid w:val="00555B6A"/>
    <w:rsid w:val="00557128"/>
    <w:rsid w:val="005640AE"/>
    <w:rsid w:val="00573FB1"/>
    <w:rsid w:val="005849E0"/>
    <w:rsid w:val="005B41EF"/>
    <w:rsid w:val="005B6480"/>
    <w:rsid w:val="005B7E78"/>
    <w:rsid w:val="005C0A97"/>
    <w:rsid w:val="005C0C81"/>
    <w:rsid w:val="005C2C62"/>
    <w:rsid w:val="005C329C"/>
    <w:rsid w:val="005C702D"/>
    <w:rsid w:val="005C7124"/>
    <w:rsid w:val="005E20CB"/>
    <w:rsid w:val="005E4E06"/>
    <w:rsid w:val="005F5C16"/>
    <w:rsid w:val="006117DA"/>
    <w:rsid w:val="00620948"/>
    <w:rsid w:val="00632CA6"/>
    <w:rsid w:val="00634339"/>
    <w:rsid w:val="006568A0"/>
    <w:rsid w:val="00667D5D"/>
    <w:rsid w:val="00671756"/>
    <w:rsid w:val="006719F9"/>
    <w:rsid w:val="006A6D3D"/>
    <w:rsid w:val="006A7979"/>
    <w:rsid w:val="006B29A4"/>
    <w:rsid w:val="006B3B63"/>
    <w:rsid w:val="006D0E4D"/>
    <w:rsid w:val="006D5389"/>
    <w:rsid w:val="006D7AA0"/>
    <w:rsid w:val="006E4DD6"/>
    <w:rsid w:val="006F3EEE"/>
    <w:rsid w:val="007060D7"/>
    <w:rsid w:val="007117B0"/>
    <w:rsid w:val="0071613A"/>
    <w:rsid w:val="0072652C"/>
    <w:rsid w:val="007606EA"/>
    <w:rsid w:val="00766272"/>
    <w:rsid w:val="00766D02"/>
    <w:rsid w:val="00770BE7"/>
    <w:rsid w:val="00771D98"/>
    <w:rsid w:val="00776A27"/>
    <w:rsid w:val="00793889"/>
    <w:rsid w:val="007942CB"/>
    <w:rsid w:val="007A1BB2"/>
    <w:rsid w:val="007A4E44"/>
    <w:rsid w:val="007A7385"/>
    <w:rsid w:val="007C2E30"/>
    <w:rsid w:val="007D3F3B"/>
    <w:rsid w:val="007D51A1"/>
    <w:rsid w:val="007D7DEB"/>
    <w:rsid w:val="007E47EE"/>
    <w:rsid w:val="007E6FF4"/>
    <w:rsid w:val="007F0C7B"/>
    <w:rsid w:val="007F54F6"/>
    <w:rsid w:val="008003FD"/>
    <w:rsid w:val="00802300"/>
    <w:rsid w:val="008048D9"/>
    <w:rsid w:val="008129DC"/>
    <w:rsid w:val="00814D3C"/>
    <w:rsid w:val="0082025B"/>
    <w:rsid w:val="00822560"/>
    <w:rsid w:val="0082382F"/>
    <w:rsid w:val="0082499D"/>
    <w:rsid w:val="0083221F"/>
    <w:rsid w:val="0083444E"/>
    <w:rsid w:val="00843B3D"/>
    <w:rsid w:val="008440B4"/>
    <w:rsid w:val="0084517A"/>
    <w:rsid w:val="008460EF"/>
    <w:rsid w:val="00851930"/>
    <w:rsid w:val="008660C1"/>
    <w:rsid w:val="0087044A"/>
    <w:rsid w:val="008750A0"/>
    <w:rsid w:val="0087639E"/>
    <w:rsid w:val="008851B6"/>
    <w:rsid w:val="008A53D1"/>
    <w:rsid w:val="008C3231"/>
    <w:rsid w:val="008D39EB"/>
    <w:rsid w:val="008E0031"/>
    <w:rsid w:val="008F19EB"/>
    <w:rsid w:val="00920D52"/>
    <w:rsid w:val="00927B0E"/>
    <w:rsid w:val="009313C3"/>
    <w:rsid w:val="00946DBE"/>
    <w:rsid w:val="009472B8"/>
    <w:rsid w:val="00952801"/>
    <w:rsid w:val="00957D5F"/>
    <w:rsid w:val="00963259"/>
    <w:rsid w:val="00964D1E"/>
    <w:rsid w:val="00973784"/>
    <w:rsid w:val="00976E37"/>
    <w:rsid w:val="0098596D"/>
    <w:rsid w:val="00990687"/>
    <w:rsid w:val="00994882"/>
    <w:rsid w:val="009A377B"/>
    <w:rsid w:val="009A5422"/>
    <w:rsid w:val="009C3C0A"/>
    <w:rsid w:val="009C3C79"/>
    <w:rsid w:val="009C530C"/>
    <w:rsid w:val="009C5965"/>
    <w:rsid w:val="009C5FB9"/>
    <w:rsid w:val="009C6784"/>
    <w:rsid w:val="009E043D"/>
    <w:rsid w:val="009F321E"/>
    <w:rsid w:val="009F6B4B"/>
    <w:rsid w:val="009F6C79"/>
    <w:rsid w:val="009F7A59"/>
    <w:rsid w:val="00A032D7"/>
    <w:rsid w:val="00A05239"/>
    <w:rsid w:val="00A15BA6"/>
    <w:rsid w:val="00A1657F"/>
    <w:rsid w:val="00A21A65"/>
    <w:rsid w:val="00A21C76"/>
    <w:rsid w:val="00A27793"/>
    <w:rsid w:val="00A405C4"/>
    <w:rsid w:val="00A44009"/>
    <w:rsid w:val="00A45EC3"/>
    <w:rsid w:val="00A61FCB"/>
    <w:rsid w:val="00A919BF"/>
    <w:rsid w:val="00A92337"/>
    <w:rsid w:val="00A97D50"/>
    <w:rsid w:val="00AA1AE7"/>
    <w:rsid w:val="00AC03BE"/>
    <w:rsid w:val="00AC5751"/>
    <w:rsid w:val="00AD079F"/>
    <w:rsid w:val="00AD2672"/>
    <w:rsid w:val="00AD4FCE"/>
    <w:rsid w:val="00AD64DD"/>
    <w:rsid w:val="00AE5119"/>
    <w:rsid w:val="00AF384E"/>
    <w:rsid w:val="00AF55E6"/>
    <w:rsid w:val="00AF70F5"/>
    <w:rsid w:val="00B11FE4"/>
    <w:rsid w:val="00B146EB"/>
    <w:rsid w:val="00B15179"/>
    <w:rsid w:val="00B2507D"/>
    <w:rsid w:val="00B277C6"/>
    <w:rsid w:val="00B30222"/>
    <w:rsid w:val="00B42220"/>
    <w:rsid w:val="00B4374B"/>
    <w:rsid w:val="00B578AB"/>
    <w:rsid w:val="00B64356"/>
    <w:rsid w:val="00B6448A"/>
    <w:rsid w:val="00B84099"/>
    <w:rsid w:val="00B9495F"/>
    <w:rsid w:val="00B94D79"/>
    <w:rsid w:val="00BA1E5A"/>
    <w:rsid w:val="00BB0792"/>
    <w:rsid w:val="00BC24B6"/>
    <w:rsid w:val="00BC6561"/>
    <w:rsid w:val="00BE491E"/>
    <w:rsid w:val="00BF076C"/>
    <w:rsid w:val="00BF16F7"/>
    <w:rsid w:val="00C04B37"/>
    <w:rsid w:val="00C103D7"/>
    <w:rsid w:val="00C175C8"/>
    <w:rsid w:val="00C22EBE"/>
    <w:rsid w:val="00C4369B"/>
    <w:rsid w:val="00C466B1"/>
    <w:rsid w:val="00C4783C"/>
    <w:rsid w:val="00C51C3B"/>
    <w:rsid w:val="00C65262"/>
    <w:rsid w:val="00C751A2"/>
    <w:rsid w:val="00C81087"/>
    <w:rsid w:val="00C86959"/>
    <w:rsid w:val="00C90EEE"/>
    <w:rsid w:val="00C96C15"/>
    <w:rsid w:val="00CA07F4"/>
    <w:rsid w:val="00CB7833"/>
    <w:rsid w:val="00CC2441"/>
    <w:rsid w:val="00CD2A91"/>
    <w:rsid w:val="00CD57E1"/>
    <w:rsid w:val="00CE0E4D"/>
    <w:rsid w:val="00CE2D63"/>
    <w:rsid w:val="00CE3869"/>
    <w:rsid w:val="00CE67E5"/>
    <w:rsid w:val="00CE69E0"/>
    <w:rsid w:val="00CF5E0C"/>
    <w:rsid w:val="00D03D62"/>
    <w:rsid w:val="00D046D5"/>
    <w:rsid w:val="00D075C4"/>
    <w:rsid w:val="00D11D13"/>
    <w:rsid w:val="00D15694"/>
    <w:rsid w:val="00D17C49"/>
    <w:rsid w:val="00D228C5"/>
    <w:rsid w:val="00D2416C"/>
    <w:rsid w:val="00D363C7"/>
    <w:rsid w:val="00D41869"/>
    <w:rsid w:val="00D4763A"/>
    <w:rsid w:val="00D50DF8"/>
    <w:rsid w:val="00D55A8D"/>
    <w:rsid w:val="00D604FC"/>
    <w:rsid w:val="00D63196"/>
    <w:rsid w:val="00D63D9A"/>
    <w:rsid w:val="00D6654F"/>
    <w:rsid w:val="00D72505"/>
    <w:rsid w:val="00DA66C3"/>
    <w:rsid w:val="00DB2FEF"/>
    <w:rsid w:val="00DB35EC"/>
    <w:rsid w:val="00DB3B8E"/>
    <w:rsid w:val="00DC10DA"/>
    <w:rsid w:val="00DC286F"/>
    <w:rsid w:val="00DD7778"/>
    <w:rsid w:val="00DE2BEE"/>
    <w:rsid w:val="00E0157A"/>
    <w:rsid w:val="00E06D34"/>
    <w:rsid w:val="00E134FF"/>
    <w:rsid w:val="00E21203"/>
    <w:rsid w:val="00E21E65"/>
    <w:rsid w:val="00E311D2"/>
    <w:rsid w:val="00E34B08"/>
    <w:rsid w:val="00E4579D"/>
    <w:rsid w:val="00E55996"/>
    <w:rsid w:val="00E613D8"/>
    <w:rsid w:val="00E62DC4"/>
    <w:rsid w:val="00E71328"/>
    <w:rsid w:val="00E81F3B"/>
    <w:rsid w:val="00E949C8"/>
    <w:rsid w:val="00EB3F57"/>
    <w:rsid w:val="00EB4D9B"/>
    <w:rsid w:val="00EC024C"/>
    <w:rsid w:val="00EC0422"/>
    <w:rsid w:val="00EC470A"/>
    <w:rsid w:val="00EC5001"/>
    <w:rsid w:val="00EC60D3"/>
    <w:rsid w:val="00ED1A8F"/>
    <w:rsid w:val="00ED76D8"/>
    <w:rsid w:val="00EE0D6A"/>
    <w:rsid w:val="00EE1D83"/>
    <w:rsid w:val="00EE5116"/>
    <w:rsid w:val="00EE5C1D"/>
    <w:rsid w:val="00EF1412"/>
    <w:rsid w:val="00F03EA3"/>
    <w:rsid w:val="00F079F9"/>
    <w:rsid w:val="00F16178"/>
    <w:rsid w:val="00F17361"/>
    <w:rsid w:val="00F20A16"/>
    <w:rsid w:val="00F237F7"/>
    <w:rsid w:val="00F43111"/>
    <w:rsid w:val="00F5659D"/>
    <w:rsid w:val="00F63F16"/>
    <w:rsid w:val="00F72C36"/>
    <w:rsid w:val="00F72E51"/>
    <w:rsid w:val="00F730D7"/>
    <w:rsid w:val="00F772AB"/>
    <w:rsid w:val="00F8102C"/>
    <w:rsid w:val="00F94BE3"/>
    <w:rsid w:val="00F964E2"/>
    <w:rsid w:val="00FA6A72"/>
    <w:rsid w:val="00FB6E2A"/>
    <w:rsid w:val="00FB73BB"/>
    <w:rsid w:val="00FD5DF7"/>
    <w:rsid w:val="00FF20E6"/>
    <w:rsid w:val="00FF2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2CFD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2416C"/>
    <w:pPr>
      <w:widowControl w:val="0"/>
      <w:ind w:left="4387"/>
      <w:outlineLvl w:val="0"/>
    </w:pPr>
    <w:rPr>
      <w:rFonts w:ascii="Times New Roman" w:eastAsia="Times New Roman" w:hAnsi="Times New Roman"/>
      <w:b/>
      <w:bCs/>
    </w:rPr>
  </w:style>
  <w:style w:type="paragraph" w:styleId="Heading2">
    <w:name w:val="heading 2"/>
    <w:basedOn w:val="Normal"/>
    <w:next w:val="Normal"/>
    <w:link w:val="Heading2Char"/>
    <w:uiPriority w:val="9"/>
    <w:semiHidden/>
    <w:unhideWhenUsed/>
    <w:qFormat/>
    <w:rsid w:val="00095D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769"/>
    <w:rPr>
      <w:rFonts w:ascii="Lucida Grande" w:hAnsi="Lucida Grande"/>
      <w:sz w:val="18"/>
      <w:szCs w:val="18"/>
    </w:rPr>
  </w:style>
  <w:style w:type="character" w:customStyle="1" w:styleId="BalloonTextChar">
    <w:name w:val="Balloon Text Char"/>
    <w:basedOn w:val="DefaultParagraphFont"/>
    <w:link w:val="BalloonText"/>
    <w:uiPriority w:val="99"/>
    <w:semiHidden/>
    <w:rsid w:val="000F3769"/>
    <w:rPr>
      <w:rFonts w:ascii="Lucida Grande" w:hAnsi="Lucida Grande"/>
      <w:sz w:val="18"/>
      <w:szCs w:val="18"/>
    </w:rPr>
  </w:style>
  <w:style w:type="paragraph" w:styleId="NoSpacing">
    <w:name w:val="No Spacing"/>
    <w:uiPriority w:val="1"/>
    <w:qFormat/>
    <w:rsid w:val="0001143D"/>
    <w:rPr>
      <w:rFonts w:ascii="Times New Roman" w:eastAsia="Times New Roman" w:hAnsi="Times New Roman" w:cs="Times New Roman"/>
    </w:rPr>
  </w:style>
  <w:style w:type="paragraph" w:styleId="Header">
    <w:name w:val="header"/>
    <w:basedOn w:val="Normal"/>
    <w:link w:val="HeaderChar"/>
    <w:unhideWhenUsed/>
    <w:rsid w:val="00E0157A"/>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E0157A"/>
    <w:rPr>
      <w:rFonts w:ascii="Times New Roman" w:eastAsia="Times New Roman" w:hAnsi="Times New Roman" w:cs="Times New Roman"/>
    </w:rPr>
  </w:style>
  <w:style w:type="paragraph" w:styleId="BodyText">
    <w:name w:val="Body Text"/>
    <w:basedOn w:val="Normal"/>
    <w:link w:val="BodyTextChar"/>
    <w:uiPriority w:val="1"/>
    <w:qFormat/>
    <w:rsid w:val="00BC6561"/>
    <w:pPr>
      <w:widowControl w:val="0"/>
      <w:ind w:left="240" w:hanging="36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BC6561"/>
    <w:rPr>
      <w:rFonts w:ascii="Times New Roman" w:eastAsia="Times New Roman" w:hAnsi="Times New Roman"/>
      <w:sz w:val="19"/>
      <w:szCs w:val="19"/>
    </w:rPr>
  </w:style>
  <w:style w:type="paragraph" w:styleId="ListParagraph">
    <w:name w:val="List Paragraph"/>
    <w:basedOn w:val="Normal"/>
    <w:uiPriority w:val="34"/>
    <w:qFormat/>
    <w:rsid w:val="00BC6561"/>
    <w:pPr>
      <w:widowControl w:val="0"/>
      <w:ind w:left="720"/>
      <w:contextualSpacing/>
    </w:pPr>
    <w:rPr>
      <w:rFonts w:eastAsiaTheme="minorHAnsi"/>
      <w:sz w:val="22"/>
      <w:szCs w:val="22"/>
    </w:rPr>
  </w:style>
  <w:style w:type="character" w:customStyle="1" w:styleId="Heading1Char">
    <w:name w:val="Heading 1 Char"/>
    <w:basedOn w:val="DefaultParagraphFont"/>
    <w:link w:val="Heading1"/>
    <w:uiPriority w:val="1"/>
    <w:rsid w:val="00D2416C"/>
    <w:rPr>
      <w:rFonts w:ascii="Times New Roman" w:eastAsia="Times New Roman" w:hAnsi="Times New Roman"/>
      <w:b/>
      <w:bCs/>
    </w:rPr>
  </w:style>
  <w:style w:type="paragraph" w:styleId="Footer">
    <w:name w:val="footer"/>
    <w:basedOn w:val="Normal"/>
    <w:link w:val="FooterChar"/>
    <w:uiPriority w:val="99"/>
    <w:unhideWhenUsed/>
    <w:rsid w:val="00324AA7"/>
    <w:pPr>
      <w:tabs>
        <w:tab w:val="center" w:pos="4680"/>
        <w:tab w:val="right" w:pos="9360"/>
      </w:tabs>
    </w:pPr>
  </w:style>
  <w:style w:type="character" w:customStyle="1" w:styleId="FooterChar">
    <w:name w:val="Footer Char"/>
    <w:basedOn w:val="DefaultParagraphFont"/>
    <w:link w:val="Footer"/>
    <w:uiPriority w:val="99"/>
    <w:rsid w:val="00324AA7"/>
  </w:style>
  <w:style w:type="character" w:customStyle="1" w:styleId="Heading2Char">
    <w:name w:val="Heading 2 Char"/>
    <w:basedOn w:val="DefaultParagraphFont"/>
    <w:link w:val="Heading2"/>
    <w:uiPriority w:val="9"/>
    <w:semiHidden/>
    <w:rsid w:val="00095D1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95D1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95D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2416C"/>
    <w:pPr>
      <w:widowControl w:val="0"/>
      <w:ind w:left="4387"/>
      <w:outlineLvl w:val="0"/>
    </w:pPr>
    <w:rPr>
      <w:rFonts w:ascii="Times New Roman" w:eastAsia="Times New Roman" w:hAnsi="Times New Roman"/>
      <w:b/>
      <w:bCs/>
    </w:rPr>
  </w:style>
  <w:style w:type="paragraph" w:styleId="Heading2">
    <w:name w:val="heading 2"/>
    <w:basedOn w:val="Normal"/>
    <w:next w:val="Normal"/>
    <w:link w:val="Heading2Char"/>
    <w:uiPriority w:val="9"/>
    <w:semiHidden/>
    <w:unhideWhenUsed/>
    <w:qFormat/>
    <w:rsid w:val="00095D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769"/>
    <w:rPr>
      <w:rFonts w:ascii="Lucida Grande" w:hAnsi="Lucida Grande"/>
      <w:sz w:val="18"/>
      <w:szCs w:val="18"/>
    </w:rPr>
  </w:style>
  <w:style w:type="character" w:customStyle="1" w:styleId="BalloonTextChar">
    <w:name w:val="Balloon Text Char"/>
    <w:basedOn w:val="DefaultParagraphFont"/>
    <w:link w:val="BalloonText"/>
    <w:uiPriority w:val="99"/>
    <w:semiHidden/>
    <w:rsid w:val="000F3769"/>
    <w:rPr>
      <w:rFonts w:ascii="Lucida Grande" w:hAnsi="Lucida Grande"/>
      <w:sz w:val="18"/>
      <w:szCs w:val="18"/>
    </w:rPr>
  </w:style>
  <w:style w:type="paragraph" w:styleId="NoSpacing">
    <w:name w:val="No Spacing"/>
    <w:uiPriority w:val="1"/>
    <w:qFormat/>
    <w:rsid w:val="0001143D"/>
    <w:rPr>
      <w:rFonts w:ascii="Times New Roman" w:eastAsia="Times New Roman" w:hAnsi="Times New Roman" w:cs="Times New Roman"/>
    </w:rPr>
  </w:style>
  <w:style w:type="paragraph" w:styleId="Header">
    <w:name w:val="header"/>
    <w:basedOn w:val="Normal"/>
    <w:link w:val="HeaderChar"/>
    <w:unhideWhenUsed/>
    <w:rsid w:val="00E0157A"/>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E0157A"/>
    <w:rPr>
      <w:rFonts w:ascii="Times New Roman" w:eastAsia="Times New Roman" w:hAnsi="Times New Roman" w:cs="Times New Roman"/>
    </w:rPr>
  </w:style>
  <w:style w:type="paragraph" w:styleId="BodyText">
    <w:name w:val="Body Text"/>
    <w:basedOn w:val="Normal"/>
    <w:link w:val="BodyTextChar"/>
    <w:uiPriority w:val="1"/>
    <w:qFormat/>
    <w:rsid w:val="00BC6561"/>
    <w:pPr>
      <w:widowControl w:val="0"/>
      <w:ind w:left="240" w:hanging="36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BC6561"/>
    <w:rPr>
      <w:rFonts w:ascii="Times New Roman" w:eastAsia="Times New Roman" w:hAnsi="Times New Roman"/>
      <w:sz w:val="19"/>
      <w:szCs w:val="19"/>
    </w:rPr>
  </w:style>
  <w:style w:type="paragraph" w:styleId="ListParagraph">
    <w:name w:val="List Paragraph"/>
    <w:basedOn w:val="Normal"/>
    <w:uiPriority w:val="34"/>
    <w:qFormat/>
    <w:rsid w:val="00BC6561"/>
    <w:pPr>
      <w:widowControl w:val="0"/>
      <w:ind w:left="720"/>
      <w:contextualSpacing/>
    </w:pPr>
    <w:rPr>
      <w:rFonts w:eastAsiaTheme="minorHAnsi"/>
      <w:sz w:val="22"/>
      <w:szCs w:val="22"/>
    </w:rPr>
  </w:style>
  <w:style w:type="character" w:customStyle="1" w:styleId="Heading1Char">
    <w:name w:val="Heading 1 Char"/>
    <w:basedOn w:val="DefaultParagraphFont"/>
    <w:link w:val="Heading1"/>
    <w:uiPriority w:val="1"/>
    <w:rsid w:val="00D2416C"/>
    <w:rPr>
      <w:rFonts w:ascii="Times New Roman" w:eastAsia="Times New Roman" w:hAnsi="Times New Roman"/>
      <w:b/>
      <w:bCs/>
    </w:rPr>
  </w:style>
  <w:style w:type="paragraph" w:styleId="Footer">
    <w:name w:val="footer"/>
    <w:basedOn w:val="Normal"/>
    <w:link w:val="FooterChar"/>
    <w:uiPriority w:val="99"/>
    <w:unhideWhenUsed/>
    <w:rsid w:val="00324AA7"/>
    <w:pPr>
      <w:tabs>
        <w:tab w:val="center" w:pos="4680"/>
        <w:tab w:val="right" w:pos="9360"/>
      </w:tabs>
    </w:pPr>
  </w:style>
  <w:style w:type="character" w:customStyle="1" w:styleId="FooterChar">
    <w:name w:val="Footer Char"/>
    <w:basedOn w:val="DefaultParagraphFont"/>
    <w:link w:val="Footer"/>
    <w:uiPriority w:val="99"/>
    <w:rsid w:val="00324AA7"/>
  </w:style>
  <w:style w:type="character" w:customStyle="1" w:styleId="Heading2Char">
    <w:name w:val="Heading 2 Char"/>
    <w:basedOn w:val="DefaultParagraphFont"/>
    <w:link w:val="Heading2"/>
    <w:uiPriority w:val="9"/>
    <w:semiHidden/>
    <w:rsid w:val="00095D1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95D1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95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48287">
      <w:bodyDiv w:val="1"/>
      <w:marLeft w:val="0"/>
      <w:marRight w:val="0"/>
      <w:marTop w:val="0"/>
      <w:marBottom w:val="0"/>
      <w:divBdr>
        <w:top w:val="none" w:sz="0" w:space="0" w:color="auto"/>
        <w:left w:val="none" w:sz="0" w:space="0" w:color="auto"/>
        <w:bottom w:val="none" w:sz="0" w:space="0" w:color="auto"/>
        <w:right w:val="none" w:sz="0" w:space="0" w:color="auto"/>
      </w:divBdr>
    </w:div>
    <w:div w:id="186407012">
      <w:bodyDiv w:val="1"/>
      <w:marLeft w:val="0"/>
      <w:marRight w:val="0"/>
      <w:marTop w:val="0"/>
      <w:marBottom w:val="0"/>
      <w:divBdr>
        <w:top w:val="none" w:sz="0" w:space="0" w:color="auto"/>
        <w:left w:val="none" w:sz="0" w:space="0" w:color="auto"/>
        <w:bottom w:val="none" w:sz="0" w:space="0" w:color="auto"/>
        <w:right w:val="none" w:sz="0" w:space="0" w:color="auto"/>
      </w:divBdr>
    </w:div>
    <w:div w:id="277683794">
      <w:bodyDiv w:val="1"/>
      <w:marLeft w:val="0"/>
      <w:marRight w:val="0"/>
      <w:marTop w:val="0"/>
      <w:marBottom w:val="0"/>
      <w:divBdr>
        <w:top w:val="none" w:sz="0" w:space="0" w:color="auto"/>
        <w:left w:val="none" w:sz="0" w:space="0" w:color="auto"/>
        <w:bottom w:val="none" w:sz="0" w:space="0" w:color="auto"/>
        <w:right w:val="none" w:sz="0" w:space="0" w:color="auto"/>
      </w:divBdr>
    </w:div>
    <w:div w:id="290089727">
      <w:bodyDiv w:val="1"/>
      <w:marLeft w:val="0"/>
      <w:marRight w:val="0"/>
      <w:marTop w:val="0"/>
      <w:marBottom w:val="0"/>
      <w:divBdr>
        <w:top w:val="none" w:sz="0" w:space="0" w:color="auto"/>
        <w:left w:val="none" w:sz="0" w:space="0" w:color="auto"/>
        <w:bottom w:val="none" w:sz="0" w:space="0" w:color="auto"/>
        <w:right w:val="none" w:sz="0" w:space="0" w:color="auto"/>
      </w:divBdr>
    </w:div>
    <w:div w:id="487937343">
      <w:bodyDiv w:val="1"/>
      <w:marLeft w:val="0"/>
      <w:marRight w:val="0"/>
      <w:marTop w:val="0"/>
      <w:marBottom w:val="0"/>
      <w:divBdr>
        <w:top w:val="none" w:sz="0" w:space="0" w:color="auto"/>
        <w:left w:val="none" w:sz="0" w:space="0" w:color="auto"/>
        <w:bottom w:val="none" w:sz="0" w:space="0" w:color="auto"/>
        <w:right w:val="none" w:sz="0" w:space="0" w:color="auto"/>
      </w:divBdr>
    </w:div>
    <w:div w:id="703793706">
      <w:bodyDiv w:val="1"/>
      <w:marLeft w:val="0"/>
      <w:marRight w:val="0"/>
      <w:marTop w:val="0"/>
      <w:marBottom w:val="0"/>
      <w:divBdr>
        <w:top w:val="none" w:sz="0" w:space="0" w:color="auto"/>
        <w:left w:val="none" w:sz="0" w:space="0" w:color="auto"/>
        <w:bottom w:val="none" w:sz="0" w:space="0" w:color="auto"/>
        <w:right w:val="none" w:sz="0" w:space="0" w:color="auto"/>
      </w:divBdr>
    </w:div>
    <w:div w:id="748230396">
      <w:bodyDiv w:val="1"/>
      <w:marLeft w:val="0"/>
      <w:marRight w:val="0"/>
      <w:marTop w:val="0"/>
      <w:marBottom w:val="0"/>
      <w:divBdr>
        <w:top w:val="none" w:sz="0" w:space="0" w:color="auto"/>
        <w:left w:val="none" w:sz="0" w:space="0" w:color="auto"/>
        <w:bottom w:val="none" w:sz="0" w:space="0" w:color="auto"/>
        <w:right w:val="none" w:sz="0" w:space="0" w:color="auto"/>
      </w:divBdr>
    </w:div>
    <w:div w:id="1013800081">
      <w:bodyDiv w:val="1"/>
      <w:marLeft w:val="0"/>
      <w:marRight w:val="0"/>
      <w:marTop w:val="0"/>
      <w:marBottom w:val="0"/>
      <w:divBdr>
        <w:top w:val="none" w:sz="0" w:space="0" w:color="auto"/>
        <w:left w:val="none" w:sz="0" w:space="0" w:color="auto"/>
        <w:bottom w:val="none" w:sz="0" w:space="0" w:color="auto"/>
        <w:right w:val="none" w:sz="0" w:space="0" w:color="auto"/>
      </w:divBdr>
    </w:div>
    <w:div w:id="1032879420">
      <w:bodyDiv w:val="1"/>
      <w:marLeft w:val="0"/>
      <w:marRight w:val="0"/>
      <w:marTop w:val="0"/>
      <w:marBottom w:val="0"/>
      <w:divBdr>
        <w:top w:val="none" w:sz="0" w:space="0" w:color="auto"/>
        <w:left w:val="none" w:sz="0" w:space="0" w:color="auto"/>
        <w:bottom w:val="none" w:sz="0" w:space="0" w:color="auto"/>
        <w:right w:val="none" w:sz="0" w:space="0" w:color="auto"/>
      </w:divBdr>
    </w:div>
    <w:div w:id="1413965871">
      <w:bodyDiv w:val="1"/>
      <w:marLeft w:val="0"/>
      <w:marRight w:val="0"/>
      <w:marTop w:val="0"/>
      <w:marBottom w:val="0"/>
      <w:divBdr>
        <w:top w:val="none" w:sz="0" w:space="0" w:color="auto"/>
        <w:left w:val="none" w:sz="0" w:space="0" w:color="auto"/>
        <w:bottom w:val="none" w:sz="0" w:space="0" w:color="auto"/>
        <w:right w:val="none" w:sz="0" w:space="0" w:color="auto"/>
      </w:divBdr>
    </w:div>
    <w:div w:id="1577784530">
      <w:bodyDiv w:val="1"/>
      <w:marLeft w:val="0"/>
      <w:marRight w:val="0"/>
      <w:marTop w:val="0"/>
      <w:marBottom w:val="0"/>
      <w:divBdr>
        <w:top w:val="none" w:sz="0" w:space="0" w:color="auto"/>
        <w:left w:val="none" w:sz="0" w:space="0" w:color="auto"/>
        <w:bottom w:val="none" w:sz="0" w:space="0" w:color="auto"/>
        <w:right w:val="none" w:sz="0" w:space="0" w:color="auto"/>
      </w:divBdr>
    </w:div>
    <w:div w:id="1715032699">
      <w:bodyDiv w:val="1"/>
      <w:marLeft w:val="0"/>
      <w:marRight w:val="0"/>
      <w:marTop w:val="0"/>
      <w:marBottom w:val="0"/>
      <w:divBdr>
        <w:top w:val="none" w:sz="0" w:space="0" w:color="auto"/>
        <w:left w:val="none" w:sz="0" w:space="0" w:color="auto"/>
        <w:bottom w:val="none" w:sz="0" w:space="0" w:color="auto"/>
        <w:right w:val="none" w:sz="0" w:space="0" w:color="auto"/>
      </w:divBdr>
    </w:div>
    <w:div w:id="1871642873">
      <w:bodyDiv w:val="1"/>
      <w:marLeft w:val="0"/>
      <w:marRight w:val="0"/>
      <w:marTop w:val="0"/>
      <w:marBottom w:val="0"/>
      <w:divBdr>
        <w:top w:val="none" w:sz="0" w:space="0" w:color="auto"/>
        <w:left w:val="none" w:sz="0" w:space="0" w:color="auto"/>
        <w:bottom w:val="none" w:sz="0" w:space="0" w:color="auto"/>
        <w:right w:val="none" w:sz="0" w:space="0" w:color="auto"/>
      </w:divBdr>
    </w:div>
    <w:div w:id="1943029341">
      <w:bodyDiv w:val="1"/>
      <w:marLeft w:val="0"/>
      <w:marRight w:val="0"/>
      <w:marTop w:val="0"/>
      <w:marBottom w:val="0"/>
      <w:divBdr>
        <w:top w:val="none" w:sz="0" w:space="0" w:color="auto"/>
        <w:left w:val="none" w:sz="0" w:space="0" w:color="auto"/>
        <w:bottom w:val="none" w:sz="0" w:space="0" w:color="auto"/>
        <w:right w:val="none" w:sz="0" w:space="0" w:color="auto"/>
      </w:divBdr>
    </w:div>
    <w:div w:id="1988237404">
      <w:bodyDiv w:val="1"/>
      <w:marLeft w:val="0"/>
      <w:marRight w:val="0"/>
      <w:marTop w:val="0"/>
      <w:marBottom w:val="0"/>
      <w:divBdr>
        <w:top w:val="none" w:sz="0" w:space="0" w:color="auto"/>
        <w:left w:val="none" w:sz="0" w:space="0" w:color="auto"/>
        <w:bottom w:val="none" w:sz="0" w:space="0" w:color="auto"/>
        <w:right w:val="none" w:sz="0" w:space="0" w:color="auto"/>
      </w:divBdr>
    </w:div>
    <w:div w:id="2036156094">
      <w:bodyDiv w:val="1"/>
      <w:marLeft w:val="0"/>
      <w:marRight w:val="0"/>
      <w:marTop w:val="0"/>
      <w:marBottom w:val="0"/>
      <w:divBdr>
        <w:top w:val="none" w:sz="0" w:space="0" w:color="auto"/>
        <w:left w:val="none" w:sz="0" w:space="0" w:color="auto"/>
        <w:bottom w:val="none" w:sz="0" w:space="0" w:color="auto"/>
        <w:right w:val="none" w:sz="0" w:space="0" w:color="auto"/>
      </w:divBdr>
    </w:div>
    <w:div w:id="212168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ionshospital.com/rh2/specialties-and-doctors/specialties/burn-center/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gionshospital.com/rh2/specialties-and-doctors/specialties/burn-center/bandages/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fastcase.com/Research/Pages/Document.aspx?LTID=NaJ2dVT6PwV9KxaKSzuvcypyVQW3XmElYViI6vF0I5Sx0N4%2bKyGBsDagWZLLwsUYLegWV7uVP9cyXGVNjpU0XB1pKeaoekM3SoGcf3BGmxiTEl8e5o1F0nvAB97xKVa7a34h7VnBphTKsb4XhfZDHBXRIbFn2sMxTrna5uvO4YU%3d&amp;ECF=209+S.E.2d+6" TargetMode="External"/><Relationship Id="rId5" Type="http://schemas.openxmlformats.org/officeDocument/2006/relationships/settings" Target="settings.xml"/><Relationship Id="rId15" Type="http://schemas.openxmlformats.org/officeDocument/2006/relationships/hyperlink" Target="https://law.justia.com/citations.html" TargetMode="External"/><Relationship Id="rId10" Type="http://schemas.openxmlformats.org/officeDocument/2006/relationships/hyperlink" Target="https://apps.fastcase.com/Research/Pages/Document.aspx?LTID=NaJ2dVT6PwV9KxaKSzuvcypyVQW3XmElYViI6vF0I5Sx0N4%2bKyGBsDagWZLLwsUYLegWV7uVP9cyXGVNjpU0XB1pKeaoekM3SoGcf3BGmxiTEl8e5o1F0nvAB97xKVa7a34h7VnBphTKsb4XhfZDHBXRIbFn2sMxTrna5uvO4YU%3d&amp;ECF=132+Ga.App.+71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pps.fastcase.com/Research/Pages/Document.aspx?LTID=YuIyT5wzq1rXAuw588E0opdWBchUpXXYhL4dvt5RvPRWdV7QUS6gTpBwFU%2fe%2biM293DaSqS2oSjsOmU5WwTMFNCF5m8708ohWf0J%2bTlAoP4kMCHO9RpjQq73csO3GVRoLRTnUQl2r5WOy7x7ALjdbOoGVyEM8b4GCDEa2uDUxqo%3d&amp;ECF=780+S.E.2d+501+(2015)" TargetMode="External"/><Relationship Id="rId14" Type="http://schemas.openxmlformats.org/officeDocument/2006/relationships/hyperlink" Target="https://law.justia.com/cit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FADD0-E720-4D2B-8775-70DBAE21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5294</Words>
  <Characters>30177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Paisley Law PC</cp:lastModifiedBy>
  <cp:revision>11</cp:revision>
  <cp:lastPrinted>2018-10-12T18:56:00Z</cp:lastPrinted>
  <dcterms:created xsi:type="dcterms:W3CDTF">2021-05-15T17:25:00Z</dcterms:created>
  <dcterms:modified xsi:type="dcterms:W3CDTF">2021-05-19T02:55:00Z</dcterms:modified>
</cp:coreProperties>
</file>