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B26D7" w14:textId="56E91A52" w:rsidR="004D0785" w:rsidRPr="00CC1096" w:rsidRDefault="004D0785" w:rsidP="00CC1096">
      <w:pPr>
        <w:pStyle w:val="Title1sl"/>
        <w:pBdr>
          <w:bottom w:val="single" w:sz="12" w:space="1" w:color="auto"/>
        </w:pBdr>
        <w:spacing w:before="240"/>
        <w:rPr>
          <w:i/>
          <w:iCs/>
          <w:sz w:val="40"/>
          <w:szCs w:val="40"/>
        </w:rPr>
      </w:pPr>
      <w:r w:rsidRPr="00CC1096">
        <w:rPr>
          <w:i/>
          <w:iCs/>
          <w:sz w:val="40"/>
          <w:szCs w:val="40"/>
        </w:rPr>
        <w:t xml:space="preserve">Texas v. Johnson </w:t>
      </w:r>
      <w:r w:rsidRPr="00CC1096">
        <w:rPr>
          <w:sz w:val="40"/>
          <w:szCs w:val="40"/>
        </w:rPr>
        <w:t xml:space="preserve">/ </w:t>
      </w:r>
      <w:r w:rsidR="00994C7D" w:rsidRPr="00CC1096">
        <w:rPr>
          <w:sz w:val="40"/>
          <w:szCs w:val="40"/>
        </w:rPr>
        <w:t>The Amendment Process</w:t>
      </w:r>
      <w:r w:rsidR="00436D71" w:rsidRPr="00CC1096">
        <w:rPr>
          <w:sz w:val="40"/>
          <w:szCs w:val="40"/>
        </w:rPr>
        <w:t xml:space="preserve"> </w:t>
      </w:r>
      <w:r w:rsidR="006C09DE">
        <w:rPr>
          <w:sz w:val="40"/>
          <w:szCs w:val="40"/>
        </w:rPr>
        <w:t>(</w:t>
      </w:r>
      <w:r w:rsidR="00436D71" w:rsidRPr="00CC1096">
        <w:rPr>
          <w:sz w:val="40"/>
          <w:szCs w:val="40"/>
        </w:rPr>
        <w:sym w:font="Symbol" w:char="F0B7"/>
      </w:r>
      <w:r w:rsidR="00436D71" w:rsidRPr="00CC1096">
        <w:rPr>
          <w:sz w:val="40"/>
          <w:szCs w:val="40"/>
        </w:rPr>
        <w:sym w:font="Symbol" w:char="F0B7"/>
      </w:r>
      <w:r w:rsidR="00436D71" w:rsidRPr="00CC1096">
        <w:rPr>
          <w:sz w:val="40"/>
          <w:szCs w:val="40"/>
        </w:rPr>
        <w:sym w:font="Symbol" w:char="F0B7"/>
      </w:r>
      <w:r w:rsidR="006C09DE">
        <w:rPr>
          <w:sz w:val="40"/>
          <w:szCs w:val="40"/>
        </w:rPr>
        <w:t>)</w:t>
      </w:r>
    </w:p>
    <w:p w14:paraId="612904DA" w14:textId="2CE34814" w:rsidR="00C76DA2" w:rsidRDefault="00C76DA2" w:rsidP="00C76DA2">
      <w:pPr>
        <w:pStyle w:val="Subhead3sl"/>
      </w:pPr>
      <w:r>
        <w:t>Directions:</w:t>
      </w:r>
    </w:p>
    <w:p w14:paraId="2650FDBC" w14:textId="3BFB2F85" w:rsidR="00C76DA2" w:rsidRDefault="00C76DA2" w:rsidP="00C76DA2">
      <w:pPr>
        <w:pStyle w:val="Subhead3sl"/>
        <w:numPr>
          <w:ilvl w:val="0"/>
          <w:numId w:val="33"/>
        </w:numPr>
        <w:spacing w:before="120"/>
        <w:rPr>
          <w:b w:val="0"/>
          <w:bCs/>
        </w:rPr>
      </w:pPr>
      <w:r w:rsidRPr="00C76DA2">
        <w:rPr>
          <w:b w:val="0"/>
          <w:bCs/>
        </w:rPr>
        <w:t xml:space="preserve">Read the </w:t>
      </w:r>
      <w:r w:rsidRPr="00C76DA2">
        <w:t>Background</w:t>
      </w:r>
      <w:r w:rsidRPr="00C76DA2">
        <w:rPr>
          <w:b w:val="0"/>
          <w:bCs/>
        </w:rPr>
        <w:t xml:space="preserve"> section </w:t>
      </w:r>
      <w:r>
        <w:rPr>
          <w:b w:val="0"/>
          <w:bCs/>
        </w:rPr>
        <w:t xml:space="preserve">below </w:t>
      </w:r>
      <w:r w:rsidRPr="00C76DA2">
        <w:rPr>
          <w:b w:val="0"/>
          <w:bCs/>
        </w:rPr>
        <w:t xml:space="preserve">and answer the corresponding </w:t>
      </w:r>
      <w:r w:rsidRPr="00C76DA2">
        <w:t>Questions to Consider</w:t>
      </w:r>
      <w:r w:rsidR="002B7B65">
        <w:t xml:space="preserve"> </w:t>
      </w:r>
      <w:r w:rsidR="002B7B65" w:rsidRPr="002B7B65">
        <w:rPr>
          <w:b w:val="0"/>
          <w:bCs/>
        </w:rPr>
        <w:t>(page 2)</w:t>
      </w:r>
      <w:r w:rsidRPr="002B7B65">
        <w:rPr>
          <w:b w:val="0"/>
          <w:bCs/>
        </w:rPr>
        <w:t>.</w:t>
      </w:r>
      <w:r w:rsidRPr="00C76DA2">
        <w:rPr>
          <w:b w:val="0"/>
          <w:bCs/>
        </w:rPr>
        <w:t xml:space="preserve"> </w:t>
      </w:r>
    </w:p>
    <w:p w14:paraId="3A6A23ED" w14:textId="1412133D" w:rsidR="00C76DA2" w:rsidRPr="00C76DA2" w:rsidRDefault="00722282" w:rsidP="00C76DA2">
      <w:pPr>
        <w:pStyle w:val="Subhead3sl"/>
        <w:numPr>
          <w:ilvl w:val="0"/>
          <w:numId w:val="33"/>
        </w:numPr>
        <w:spacing w:before="120"/>
        <w:rPr>
          <w:b w:val="0"/>
          <w:bCs/>
        </w:rPr>
      </w:pPr>
      <w:r>
        <w:rPr>
          <w:b w:val="0"/>
          <w:bCs/>
        </w:rPr>
        <w:t xml:space="preserve">Complete the </w:t>
      </w:r>
      <w:r w:rsidRPr="00722282">
        <w:t>Amendment Process</w:t>
      </w:r>
      <w:r>
        <w:rPr>
          <w:b w:val="0"/>
          <w:bCs/>
        </w:rPr>
        <w:t xml:space="preserve"> </w:t>
      </w:r>
      <w:r w:rsidR="005C081E">
        <w:rPr>
          <w:b w:val="0"/>
          <w:bCs/>
        </w:rPr>
        <w:t>section</w:t>
      </w:r>
      <w:r>
        <w:rPr>
          <w:b w:val="0"/>
          <w:bCs/>
        </w:rPr>
        <w:t xml:space="preserve"> (page </w:t>
      </w:r>
      <w:r w:rsidR="002B7B65">
        <w:rPr>
          <w:b w:val="0"/>
          <w:bCs/>
        </w:rPr>
        <w:t>2</w:t>
      </w:r>
      <w:r>
        <w:rPr>
          <w:b w:val="0"/>
          <w:bCs/>
        </w:rPr>
        <w:t>)</w:t>
      </w:r>
      <w:r w:rsidR="007828E2">
        <w:rPr>
          <w:b w:val="0"/>
          <w:bCs/>
        </w:rPr>
        <w:t xml:space="preserve"> and answer the corresponding </w:t>
      </w:r>
      <w:r w:rsidR="007828E2" w:rsidRPr="0053008D">
        <w:t>Questions to Consider</w:t>
      </w:r>
      <w:r w:rsidR="007828E2">
        <w:rPr>
          <w:b w:val="0"/>
          <w:bCs/>
        </w:rPr>
        <w:t xml:space="preserve"> (page 3)</w:t>
      </w:r>
      <w:r w:rsidR="0053008D">
        <w:rPr>
          <w:b w:val="0"/>
          <w:bCs/>
        </w:rPr>
        <w:t>.</w:t>
      </w:r>
    </w:p>
    <w:p w14:paraId="4D0331B7" w14:textId="54687273" w:rsidR="00722282" w:rsidRDefault="00722282" w:rsidP="00722282">
      <w:pPr>
        <w:pStyle w:val="Subhead1sl"/>
        <w:spacing w:before="120"/>
      </w:pPr>
      <w:r>
        <w:pict w14:anchorId="0E9710B4">
          <v:rect id="_x0000_i1025" style="width:0;height:1.5pt" o:hralign="center" o:hrstd="t" o:hr="t" fillcolor="#a0a0a0" stroked="f"/>
        </w:pict>
      </w:r>
    </w:p>
    <w:p w14:paraId="3575F483" w14:textId="009E1E75" w:rsidR="005022A3" w:rsidRDefault="005022A3" w:rsidP="00722282">
      <w:pPr>
        <w:pStyle w:val="Subhead1sl"/>
        <w:spacing w:before="240"/>
      </w:pPr>
      <w:r>
        <w:t>Background</w:t>
      </w:r>
    </w:p>
    <w:p w14:paraId="7AB9871C" w14:textId="7471311C" w:rsidR="004F0E42" w:rsidRPr="004F0E42" w:rsidRDefault="004F0E42" w:rsidP="00503E61">
      <w:pPr>
        <w:pStyle w:val="NormalWeb"/>
        <w:shd w:val="clear" w:color="auto" w:fill="FFFFFF"/>
        <w:spacing w:before="0" w:beforeAutospacing="0" w:after="120" w:afterAutospacing="0" w:line="276" w:lineRule="auto"/>
        <w:rPr>
          <w:rFonts w:ascii="Garamond" w:hAnsi="Garamond"/>
          <w:color w:val="000000"/>
          <w:sz w:val="25"/>
          <w:szCs w:val="25"/>
        </w:rPr>
      </w:pPr>
      <w:r w:rsidRPr="004F0E42">
        <w:rPr>
          <w:rFonts w:ascii="Garamond" w:hAnsi="Garamond"/>
          <w:color w:val="000000"/>
          <w:sz w:val="25"/>
          <w:szCs w:val="25"/>
        </w:rPr>
        <w:t>In 1984, Gregory Lee Johnson was arrested for burning the U.S. flag at the Republican National Convention in Texas. He was charged with violating a Texas law that banned the desecration of the flag in an offensive manner. In 1989</w:t>
      </w:r>
      <w:r w:rsidR="00A549F0">
        <w:rPr>
          <w:rFonts w:ascii="Garamond" w:hAnsi="Garamond"/>
          <w:color w:val="000000"/>
          <w:sz w:val="25"/>
          <w:szCs w:val="25"/>
        </w:rPr>
        <w:t xml:space="preserve">, the U.S. Supreme Court heard </w:t>
      </w:r>
      <w:r w:rsidRPr="004F0E42">
        <w:rPr>
          <w:rStyle w:val="Emphasis"/>
          <w:rFonts w:ascii="Garamond" w:hAnsi="Garamond"/>
          <w:color w:val="000000"/>
          <w:sz w:val="25"/>
          <w:szCs w:val="25"/>
        </w:rPr>
        <w:t>Texas v. Johnson</w:t>
      </w:r>
      <w:r w:rsidR="00A549F0">
        <w:rPr>
          <w:rStyle w:val="Emphasis"/>
          <w:rFonts w:ascii="Garamond" w:hAnsi="Garamond"/>
          <w:color w:val="000000"/>
          <w:sz w:val="25"/>
          <w:szCs w:val="25"/>
        </w:rPr>
        <w:t xml:space="preserve"> </w:t>
      </w:r>
      <w:r w:rsidR="00A549F0" w:rsidRPr="00A549F0">
        <w:rPr>
          <w:rStyle w:val="Emphasis"/>
          <w:rFonts w:ascii="Garamond" w:hAnsi="Garamond"/>
          <w:i w:val="0"/>
          <w:iCs w:val="0"/>
          <w:color w:val="000000"/>
          <w:sz w:val="25"/>
          <w:szCs w:val="25"/>
        </w:rPr>
        <w:t>and found that</w:t>
      </w:r>
      <w:r w:rsidR="00A549F0">
        <w:rPr>
          <w:rStyle w:val="Emphasis"/>
          <w:rFonts w:ascii="Garamond" w:hAnsi="Garamond"/>
          <w:color w:val="000000"/>
          <w:sz w:val="25"/>
          <w:szCs w:val="25"/>
        </w:rPr>
        <w:t xml:space="preserve"> </w:t>
      </w:r>
      <w:r w:rsidRPr="004F0E42">
        <w:rPr>
          <w:rFonts w:ascii="Garamond" w:hAnsi="Garamond"/>
          <w:color w:val="000000"/>
          <w:sz w:val="25"/>
          <w:szCs w:val="25"/>
        </w:rPr>
        <w:t>Johnson</w:t>
      </w:r>
      <w:r w:rsidR="00A549F0">
        <w:rPr>
          <w:rFonts w:ascii="Garamond" w:hAnsi="Garamond"/>
          <w:color w:val="000000"/>
          <w:sz w:val="25"/>
          <w:szCs w:val="25"/>
        </w:rPr>
        <w:t>’</w:t>
      </w:r>
      <w:r w:rsidRPr="004F0E42">
        <w:rPr>
          <w:rFonts w:ascii="Garamond" w:hAnsi="Garamond"/>
          <w:color w:val="000000"/>
          <w:sz w:val="25"/>
          <w:szCs w:val="25"/>
        </w:rPr>
        <w:t xml:space="preserve">s burning of the flag was a form of symbolic speech that is protected by the First Amendment. The Court mentioned the importance of protecting free speech, especially speech that is unpopular or offensive to others. It said, </w:t>
      </w:r>
      <w:r w:rsidR="00A657FE">
        <w:rPr>
          <w:rFonts w:ascii="Garamond" w:hAnsi="Garamond"/>
          <w:color w:val="000000"/>
          <w:sz w:val="25"/>
          <w:szCs w:val="25"/>
        </w:rPr>
        <w:t>“</w:t>
      </w:r>
      <w:r w:rsidRPr="004F0E42">
        <w:rPr>
          <w:rFonts w:ascii="Garamond" w:hAnsi="Garamond"/>
          <w:color w:val="000000"/>
          <w:sz w:val="25"/>
          <w:szCs w:val="25"/>
        </w:rPr>
        <w:t>If there is a bedrock principle underlying the First Amendment, it is that the government may not prohibit the expression of an idea simply because society finds the idea itself offensive or disagreeable.</w:t>
      </w:r>
      <w:r w:rsidR="00A657FE">
        <w:rPr>
          <w:rFonts w:ascii="Garamond" w:hAnsi="Garamond"/>
          <w:color w:val="000000"/>
          <w:sz w:val="25"/>
          <w:szCs w:val="25"/>
        </w:rPr>
        <w:t>”</w:t>
      </w:r>
    </w:p>
    <w:p w14:paraId="3A814684" w14:textId="2A16B015" w:rsidR="004F0E42" w:rsidRPr="004F0E42" w:rsidRDefault="004F0E42" w:rsidP="00503E61">
      <w:pPr>
        <w:pStyle w:val="NormalWeb"/>
        <w:shd w:val="clear" w:color="auto" w:fill="FFFFFF"/>
        <w:spacing w:before="0" w:beforeAutospacing="0" w:after="120" w:afterAutospacing="0" w:line="276" w:lineRule="auto"/>
        <w:rPr>
          <w:rFonts w:ascii="Garamond" w:hAnsi="Garamond"/>
          <w:color w:val="000000"/>
          <w:sz w:val="25"/>
          <w:szCs w:val="25"/>
        </w:rPr>
      </w:pPr>
      <w:r w:rsidRPr="004F0E42">
        <w:rPr>
          <w:rFonts w:ascii="Garamond" w:hAnsi="Garamond"/>
          <w:color w:val="000000"/>
          <w:sz w:val="25"/>
          <w:szCs w:val="25"/>
        </w:rPr>
        <w:t xml:space="preserve">People who felt strongly about protecting the flag convinced Congress to pass the Flag Protection Act of 1989. This </w:t>
      </w:r>
      <w:r w:rsidR="00F10AD1">
        <w:rPr>
          <w:rFonts w:ascii="Garamond" w:hAnsi="Garamond"/>
          <w:color w:val="000000"/>
          <w:sz w:val="25"/>
          <w:szCs w:val="25"/>
        </w:rPr>
        <w:t xml:space="preserve">federal </w:t>
      </w:r>
      <w:r w:rsidRPr="004F0E42">
        <w:rPr>
          <w:rFonts w:ascii="Garamond" w:hAnsi="Garamond"/>
          <w:color w:val="000000"/>
          <w:sz w:val="25"/>
          <w:szCs w:val="25"/>
        </w:rPr>
        <w:t xml:space="preserve">law made it a crime to knowingly mutilate, deface, physically defile, burn, or trample a U.S. flag. In 1990, the </w:t>
      </w:r>
      <w:r w:rsidR="005022A3">
        <w:rPr>
          <w:rFonts w:ascii="Garamond" w:hAnsi="Garamond"/>
          <w:color w:val="000000"/>
          <w:sz w:val="25"/>
          <w:szCs w:val="25"/>
        </w:rPr>
        <w:t>U.S. Supr</w:t>
      </w:r>
      <w:r w:rsidRPr="004F0E42">
        <w:rPr>
          <w:rFonts w:ascii="Garamond" w:hAnsi="Garamond"/>
          <w:color w:val="000000"/>
          <w:sz w:val="25"/>
          <w:szCs w:val="25"/>
        </w:rPr>
        <w:t>eme Court declared this law unconstitutional in the case of </w:t>
      </w:r>
      <w:r w:rsidRPr="00F10AD1">
        <w:rPr>
          <w:rStyle w:val="Emphasis"/>
          <w:rFonts w:ascii="Garamond" w:hAnsi="Garamond"/>
          <w:sz w:val="25"/>
          <w:szCs w:val="25"/>
        </w:rPr>
        <w:t>United States v. Eichman</w:t>
      </w:r>
      <w:r w:rsidRPr="004F0E42">
        <w:rPr>
          <w:rFonts w:ascii="Garamond" w:hAnsi="Garamond"/>
          <w:color w:val="000000"/>
          <w:sz w:val="25"/>
          <w:szCs w:val="25"/>
        </w:rPr>
        <w:t>.</w:t>
      </w:r>
    </w:p>
    <w:p w14:paraId="0EB100D6" w14:textId="77777777" w:rsidR="004F0E42" w:rsidRPr="00F10AD1" w:rsidRDefault="004F0E42" w:rsidP="007A5490">
      <w:pPr>
        <w:pStyle w:val="Subhead2sl"/>
      </w:pPr>
      <w:r w:rsidRPr="00F10AD1">
        <w:t>Checks and Balances</w:t>
      </w:r>
    </w:p>
    <w:p w14:paraId="3779DC72" w14:textId="308737F8" w:rsidR="004F0E42" w:rsidRPr="004F0E42" w:rsidRDefault="005022A3" w:rsidP="007A5490">
      <w:pPr>
        <w:pStyle w:val="NormalWeb"/>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t>T</w:t>
      </w:r>
      <w:r w:rsidR="004F0E42" w:rsidRPr="004F0E42">
        <w:rPr>
          <w:rFonts w:ascii="Garamond" w:hAnsi="Garamond"/>
          <w:color w:val="000000"/>
          <w:sz w:val="25"/>
          <w:szCs w:val="25"/>
        </w:rPr>
        <w:t>he U</w:t>
      </w:r>
      <w:r>
        <w:rPr>
          <w:rFonts w:ascii="Garamond" w:hAnsi="Garamond"/>
          <w:color w:val="000000"/>
          <w:sz w:val="25"/>
          <w:szCs w:val="25"/>
        </w:rPr>
        <w:t>.S. government has a s</w:t>
      </w:r>
      <w:r w:rsidR="004F0E42" w:rsidRPr="004F0E42">
        <w:rPr>
          <w:rFonts w:ascii="Garamond" w:hAnsi="Garamond"/>
          <w:color w:val="000000"/>
          <w:sz w:val="25"/>
          <w:szCs w:val="25"/>
        </w:rPr>
        <w:t xml:space="preserve">ystem of checks and balances. This system allows various branches of government to </w:t>
      </w:r>
      <w:r>
        <w:rPr>
          <w:rFonts w:ascii="Garamond" w:hAnsi="Garamond"/>
          <w:color w:val="000000"/>
          <w:sz w:val="25"/>
          <w:szCs w:val="25"/>
        </w:rPr>
        <w:t>“</w:t>
      </w:r>
      <w:r w:rsidR="004F0E42" w:rsidRPr="004F0E42">
        <w:rPr>
          <w:rFonts w:ascii="Garamond" w:hAnsi="Garamond"/>
          <w:color w:val="000000"/>
          <w:sz w:val="25"/>
          <w:szCs w:val="25"/>
        </w:rPr>
        <w:t>check</w:t>
      </w:r>
      <w:r>
        <w:rPr>
          <w:rFonts w:ascii="Garamond" w:hAnsi="Garamond"/>
          <w:color w:val="000000"/>
          <w:sz w:val="25"/>
          <w:szCs w:val="25"/>
        </w:rPr>
        <w:t>”</w:t>
      </w:r>
      <w:r w:rsidR="00BB36EF">
        <w:rPr>
          <w:rFonts w:ascii="Garamond" w:hAnsi="Garamond"/>
          <w:color w:val="000000"/>
          <w:sz w:val="25"/>
          <w:szCs w:val="25"/>
        </w:rPr>
        <w:t xml:space="preserve"> the actions of the other branches. </w:t>
      </w:r>
      <w:r w:rsidR="004F0E42" w:rsidRPr="004F0E42">
        <w:rPr>
          <w:rFonts w:ascii="Garamond" w:hAnsi="Garamond"/>
          <w:color w:val="000000"/>
          <w:sz w:val="25"/>
          <w:szCs w:val="25"/>
        </w:rPr>
        <w:t xml:space="preserve">For instance, when Congress passes a law, the president can veto </w:t>
      </w:r>
      <w:r w:rsidR="00205BDB">
        <w:rPr>
          <w:rFonts w:ascii="Garamond" w:hAnsi="Garamond"/>
          <w:color w:val="000000"/>
          <w:sz w:val="25"/>
          <w:szCs w:val="25"/>
        </w:rPr>
        <w:t xml:space="preserve">the </w:t>
      </w:r>
      <w:r w:rsidR="008F4D79">
        <w:rPr>
          <w:rFonts w:ascii="Garamond" w:hAnsi="Garamond"/>
          <w:color w:val="000000"/>
          <w:sz w:val="25"/>
          <w:szCs w:val="25"/>
        </w:rPr>
        <w:t>law,</w:t>
      </w:r>
      <w:r w:rsidR="004F0E42" w:rsidRPr="004F0E42">
        <w:rPr>
          <w:rFonts w:ascii="Garamond" w:hAnsi="Garamond"/>
          <w:color w:val="000000"/>
          <w:sz w:val="25"/>
          <w:szCs w:val="25"/>
        </w:rPr>
        <w:t xml:space="preserve"> or the Supreme Court can declare the law unconstitutional. If the Supreme Court finds a law unconstitutional, but people agree with the law, the Constitution can be amended or changed so that the law becomes constitutional. </w:t>
      </w:r>
      <w:r w:rsidR="00372A0A">
        <w:rPr>
          <w:rFonts w:ascii="Garamond" w:hAnsi="Garamond"/>
          <w:color w:val="000000"/>
          <w:sz w:val="25"/>
          <w:szCs w:val="25"/>
        </w:rPr>
        <w:t xml:space="preserve">However, this has only happened </w:t>
      </w:r>
      <w:r w:rsidR="00F10AD1">
        <w:rPr>
          <w:rFonts w:ascii="Garamond" w:hAnsi="Garamond"/>
          <w:color w:val="000000"/>
          <w:sz w:val="25"/>
          <w:szCs w:val="25"/>
        </w:rPr>
        <w:t xml:space="preserve">27 times in </w:t>
      </w:r>
      <w:r w:rsidR="00372A0A">
        <w:rPr>
          <w:rFonts w:ascii="Garamond" w:hAnsi="Garamond"/>
          <w:color w:val="000000"/>
          <w:sz w:val="25"/>
          <w:szCs w:val="25"/>
        </w:rPr>
        <w:t xml:space="preserve">U.S. </w:t>
      </w:r>
      <w:r w:rsidR="00F10AD1">
        <w:rPr>
          <w:rFonts w:ascii="Garamond" w:hAnsi="Garamond"/>
          <w:color w:val="000000"/>
          <w:sz w:val="25"/>
          <w:szCs w:val="25"/>
        </w:rPr>
        <w:t>history</w:t>
      </w:r>
      <w:r w:rsidR="00D25A7E">
        <w:rPr>
          <w:rFonts w:ascii="Garamond" w:hAnsi="Garamond"/>
          <w:color w:val="000000"/>
          <w:sz w:val="25"/>
          <w:szCs w:val="25"/>
        </w:rPr>
        <w:t>, and t</w:t>
      </w:r>
      <w:r w:rsidR="004F0E42" w:rsidRPr="004F0E42">
        <w:rPr>
          <w:rFonts w:ascii="Garamond" w:hAnsi="Garamond"/>
          <w:color w:val="000000"/>
          <w:sz w:val="25"/>
          <w:szCs w:val="25"/>
        </w:rPr>
        <w:t>he Constitution has been amended to overturn a Supreme Court ruling only four times in history.</w:t>
      </w:r>
    </w:p>
    <w:p w14:paraId="590ADEEC" w14:textId="4336E19B" w:rsidR="004F0E42" w:rsidRPr="004F0E42" w:rsidRDefault="004F0E42" w:rsidP="007A5490">
      <w:pPr>
        <w:pStyle w:val="NormalWeb"/>
        <w:shd w:val="clear" w:color="auto" w:fill="FFFFFF"/>
        <w:spacing w:before="0" w:beforeAutospacing="0" w:after="120" w:afterAutospacing="0" w:line="276" w:lineRule="auto"/>
        <w:rPr>
          <w:rFonts w:ascii="Garamond" w:hAnsi="Garamond"/>
          <w:color w:val="000000"/>
          <w:sz w:val="25"/>
          <w:szCs w:val="25"/>
        </w:rPr>
      </w:pPr>
      <w:r w:rsidRPr="004F0E42">
        <w:rPr>
          <w:rFonts w:ascii="Garamond" w:hAnsi="Garamond"/>
          <w:color w:val="000000"/>
          <w:sz w:val="25"/>
          <w:szCs w:val="25"/>
        </w:rPr>
        <w:t xml:space="preserve">After the Supreme Court declared the law banning flag </w:t>
      </w:r>
      <w:r w:rsidR="00F10AD1">
        <w:rPr>
          <w:rFonts w:ascii="Garamond" w:hAnsi="Garamond"/>
          <w:color w:val="000000"/>
          <w:sz w:val="25"/>
          <w:szCs w:val="25"/>
        </w:rPr>
        <w:t xml:space="preserve">desecration </w:t>
      </w:r>
      <w:r w:rsidRPr="004F0E42">
        <w:rPr>
          <w:rFonts w:ascii="Garamond" w:hAnsi="Garamond"/>
          <w:color w:val="000000"/>
          <w:sz w:val="25"/>
          <w:szCs w:val="25"/>
        </w:rPr>
        <w:t>unconstitutional, Congress proposed a Constitutional amendment. A version of this proposed amendment that was before Congress in 20</w:t>
      </w:r>
      <w:r w:rsidR="00F10AD1">
        <w:rPr>
          <w:rFonts w:ascii="Garamond" w:hAnsi="Garamond"/>
          <w:color w:val="000000"/>
          <w:sz w:val="25"/>
          <w:szCs w:val="25"/>
        </w:rPr>
        <w:t>19</w:t>
      </w:r>
      <w:r w:rsidRPr="004F0E42">
        <w:rPr>
          <w:rFonts w:ascii="Garamond" w:hAnsi="Garamond"/>
          <w:color w:val="000000"/>
          <w:sz w:val="25"/>
          <w:szCs w:val="25"/>
        </w:rPr>
        <w:t xml:space="preserve"> reads: </w:t>
      </w:r>
      <w:r w:rsidR="007A5490">
        <w:rPr>
          <w:rFonts w:ascii="Garamond" w:hAnsi="Garamond"/>
          <w:color w:val="000000"/>
          <w:sz w:val="25"/>
          <w:szCs w:val="25"/>
        </w:rPr>
        <w:t>“</w:t>
      </w:r>
      <w:r w:rsidRPr="004F0E42">
        <w:rPr>
          <w:rFonts w:ascii="Garamond" w:hAnsi="Garamond"/>
          <w:color w:val="000000"/>
          <w:sz w:val="25"/>
          <w:szCs w:val="25"/>
        </w:rPr>
        <w:t>The Congress shall have power to prohibit the physical desecration of the flag of the United States.</w:t>
      </w:r>
      <w:r w:rsidR="007A5490">
        <w:rPr>
          <w:rFonts w:ascii="Garamond" w:hAnsi="Garamond"/>
          <w:color w:val="000000"/>
          <w:sz w:val="25"/>
          <w:szCs w:val="25"/>
        </w:rPr>
        <w:t>”</w:t>
      </w:r>
    </w:p>
    <w:p w14:paraId="1116F7F4" w14:textId="77777777" w:rsidR="004F0E42" w:rsidRPr="004F0E42" w:rsidRDefault="004F0E42" w:rsidP="007A5490">
      <w:pPr>
        <w:pStyle w:val="Subhead2sl"/>
      </w:pPr>
      <w:r w:rsidRPr="004F0E42">
        <w:lastRenderedPageBreak/>
        <w:t>Questions for Discussion</w:t>
      </w:r>
    </w:p>
    <w:p w14:paraId="3932F48D" w14:textId="2A24AA01" w:rsidR="004F0E42" w:rsidRPr="004F0E42" w:rsidRDefault="004F0E42" w:rsidP="0053008D">
      <w:pPr>
        <w:pStyle w:val="NormalWeb"/>
        <w:numPr>
          <w:ilvl w:val="0"/>
          <w:numId w:val="30"/>
        </w:numPr>
        <w:shd w:val="clear" w:color="auto" w:fill="FFFFFF"/>
        <w:tabs>
          <w:tab w:val="clear" w:pos="720"/>
        </w:tabs>
        <w:spacing w:before="0" w:beforeAutospacing="0" w:after="1560" w:afterAutospacing="0" w:line="276" w:lineRule="auto"/>
        <w:ind w:left="360"/>
        <w:rPr>
          <w:rFonts w:ascii="Garamond" w:hAnsi="Garamond"/>
          <w:color w:val="000000"/>
          <w:sz w:val="25"/>
          <w:szCs w:val="25"/>
        </w:rPr>
      </w:pPr>
      <w:r w:rsidRPr="004F0E42">
        <w:rPr>
          <w:rFonts w:ascii="Garamond" w:hAnsi="Garamond"/>
          <w:color w:val="000000"/>
          <w:sz w:val="25"/>
          <w:szCs w:val="25"/>
        </w:rPr>
        <w:t xml:space="preserve">Define the term </w:t>
      </w:r>
      <w:r w:rsidR="007A5490">
        <w:rPr>
          <w:rFonts w:ascii="Garamond" w:hAnsi="Garamond"/>
          <w:color w:val="000000"/>
          <w:sz w:val="25"/>
          <w:szCs w:val="25"/>
        </w:rPr>
        <w:t>“</w:t>
      </w:r>
      <w:r w:rsidRPr="004F0E42">
        <w:rPr>
          <w:rFonts w:ascii="Garamond" w:hAnsi="Garamond"/>
          <w:color w:val="000000"/>
          <w:sz w:val="25"/>
          <w:szCs w:val="25"/>
        </w:rPr>
        <w:t>amend.</w:t>
      </w:r>
      <w:r w:rsidR="007A5490">
        <w:rPr>
          <w:rFonts w:ascii="Garamond" w:hAnsi="Garamond"/>
          <w:color w:val="000000"/>
          <w:sz w:val="25"/>
          <w:szCs w:val="25"/>
        </w:rPr>
        <w:t>”</w:t>
      </w:r>
    </w:p>
    <w:p w14:paraId="72DCA5CD" w14:textId="2FED1206" w:rsidR="004F0E42" w:rsidRPr="004F0E42" w:rsidRDefault="004F0E42" w:rsidP="0053008D">
      <w:pPr>
        <w:pStyle w:val="NormalWeb"/>
        <w:numPr>
          <w:ilvl w:val="0"/>
          <w:numId w:val="30"/>
        </w:numPr>
        <w:shd w:val="clear" w:color="auto" w:fill="FFFFFF"/>
        <w:tabs>
          <w:tab w:val="clear" w:pos="720"/>
        </w:tabs>
        <w:spacing w:before="0" w:beforeAutospacing="0" w:after="1560" w:afterAutospacing="0" w:line="276" w:lineRule="auto"/>
        <w:ind w:left="360"/>
        <w:rPr>
          <w:rFonts w:ascii="Garamond" w:hAnsi="Garamond"/>
          <w:color w:val="000000"/>
          <w:sz w:val="25"/>
          <w:szCs w:val="25"/>
        </w:rPr>
      </w:pPr>
      <w:r w:rsidRPr="004F0E42">
        <w:rPr>
          <w:rFonts w:ascii="Garamond" w:hAnsi="Garamond"/>
          <w:color w:val="000000"/>
          <w:sz w:val="25"/>
          <w:szCs w:val="25"/>
        </w:rPr>
        <w:t xml:space="preserve">Why </w:t>
      </w:r>
      <w:r w:rsidR="007A5490">
        <w:rPr>
          <w:rFonts w:ascii="Garamond" w:hAnsi="Garamond"/>
          <w:color w:val="000000"/>
          <w:sz w:val="25"/>
          <w:szCs w:val="25"/>
        </w:rPr>
        <w:t xml:space="preserve">did </w:t>
      </w:r>
      <w:r w:rsidRPr="004F0E42">
        <w:rPr>
          <w:rFonts w:ascii="Garamond" w:hAnsi="Garamond"/>
          <w:color w:val="000000"/>
          <w:sz w:val="25"/>
          <w:szCs w:val="25"/>
        </w:rPr>
        <w:t xml:space="preserve">the </w:t>
      </w:r>
      <w:r w:rsidR="007A5490">
        <w:rPr>
          <w:rFonts w:ascii="Garamond" w:hAnsi="Garamond"/>
          <w:color w:val="000000"/>
          <w:sz w:val="25"/>
          <w:szCs w:val="25"/>
        </w:rPr>
        <w:t>F</w:t>
      </w:r>
      <w:r w:rsidRPr="004F0E42">
        <w:rPr>
          <w:rFonts w:ascii="Garamond" w:hAnsi="Garamond"/>
          <w:color w:val="000000"/>
          <w:sz w:val="25"/>
          <w:szCs w:val="25"/>
        </w:rPr>
        <w:t>ramers want people to be able to change the Constitution?</w:t>
      </w:r>
    </w:p>
    <w:p w14:paraId="15D1AED9" w14:textId="24C24E96" w:rsidR="004F0E42" w:rsidRDefault="004F0E42" w:rsidP="0053008D">
      <w:pPr>
        <w:pStyle w:val="NormalWeb"/>
        <w:numPr>
          <w:ilvl w:val="0"/>
          <w:numId w:val="30"/>
        </w:numPr>
        <w:shd w:val="clear" w:color="auto" w:fill="FFFFFF"/>
        <w:tabs>
          <w:tab w:val="clear" w:pos="720"/>
        </w:tabs>
        <w:spacing w:before="0" w:beforeAutospacing="0" w:after="1560" w:afterAutospacing="0" w:line="276" w:lineRule="auto"/>
        <w:ind w:left="360"/>
        <w:rPr>
          <w:rFonts w:ascii="Garamond" w:hAnsi="Garamond"/>
          <w:color w:val="000000"/>
          <w:sz w:val="25"/>
          <w:szCs w:val="25"/>
        </w:rPr>
      </w:pPr>
      <w:r w:rsidRPr="004F0E42">
        <w:rPr>
          <w:rFonts w:ascii="Garamond" w:hAnsi="Garamond"/>
          <w:color w:val="000000"/>
          <w:sz w:val="25"/>
          <w:szCs w:val="25"/>
        </w:rPr>
        <w:t>Do you think the process of adding amendments to the Constitution is a difficult or easy process? Explain your opinion.</w:t>
      </w:r>
    </w:p>
    <w:p w14:paraId="33FE2D44" w14:textId="66F54923" w:rsidR="00E001DB" w:rsidRDefault="00E001DB" w:rsidP="00E001DB">
      <w:pPr>
        <w:pStyle w:val="Subhead1sl"/>
        <w:spacing w:before="120"/>
      </w:pPr>
      <w:r>
        <w:pict w14:anchorId="391B4A11">
          <v:rect id="_x0000_i1026" style="width:0;height:1.5pt" o:hralign="center" o:hrstd="t" o:hr="t" fillcolor="#a0a0a0" stroked="f"/>
        </w:pict>
      </w:r>
    </w:p>
    <w:p w14:paraId="10D8669B" w14:textId="7FC497BD" w:rsidR="00F10AD1" w:rsidRPr="00157D2F" w:rsidRDefault="00157D2F" w:rsidP="00E001DB">
      <w:pPr>
        <w:pStyle w:val="Subhead1sl"/>
        <w:spacing w:before="240"/>
      </w:pPr>
      <w:r>
        <w:t xml:space="preserve">Amendment Process </w:t>
      </w:r>
    </w:p>
    <w:p w14:paraId="05B3525E" w14:textId="7AEFC054" w:rsidR="005E4539" w:rsidRDefault="005E4539" w:rsidP="005E4539">
      <w:pPr>
        <w:spacing w:after="240"/>
        <w:rPr>
          <w:rFonts w:ascii="Garamond" w:hAnsi="Garamond"/>
          <w:sz w:val="25"/>
          <w:szCs w:val="25"/>
        </w:rPr>
      </w:pPr>
      <w:r w:rsidRPr="005E4539">
        <w:rPr>
          <w:rFonts w:ascii="Garamond" w:hAnsi="Garamond"/>
          <w:sz w:val="25"/>
          <w:szCs w:val="25"/>
        </w:rPr>
        <w:t>Read the text of Article V of the U</w:t>
      </w:r>
      <w:r w:rsidR="00E001DB">
        <w:rPr>
          <w:rFonts w:ascii="Garamond" w:hAnsi="Garamond"/>
          <w:sz w:val="25"/>
          <w:szCs w:val="25"/>
        </w:rPr>
        <w:t xml:space="preserve">.S. </w:t>
      </w:r>
      <w:r w:rsidRPr="005E4539">
        <w:rPr>
          <w:rFonts w:ascii="Garamond" w:hAnsi="Garamond"/>
          <w:sz w:val="25"/>
          <w:szCs w:val="25"/>
        </w:rPr>
        <w:t>Constitution below. Using two different colored highlighters or notations (e.g., underline, circle, star) note the two methods of proposing an amendment to the Constitution and two methods of ratification. Using that information, complete the graphic organizer below.</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566E02" w14:paraId="53BE7E2D" w14:textId="77777777" w:rsidTr="002B7B65">
        <w:tc>
          <w:tcPr>
            <w:tcW w:w="9350" w:type="dxa"/>
            <w:shd w:val="clear" w:color="auto" w:fill="F2F2F2" w:themeFill="background1" w:themeFillShade="F2"/>
          </w:tcPr>
          <w:p w14:paraId="49D23E57" w14:textId="7374BC41" w:rsidR="00566E02" w:rsidRPr="0053008D" w:rsidRDefault="00566E02" w:rsidP="0053008D">
            <w:pPr>
              <w:spacing w:before="120" w:after="120"/>
              <w:jc w:val="center"/>
              <w:rPr>
                <w:rFonts w:ascii="Garamond" w:hAnsi="Garamond"/>
                <w:b/>
                <w:bCs/>
                <w:sz w:val="25"/>
                <w:szCs w:val="25"/>
              </w:rPr>
            </w:pPr>
            <w:r w:rsidRPr="0053008D">
              <w:rPr>
                <w:rFonts w:ascii="Garamond" w:hAnsi="Garamond"/>
                <w:b/>
                <w:bCs/>
                <w:sz w:val="25"/>
                <w:szCs w:val="25"/>
              </w:rPr>
              <w:t>Article V</w:t>
            </w:r>
            <w:r w:rsidRPr="0053008D">
              <w:rPr>
                <w:rFonts w:ascii="Garamond" w:hAnsi="Garamond"/>
                <w:b/>
                <w:bCs/>
                <w:sz w:val="25"/>
                <w:szCs w:val="25"/>
              </w:rPr>
              <w:t xml:space="preserve"> of the U.S. Constitution</w:t>
            </w:r>
          </w:p>
          <w:p w14:paraId="2DBD56FA" w14:textId="21AE7A75" w:rsidR="00566E02" w:rsidRPr="0053008D" w:rsidRDefault="00566E02" w:rsidP="00566E02">
            <w:pPr>
              <w:spacing w:after="120"/>
              <w:rPr>
                <w:rFonts w:ascii="Garamond" w:hAnsi="Garamond"/>
                <w:sz w:val="21"/>
                <w:szCs w:val="21"/>
              </w:rPr>
            </w:pPr>
            <w:r w:rsidRPr="0053008D">
              <w:rPr>
                <w:rFonts w:ascii="Garamond" w:hAnsi="Garamond"/>
                <w:sz w:val="25"/>
                <w:szCs w:val="25"/>
              </w:rPr>
              <w:t>The Congress, whenever two thirds of both houses shall deem it necessary, shall propose amendments to this Constitution, or, on the application of the legislatures of two thirds of the several states, shall call a convention for proposing amendments, which, in either case, shall be valid to all intents and purposes, as part of this Constitution, when ratified by the legislatures of three fourths of the several states, or by conventions in three fourths thereof, as the one or the other mode of ratification may be proposed by the Congress.</w:t>
            </w:r>
          </w:p>
        </w:tc>
      </w:tr>
    </w:tbl>
    <w:p w14:paraId="5AB240EA" w14:textId="6B9F42EA" w:rsidR="005C081E" w:rsidRDefault="005C081E" w:rsidP="005E4539">
      <w:pPr>
        <w:spacing w:after="240"/>
        <w:rPr>
          <w:rFonts w:ascii="Garamond" w:hAnsi="Garamond"/>
          <w:sz w:val="25"/>
          <w:szCs w:val="25"/>
        </w:rPr>
      </w:pPr>
      <w:r>
        <w:rPr>
          <w:rFonts w:ascii="Garamond" w:hAnsi="Garamond"/>
          <w:sz w:val="25"/>
          <w:szCs w:val="25"/>
        </w:rPr>
        <w:br w:type="page"/>
      </w:r>
    </w:p>
    <w:p w14:paraId="084E9222" w14:textId="51E8C99B" w:rsidR="00F10AD1" w:rsidRDefault="006C09DE" w:rsidP="005E4539">
      <w:pPr>
        <w:pStyle w:val="NormalWeb"/>
        <w:shd w:val="clear" w:color="auto" w:fill="FFFFFF"/>
        <w:spacing w:before="0" w:beforeAutospacing="0" w:after="240" w:afterAutospacing="0" w:line="276" w:lineRule="auto"/>
        <w:rPr>
          <w:rFonts w:ascii="Gill Sans MT" w:hAnsi="Gill Sans MT" w:cs="Arial"/>
          <w:sz w:val="28"/>
        </w:rPr>
      </w:pPr>
      <w:r>
        <w:rPr>
          <w:rFonts w:ascii="Gill Sans MT" w:hAnsi="Gill Sans MT" w:cs="Arial"/>
          <w:noProof/>
          <w:sz w:val="28"/>
        </w:rPr>
        <w:lastRenderedPageBreak/>
        <mc:AlternateContent>
          <mc:Choice Requires="wpg">
            <w:drawing>
              <wp:anchor distT="0" distB="0" distL="114300" distR="114300" simplePos="0" relativeHeight="251661824" behindDoc="0" locked="0" layoutInCell="1" allowOverlap="1" wp14:anchorId="437A58A6" wp14:editId="6E760DD1">
                <wp:simplePos x="0" y="0"/>
                <wp:positionH relativeFrom="column">
                  <wp:posOffset>0</wp:posOffset>
                </wp:positionH>
                <wp:positionV relativeFrom="paragraph">
                  <wp:posOffset>114605</wp:posOffset>
                </wp:positionV>
                <wp:extent cx="5946140" cy="3223260"/>
                <wp:effectExtent l="0" t="0" r="0" b="15240"/>
                <wp:wrapNone/>
                <wp:docPr id="1" name="Group 1"/>
                <wp:cNvGraphicFramePr/>
                <a:graphic xmlns:a="http://schemas.openxmlformats.org/drawingml/2006/main">
                  <a:graphicData uri="http://schemas.microsoft.com/office/word/2010/wordprocessingGroup">
                    <wpg:wgp>
                      <wpg:cNvGrpSpPr/>
                      <wpg:grpSpPr>
                        <a:xfrm>
                          <a:off x="0" y="0"/>
                          <a:ext cx="5946140" cy="3223260"/>
                          <a:chOff x="0" y="0"/>
                          <a:chExt cx="5946318" cy="3223343"/>
                        </a:xfrm>
                      </wpg:grpSpPr>
                      <wps:wsp>
                        <wps:cNvPr id="31" name="Rounded Rectangle 31"/>
                        <wps:cNvSpPr/>
                        <wps:spPr>
                          <a:xfrm>
                            <a:off x="0" y="534010"/>
                            <a:ext cx="2384983" cy="1218978"/>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ounded Rectangle 32"/>
                        <wps:cNvSpPr/>
                        <wps:spPr>
                          <a:xfrm>
                            <a:off x="3547872" y="541325"/>
                            <a:ext cx="2384983" cy="1218978"/>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ounded Rectangle 33"/>
                        <wps:cNvSpPr/>
                        <wps:spPr>
                          <a:xfrm>
                            <a:off x="0" y="2004365"/>
                            <a:ext cx="2384983" cy="1218978"/>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ounded Rectangle 34"/>
                        <wps:cNvSpPr/>
                        <wps:spPr>
                          <a:xfrm>
                            <a:off x="3547872" y="1960474"/>
                            <a:ext cx="2384983" cy="1218978"/>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ight Arrow 35"/>
                        <wps:cNvSpPr/>
                        <wps:spPr>
                          <a:xfrm>
                            <a:off x="2501798" y="2725674"/>
                            <a:ext cx="899131" cy="24379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ight Arrow 37"/>
                        <wps:cNvSpPr/>
                        <wps:spPr>
                          <a:xfrm>
                            <a:off x="2501798" y="838353"/>
                            <a:ext cx="899131" cy="24379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8" name="Group 38"/>
                        <wpg:cNvGrpSpPr/>
                        <wpg:grpSpPr>
                          <a:xfrm>
                            <a:off x="2494483" y="1805788"/>
                            <a:ext cx="926024" cy="250517"/>
                            <a:chOff x="0" y="0"/>
                            <a:chExt cx="926054" cy="250563"/>
                          </a:xfrm>
                        </wpg:grpSpPr>
                        <wps:wsp>
                          <wps:cNvPr id="39" name="Right Arrow 39"/>
                          <wps:cNvSpPr/>
                          <wps:spPr>
                            <a:xfrm rot="19163399">
                              <a:off x="26894" y="6723"/>
                              <a:ext cx="899160" cy="2438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ight Arrow 40"/>
                          <wps:cNvSpPr/>
                          <wps:spPr>
                            <a:xfrm rot="2507798">
                              <a:off x="0" y="0"/>
                              <a:ext cx="899160" cy="2438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 name="Text Box 45"/>
                        <wps:cNvSpPr txBox="1"/>
                        <wps:spPr>
                          <a:xfrm>
                            <a:off x="0" y="29261"/>
                            <a:ext cx="2393424" cy="4571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F4960D" w14:textId="77777777" w:rsidR="005E4539" w:rsidRDefault="005E4539" w:rsidP="005E4539">
                              <w:pPr>
                                <w:pStyle w:val="ASubheadgraybold"/>
                                <w:spacing w:before="120"/>
                                <w:jc w:val="center"/>
                              </w:pPr>
                              <w:r>
                                <w:t>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3525926" y="0"/>
                            <a:ext cx="2420392" cy="4571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815FC8" w14:textId="77777777" w:rsidR="005E4539" w:rsidRDefault="005E4539" w:rsidP="005E4539">
                              <w:pPr>
                                <w:pStyle w:val="ASubheadgraybold"/>
                                <w:spacing w:before="120"/>
                                <w:jc w:val="center"/>
                              </w:pPr>
                              <w:r>
                                <w:t>Ratification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37A58A6" id="Group 1" o:spid="_x0000_s1026" style="position:absolute;margin-left:0;margin-top:9pt;width:468.2pt;height:253.8pt;z-index:251661824" coordsize="59463,32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hdWgUAAM4qAAAOAAAAZHJzL2Uyb0RvYy54bWzsWt1v4zYMfx+w/0Hw+xpb8mfQ9ND11mJA&#10;d1e0He5ZteXEmC15ktKk99ePkj/iplmadkCHXv2S2JJISTT5E0Xy+NO6KtE9k6oQfOZ4R66DGE9F&#10;VvD5zPnz9vyX2EFKU57RUnA2cx6Ycj6d/PzT8aqeMiwWosyYRMCEq+mqnjkLrevpZKLSBauoOhI1&#10;49CZC1lRDa9yPskkXQH3qpxg1w0nKyGzWoqUKQWtn5tO58Tyz3OW6q95rphG5cyBtWn7K+3vnfmd&#10;nBzT6VzSelGk7TLoK1ZR0YLDpD2rz1RTtJTFE1ZVkUqhRK6PUlFNRJ4XKbN7gN147tZuLqRY1nYv&#10;8+lqXvdiAtFuyenVbNMv91cSFRl8OwdxWsEnsrMiz4hmVc+nMOJC1jf1lWwb5s2b2e06l5X5h32g&#10;tRXqQy9UttYohcYg8UPPB9mn0EcwJjhsxZ4u4Ns8oUsXvw0oiQcK1FESn5hVTbqJJ2Z9/XJWNaiQ&#10;2khJ/Tcp3SxozazwlZFBKyXSi+laLHnGMnQNOkb5vGQI+qyI7PheYGqqQHb/Kq2A+PDhDSGddiLD&#10;JPaTmDQb97AXJ1H8aON0WkulL5iokHmYOaAoPDMrsUpI7y+VbgTVjTPslSiL7LwoS/tiLIydlRLd&#10;U7CNu7lnSctl9YfImrY4cF27MhC4NUgz3Ip/wAm+QbdD+6QfSmb4l/ya5aBYoAHYcu45NMxpmjKu&#10;m0nVgmasaTZT7p7TMjScc9hBz7tl8HgzHe9GBO14Q8osIvTE7r6FNcQ9hZ1ZcN0TVwUXcheDEnbV&#10;ztyMB5ENRGMe70T2AAolRYNHqk7PC/iOl1TpKyoBgMBcAFT1V/jJS7GaOaJ9ctBCyO+72s140Hjo&#10;ddAKAG3mqL+XVDIHlb9zsIXE840VavviBxGGFznsuRv28GV1JkAvQN1hdfbRjNdl95hLUX0D7D01&#10;s0IX5SnMPXNSLbuXM90ALaB3yk5P7TBAvZrqS35Tp4a5kapR0dv1NyrrVpk12MEX0dkfnW6pczPW&#10;UHJxutQiL6yub+TayhuwwCDYW4AC7rBzByjgF4ECCfwojoAfgGXgewQHIzSM0DBCw7uFBjjFG7dq&#10;BzRYb8YgFPgXh/oL4PT6JBxRYXQYRofh/ToM/h5U8F/tMHhJ6PqRpR8vE+C8jpeJ8TLx/i4TQY8N&#10;xXyh0amUYoWIPfEP9hVw4HpRAqETuEbgCAfhNirESeKZWIYJrWCfREnY3lm7kE4XOOgCDGYtdin2&#10;zrZ1JTORiO6Wa4MdZqFqDAWMoYA2LvBxQgHRTuuNXnSmD603JjEJ7EVhc6SPxjvG8T5cHK+N9PdJ&#10;iS4gD4fcMG9BbKT8hYkL7Ce+bwLucBp6sRtEseWysbgEkhYYnHZ7XAZu4FmDptPnUhiGLhjQhf9/&#10;AiPp5HU9dC+S5wGqCVd7iRcSkiTWDWjzPjiME9gkCC+M8A6sgoRP52jEEINuguOjo7HJvjxOWIw5&#10;hzHnMMhpd4mQ1vlvcc/kctrA4sCOG+vaf01o7Bh8jMjcEEweZV/61vgao/1u0n5jzvCHzxluygre&#10;KH/o91f+W1MC8KtYI2iCY3JgyEivod3kTNv2vVUFGBwPO3LjwmCSEL/zYSD/6zU+TF9M8bSm4Jly&#10;Ai5MLQGsxiT7EeSoQxI01tH3APOSmwHNkdZWJdjgwN4wwQFGtrsc4ADCty4HyP56thxAr+/W7Vf9&#10;gSsD9IerC/DD7oze2LWNs73CrkmAAzBq62Vvlwv52CUJ1AyY28lo2Ru86Wt1DoCFVzjdB1p2W103&#10;GvibFv7YQxyKJm29Wlvgaaoyh+82ZL0pQz35BwAA//8DAFBLAwQUAAYACAAAACEAkkV8Md8AAAAH&#10;AQAADwAAAGRycy9kb3ducmV2LnhtbEyPQUvDQBCF74L/YRnBm92kNaGN2ZRS1FMRbAXpbZqdJqHZ&#10;3ZDdJum/dzzpaXjzhve+ydeTacVAvW+cVRDPIhBkS6cbWyn4Orw9LUH4gFZj6ywpuJGHdXF/l2Om&#10;3Wg/adiHSnCI9RkqqEPoMil9WZNBP3MdWfbOrjcYWPaV1D2OHG5aOY+iVBpsLDfU2NG2pvKyvxoF&#10;7yOOm0X8Ouwu5+3teEg+vncxKfX4MG1eQASawt8x/OIzOhTMdHJXq71oFfAjgbdLnuyuFukziJOC&#10;ZJ6kIItc/ucvfgAAAP//AwBQSwECLQAUAAYACAAAACEAtoM4kv4AAADhAQAAEwAAAAAAAAAAAAAA&#10;AAAAAAAAW0NvbnRlbnRfVHlwZXNdLnhtbFBLAQItABQABgAIAAAAIQA4/SH/1gAAAJQBAAALAAAA&#10;AAAAAAAAAAAAAC8BAABfcmVscy8ucmVsc1BLAQItABQABgAIAAAAIQAIhshdWgUAAM4qAAAOAAAA&#10;AAAAAAAAAAAAAC4CAABkcnMvZTJvRG9jLnhtbFBLAQItABQABgAIAAAAIQCSRXwx3wAAAAcBAAAP&#10;AAAAAAAAAAAAAAAAALQHAABkcnMvZG93bnJldi54bWxQSwUGAAAAAAQABADzAAAAwAgAAAAA&#10;">
                <v:roundrect id="Rounded Rectangle 31" o:spid="_x0000_s1027" style="position:absolute;top:5340;width:23849;height:121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7P7wwAAANsAAAAPAAAAZHJzL2Rvd25yZXYueG1sRI9Ba8JA&#10;FITvBf/D8gremo1RiqSuIqLiwUuj4PWZfU1Cs2/j7qrRX98tFHocZr4ZZrboTStu5HxjWcEoSUEQ&#10;l1Y3XCk4HjZvUxA+IGtsLZOCB3lYzAcvM8y1vfMn3YpQiVjCPkcFdQhdLqUvazLoE9sRR+/LOoMh&#10;SldJ7fAey00rszR9lwYbjgs1drSqqfwurkbB+LQulxMqusxlT96ez3vnLl6p4Wu//AARqA//4T96&#10;pyM3gt8v8QfI+Q8AAAD//wMAUEsBAi0AFAAGAAgAAAAhANvh9svuAAAAhQEAABMAAAAAAAAAAAAA&#10;AAAAAAAAAFtDb250ZW50X1R5cGVzXS54bWxQSwECLQAUAAYACAAAACEAWvQsW78AAAAVAQAACwAA&#10;AAAAAAAAAAAAAAAfAQAAX3JlbHMvLnJlbHNQSwECLQAUAAYACAAAACEAGFuz+8MAAADbAAAADwAA&#10;AAAAAAAAAAAAAAAHAgAAZHJzL2Rvd25yZXYueG1sUEsFBgAAAAADAAMAtwAAAPcCAAAAAA==&#10;" fillcolor="#d8d8d8 [2732]" strokecolor="#243f60 [1604]" strokeweight="2pt"/>
                <v:roundrect id="Rounded Rectangle 32" o:spid="_x0000_s1028" style="position:absolute;left:35478;top:5413;width:23850;height:121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S2MwwAAANsAAAAPAAAAZHJzL2Rvd25yZXYueG1sRI9Ba8JA&#10;FITvgv9heUJvujGKSOomiLTSg5dGoddn9jUJzb5Nd7ca/fXdQsHjMPPNMJtiMJ24kPOtZQXzWQKC&#10;uLK65VrB6fg6XYPwAVljZ5kU3MhDkY9HG8y0vfI7XcpQi1jCPkMFTQh9JqWvGjLoZ7Ynjt6ndQZD&#10;lK6W2uE1lptOpkmykgZbjgsN9rRrqPoqf4yCxcdLtV1S2acuvfP+fD449+2VepoM22cQgYbwCP/T&#10;bzpyKfx9iT9A5r8AAAD//wMAUEsBAi0AFAAGAAgAAAAhANvh9svuAAAAhQEAABMAAAAAAAAAAAAA&#10;AAAAAAAAAFtDb250ZW50X1R5cGVzXS54bWxQSwECLQAUAAYACAAAACEAWvQsW78AAAAVAQAACwAA&#10;AAAAAAAAAAAAAAAfAQAAX3JlbHMvLnJlbHNQSwECLQAUAAYACAAAACEA6IktjMMAAADbAAAADwAA&#10;AAAAAAAAAAAAAAAHAgAAZHJzL2Rvd25yZXYueG1sUEsFBgAAAAADAAMAtwAAAPcCAAAAAA==&#10;" fillcolor="#d8d8d8 [2732]" strokecolor="#243f60 [1604]" strokeweight="2pt"/>
                <v:roundrect id="Rounded Rectangle 33" o:spid="_x0000_s1029" style="position:absolute;top:20043;width:23849;height:121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YgXwwAAANsAAAAPAAAAZHJzL2Rvd25yZXYueG1sRI9Ba8JA&#10;FITvQv/D8grezKaxSEndBJG2eOjFtNDrM/uahGbfxt2tRn+9Kwgeh5lvhlmWo+nFgZzvLCt4SlIQ&#10;xLXVHTcKvr/eZy8gfEDW2FsmBSfyUBYPkyXm2h55S4cqNCKWsM9RQRvCkEvp65YM+sQOxNH7tc5g&#10;iNI1Ujs8xnLTyyxNF9Jgx3GhxYHWLdV/1b9RMP95q1fPVA2Zy878sdt9Orf3Sk0fx9UriEBjuIdv&#10;9EZHbg7XL/EHyOICAAD//wMAUEsBAi0AFAAGAAgAAAAhANvh9svuAAAAhQEAABMAAAAAAAAAAAAA&#10;AAAAAAAAAFtDb250ZW50X1R5cGVzXS54bWxQSwECLQAUAAYACAAAACEAWvQsW78AAAAVAQAACwAA&#10;AAAAAAAAAAAAAAAfAQAAX3JlbHMvLnJlbHNQSwECLQAUAAYACAAAACEAh8WIF8MAAADbAAAADwAA&#10;AAAAAAAAAAAAAAAHAgAAZHJzL2Rvd25yZXYueG1sUEsFBgAAAAADAAMAtwAAAPcCAAAAAA==&#10;" fillcolor="#d8d8d8 [2732]" strokecolor="#243f60 [1604]" strokeweight="2pt"/>
                <v:roundrect id="Rounded Rectangle 34" o:spid="_x0000_s1030" style="position:absolute;left:35478;top:19604;width:23850;height:121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BBjwwAAANsAAAAPAAAAZHJzL2Rvd25yZXYueG1sRI9Ba8JA&#10;FITvgv9heUJvujEVkegmiLTSQy9NC16f2WcSzL6Nu6um/fXdQsHjMPPNMJtiMJ24kfOtZQXzWQKC&#10;uLK65VrB1+frdAXCB2SNnWVS8E0einw82mCm7Z0/6FaGWsQS9hkqaELoMyl91ZBBP7M9cfRO1hkM&#10;Ubpaaof3WG46mSbJUhpsOS402NOuoepcXo2C58NLtV1Q2acu/eH98fju3MUr9TQZtmsQgYbwCP/T&#10;bzpyC/j7En+AzH8BAAD//wMAUEsBAi0AFAAGAAgAAAAhANvh9svuAAAAhQEAABMAAAAAAAAAAAAA&#10;AAAAAAAAAFtDb250ZW50X1R5cGVzXS54bWxQSwECLQAUAAYACAAAACEAWvQsW78AAAAVAQAACwAA&#10;AAAAAAAAAAAAAAAfAQAAX3JlbHMvLnJlbHNQSwECLQAUAAYACAAAACEACCwQY8MAAADbAAAADwAA&#10;AAAAAAAAAAAAAAAHAgAAZHJzL2Rvd25yZXYueG1sUEsFBgAAAAADAAMAtwAAAPcCAAAAAA==&#10;" fillcolor="#d8d8d8 [2732]" strokecolor="#243f60 [1604]"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5" o:spid="_x0000_s1031" type="#_x0000_t13" style="position:absolute;left:25017;top:27256;width:8992;height:2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TZNwgAAANsAAAAPAAAAZHJzL2Rvd25yZXYueG1sRI9Ra8Iw&#10;FIXfB/sP4Qp7GZpuziHVVKqw4Wt1P+DSXJtictM2Ubt/vwjCHg/nnO9w1pvRWXGlIbSeFbzNMhDE&#10;tdctNwp+jl/TJYgQkTVaz6TglwJsiuenNeba37ii6yE2IkE45KjAxNjlUobakMMw8x1x8k5+cBiT&#10;HBqpB7wluLPyPcs+pcOW04LBjnaG6vPh4hTsxqbcvva17O1HWUXrzTdTpdTLZCxXICKN8T/8aO+1&#10;gvkC7l/SD5DFHwAAAP//AwBQSwECLQAUAAYACAAAACEA2+H2y+4AAACFAQAAEwAAAAAAAAAAAAAA&#10;AAAAAAAAW0NvbnRlbnRfVHlwZXNdLnhtbFBLAQItABQABgAIAAAAIQBa9CxbvwAAABUBAAALAAAA&#10;AAAAAAAAAAAAAB8BAABfcmVscy8ucmVsc1BLAQItABQABgAIAAAAIQCAETZNwgAAANsAAAAPAAAA&#10;AAAAAAAAAAAAAAcCAABkcnMvZG93bnJldi54bWxQSwUGAAAAAAMAAwC3AAAA9gIAAAAA&#10;" adj="18672" fillcolor="#4f81bd [3204]" strokecolor="#243f60 [1604]" strokeweight="2pt"/>
                <v:shape id="Right Arrow 37" o:spid="_x0000_s1032" type="#_x0000_t13" style="position:absolute;left:25017;top:8383;width:8992;height:2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w2hwgAAANsAAAAPAAAAZHJzL2Rvd25yZXYueG1sRI9Ra8Iw&#10;FIXfB/sP4Qp7GZpuDifVVKqw4Wt1P+DSXJtictM2Ubt/vwjCHg/nnO9w1pvRWXGlIbSeFbzNMhDE&#10;tdctNwp+jl/TJYgQkTVaz6TglwJsiuenNeba37ii6yE2IkE45KjAxNjlUobakMMw8x1x8k5+cBiT&#10;HBqpB7wluLPyPcsW0mHLacFgRztD9flwcQp2Y1NuX/ta9vajrKL15pupUuplMpYrEJHG+B9+tPda&#10;wfwT7l/SD5DFHwAAAP//AwBQSwECLQAUAAYACAAAACEA2+H2y+4AAACFAQAAEwAAAAAAAAAAAAAA&#10;AAAAAAAAW0NvbnRlbnRfVHlwZXNdLnhtbFBLAQItABQABgAIAAAAIQBa9CxbvwAAABUBAAALAAAA&#10;AAAAAAAAAAAAAB8BAABfcmVscy8ucmVsc1BLAQItABQABgAIAAAAIQAfjw2hwgAAANsAAAAPAAAA&#10;AAAAAAAAAAAAAAcCAABkcnMvZG93bnJldi54bWxQSwUGAAAAAAMAAwC3AAAA9gIAAAAA&#10;" adj="18672" fillcolor="#4f81bd [3204]" strokecolor="#243f60 [1604]" strokeweight="2pt"/>
                <v:group id="Group 38" o:spid="_x0000_s1033" style="position:absolute;left:24944;top:18057;width:9261;height:2506" coordsize="9260,2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Right Arrow 39" o:spid="_x0000_s1034" type="#_x0000_t13" style="position:absolute;left:268;top:67;width:8992;height:2438;rotation:-266141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V7wQAAANsAAAAPAAAAZHJzL2Rvd25yZXYueG1sRI9Bi8Iw&#10;FITvC/6H8IS9rakKotUoIogevGzcvT+aZ1tsXmoTNeuv3wiCx2FmvmEWq2gbcaPO144VDAcZCOLC&#10;mZpLBT/H7dcUhA/IBhvHpOCPPKyWvY8F5sbd+ZtuOpQiQdjnqKAKoc2l9EVFFv3AtcTJO7nOYkiy&#10;K6Xp8J7gtpGjLJtIizWnhQpb2lRUnPXVKsj81B9r/fsw8SB361PUZXHRSn3243oOIlAM7/CrvTcK&#10;xjN4fkk/QC7/AQAA//8DAFBLAQItABQABgAIAAAAIQDb4fbL7gAAAIUBAAATAAAAAAAAAAAAAAAA&#10;AAAAAABbQ29udGVudF9UeXBlc10ueG1sUEsBAi0AFAAGAAgAAAAhAFr0LFu/AAAAFQEAAAsAAAAA&#10;AAAAAAAAAAAAHwEAAF9yZWxzLy5yZWxzUEsBAi0AFAAGAAgAAAAhAPMmNXvBAAAA2wAAAA8AAAAA&#10;AAAAAAAAAAAABwIAAGRycy9kb3ducmV2LnhtbFBLBQYAAAAAAwADALcAAAD1AgAAAAA=&#10;" adj="18671" fillcolor="#4f81bd [3204]" strokecolor="#243f60 [1604]" strokeweight="2pt"/>
                  <v:shape id="Right Arrow 40" o:spid="_x0000_s1035" type="#_x0000_t13" style="position:absolute;width:8991;height:2438;rotation:27391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Y9bwQAAANsAAAAPAAAAZHJzL2Rvd25yZXYueG1sRE9La8JA&#10;EL4X+h+WKfRWJz6wJbpKEZRCvMT24m3IjkkwO5vurpr+++5B8PjxvZfrwXbqyj60TjSMRxkolsqZ&#10;VmoNP9/btw9QIZIY6pywhj8OsF49Py0pN+4mJV8PsVYpREJOGpoY+xwxVA1bCiPXsyTu5LylmKCv&#10;0Xi6pXDb4STL5mipldTQUM+bhqvz4WI17Mfl/nieYLErp8Xxt9/5AvFd69eX4XMBKvIQH+K7+8to&#10;mKX16Uv6Abj6BwAA//8DAFBLAQItABQABgAIAAAAIQDb4fbL7gAAAIUBAAATAAAAAAAAAAAAAAAA&#10;AAAAAABbQ29udGVudF9UeXBlc10ueG1sUEsBAi0AFAAGAAgAAAAhAFr0LFu/AAAAFQEAAAsAAAAA&#10;AAAAAAAAAAAAHwEAAF9yZWxzLy5yZWxzUEsBAi0AFAAGAAgAAAAhAEhtj1vBAAAA2wAAAA8AAAAA&#10;AAAAAAAAAAAABwIAAGRycy9kb3ducmV2LnhtbFBLBQYAAAAAAwADALcAAAD1AgAAAAA=&#10;" adj="18671" fillcolor="#4f81bd [3204]" strokecolor="#243f60 [1604]" strokeweight="2pt"/>
                </v:group>
                <v:shapetype id="_x0000_t202" coordsize="21600,21600" o:spt="202" path="m,l,21600r21600,l21600,xe">
                  <v:stroke joinstyle="miter"/>
                  <v:path gradientshapeok="t" o:connecttype="rect"/>
                </v:shapetype>
                <v:shape id="Text Box 45" o:spid="_x0000_s1036" type="#_x0000_t202" style="position:absolute;top:292;width:23934;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2BF4960D" w14:textId="77777777" w:rsidR="005E4539" w:rsidRDefault="005E4539" w:rsidP="005E4539">
                        <w:pPr>
                          <w:pStyle w:val="ASubheadgraybold"/>
                          <w:spacing w:before="120"/>
                          <w:jc w:val="center"/>
                        </w:pPr>
                        <w:r>
                          <w:t>Proposal</w:t>
                        </w:r>
                      </w:p>
                    </w:txbxContent>
                  </v:textbox>
                </v:shape>
                <v:shape id="Text Box 46" o:spid="_x0000_s1037" type="#_x0000_t202" style="position:absolute;left:35259;width:24204;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1F815FC8" w14:textId="77777777" w:rsidR="005E4539" w:rsidRDefault="005E4539" w:rsidP="005E4539">
                        <w:pPr>
                          <w:pStyle w:val="ASubheadgraybold"/>
                          <w:spacing w:before="120"/>
                          <w:jc w:val="center"/>
                        </w:pPr>
                        <w:r>
                          <w:t>Ratification</w:t>
                        </w:r>
                      </w:p>
                    </w:txbxContent>
                  </v:textbox>
                </v:shape>
              </v:group>
            </w:pict>
          </mc:Fallback>
        </mc:AlternateContent>
      </w:r>
    </w:p>
    <w:p w14:paraId="1FABDB43" w14:textId="10957CFE" w:rsidR="005E4539" w:rsidRDefault="005E4539" w:rsidP="005E4539">
      <w:pPr>
        <w:pStyle w:val="NormalWeb"/>
        <w:shd w:val="clear" w:color="auto" w:fill="FFFFFF"/>
        <w:spacing w:before="0" w:beforeAutospacing="0" w:after="240" w:afterAutospacing="0" w:line="276" w:lineRule="auto"/>
        <w:rPr>
          <w:rFonts w:ascii="Gill Sans MT" w:hAnsi="Gill Sans MT" w:cs="Arial"/>
          <w:sz w:val="28"/>
        </w:rPr>
      </w:pPr>
    </w:p>
    <w:p w14:paraId="1F074E77" w14:textId="46C637C8" w:rsidR="005E4539" w:rsidRPr="003340E5" w:rsidRDefault="005E4539" w:rsidP="005E4539">
      <w:pPr>
        <w:pStyle w:val="NormalWeb"/>
        <w:shd w:val="clear" w:color="auto" w:fill="FFFFFF"/>
        <w:spacing w:before="0" w:beforeAutospacing="0" w:after="240" w:afterAutospacing="0" w:line="276" w:lineRule="auto"/>
        <w:ind w:left="720" w:firstLine="720"/>
        <w:rPr>
          <w:rFonts w:ascii="Gill Sans MT" w:hAnsi="Gill Sans MT" w:cs="Arial"/>
          <w:sz w:val="28"/>
        </w:rPr>
      </w:pPr>
      <w:r>
        <w:rPr>
          <w:rFonts w:ascii="Gill Sans MT" w:hAnsi="Gill Sans MT" w:cs="Arial"/>
          <w:sz w:val="28"/>
        </w:rPr>
        <w:tab/>
      </w:r>
      <w:r>
        <w:rPr>
          <w:rFonts w:ascii="Gill Sans MT" w:hAnsi="Gill Sans MT" w:cs="Arial"/>
          <w:sz w:val="28"/>
        </w:rPr>
        <w:tab/>
      </w:r>
      <w:r>
        <w:rPr>
          <w:rFonts w:ascii="Gill Sans MT" w:hAnsi="Gill Sans MT" w:cs="Arial"/>
          <w:sz w:val="28"/>
        </w:rPr>
        <w:tab/>
      </w:r>
      <w:r>
        <w:rPr>
          <w:rFonts w:ascii="Gill Sans MT" w:hAnsi="Gill Sans MT" w:cs="Arial"/>
          <w:sz w:val="28"/>
        </w:rPr>
        <w:tab/>
      </w:r>
      <w:r>
        <w:rPr>
          <w:rFonts w:ascii="Gill Sans MT" w:hAnsi="Gill Sans MT" w:cs="Arial"/>
          <w:sz w:val="28"/>
        </w:rPr>
        <w:tab/>
      </w:r>
    </w:p>
    <w:p w14:paraId="38AC6A7D" w14:textId="77777777" w:rsidR="005E4539" w:rsidRDefault="005E4539" w:rsidP="00B77226">
      <w:pPr>
        <w:pStyle w:val="ASubheadgraybold"/>
        <w:rPr>
          <w:i/>
          <w:iCs/>
          <w:color w:val="auto"/>
          <w:sz w:val="25"/>
          <w:szCs w:val="25"/>
        </w:rPr>
      </w:pPr>
    </w:p>
    <w:p w14:paraId="014F71F7" w14:textId="77777777" w:rsidR="005E4539" w:rsidRDefault="005E4539" w:rsidP="00B77226">
      <w:pPr>
        <w:pStyle w:val="ASubheadgraybold"/>
        <w:rPr>
          <w:i/>
          <w:iCs/>
          <w:color w:val="auto"/>
          <w:sz w:val="25"/>
          <w:szCs w:val="25"/>
        </w:rPr>
      </w:pPr>
    </w:p>
    <w:p w14:paraId="5B6E27AA" w14:textId="77777777" w:rsidR="005E4539" w:rsidRDefault="005E4539" w:rsidP="00B77226">
      <w:pPr>
        <w:pStyle w:val="ASubheadgraybold"/>
        <w:rPr>
          <w:i/>
          <w:iCs/>
          <w:color w:val="auto"/>
          <w:sz w:val="25"/>
          <w:szCs w:val="25"/>
        </w:rPr>
      </w:pPr>
    </w:p>
    <w:p w14:paraId="0B65B969" w14:textId="77777777" w:rsidR="005E4539" w:rsidRDefault="005E4539" w:rsidP="00B77226">
      <w:pPr>
        <w:pStyle w:val="ASubheadgraybold"/>
        <w:rPr>
          <w:i/>
          <w:iCs/>
          <w:color w:val="auto"/>
          <w:sz w:val="25"/>
          <w:szCs w:val="25"/>
        </w:rPr>
      </w:pPr>
    </w:p>
    <w:p w14:paraId="417D0CE4" w14:textId="77777777" w:rsidR="005E4539" w:rsidRDefault="005E4539" w:rsidP="00B77226">
      <w:pPr>
        <w:pStyle w:val="ASubheadgraybold"/>
        <w:rPr>
          <w:i/>
          <w:iCs/>
          <w:color w:val="auto"/>
          <w:sz w:val="25"/>
          <w:szCs w:val="25"/>
        </w:rPr>
      </w:pPr>
    </w:p>
    <w:p w14:paraId="7D39CBF5" w14:textId="6B816A76" w:rsidR="00B77226" w:rsidRPr="00B77226" w:rsidRDefault="00B77226" w:rsidP="005C081E">
      <w:pPr>
        <w:pStyle w:val="ASubheadgraybold"/>
        <w:spacing w:before="720"/>
        <w:rPr>
          <w:i/>
          <w:iCs/>
          <w:color w:val="auto"/>
          <w:sz w:val="25"/>
          <w:szCs w:val="25"/>
        </w:rPr>
      </w:pPr>
      <w:r w:rsidRPr="00B77226">
        <w:rPr>
          <w:i/>
          <w:iCs/>
          <w:color w:val="auto"/>
          <w:sz w:val="25"/>
          <w:szCs w:val="25"/>
        </w:rPr>
        <w:t>Questions to Consider</w:t>
      </w:r>
    </w:p>
    <w:p w14:paraId="449C5138" w14:textId="42F9D740" w:rsidR="00F52CF9" w:rsidRDefault="00F52CF9" w:rsidP="00FC4B5F">
      <w:pPr>
        <w:pStyle w:val="NormalWeb"/>
        <w:numPr>
          <w:ilvl w:val="0"/>
          <w:numId w:val="31"/>
        </w:numPr>
        <w:shd w:val="clear" w:color="auto" w:fill="FFFFFF"/>
        <w:tabs>
          <w:tab w:val="clear" w:pos="720"/>
          <w:tab w:val="num" w:pos="360"/>
        </w:tabs>
        <w:spacing w:before="0" w:beforeAutospacing="0" w:after="1680" w:afterAutospacing="0" w:line="300" w:lineRule="atLeast"/>
        <w:ind w:left="360"/>
        <w:rPr>
          <w:rFonts w:ascii="Garamond" w:hAnsi="Garamond"/>
          <w:color w:val="000000"/>
          <w:sz w:val="25"/>
          <w:szCs w:val="25"/>
        </w:rPr>
      </w:pPr>
      <w:r w:rsidRPr="00F52CF9">
        <w:rPr>
          <w:rFonts w:ascii="Garamond" w:hAnsi="Garamond"/>
          <w:color w:val="000000"/>
          <w:sz w:val="25"/>
          <w:szCs w:val="25"/>
        </w:rPr>
        <w:t xml:space="preserve">Note that there are two methods of initiating amendments and two methods of ratifying them, for a total of four possible routes. </w:t>
      </w:r>
      <w:r w:rsidR="006B6DE2">
        <w:rPr>
          <w:rFonts w:ascii="Garamond" w:hAnsi="Garamond"/>
          <w:color w:val="000000"/>
          <w:sz w:val="25"/>
          <w:szCs w:val="25"/>
        </w:rPr>
        <w:t>Is</w:t>
      </w:r>
      <w:r w:rsidRPr="00F52CF9">
        <w:rPr>
          <w:rFonts w:ascii="Garamond" w:hAnsi="Garamond"/>
          <w:color w:val="000000"/>
          <w:sz w:val="25"/>
          <w:szCs w:val="25"/>
        </w:rPr>
        <w:t xml:space="preserve"> one method preferable to others?</w:t>
      </w:r>
      <w:r>
        <w:rPr>
          <w:rFonts w:ascii="Garamond" w:hAnsi="Garamond"/>
          <w:color w:val="000000"/>
          <w:sz w:val="25"/>
          <w:szCs w:val="25"/>
        </w:rPr>
        <w:t xml:space="preserve"> Why?</w:t>
      </w:r>
    </w:p>
    <w:p w14:paraId="6A72431D" w14:textId="142A35C3" w:rsidR="00F52CF9" w:rsidRDefault="007828E2" w:rsidP="00FC4B5F">
      <w:pPr>
        <w:pStyle w:val="NormalWeb"/>
        <w:numPr>
          <w:ilvl w:val="0"/>
          <w:numId w:val="31"/>
        </w:numPr>
        <w:shd w:val="clear" w:color="auto" w:fill="FFFFFF"/>
        <w:tabs>
          <w:tab w:val="clear" w:pos="720"/>
          <w:tab w:val="num" w:pos="360"/>
        </w:tabs>
        <w:spacing w:before="0" w:beforeAutospacing="0" w:after="1680" w:afterAutospacing="0" w:line="300" w:lineRule="atLeast"/>
        <w:ind w:left="360"/>
        <w:rPr>
          <w:rFonts w:ascii="Garamond" w:hAnsi="Garamond"/>
          <w:color w:val="000000"/>
          <w:sz w:val="25"/>
          <w:szCs w:val="25"/>
        </w:rPr>
      </w:pPr>
      <w:r>
        <w:rPr>
          <w:rFonts w:ascii="Garamond" w:hAnsi="Garamond"/>
          <w:color w:val="000000"/>
          <w:sz w:val="25"/>
          <w:szCs w:val="25"/>
        </w:rPr>
        <w:t xml:space="preserve">What are some </w:t>
      </w:r>
      <w:r w:rsidR="00F52CF9" w:rsidRPr="00F52CF9">
        <w:rPr>
          <w:rFonts w:ascii="Garamond" w:hAnsi="Garamond"/>
          <w:color w:val="000000"/>
          <w:sz w:val="25"/>
          <w:szCs w:val="25"/>
        </w:rPr>
        <w:t xml:space="preserve">ways in which citizens can be involved in </w:t>
      </w:r>
      <w:r w:rsidR="006B6DE2">
        <w:rPr>
          <w:rFonts w:ascii="Garamond" w:hAnsi="Garamond"/>
          <w:color w:val="000000"/>
          <w:sz w:val="25"/>
          <w:szCs w:val="25"/>
        </w:rPr>
        <w:t xml:space="preserve">various parts </w:t>
      </w:r>
      <w:r w:rsidR="00F52CF9" w:rsidRPr="00F52CF9">
        <w:rPr>
          <w:rFonts w:ascii="Garamond" w:hAnsi="Garamond"/>
          <w:color w:val="000000"/>
          <w:sz w:val="25"/>
          <w:szCs w:val="25"/>
        </w:rPr>
        <w:t>the process</w:t>
      </w:r>
      <w:r>
        <w:rPr>
          <w:rFonts w:ascii="Garamond" w:hAnsi="Garamond"/>
          <w:color w:val="000000"/>
          <w:sz w:val="25"/>
          <w:szCs w:val="25"/>
        </w:rPr>
        <w:t>?</w:t>
      </w:r>
    </w:p>
    <w:p w14:paraId="0A507DCE" w14:textId="643BB8B1" w:rsidR="00661F16" w:rsidRPr="00661F16" w:rsidRDefault="00661F16" w:rsidP="00205BDB">
      <w:pPr>
        <w:pStyle w:val="NormalWeb"/>
        <w:numPr>
          <w:ilvl w:val="0"/>
          <w:numId w:val="31"/>
        </w:numPr>
        <w:shd w:val="clear" w:color="auto" w:fill="FFFFFF"/>
        <w:tabs>
          <w:tab w:val="clear" w:pos="720"/>
          <w:tab w:val="num" w:pos="360"/>
        </w:tabs>
        <w:spacing w:before="0" w:beforeAutospacing="0" w:after="2040" w:afterAutospacing="0" w:line="300" w:lineRule="atLeast"/>
        <w:ind w:left="360"/>
        <w:rPr>
          <w:rFonts w:ascii="Garamond" w:hAnsi="Garamond"/>
          <w:color w:val="000000"/>
          <w:sz w:val="25"/>
          <w:szCs w:val="25"/>
        </w:rPr>
      </w:pPr>
      <w:r w:rsidRPr="00661F16">
        <w:rPr>
          <w:rFonts w:ascii="Garamond" w:hAnsi="Garamond"/>
          <w:color w:val="000000"/>
          <w:sz w:val="25"/>
          <w:szCs w:val="25"/>
          <w:shd w:val="clear" w:color="auto" w:fill="FFFFFF"/>
        </w:rPr>
        <w:t>At which level are there the greatest opportunities for citizen involvement? Explain.</w:t>
      </w:r>
    </w:p>
    <w:p w14:paraId="712E2506" w14:textId="1C567046" w:rsidR="00D757CA" w:rsidRPr="00205BDB" w:rsidRDefault="00F52CF9" w:rsidP="00AA44F7">
      <w:pPr>
        <w:pStyle w:val="NormalWeb"/>
        <w:numPr>
          <w:ilvl w:val="0"/>
          <w:numId w:val="31"/>
        </w:numPr>
        <w:shd w:val="clear" w:color="auto" w:fill="FFFFFF"/>
        <w:tabs>
          <w:tab w:val="clear" w:pos="720"/>
          <w:tab w:val="num" w:pos="360"/>
        </w:tabs>
        <w:spacing w:before="0" w:beforeAutospacing="0" w:after="120" w:afterAutospacing="0" w:line="300" w:lineRule="atLeast"/>
        <w:ind w:left="360"/>
      </w:pPr>
      <w:r w:rsidRPr="00F52CF9">
        <w:rPr>
          <w:rFonts w:ascii="Garamond" w:hAnsi="Garamond"/>
          <w:color w:val="000000"/>
          <w:sz w:val="25"/>
          <w:szCs w:val="25"/>
        </w:rPr>
        <w:lastRenderedPageBreak/>
        <w:t>Identify the advantages and disadvantages of the amendment process</w:t>
      </w:r>
      <w:r w:rsidR="00C338C2">
        <w:rPr>
          <w:rFonts w:ascii="Garamond" w:hAnsi="Garamond"/>
          <w:color w:val="000000"/>
          <w:sz w:val="25"/>
          <w:szCs w:val="25"/>
        </w:rPr>
        <w:t xml:space="preserve"> by completing the following table: </w:t>
      </w:r>
      <w:r w:rsidRPr="00F52CF9">
        <w:rPr>
          <w:rFonts w:ascii="Garamond" w:hAnsi="Garamond"/>
          <w:color w:val="000000"/>
          <w:sz w:val="25"/>
          <w:szCs w:val="25"/>
        </w:rPr>
        <w:t xml:space="preserve"> </w:t>
      </w:r>
    </w:p>
    <w:tbl>
      <w:tblPr>
        <w:tblStyle w:val="TableGrid"/>
        <w:tblW w:w="0" w:type="auto"/>
        <w:tblLook w:val="04A0" w:firstRow="1" w:lastRow="0" w:firstColumn="1" w:lastColumn="0" w:noHBand="0" w:noVBand="1"/>
      </w:tblPr>
      <w:tblGrid>
        <w:gridCol w:w="2515"/>
        <w:gridCol w:w="3417"/>
        <w:gridCol w:w="3418"/>
      </w:tblGrid>
      <w:tr w:rsidR="00250B50" w:rsidRPr="00A727CD" w14:paraId="3E7CA6B5" w14:textId="77777777" w:rsidTr="00A727CD">
        <w:tc>
          <w:tcPr>
            <w:tcW w:w="2515" w:type="dxa"/>
            <w:shd w:val="clear" w:color="auto" w:fill="F2F2F2" w:themeFill="background1" w:themeFillShade="F2"/>
            <w:vAlign w:val="center"/>
          </w:tcPr>
          <w:p w14:paraId="5EAE259F" w14:textId="5EB63D5A" w:rsidR="00250B50" w:rsidRPr="00A727CD" w:rsidRDefault="00AA44F7" w:rsidP="00250B50">
            <w:pPr>
              <w:pStyle w:val="NormalWeb"/>
              <w:spacing w:before="0" w:beforeAutospacing="0" w:after="0" w:afterAutospacing="0" w:line="300" w:lineRule="atLeast"/>
              <w:jc w:val="center"/>
              <w:rPr>
                <w:rFonts w:ascii="Garamond" w:hAnsi="Garamond"/>
                <w:b/>
                <w:bCs/>
              </w:rPr>
            </w:pPr>
            <w:r>
              <w:rPr>
                <w:rFonts w:ascii="Garamond" w:hAnsi="Garamond"/>
                <w:b/>
                <w:bCs/>
              </w:rPr>
              <w:t>Process Components</w:t>
            </w:r>
          </w:p>
        </w:tc>
        <w:tc>
          <w:tcPr>
            <w:tcW w:w="3417" w:type="dxa"/>
            <w:shd w:val="clear" w:color="auto" w:fill="F2F2F2" w:themeFill="background1" w:themeFillShade="F2"/>
            <w:vAlign w:val="center"/>
          </w:tcPr>
          <w:p w14:paraId="59E6242E" w14:textId="313C2AE2" w:rsidR="00250B50" w:rsidRPr="00A727CD" w:rsidRDefault="00250B50" w:rsidP="00250B50">
            <w:pPr>
              <w:pStyle w:val="NormalWeb"/>
              <w:spacing w:before="0" w:beforeAutospacing="0" w:after="0" w:afterAutospacing="0" w:line="300" w:lineRule="atLeast"/>
              <w:jc w:val="center"/>
              <w:rPr>
                <w:rFonts w:ascii="Garamond" w:hAnsi="Garamond"/>
                <w:b/>
                <w:bCs/>
              </w:rPr>
            </w:pPr>
            <w:r w:rsidRPr="00A727CD">
              <w:rPr>
                <w:rFonts w:ascii="Garamond" w:hAnsi="Garamond"/>
                <w:b/>
                <w:bCs/>
              </w:rPr>
              <w:t>Advantages</w:t>
            </w:r>
          </w:p>
        </w:tc>
        <w:tc>
          <w:tcPr>
            <w:tcW w:w="3418" w:type="dxa"/>
            <w:shd w:val="clear" w:color="auto" w:fill="F2F2F2" w:themeFill="background1" w:themeFillShade="F2"/>
            <w:vAlign w:val="center"/>
          </w:tcPr>
          <w:p w14:paraId="6D06F1F1" w14:textId="524920BD" w:rsidR="00250B50" w:rsidRPr="00A727CD" w:rsidRDefault="00250B50" w:rsidP="00250B50">
            <w:pPr>
              <w:pStyle w:val="NormalWeb"/>
              <w:spacing w:before="0" w:beforeAutospacing="0" w:after="0" w:afterAutospacing="0" w:line="300" w:lineRule="atLeast"/>
              <w:jc w:val="center"/>
              <w:rPr>
                <w:rFonts w:ascii="Garamond" w:hAnsi="Garamond"/>
                <w:b/>
                <w:bCs/>
              </w:rPr>
            </w:pPr>
            <w:r w:rsidRPr="00A727CD">
              <w:rPr>
                <w:rFonts w:ascii="Garamond" w:hAnsi="Garamond"/>
                <w:b/>
                <w:bCs/>
              </w:rPr>
              <w:t>Disadvantages</w:t>
            </w:r>
          </w:p>
        </w:tc>
      </w:tr>
      <w:tr w:rsidR="00250B50" w:rsidRPr="00A727CD" w14:paraId="3ACE3F8B" w14:textId="77777777" w:rsidTr="00AA44F7">
        <w:trPr>
          <w:trHeight w:hRule="exact" w:val="1800"/>
        </w:trPr>
        <w:tc>
          <w:tcPr>
            <w:tcW w:w="2515" w:type="dxa"/>
            <w:shd w:val="clear" w:color="auto" w:fill="F2F2F2" w:themeFill="background1" w:themeFillShade="F2"/>
            <w:vAlign w:val="center"/>
          </w:tcPr>
          <w:p w14:paraId="4F1446D8" w14:textId="47B6AFE8" w:rsidR="00250B50" w:rsidRPr="00A727CD" w:rsidRDefault="00C338C2" w:rsidP="00AA44F7">
            <w:pPr>
              <w:pStyle w:val="NormalWeb"/>
              <w:spacing w:before="120" w:beforeAutospacing="0" w:after="120" w:afterAutospacing="0" w:line="300" w:lineRule="atLeast"/>
              <w:rPr>
                <w:rFonts w:ascii="Garamond" w:hAnsi="Garamond"/>
                <w:b/>
                <w:bCs/>
              </w:rPr>
            </w:pPr>
            <w:r w:rsidRPr="00A727CD">
              <w:rPr>
                <w:rFonts w:ascii="Garamond" w:hAnsi="Garamond"/>
                <w:b/>
                <w:bCs/>
              </w:rPr>
              <w:t>Two-part process</w:t>
            </w:r>
          </w:p>
        </w:tc>
        <w:tc>
          <w:tcPr>
            <w:tcW w:w="3417" w:type="dxa"/>
          </w:tcPr>
          <w:p w14:paraId="57EEA52F" w14:textId="77777777" w:rsidR="00250B50" w:rsidRPr="00A727CD" w:rsidRDefault="00250B50" w:rsidP="00205BDB">
            <w:pPr>
              <w:pStyle w:val="NormalWeb"/>
              <w:spacing w:before="0" w:beforeAutospacing="0" w:after="300" w:afterAutospacing="0" w:line="300" w:lineRule="atLeast"/>
              <w:rPr>
                <w:rFonts w:ascii="Garamond" w:hAnsi="Garamond"/>
              </w:rPr>
            </w:pPr>
          </w:p>
        </w:tc>
        <w:tc>
          <w:tcPr>
            <w:tcW w:w="3418" w:type="dxa"/>
          </w:tcPr>
          <w:p w14:paraId="7943D84F" w14:textId="77777777" w:rsidR="00250B50" w:rsidRPr="00A727CD" w:rsidRDefault="00250B50" w:rsidP="00205BDB">
            <w:pPr>
              <w:pStyle w:val="NormalWeb"/>
              <w:spacing w:before="0" w:beforeAutospacing="0" w:after="300" w:afterAutospacing="0" w:line="300" w:lineRule="atLeast"/>
              <w:rPr>
                <w:rFonts w:ascii="Garamond" w:hAnsi="Garamond"/>
              </w:rPr>
            </w:pPr>
          </w:p>
        </w:tc>
      </w:tr>
      <w:tr w:rsidR="00250B50" w:rsidRPr="00A727CD" w14:paraId="54ADD40C" w14:textId="77777777" w:rsidTr="00AA44F7">
        <w:trPr>
          <w:trHeight w:hRule="exact" w:val="1800"/>
        </w:trPr>
        <w:tc>
          <w:tcPr>
            <w:tcW w:w="2515" w:type="dxa"/>
            <w:shd w:val="clear" w:color="auto" w:fill="F2F2F2" w:themeFill="background1" w:themeFillShade="F2"/>
            <w:vAlign w:val="center"/>
          </w:tcPr>
          <w:p w14:paraId="15688041" w14:textId="06C74E07" w:rsidR="00250B50" w:rsidRPr="00A727CD" w:rsidRDefault="00C338C2" w:rsidP="00AA44F7">
            <w:pPr>
              <w:pStyle w:val="NormalWeb"/>
              <w:spacing w:before="120" w:beforeAutospacing="0" w:after="120" w:afterAutospacing="0" w:line="300" w:lineRule="atLeast"/>
              <w:rPr>
                <w:rFonts w:ascii="Garamond" w:hAnsi="Garamond"/>
                <w:b/>
                <w:bCs/>
              </w:rPr>
            </w:pPr>
            <w:r w:rsidRPr="00A727CD">
              <w:rPr>
                <w:rFonts w:ascii="Garamond" w:hAnsi="Garamond"/>
                <w:b/>
                <w:bCs/>
              </w:rPr>
              <w:t>Role of citizens</w:t>
            </w:r>
          </w:p>
        </w:tc>
        <w:tc>
          <w:tcPr>
            <w:tcW w:w="3417" w:type="dxa"/>
          </w:tcPr>
          <w:p w14:paraId="650CFF66" w14:textId="77777777" w:rsidR="00250B50" w:rsidRPr="00A727CD" w:rsidRDefault="00250B50" w:rsidP="00205BDB">
            <w:pPr>
              <w:pStyle w:val="NormalWeb"/>
              <w:spacing w:before="0" w:beforeAutospacing="0" w:after="300" w:afterAutospacing="0" w:line="300" w:lineRule="atLeast"/>
              <w:rPr>
                <w:rFonts w:ascii="Garamond" w:hAnsi="Garamond"/>
              </w:rPr>
            </w:pPr>
          </w:p>
        </w:tc>
        <w:tc>
          <w:tcPr>
            <w:tcW w:w="3418" w:type="dxa"/>
          </w:tcPr>
          <w:p w14:paraId="3EAED854" w14:textId="77777777" w:rsidR="00250B50" w:rsidRPr="00A727CD" w:rsidRDefault="00250B50" w:rsidP="00205BDB">
            <w:pPr>
              <w:pStyle w:val="NormalWeb"/>
              <w:spacing w:before="0" w:beforeAutospacing="0" w:after="300" w:afterAutospacing="0" w:line="300" w:lineRule="atLeast"/>
              <w:rPr>
                <w:rFonts w:ascii="Garamond" w:hAnsi="Garamond"/>
              </w:rPr>
            </w:pPr>
          </w:p>
        </w:tc>
      </w:tr>
      <w:tr w:rsidR="00250B50" w:rsidRPr="00A727CD" w14:paraId="7767A0FD" w14:textId="77777777" w:rsidTr="00AA44F7">
        <w:trPr>
          <w:trHeight w:hRule="exact" w:val="1800"/>
        </w:trPr>
        <w:tc>
          <w:tcPr>
            <w:tcW w:w="2515" w:type="dxa"/>
            <w:shd w:val="clear" w:color="auto" w:fill="F2F2F2" w:themeFill="background1" w:themeFillShade="F2"/>
            <w:vAlign w:val="center"/>
          </w:tcPr>
          <w:p w14:paraId="2BACBFC8" w14:textId="63446E02" w:rsidR="00250B50" w:rsidRPr="00A727CD" w:rsidRDefault="00C338C2" w:rsidP="00AA44F7">
            <w:pPr>
              <w:pStyle w:val="NormalWeb"/>
              <w:spacing w:before="120" w:beforeAutospacing="0" w:after="120" w:afterAutospacing="0" w:line="300" w:lineRule="atLeast"/>
              <w:rPr>
                <w:rFonts w:ascii="Garamond" w:hAnsi="Garamond"/>
                <w:b/>
                <w:bCs/>
              </w:rPr>
            </w:pPr>
            <w:r w:rsidRPr="00A727CD">
              <w:rPr>
                <w:rFonts w:ascii="Garamond" w:hAnsi="Garamond"/>
                <w:b/>
                <w:bCs/>
              </w:rPr>
              <w:t>Role of national government</w:t>
            </w:r>
          </w:p>
        </w:tc>
        <w:tc>
          <w:tcPr>
            <w:tcW w:w="3417" w:type="dxa"/>
          </w:tcPr>
          <w:p w14:paraId="1D4612F5" w14:textId="77777777" w:rsidR="00250B50" w:rsidRPr="00A727CD" w:rsidRDefault="00250B50" w:rsidP="00205BDB">
            <w:pPr>
              <w:pStyle w:val="NormalWeb"/>
              <w:spacing w:before="0" w:beforeAutospacing="0" w:after="300" w:afterAutospacing="0" w:line="300" w:lineRule="atLeast"/>
              <w:rPr>
                <w:rFonts w:ascii="Garamond" w:hAnsi="Garamond"/>
              </w:rPr>
            </w:pPr>
          </w:p>
        </w:tc>
        <w:tc>
          <w:tcPr>
            <w:tcW w:w="3418" w:type="dxa"/>
          </w:tcPr>
          <w:p w14:paraId="2451F66E" w14:textId="77777777" w:rsidR="00250B50" w:rsidRPr="00A727CD" w:rsidRDefault="00250B50" w:rsidP="00205BDB">
            <w:pPr>
              <w:pStyle w:val="NormalWeb"/>
              <w:spacing w:before="0" w:beforeAutospacing="0" w:after="300" w:afterAutospacing="0" w:line="300" w:lineRule="atLeast"/>
              <w:rPr>
                <w:rFonts w:ascii="Garamond" w:hAnsi="Garamond"/>
              </w:rPr>
            </w:pPr>
          </w:p>
        </w:tc>
      </w:tr>
      <w:tr w:rsidR="00250B50" w:rsidRPr="00A727CD" w14:paraId="5C08D455" w14:textId="77777777" w:rsidTr="00AA44F7">
        <w:trPr>
          <w:trHeight w:hRule="exact" w:val="1800"/>
        </w:trPr>
        <w:tc>
          <w:tcPr>
            <w:tcW w:w="2515" w:type="dxa"/>
            <w:shd w:val="clear" w:color="auto" w:fill="F2F2F2" w:themeFill="background1" w:themeFillShade="F2"/>
            <w:vAlign w:val="center"/>
          </w:tcPr>
          <w:p w14:paraId="5D98119B" w14:textId="53B00193" w:rsidR="00250B50" w:rsidRPr="00A727CD" w:rsidRDefault="00C338C2" w:rsidP="00AA44F7">
            <w:pPr>
              <w:pStyle w:val="NormalWeb"/>
              <w:spacing w:before="120" w:beforeAutospacing="0" w:after="120" w:afterAutospacing="0" w:line="300" w:lineRule="atLeast"/>
              <w:rPr>
                <w:rFonts w:ascii="Garamond" w:hAnsi="Garamond"/>
                <w:b/>
                <w:bCs/>
              </w:rPr>
            </w:pPr>
            <w:r w:rsidRPr="00A727CD">
              <w:rPr>
                <w:rFonts w:ascii="Garamond" w:hAnsi="Garamond"/>
                <w:b/>
                <w:bCs/>
              </w:rPr>
              <w:t>Role of states</w:t>
            </w:r>
          </w:p>
        </w:tc>
        <w:tc>
          <w:tcPr>
            <w:tcW w:w="3417" w:type="dxa"/>
          </w:tcPr>
          <w:p w14:paraId="2DE83F5A" w14:textId="77777777" w:rsidR="00250B50" w:rsidRPr="00A727CD" w:rsidRDefault="00250B50" w:rsidP="00205BDB">
            <w:pPr>
              <w:pStyle w:val="NormalWeb"/>
              <w:spacing w:before="0" w:beforeAutospacing="0" w:after="300" w:afterAutospacing="0" w:line="300" w:lineRule="atLeast"/>
              <w:rPr>
                <w:rFonts w:ascii="Garamond" w:hAnsi="Garamond"/>
              </w:rPr>
            </w:pPr>
          </w:p>
        </w:tc>
        <w:tc>
          <w:tcPr>
            <w:tcW w:w="3418" w:type="dxa"/>
          </w:tcPr>
          <w:p w14:paraId="41D32395" w14:textId="77777777" w:rsidR="00250B50" w:rsidRPr="00A727CD" w:rsidRDefault="00250B50" w:rsidP="00205BDB">
            <w:pPr>
              <w:pStyle w:val="NormalWeb"/>
              <w:spacing w:before="0" w:beforeAutospacing="0" w:after="300" w:afterAutospacing="0" w:line="300" w:lineRule="atLeast"/>
              <w:rPr>
                <w:rFonts w:ascii="Garamond" w:hAnsi="Garamond"/>
              </w:rPr>
            </w:pPr>
          </w:p>
        </w:tc>
      </w:tr>
      <w:tr w:rsidR="00C338C2" w:rsidRPr="00A727CD" w14:paraId="08A1EA14" w14:textId="77777777" w:rsidTr="00AA44F7">
        <w:trPr>
          <w:trHeight w:hRule="exact" w:val="1800"/>
        </w:trPr>
        <w:tc>
          <w:tcPr>
            <w:tcW w:w="2515" w:type="dxa"/>
            <w:shd w:val="clear" w:color="auto" w:fill="F2F2F2" w:themeFill="background1" w:themeFillShade="F2"/>
            <w:vAlign w:val="center"/>
          </w:tcPr>
          <w:p w14:paraId="69D8EAE2" w14:textId="14B6A30B" w:rsidR="00C338C2" w:rsidRPr="00A727CD" w:rsidRDefault="00C338C2" w:rsidP="00AA44F7">
            <w:pPr>
              <w:pStyle w:val="NormalWeb"/>
              <w:spacing w:before="120" w:beforeAutospacing="0" w:after="120" w:afterAutospacing="0" w:line="300" w:lineRule="atLeast"/>
              <w:rPr>
                <w:rFonts w:ascii="Garamond" w:hAnsi="Garamond"/>
              </w:rPr>
            </w:pPr>
            <w:r w:rsidRPr="00A727CD">
              <w:rPr>
                <w:rFonts w:ascii="Garamond" w:hAnsi="Garamond"/>
                <w:b/>
                <w:bCs/>
              </w:rPr>
              <w:t>Role of federalism</w:t>
            </w:r>
            <w:r w:rsidRPr="00A727CD">
              <w:rPr>
                <w:rFonts w:ascii="Garamond" w:hAnsi="Garamond"/>
              </w:rPr>
              <w:t xml:space="preserve"> (i.e., </w:t>
            </w:r>
            <w:r w:rsidRPr="00A727CD">
              <w:rPr>
                <w:rFonts w:ascii="Garamond" w:hAnsi="Garamond"/>
              </w:rPr>
              <w:t>division of powers/duties between the national and state governments</w:t>
            </w:r>
            <w:r w:rsidRPr="00A727CD">
              <w:rPr>
                <w:rFonts w:ascii="Garamond" w:hAnsi="Garamond"/>
              </w:rPr>
              <w:t>)</w:t>
            </w:r>
          </w:p>
        </w:tc>
        <w:tc>
          <w:tcPr>
            <w:tcW w:w="3417" w:type="dxa"/>
          </w:tcPr>
          <w:p w14:paraId="41B7CBC6" w14:textId="77777777" w:rsidR="00C338C2" w:rsidRPr="00A727CD" w:rsidRDefault="00C338C2" w:rsidP="00205BDB">
            <w:pPr>
              <w:pStyle w:val="NormalWeb"/>
              <w:spacing w:before="0" w:beforeAutospacing="0" w:after="300" w:afterAutospacing="0" w:line="300" w:lineRule="atLeast"/>
              <w:rPr>
                <w:rFonts w:ascii="Garamond" w:hAnsi="Garamond"/>
              </w:rPr>
            </w:pPr>
          </w:p>
        </w:tc>
        <w:tc>
          <w:tcPr>
            <w:tcW w:w="3418" w:type="dxa"/>
          </w:tcPr>
          <w:p w14:paraId="43114571" w14:textId="77777777" w:rsidR="00C338C2" w:rsidRPr="00A727CD" w:rsidRDefault="00C338C2" w:rsidP="00205BDB">
            <w:pPr>
              <w:pStyle w:val="NormalWeb"/>
              <w:spacing w:before="0" w:beforeAutospacing="0" w:after="300" w:afterAutospacing="0" w:line="300" w:lineRule="atLeast"/>
              <w:rPr>
                <w:rFonts w:ascii="Garamond" w:hAnsi="Garamond"/>
              </w:rPr>
            </w:pPr>
          </w:p>
        </w:tc>
      </w:tr>
    </w:tbl>
    <w:p w14:paraId="7CE24535" w14:textId="363311E6" w:rsidR="00F52CF9" w:rsidRPr="00AA44F7" w:rsidRDefault="00661F16" w:rsidP="00AA44F7">
      <w:pPr>
        <w:pStyle w:val="NormalWeb"/>
        <w:numPr>
          <w:ilvl w:val="0"/>
          <w:numId w:val="31"/>
        </w:numPr>
        <w:shd w:val="clear" w:color="auto" w:fill="FFFFFF"/>
        <w:tabs>
          <w:tab w:val="clear" w:pos="720"/>
        </w:tabs>
        <w:spacing w:before="360" w:beforeAutospacing="0" w:after="300" w:afterAutospacing="0" w:line="300" w:lineRule="atLeast"/>
        <w:ind w:left="360"/>
        <w:rPr>
          <w:rFonts w:ascii="Garamond" w:hAnsi="Garamond"/>
          <w:sz w:val="25"/>
          <w:szCs w:val="25"/>
        </w:rPr>
      </w:pPr>
      <w:r w:rsidRPr="00AA44F7">
        <w:rPr>
          <w:rFonts w:ascii="Garamond" w:hAnsi="Garamond"/>
          <w:sz w:val="25"/>
          <w:szCs w:val="25"/>
        </w:rPr>
        <w:t>Should there be changes to the amendment process to make it easier to amend the Constitution? Why or why not?</w:t>
      </w:r>
    </w:p>
    <w:sectPr w:rsidR="00F52CF9" w:rsidRPr="00AA44F7"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C28B5" w14:textId="77777777" w:rsidR="009547AB" w:rsidRDefault="009547AB" w:rsidP="0078549D">
      <w:pPr>
        <w:spacing w:after="0" w:line="240" w:lineRule="auto"/>
      </w:pPr>
      <w:r>
        <w:separator/>
      </w:r>
    </w:p>
  </w:endnote>
  <w:endnote w:type="continuationSeparator" w:id="0">
    <w:p w14:paraId="46A9BB52" w14:textId="77777777" w:rsidR="009547AB" w:rsidRDefault="009547AB"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7E42" w14:textId="0CF96C0F" w:rsidR="00987C93" w:rsidRPr="007A5490" w:rsidRDefault="009547AB">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rPr>
      </w:sdtEndPr>
      <w:sdtContent>
        <w:r w:rsidR="00E64542" w:rsidRPr="007A5490">
          <w:rPr>
            <w:rStyle w:val="BasiccopyslChar"/>
            <w:sz w:val="22"/>
            <w:szCs w:val="22"/>
          </w:rPr>
          <w:t>© 2020 Street Law, Inc.</w:t>
        </w:r>
        <w:r w:rsidR="00E64542" w:rsidRPr="007A5490">
          <w:rPr>
            <w:rStyle w:val="BasiccopyslChar"/>
            <w:sz w:val="22"/>
            <w:szCs w:val="22"/>
          </w:rPr>
          <w:tab/>
        </w:r>
        <w:r w:rsidR="00E64542" w:rsidRPr="007A5490">
          <w:rPr>
            <w:rStyle w:val="BasiccopyslChar"/>
            <w:sz w:val="22"/>
            <w:szCs w:val="22"/>
          </w:rPr>
          <w:tab/>
          <w:t xml:space="preserve"> Last updated: </w:t>
        </w:r>
      </w:sdtContent>
    </w:sdt>
    <w:r w:rsidR="007A5490" w:rsidRPr="007A5490">
      <w:rPr>
        <w:rStyle w:val="BasiccopyslChar"/>
        <w:sz w:val="22"/>
        <w:szCs w:val="22"/>
      </w:rPr>
      <w:t>08/24/2020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9C990" w14:textId="77777777" w:rsidR="009547AB" w:rsidRDefault="009547AB" w:rsidP="0078549D">
      <w:pPr>
        <w:spacing w:after="0" w:line="240" w:lineRule="auto"/>
      </w:pPr>
      <w:r>
        <w:separator/>
      </w:r>
    </w:p>
  </w:footnote>
  <w:footnote w:type="continuationSeparator" w:id="0">
    <w:p w14:paraId="2BF474DE" w14:textId="77777777" w:rsidR="009547AB" w:rsidRDefault="009547AB"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7EF787AA" w:rsidR="00F64E56" w:rsidRPr="00C96058" w:rsidRDefault="00C96058" w:rsidP="00C96058">
    <w:pPr>
      <w:pStyle w:val="Basiccopysl"/>
      <w:spacing w:after="0"/>
      <w:rPr>
        <w:sz w:val="22"/>
        <w:szCs w:val="22"/>
      </w:rPr>
    </w:pPr>
    <w:r w:rsidRPr="00C96058">
      <w:rPr>
        <w:sz w:val="22"/>
        <w:szCs w:val="22"/>
      </w:rPr>
      <w:t>LandmarkCases.org</w:t>
    </w:r>
    <w:r w:rsidRPr="00C96058">
      <w:rPr>
        <w:sz w:val="22"/>
        <w:szCs w:val="22"/>
      </w:rPr>
      <w:tab/>
    </w:r>
    <w:r w:rsidR="0064100D">
      <w:rPr>
        <w:sz w:val="22"/>
        <w:szCs w:val="22"/>
      </w:rPr>
      <w:tab/>
    </w:r>
    <w:r w:rsidR="0064100D">
      <w:rPr>
        <w:sz w:val="22"/>
        <w:szCs w:val="22"/>
      </w:rPr>
      <w:tab/>
    </w:r>
    <w:r w:rsidR="0064100D">
      <w:rPr>
        <w:sz w:val="22"/>
        <w:szCs w:val="22"/>
      </w:rPr>
      <w:tab/>
    </w:r>
    <w:r w:rsidR="0064100D">
      <w:rPr>
        <w:sz w:val="22"/>
        <w:szCs w:val="22"/>
      </w:rPr>
      <w:tab/>
    </w:r>
    <w:r w:rsidR="006C09DE">
      <w:rPr>
        <w:sz w:val="22"/>
        <w:szCs w:val="22"/>
      </w:rPr>
      <w:t xml:space="preserve">    </w:t>
    </w:r>
    <w:r w:rsidR="0064100D">
      <w:rPr>
        <w:i/>
        <w:iCs/>
        <w:sz w:val="22"/>
        <w:szCs w:val="22"/>
      </w:rPr>
      <w:t>Texas v. Johnson</w:t>
    </w:r>
    <w:r w:rsidR="0064100D" w:rsidRPr="00C96058">
      <w:rPr>
        <w:sz w:val="22"/>
        <w:szCs w:val="22"/>
      </w:rPr>
      <w:t xml:space="preserve"> / </w:t>
    </w:r>
    <w:r w:rsidR="0064100D">
      <w:rPr>
        <w:sz w:val="22"/>
        <w:szCs w:val="22"/>
      </w:rPr>
      <w:t>The Amendment Process</w:t>
    </w:r>
    <w:r w:rsidR="00AE4138">
      <w:rPr>
        <w:sz w:val="22"/>
        <w:szCs w:val="22"/>
      </w:rPr>
      <w:t xml:space="preserve"> </w:t>
    </w:r>
    <w:r w:rsidR="006C09DE">
      <w:rPr>
        <w:sz w:val="22"/>
        <w:szCs w:val="22"/>
      </w:rPr>
      <w:t>(</w:t>
    </w:r>
    <w:r w:rsidR="00AE4138" w:rsidRPr="00987C93">
      <w:rPr>
        <w:sz w:val="22"/>
        <w:szCs w:val="22"/>
      </w:rPr>
      <w:t>•••</w:t>
    </w:r>
    <w:r w:rsidR="006C09DE">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41F11FCD" w:rsidR="00987C93" w:rsidRPr="00C96058" w:rsidRDefault="00987C93" w:rsidP="00C96058">
    <w:pPr>
      <w:pStyle w:val="Basiccopysl"/>
      <w:spacing w:after="0"/>
      <w:rPr>
        <w:sz w:val="22"/>
        <w:szCs w:val="22"/>
      </w:rPr>
    </w:pPr>
    <w:r w:rsidRPr="00C96058">
      <w:rPr>
        <w:sz w:val="22"/>
        <w:szCs w:val="22"/>
      </w:rPr>
      <w:t>LandmarkCases.org</w:t>
    </w:r>
    <w:r w:rsidR="005D320E">
      <w:rPr>
        <w:sz w:val="22"/>
        <w:szCs w:val="22"/>
      </w:rPr>
      <w:t xml:space="preserve">        </w:t>
    </w:r>
    <w:r w:rsidR="0064100D">
      <w:rPr>
        <w:sz w:val="22"/>
        <w:szCs w:val="22"/>
      </w:rPr>
      <w:tab/>
    </w:r>
    <w:r w:rsidR="0064100D">
      <w:rPr>
        <w:sz w:val="22"/>
        <w:szCs w:val="22"/>
      </w:rPr>
      <w:tab/>
    </w:r>
    <w:r w:rsidR="0064100D">
      <w:rPr>
        <w:sz w:val="22"/>
        <w:szCs w:val="22"/>
      </w:rPr>
      <w:tab/>
    </w:r>
    <w:r w:rsidR="0064100D">
      <w:rPr>
        <w:sz w:val="22"/>
        <w:szCs w:val="22"/>
      </w:rPr>
      <w:tab/>
    </w:r>
    <w:r w:rsidR="0064100D">
      <w:rPr>
        <w:sz w:val="22"/>
        <w:szCs w:val="22"/>
      </w:rPr>
      <w:tab/>
    </w:r>
    <w:r w:rsidR="00CC1096">
      <w:rPr>
        <w:sz w:val="22"/>
        <w:szCs w:val="22"/>
      </w:rPr>
      <w:t xml:space="preserve">    </w:t>
    </w:r>
    <w:r w:rsidR="005D320E">
      <w:rPr>
        <w:i/>
        <w:iCs/>
        <w:sz w:val="22"/>
        <w:szCs w:val="22"/>
      </w:rPr>
      <w:t>Texas v. Johnson</w:t>
    </w:r>
    <w:r w:rsidR="00C96058" w:rsidRPr="00C96058">
      <w:rPr>
        <w:sz w:val="22"/>
        <w:szCs w:val="22"/>
      </w:rPr>
      <w:t xml:space="preserve"> / </w:t>
    </w:r>
    <w:r w:rsidR="0064100D">
      <w:rPr>
        <w:sz w:val="22"/>
        <w:szCs w:val="22"/>
      </w:rPr>
      <w:t>The Amendment Process</w:t>
    </w:r>
    <w:r w:rsidR="00436D71">
      <w:rPr>
        <w:sz w:val="22"/>
        <w:szCs w:val="22"/>
      </w:rPr>
      <w:t xml:space="preserve"> </w:t>
    </w:r>
    <w:r w:rsidR="00CC1096">
      <w:rPr>
        <w:sz w:val="22"/>
        <w:szCs w:val="22"/>
      </w:rPr>
      <w:t>(</w:t>
    </w:r>
    <w:r w:rsidR="00436D71" w:rsidRPr="00987C93">
      <w:rPr>
        <w:sz w:val="22"/>
        <w:szCs w:val="22"/>
      </w:rPr>
      <w:t>•••</w:t>
    </w:r>
    <w:r w:rsidR="00CC1096">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6EEF"/>
    <w:multiLevelType w:val="multilevel"/>
    <w:tmpl w:val="E1D8DE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ascii="Garamond" w:hAnsi="Garamond" w:hint="default"/>
        <w:color w:val="000000"/>
        <w:sz w:val="25"/>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F59F4"/>
    <w:multiLevelType w:val="hybridMultilevel"/>
    <w:tmpl w:val="4A6216A6"/>
    <w:lvl w:ilvl="0" w:tplc="BED46BA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CB8153D"/>
    <w:multiLevelType w:val="multilevel"/>
    <w:tmpl w:val="D1D8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E1EFF"/>
    <w:multiLevelType w:val="multilevel"/>
    <w:tmpl w:val="86D4D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A00CD"/>
    <w:multiLevelType w:val="hybridMultilevel"/>
    <w:tmpl w:val="CF7E927A"/>
    <w:lvl w:ilvl="0" w:tplc="CFD849B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04345"/>
    <w:multiLevelType w:val="multilevel"/>
    <w:tmpl w:val="F89C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C4862"/>
    <w:multiLevelType w:val="multilevel"/>
    <w:tmpl w:val="3F6C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A5220"/>
    <w:multiLevelType w:val="multilevel"/>
    <w:tmpl w:val="B3E0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92F08"/>
    <w:multiLevelType w:val="hybridMultilevel"/>
    <w:tmpl w:val="4C5E48D6"/>
    <w:lvl w:ilvl="0" w:tplc="3EB63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983E70"/>
    <w:multiLevelType w:val="multilevel"/>
    <w:tmpl w:val="FBA8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D645E"/>
    <w:multiLevelType w:val="hybridMultilevel"/>
    <w:tmpl w:val="DF8C9DF0"/>
    <w:lvl w:ilvl="0" w:tplc="B20ABC02">
      <w:start w:val="1"/>
      <w:numFmt w:val="decimal"/>
      <w:lvlText w:val="%1."/>
      <w:lvlJc w:val="left"/>
      <w:pPr>
        <w:ind w:left="720" w:hanging="360"/>
      </w:pPr>
      <w:rPr>
        <w:rFonts w:ascii="Garamond" w:hAnsi="Garamond" w:hint="default"/>
        <w:sz w:val="25"/>
        <w:szCs w:val="2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010C66"/>
    <w:multiLevelType w:val="multilevel"/>
    <w:tmpl w:val="8DB2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363E5A"/>
    <w:multiLevelType w:val="multilevel"/>
    <w:tmpl w:val="650E4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BF20A3"/>
    <w:multiLevelType w:val="multilevel"/>
    <w:tmpl w:val="9BA2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98120E"/>
    <w:multiLevelType w:val="multilevel"/>
    <w:tmpl w:val="C99E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6F5CEC"/>
    <w:multiLevelType w:val="hybridMultilevel"/>
    <w:tmpl w:val="AE78C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607918"/>
    <w:multiLevelType w:val="hybridMultilevel"/>
    <w:tmpl w:val="BFDE3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1D2DE0"/>
    <w:multiLevelType w:val="multilevel"/>
    <w:tmpl w:val="6CF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A42ED8"/>
    <w:multiLevelType w:val="multilevel"/>
    <w:tmpl w:val="A3965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14335D"/>
    <w:multiLevelType w:val="multilevel"/>
    <w:tmpl w:val="6C6862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2217AE"/>
    <w:multiLevelType w:val="multilevel"/>
    <w:tmpl w:val="66DE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783370"/>
    <w:multiLevelType w:val="multilevel"/>
    <w:tmpl w:val="FBA2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5"/>
  </w:num>
  <w:num w:numId="3">
    <w:abstractNumId w:val="4"/>
  </w:num>
  <w:num w:numId="4">
    <w:abstractNumId w:val="7"/>
  </w:num>
  <w:num w:numId="5">
    <w:abstractNumId w:val="14"/>
  </w:num>
  <w:num w:numId="6">
    <w:abstractNumId w:val="9"/>
  </w:num>
  <w:num w:numId="7">
    <w:abstractNumId w:val="14"/>
    <w:lvlOverride w:ilvl="0">
      <w:startOverride w:val="1"/>
    </w:lvlOverride>
  </w:num>
  <w:num w:numId="8">
    <w:abstractNumId w:val="14"/>
    <w:lvlOverride w:ilvl="0">
      <w:startOverride w:val="1"/>
    </w:lvlOverride>
  </w:num>
  <w:num w:numId="9">
    <w:abstractNumId w:val="14"/>
    <w:lvlOverride w:ilvl="0">
      <w:startOverride w:val="1"/>
    </w:lvlOverride>
  </w:num>
  <w:num w:numId="10">
    <w:abstractNumId w:val="14"/>
    <w:lvlOverride w:ilvl="0">
      <w:startOverride w:val="1"/>
    </w:lvlOverride>
  </w:num>
  <w:num w:numId="11">
    <w:abstractNumId w:val="6"/>
  </w:num>
  <w:num w:numId="12">
    <w:abstractNumId w:val="27"/>
  </w:num>
  <w:num w:numId="13">
    <w:abstractNumId w:val="24"/>
  </w:num>
  <w:num w:numId="14">
    <w:abstractNumId w:val="28"/>
  </w:num>
  <w:num w:numId="15">
    <w:abstractNumId w:val="21"/>
  </w:num>
  <w:num w:numId="16">
    <w:abstractNumId w:val="1"/>
  </w:num>
  <w:num w:numId="17">
    <w:abstractNumId w:val="2"/>
  </w:num>
  <w:num w:numId="18">
    <w:abstractNumId w:val="8"/>
  </w:num>
  <w:num w:numId="19">
    <w:abstractNumId w:val="17"/>
  </w:num>
  <w:num w:numId="20">
    <w:abstractNumId w:val="11"/>
  </w:num>
  <w:num w:numId="21">
    <w:abstractNumId w:val="20"/>
  </w:num>
  <w:num w:numId="22">
    <w:abstractNumId w:val="19"/>
  </w:num>
  <w:num w:numId="23">
    <w:abstractNumId w:val="15"/>
  </w:num>
  <w:num w:numId="24">
    <w:abstractNumId w:val="23"/>
  </w:num>
  <w:num w:numId="25">
    <w:abstractNumId w:val="10"/>
  </w:num>
  <w:num w:numId="26">
    <w:abstractNumId w:val="26"/>
  </w:num>
  <w:num w:numId="27">
    <w:abstractNumId w:val="22"/>
  </w:num>
  <w:num w:numId="28">
    <w:abstractNumId w:val="16"/>
  </w:num>
  <w:num w:numId="29">
    <w:abstractNumId w:val="3"/>
  </w:num>
  <w:num w:numId="30">
    <w:abstractNumId w:val="18"/>
  </w:num>
  <w:num w:numId="31">
    <w:abstractNumId w:val="0"/>
  </w:num>
  <w:num w:numId="32">
    <w:abstractNumId w:val="25"/>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1585E"/>
    <w:rsid w:val="000356BB"/>
    <w:rsid w:val="00081D57"/>
    <w:rsid w:val="00094CC6"/>
    <w:rsid w:val="000A5789"/>
    <w:rsid w:val="000E239D"/>
    <w:rsid w:val="001056C3"/>
    <w:rsid w:val="001111EF"/>
    <w:rsid w:val="00116A1D"/>
    <w:rsid w:val="00157D2F"/>
    <w:rsid w:val="00165A4D"/>
    <w:rsid w:val="00170B98"/>
    <w:rsid w:val="00171293"/>
    <w:rsid w:val="001A34B0"/>
    <w:rsid w:val="001A3880"/>
    <w:rsid w:val="001B3E05"/>
    <w:rsid w:val="001C2A11"/>
    <w:rsid w:val="00201528"/>
    <w:rsid w:val="002049E6"/>
    <w:rsid w:val="00205BDB"/>
    <w:rsid w:val="0021030F"/>
    <w:rsid w:val="0025076D"/>
    <w:rsid w:val="00250B50"/>
    <w:rsid w:val="002767C4"/>
    <w:rsid w:val="00290061"/>
    <w:rsid w:val="00291B50"/>
    <w:rsid w:val="002B247B"/>
    <w:rsid w:val="002B4D38"/>
    <w:rsid w:val="002B7B65"/>
    <w:rsid w:val="002C68A3"/>
    <w:rsid w:val="002D2203"/>
    <w:rsid w:val="002D7EA0"/>
    <w:rsid w:val="002E24CF"/>
    <w:rsid w:val="002E34AE"/>
    <w:rsid w:val="00317735"/>
    <w:rsid w:val="0035621A"/>
    <w:rsid w:val="00356994"/>
    <w:rsid w:val="00372A0A"/>
    <w:rsid w:val="00375090"/>
    <w:rsid w:val="00390B64"/>
    <w:rsid w:val="00396AEB"/>
    <w:rsid w:val="003C64FA"/>
    <w:rsid w:val="003C6F20"/>
    <w:rsid w:val="00400A63"/>
    <w:rsid w:val="00420418"/>
    <w:rsid w:val="00431128"/>
    <w:rsid w:val="00436D71"/>
    <w:rsid w:val="0045124D"/>
    <w:rsid w:val="004632BE"/>
    <w:rsid w:val="004B2EAD"/>
    <w:rsid w:val="004B560A"/>
    <w:rsid w:val="004B73F9"/>
    <w:rsid w:val="004C327D"/>
    <w:rsid w:val="004D0785"/>
    <w:rsid w:val="004D38DF"/>
    <w:rsid w:val="004E7457"/>
    <w:rsid w:val="004F0E42"/>
    <w:rsid w:val="004F77FB"/>
    <w:rsid w:val="005022A3"/>
    <w:rsid w:val="00503E61"/>
    <w:rsid w:val="00505A41"/>
    <w:rsid w:val="0053008D"/>
    <w:rsid w:val="005311FB"/>
    <w:rsid w:val="00566E02"/>
    <w:rsid w:val="00572315"/>
    <w:rsid w:val="00577E50"/>
    <w:rsid w:val="0059468E"/>
    <w:rsid w:val="005A0330"/>
    <w:rsid w:val="005A4E3D"/>
    <w:rsid w:val="005C081E"/>
    <w:rsid w:val="005D320E"/>
    <w:rsid w:val="005E4539"/>
    <w:rsid w:val="00605E22"/>
    <w:rsid w:val="006135E5"/>
    <w:rsid w:val="0064100D"/>
    <w:rsid w:val="00661F16"/>
    <w:rsid w:val="006B6DE2"/>
    <w:rsid w:val="006C09DE"/>
    <w:rsid w:val="006C3E71"/>
    <w:rsid w:val="006E09C9"/>
    <w:rsid w:val="006E3717"/>
    <w:rsid w:val="007058F6"/>
    <w:rsid w:val="00722282"/>
    <w:rsid w:val="00781A13"/>
    <w:rsid w:val="00782455"/>
    <w:rsid w:val="007828E2"/>
    <w:rsid w:val="0078549D"/>
    <w:rsid w:val="007A5490"/>
    <w:rsid w:val="007B6F07"/>
    <w:rsid w:val="007F700D"/>
    <w:rsid w:val="00815CB0"/>
    <w:rsid w:val="0081706F"/>
    <w:rsid w:val="00824C79"/>
    <w:rsid w:val="0089344E"/>
    <w:rsid w:val="008F4D79"/>
    <w:rsid w:val="009028DE"/>
    <w:rsid w:val="00910F5D"/>
    <w:rsid w:val="0092231D"/>
    <w:rsid w:val="009547AB"/>
    <w:rsid w:val="009803F0"/>
    <w:rsid w:val="00987C93"/>
    <w:rsid w:val="00994C7D"/>
    <w:rsid w:val="009D29C2"/>
    <w:rsid w:val="009D6B03"/>
    <w:rsid w:val="009E0FC2"/>
    <w:rsid w:val="00A549F0"/>
    <w:rsid w:val="00A657FE"/>
    <w:rsid w:val="00A727CD"/>
    <w:rsid w:val="00A740A5"/>
    <w:rsid w:val="00A76931"/>
    <w:rsid w:val="00A97F38"/>
    <w:rsid w:val="00AA00B8"/>
    <w:rsid w:val="00AA44F7"/>
    <w:rsid w:val="00AE0C77"/>
    <w:rsid w:val="00AE3F7A"/>
    <w:rsid w:val="00AE4138"/>
    <w:rsid w:val="00AF32C3"/>
    <w:rsid w:val="00AF7333"/>
    <w:rsid w:val="00B02790"/>
    <w:rsid w:val="00B535F7"/>
    <w:rsid w:val="00B62487"/>
    <w:rsid w:val="00B77226"/>
    <w:rsid w:val="00B81687"/>
    <w:rsid w:val="00B91197"/>
    <w:rsid w:val="00BB36EF"/>
    <w:rsid w:val="00BB559D"/>
    <w:rsid w:val="00C05B0A"/>
    <w:rsid w:val="00C15DAC"/>
    <w:rsid w:val="00C338C2"/>
    <w:rsid w:val="00C33C28"/>
    <w:rsid w:val="00C642DF"/>
    <w:rsid w:val="00C76DA2"/>
    <w:rsid w:val="00C96058"/>
    <w:rsid w:val="00CC1096"/>
    <w:rsid w:val="00CD5480"/>
    <w:rsid w:val="00D25A7E"/>
    <w:rsid w:val="00D757CA"/>
    <w:rsid w:val="00D918B9"/>
    <w:rsid w:val="00DE3D18"/>
    <w:rsid w:val="00E001DB"/>
    <w:rsid w:val="00E34832"/>
    <w:rsid w:val="00E3555A"/>
    <w:rsid w:val="00E50D84"/>
    <w:rsid w:val="00E50F82"/>
    <w:rsid w:val="00E52272"/>
    <w:rsid w:val="00E64542"/>
    <w:rsid w:val="00E91F23"/>
    <w:rsid w:val="00EB20C0"/>
    <w:rsid w:val="00ED7800"/>
    <w:rsid w:val="00EE2AC0"/>
    <w:rsid w:val="00EF7A96"/>
    <w:rsid w:val="00EF7C97"/>
    <w:rsid w:val="00F10AD1"/>
    <w:rsid w:val="00F52CF9"/>
    <w:rsid w:val="00F64E56"/>
    <w:rsid w:val="00F85C8E"/>
    <w:rsid w:val="00FB2D0C"/>
    <w:rsid w:val="00FC4B5F"/>
    <w:rsid w:val="00FC7661"/>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E3483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3483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E34AE"/>
    <w:pPr>
      <w:spacing w:after="168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customStyle="1" w:styleId="Heading4Char">
    <w:name w:val="Heading 4 Char"/>
    <w:basedOn w:val="DefaultParagraphFont"/>
    <w:link w:val="Heading4"/>
    <w:uiPriority w:val="9"/>
    <w:rsid w:val="00E3483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34832"/>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E3483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4832"/>
    <w:rPr>
      <w:i/>
      <w:iCs/>
    </w:rPr>
  </w:style>
  <w:style w:type="character" w:styleId="Strong">
    <w:name w:val="Strong"/>
    <w:basedOn w:val="DefaultParagraphFont"/>
    <w:uiPriority w:val="22"/>
    <w:qFormat/>
    <w:rsid w:val="00E34832"/>
    <w:rPr>
      <w:b/>
      <w:bCs/>
    </w:rPr>
  </w:style>
  <w:style w:type="character" w:customStyle="1" w:styleId="contentsubtitle">
    <w:name w:val="contentsubtitle"/>
    <w:basedOn w:val="DefaultParagraphFont"/>
    <w:rsid w:val="002D7EA0"/>
  </w:style>
  <w:style w:type="character" w:styleId="UnresolvedMention">
    <w:name w:val="Unresolved Mention"/>
    <w:basedOn w:val="DefaultParagraphFont"/>
    <w:uiPriority w:val="99"/>
    <w:semiHidden/>
    <w:unhideWhenUsed/>
    <w:rsid w:val="00ED7800"/>
    <w:rPr>
      <w:color w:val="605E5C"/>
      <w:shd w:val="clear" w:color="auto" w:fill="E1DFDD"/>
    </w:rPr>
  </w:style>
  <w:style w:type="table" w:styleId="TableGrid">
    <w:name w:val="Table Grid"/>
    <w:basedOn w:val="TableNormal"/>
    <w:uiPriority w:val="59"/>
    <w:rsid w:val="00C96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ubheadgraybold">
    <w:name w:val="A_Subhead (gray bold)"/>
    <w:basedOn w:val="Normal"/>
    <w:rsid w:val="00B77226"/>
    <w:pPr>
      <w:spacing w:before="360" w:after="120"/>
    </w:pPr>
    <w:rPr>
      <w:rFonts w:ascii="Gill Sans MT" w:eastAsia="MS PMincho" w:hAnsi="Gill Sans MT" w:cs="Times New Roman"/>
      <w:b/>
      <w:color w:val="808080"/>
      <w:sz w:val="28"/>
      <w:szCs w:val="28"/>
    </w:rPr>
  </w:style>
  <w:style w:type="paragraph" w:customStyle="1" w:styleId="EHeaderFooter">
    <w:name w:val="E_Header/Footer"/>
    <w:basedOn w:val="Normal"/>
    <w:rsid w:val="00B77226"/>
    <w:pPr>
      <w:tabs>
        <w:tab w:val="left" w:pos="9360"/>
      </w:tabs>
      <w:spacing w:after="0" w:line="240" w:lineRule="auto"/>
    </w:pPr>
    <w:rPr>
      <w:rFonts w:ascii="Garamond" w:eastAsia="MS PMincho" w:hAnsi="Garamond" w:cs="Arial"/>
    </w:rPr>
  </w:style>
  <w:style w:type="paragraph" w:customStyle="1" w:styleId="AHandouttitle">
    <w:name w:val="A_Handout title"/>
    <w:next w:val="Normal"/>
    <w:link w:val="AHandouttitleChar"/>
    <w:rsid w:val="005E4539"/>
    <w:pPr>
      <w:pBdr>
        <w:bottom w:val="single" w:sz="4" w:space="0" w:color="auto"/>
      </w:pBdr>
      <w:spacing w:after="360" w:line="240" w:lineRule="auto"/>
    </w:pPr>
    <w:rPr>
      <w:rFonts w:ascii="Gill Sans MT" w:eastAsia="MS PMincho" w:hAnsi="Gill Sans MT" w:cs="Times New Roman"/>
      <w:b/>
      <w:sz w:val="44"/>
      <w:szCs w:val="44"/>
    </w:rPr>
  </w:style>
  <w:style w:type="character" w:customStyle="1" w:styleId="AHandouttitleChar">
    <w:name w:val="A_Handout title Char"/>
    <w:link w:val="AHandouttitle"/>
    <w:locked/>
    <w:rsid w:val="005E4539"/>
    <w:rPr>
      <w:rFonts w:ascii="Gill Sans MT" w:eastAsia="MS PMincho" w:hAnsi="Gill Sans MT" w:cs="Times New Roman"/>
      <w:b/>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166299">
      <w:bodyDiv w:val="1"/>
      <w:marLeft w:val="0"/>
      <w:marRight w:val="0"/>
      <w:marTop w:val="0"/>
      <w:marBottom w:val="0"/>
      <w:divBdr>
        <w:top w:val="none" w:sz="0" w:space="0" w:color="auto"/>
        <w:left w:val="none" w:sz="0" w:space="0" w:color="auto"/>
        <w:bottom w:val="none" w:sz="0" w:space="0" w:color="auto"/>
        <w:right w:val="none" w:sz="0" w:space="0" w:color="auto"/>
      </w:divBdr>
    </w:div>
    <w:div w:id="486359930">
      <w:bodyDiv w:val="1"/>
      <w:marLeft w:val="0"/>
      <w:marRight w:val="0"/>
      <w:marTop w:val="0"/>
      <w:marBottom w:val="0"/>
      <w:divBdr>
        <w:top w:val="none" w:sz="0" w:space="0" w:color="auto"/>
        <w:left w:val="none" w:sz="0" w:space="0" w:color="auto"/>
        <w:bottom w:val="none" w:sz="0" w:space="0" w:color="auto"/>
        <w:right w:val="none" w:sz="0" w:space="0" w:color="auto"/>
      </w:divBdr>
      <w:divsChild>
        <w:div w:id="1923492104">
          <w:marLeft w:val="0"/>
          <w:marRight w:val="0"/>
          <w:marTop w:val="0"/>
          <w:marBottom w:val="0"/>
          <w:divBdr>
            <w:top w:val="none" w:sz="0" w:space="0" w:color="auto"/>
            <w:left w:val="none" w:sz="0" w:space="0" w:color="auto"/>
            <w:bottom w:val="none" w:sz="0" w:space="0" w:color="auto"/>
            <w:right w:val="none" w:sz="0" w:space="0" w:color="auto"/>
          </w:divBdr>
          <w:divsChild>
            <w:div w:id="295726364">
              <w:marLeft w:val="0"/>
              <w:marRight w:val="0"/>
              <w:marTop w:val="0"/>
              <w:marBottom w:val="0"/>
              <w:divBdr>
                <w:top w:val="none" w:sz="0" w:space="0" w:color="auto"/>
                <w:left w:val="none" w:sz="0" w:space="0" w:color="auto"/>
                <w:bottom w:val="none" w:sz="0" w:space="0" w:color="auto"/>
                <w:right w:val="none" w:sz="0" w:space="0" w:color="auto"/>
              </w:divBdr>
              <w:divsChild>
                <w:div w:id="1952780440">
                  <w:marLeft w:val="-225"/>
                  <w:marRight w:val="-225"/>
                  <w:marTop w:val="0"/>
                  <w:marBottom w:val="0"/>
                  <w:divBdr>
                    <w:top w:val="none" w:sz="0" w:space="0" w:color="auto"/>
                    <w:left w:val="none" w:sz="0" w:space="0" w:color="auto"/>
                    <w:bottom w:val="none" w:sz="0" w:space="0" w:color="auto"/>
                    <w:right w:val="none" w:sz="0" w:space="0" w:color="auto"/>
                  </w:divBdr>
                  <w:divsChild>
                    <w:div w:id="156047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47412">
      <w:bodyDiv w:val="1"/>
      <w:marLeft w:val="0"/>
      <w:marRight w:val="0"/>
      <w:marTop w:val="0"/>
      <w:marBottom w:val="0"/>
      <w:divBdr>
        <w:top w:val="none" w:sz="0" w:space="0" w:color="auto"/>
        <w:left w:val="none" w:sz="0" w:space="0" w:color="auto"/>
        <w:bottom w:val="none" w:sz="0" w:space="0" w:color="auto"/>
        <w:right w:val="none" w:sz="0" w:space="0" w:color="auto"/>
      </w:divBdr>
    </w:div>
    <w:div w:id="739716715">
      <w:bodyDiv w:val="1"/>
      <w:marLeft w:val="0"/>
      <w:marRight w:val="0"/>
      <w:marTop w:val="0"/>
      <w:marBottom w:val="0"/>
      <w:divBdr>
        <w:top w:val="none" w:sz="0" w:space="0" w:color="auto"/>
        <w:left w:val="none" w:sz="0" w:space="0" w:color="auto"/>
        <w:bottom w:val="none" w:sz="0" w:space="0" w:color="auto"/>
        <w:right w:val="none" w:sz="0" w:space="0" w:color="auto"/>
      </w:divBdr>
    </w:div>
    <w:div w:id="747967797">
      <w:bodyDiv w:val="1"/>
      <w:marLeft w:val="0"/>
      <w:marRight w:val="0"/>
      <w:marTop w:val="0"/>
      <w:marBottom w:val="0"/>
      <w:divBdr>
        <w:top w:val="none" w:sz="0" w:space="0" w:color="auto"/>
        <w:left w:val="none" w:sz="0" w:space="0" w:color="auto"/>
        <w:bottom w:val="none" w:sz="0" w:space="0" w:color="auto"/>
        <w:right w:val="none" w:sz="0" w:space="0" w:color="auto"/>
      </w:divBdr>
    </w:div>
    <w:div w:id="15470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BF1C2646-EC61-442B-BD48-B1A02CA5CEA9}"/>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7C285C39-20BA-49AD-AEB3-B28E63FBF6EA}">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4</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3</cp:revision>
  <dcterms:created xsi:type="dcterms:W3CDTF">2020-08-25T02:50:00Z</dcterms:created>
  <dcterms:modified xsi:type="dcterms:W3CDTF">2020-08-25T02:51:00Z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