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EBD91" w14:textId="2FDCA557" w:rsidR="00BD395E" w:rsidRPr="00BD395E" w:rsidRDefault="00A6115A" w:rsidP="006B34B0">
      <w:pPr>
        <w:pStyle w:val="Title1sl"/>
        <w:pBdr>
          <w:bottom w:val="single" w:sz="12" w:space="1" w:color="auto"/>
        </w:pBdr>
        <w:spacing w:before="240"/>
        <w:rPr>
          <w:sz w:val="40"/>
          <w:szCs w:val="40"/>
        </w:rPr>
      </w:pPr>
      <w:r>
        <w:rPr>
          <w:i/>
          <w:iCs/>
          <w:sz w:val="40"/>
          <w:szCs w:val="40"/>
        </w:rPr>
        <w:t xml:space="preserve">New </w:t>
      </w:r>
      <w:r w:rsidR="0068522C">
        <w:rPr>
          <w:i/>
          <w:iCs/>
          <w:sz w:val="40"/>
          <w:szCs w:val="40"/>
        </w:rPr>
        <w:t>Jersey v. T.L.O.</w:t>
      </w:r>
      <w:r w:rsidR="00F219A5" w:rsidRPr="00F219A5">
        <w:rPr>
          <w:i/>
          <w:iCs/>
          <w:sz w:val="40"/>
          <w:szCs w:val="40"/>
        </w:rPr>
        <w:t xml:space="preserve"> </w:t>
      </w:r>
      <w:r w:rsidR="00F64E56" w:rsidRPr="0044156B">
        <w:rPr>
          <w:sz w:val="40"/>
          <w:szCs w:val="40"/>
        </w:rPr>
        <w:t>/</w:t>
      </w:r>
      <w:r w:rsidR="00F219A5">
        <w:rPr>
          <w:sz w:val="40"/>
          <w:szCs w:val="40"/>
        </w:rPr>
        <w:t xml:space="preserve"> </w:t>
      </w:r>
      <w:r w:rsidR="00181C16">
        <w:rPr>
          <w:sz w:val="40"/>
          <w:szCs w:val="40"/>
        </w:rPr>
        <w:t>School Searches and Cell</w:t>
      </w:r>
      <w:r w:rsidR="00612664">
        <w:rPr>
          <w:sz w:val="40"/>
          <w:szCs w:val="40"/>
        </w:rPr>
        <w:t>p</w:t>
      </w:r>
      <w:r w:rsidR="00181C16">
        <w:rPr>
          <w:sz w:val="40"/>
          <w:szCs w:val="40"/>
        </w:rPr>
        <w:t>hones</w:t>
      </w:r>
      <w:r w:rsidR="00CE596E">
        <w:rPr>
          <w:sz w:val="40"/>
          <w:szCs w:val="40"/>
        </w:rPr>
        <w:t>: Compare and Contrast</w:t>
      </w:r>
    </w:p>
    <w:p w14:paraId="2D8DF7F9" w14:textId="77777777" w:rsidR="00181C16" w:rsidRPr="00181C16" w:rsidRDefault="00181C16" w:rsidP="0077000F">
      <w:pPr>
        <w:pStyle w:val="Title2sl"/>
        <w:spacing w:before="0" w:after="120"/>
        <w:rPr>
          <w:rFonts w:ascii="Garamond" w:hAnsi="Garamond"/>
          <w:b w:val="0"/>
          <w:iCs/>
          <w:sz w:val="25"/>
          <w:szCs w:val="25"/>
        </w:rPr>
      </w:pPr>
      <w:r w:rsidRPr="00181C16">
        <w:rPr>
          <w:rFonts w:ascii="Garamond" w:hAnsi="Garamond"/>
          <w:b w:val="0"/>
          <w:iCs/>
          <w:sz w:val="25"/>
          <w:szCs w:val="25"/>
        </w:rPr>
        <w:t xml:space="preserve">According to a poll conducted by Pew Research Center in 2019, 99% of young adults between the ages of 18 and 29 reported that they owned a cellphone. Only 4% of the young adults surveyed own a phone that was not a smart phone. As almost every student possesses a cellphone, determining the reasonableness of searching a cellphone at school becomes difficult.  </w:t>
      </w:r>
    </w:p>
    <w:p w14:paraId="3A6EDF14" w14:textId="02AF5DDF" w:rsidR="00181C16" w:rsidRPr="00181C16" w:rsidRDefault="00181C16" w:rsidP="0077000F">
      <w:pPr>
        <w:pStyle w:val="Title2sl"/>
        <w:spacing w:before="0" w:after="120"/>
        <w:rPr>
          <w:rFonts w:ascii="Garamond" w:hAnsi="Garamond"/>
          <w:b w:val="0"/>
          <w:iCs/>
          <w:sz w:val="25"/>
          <w:szCs w:val="25"/>
        </w:rPr>
      </w:pPr>
      <w:r w:rsidRPr="00181C16">
        <w:rPr>
          <w:rFonts w:ascii="Garamond" w:hAnsi="Garamond"/>
          <w:b w:val="0"/>
          <w:iCs/>
          <w:sz w:val="25"/>
          <w:szCs w:val="25"/>
        </w:rPr>
        <w:t xml:space="preserve">Using the Venn Diagram below, compare and contrast the search of a backpack or purse, similar to the search in </w:t>
      </w:r>
      <w:r w:rsidRPr="00CE596E">
        <w:rPr>
          <w:rFonts w:ascii="Garamond" w:hAnsi="Garamond"/>
          <w:b w:val="0"/>
          <w:i/>
          <w:sz w:val="25"/>
          <w:szCs w:val="25"/>
        </w:rPr>
        <w:t>New Jersey v. T.L.O.,</w:t>
      </w:r>
      <w:r w:rsidRPr="00181C16">
        <w:rPr>
          <w:rFonts w:ascii="Garamond" w:hAnsi="Garamond"/>
          <w:b w:val="0"/>
          <w:iCs/>
          <w:sz w:val="25"/>
          <w:szCs w:val="25"/>
        </w:rPr>
        <w:t xml:space="preserve"> to the school search of a cellphone by school officials.</w:t>
      </w:r>
      <w:r w:rsidRPr="00181C16">
        <w:rPr>
          <w:rFonts w:ascii="Garamond" w:hAnsi="Garamond"/>
          <w:i/>
          <w:iCs/>
          <w:sz w:val="25"/>
          <w:szCs w:val="25"/>
        </w:rPr>
        <w:t xml:space="preserve"> </w:t>
      </w:r>
      <w:r w:rsidRPr="00181C16">
        <w:rPr>
          <w:rFonts w:ascii="Garamond" w:hAnsi="Garamond"/>
          <w:b w:val="0"/>
          <w:iCs/>
          <w:sz w:val="25"/>
          <w:szCs w:val="25"/>
        </w:rPr>
        <w:t xml:space="preserve">In each circle, list characteristics regarding the type of search. You may list </w:t>
      </w:r>
      <w:r w:rsidR="00612664">
        <w:rPr>
          <w:rFonts w:ascii="Garamond" w:hAnsi="Garamond"/>
          <w:b w:val="0"/>
          <w:iCs/>
          <w:sz w:val="25"/>
          <w:szCs w:val="25"/>
        </w:rPr>
        <w:t>items</w:t>
      </w:r>
      <w:r w:rsidRPr="00181C16">
        <w:rPr>
          <w:rFonts w:ascii="Garamond" w:hAnsi="Garamond"/>
          <w:b w:val="0"/>
          <w:iCs/>
          <w:sz w:val="25"/>
          <w:szCs w:val="25"/>
        </w:rPr>
        <w:t xml:space="preserve"> that can be found in each, level of privacy, or anything else you can think of. The outer circles will contain characteristics that differ between cellphones and backpacks, while the area where the circles overlap will contain similarities between the two types of searches.</w:t>
      </w:r>
    </w:p>
    <w:p w14:paraId="4A70D104" w14:textId="0540C28C" w:rsidR="00181C16" w:rsidRPr="00F810FD" w:rsidRDefault="00181C16" w:rsidP="00181C16">
      <w:pPr>
        <w:pStyle w:val="Title2sl"/>
        <w:spacing w:before="240"/>
        <w:rPr>
          <w:rFonts w:ascii="Garamond" w:hAnsi="Garamond"/>
          <w:b w:val="0"/>
          <w:iCs/>
          <w:color w:val="FFFFFF" w:themeColor="background1"/>
          <w:sz w:val="24"/>
          <w:szCs w:val="24"/>
          <w14:textOutline w14:w="9525" w14:cap="rnd" w14:cmpd="sng" w14:algn="ctr">
            <w14:noFill/>
            <w14:prstDash w14:val="solid"/>
            <w14:bevel/>
          </w14:textOutline>
          <w14:textFill>
            <w14:noFill/>
          </w14:textFill>
        </w:rPr>
      </w:pPr>
    </w:p>
    <w:p w14:paraId="4142EE14" w14:textId="20742BDC" w:rsidR="00D623C0" w:rsidRDefault="002C4231" w:rsidP="00181C16">
      <w:pPr>
        <w:rPr>
          <w:rFonts w:ascii="Gill Sans MT" w:hAnsi="Gill Sans MT"/>
          <w:b/>
          <w:bCs/>
          <w:i/>
          <w:iCs/>
          <w:sz w:val="25"/>
          <w:szCs w:val="25"/>
        </w:rPr>
      </w:pPr>
      <w:r>
        <w:rPr>
          <w:rFonts w:ascii="Garamond" w:hAnsi="Garamond"/>
          <w:b/>
          <w:iCs/>
          <w:noProof/>
          <w:color w:val="FFFFFF" w:themeColor="background1"/>
          <w:sz w:val="24"/>
          <w:szCs w:val="24"/>
        </w:rPr>
        <mc:AlternateContent>
          <mc:Choice Requires="wps">
            <w:drawing>
              <wp:anchor distT="0" distB="0" distL="114300" distR="114300" simplePos="0" relativeHeight="251658752" behindDoc="0" locked="0" layoutInCell="1" allowOverlap="1" wp14:anchorId="1A39CB8F" wp14:editId="5443A8C3">
                <wp:simplePos x="0" y="0"/>
                <wp:positionH relativeFrom="column">
                  <wp:posOffset>-363220</wp:posOffset>
                </wp:positionH>
                <wp:positionV relativeFrom="paragraph">
                  <wp:posOffset>147207</wp:posOffset>
                </wp:positionV>
                <wp:extent cx="6613525" cy="464693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6613525" cy="4646930"/>
                        </a:xfrm>
                        <a:prstGeom prst="rect">
                          <a:avLst/>
                        </a:prstGeom>
                        <a:noFill/>
                        <a:ln w="6350">
                          <a:noFill/>
                        </a:ln>
                      </wps:spPr>
                      <wps:txbx>
                        <w:txbxContent>
                          <w:p w14:paraId="3EDC44F1" w14:textId="6ACCE58A" w:rsidR="006878A2" w:rsidRDefault="006878A2" w:rsidP="002C4231">
                            <w:pPr>
                              <w:jc w:val="center"/>
                            </w:pPr>
                            <w:r>
                              <w:rPr>
                                <w:noProof/>
                              </w:rPr>
                              <w:drawing>
                                <wp:inline distT="0" distB="0" distL="0" distR="0" wp14:anchorId="518ECBDA" wp14:editId="61AD8059">
                                  <wp:extent cx="6217920" cy="4073102"/>
                                  <wp:effectExtent l="0" t="0" r="0" b="3810"/>
                                  <wp:docPr id="2" name="Picture 2" descr="A picture containing light, l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ight, lamp&#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217920" cy="407310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A39CB8F" id="_x0000_t202" coordsize="21600,21600" o:spt="202" path="m,l,21600r21600,l21600,xe">
                <v:stroke joinstyle="miter"/>
                <v:path gradientshapeok="t" o:connecttype="rect"/>
              </v:shapetype>
              <v:shape id="Text Box 1" o:spid="_x0000_s1026" type="#_x0000_t202" style="position:absolute;margin-left:-28.6pt;margin-top:11.6pt;width:520.75pt;height:365.9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" filled="f" stroked="f" strokeweight=".5pt">
                <v:textbox>
                  <w:txbxContent>
                    <w:p w14:paraId="3EDC44F1" w14:textId="6ACCE58A" w:rsidR="006878A2" w:rsidRDefault="006878A2" w:rsidP="002C4231">
                      <w:pPr>
                        <w:jc w:val="center"/>
                      </w:pPr>
                      <w:r>
                        <w:rPr>
                          <w:noProof/>
                        </w:rPr>
                        <w:drawing>
                          <wp:inline distT="0" distB="0" distL="0" distR="0" wp14:anchorId="518ECBDA" wp14:editId="61AD8059">
                            <wp:extent cx="6217920" cy="4073102"/>
                            <wp:effectExtent l="0" t="0" r="0" b="3810"/>
                            <wp:docPr id="2" name="Picture 2" descr="A picture containing light, l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ight, lamp&#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217920" cy="4073102"/>
                                    </a:xfrm>
                                    <a:prstGeom prst="rect">
                                      <a:avLst/>
                                    </a:prstGeom>
                                  </pic:spPr>
                                </pic:pic>
                              </a:graphicData>
                            </a:graphic>
                          </wp:inline>
                        </w:drawing>
                      </w:r>
                    </w:p>
                  </w:txbxContent>
                </v:textbox>
              </v:shape>
            </w:pict>
          </mc:Fallback>
        </mc:AlternateContent>
      </w:r>
      <w:r w:rsidR="00D623C0">
        <w:rPr>
          <w:rFonts w:ascii="Gill Sans MT" w:hAnsi="Gill Sans MT"/>
          <w:b/>
          <w:bCs/>
          <w:i/>
          <w:iCs/>
          <w:sz w:val="25"/>
          <w:szCs w:val="25"/>
        </w:rPr>
        <w:br w:type="page"/>
      </w:r>
    </w:p>
    <w:p w14:paraId="5925BC30" w14:textId="31345F90" w:rsidR="00675BA4" w:rsidRPr="00675BA4" w:rsidRDefault="00675BA4" w:rsidP="00181C16">
      <w:pPr>
        <w:rPr>
          <w:rFonts w:ascii="Gill Sans MT" w:hAnsi="Gill Sans MT"/>
          <w:b/>
          <w:bCs/>
          <w:i/>
          <w:iCs/>
          <w:sz w:val="25"/>
          <w:szCs w:val="25"/>
        </w:rPr>
      </w:pPr>
      <w:r w:rsidRPr="00675BA4">
        <w:rPr>
          <w:rFonts w:ascii="Gill Sans MT" w:hAnsi="Gill Sans MT"/>
          <w:b/>
          <w:bCs/>
          <w:i/>
          <w:iCs/>
          <w:sz w:val="25"/>
          <w:szCs w:val="25"/>
        </w:rPr>
        <w:lastRenderedPageBreak/>
        <w:t>Questions to Consider</w:t>
      </w:r>
    </w:p>
    <w:p w14:paraId="1D216B2F" w14:textId="377DA2D4" w:rsidR="00675BA4" w:rsidRPr="00052586" w:rsidRDefault="00181C16" w:rsidP="006878A2">
      <w:pPr>
        <w:pStyle w:val="ListParagraph"/>
        <w:numPr>
          <w:ilvl w:val="0"/>
          <w:numId w:val="46"/>
        </w:numPr>
        <w:spacing w:after="4080" w:line="276" w:lineRule="auto"/>
        <w:ind w:left="360"/>
        <w:contextualSpacing w:val="0"/>
        <w:rPr>
          <w:rFonts w:ascii="Garamond" w:hAnsi="Garamond"/>
          <w:sz w:val="25"/>
          <w:szCs w:val="25"/>
        </w:rPr>
      </w:pPr>
      <w:r w:rsidRPr="00052586">
        <w:rPr>
          <w:rFonts w:ascii="Garamond" w:hAnsi="Garamond"/>
          <w:sz w:val="25"/>
          <w:szCs w:val="25"/>
        </w:rPr>
        <w:t xml:space="preserve">What has changed about students’ possessions since </w:t>
      </w:r>
      <w:r w:rsidRPr="00052586">
        <w:rPr>
          <w:rFonts w:ascii="Garamond" w:hAnsi="Garamond"/>
          <w:i/>
          <w:iCs/>
          <w:sz w:val="25"/>
          <w:szCs w:val="25"/>
        </w:rPr>
        <w:t>New Jersey v. T.L.O</w:t>
      </w:r>
      <w:r w:rsidRPr="00052586">
        <w:rPr>
          <w:rFonts w:ascii="Garamond" w:hAnsi="Garamond"/>
          <w:sz w:val="25"/>
          <w:szCs w:val="25"/>
        </w:rPr>
        <w:t xml:space="preserve"> (1985)</w:t>
      </w:r>
      <w:r w:rsidR="00675BA4" w:rsidRPr="00052586">
        <w:rPr>
          <w:rFonts w:ascii="Garamond" w:hAnsi="Garamond"/>
          <w:sz w:val="25"/>
          <w:szCs w:val="25"/>
        </w:rPr>
        <w:t>?</w:t>
      </w:r>
      <w:r w:rsidR="00B6688E" w:rsidRPr="00052586">
        <w:rPr>
          <w:rFonts w:ascii="Garamond" w:hAnsi="Garamond"/>
          <w:sz w:val="25"/>
          <w:szCs w:val="25"/>
        </w:rPr>
        <w:t xml:space="preserve"> What possessions might you and your classmates have that did not exist in schools in 1985?</w:t>
      </w:r>
    </w:p>
    <w:p w14:paraId="3C79421E" w14:textId="1D662E22" w:rsidR="00181C16" w:rsidRPr="00052586" w:rsidRDefault="00675BA4" w:rsidP="006878A2">
      <w:pPr>
        <w:pStyle w:val="ListParagraph"/>
        <w:numPr>
          <w:ilvl w:val="0"/>
          <w:numId w:val="46"/>
        </w:numPr>
        <w:spacing w:after="4080" w:line="276" w:lineRule="auto"/>
        <w:ind w:left="360"/>
        <w:contextualSpacing w:val="0"/>
        <w:rPr>
          <w:rFonts w:ascii="Garamond" w:hAnsi="Garamond"/>
          <w:sz w:val="25"/>
          <w:szCs w:val="25"/>
        </w:rPr>
      </w:pPr>
      <w:r w:rsidRPr="00052586">
        <w:rPr>
          <w:rFonts w:ascii="Garamond" w:hAnsi="Garamond"/>
          <w:sz w:val="25"/>
          <w:szCs w:val="25"/>
        </w:rPr>
        <w:t>W</w:t>
      </w:r>
      <w:r w:rsidR="00181C16" w:rsidRPr="00052586">
        <w:rPr>
          <w:rFonts w:ascii="Garamond" w:hAnsi="Garamond"/>
          <w:sz w:val="25"/>
          <w:szCs w:val="25"/>
        </w:rPr>
        <w:t xml:space="preserve">hat problems </w:t>
      </w:r>
      <w:r w:rsidRPr="00052586">
        <w:rPr>
          <w:rFonts w:ascii="Garamond" w:hAnsi="Garamond"/>
          <w:sz w:val="25"/>
          <w:szCs w:val="25"/>
        </w:rPr>
        <w:t xml:space="preserve">might </w:t>
      </w:r>
      <w:r w:rsidR="00181C16" w:rsidRPr="00052586">
        <w:rPr>
          <w:rFonts w:ascii="Garamond" w:hAnsi="Garamond"/>
          <w:sz w:val="25"/>
          <w:szCs w:val="25"/>
        </w:rPr>
        <w:t>result</w:t>
      </w:r>
      <w:r w:rsidRPr="00052586">
        <w:rPr>
          <w:rFonts w:ascii="Garamond" w:hAnsi="Garamond"/>
          <w:sz w:val="25"/>
          <w:szCs w:val="25"/>
        </w:rPr>
        <w:t xml:space="preserve"> in applying the precedent</w:t>
      </w:r>
      <w:r w:rsidR="00181C16" w:rsidRPr="00052586">
        <w:rPr>
          <w:rFonts w:ascii="Garamond" w:hAnsi="Garamond"/>
          <w:sz w:val="25"/>
          <w:szCs w:val="25"/>
        </w:rPr>
        <w:t xml:space="preserve"> </w:t>
      </w:r>
      <w:r w:rsidRPr="00052586">
        <w:rPr>
          <w:rFonts w:ascii="Garamond" w:hAnsi="Garamond"/>
          <w:sz w:val="25"/>
          <w:szCs w:val="25"/>
        </w:rPr>
        <w:t xml:space="preserve">from </w:t>
      </w:r>
      <w:r w:rsidRPr="00052586">
        <w:rPr>
          <w:rFonts w:ascii="Garamond" w:hAnsi="Garamond"/>
          <w:i/>
          <w:iCs/>
          <w:sz w:val="25"/>
          <w:szCs w:val="25"/>
        </w:rPr>
        <w:t>New Jersey v. T.L.O.</w:t>
      </w:r>
      <w:r w:rsidRPr="00052586">
        <w:rPr>
          <w:rFonts w:ascii="Garamond" w:hAnsi="Garamond"/>
          <w:sz w:val="25"/>
          <w:szCs w:val="25"/>
        </w:rPr>
        <w:t xml:space="preserve"> to students today </w:t>
      </w:r>
      <w:r w:rsidR="00181C16" w:rsidRPr="00052586">
        <w:rPr>
          <w:rFonts w:ascii="Garamond" w:hAnsi="Garamond"/>
          <w:sz w:val="25"/>
          <w:szCs w:val="25"/>
        </w:rPr>
        <w:t xml:space="preserve">because of those changes? </w:t>
      </w:r>
    </w:p>
    <w:sectPr w:rsidR="00181C16" w:rsidRPr="00052586" w:rsidSect="00236E65">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42053E" w14:textId="77777777" w:rsidR="00D750C0" w:rsidRDefault="00D750C0" w:rsidP="0078549D">
      <w:pPr>
        <w:spacing w:after="0" w:line="240" w:lineRule="auto"/>
      </w:pPr>
      <w:r>
        <w:separator/>
      </w:r>
    </w:p>
  </w:endnote>
  <w:endnote w:type="continuationSeparator" w:id="0">
    <w:p w14:paraId="25530D02" w14:textId="77777777" w:rsidR="00D750C0" w:rsidRDefault="00D750C0"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053534"/>
      <w:docPartObj>
        <w:docPartGallery w:val="Page Numbers (Bottom of Page)"/>
        <w:docPartUnique/>
      </w:docPartObj>
    </w:sdtPr>
    <w:sdtEndPr>
      <w:rPr>
        <w:rFonts w:ascii="Garamond" w:hAnsi="Garamond"/>
        <w:noProof/>
        <w:szCs w:val="20"/>
      </w:rPr>
    </w:sdtEndPr>
    <w:sdtContent>
      <w:p w14:paraId="23E428A6" w14:textId="3E1CA2E5" w:rsidR="00D623C0" w:rsidRPr="00052586" w:rsidRDefault="00052586">
        <w:pPr>
          <w:pStyle w:val="Footer"/>
          <w:rPr>
            <w:rFonts w:ascii="Garamond" w:hAnsi="Garamond"/>
            <w:szCs w:val="20"/>
          </w:rPr>
        </w:pPr>
        <w:r w:rsidRPr="00052586">
          <w:rPr>
            <w:rFonts w:ascii="Garamond" w:hAnsi="Garamond" w:cstheme="minorHAnsi"/>
            <w:szCs w:val="20"/>
          </w:rPr>
          <w:t>©</w:t>
        </w:r>
        <w:r w:rsidRPr="00052586">
          <w:rPr>
            <w:rFonts w:ascii="Garamond" w:hAnsi="Garamond"/>
            <w:szCs w:val="20"/>
          </w:rPr>
          <w:t xml:space="preserve"> 2020 Street Law, Inc.</w:t>
        </w:r>
        <w:r w:rsidRPr="00052586">
          <w:rPr>
            <w:rFonts w:ascii="Garamond" w:hAnsi="Garamond"/>
            <w:szCs w:val="20"/>
          </w:rPr>
          <w:tab/>
        </w:r>
        <w:r w:rsidRPr="00052586">
          <w:rPr>
            <w:rFonts w:ascii="Garamond" w:hAnsi="Garamond"/>
            <w:szCs w:val="20"/>
          </w:rPr>
          <w:tab/>
          <w:t xml:space="preserve"> </w:t>
        </w:r>
        <w:r w:rsidRPr="00052586">
          <w:rPr>
            <w:rFonts w:ascii="Garamond" w:hAnsi="Garamond"/>
            <w:szCs w:val="20"/>
          </w:rPr>
          <w:fldChar w:fldCharType="begin"/>
        </w:r>
        <w:r w:rsidRPr="00052586">
          <w:rPr>
            <w:rFonts w:ascii="Garamond" w:hAnsi="Garamond"/>
            <w:szCs w:val="20"/>
          </w:rPr>
          <w:instrText xml:space="preserve"> PAGE   \* MERGEFORMAT </w:instrText>
        </w:r>
        <w:r w:rsidRPr="00052586">
          <w:rPr>
            <w:rFonts w:ascii="Garamond" w:hAnsi="Garamond"/>
            <w:szCs w:val="20"/>
          </w:rPr>
          <w:fldChar w:fldCharType="separate"/>
        </w:r>
        <w:r w:rsidRPr="00052586">
          <w:rPr>
            <w:rFonts w:ascii="Garamond" w:hAnsi="Garamond"/>
            <w:szCs w:val="20"/>
          </w:rPr>
          <w:t>2</w:t>
        </w:r>
        <w:r w:rsidRPr="00052586">
          <w:rPr>
            <w:rFonts w:ascii="Garamond" w:hAnsi="Garamond"/>
            <w:noProof/>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D18E3" w14:textId="60D06DC9" w:rsidR="0010718F" w:rsidRPr="00C3519B" w:rsidRDefault="00D516FD">
    <w:pPr>
      <w:pStyle w:val="Footer"/>
      <w:rPr>
        <w:rFonts w:ascii="Garamond" w:eastAsia="Garamond" w:hAnsi="Garamond" w:cs="Garamond"/>
      </w:rPr>
    </w:pPr>
    <w:sdt>
      <w:sdtPr>
        <w:rPr>
          <w:rFonts w:ascii="Garamond" w:hAnsi="Garamond"/>
        </w:rPr>
        <w:id w:val="-264074379"/>
        <w:docPartObj>
          <w:docPartGallery w:val="Page Numbers (Bottom of Page)"/>
          <w:docPartUnique/>
        </w:docPartObj>
      </w:sdtPr>
      <w:sdtEndPr>
        <w:rPr>
          <w:rStyle w:val="BasiccopyslChar"/>
          <w:rFonts w:eastAsia="Garamond" w:cs="Garamond"/>
          <w:sz w:val="25"/>
          <w:szCs w:val="25"/>
        </w:rPr>
      </w:sdtEndPr>
      <w:sdtContent>
        <w:r w:rsidR="0010718F" w:rsidRPr="00987C93">
          <w:rPr>
            <w:rStyle w:val="BasiccopyslChar"/>
            <w:sz w:val="22"/>
            <w:szCs w:val="22"/>
          </w:rPr>
          <w:t>© 2020 Street Law, Inc.</w:t>
        </w:r>
        <w:r w:rsidR="0010718F" w:rsidRPr="00987C93">
          <w:rPr>
            <w:rStyle w:val="BasiccopyslChar"/>
            <w:sz w:val="22"/>
            <w:szCs w:val="22"/>
          </w:rPr>
          <w:tab/>
        </w:r>
        <w:r w:rsidR="0010718F" w:rsidRPr="00987C93">
          <w:rPr>
            <w:rStyle w:val="BasiccopyslChar"/>
            <w:sz w:val="22"/>
            <w:szCs w:val="22"/>
          </w:rPr>
          <w:tab/>
          <w:t xml:space="preserve"> Last updated: </w:t>
        </w:r>
      </w:sdtContent>
    </w:sdt>
    <w:r w:rsidR="00D623C0">
      <w:rPr>
        <w:rStyle w:val="BasiccopyslChar"/>
      </w:rPr>
      <w:t>09/17/2020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9FCC6" w14:textId="77777777" w:rsidR="00D750C0" w:rsidRDefault="00D750C0" w:rsidP="0078549D">
      <w:pPr>
        <w:spacing w:after="0" w:line="240" w:lineRule="auto"/>
      </w:pPr>
      <w:r>
        <w:separator/>
      </w:r>
    </w:p>
  </w:footnote>
  <w:footnote w:type="continuationSeparator" w:id="0">
    <w:p w14:paraId="21966611" w14:textId="77777777" w:rsidR="00D750C0" w:rsidRDefault="00D750C0"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F6269" w14:textId="6F7C0057" w:rsidR="00D623C0" w:rsidRPr="00D623C0" w:rsidRDefault="00D623C0" w:rsidP="00D623C0">
    <w:pPr>
      <w:pStyle w:val="Basiccopysl"/>
      <w:rPr>
        <w:sz w:val="22"/>
        <w:szCs w:val="22"/>
      </w:rPr>
    </w:pPr>
    <w:r w:rsidRPr="00987C93">
      <w:rPr>
        <w:sz w:val="22"/>
        <w:szCs w:val="22"/>
      </w:rPr>
      <w:t>LandmarkCases.org</w:t>
    </w:r>
    <w:r w:rsidRPr="00987C93">
      <w:rPr>
        <w:sz w:val="22"/>
        <w:szCs w:val="22"/>
      </w:rPr>
      <w:tab/>
    </w:r>
    <w:r>
      <w:rPr>
        <w:sz w:val="22"/>
        <w:szCs w:val="22"/>
      </w:rPr>
      <w:t xml:space="preserve">          </w:t>
    </w:r>
    <w:r w:rsidRPr="003441CC">
      <w:rPr>
        <w:i/>
        <w:iCs/>
        <w:sz w:val="22"/>
        <w:szCs w:val="22"/>
      </w:rPr>
      <w:t>New Jersey v. T.L.O.</w:t>
    </w:r>
    <w:r>
      <w:rPr>
        <w:sz w:val="22"/>
        <w:szCs w:val="22"/>
      </w:rPr>
      <w:t xml:space="preserve"> </w:t>
    </w:r>
    <w:r w:rsidRPr="00B83484">
      <w:rPr>
        <w:sz w:val="22"/>
        <w:szCs w:val="22"/>
      </w:rPr>
      <w:t xml:space="preserve">/ </w:t>
    </w:r>
    <w:r>
      <w:rPr>
        <w:sz w:val="22"/>
        <w:szCs w:val="22"/>
      </w:rPr>
      <w:t xml:space="preserve">School Searches and Cellphones: Compare and Contrast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ADA0F" w14:textId="3FCA44CE" w:rsidR="003D1F40" w:rsidRPr="003D1F40" w:rsidRDefault="003D1F40" w:rsidP="003D1F40">
    <w:pPr>
      <w:pStyle w:val="Basiccopysl"/>
      <w:rPr>
        <w:sz w:val="22"/>
        <w:szCs w:val="22"/>
      </w:rPr>
    </w:pPr>
    <w:r w:rsidRPr="00987C93">
      <w:rPr>
        <w:sz w:val="22"/>
        <w:szCs w:val="22"/>
      </w:rPr>
      <w:t>LandmarkCases.org</w:t>
    </w:r>
    <w:r w:rsidRPr="00987C93">
      <w:rPr>
        <w:sz w:val="22"/>
        <w:szCs w:val="22"/>
      </w:rPr>
      <w:tab/>
    </w:r>
    <w:r w:rsidR="00103DF9">
      <w:rPr>
        <w:sz w:val="22"/>
        <w:szCs w:val="22"/>
      </w:rPr>
      <w:t xml:space="preserve">          </w:t>
    </w:r>
    <w:r w:rsidRPr="003441CC">
      <w:rPr>
        <w:i/>
        <w:iCs/>
        <w:sz w:val="22"/>
        <w:szCs w:val="22"/>
      </w:rPr>
      <w:t>New Jersey v. T.L.O.</w:t>
    </w:r>
    <w:r>
      <w:rPr>
        <w:sz w:val="22"/>
        <w:szCs w:val="22"/>
      </w:rPr>
      <w:t xml:space="preserve"> </w:t>
    </w:r>
    <w:r w:rsidRPr="00B83484">
      <w:rPr>
        <w:sz w:val="22"/>
        <w:szCs w:val="22"/>
      </w:rPr>
      <w:t xml:space="preserve">/ </w:t>
    </w:r>
    <w:r>
      <w:rPr>
        <w:sz w:val="22"/>
        <w:szCs w:val="22"/>
      </w:rPr>
      <w:t>School Searches and Cellphones: Compare and Contrast</w:t>
    </w:r>
    <w:r>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535C1"/>
    <w:multiLevelType w:val="multilevel"/>
    <w:tmpl w:val="E9540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902D46"/>
    <w:multiLevelType w:val="multilevel"/>
    <w:tmpl w:val="04AA3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A00CD"/>
    <w:multiLevelType w:val="hybridMultilevel"/>
    <w:tmpl w:val="D122AD9E"/>
    <w:lvl w:ilvl="0" w:tplc="015ECD3A">
      <w:start w:val="1"/>
      <w:numFmt w:val="decimal"/>
      <w:pStyle w:val="Step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4BBD"/>
    <w:multiLevelType w:val="multilevel"/>
    <w:tmpl w:val="A92CA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B6042B"/>
    <w:multiLevelType w:val="hybridMultilevel"/>
    <w:tmpl w:val="1540B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869A3"/>
    <w:multiLevelType w:val="hybridMultilevel"/>
    <w:tmpl w:val="2FAE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9743B2"/>
    <w:multiLevelType w:val="multilevel"/>
    <w:tmpl w:val="76007F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C683E"/>
    <w:multiLevelType w:val="multilevel"/>
    <w:tmpl w:val="BF8293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8196598"/>
    <w:multiLevelType w:val="hybridMultilevel"/>
    <w:tmpl w:val="7A300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AA0775"/>
    <w:multiLevelType w:val="hybridMultilevel"/>
    <w:tmpl w:val="6A54B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480CC4"/>
    <w:multiLevelType w:val="hybridMultilevel"/>
    <w:tmpl w:val="D21E85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823148"/>
    <w:multiLevelType w:val="multilevel"/>
    <w:tmpl w:val="8F44B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573EA9"/>
    <w:multiLevelType w:val="hybridMultilevel"/>
    <w:tmpl w:val="4286A562"/>
    <w:lvl w:ilvl="0" w:tplc="0DFA744A">
      <w:start w:val="1"/>
      <w:numFmt w:val="decimal"/>
      <w:lvlText w:val="%1)"/>
      <w:lvlJc w:val="left"/>
      <w:pPr>
        <w:ind w:left="889" w:hanging="542"/>
      </w:pPr>
      <w:rPr>
        <w:rFonts w:ascii="Garamond" w:eastAsia="Garamond" w:hAnsi="Garamond" w:cs="Garamond" w:hint="default"/>
        <w:b/>
        <w:bCs/>
        <w:spacing w:val="-4"/>
        <w:w w:val="62"/>
        <w:sz w:val="24"/>
        <w:szCs w:val="24"/>
        <w:lang w:val="en-US" w:eastAsia="en-US" w:bidi="en-US"/>
      </w:rPr>
    </w:lvl>
    <w:lvl w:ilvl="1" w:tplc="D0B40106">
      <w:numFmt w:val="bullet"/>
      <w:lvlText w:val=""/>
      <w:lvlJc w:val="left"/>
      <w:pPr>
        <w:ind w:left="1248" w:hanging="360"/>
      </w:pPr>
      <w:rPr>
        <w:rFonts w:ascii="Symbol" w:eastAsia="Symbol" w:hAnsi="Symbol" w:cs="Symbol" w:hint="default"/>
        <w:w w:val="100"/>
        <w:sz w:val="24"/>
        <w:szCs w:val="24"/>
        <w:lang w:val="en-US" w:eastAsia="en-US" w:bidi="en-US"/>
      </w:rPr>
    </w:lvl>
    <w:lvl w:ilvl="2" w:tplc="95964A9A">
      <w:numFmt w:val="bullet"/>
      <w:lvlText w:val="•"/>
      <w:lvlJc w:val="left"/>
      <w:pPr>
        <w:ind w:left="2293" w:hanging="360"/>
      </w:pPr>
      <w:rPr>
        <w:rFonts w:hint="default"/>
        <w:lang w:val="en-US" w:eastAsia="en-US" w:bidi="en-US"/>
      </w:rPr>
    </w:lvl>
    <w:lvl w:ilvl="3" w:tplc="513A97A8">
      <w:numFmt w:val="bullet"/>
      <w:lvlText w:val="•"/>
      <w:lvlJc w:val="left"/>
      <w:pPr>
        <w:ind w:left="3346" w:hanging="360"/>
      </w:pPr>
      <w:rPr>
        <w:rFonts w:hint="default"/>
        <w:lang w:val="en-US" w:eastAsia="en-US" w:bidi="en-US"/>
      </w:rPr>
    </w:lvl>
    <w:lvl w:ilvl="4" w:tplc="B792D3FE">
      <w:numFmt w:val="bullet"/>
      <w:lvlText w:val="•"/>
      <w:lvlJc w:val="left"/>
      <w:pPr>
        <w:ind w:left="4400" w:hanging="360"/>
      </w:pPr>
      <w:rPr>
        <w:rFonts w:hint="default"/>
        <w:lang w:val="en-US" w:eastAsia="en-US" w:bidi="en-US"/>
      </w:rPr>
    </w:lvl>
    <w:lvl w:ilvl="5" w:tplc="613C94B8">
      <w:numFmt w:val="bullet"/>
      <w:lvlText w:val="•"/>
      <w:lvlJc w:val="left"/>
      <w:pPr>
        <w:ind w:left="5453" w:hanging="360"/>
      </w:pPr>
      <w:rPr>
        <w:rFonts w:hint="default"/>
        <w:lang w:val="en-US" w:eastAsia="en-US" w:bidi="en-US"/>
      </w:rPr>
    </w:lvl>
    <w:lvl w:ilvl="6" w:tplc="F06613D0">
      <w:numFmt w:val="bullet"/>
      <w:lvlText w:val="•"/>
      <w:lvlJc w:val="left"/>
      <w:pPr>
        <w:ind w:left="6506" w:hanging="360"/>
      </w:pPr>
      <w:rPr>
        <w:rFonts w:hint="default"/>
        <w:lang w:val="en-US" w:eastAsia="en-US" w:bidi="en-US"/>
      </w:rPr>
    </w:lvl>
    <w:lvl w:ilvl="7" w:tplc="56545404">
      <w:numFmt w:val="bullet"/>
      <w:lvlText w:val="•"/>
      <w:lvlJc w:val="left"/>
      <w:pPr>
        <w:ind w:left="7560" w:hanging="360"/>
      </w:pPr>
      <w:rPr>
        <w:rFonts w:hint="default"/>
        <w:lang w:val="en-US" w:eastAsia="en-US" w:bidi="en-US"/>
      </w:rPr>
    </w:lvl>
    <w:lvl w:ilvl="8" w:tplc="88F0D37E">
      <w:numFmt w:val="bullet"/>
      <w:lvlText w:val="•"/>
      <w:lvlJc w:val="left"/>
      <w:pPr>
        <w:ind w:left="8613" w:hanging="360"/>
      </w:pPr>
      <w:rPr>
        <w:rFonts w:hint="default"/>
        <w:lang w:val="en-US" w:eastAsia="en-US" w:bidi="en-US"/>
      </w:rPr>
    </w:lvl>
  </w:abstractNum>
  <w:abstractNum w:abstractNumId="19" w15:restartNumberingAfterBreak="0">
    <w:nsid w:val="47E325B0"/>
    <w:multiLevelType w:val="hybridMultilevel"/>
    <w:tmpl w:val="BB4A7912"/>
    <w:lvl w:ilvl="0" w:tplc="22FEECBA">
      <w:start w:val="1"/>
      <w:numFmt w:val="decimal"/>
      <w:lvlText w:val="%1."/>
      <w:lvlJc w:val="left"/>
      <w:pPr>
        <w:ind w:left="720" w:hanging="360"/>
      </w:pPr>
      <w:rPr>
        <w:rFonts w:ascii="Garamond" w:hAnsi="Garamond" w:cstheme="minorBidi" w:hint="default"/>
        <w:sz w:val="25"/>
        <w:szCs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6B4570"/>
    <w:multiLevelType w:val="multilevel"/>
    <w:tmpl w:val="2BC23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B50794"/>
    <w:multiLevelType w:val="multilevel"/>
    <w:tmpl w:val="E946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BA60C9"/>
    <w:multiLevelType w:val="multilevel"/>
    <w:tmpl w:val="A6AA4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E32E0B"/>
    <w:multiLevelType w:val="hybridMultilevel"/>
    <w:tmpl w:val="A59CE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941EAB"/>
    <w:multiLevelType w:val="hybridMultilevel"/>
    <w:tmpl w:val="81D440FE"/>
    <w:lvl w:ilvl="0" w:tplc="B1C4423E">
      <w:start w:val="1"/>
      <w:numFmt w:val="decimal"/>
      <w:lvlText w:val="%1)"/>
      <w:lvlJc w:val="left"/>
      <w:pPr>
        <w:ind w:left="980" w:hanging="540"/>
        <w:jc w:val="right"/>
      </w:pPr>
      <w:rPr>
        <w:rFonts w:ascii="Garamond" w:eastAsia="Garamond" w:hAnsi="Garamond" w:cs="Garamond" w:hint="default"/>
        <w:b/>
        <w:bCs/>
        <w:spacing w:val="-4"/>
        <w:w w:val="100"/>
        <w:sz w:val="24"/>
        <w:szCs w:val="24"/>
        <w:lang w:val="en-US" w:eastAsia="en-US" w:bidi="en-US"/>
      </w:rPr>
    </w:lvl>
    <w:lvl w:ilvl="1" w:tplc="B6347922">
      <w:numFmt w:val="bullet"/>
      <w:lvlText w:val=""/>
      <w:lvlJc w:val="left"/>
      <w:pPr>
        <w:ind w:left="1340" w:hanging="360"/>
      </w:pPr>
      <w:rPr>
        <w:rFonts w:ascii="Symbol" w:eastAsia="Symbol" w:hAnsi="Symbol" w:cs="Symbol" w:hint="default"/>
        <w:w w:val="100"/>
        <w:sz w:val="24"/>
        <w:szCs w:val="24"/>
        <w:lang w:val="en-US" w:eastAsia="en-US" w:bidi="en-US"/>
      </w:rPr>
    </w:lvl>
    <w:lvl w:ilvl="2" w:tplc="AE72F830">
      <w:numFmt w:val="bullet"/>
      <w:lvlText w:val="•"/>
      <w:lvlJc w:val="left"/>
      <w:pPr>
        <w:ind w:left="2382" w:hanging="360"/>
      </w:pPr>
      <w:rPr>
        <w:rFonts w:hint="default"/>
        <w:lang w:val="en-US" w:eastAsia="en-US" w:bidi="en-US"/>
      </w:rPr>
    </w:lvl>
    <w:lvl w:ilvl="3" w:tplc="EDCC7218">
      <w:numFmt w:val="bullet"/>
      <w:lvlText w:val="•"/>
      <w:lvlJc w:val="left"/>
      <w:pPr>
        <w:ind w:left="3424" w:hanging="360"/>
      </w:pPr>
      <w:rPr>
        <w:rFonts w:hint="default"/>
        <w:lang w:val="en-US" w:eastAsia="en-US" w:bidi="en-US"/>
      </w:rPr>
    </w:lvl>
    <w:lvl w:ilvl="4" w:tplc="8FA8BBE4">
      <w:numFmt w:val="bullet"/>
      <w:lvlText w:val="•"/>
      <w:lvlJc w:val="left"/>
      <w:pPr>
        <w:ind w:left="4466" w:hanging="360"/>
      </w:pPr>
      <w:rPr>
        <w:rFonts w:hint="default"/>
        <w:lang w:val="en-US" w:eastAsia="en-US" w:bidi="en-US"/>
      </w:rPr>
    </w:lvl>
    <w:lvl w:ilvl="5" w:tplc="CD6AE426">
      <w:numFmt w:val="bullet"/>
      <w:lvlText w:val="•"/>
      <w:lvlJc w:val="left"/>
      <w:pPr>
        <w:ind w:left="5508" w:hanging="360"/>
      </w:pPr>
      <w:rPr>
        <w:rFonts w:hint="default"/>
        <w:lang w:val="en-US" w:eastAsia="en-US" w:bidi="en-US"/>
      </w:rPr>
    </w:lvl>
    <w:lvl w:ilvl="6" w:tplc="211ECA96">
      <w:numFmt w:val="bullet"/>
      <w:lvlText w:val="•"/>
      <w:lvlJc w:val="left"/>
      <w:pPr>
        <w:ind w:left="6551" w:hanging="360"/>
      </w:pPr>
      <w:rPr>
        <w:rFonts w:hint="default"/>
        <w:lang w:val="en-US" w:eastAsia="en-US" w:bidi="en-US"/>
      </w:rPr>
    </w:lvl>
    <w:lvl w:ilvl="7" w:tplc="626E8E02">
      <w:numFmt w:val="bullet"/>
      <w:lvlText w:val="•"/>
      <w:lvlJc w:val="left"/>
      <w:pPr>
        <w:ind w:left="7593" w:hanging="360"/>
      </w:pPr>
      <w:rPr>
        <w:rFonts w:hint="default"/>
        <w:lang w:val="en-US" w:eastAsia="en-US" w:bidi="en-US"/>
      </w:rPr>
    </w:lvl>
    <w:lvl w:ilvl="8" w:tplc="43A6BBE4">
      <w:numFmt w:val="bullet"/>
      <w:lvlText w:val="•"/>
      <w:lvlJc w:val="left"/>
      <w:pPr>
        <w:ind w:left="8635" w:hanging="360"/>
      </w:pPr>
      <w:rPr>
        <w:rFonts w:hint="default"/>
        <w:lang w:val="en-US" w:eastAsia="en-US" w:bidi="en-US"/>
      </w:rPr>
    </w:lvl>
  </w:abstractNum>
  <w:abstractNum w:abstractNumId="25" w15:restartNumberingAfterBreak="0">
    <w:nsid w:val="6CD1606C"/>
    <w:multiLevelType w:val="hybridMultilevel"/>
    <w:tmpl w:val="82AA31AA"/>
    <w:lvl w:ilvl="0" w:tplc="E028DDE0">
      <w:start w:val="1"/>
      <w:numFmt w:val="bullet"/>
      <w:lvlText w:val="þ"/>
      <w:lvlJc w:val="left"/>
      <w:pPr>
        <w:ind w:left="720" w:hanging="360"/>
      </w:pPr>
      <w:rPr>
        <w:rFonts w:ascii="Wingdings" w:hAnsi="Wingdings" w:hint="default"/>
        <w:b/>
      </w:rPr>
    </w:lvl>
    <w:lvl w:ilvl="1" w:tplc="78B8AFCA">
      <w:start w:val="1"/>
      <w:numFmt w:val="decimal"/>
      <w:lvlText w:val="%2."/>
      <w:lvlJc w:val="left"/>
      <w:pPr>
        <w:ind w:left="1440" w:hanging="360"/>
      </w:pPr>
      <w:rPr>
        <w:rFonts w:hint="default"/>
      </w:rPr>
    </w:lvl>
    <w:lvl w:ilvl="2" w:tplc="B3D21F24">
      <w:start w:val="1"/>
      <w:numFmt w:val="bullet"/>
      <w:lvlText w:val=""/>
      <w:lvlJc w:val="left"/>
      <w:pPr>
        <w:ind w:left="2700" w:hanging="720"/>
      </w:pPr>
      <w:rPr>
        <w:rFonts w:ascii="Symbol" w:hAnsi="Symbol" w:hint="default"/>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234EE5"/>
    <w:multiLevelType w:val="hybridMultilevel"/>
    <w:tmpl w:val="EBE66DC0"/>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1217D1"/>
    <w:multiLevelType w:val="multilevel"/>
    <w:tmpl w:val="BC6E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9B14F7"/>
    <w:multiLevelType w:val="hybridMultilevel"/>
    <w:tmpl w:val="B198B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6D5E24"/>
    <w:multiLevelType w:val="multilevel"/>
    <w:tmpl w:val="ABE6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6F50A7"/>
    <w:multiLevelType w:val="multilevel"/>
    <w:tmpl w:val="A8E4B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3"/>
  </w:num>
  <w:num w:numId="3">
    <w:abstractNumId w:val="2"/>
  </w:num>
  <w:num w:numId="4">
    <w:abstractNumId w:val="5"/>
  </w:num>
  <w:num w:numId="5">
    <w:abstractNumId w:val="16"/>
  </w:num>
  <w:num w:numId="6">
    <w:abstractNumId w:val="8"/>
  </w:num>
  <w:num w:numId="7">
    <w:abstractNumId w:val="16"/>
    <w:lvlOverride w:ilvl="0">
      <w:startOverride w:val="1"/>
    </w:lvlOverride>
  </w:num>
  <w:num w:numId="8">
    <w:abstractNumId w:val="16"/>
    <w:lvlOverride w:ilvl="0">
      <w:startOverride w:val="1"/>
    </w:lvlOverride>
  </w:num>
  <w:num w:numId="9">
    <w:abstractNumId w:val="16"/>
    <w:lvlOverride w:ilvl="0">
      <w:startOverride w:val="1"/>
    </w:lvlOverride>
  </w:num>
  <w:num w:numId="10">
    <w:abstractNumId w:val="16"/>
    <w:lvlOverride w:ilvl="0">
      <w:startOverride w:val="1"/>
    </w:lvlOverride>
  </w:num>
  <w:num w:numId="11">
    <w:abstractNumId w:val="4"/>
  </w:num>
  <w:num w:numId="12">
    <w:abstractNumId w:val="28"/>
  </w:num>
  <w:num w:numId="13">
    <w:abstractNumId w:val="3"/>
  </w:num>
  <w:num w:numId="14">
    <w:abstractNumId w:val="3"/>
  </w:num>
  <w:num w:numId="15">
    <w:abstractNumId w:val="3"/>
  </w:num>
  <w:num w:numId="16">
    <w:abstractNumId w:val="3"/>
  </w:num>
  <w:num w:numId="17">
    <w:abstractNumId w:val="12"/>
  </w:num>
  <w:num w:numId="18">
    <w:abstractNumId w:val="24"/>
  </w:num>
  <w:num w:numId="19">
    <w:abstractNumId w:val="18"/>
  </w:num>
  <w:num w:numId="20">
    <w:abstractNumId w:val="7"/>
  </w:num>
  <w:num w:numId="21">
    <w:abstractNumId w:val="15"/>
  </w:num>
  <w:num w:numId="22">
    <w:abstractNumId w:val="3"/>
  </w:num>
  <w:num w:numId="23">
    <w:abstractNumId w:val="11"/>
  </w:num>
  <w:num w:numId="24">
    <w:abstractNumId w:val="3"/>
  </w:num>
  <w:num w:numId="25">
    <w:abstractNumId w:val="11"/>
  </w:num>
  <w:num w:numId="26">
    <w:abstractNumId w:val="3"/>
  </w:num>
  <w:num w:numId="27">
    <w:abstractNumId w:val="3"/>
  </w:num>
  <w:num w:numId="28">
    <w:abstractNumId w:val="11"/>
  </w:num>
  <w:num w:numId="29">
    <w:abstractNumId w:val="25"/>
  </w:num>
  <w:num w:numId="30">
    <w:abstractNumId w:val="26"/>
  </w:num>
  <w:num w:numId="31">
    <w:abstractNumId w:val="19"/>
  </w:num>
  <w:num w:numId="32">
    <w:abstractNumId w:val="17"/>
  </w:num>
  <w:num w:numId="33">
    <w:abstractNumId w:val="6"/>
  </w:num>
  <w:num w:numId="34">
    <w:abstractNumId w:val="30"/>
  </w:num>
  <w:num w:numId="35">
    <w:abstractNumId w:val="20"/>
  </w:num>
  <w:num w:numId="36">
    <w:abstractNumId w:val="0"/>
  </w:num>
  <w:num w:numId="37">
    <w:abstractNumId w:val="27"/>
  </w:num>
  <w:num w:numId="38">
    <w:abstractNumId w:val="29"/>
  </w:num>
  <w:num w:numId="39">
    <w:abstractNumId w:val="23"/>
  </w:num>
  <w:num w:numId="40">
    <w:abstractNumId w:val="10"/>
  </w:num>
  <w:num w:numId="41">
    <w:abstractNumId w:val="1"/>
  </w:num>
  <w:num w:numId="42">
    <w:abstractNumId w:val="21"/>
  </w:num>
  <w:num w:numId="43">
    <w:abstractNumId w:val="13"/>
  </w:num>
  <w:num w:numId="44">
    <w:abstractNumId w:val="22"/>
  </w:num>
  <w:num w:numId="45">
    <w:abstractNumId w:val="9"/>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6"/>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12F35"/>
    <w:rsid w:val="000356BB"/>
    <w:rsid w:val="00035E94"/>
    <w:rsid w:val="00036A5C"/>
    <w:rsid w:val="00047FD5"/>
    <w:rsid w:val="00052586"/>
    <w:rsid w:val="00082157"/>
    <w:rsid w:val="000A3823"/>
    <w:rsid w:val="000D1EC3"/>
    <w:rsid w:val="000E239D"/>
    <w:rsid w:val="00103DF9"/>
    <w:rsid w:val="001056C3"/>
    <w:rsid w:val="0010718F"/>
    <w:rsid w:val="00107287"/>
    <w:rsid w:val="00110FE2"/>
    <w:rsid w:val="00112B95"/>
    <w:rsid w:val="00116A1D"/>
    <w:rsid w:val="001246CC"/>
    <w:rsid w:val="001505AB"/>
    <w:rsid w:val="00170B98"/>
    <w:rsid w:val="00181C16"/>
    <w:rsid w:val="001A7476"/>
    <w:rsid w:val="001B3E05"/>
    <w:rsid w:val="001C0EDD"/>
    <w:rsid w:val="001D0F02"/>
    <w:rsid w:val="001D5A8C"/>
    <w:rsid w:val="001E04E6"/>
    <w:rsid w:val="0021030F"/>
    <w:rsid w:val="00216A86"/>
    <w:rsid w:val="0022377B"/>
    <w:rsid w:val="00236E65"/>
    <w:rsid w:val="0025076D"/>
    <w:rsid w:val="00253838"/>
    <w:rsid w:val="002768EB"/>
    <w:rsid w:val="00277B6B"/>
    <w:rsid w:val="00282C1F"/>
    <w:rsid w:val="00290061"/>
    <w:rsid w:val="00293947"/>
    <w:rsid w:val="002A40B8"/>
    <w:rsid w:val="002B03AB"/>
    <w:rsid w:val="002B4D38"/>
    <w:rsid w:val="002C32ED"/>
    <w:rsid w:val="002C3E14"/>
    <w:rsid w:val="002C4231"/>
    <w:rsid w:val="002C68A3"/>
    <w:rsid w:val="002D2203"/>
    <w:rsid w:val="002E34AE"/>
    <w:rsid w:val="002E5E7F"/>
    <w:rsid w:val="00302608"/>
    <w:rsid w:val="00317735"/>
    <w:rsid w:val="0032015A"/>
    <w:rsid w:val="00332A26"/>
    <w:rsid w:val="0035621A"/>
    <w:rsid w:val="00375090"/>
    <w:rsid w:val="00387D3D"/>
    <w:rsid w:val="00396AEB"/>
    <w:rsid w:val="003C09D2"/>
    <w:rsid w:val="003C6F20"/>
    <w:rsid w:val="003D1F40"/>
    <w:rsid w:val="003E36D4"/>
    <w:rsid w:val="00400A63"/>
    <w:rsid w:val="00425F44"/>
    <w:rsid w:val="0044156B"/>
    <w:rsid w:val="00462053"/>
    <w:rsid w:val="004632BE"/>
    <w:rsid w:val="004A1502"/>
    <w:rsid w:val="004B560A"/>
    <w:rsid w:val="004B73F9"/>
    <w:rsid w:val="004C0E34"/>
    <w:rsid w:val="004E7457"/>
    <w:rsid w:val="004F5195"/>
    <w:rsid w:val="004F77FB"/>
    <w:rsid w:val="0050324E"/>
    <w:rsid w:val="00522361"/>
    <w:rsid w:val="005311FB"/>
    <w:rsid w:val="00542363"/>
    <w:rsid w:val="00557D50"/>
    <w:rsid w:val="00564916"/>
    <w:rsid w:val="00577830"/>
    <w:rsid w:val="0058179B"/>
    <w:rsid w:val="005A0330"/>
    <w:rsid w:val="005A4A01"/>
    <w:rsid w:val="005A4E3D"/>
    <w:rsid w:val="005B0E1C"/>
    <w:rsid w:val="00612664"/>
    <w:rsid w:val="006135E5"/>
    <w:rsid w:val="00613F2B"/>
    <w:rsid w:val="006432C6"/>
    <w:rsid w:val="0064423C"/>
    <w:rsid w:val="00657FDE"/>
    <w:rsid w:val="006759CF"/>
    <w:rsid w:val="00675BA4"/>
    <w:rsid w:val="00682ABA"/>
    <w:rsid w:val="0068522C"/>
    <w:rsid w:val="00687010"/>
    <w:rsid w:val="006878A2"/>
    <w:rsid w:val="006A375D"/>
    <w:rsid w:val="006B1204"/>
    <w:rsid w:val="006B34B0"/>
    <w:rsid w:val="006C3E71"/>
    <w:rsid w:val="006C5164"/>
    <w:rsid w:val="006D387C"/>
    <w:rsid w:val="006E09C9"/>
    <w:rsid w:val="006E3717"/>
    <w:rsid w:val="007007CB"/>
    <w:rsid w:val="0070193B"/>
    <w:rsid w:val="00703697"/>
    <w:rsid w:val="007047D5"/>
    <w:rsid w:val="0077000F"/>
    <w:rsid w:val="0077018C"/>
    <w:rsid w:val="00780E65"/>
    <w:rsid w:val="00782455"/>
    <w:rsid w:val="0078549D"/>
    <w:rsid w:val="007B1CC4"/>
    <w:rsid w:val="007D66A5"/>
    <w:rsid w:val="007F0333"/>
    <w:rsid w:val="007F700D"/>
    <w:rsid w:val="00807FF7"/>
    <w:rsid w:val="00814E3E"/>
    <w:rsid w:val="00815CB0"/>
    <w:rsid w:val="0081706F"/>
    <w:rsid w:val="00841657"/>
    <w:rsid w:val="00854478"/>
    <w:rsid w:val="00870642"/>
    <w:rsid w:val="008738CD"/>
    <w:rsid w:val="008A4875"/>
    <w:rsid w:val="008B6FE8"/>
    <w:rsid w:val="008B731D"/>
    <w:rsid w:val="008D5C6D"/>
    <w:rsid w:val="008E1C2F"/>
    <w:rsid w:val="00956BA2"/>
    <w:rsid w:val="0096254D"/>
    <w:rsid w:val="00987C93"/>
    <w:rsid w:val="009A36EC"/>
    <w:rsid w:val="009B190E"/>
    <w:rsid w:val="009D6B03"/>
    <w:rsid w:val="009E0FC2"/>
    <w:rsid w:val="009E2749"/>
    <w:rsid w:val="009E68A7"/>
    <w:rsid w:val="009F114F"/>
    <w:rsid w:val="009F1E93"/>
    <w:rsid w:val="00A07A82"/>
    <w:rsid w:val="00A34563"/>
    <w:rsid w:val="00A6115A"/>
    <w:rsid w:val="00A67847"/>
    <w:rsid w:val="00A72EFB"/>
    <w:rsid w:val="00A740A5"/>
    <w:rsid w:val="00A8305B"/>
    <w:rsid w:val="00AC14C1"/>
    <w:rsid w:val="00AE0C77"/>
    <w:rsid w:val="00B17D50"/>
    <w:rsid w:val="00B46860"/>
    <w:rsid w:val="00B535F7"/>
    <w:rsid w:val="00B62487"/>
    <w:rsid w:val="00B6688E"/>
    <w:rsid w:val="00B71D70"/>
    <w:rsid w:val="00B83484"/>
    <w:rsid w:val="00BB4120"/>
    <w:rsid w:val="00BD395E"/>
    <w:rsid w:val="00BD502F"/>
    <w:rsid w:val="00C023DC"/>
    <w:rsid w:val="00C05B0A"/>
    <w:rsid w:val="00C07514"/>
    <w:rsid w:val="00C15DAC"/>
    <w:rsid w:val="00C3519B"/>
    <w:rsid w:val="00C4652C"/>
    <w:rsid w:val="00C609F5"/>
    <w:rsid w:val="00C86C66"/>
    <w:rsid w:val="00CA6399"/>
    <w:rsid w:val="00CB09BD"/>
    <w:rsid w:val="00CE596E"/>
    <w:rsid w:val="00CE6844"/>
    <w:rsid w:val="00D03064"/>
    <w:rsid w:val="00D03297"/>
    <w:rsid w:val="00D366F4"/>
    <w:rsid w:val="00D372A0"/>
    <w:rsid w:val="00D47444"/>
    <w:rsid w:val="00D623C0"/>
    <w:rsid w:val="00D7277C"/>
    <w:rsid w:val="00D74F8B"/>
    <w:rsid w:val="00D750C0"/>
    <w:rsid w:val="00D95D1F"/>
    <w:rsid w:val="00DB553E"/>
    <w:rsid w:val="00DB70E7"/>
    <w:rsid w:val="00DC1E0E"/>
    <w:rsid w:val="00DE3D18"/>
    <w:rsid w:val="00E20FE6"/>
    <w:rsid w:val="00E3555A"/>
    <w:rsid w:val="00E64542"/>
    <w:rsid w:val="00E92BE9"/>
    <w:rsid w:val="00EA3C59"/>
    <w:rsid w:val="00EB20C0"/>
    <w:rsid w:val="00EB7F75"/>
    <w:rsid w:val="00ED10CA"/>
    <w:rsid w:val="00ED4B89"/>
    <w:rsid w:val="00EE7358"/>
    <w:rsid w:val="00EE774C"/>
    <w:rsid w:val="00EF7C97"/>
    <w:rsid w:val="00F20410"/>
    <w:rsid w:val="00F219A5"/>
    <w:rsid w:val="00F64E56"/>
    <w:rsid w:val="00F938F9"/>
    <w:rsid w:val="00FC41CE"/>
    <w:rsid w:val="00FC7E4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unhideWhenUsed/>
    <w:qFormat/>
    <w:rsid w:val="00B83484"/>
    <w:pPr>
      <w:widowControl w:val="0"/>
      <w:autoSpaceDE w:val="0"/>
      <w:autoSpaceDN w:val="0"/>
      <w:spacing w:after="0" w:line="240" w:lineRule="auto"/>
      <w:ind w:left="349"/>
      <w:outlineLvl w:val="1"/>
    </w:pPr>
    <w:rPr>
      <w:rFonts w:ascii="Gill Sans MT" w:eastAsia="Gill Sans MT" w:hAnsi="Gill Sans MT" w:cs="Gill Sans MT"/>
      <w:b/>
      <w:bCs/>
      <w:sz w:val="28"/>
      <w:szCs w:val="28"/>
      <w:lang w:bidi="en-US"/>
    </w:rPr>
  </w:style>
  <w:style w:type="paragraph" w:styleId="Heading3">
    <w:name w:val="heading 3"/>
    <w:basedOn w:val="Normal"/>
    <w:next w:val="Normal"/>
    <w:link w:val="Heading3Char"/>
    <w:uiPriority w:val="9"/>
    <w:semiHidden/>
    <w:unhideWhenUsed/>
    <w:qFormat/>
    <w:rsid w:val="00CB09B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4423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8215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spacing w:after="120" w:line="240" w:lineRule="auto"/>
      <w:ind w:left="720" w:hanging="36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EE7358"/>
    <w:pPr>
      <w:spacing w:after="840"/>
      <w:ind w:left="36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2E34AE"/>
    <w:pPr>
      <w:spacing w:after="0" w:line="240" w:lineRule="auto"/>
      <w:ind w:left="720"/>
      <w:contextualSpacing/>
    </w:pPr>
    <w:rPr>
      <w:rFonts w:ascii="Calibri" w:hAnsi="Calibri" w:cs="Calibri"/>
    </w:rPr>
  </w:style>
  <w:style w:type="character" w:styleId="UnresolvedMention">
    <w:name w:val="Unresolved Mention"/>
    <w:basedOn w:val="DefaultParagraphFont"/>
    <w:uiPriority w:val="99"/>
    <w:semiHidden/>
    <w:unhideWhenUsed/>
    <w:rsid w:val="00110FE2"/>
    <w:rPr>
      <w:color w:val="605E5C"/>
      <w:shd w:val="clear" w:color="auto" w:fill="E1DFDD"/>
    </w:rPr>
  </w:style>
  <w:style w:type="paragraph" w:customStyle="1" w:styleId="Basiccopycenteredsl">
    <w:name w:val="Basic copy_centered_sl"/>
    <w:basedOn w:val="Basiccopysl"/>
    <w:qFormat/>
    <w:rsid w:val="0096254D"/>
    <w:pPr>
      <w:spacing w:line="240" w:lineRule="auto"/>
      <w:jc w:val="center"/>
    </w:pPr>
    <w:rPr>
      <w:rFonts w:eastAsia="Times New Roman" w:cs="Times New Roman"/>
      <w:b/>
      <w:sz w:val="24"/>
      <w:szCs w:val="24"/>
    </w:rPr>
  </w:style>
  <w:style w:type="table" w:styleId="TableGrid">
    <w:name w:val="Table Grid"/>
    <w:basedOn w:val="TableNormal"/>
    <w:uiPriority w:val="59"/>
    <w:rsid w:val="0096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83484"/>
    <w:rPr>
      <w:rFonts w:ascii="Gill Sans MT" w:eastAsia="Gill Sans MT" w:hAnsi="Gill Sans MT" w:cs="Gill Sans MT"/>
      <w:b/>
      <w:bCs/>
      <w:sz w:val="28"/>
      <w:szCs w:val="28"/>
      <w:lang w:bidi="en-US"/>
    </w:rPr>
  </w:style>
  <w:style w:type="paragraph" w:styleId="BodyText">
    <w:name w:val="Body Text"/>
    <w:basedOn w:val="Normal"/>
    <w:link w:val="BodyTextChar"/>
    <w:uiPriority w:val="1"/>
    <w:qFormat/>
    <w:rsid w:val="00B83484"/>
    <w:pPr>
      <w:widowControl w:val="0"/>
      <w:autoSpaceDE w:val="0"/>
      <w:autoSpaceDN w:val="0"/>
      <w:spacing w:after="0" w:line="240" w:lineRule="auto"/>
    </w:pPr>
    <w:rPr>
      <w:rFonts w:ascii="Garamond" w:eastAsia="Garamond" w:hAnsi="Garamond" w:cs="Garamond"/>
      <w:sz w:val="24"/>
      <w:szCs w:val="24"/>
      <w:lang w:bidi="en-US"/>
    </w:rPr>
  </w:style>
  <w:style w:type="character" w:customStyle="1" w:styleId="BodyTextChar">
    <w:name w:val="Body Text Char"/>
    <w:basedOn w:val="DefaultParagraphFont"/>
    <w:link w:val="BodyText"/>
    <w:uiPriority w:val="1"/>
    <w:rsid w:val="00B83484"/>
    <w:rPr>
      <w:rFonts w:ascii="Garamond" w:eastAsia="Garamond" w:hAnsi="Garamond" w:cs="Garamond"/>
      <w:sz w:val="24"/>
      <w:szCs w:val="24"/>
      <w:lang w:bidi="en-US"/>
    </w:rPr>
  </w:style>
  <w:style w:type="paragraph" w:customStyle="1" w:styleId="Stepsl">
    <w:name w:val="Step_sl"/>
    <w:basedOn w:val="Basiccopysl"/>
    <w:qFormat/>
    <w:rsid w:val="00CB09BD"/>
    <w:pPr>
      <w:numPr>
        <w:numId w:val="13"/>
      </w:numPr>
      <w:spacing w:after="240"/>
    </w:pPr>
    <w:rPr>
      <w:rFonts w:eastAsiaTheme="minorHAnsi" w:cstheme="minorBidi"/>
      <w:sz w:val="24"/>
      <w:szCs w:val="24"/>
    </w:rPr>
  </w:style>
  <w:style w:type="character" w:customStyle="1" w:styleId="Heading3Char">
    <w:name w:val="Heading 3 Char"/>
    <w:basedOn w:val="DefaultParagraphFont"/>
    <w:link w:val="Heading3"/>
    <w:uiPriority w:val="9"/>
    <w:semiHidden/>
    <w:rsid w:val="00CB09BD"/>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qFormat/>
    <w:rsid w:val="00CB09BD"/>
    <w:pPr>
      <w:widowControl w:val="0"/>
      <w:autoSpaceDE w:val="0"/>
      <w:autoSpaceDN w:val="0"/>
      <w:spacing w:before="91" w:after="0" w:line="240" w:lineRule="auto"/>
      <w:ind w:left="107"/>
    </w:pPr>
    <w:rPr>
      <w:rFonts w:ascii="Gill Sans MT" w:eastAsia="Gill Sans MT" w:hAnsi="Gill Sans MT" w:cs="Gill Sans MT"/>
      <w:lang w:bidi="en-US"/>
    </w:rPr>
  </w:style>
  <w:style w:type="paragraph" w:customStyle="1" w:styleId="EHeaderFooter">
    <w:name w:val="E_Header/Footer"/>
    <w:basedOn w:val="Normal"/>
    <w:rsid w:val="001D0F02"/>
    <w:pPr>
      <w:tabs>
        <w:tab w:val="left" w:pos="9360"/>
      </w:tabs>
      <w:spacing w:after="0" w:line="240" w:lineRule="auto"/>
    </w:pPr>
    <w:rPr>
      <w:rFonts w:ascii="Garamond" w:eastAsia="Times New Roman" w:hAnsi="Garamond" w:cs="Arial"/>
    </w:rPr>
  </w:style>
  <w:style w:type="paragraph" w:customStyle="1" w:styleId="Amendmentprecedentbulletsl">
    <w:name w:val="Amendment/precedent bullet_sl"/>
    <w:basedOn w:val="Bulletsl"/>
    <w:qFormat/>
    <w:rsid w:val="001E04E6"/>
    <w:pPr>
      <w:spacing w:before="240" w:line="276" w:lineRule="auto"/>
    </w:pPr>
    <w:rPr>
      <w:b/>
    </w:rPr>
  </w:style>
  <w:style w:type="paragraph" w:customStyle="1" w:styleId="Indentedbasiccopysl">
    <w:name w:val="Indented basic copy_sl"/>
    <w:basedOn w:val="Basiccopysl"/>
    <w:qFormat/>
    <w:rsid w:val="001E04E6"/>
    <w:pPr>
      <w:ind w:left="720"/>
    </w:pPr>
    <w:rPr>
      <w:rFonts w:eastAsiaTheme="minorHAnsi" w:cstheme="minorBidi"/>
      <w:sz w:val="24"/>
      <w:szCs w:val="24"/>
    </w:rPr>
  </w:style>
  <w:style w:type="paragraph" w:customStyle="1" w:styleId="Argueddecideddatessl">
    <w:name w:val="Argued/decided dates_sl"/>
    <w:basedOn w:val="Basiccopysl"/>
    <w:qFormat/>
    <w:rsid w:val="001E04E6"/>
    <w:pPr>
      <w:spacing w:after="0"/>
      <w:jc w:val="center"/>
    </w:pPr>
    <w:rPr>
      <w:rFonts w:eastAsiaTheme="minorHAnsi" w:cstheme="minorBidi"/>
      <w:b/>
      <w:sz w:val="24"/>
      <w:szCs w:val="24"/>
    </w:rPr>
  </w:style>
  <w:style w:type="character" w:customStyle="1" w:styleId="MaincopyChar">
    <w:name w:val="Main copy Char"/>
    <w:link w:val="Maincopy"/>
    <w:locked/>
    <w:rsid w:val="001E04E6"/>
    <w:rPr>
      <w:rFonts w:ascii="Garamond" w:hAnsi="Garamond"/>
      <w:sz w:val="24"/>
      <w:szCs w:val="24"/>
    </w:rPr>
  </w:style>
  <w:style w:type="paragraph" w:customStyle="1" w:styleId="Maincopy">
    <w:name w:val="Main copy"/>
    <w:basedOn w:val="Normal"/>
    <w:link w:val="MaincopyChar"/>
    <w:qFormat/>
    <w:rsid w:val="001E04E6"/>
    <w:pPr>
      <w:tabs>
        <w:tab w:val="left" w:pos="1080"/>
      </w:tabs>
      <w:spacing w:line="240" w:lineRule="auto"/>
    </w:pPr>
    <w:rPr>
      <w:rFonts w:ascii="Garamond" w:hAnsi="Garamond"/>
      <w:sz w:val="24"/>
      <w:szCs w:val="24"/>
    </w:rPr>
  </w:style>
  <w:style w:type="paragraph" w:styleId="NormalWeb">
    <w:name w:val="Normal (Web)"/>
    <w:basedOn w:val="Normal"/>
    <w:uiPriority w:val="99"/>
    <w:unhideWhenUsed/>
    <w:rsid w:val="00236E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64423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82157"/>
    <w:rPr>
      <w:rFonts w:asciiTheme="majorHAnsi" w:eastAsiaTheme="majorEastAsia" w:hAnsiTheme="majorHAnsi" w:cstheme="majorBidi"/>
      <w:color w:val="365F91" w:themeColor="accent1" w:themeShade="BF"/>
    </w:rPr>
  </w:style>
  <w:style w:type="character" w:styleId="Emphasis">
    <w:name w:val="Emphasis"/>
    <w:basedOn w:val="DefaultParagraphFont"/>
    <w:uiPriority w:val="20"/>
    <w:qFormat/>
    <w:rsid w:val="00082157"/>
    <w:rPr>
      <w:i/>
      <w:iCs/>
    </w:rPr>
  </w:style>
  <w:style w:type="paragraph" w:customStyle="1" w:styleId="boxnote">
    <w:name w:val="boxnote"/>
    <w:basedOn w:val="Normal"/>
    <w:rsid w:val="005778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7830"/>
    <w:rPr>
      <w:b/>
      <w:bCs/>
    </w:rPr>
  </w:style>
  <w:style w:type="paragraph" w:customStyle="1" w:styleId="BasiccopyLMC">
    <w:name w:val="Basic copy_LMC"/>
    <w:basedOn w:val="Normal"/>
    <w:link w:val="BasiccopyLMCChar"/>
    <w:qFormat/>
    <w:rsid w:val="008A4875"/>
    <w:pPr>
      <w:spacing w:after="240" w:line="240" w:lineRule="auto"/>
    </w:pPr>
    <w:rPr>
      <w:rFonts w:ascii="Garamond" w:hAnsi="Garamond"/>
      <w:sz w:val="24"/>
      <w:szCs w:val="24"/>
    </w:rPr>
  </w:style>
  <w:style w:type="character" w:customStyle="1" w:styleId="BasiccopyLMCChar">
    <w:name w:val="Basic copy_LMC Char"/>
    <w:basedOn w:val="DefaultParagraphFont"/>
    <w:link w:val="BasiccopyLMC"/>
    <w:rsid w:val="008A4875"/>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280103">
      <w:bodyDiv w:val="1"/>
      <w:marLeft w:val="0"/>
      <w:marRight w:val="0"/>
      <w:marTop w:val="0"/>
      <w:marBottom w:val="0"/>
      <w:divBdr>
        <w:top w:val="none" w:sz="0" w:space="0" w:color="auto"/>
        <w:left w:val="none" w:sz="0" w:space="0" w:color="auto"/>
        <w:bottom w:val="none" w:sz="0" w:space="0" w:color="auto"/>
        <w:right w:val="none" w:sz="0" w:space="0" w:color="auto"/>
      </w:divBdr>
    </w:div>
    <w:div w:id="762337607">
      <w:bodyDiv w:val="1"/>
      <w:marLeft w:val="0"/>
      <w:marRight w:val="0"/>
      <w:marTop w:val="0"/>
      <w:marBottom w:val="0"/>
      <w:divBdr>
        <w:top w:val="none" w:sz="0" w:space="0" w:color="auto"/>
        <w:left w:val="none" w:sz="0" w:space="0" w:color="auto"/>
        <w:bottom w:val="none" w:sz="0" w:space="0" w:color="auto"/>
        <w:right w:val="none" w:sz="0" w:space="0" w:color="auto"/>
      </w:divBdr>
    </w:div>
    <w:div w:id="857158637">
      <w:bodyDiv w:val="1"/>
      <w:marLeft w:val="0"/>
      <w:marRight w:val="0"/>
      <w:marTop w:val="0"/>
      <w:marBottom w:val="0"/>
      <w:divBdr>
        <w:top w:val="none" w:sz="0" w:space="0" w:color="auto"/>
        <w:left w:val="none" w:sz="0" w:space="0" w:color="auto"/>
        <w:bottom w:val="none" w:sz="0" w:space="0" w:color="auto"/>
        <w:right w:val="none" w:sz="0" w:space="0" w:color="auto"/>
      </w:divBdr>
      <w:divsChild>
        <w:div w:id="1912348872">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4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701028">
      <w:bodyDiv w:val="1"/>
      <w:marLeft w:val="0"/>
      <w:marRight w:val="0"/>
      <w:marTop w:val="0"/>
      <w:marBottom w:val="0"/>
      <w:divBdr>
        <w:top w:val="none" w:sz="0" w:space="0" w:color="auto"/>
        <w:left w:val="none" w:sz="0" w:space="0" w:color="auto"/>
        <w:bottom w:val="none" w:sz="0" w:space="0" w:color="auto"/>
        <w:right w:val="none" w:sz="0" w:space="0" w:color="auto"/>
      </w:divBdr>
    </w:div>
    <w:div w:id="1267039991">
      <w:bodyDiv w:val="1"/>
      <w:marLeft w:val="0"/>
      <w:marRight w:val="0"/>
      <w:marTop w:val="0"/>
      <w:marBottom w:val="0"/>
      <w:divBdr>
        <w:top w:val="none" w:sz="0" w:space="0" w:color="auto"/>
        <w:left w:val="none" w:sz="0" w:space="0" w:color="auto"/>
        <w:bottom w:val="none" w:sz="0" w:space="0" w:color="auto"/>
        <w:right w:val="none" w:sz="0" w:space="0" w:color="auto"/>
      </w:divBdr>
    </w:div>
    <w:div w:id="1369330917">
      <w:bodyDiv w:val="1"/>
      <w:marLeft w:val="0"/>
      <w:marRight w:val="0"/>
      <w:marTop w:val="0"/>
      <w:marBottom w:val="0"/>
      <w:divBdr>
        <w:top w:val="none" w:sz="0" w:space="0" w:color="auto"/>
        <w:left w:val="none" w:sz="0" w:space="0" w:color="auto"/>
        <w:bottom w:val="none" w:sz="0" w:space="0" w:color="auto"/>
        <w:right w:val="none" w:sz="0" w:space="0" w:color="auto"/>
      </w:divBdr>
      <w:divsChild>
        <w:div w:id="845630801">
          <w:marLeft w:val="-225"/>
          <w:marRight w:val="-225"/>
          <w:marTop w:val="0"/>
          <w:marBottom w:val="0"/>
          <w:divBdr>
            <w:top w:val="none" w:sz="0" w:space="0" w:color="auto"/>
            <w:left w:val="none" w:sz="0" w:space="0" w:color="auto"/>
            <w:bottom w:val="none" w:sz="0" w:space="0" w:color="auto"/>
            <w:right w:val="none" w:sz="0" w:space="0" w:color="auto"/>
          </w:divBdr>
          <w:divsChild>
            <w:div w:id="142471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528052">
      <w:bodyDiv w:val="1"/>
      <w:marLeft w:val="0"/>
      <w:marRight w:val="0"/>
      <w:marTop w:val="0"/>
      <w:marBottom w:val="0"/>
      <w:divBdr>
        <w:top w:val="none" w:sz="0" w:space="0" w:color="auto"/>
        <w:left w:val="none" w:sz="0" w:space="0" w:color="auto"/>
        <w:bottom w:val="none" w:sz="0" w:space="0" w:color="auto"/>
        <w:right w:val="none" w:sz="0" w:space="0" w:color="auto"/>
      </w:divBdr>
    </w:div>
    <w:div w:id="1704943113">
      <w:bodyDiv w:val="1"/>
      <w:marLeft w:val="0"/>
      <w:marRight w:val="0"/>
      <w:marTop w:val="0"/>
      <w:marBottom w:val="0"/>
      <w:divBdr>
        <w:top w:val="none" w:sz="0" w:space="0" w:color="auto"/>
        <w:left w:val="none" w:sz="0" w:space="0" w:color="auto"/>
        <w:bottom w:val="none" w:sz="0" w:space="0" w:color="auto"/>
        <w:right w:val="none" w:sz="0" w:space="0" w:color="auto"/>
      </w:divBdr>
    </w:div>
    <w:div w:id="1790584794">
      <w:bodyDiv w:val="1"/>
      <w:marLeft w:val="0"/>
      <w:marRight w:val="0"/>
      <w:marTop w:val="0"/>
      <w:marBottom w:val="0"/>
      <w:divBdr>
        <w:top w:val="none" w:sz="0" w:space="0" w:color="auto"/>
        <w:left w:val="none" w:sz="0" w:space="0" w:color="auto"/>
        <w:bottom w:val="none" w:sz="0" w:space="0" w:color="auto"/>
        <w:right w:val="none" w:sz="0" w:space="0" w:color="auto"/>
      </w:divBdr>
      <w:divsChild>
        <w:div w:id="205850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48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7409907">
      <w:bodyDiv w:val="1"/>
      <w:marLeft w:val="0"/>
      <w:marRight w:val="0"/>
      <w:marTop w:val="0"/>
      <w:marBottom w:val="0"/>
      <w:divBdr>
        <w:top w:val="none" w:sz="0" w:space="0" w:color="auto"/>
        <w:left w:val="none" w:sz="0" w:space="0" w:color="auto"/>
        <w:bottom w:val="none" w:sz="0" w:space="0" w:color="auto"/>
        <w:right w:val="none" w:sz="0" w:space="0" w:color="auto"/>
      </w:divBdr>
    </w:div>
    <w:div w:id="1961758825">
      <w:bodyDiv w:val="1"/>
      <w:marLeft w:val="0"/>
      <w:marRight w:val="0"/>
      <w:marTop w:val="0"/>
      <w:marBottom w:val="0"/>
      <w:divBdr>
        <w:top w:val="none" w:sz="0" w:space="0" w:color="auto"/>
        <w:left w:val="none" w:sz="0" w:space="0" w:color="auto"/>
        <w:bottom w:val="none" w:sz="0" w:space="0" w:color="auto"/>
        <w:right w:val="none" w:sz="0" w:space="0" w:color="auto"/>
      </w:divBdr>
      <w:divsChild>
        <w:div w:id="1597858192">
          <w:marLeft w:val="0"/>
          <w:marRight w:val="0"/>
          <w:marTop w:val="0"/>
          <w:marBottom w:val="0"/>
          <w:divBdr>
            <w:top w:val="none" w:sz="0" w:space="0" w:color="auto"/>
            <w:left w:val="none" w:sz="0" w:space="0" w:color="auto"/>
            <w:bottom w:val="none" w:sz="0" w:space="0" w:color="auto"/>
            <w:right w:val="none" w:sz="0" w:space="0" w:color="auto"/>
          </w:divBdr>
          <w:divsChild>
            <w:div w:id="1806700587">
              <w:marLeft w:val="0"/>
              <w:marRight w:val="0"/>
              <w:marTop w:val="0"/>
              <w:marBottom w:val="0"/>
              <w:divBdr>
                <w:top w:val="none" w:sz="0" w:space="0" w:color="auto"/>
                <w:left w:val="none" w:sz="0" w:space="0" w:color="auto"/>
                <w:bottom w:val="none" w:sz="0" w:space="0" w:color="auto"/>
                <w:right w:val="none" w:sz="0" w:space="0" w:color="auto"/>
              </w:divBdr>
              <w:divsChild>
                <w:div w:id="608776645">
                  <w:marLeft w:val="-225"/>
                  <w:marRight w:val="-225"/>
                  <w:marTop w:val="0"/>
                  <w:marBottom w:val="0"/>
                  <w:divBdr>
                    <w:top w:val="none" w:sz="0" w:space="0" w:color="auto"/>
                    <w:left w:val="none" w:sz="0" w:space="0" w:color="auto"/>
                    <w:bottom w:val="none" w:sz="0" w:space="0" w:color="auto"/>
                    <w:right w:val="none" w:sz="0" w:space="0" w:color="auto"/>
                  </w:divBdr>
                  <w:divsChild>
                    <w:div w:id="5006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0DF2D8-8020-4CA7-9897-9767D74AEC7C}">
  <ds:schemaRefs>
    <ds:schemaRef ds:uri="http://schemas.microsoft.com/office/2006/metadata/properties"/>
    <ds:schemaRef ds:uri="http://schemas.microsoft.com/office/infopath/2007/PartnerControls"/>
    <ds:schemaRef ds:uri="9af227aa-5493-4bfe-a302-9771bcf92926"/>
  </ds:schemaRefs>
</ds:datastoreItem>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9C28F6BF-290A-4480-A4D2-7ACA6E1C1F62}"/>
</file>

<file path=docProps/app.xml><?xml version="1.0" encoding="utf-8"?>
<Properties xmlns="http://schemas.openxmlformats.org/officeDocument/2006/extended-properties" xmlns:vt="http://schemas.openxmlformats.org/officeDocument/2006/docPropsVTypes">
  <Template>template with copyright + page number</Template>
  <TotalTime>1</TotalTime>
  <Pages>2</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2020-09-18T00:14:00Z</dcterms:created>
  <dcterms:modified xsi:type="dcterms:W3CDTF">2020-09-18T00:14:00Z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