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C6DED" w14:textId="4452E948" w:rsidR="00582196" w:rsidRPr="005E7826" w:rsidRDefault="00D61B25" w:rsidP="002F6167">
      <w:pPr>
        <w:pStyle w:val="Title1sl"/>
        <w:pBdr>
          <w:bottom w:val="single" w:sz="12" w:space="1" w:color="auto"/>
        </w:pBdr>
        <w:spacing w:before="240"/>
      </w:pPr>
      <w:r w:rsidRPr="00D61B25">
        <w:rPr>
          <w:i/>
          <w:iCs/>
          <w:sz w:val="40"/>
          <w:szCs w:val="40"/>
        </w:rPr>
        <w:t>United States v. Nixon</w:t>
      </w:r>
      <w:r w:rsidR="00582196" w:rsidRPr="00D61B25">
        <w:rPr>
          <w:i/>
          <w:iCs/>
          <w:sz w:val="40"/>
          <w:szCs w:val="40"/>
        </w:rPr>
        <w:t xml:space="preserve"> </w:t>
      </w:r>
      <w:r w:rsidR="00582196" w:rsidRPr="00D61B25">
        <w:rPr>
          <w:sz w:val="40"/>
          <w:szCs w:val="40"/>
        </w:rPr>
        <w:t>/</w:t>
      </w:r>
      <w:r w:rsidR="00742483" w:rsidRPr="00D61B25">
        <w:rPr>
          <w:sz w:val="40"/>
          <w:szCs w:val="40"/>
        </w:rPr>
        <w:t xml:space="preserve"> </w:t>
      </w:r>
      <w:r w:rsidR="004D16D8" w:rsidRPr="00D61B25">
        <w:rPr>
          <w:sz w:val="40"/>
          <w:szCs w:val="40"/>
        </w:rPr>
        <w:t xml:space="preserve">Analyzing </w:t>
      </w:r>
      <w:r w:rsidR="00516382" w:rsidRPr="00D61B25">
        <w:rPr>
          <w:sz w:val="40"/>
          <w:szCs w:val="40"/>
        </w:rPr>
        <w:t>Oral Argument</w:t>
      </w:r>
      <w:r w:rsidR="004E53BA" w:rsidRPr="00D61B25">
        <w:rPr>
          <w:sz w:val="40"/>
          <w:szCs w:val="40"/>
        </w:rPr>
        <w:t xml:space="preserve"> Questions</w:t>
      </w:r>
    </w:p>
    <w:p w14:paraId="6B2D47CC" w14:textId="7593EBBE" w:rsidR="00261348" w:rsidRDefault="00261348" w:rsidP="00261348">
      <w:pPr>
        <w:pStyle w:val="Subhead3sl"/>
      </w:pPr>
      <w:r>
        <w:t>Directions:</w:t>
      </w:r>
    </w:p>
    <w:p w14:paraId="4BE6C85B" w14:textId="67B71A85" w:rsidR="00261348" w:rsidRPr="00261348" w:rsidRDefault="00261348" w:rsidP="00ED394E">
      <w:pPr>
        <w:pStyle w:val="Basiccopysl"/>
        <w:numPr>
          <w:ilvl w:val="0"/>
          <w:numId w:val="43"/>
        </w:numPr>
        <w:rPr>
          <w:sz w:val="25"/>
          <w:szCs w:val="25"/>
        </w:rPr>
      </w:pPr>
      <w:r w:rsidRPr="00261348">
        <w:rPr>
          <w:sz w:val="25"/>
          <w:szCs w:val="25"/>
        </w:rPr>
        <w:t xml:space="preserve">Read the </w:t>
      </w:r>
      <w:r w:rsidRPr="00261348">
        <w:rPr>
          <w:b/>
          <w:bCs/>
          <w:sz w:val="25"/>
          <w:szCs w:val="25"/>
        </w:rPr>
        <w:t>Background</w:t>
      </w:r>
      <w:r w:rsidRPr="00261348">
        <w:rPr>
          <w:sz w:val="25"/>
          <w:szCs w:val="25"/>
        </w:rPr>
        <w:t xml:space="preserve"> section. </w:t>
      </w:r>
    </w:p>
    <w:p w14:paraId="76815DF8" w14:textId="7DA8B9C9" w:rsidR="00261348" w:rsidRDefault="00631B82" w:rsidP="00ED394E">
      <w:pPr>
        <w:pStyle w:val="Basiccopysl"/>
        <w:numPr>
          <w:ilvl w:val="0"/>
          <w:numId w:val="43"/>
        </w:numPr>
      </w:pPr>
      <w:r>
        <w:t xml:space="preserve">Complete the </w:t>
      </w:r>
      <w:r w:rsidRPr="00631B82">
        <w:rPr>
          <w:b/>
          <w:bCs/>
        </w:rPr>
        <w:t>Analyzing Oral Argument Questions</w:t>
      </w:r>
      <w:r>
        <w:t xml:space="preserve"> activity (page </w:t>
      </w:r>
      <w:r w:rsidR="006037AB">
        <w:t>3</w:t>
      </w:r>
      <w:r>
        <w:t xml:space="preserve">). </w:t>
      </w:r>
    </w:p>
    <w:p w14:paraId="0AF2B6C8" w14:textId="413CF480" w:rsidR="0017179F" w:rsidRDefault="0017179F" w:rsidP="00ED394E">
      <w:pPr>
        <w:pStyle w:val="Basiccopysl"/>
        <w:numPr>
          <w:ilvl w:val="0"/>
          <w:numId w:val="43"/>
        </w:numPr>
      </w:pPr>
      <w:r>
        <w:t xml:space="preserve">Complete the </w:t>
      </w:r>
      <w:r w:rsidRPr="0017179F">
        <w:rPr>
          <w:b/>
          <w:bCs/>
        </w:rPr>
        <w:t>You be the Justice</w:t>
      </w:r>
      <w:r>
        <w:t xml:space="preserve"> activity (page </w:t>
      </w:r>
      <w:r w:rsidR="006037AB">
        <w:t>7</w:t>
      </w:r>
      <w:r>
        <w:t xml:space="preserve">). </w:t>
      </w:r>
    </w:p>
    <w:p w14:paraId="3E9D3A39" w14:textId="4AAC3B60" w:rsidR="00261348" w:rsidRDefault="00F6101C" w:rsidP="006037AB">
      <w:pPr>
        <w:pStyle w:val="Subhead1sl"/>
        <w:spacing w:before="120"/>
      </w:pPr>
      <w:r>
        <w:pict w14:anchorId="0E5414BC">
          <v:rect id="_x0000_i1025" style="width:0;height:1.5pt" o:hralign="center" o:hrstd="t" o:hr="t" fillcolor="#a0a0a0" stroked="f"/>
        </w:pict>
      </w:r>
    </w:p>
    <w:p w14:paraId="1C927BA0" w14:textId="2CAB31AB" w:rsidR="005F75AA" w:rsidRPr="005E7826" w:rsidRDefault="005F75AA" w:rsidP="006037AB">
      <w:pPr>
        <w:pStyle w:val="Subhead1sl"/>
        <w:spacing w:before="240"/>
      </w:pPr>
      <w:r w:rsidRPr="005E7826">
        <w:t>Background</w:t>
      </w:r>
    </w:p>
    <w:p w14:paraId="211AAF94" w14:textId="77777777" w:rsidR="0073465D" w:rsidRPr="005E7826" w:rsidRDefault="0073465D" w:rsidP="0073465D">
      <w:pPr>
        <w:pStyle w:val="Basiccopysl"/>
        <w:rPr>
          <w:sz w:val="25"/>
          <w:szCs w:val="25"/>
        </w:rPr>
      </w:pPr>
      <w:bookmarkStart w:id="0" w:name="_2rothppka3zg" w:colFirst="0" w:colLast="0"/>
      <w:bookmarkEnd w:id="0"/>
      <w:r w:rsidRPr="005E7826">
        <w:rPr>
          <w:sz w:val="25"/>
          <w:szCs w:val="25"/>
        </w:rPr>
        <w:t xml:space="preserve">In appellate arguments, lawyers do not call witnesses or present </w:t>
      </w:r>
      <w:r>
        <w:rPr>
          <w:sz w:val="25"/>
          <w:szCs w:val="25"/>
        </w:rPr>
        <w:t xml:space="preserve">new </w:t>
      </w:r>
      <w:r w:rsidRPr="005E7826">
        <w:rPr>
          <w:sz w:val="25"/>
          <w:szCs w:val="25"/>
        </w:rPr>
        <w:t xml:space="preserve">evidence. Rather, they advocate for a specific position. Lawyers for the petitioner challenge the ruling of a lower court while lawyers for the respondent </w:t>
      </w:r>
      <w:r>
        <w:rPr>
          <w:sz w:val="25"/>
          <w:szCs w:val="25"/>
        </w:rPr>
        <w:t xml:space="preserve">advocate for </w:t>
      </w:r>
      <w:r w:rsidRPr="005E7826">
        <w:rPr>
          <w:sz w:val="25"/>
          <w:szCs w:val="25"/>
        </w:rPr>
        <w:t xml:space="preserve">the ruling of the lower court. The lawyers face a panel of judges who ask them questions. Those questions </w:t>
      </w:r>
      <w:r>
        <w:rPr>
          <w:sz w:val="25"/>
          <w:szCs w:val="25"/>
        </w:rPr>
        <w:t>often</w:t>
      </w:r>
      <w:r w:rsidRPr="005E7826">
        <w:rPr>
          <w:sz w:val="25"/>
          <w:szCs w:val="25"/>
        </w:rPr>
        <w:t xml:space="preserve"> fall into the following five categories. </w:t>
      </w:r>
    </w:p>
    <w:p w14:paraId="17CE9417" w14:textId="703B1A29" w:rsidR="0073465D" w:rsidRPr="005E7826" w:rsidRDefault="0073465D" w:rsidP="0073465D">
      <w:pPr>
        <w:pStyle w:val="Normal1"/>
        <w:numPr>
          <w:ilvl w:val="0"/>
          <w:numId w:val="22"/>
        </w:numPr>
        <w:spacing w:before="240" w:after="120"/>
        <w:ind w:left="360"/>
        <w:rPr>
          <w:rFonts w:ascii="Garamond" w:hAnsi="Garamond"/>
          <w:b/>
          <w:sz w:val="25"/>
          <w:szCs w:val="25"/>
        </w:rPr>
      </w:pPr>
      <w:r w:rsidRPr="005E7826">
        <w:rPr>
          <w:rFonts w:ascii="Garamond" w:hAnsi="Garamond"/>
          <w:b/>
          <w:sz w:val="25"/>
          <w:szCs w:val="25"/>
        </w:rPr>
        <w:t xml:space="preserve">Questions that apply precedent: </w:t>
      </w:r>
      <w:r w:rsidRPr="005E7826">
        <w:rPr>
          <w:rFonts w:ascii="Garamond" w:eastAsia="Times New Roman" w:hAnsi="Garamond" w:cs="Times New Roman"/>
          <w:sz w:val="25"/>
          <w:szCs w:val="25"/>
        </w:rPr>
        <w:t xml:space="preserve">Cases that make their way from the lower courts to the Supreme Court of the United States almost always rely on precedent. Precedent cases deal with similar issues that the Supreme Court has already decided. The justices typically rely on precedent in making their decision. This is called </w:t>
      </w:r>
      <w:r w:rsidRPr="005E7826">
        <w:rPr>
          <w:rFonts w:ascii="Garamond" w:eastAsia="Times New Roman" w:hAnsi="Garamond" w:cs="Times New Roman"/>
          <w:b/>
          <w:bCs/>
          <w:i/>
          <w:iCs/>
          <w:sz w:val="25"/>
          <w:szCs w:val="25"/>
        </w:rPr>
        <w:t>stare decisis</w:t>
      </w:r>
      <w:r w:rsidRPr="005E7826">
        <w:rPr>
          <w:rFonts w:ascii="Garamond" w:eastAsia="Times New Roman" w:hAnsi="Garamond" w:cs="Times New Roman"/>
          <w:sz w:val="25"/>
          <w:szCs w:val="25"/>
        </w:rPr>
        <w:t xml:space="preserve"> and it ensures that cases presenting the same legal question are </w:t>
      </w:r>
      <w:r>
        <w:rPr>
          <w:rFonts w:ascii="Garamond" w:eastAsia="Times New Roman" w:hAnsi="Garamond" w:cs="Times New Roman"/>
          <w:sz w:val="25"/>
          <w:szCs w:val="25"/>
        </w:rPr>
        <w:t xml:space="preserve">decided </w:t>
      </w:r>
      <w:r w:rsidRPr="005E7826">
        <w:rPr>
          <w:rFonts w:ascii="Garamond" w:eastAsia="Times New Roman" w:hAnsi="Garamond" w:cs="Times New Roman"/>
          <w:sz w:val="25"/>
          <w:szCs w:val="25"/>
        </w:rPr>
        <w:t>the same way. This reliance on precedent builds stability</w:t>
      </w:r>
      <w:r w:rsidR="00456693">
        <w:rPr>
          <w:rFonts w:ascii="Garamond" w:eastAsia="Times New Roman" w:hAnsi="Garamond" w:cs="Times New Roman"/>
          <w:sz w:val="25"/>
          <w:szCs w:val="25"/>
        </w:rPr>
        <w:t xml:space="preserve"> and reliability </w:t>
      </w:r>
      <w:r w:rsidRPr="005E7826">
        <w:rPr>
          <w:rFonts w:ascii="Garamond" w:eastAsia="Times New Roman" w:hAnsi="Garamond" w:cs="Times New Roman"/>
          <w:sz w:val="25"/>
          <w:szCs w:val="25"/>
        </w:rPr>
        <w:t>into the legal system—people can typically predict how a dispute will be resolved by looking to past decisions on the same legal question. On rare occasions the Supreme Court overturns an existing precedent when the existing precedent is no longer workable or when the original decision was wrongly decided.</w:t>
      </w:r>
    </w:p>
    <w:p w14:paraId="6B13E93B" w14:textId="77777777" w:rsidR="0073465D" w:rsidRPr="005E7826" w:rsidRDefault="0073465D" w:rsidP="0073465D">
      <w:pPr>
        <w:pStyle w:val="Normal1"/>
        <w:numPr>
          <w:ilvl w:val="0"/>
          <w:numId w:val="22"/>
        </w:numPr>
        <w:spacing w:before="240" w:after="120"/>
        <w:ind w:left="360"/>
        <w:rPr>
          <w:rFonts w:ascii="Garamond" w:eastAsia="Times New Roman" w:hAnsi="Garamond" w:cs="Times New Roman"/>
          <w:sz w:val="25"/>
          <w:szCs w:val="25"/>
        </w:rPr>
      </w:pPr>
      <w:r w:rsidRPr="005E7826">
        <w:rPr>
          <w:rFonts w:ascii="Garamond" w:hAnsi="Garamond"/>
          <w:b/>
          <w:sz w:val="25"/>
          <w:szCs w:val="25"/>
        </w:rPr>
        <w:t xml:space="preserve">Questions that deal with the limitations of the Court: </w:t>
      </w:r>
      <w:r w:rsidRPr="005E7826">
        <w:rPr>
          <w:rFonts w:ascii="Garamond" w:eastAsia="Times New Roman" w:hAnsi="Garamond" w:cs="Times New Roman"/>
          <w:sz w:val="25"/>
          <w:szCs w:val="25"/>
        </w:rPr>
        <w:t xml:space="preserve">The court system plays an integral role in separation of powers. Judges may ask questions as to whether the court would be overstepping its boundaries by making a ruling in a certain case. Judges in federal courts may be </w:t>
      </w:r>
      <w:r>
        <w:rPr>
          <w:rFonts w:ascii="Garamond" w:eastAsia="Times New Roman" w:hAnsi="Garamond" w:cs="Times New Roman"/>
          <w:sz w:val="25"/>
          <w:szCs w:val="25"/>
        </w:rPr>
        <w:t>w</w:t>
      </w:r>
      <w:r w:rsidRPr="005E7826">
        <w:rPr>
          <w:rFonts w:ascii="Garamond" w:eastAsia="Times New Roman" w:hAnsi="Garamond" w:cs="Times New Roman"/>
          <w:sz w:val="25"/>
          <w:szCs w:val="25"/>
        </w:rPr>
        <w:t>ary of infringing on matters reserved to the states</w:t>
      </w:r>
      <w:r>
        <w:rPr>
          <w:rFonts w:ascii="Garamond" w:eastAsia="Times New Roman" w:hAnsi="Garamond" w:cs="Times New Roman"/>
          <w:sz w:val="25"/>
          <w:szCs w:val="25"/>
        </w:rPr>
        <w:t xml:space="preserve"> or to a co-equal branch of the federal government</w:t>
      </w:r>
      <w:r w:rsidRPr="005E7826">
        <w:rPr>
          <w:rFonts w:ascii="Garamond" w:eastAsia="Times New Roman" w:hAnsi="Garamond" w:cs="Times New Roman"/>
          <w:sz w:val="25"/>
          <w:szCs w:val="25"/>
        </w:rPr>
        <w:t xml:space="preserve">. </w:t>
      </w:r>
    </w:p>
    <w:p w14:paraId="75E76315" w14:textId="77777777" w:rsidR="0073465D" w:rsidRPr="005E7826" w:rsidRDefault="0073465D" w:rsidP="0073465D">
      <w:pPr>
        <w:pStyle w:val="Normal1"/>
        <w:numPr>
          <w:ilvl w:val="0"/>
          <w:numId w:val="22"/>
        </w:numPr>
        <w:spacing w:before="240" w:after="120"/>
        <w:ind w:left="360"/>
        <w:rPr>
          <w:rFonts w:ascii="Garamond" w:eastAsia="Times New Roman" w:hAnsi="Garamond" w:cs="Times New Roman"/>
          <w:sz w:val="25"/>
          <w:szCs w:val="25"/>
        </w:rPr>
      </w:pPr>
      <w:r w:rsidRPr="005E7826">
        <w:rPr>
          <w:rFonts w:ascii="Garamond" w:hAnsi="Garamond"/>
          <w:b/>
          <w:sz w:val="25"/>
          <w:szCs w:val="25"/>
        </w:rPr>
        <w:t xml:space="preserve">Hypothetical questions: </w:t>
      </w:r>
      <w:r w:rsidRPr="005E7826">
        <w:rPr>
          <w:rFonts w:ascii="Garamond" w:eastAsia="Times New Roman" w:hAnsi="Garamond" w:cs="Times New Roman"/>
          <w:sz w:val="25"/>
          <w:szCs w:val="25"/>
        </w:rPr>
        <w:t xml:space="preserve">Judges </w:t>
      </w:r>
      <w:r>
        <w:rPr>
          <w:rFonts w:ascii="Garamond" w:eastAsia="Times New Roman" w:hAnsi="Garamond" w:cs="Times New Roman"/>
          <w:sz w:val="25"/>
          <w:szCs w:val="25"/>
        </w:rPr>
        <w:t>focus not just on the dispute between the two parties in front of them, but with the broader legal rule that will be established.</w:t>
      </w:r>
      <w:r w:rsidRPr="005E7826">
        <w:rPr>
          <w:rFonts w:ascii="Garamond" w:eastAsia="Times New Roman" w:hAnsi="Garamond" w:cs="Times New Roman"/>
          <w:sz w:val="25"/>
          <w:szCs w:val="25"/>
        </w:rPr>
        <w:t xml:space="preserve"> In order to see how a new rule would work in a variety of circumstances, they often present alternate factual situations and ask the advocates to apply their proposed solution to the current case to the hypothetical case</w:t>
      </w:r>
      <w:r>
        <w:rPr>
          <w:rFonts w:ascii="Garamond" w:eastAsia="Times New Roman" w:hAnsi="Garamond" w:cs="Times New Roman"/>
          <w:sz w:val="25"/>
          <w:szCs w:val="25"/>
        </w:rPr>
        <w:t xml:space="preserve"> or cases</w:t>
      </w:r>
      <w:r w:rsidRPr="005E7826">
        <w:rPr>
          <w:rFonts w:ascii="Garamond" w:eastAsia="Times New Roman" w:hAnsi="Garamond" w:cs="Times New Roman"/>
          <w:sz w:val="25"/>
          <w:szCs w:val="25"/>
        </w:rPr>
        <w:t>.</w:t>
      </w:r>
    </w:p>
    <w:p w14:paraId="48D11723" w14:textId="77777777" w:rsidR="0073465D" w:rsidRDefault="0073465D" w:rsidP="0073465D">
      <w:pPr>
        <w:pStyle w:val="Normal1"/>
        <w:numPr>
          <w:ilvl w:val="0"/>
          <w:numId w:val="22"/>
        </w:numPr>
        <w:spacing w:before="240" w:after="120"/>
        <w:ind w:left="360"/>
        <w:rPr>
          <w:rFonts w:ascii="Garamond" w:eastAsia="Times New Roman" w:hAnsi="Garamond" w:cs="Times New Roman"/>
          <w:sz w:val="25"/>
          <w:szCs w:val="25"/>
        </w:rPr>
      </w:pPr>
      <w:r w:rsidRPr="005E7826">
        <w:rPr>
          <w:rFonts w:ascii="Garamond" w:hAnsi="Garamond"/>
          <w:b/>
          <w:sz w:val="25"/>
          <w:szCs w:val="25"/>
        </w:rPr>
        <w:lastRenderedPageBreak/>
        <w:t xml:space="preserve">Questions that deal with a “slippery slope”: </w:t>
      </w:r>
      <w:r w:rsidRPr="005E7826">
        <w:rPr>
          <w:rFonts w:ascii="Garamond" w:eastAsia="Times New Roman" w:hAnsi="Garamond" w:cs="Times New Roman"/>
          <w:sz w:val="25"/>
          <w:szCs w:val="25"/>
        </w:rPr>
        <w:t>What comes next? This is at the heart of any slippery slope question. The case at hand may deal with a seemingly minor issue but may have</w:t>
      </w:r>
      <w:r>
        <w:rPr>
          <w:rFonts w:ascii="Garamond" w:eastAsia="Times New Roman" w:hAnsi="Garamond" w:cs="Times New Roman"/>
          <w:sz w:val="25"/>
          <w:szCs w:val="25"/>
        </w:rPr>
        <w:t xml:space="preserve"> far-</w:t>
      </w:r>
      <w:r w:rsidRPr="005E7826">
        <w:rPr>
          <w:rFonts w:ascii="Garamond" w:eastAsia="Times New Roman" w:hAnsi="Garamond" w:cs="Times New Roman"/>
          <w:sz w:val="25"/>
          <w:szCs w:val="25"/>
        </w:rPr>
        <w:t>reaching implications for future cases. Lawyers have to be prepared to address the judges’ concerns that they are not upending the American justice system without knowing it.</w:t>
      </w:r>
    </w:p>
    <w:p w14:paraId="53F6CE3D" w14:textId="620AA656" w:rsidR="0073465D" w:rsidRPr="0073465D" w:rsidRDefault="0073465D" w:rsidP="0073465D">
      <w:pPr>
        <w:pStyle w:val="Normal1"/>
        <w:numPr>
          <w:ilvl w:val="0"/>
          <w:numId w:val="22"/>
        </w:numPr>
        <w:spacing w:before="240" w:after="120"/>
        <w:ind w:left="360"/>
        <w:rPr>
          <w:rFonts w:ascii="Garamond" w:eastAsia="Times New Roman" w:hAnsi="Garamond" w:cs="Times New Roman"/>
          <w:b/>
          <w:bCs/>
          <w:sz w:val="25"/>
          <w:szCs w:val="25"/>
        </w:rPr>
      </w:pPr>
      <w:r w:rsidRPr="009E32B8">
        <w:rPr>
          <w:rFonts w:ascii="Garamond" w:hAnsi="Garamond"/>
          <w:b/>
          <w:bCs/>
          <w:sz w:val="25"/>
          <w:szCs w:val="25"/>
        </w:rPr>
        <w:t xml:space="preserve">Questions that focus on the facts/procedural history/record: </w:t>
      </w:r>
      <w:r w:rsidRPr="0073465D">
        <w:rPr>
          <w:rFonts w:ascii="Garamond" w:hAnsi="Garamond"/>
          <w:sz w:val="25"/>
          <w:szCs w:val="25"/>
        </w:rPr>
        <w:t xml:space="preserve">Judges frequently want to know exactly what issues are in dispute based on the record that has been developed. They often ask factual questions or questions about the basis of a lower court’s opinion to clarify the nature of the issues in dispute. </w:t>
      </w:r>
      <w:r w:rsidRPr="0073465D">
        <w:rPr>
          <w:rFonts w:ascii="Garamond" w:eastAsia="Times New Roman" w:hAnsi="Garamond" w:cs="Times New Roman"/>
          <w:sz w:val="25"/>
          <w:szCs w:val="25"/>
        </w:rPr>
        <w:t xml:space="preserve">The record refers to statements made by witnesses in the trial court or decisions made by judges in lower courts. Judges may want the record clarified to arrive at a decision that is consistent with the original facts in the case. </w:t>
      </w:r>
    </w:p>
    <w:p w14:paraId="6376B1EE" w14:textId="4293D46B" w:rsidR="004D16D8" w:rsidRPr="005E7826" w:rsidRDefault="00901584" w:rsidP="00261348">
      <w:pPr>
        <w:pStyle w:val="Subhead2sl"/>
      </w:pPr>
      <w:r w:rsidRPr="005E7826">
        <w:t>Vocabulary</w:t>
      </w:r>
    </w:p>
    <w:p w14:paraId="55FE07B0" w14:textId="38114C7B" w:rsidR="00D61B25" w:rsidRPr="00B23A2B" w:rsidRDefault="00D61B25" w:rsidP="00261348">
      <w:pPr>
        <w:pStyle w:val="Bulletsl"/>
        <w:spacing w:line="276" w:lineRule="auto"/>
      </w:pPr>
      <w:r>
        <w:rPr>
          <w:b/>
        </w:rPr>
        <w:t>c</w:t>
      </w:r>
      <w:r w:rsidRPr="0036068C">
        <w:rPr>
          <w:b/>
        </w:rPr>
        <w:t>onfidential</w:t>
      </w:r>
      <w:r>
        <w:rPr>
          <w:b/>
        </w:rPr>
        <w:t>:</w:t>
      </w:r>
      <w:r w:rsidR="00261348">
        <w:t xml:space="preserve"> </w:t>
      </w:r>
      <w:r w:rsidRPr="00B23A2B">
        <w:t>information that is regarded as private and protected</w:t>
      </w:r>
      <w:r w:rsidR="00261348">
        <w:t>.</w:t>
      </w:r>
    </w:p>
    <w:p w14:paraId="13455A8E" w14:textId="0AAFEBCB" w:rsidR="00D61B25" w:rsidRPr="00B23A2B" w:rsidRDefault="00D61B25" w:rsidP="00261348">
      <w:pPr>
        <w:pStyle w:val="Bulletsl"/>
        <w:spacing w:line="276" w:lineRule="auto"/>
      </w:pPr>
      <w:r>
        <w:rPr>
          <w:b/>
        </w:rPr>
        <w:t>e</w:t>
      </w:r>
      <w:r w:rsidRPr="0036068C">
        <w:rPr>
          <w:b/>
        </w:rPr>
        <w:t xml:space="preserve">videntiary </w:t>
      </w:r>
      <w:r>
        <w:rPr>
          <w:b/>
        </w:rPr>
        <w:t>p</w:t>
      </w:r>
      <w:r w:rsidRPr="0036068C">
        <w:rPr>
          <w:b/>
        </w:rPr>
        <w:t>rivilege</w:t>
      </w:r>
      <w:r>
        <w:rPr>
          <w:b/>
        </w:rPr>
        <w:t>:</w:t>
      </w:r>
      <w:r>
        <w:t xml:space="preserve"> </w:t>
      </w:r>
      <w:r w:rsidRPr="00B23A2B">
        <w:t>a person cannot be compelled to disclose protected information</w:t>
      </w:r>
      <w:r w:rsidR="00261348">
        <w:t>.</w:t>
      </w:r>
    </w:p>
    <w:p w14:paraId="7D58476E" w14:textId="1182F5EA" w:rsidR="00D61B25" w:rsidRDefault="00D61B25" w:rsidP="00261348">
      <w:pPr>
        <w:pStyle w:val="Bulletsl"/>
        <w:spacing w:line="276" w:lineRule="auto"/>
      </w:pPr>
      <w:r w:rsidRPr="0036068C">
        <w:rPr>
          <w:b/>
        </w:rPr>
        <w:t>Fifth Amendment</w:t>
      </w:r>
      <w:r>
        <w:rPr>
          <w:b/>
        </w:rPr>
        <w:t xml:space="preserve">: </w:t>
      </w:r>
      <w:r w:rsidRPr="00B23A2B">
        <w:t xml:space="preserve">In this matter, the </w:t>
      </w:r>
      <w:r w:rsidR="00261348">
        <w:t>F</w:t>
      </w:r>
      <w:r w:rsidRPr="00B23A2B">
        <w:t xml:space="preserve">ifth </w:t>
      </w:r>
      <w:r w:rsidR="00261348">
        <w:t>A</w:t>
      </w:r>
      <w:r w:rsidRPr="00B23A2B">
        <w:t xml:space="preserve">mendment contains a protection from Congress making policy that would </w:t>
      </w:r>
      <w:r w:rsidR="00456693">
        <w:t>require</w:t>
      </w:r>
      <w:r w:rsidRPr="00B23A2B">
        <w:t xml:space="preserve"> an individual to incriminate or give evidence against themselves</w:t>
      </w:r>
      <w:r w:rsidR="00261348">
        <w:t>.</w:t>
      </w:r>
    </w:p>
    <w:p w14:paraId="61DE0B2E" w14:textId="19F58DCF" w:rsidR="00D61B25" w:rsidRPr="00B23A2B" w:rsidRDefault="00D90EFC" w:rsidP="00261348">
      <w:pPr>
        <w:pStyle w:val="Bulletsl"/>
        <w:spacing w:line="276" w:lineRule="auto"/>
      </w:pPr>
      <w:r>
        <w:rPr>
          <w:b/>
        </w:rPr>
        <w:t>i</w:t>
      </w:r>
      <w:r w:rsidR="00D61B25" w:rsidRPr="0036068C">
        <w:rPr>
          <w:b/>
        </w:rPr>
        <w:t>mpeachment</w:t>
      </w:r>
      <w:r w:rsidR="00D61B25">
        <w:rPr>
          <w:b/>
        </w:rPr>
        <w:t xml:space="preserve">: </w:t>
      </w:r>
      <w:r w:rsidR="00D61B25">
        <w:t xml:space="preserve">the process in the Constitution by which the </w:t>
      </w:r>
      <w:r w:rsidR="00261348">
        <w:t>p</w:t>
      </w:r>
      <w:r w:rsidR="00D61B25">
        <w:t>resident or other official is accused of a crime by the House of Representatives</w:t>
      </w:r>
      <w:r w:rsidR="00261348">
        <w:t>.</w:t>
      </w:r>
    </w:p>
    <w:p w14:paraId="5C33A228" w14:textId="7C4E077A" w:rsidR="00D61B25" w:rsidRPr="00B23A2B" w:rsidRDefault="00D61B25" w:rsidP="00261348">
      <w:pPr>
        <w:pStyle w:val="Bulletsl"/>
        <w:spacing w:line="276" w:lineRule="auto"/>
      </w:pPr>
      <w:r>
        <w:rPr>
          <w:b/>
        </w:rPr>
        <w:t>l</w:t>
      </w:r>
      <w:r w:rsidRPr="0036068C">
        <w:rPr>
          <w:b/>
        </w:rPr>
        <w:t>andmark decision</w:t>
      </w:r>
      <w:r>
        <w:rPr>
          <w:b/>
        </w:rPr>
        <w:t xml:space="preserve">: </w:t>
      </w:r>
      <w:r w:rsidRPr="00B23A2B">
        <w:t>Supreme Court case that changes the law or substantially impacts public policy</w:t>
      </w:r>
      <w:r w:rsidR="00261348">
        <w:t>.</w:t>
      </w:r>
    </w:p>
    <w:p w14:paraId="3585FEEC" w14:textId="5881C5E2" w:rsidR="00D61B25" w:rsidRPr="00B23A2B" w:rsidRDefault="00D61B25" w:rsidP="00261348">
      <w:pPr>
        <w:pStyle w:val="Bulletsl"/>
        <w:spacing w:line="276" w:lineRule="auto"/>
      </w:pPr>
      <w:r>
        <w:rPr>
          <w:b/>
        </w:rPr>
        <w:t>r</w:t>
      </w:r>
      <w:r w:rsidRPr="0036068C">
        <w:rPr>
          <w:b/>
        </w:rPr>
        <w:t>eaffirmed</w:t>
      </w:r>
      <w:r>
        <w:rPr>
          <w:b/>
        </w:rPr>
        <w:t xml:space="preserve">: </w:t>
      </w:r>
      <w:r w:rsidRPr="00B23A2B">
        <w:t>a word typically used by lawyer to assert that the court has always supported a prior decision</w:t>
      </w:r>
      <w:r w:rsidR="00261348">
        <w:t>.</w:t>
      </w:r>
    </w:p>
    <w:p w14:paraId="17F8A8AC" w14:textId="059164F8" w:rsidR="00D61B25" w:rsidRPr="00B23A2B" w:rsidRDefault="00D61B25" w:rsidP="00261348">
      <w:pPr>
        <w:pStyle w:val="Bulletsl"/>
        <w:spacing w:line="276" w:lineRule="auto"/>
      </w:pPr>
      <w:r>
        <w:rPr>
          <w:b/>
        </w:rPr>
        <w:t>s</w:t>
      </w:r>
      <w:r w:rsidRPr="0036068C">
        <w:rPr>
          <w:b/>
        </w:rPr>
        <w:t>ubpoena</w:t>
      </w:r>
      <w:r>
        <w:rPr>
          <w:b/>
        </w:rPr>
        <w:t xml:space="preserve">: </w:t>
      </w:r>
      <w:r w:rsidRPr="00B23A2B">
        <w:t>a court order, an instruction from a judicial agency requiring an individual to do something specific</w:t>
      </w:r>
      <w:r w:rsidR="00261348">
        <w:t>.</w:t>
      </w:r>
    </w:p>
    <w:p w14:paraId="301C2625" w14:textId="35DB26DB" w:rsidR="00D61B25" w:rsidRPr="0036068C" w:rsidRDefault="00D61B25" w:rsidP="00261348">
      <w:pPr>
        <w:pStyle w:val="Bulletsl"/>
        <w:spacing w:line="276" w:lineRule="auto"/>
      </w:pPr>
      <w:r>
        <w:rPr>
          <w:b/>
          <w:shd w:val="clear" w:color="auto" w:fill="FFFFFF"/>
        </w:rPr>
        <w:t>t</w:t>
      </w:r>
      <w:r w:rsidRPr="0036068C">
        <w:rPr>
          <w:b/>
          <w:shd w:val="clear" w:color="auto" w:fill="FFFFFF"/>
        </w:rPr>
        <w:t>angentially related</w:t>
      </w:r>
      <w:r>
        <w:rPr>
          <w:b/>
          <w:shd w:val="clear" w:color="auto" w:fill="FFFFFF"/>
        </w:rPr>
        <w:t xml:space="preserve">: </w:t>
      </w:r>
      <w:r>
        <w:rPr>
          <w:shd w:val="clear" w:color="auto" w:fill="FFFFFF"/>
        </w:rPr>
        <w:t xml:space="preserve">a subject that might be indirectly </w:t>
      </w:r>
      <w:r w:rsidR="00A8737F">
        <w:rPr>
          <w:shd w:val="clear" w:color="auto" w:fill="FFFFFF"/>
        </w:rPr>
        <w:t>a</w:t>
      </w:r>
      <w:r>
        <w:rPr>
          <w:shd w:val="clear" w:color="auto" w:fill="FFFFFF"/>
        </w:rPr>
        <w:t>ffected</w:t>
      </w:r>
      <w:r w:rsidR="00261348">
        <w:rPr>
          <w:shd w:val="clear" w:color="auto" w:fill="FFFFFF"/>
        </w:rPr>
        <w:t>.</w:t>
      </w:r>
    </w:p>
    <w:p w14:paraId="37FC600C" w14:textId="336E7235" w:rsidR="00901584" w:rsidRPr="00D61B25" w:rsidRDefault="00D61B25" w:rsidP="00261348">
      <w:pPr>
        <w:pStyle w:val="Bulletsl"/>
        <w:spacing w:line="276" w:lineRule="auto"/>
      </w:pPr>
      <w:r>
        <w:rPr>
          <w:b/>
        </w:rPr>
        <w:t>u</w:t>
      </w:r>
      <w:r w:rsidRPr="0036068C">
        <w:rPr>
          <w:b/>
        </w:rPr>
        <w:t xml:space="preserve">nindicted </w:t>
      </w:r>
      <w:r>
        <w:rPr>
          <w:b/>
        </w:rPr>
        <w:t>c</w:t>
      </w:r>
      <w:r w:rsidRPr="0036068C">
        <w:rPr>
          <w:b/>
        </w:rPr>
        <w:t>o-conspirator</w:t>
      </w:r>
      <w:r>
        <w:rPr>
          <w:b/>
        </w:rPr>
        <w:t xml:space="preserve">: </w:t>
      </w:r>
      <w:r w:rsidRPr="00B23A2B">
        <w:t>an individual who may have been involved in planning a crime</w:t>
      </w:r>
      <w:r w:rsidR="00A8737F">
        <w:t>,</w:t>
      </w:r>
      <w:r w:rsidRPr="00B23A2B">
        <w:t xml:space="preserve"> but the government has chosen not to charge them with a crime</w:t>
      </w:r>
      <w:r w:rsidR="00261348">
        <w:t>.</w:t>
      </w:r>
    </w:p>
    <w:p w14:paraId="69EE3B79" w14:textId="2F201C25" w:rsidR="004F5026" w:rsidRDefault="004F5026" w:rsidP="00261348">
      <w:pPr>
        <w:pStyle w:val="Subhead2sl"/>
        <w:keepNext/>
      </w:pPr>
      <w:r>
        <w:t>Constitutional Amendment</w:t>
      </w:r>
    </w:p>
    <w:p w14:paraId="2A2E1272" w14:textId="77777777" w:rsidR="00BE6674" w:rsidRPr="00BE6674" w:rsidRDefault="004F5026" w:rsidP="00BE6674">
      <w:pPr>
        <w:pStyle w:val="Bulletsl"/>
        <w:jc w:val="both"/>
      </w:pPr>
      <w:r w:rsidRPr="004F5026">
        <w:rPr>
          <w:b/>
        </w:rPr>
        <w:t>Fifth Amendment to the U.S. Constitution</w:t>
      </w:r>
      <w:r>
        <w:rPr>
          <w:b/>
          <w:i/>
          <w:iCs/>
        </w:rPr>
        <w:t xml:space="preserve"> </w:t>
      </w:r>
    </w:p>
    <w:p w14:paraId="389F94A2" w14:textId="541AFB78" w:rsidR="004F5026" w:rsidRPr="00BE6674" w:rsidRDefault="004F5026" w:rsidP="00BE6674">
      <w:pPr>
        <w:pStyle w:val="Bulletsl"/>
        <w:numPr>
          <w:ilvl w:val="0"/>
          <w:numId w:val="0"/>
        </w:numPr>
        <w:ind w:left="720"/>
        <w:jc w:val="both"/>
      </w:pPr>
      <w:r w:rsidRPr="00BE6674">
        <w:rPr>
          <w:rFonts w:cs="Arial"/>
          <w:bCs/>
          <w:color w:val="222222"/>
          <w:shd w:val="clear" w:color="auto" w:fill="FFFFFF"/>
        </w:rPr>
        <w:t xml:space="preserve">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w:t>
      </w:r>
      <w:r w:rsidRPr="00BE6674">
        <w:rPr>
          <w:rFonts w:cs="Arial"/>
          <w:bCs/>
          <w:color w:val="222222"/>
          <w:shd w:val="clear" w:color="auto" w:fill="FFFFFF"/>
        </w:rPr>
        <w:lastRenderedPageBreak/>
        <w:t>compelled in any criminal case to be a witness against himself, nor be deprived of life, liberty, or property, without due process of law; nor shall private property be taken for public use, without just compensation.</w:t>
      </w:r>
    </w:p>
    <w:p w14:paraId="2206D8F5" w14:textId="7868248B" w:rsidR="00901584" w:rsidRPr="005E7826" w:rsidRDefault="00901584" w:rsidP="00261348">
      <w:pPr>
        <w:pStyle w:val="Subhead2sl"/>
      </w:pPr>
      <w:r w:rsidRPr="005E7826">
        <w:t>Precedent</w:t>
      </w:r>
    </w:p>
    <w:p w14:paraId="12E8E01E" w14:textId="77777777" w:rsidR="00283CD9" w:rsidRPr="00283CD9" w:rsidRDefault="00283CD9" w:rsidP="00283CD9">
      <w:pPr>
        <w:pStyle w:val="Bulletsl"/>
        <w:spacing w:line="276" w:lineRule="auto"/>
        <w:jc w:val="both"/>
      </w:pPr>
      <w:r w:rsidRPr="00283CD9">
        <w:rPr>
          <w:b/>
          <w:i/>
          <w:iCs/>
        </w:rPr>
        <w:t>Marbury v. Madison</w:t>
      </w:r>
      <w:r>
        <w:rPr>
          <w:b/>
          <w:i/>
          <w:iCs/>
        </w:rPr>
        <w:t xml:space="preserve"> </w:t>
      </w:r>
      <w:r>
        <w:rPr>
          <w:b/>
        </w:rPr>
        <w:t>(1803)</w:t>
      </w:r>
    </w:p>
    <w:p w14:paraId="11DCD42F" w14:textId="1C2AA0F8" w:rsidR="00283CD9" w:rsidRPr="005E7826" w:rsidRDefault="00283CD9" w:rsidP="00261348">
      <w:pPr>
        <w:pStyle w:val="Bulletsl"/>
        <w:numPr>
          <w:ilvl w:val="0"/>
          <w:numId w:val="0"/>
        </w:numPr>
        <w:spacing w:line="276" w:lineRule="auto"/>
        <w:ind w:left="720"/>
      </w:pPr>
      <w:r w:rsidRPr="00B23A2B">
        <w:t xml:space="preserve">Supreme Court case that established the process of </w:t>
      </w:r>
      <w:r w:rsidR="00543523">
        <w:t>j</w:t>
      </w:r>
      <w:r w:rsidRPr="00B23A2B">
        <w:t xml:space="preserve">udicial </w:t>
      </w:r>
      <w:r w:rsidR="00543523">
        <w:t>r</w:t>
      </w:r>
      <w:r w:rsidRPr="00B23A2B">
        <w:t>eview. Chief Justice John Marshall is noted saying</w:t>
      </w:r>
      <w:r>
        <w:t>,</w:t>
      </w:r>
      <w:r w:rsidRPr="00B23A2B">
        <w:t xml:space="preserve"> </w:t>
      </w:r>
      <w:r>
        <w:t>“</w:t>
      </w:r>
      <w:r w:rsidRPr="00B23A2B">
        <w:t>It is emphatically the province of the judicial department to what the law is.</w:t>
      </w:r>
      <w:r>
        <w:t>”</w:t>
      </w:r>
    </w:p>
    <w:p w14:paraId="421D00C8" w14:textId="6E802875" w:rsidR="00261348" w:rsidRDefault="00F6101C" w:rsidP="00707D2D">
      <w:pPr>
        <w:pStyle w:val="Subhead1sl"/>
        <w:keepNext/>
        <w:spacing w:after="240"/>
      </w:pPr>
      <w:r>
        <w:pict w14:anchorId="459D077D">
          <v:rect id="_x0000_i1026" style="width:0;height:1.5pt" o:hralign="center" o:hrstd="t" o:hr="t" fillcolor="#a0a0a0" stroked="f"/>
        </w:pict>
      </w:r>
    </w:p>
    <w:p w14:paraId="45C8C7F4" w14:textId="35240693" w:rsidR="00BB77EE" w:rsidRPr="005E7826" w:rsidRDefault="004D16D8" w:rsidP="006037AB">
      <w:pPr>
        <w:pStyle w:val="Subhead1sl"/>
        <w:keepNext/>
        <w:spacing w:before="240" w:after="240"/>
      </w:pPr>
      <w:r w:rsidRPr="005E7826">
        <w:t>Analyzing Oral Argument</w:t>
      </w:r>
      <w:r w:rsidR="00ED54E8">
        <w:t xml:space="preserve"> Questions</w:t>
      </w:r>
    </w:p>
    <w:p w14:paraId="6CC79088" w14:textId="5A7C9EED" w:rsidR="00A8737F" w:rsidRPr="005E7826" w:rsidRDefault="00FF592E" w:rsidP="005E7826">
      <w:pPr>
        <w:pStyle w:val="Basiccopysl"/>
        <w:spacing w:after="360"/>
        <w:rPr>
          <w:sz w:val="25"/>
          <w:szCs w:val="25"/>
        </w:rPr>
      </w:pPr>
      <w:bookmarkStart w:id="1" w:name="_8l2ogxquy0p4" w:colFirst="0" w:colLast="0"/>
      <w:bookmarkEnd w:id="1"/>
      <w:r w:rsidRPr="005E7826">
        <w:rPr>
          <w:sz w:val="25"/>
          <w:szCs w:val="25"/>
        </w:rPr>
        <w:t xml:space="preserve">On the </w:t>
      </w:r>
      <w:r w:rsidR="00BB77EE" w:rsidRPr="005E7826">
        <w:rPr>
          <w:sz w:val="25"/>
          <w:szCs w:val="25"/>
        </w:rPr>
        <w:t>f</w:t>
      </w:r>
      <w:r w:rsidRPr="005E7826">
        <w:rPr>
          <w:sz w:val="25"/>
          <w:szCs w:val="25"/>
        </w:rPr>
        <w:t xml:space="preserve">ollowing pages you will find excerpts from the oral arguments conducted at the </w:t>
      </w:r>
      <w:r w:rsidR="00631B82">
        <w:rPr>
          <w:sz w:val="25"/>
          <w:szCs w:val="25"/>
        </w:rPr>
        <w:t xml:space="preserve">U.S. </w:t>
      </w:r>
      <w:r w:rsidRPr="005E7826">
        <w:rPr>
          <w:sz w:val="25"/>
          <w:szCs w:val="25"/>
        </w:rPr>
        <w:t xml:space="preserve">Supreme Court for </w:t>
      </w:r>
      <w:r w:rsidR="001F006B">
        <w:rPr>
          <w:i/>
          <w:iCs/>
          <w:sz w:val="25"/>
          <w:szCs w:val="25"/>
        </w:rPr>
        <w:t>United States v. Nixon</w:t>
      </w:r>
      <w:r w:rsidRPr="005E7826">
        <w:rPr>
          <w:sz w:val="25"/>
          <w:szCs w:val="25"/>
        </w:rPr>
        <w:t>. Read the excerpts and answer the questions that follow. As you read, look for the types of questions the justices ask. Assess whether the lawyers are effective in their responses.</w:t>
      </w:r>
      <w:r w:rsidR="00DE452B">
        <w:rPr>
          <w:sz w:val="25"/>
          <w:szCs w:val="25"/>
        </w:rPr>
        <w:t xml:space="preserve"> </w:t>
      </w:r>
    </w:p>
    <w:p w14:paraId="3629B954" w14:textId="7ABCDA81" w:rsidR="000E36DD" w:rsidRPr="005E7826" w:rsidRDefault="000E36DD" w:rsidP="000E36DD">
      <w:pPr>
        <w:pStyle w:val="Subhead3sl"/>
        <w:numPr>
          <w:ilvl w:val="3"/>
          <w:numId w:val="29"/>
        </w:numPr>
        <w:spacing w:before="120"/>
        <w:ind w:left="360"/>
        <w:rPr>
          <w:sz w:val="25"/>
          <w:szCs w:val="25"/>
          <w:u w:val="single"/>
        </w:rPr>
      </w:pPr>
      <w:bookmarkStart w:id="2" w:name="_6i7jmkqixqeo" w:colFirst="0" w:colLast="0"/>
      <w:bookmarkEnd w:id="2"/>
      <w:r w:rsidRPr="005E7826">
        <w:rPr>
          <w:sz w:val="25"/>
          <w:szCs w:val="25"/>
          <w:u w:val="single"/>
        </w:rPr>
        <w:t>Argument excerpt #1</w:t>
      </w:r>
    </w:p>
    <w:p w14:paraId="207EC29E" w14:textId="6C4DA902" w:rsidR="000E36DD" w:rsidRPr="00654AA7" w:rsidRDefault="000E36DD" w:rsidP="00631B82">
      <w:pPr>
        <w:pStyle w:val="Heading4"/>
        <w:spacing w:before="0" w:after="120" w:line="267" w:lineRule="atLeast"/>
        <w:ind w:left="360"/>
        <w:rPr>
          <w:rFonts w:ascii="Garamond" w:eastAsia="Times New Roman" w:hAnsi="Garamond" w:cs="Times New Roman"/>
          <w:b/>
          <w:color w:val="auto"/>
        </w:rPr>
      </w:pPr>
      <w:r w:rsidRPr="00654AA7">
        <w:rPr>
          <w:rFonts w:ascii="Garamond" w:eastAsia="Times New Roman" w:hAnsi="Garamond" w:cs="Times New Roman"/>
          <w:b/>
          <w:bCs/>
          <w:color w:val="auto"/>
        </w:rPr>
        <w:t>Justice William O. Douglas</w:t>
      </w:r>
      <w:r w:rsidR="00654AA7" w:rsidRPr="00654AA7">
        <w:rPr>
          <w:rFonts w:ascii="Garamond" w:eastAsia="Times New Roman" w:hAnsi="Garamond" w:cs="Times New Roman"/>
          <w:b/>
          <w:bCs/>
          <w:color w:val="auto"/>
        </w:rPr>
        <w:t xml:space="preserve">: </w:t>
      </w:r>
      <w:r w:rsidRPr="00654AA7">
        <w:rPr>
          <w:rFonts w:ascii="Garamond" w:hAnsi="Garamond" w:cs="Times New Roman"/>
          <w:color w:val="auto"/>
          <w:szCs w:val="24"/>
        </w:rPr>
        <w:t xml:space="preserve">We start with a </w:t>
      </w:r>
      <w:r w:rsidR="004F5026">
        <w:rPr>
          <w:rFonts w:ascii="Garamond" w:hAnsi="Garamond" w:cs="Times New Roman"/>
          <w:color w:val="auto"/>
          <w:szCs w:val="24"/>
        </w:rPr>
        <w:t>C</w:t>
      </w:r>
      <w:r w:rsidRPr="00654AA7">
        <w:rPr>
          <w:rFonts w:ascii="Garamond" w:hAnsi="Garamond" w:cs="Times New Roman"/>
          <w:color w:val="auto"/>
          <w:szCs w:val="24"/>
        </w:rPr>
        <w:t>onstitution that does not contain the words “executive privilege,”</w:t>
      </w:r>
      <w:r w:rsidRPr="00654AA7">
        <w:rPr>
          <w:rFonts w:ascii="Garamond" w:eastAsia="Times New Roman" w:hAnsi="Garamond" w:cs="Times New Roman"/>
          <w:b/>
          <w:color w:val="auto"/>
        </w:rPr>
        <w:t xml:space="preserve"> </w:t>
      </w:r>
      <w:r w:rsidRPr="00654AA7">
        <w:rPr>
          <w:rFonts w:ascii="Garamond" w:hAnsi="Garamond" w:cs="Times New Roman"/>
          <w:color w:val="auto"/>
          <w:szCs w:val="24"/>
        </w:rPr>
        <w:t>So, why don’t we go on from there?</w:t>
      </w:r>
    </w:p>
    <w:p w14:paraId="3867C6E1" w14:textId="2C1D7CF7" w:rsidR="000E36DD" w:rsidRPr="00654AA7" w:rsidRDefault="000E36DD" w:rsidP="00631B82">
      <w:pPr>
        <w:pStyle w:val="Heading4"/>
        <w:spacing w:before="0" w:after="120" w:line="267" w:lineRule="atLeast"/>
        <w:ind w:left="360"/>
        <w:rPr>
          <w:rFonts w:ascii="Garamond" w:hAnsi="Garamond" w:cs="Times New Roman"/>
          <w:color w:val="auto"/>
        </w:rPr>
      </w:pPr>
      <w:r w:rsidRPr="00654AA7">
        <w:rPr>
          <w:rFonts w:ascii="Garamond" w:eastAsia="Times New Roman" w:hAnsi="Garamond" w:cs="Times New Roman"/>
          <w:b/>
          <w:bCs/>
          <w:color w:val="auto"/>
        </w:rPr>
        <w:t>Attorney for the Government, Leon Jaworski</w:t>
      </w:r>
      <w:r w:rsidR="00654AA7" w:rsidRPr="00654AA7">
        <w:rPr>
          <w:rFonts w:ascii="Garamond" w:eastAsia="Times New Roman" w:hAnsi="Garamond" w:cs="Times New Roman"/>
          <w:b/>
          <w:bCs/>
          <w:color w:val="auto"/>
        </w:rPr>
        <w:t xml:space="preserve">: </w:t>
      </w:r>
      <w:r w:rsidRPr="00654AA7">
        <w:rPr>
          <w:rFonts w:ascii="Garamond" w:hAnsi="Garamond" w:cs="Times New Roman"/>
          <w:color w:val="auto"/>
        </w:rPr>
        <w:t xml:space="preserve">Passing to the merits, we would say that if there is any one principle of law that </w:t>
      </w:r>
      <w:r w:rsidRPr="004F5026">
        <w:rPr>
          <w:rFonts w:ascii="Garamond" w:hAnsi="Garamond" w:cs="Times New Roman"/>
          <w:color w:val="auto"/>
        </w:rPr>
        <w:t>Marbury v. Madison</w:t>
      </w:r>
      <w:r w:rsidRPr="00654AA7">
        <w:rPr>
          <w:rFonts w:ascii="Garamond" w:hAnsi="Garamond" w:cs="Times New Roman"/>
          <w:color w:val="auto"/>
        </w:rPr>
        <w:t xml:space="preserve"> cites, it is that it is up to the court to say what the law is and almost to the point of redundancy but necessary because it was a landmark decision. Chief Justice Marshall reasoned, we think, with clarity and emphasis that it is emphatically the province and the duty of the Judicial Department to say what the law is.</w:t>
      </w:r>
    </w:p>
    <w:p w14:paraId="462758D5" w14:textId="77777777" w:rsidR="00631B82" w:rsidRDefault="000E36DD" w:rsidP="00631B82">
      <w:pPr>
        <w:shd w:val="clear" w:color="auto" w:fill="FFFFFF"/>
        <w:spacing w:after="120"/>
        <w:ind w:left="360"/>
        <w:rPr>
          <w:rFonts w:ascii="Garamond" w:hAnsi="Garamond" w:cs="Times New Roman"/>
          <w:i/>
          <w:iCs/>
        </w:rPr>
      </w:pPr>
      <w:r w:rsidRPr="00654AA7">
        <w:rPr>
          <w:rFonts w:ascii="Garamond" w:hAnsi="Garamond" w:cs="Times New Roman"/>
          <w:i/>
          <w:iCs/>
        </w:rPr>
        <w:t xml:space="preserve">And this </w:t>
      </w:r>
      <w:r w:rsidR="00144854">
        <w:rPr>
          <w:rFonts w:ascii="Garamond" w:hAnsi="Garamond" w:cs="Times New Roman"/>
          <w:i/>
          <w:iCs/>
        </w:rPr>
        <w:t>C</w:t>
      </w:r>
      <w:r w:rsidRPr="00654AA7">
        <w:rPr>
          <w:rFonts w:ascii="Garamond" w:hAnsi="Garamond" w:cs="Times New Roman"/>
          <w:i/>
          <w:iCs/>
        </w:rPr>
        <w:t xml:space="preserve">ourt of course, through the years, has reaffirmed consistently applied that rule. I don’t find anything written in the </w:t>
      </w:r>
      <w:r w:rsidR="00144854">
        <w:rPr>
          <w:rFonts w:ascii="Garamond" w:hAnsi="Garamond" w:cs="Times New Roman"/>
          <w:i/>
          <w:iCs/>
        </w:rPr>
        <w:t>C</w:t>
      </w:r>
      <w:r w:rsidRPr="00654AA7">
        <w:rPr>
          <w:rFonts w:ascii="Garamond" w:hAnsi="Garamond" w:cs="Times New Roman"/>
          <w:i/>
          <w:iCs/>
        </w:rPr>
        <w:t xml:space="preserve">onstitution and nothing has been pointed that is a writing in the </w:t>
      </w:r>
      <w:r w:rsidR="00144854">
        <w:rPr>
          <w:rFonts w:ascii="Garamond" w:hAnsi="Garamond" w:cs="Times New Roman"/>
          <w:i/>
          <w:iCs/>
        </w:rPr>
        <w:t>C</w:t>
      </w:r>
      <w:r w:rsidRPr="00654AA7">
        <w:rPr>
          <w:rFonts w:ascii="Garamond" w:hAnsi="Garamond" w:cs="Times New Roman"/>
          <w:i/>
          <w:iCs/>
        </w:rPr>
        <w:t>onstitution that relates to the right of the exercise of executive privilege on the part of the President.</w:t>
      </w:r>
    </w:p>
    <w:p w14:paraId="63A97957" w14:textId="77777777" w:rsidR="00631B82" w:rsidRPr="00631B82" w:rsidRDefault="000E36DD" w:rsidP="00631B82">
      <w:pPr>
        <w:shd w:val="clear" w:color="auto" w:fill="FFFFFF"/>
        <w:spacing w:after="120"/>
        <w:ind w:left="360"/>
        <w:rPr>
          <w:rFonts w:ascii="Garamond" w:hAnsi="Garamond" w:cs="Times New Roman"/>
          <w:i/>
          <w:iCs/>
        </w:rPr>
      </w:pPr>
      <w:r w:rsidRPr="00631B82">
        <w:rPr>
          <w:rFonts w:ascii="Garamond" w:eastAsia="Times New Roman" w:hAnsi="Garamond" w:cs="Times New Roman"/>
          <w:b/>
          <w:bCs/>
          <w:i/>
          <w:iCs/>
        </w:rPr>
        <w:t>Justice William J. Brennan, Jr.</w:t>
      </w:r>
      <w:r w:rsidR="00654AA7" w:rsidRPr="00631B82">
        <w:rPr>
          <w:rFonts w:ascii="Garamond" w:eastAsia="Times New Roman" w:hAnsi="Garamond" w:cs="Times New Roman"/>
          <w:b/>
          <w:bCs/>
          <w:i/>
          <w:iCs/>
        </w:rPr>
        <w:t xml:space="preserve">: </w:t>
      </w:r>
      <w:r w:rsidRPr="00631B82">
        <w:rPr>
          <w:rFonts w:ascii="Garamond" w:hAnsi="Garamond" w:cs="Times New Roman"/>
          <w:i/>
          <w:iCs/>
        </w:rPr>
        <w:t>Is the term “executive privilege” an ancient one?</w:t>
      </w:r>
    </w:p>
    <w:p w14:paraId="5640C872" w14:textId="1D50DEF7" w:rsidR="00631B82" w:rsidRPr="00631B82" w:rsidRDefault="002B272F" w:rsidP="00631B82">
      <w:pPr>
        <w:shd w:val="clear" w:color="auto" w:fill="FFFFFF"/>
        <w:spacing w:after="120"/>
        <w:ind w:left="360"/>
        <w:rPr>
          <w:rFonts w:ascii="Garamond" w:hAnsi="Garamond" w:cs="Times New Roman"/>
          <w:i/>
          <w:iCs/>
        </w:rPr>
      </w:pPr>
      <w:r>
        <w:rPr>
          <w:rFonts w:ascii="Garamond" w:eastAsia="Times New Roman" w:hAnsi="Garamond" w:cs="Times New Roman"/>
          <w:b/>
          <w:bCs/>
          <w:i/>
          <w:iCs/>
        </w:rPr>
        <w:t xml:space="preserve">Mr. </w:t>
      </w:r>
      <w:r w:rsidR="000E36DD" w:rsidRPr="00631B82">
        <w:rPr>
          <w:rFonts w:ascii="Garamond" w:eastAsia="Times New Roman" w:hAnsi="Garamond" w:cs="Times New Roman"/>
          <w:b/>
          <w:bCs/>
          <w:i/>
          <w:iCs/>
        </w:rPr>
        <w:t>Jaworski</w:t>
      </w:r>
      <w:r w:rsidR="00654AA7" w:rsidRPr="00631B82">
        <w:rPr>
          <w:rFonts w:ascii="Garamond" w:eastAsia="Times New Roman" w:hAnsi="Garamond" w:cs="Times New Roman"/>
          <w:b/>
          <w:bCs/>
          <w:i/>
          <w:iCs/>
        </w:rPr>
        <w:t xml:space="preserve">: </w:t>
      </w:r>
      <w:r w:rsidR="000E36DD" w:rsidRPr="00631B82">
        <w:rPr>
          <w:rFonts w:ascii="Garamond" w:hAnsi="Garamond" w:cs="Times New Roman"/>
          <w:i/>
          <w:iCs/>
        </w:rPr>
        <w:t>It has been used over a period of time.</w:t>
      </w:r>
      <w:r w:rsidR="00631B82">
        <w:rPr>
          <w:rFonts w:ascii="Garamond" w:hAnsi="Garamond" w:cs="Times New Roman"/>
          <w:i/>
          <w:iCs/>
        </w:rPr>
        <w:t xml:space="preserve"> </w:t>
      </w:r>
      <w:r w:rsidR="000E36DD" w:rsidRPr="00631B82">
        <w:rPr>
          <w:rFonts w:ascii="Garamond" w:hAnsi="Garamond" w:cs="Times New Roman"/>
          <w:i/>
          <w:iCs/>
        </w:rPr>
        <w:t>How ancient, Mr. Justice Brennan, I’m not in position to say.</w:t>
      </w:r>
      <w:r w:rsidR="00631B82">
        <w:rPr>
          <w:rFonts w:ascii="Garamond" w:hAnsi="Garamond" w:cs="Times New Roman"/>
          <w:i/>
          <w:iCs/>
        </w:rPr>
        <w:t xml:space="preserve"> </w:t>
      </w:r>
      <w:r w:rsidR="000E36DD" w:rsidRPr="00631B82">
        <w:rPr>
          <w:rFonts w:ascii="Garamond" w:hAnsi="Garamond" w:cs="Times New Roman"/>
          <w:i/>
          <w:iCs/>
        </w:rPr>
        <w:t>But, certainly, it has been one that’s been used over the years</w:t>
      </w:r>
      <w:r w:rsidR="004F5026" w:rsidRPr="00631B82">
        <w:rPr>
          <w:rFonts w:ascii="Garamond" w:hAnsi="Garamond" w:cs="Times New Roman"/>
          <w:i/>
          <w:iCs/>
        </w:rPr>
        <w:t>,</w:t>
      </w:r>
      <w:r w:rsidR="000E36DD" w:rsidRPr="00631B82">
        <w:rPr>
          <w:rFonts w:ascii="Garamond" w:hAnsi="Garamond" w:cs="Times New Roman"/>
          <w:i/>
          <w:iCs/>
        </w:rPr>
        <w:t xml:space="preserve"> but it is not one that I find it a basis for in the </w:t>
      </w:r>
      <w:r w:rsidR="00144854" w:rsidRPr="00631B82">
        <w:rPr>
          <w:rFonts w:ascii="Garamond" w:hAnsi="Garamond" w:cs="Times New Roman"/>
          <w:i/>
          <w:iCs/>
        </w:rPr>
        <w:t>C</w:t>
      </w:r>
      <w:r w:rsidR="000E36DD" w:rsidRPr="00631B82">
        <w:rPr>
          <w:rFonts w:ascii="Garamond" w:hAnsi="Garamond" w:cs="Times New Roman"/>
          <w:i/>
          <w:iCs/>
        </w:rPr>
        <w:t>onstitution.</w:t>
      </w:r>
    </w:p>
    <w:p w14:paraId="313119E3" w14:textId="13A5AF3F" w:rsidR="000E36DD" w:rsidRPr="00631B82" w:rsidRDefault="000E36DD" w:rsidP="00631B82">
      <w:pPr>
        <w:shd w:val="clear" w:color="auto" w:fill="FFFFFF"/>
        <w:spacing w:after="120"/>
        <w:ind w:left="360"/>
        <w:rPr>
          <w:rFonts w:ascii="Garamond" w:hAnsi="Garamond" w:cs="Times New Roman"/>
          <w:i/>
          <w:iCs/>
        </w:rPr>
      </w:pPr>
      <w:r w:rsidRPr="00631B82">
        <w:rPr>
          <w:rFonts w:ascii="Garamond" w:eastAsia="Times New Roman" w:hAnsi="Garamond" w:cs="Times New Roman"/>
          <w:b/>
          <w:bCs/>
          <w:i/>
          <w:iCs/>
        </w:rPr>
        <w:t>Justice Potter Stewart</w:t>
      </w:r>
      <w:r w:rsidR="00654AA7" w:rsidRPr="00631B82">
        <w:rPr>
          <w:rFonts w:ascii="Garamond" w:eastAsia="Times New Roman" w:hAnsi="Garamond" w:cs="Times New Roman"/>
          <w:b/>
          <w:bCs/>
          <w:i/>
          <w:iCs/>
        </w:rPr>
        <w:t xml:space="preserve">: </w:t>
      </w:r>
      <w:r w:rsidRPr="00631B82">
        <w:rPr>
          <w:rFonts w:ascii="Garamond" w:hAnsi="Garamond" w:cs="Times New Roman"/>
          <w:i/>
          <w:iCs/>
        </w:rPr>
        <w:t>Are you</w:t>
      </w:r>
      <w:r w:rsidR="004F5026" w:rsidRPr="00631B82">
        <w:rPr>
          <w:rFonts w:ascii="Garamond" w:hAnsi="Garamond" w:cs="Times New Roman"/>
          <w:i/>
          <w:iCs/>
        </w:rPr>
        <w:t xml:space="preserve"> </w:t>
      </w:r>
      <w:r w:rsidRPr="00631B82">
        <w:rPr>
          <w:rFonts w:ascii="Garamond" w:hAnsi="Garamond" w:cs="Times New Roman"/>
          <w:i/>
          <w:iCs/>
        </w:rPr>
        <w:t>now arguing that there is no such thing as executive privilege.</w:t>
      </w:r>
    </w:p>
    <w:p w14:paraId="76FD9E88" w14:textId="2233906C" w:rsidR="000E36DD" w:rsidRPr="00631B82" w:rsidRDefault="002B272F" w:rsidP="002B272F">
      <w:pPr>
        <w:pStyle w:val="Heading4"/>
        <w:spacing w:before="0" w:after="360" w:line="267" w:lineRule="atLeast"/>
        <w:ind w:left="360"/>
        <w:rPr>
          <w:rFonts w:ascii="Garamond" w:hAnsi="Garamond" w:cs="Times New Roman"/>
          <w:color w:val="auto"/>
        </w:rPr>
      </w:pPr>
      <w:r>
        <w:rPr>
          <w:rFonts w:ascii="Garamond" w:eastAsia="Times New Roman" w:hAnsi="Garamond" w:cs="Times New Roman"/>
          <w:b/>
          <w:bCs/>
          <w:color w:val="auto"/>
        </w:rPr>
        <w:t>Mr.</w:t>
      </w:r>
      <w:r w:rsidR="000E36DD" w:rsidRPr="00631B82">
        <w:rPr>
          <w:rFonts w:ascii="Garamond" w:eastAsia="Times New Roman" w:hAnsi="Garamond" w:cs="Times New Roman"/>
          <w:b/>
          <w:bCs/>
          <w:color w:val="auto"/>
        </w:rPr>
        <w:t xml:space="preserve"> Jaworski</w:t>
      </w:r>
      <w:r w:rsidR="00654AA7" w:rsidRPr="00631B82">
        <w:rPr>
          <w:rFonts w:ascii="Garamond" w:eastAsia="Times New Roman" w:hAnsi="Garamond" w:cs="Times New Roman"/>
          <w:b/>
          <w:bCs/>
          <w:color w:val="auto"/>
        </w:rPr>
        <w:t xml:space="preserve">: </w:t>
      </w:r>
      <w:r w:rsidR="000E36DD" w:rsidRPr="00631B82">
        <w:rPr>
          <w:rFonts w:ascii="Garamond" w:hAnsi="Garamond" w:cs="Times New Roman"/>
          <w:color w:val="auto"/>
        </w:rPr>
        <w:t xml:space="preserve">No, sir, but I said it had no basis for it in the </w:t>
      </w:r>
      <w:r w:rsidR="00144854" w:rsidRPr="00631B82">
        <w:rPr>
          <w:rFonts w:ascii="Garamond" w:hAnsi="Garamond" w:cs="Times New Roman"/>
          <w:color w:val="auto"/>
        </w:rPr>
        <w:t>C</w:t>
      </w:r>
      <w:r w:rsidR="000E36DD" w:rsidRPr="00631B82">
        <w:rPr>
          <w:rFonts w:ascii="Garamond" w:hAnsi="Garamond" w:cs="Times New Roman"/>
          <w:color w:val="auto"/>
        </w:rPr>
        <w:t>onstitution…</w:t>
      </w:r>
    </w:p>
    <w:p w14:paraId="304DE6F3" w14:textId="6F40AC22" w:rsidR="00B4653F" w:rsidRDefault="00B4653F" w:rsidP="006037AB">
      <w:pPr>
        <w:pStyle w:val="ListParagraph"/>
        <w:numPr>
          <w:ilvl w:val="4"/>
          <w:numId w:val="29"/>
        </w:numPr>
        <w:spacing w:after="1320" w:line="276" w:lineRule="auto"/>
        <w:ind w:left="720"/>
        <w:contextualSpacing w:val="0"/>
        <w:rPr>
          <w:rFonts w:ascii="Garamond" w:eastAsia="Times New Roman" w:hAnsi="Garamond" w:cs="Times New Roman"/>
          <w:sz w:val="25"/>
          <w:szCs w:val="25"/>
        </w:rPr>
      </w:pPr>
      <w:r w:rsidRPr="00A8737F">
        <w:rPr>
          <w:rFonts w:ascii="Garamond" w:eastAsia="Times New Roman" w:hAnsi="Garamond" w:cs="Times New Roman"/>
          <w:sz w:val="25"/>
          <w:szCs w:val="25"/>
        </w:rPr>
        <w:t>What type of question</w:t>
      </w:r>
      <w:r>
        <w:rPr>
          <w:rFonts w:ascii="Garamond" w:eastAsia="Times New Roman" w:hAnsi="Garamond" w:cs="Times New Roman"/>
          <w:sz w:val="25"/>
          <w:szCs w:val="25"/>
        </w:rPr>
        <w:t>s</w:t>
      </w:r>
      <w:r w:rsidRPr="00A8737F">
        <w:rPr>
          <w:rFonts w:ascii="Garamond" w:eastAsia="Times New Roman" w:hAnsi="Garamond" w:cs="Times New Roman"/>
          <w:sz w:val="25"/>
          <w:szCs w:val="25"/>
        </w:rPr>
        <w:t xml:space="preserve"> </w:t>
      </w:r>
      <w:r>
        <w:rPr>
          <w:rFonts w:ascii="Garamond" w:eastAsia="Times New Roman" w:hAnsi="Garamond" w:cs="Times New Roman"/>
          <w:sz w:val="25"/>
          <w:szCs w:val="25"/>
        </w:rPr>
        <w:t>are</w:t>
      </w:r>
      <w:r w:rsidRPr="00A8737F">
        <w:rPr>
          <w:rFonts w:ascii="Garamond" w:eastAsia="Times New Roman" w:hAnsi="Garamond" w:cs="Times New Roman"/>
          <w:sz w:val="25"/>
          <w:szCs w:val="25"/>
        </w:rPr>
        <w:t xml:space="preserve"> Justice Bren</w:t>
      </w:r>
      <w:r>
        <w:rPr>
          <w:rFonts w:ascii="Garamond" w:eastAsia="Times New Roman" w:hAnsi="Garamond" w:cs="Times New Roman"/>
          <w:sz w:val="25"/>
          <w:szCs w:val="25"/>
        </w:rPr>
        <w:t>n</w:t>
      </w:r>
      <w:r w:rsidRPr="00A8737F">
        <w:rPr>
          <w:rFonts w:ascii="Garamond" w:eastAsia="Times New Roman" w:hAnsi="Garamond" w:cs="Times New Roman"/>
          <w:sz w:val="25"/>
          <w:szCs w:val="25"/>
        </w:rPr>
        <w:t xml:space="preserve">an and Justice Douglas asking when they </w:t>
      </w:r>
      <w:r>
        <w:rPr>
          <w:rFonts w:ascii="Garamond" w:eastAsia="Times New Roman" w:hAnsi="Garamond" w:cs="Times New Roman"/>
          <w:sz w:val="25"/>
          <w:szCs w:val="25"/>
        </w:rPr>
        <w:t xml:space="preserve">ask </w:t>
      </w:r>
      <w:r w:rsidRPr="00A8737F">
        <w:rPr>
          <w:rFonts w:ascii="Garamond" w:eastAsia="Times New Roman" w:hAnsi="Garamond" w:cs="Times New Roman"/>
          <w:sz w:val="25"/>
          <w:szCs w:val="25"/>
        </w:rPr>
        <w:t>about the constitutionality of executive privilege?</w:t>
      </w:r>
    </w:p>
    <w:p w14:paraId="3D653764" w14:textId="3AF73440" w:rsidR="000E36DD" w:rsidRPr="00A8737F" w:rsidRDefault="000E36DD" w:rsidP="006037AB">
      <w:pPr>
        <w:pStyle w:val="ListParagraph"/>
        <w:numPr>
          <w:ilvl w:val="4"/>
          <w:numId w:val="29"/>
        </w:numPr>
        <w:spacing w:after="1320" w:line="276" w:lineRule="auto"/>
        <w:ind w:left="720"/>
        <w:contextualSpacing w:val="0"/>
        <w:rPr>
          <w:rFonts w:ascii="Garamond" w:eastAsia="Times New Roman" w:hAnsi="Garamond" w:cs="Times New Roman"/>
          <w:sz w:val="25"/>
          <w:szCs w:val="25"/>
        </w:rPr>
      </w:pPr>
      <w:r w:rsidRPr="00A8737F">
        <w:rPr>
          <w:rFonts w:ascii="Garamond" w:eastAsia="Times New Roman" w:hAnsi="Garamond" w:cs="Times New Roman"/>
          <w:sz w:val="25"/>
          <w:szCs w:val="25"/>
        </w:rPr>
        <w:lastRenderedPageBreak/>
        <w:t xml:space="preserve">The government’s attorney, early in his argument, invoked </w:t>
      </w:r>
      <w:r w:rsidRPr="00A8737F">
        <w:rPr>
          <w:rFonts w:ascii="Garamond" w:eastAsia="Times New Roman" w:hAnsi="Garamond" w:cs="Times New Roman"/>
          <w:i/>
          <w:iCs/>
          <w:sz w:val="25"/>
          <w:szCs w:val="25"/>
        </w:rPr>
        <w:t>Marbury v. Madison</w:t>
      </w:r>
      <w:r w:rsidRPr="00A8737F">
        <w:rPr>
          <w:rFonts w:ascii="Garamond" w:eastAsia="Times New Roman" w:hAnsi="Garamond" w:cs="Times New Roman"/>
          <w:sz w:val="25"/>
          <w:szCs w:val="25"/>
        </w:rPr>
        <w:t xml:space="preserve"> restating Chief Justice’s John Marshall’s position that it is the province of the Supreme Court to say what the law is</w:t>
      </w:r>
      <w:r w:rsidR="00B4653F">
        <w:rPr>
          <w:rFonts w:ascii="Garamond" w:eastAsia="Times New Roman" w:hAnsi="Garamond" w:cs="Times New Roman"/>
          <w:sz w:val="25"/>
          <w:szCs w:val="25"/>
        </w:rPr>
        <w:t>.</w:t>
      </w:r>
      <w:r w:rsidR="00631B82">
        <w:rPr>
          <w:rFonts w:ascii="Garamond" w:eastAsia="Times New Roman" w:hAnsi="Garamond" w:cs="Times New Roman"/>
          <w:sz w:val="25"/>
          <w:szCs w:val="25"/>
        </w:rPr>
        <w:t xml:space="preserve"> </w:t>
      </w:r>
      <w:r w:rsidRPr="00A8737F">
        <w:rPr>
          <w:rFonts w:ascii="Garamond" w:eastAsia="Times New Roman" w:hAnsi="Garamond" w:cs="Times New Roman"/>
          <w:sz w:val="25"/>
          <w:szCs w:val="25"/>
        </w:rPr>
        <w:t xml:space="preserve">Why was it necessary for the attorney </w:t>
      </w:r>
      <w:r w:rsidR="00144854">
        <w:rPr>
          <w:rFonts w:ascii="Garamond" w:eastAsia="Times New Roman" w:hAnsi="Garamond" w:cs="Times New Roman"/>
          <w:sz w:val="25"/>
          <w:szCs w:val="25"/>
        </w:rPr>
        <w:t xml:space="preserve">to cite </w:t>
      </w:r>
      <w:r w:rsidR="00144854" w:rsidRPr="00A8737F">
        <w:rPr>
          <w:rFonts w:ascii="Garamond" w:eastAsia="Times New Roman" w:hAnsi="Garamond" w:cs="Times New Roman"/>
          <w:i/>
          <w:iCs/>
          <w:sz w:val="25"/>
          <w:szCs w:val="25"/>
        </w:rPr>
        <w:t>Marbury v. Madison</w:t>
      </w:r>
      <w:r w:rsidRPr="00A8737F">
        <w:rPr>
          <w:rFonts w:ascii="Garamond" w:eastAsia="Times New Roman" w:hAnsi="Garamond" w:cs="Times New Roman"/>
          <w:sz w:val="25"/>
          <w:szCs w:val="25"/>
        </w:rPr>
        <w:t>?</w:t>
      </w:r>
    </w:p>
    <w:p w14:paraId="5CE7C90D" w14:textId="245CF098" w:rsidR="000E36DD" w:rsidRPr="005E7826" w:rsidRDefault="000E36DD" w:rsidP="00B4653F">
      <w:pPr>
        <w:pStyle w:val="Subhead3sl"/>
        <w:numPr>
          <w:ilvl w:val="3"/>
          <w:numId w:val="29"/>
        </w:numPr>
        <w:spacing w:before="120"/>
        <w:ind w:left="360"/>
        <w:rPr>
          <w:sz w:val="25"/>
          <w:szCs w:val="25"/>
          <w:u w:val="single"/>
        </w:rPr>
      </w:pPr>
      <w:r w:rsidRPr="005E7826">
        <w:rPr>
          <w:sz w:val="25"/>
          <w:szCs w:val="25"/>
          <w:u w:val="single"/>
        </w:rPr>
        <w:t>Argument excerpt #</w:t>
      </w:r>
      <w:r>
        <w:rPr>
          <w:sz w:val="25"/>
          <w:szCs w:val="25"/>
          <w:u w:val="single"/>
        </w:rPr>
        <w:t>2</w:t>
      </w:r>
    </w:p>
    <w:p w14:paraId="2B73BEDB" w14:textId="6E21EBB4" w:rsidR="000E36DD" w:rsidRPr="00654AA7" w:rsidRDefault="004269B8" w:rsidP="002B272F">
      <w:pPr>
        <w:pStyle w:val="Heading4"/>
        <w:spacing w:before="0" w:after="120" w:line="267" w:lineRule="atLeast"/>
        <w:ind w:left="360"/>
        <w:rPr>
          <w:rFonts w:ascii="Garamond" w:hAnsi="Garamond" w:cs="Times New Roman"/>
          <w:color w:val="auto"/>
        </w:rPr>
      </w:pPr>
      <w:r>
        <w:rPr>
          <w:rFonts w:ascii="Garamond" w:eastAsia="Times New Roman" w:hAnsi="Garamond" w:cs="Times New Roman"/>
          <w:b/>
          <w:color w:val="auto"/>
        </w:rPr>
        <w:t>J</w:t>
      </w:r>
      <w:r w:rsidR="000E36DD" w:rsidRPr="00654AA7">
        <w:rPr>
          <w:rFonts w:ascii="Garamond" w:eastAsia="Times New Roman" w:hAnsi="Garamond" w:cs="Times New Roman"/>
          <w:b/>
          <w:color w:val="auto"/>
        </w:rPr>
        <w:t xml:space="preserve">ustice </w:t>
      </w:r>
      <w:r w:rsidR="000E36DD" w:rsidRPr="00654AA7">
        <w:rPr>
          <w:rFonts w:ascii="Garamond" w:eastAsia="Times New Roman" w:hAnsi="Garamond" w:cs="Times New Roman"/>
          <w:b/>
          <w:bCs/>
          <w:color w:val="auto"/>
        </w:rPr>
        <w:t>William J. Brennan, Jr.</w:t>
      </w:r>
      <w:r w:rsidR="00654AA7" w:rsidRPr="00654AA7">
        <w:rPr>
          <w:rFonts w:ascii="Garamond" w:eastAsia="Times New Roman" w:hAnsi="Garamond" w:cs="Times New Roman"/>
          <w:b/>
          <w:bCs/>
          <w:color w:val="auto"/>
        </w:rPr>
        <w:t xml:space="preserve">: </w:t>
      </w:r>
      <w:r w:rsidR="000E36DD" w:rsidRPr="00654AA7">
        <w:rPr>
          <w:rFonts w:ascii="Garamond" w:hAnsi="Garamond" w:cs="Times New Roman"/>
          <w:color w:val="auto"/>
        </w:rPr>
        <w:t>In Reynolds</w:t>
      </w:r>
      <w:r w:rsidR="00144854">
        <w:rPr>
          <w:rFonts w:ascii="Garamond" w:hAnsi="Garamond" w:cs="Times New Roman"/>
          <w:color w:val="auto"/>
        </w:rPr>
        <w:t xml:space="preserve"> </w:t>
      </w:r>
      <w:r w:rsidR="00144854" w:rsidRPr="00654AA7">
        <w:rPr>
          <w:rFonts w:ascii="Garamond" w:hAnsi="Garamond" w:cs="Times New Roman"/>
          <w:color w:val="auto"/>
        </w:rPr>
        <w:t>[a previous case]</w:t>
      </w:r>
      <w:r w:rsidR="000E36DD" w:rsidRPr="00654AA7">
        <w:rPr>
          <w:rFonts w:ascii="Garamond" w:hAnsi="Garamond" w:cs="Times New Roman"/>
          <w:color w:val="auto"/>
        </w:rPr>
        <w:t xml:space="preserve">, the </w:t>
      </w:r>
      <w:r w:rsidR="00144854">
        <w:rPr>
          <w:rFonts w:ascii="Garamond" w:hAnsi="Garamond" w:cs="Times New Roman"/>
          <w:color w:val="auto"/>
        </w:rPr>
        <w:t>C</w:t>
      </w:r>
      <w:r w:rsidR="000E36DD" w:rsidRPr="00654AA7">
        <w:rPr>
          <w:rFonts w:ascii="Garamond" w:hAnsi="Garamond" w:cs="Times New Roman"/>
          <w:color w:val="auto"/>
        </w:rPr>
        <w:t xml:space="preserve">ourt ended up treating the assertion of privilege there as an evidentiary privilege, but it did allude to the fact that there was a constitutional question and said the </w:t>
      </w:r>
      <w:r w:rsidR="00144854">
        <w:rPr>
          <w:rFonts w:ascii="Garamond" w:hAnsi="Garamond" w:cs="Times New Roman"/>
          <w:color w:val="auto"/>
        </w:rPr>
        <w:t>C</w:t>
      </w:r>
      <w:r w:rsidR="000E36DD" w:rsidRPr="00654AA7">
        <w:rPr>
          <w:rFonts w:ascii="Garamond" w:hAnsi="Garamond" w:cs="Times New Roman"/>
          <w:color w:val="auto"/>
        </w:rPr>
        <w:t>ourt wasn’t reaching it, as I recall.</w:t>
      </w:r>
    </w:p>
    <w:p w14:paraId="138F1B00" w14:textId="5E88E41D" w:rsidR="000E36DD" w:rsidRPr="00654AA7" w:rsidRDefault="000E36DD" w:rsidP="002B272F">
      <w:pPr>
        <w:pStyle w:val="Heading4"/>
        <w:spacing w:before="0" w:after="120" w:line="267" w:lineRule="atLeast"/>
        <w:ind w:left="360"/>
        <w:rPr>
          <w:rFonts w:ascii="Garamond" w:hAnsi="Garamond" w:cs="Times New Roman"/>
          <w:color w:val="auto"/>
        </w:rPr>
      </w:pPr>
      <w:r w:rsidRPr="00654AA7">
        <w:rPr>
          <w:rFonts w:ascii="Garamond" w:eastAsia="Times New Roman" w:hAnsi="Garamond" w:cs="Times New Roman"/>
          <w:b/>
          <w:bCs/>
          <w:color w:val="auto"/>
        </w:rPr>
        <w:t>Attorney for the Government, Leon Jaworski</w:t>
      </w:r>
      <w:r w:rsidR="00654AA7" w:rsidRPr="00654AA7">
        <w:rPr>
          <w:rFonts w:ascii="Garamond" w:eastAsia="Times New Roman" w:hAnsi="Garamond" w:cs="Times New Roman"/>
          <w:b/>
          <w:bCs/>
          <w:color w:val="auto"/>
        </w:rPr>
        <w:t xml:space="preserve">: </w:t>
      </w:r>
      <w:r w:rsidRPr="00654AA7">
        <w:rPr>
          <w:rFonts w:ascii="Garamond" w:hAnsi="Garamond" w:cs="Times New Roman"/>
          <w:color w:val="auto"/>
        </w:rPr>
        <w:t>The issue of executive privilege, I should point out here, is a very narrow one.</w:t>
      </w:r>
    </w:p>
    <w:p w14:paraId="740B8240" w14:textId="77777777" w:rsidR="000E36DD" w:rsidRPr="00654AA7" w:rsidRDefault="000E36DD" w:rsidP="002B272F">
      <w:pPr>
        <w:pStyle w:val="ng-binding"/>
        <w:spacing w:before="0" w:beforeAutospacing="0" w:after="120" w:afterAutospacing="0"/>
        <w:ind w:left="360"/>
        <w:rPr>
          <w:rFonts w:ascii="Garamond" w:hAnsi="Garamond" w:cs="Times New Roman"/>
          <w:i/>
          <w:iCs/>
          <w:sz w:val="22"/>
          <w:szCs w:val="22"/>
        </w:rPr>
      </w:pPr>
      <w:r w:rsidRPr="00654AA7">
        <w:rPr>
          <w:rFonts w:ascii="Garamond" w:hAnsi="Garamond" w:cs="Times New Roman"/>
          <w:i/>
          <w:iCs/>
          <w:sz w:val="22"/>
          <w:szCs w:val="22"/>
        </w:rPr>
        <w:t>And, I think it’s important that we bear this in mind. It doesn’t involve a very large or broad privilege rights.</w:t>
      </w:r>
    </w:p>
    <w:p w14:paraId="7890B461" w14:textId="68C2D147" w:rsidR="000E36DD" w:rsidRPr="00654AA7" w:rsidRDefault="000E36DD" w:rsidP="002B272F">
      <w:pPr>
        <w:pStyle w:val="ng-binding"/>
        <w:spacing w:before="0" w:beforeAutospacing="0" w:after="120" w:afterAutospacing="0"/>
        <w:ind w:left="360"/>
        <w:rPr>
          <w:rFonts w:ascii="Garamond" w:hAnsi="Garamond" w:cs="Times New Roman"/>
          <w:i/>
          <w:iCs/>
          <w:sz w:val="22"/>
          <w:szCs w:val="22"/>
        </w:rPr>
      </w:pPr>
      <w:r w:rsidRPr="00654AA7">
        <w:rPr>
          <w:rFonts w:ascii="Garamond" w:hAnsi="Garamond" w:cs="Times New Roman"/>
          <w:i/>
          <w:iCs/>
          <w:sz w:val="22"/>
          <w:szCs w:val="22"/>
        </w:rPr>
        <w:t>What it really narrows down to is somewhat simple but very important issue in the administrati</w:t>
      </w:r>
      <w:r w:rsidR="00144854">
        <w:rPr>
          <w:rFonts w:ascii="Garamond" w:hAnsi="Garamond" w:cs="Times New Roman"/>
          <w:i/>
          <w:iCs/>
          <w:sz w:val="22"/>
          <w:szCs w:val="22"/>
        </w:rPr>
        <w:t>on</w:t>
      </w:r>
      <w:r w:rsidRPr="00654AA7">
        <w:rPr>
          <w:rFonts w:ascii="Garamond" w:hAnsi="Garamond" w:cs="Times New Roman"/>
          <w:i/>
          <w:iCs/>
          <w:sz w:val="22"/>
          <w:szCs w:val="22"/>
        </w:rPr>
        <w:t xml:space="preserve"> of criminal justice and that is whether the President, in a pending prosecution, can withhold material evidence from the court merely on his assertion that the evidence involves confidential communications and this is what really it gets down to.</w:t>
      </w:r>
    </w:p>
    <w:p w14:paraId="6264D310" w14:textId="77777777" w:rsidR="000E36DD" w:rsidRPr="00654AA7" w:rsidRDefault="000E36DD" w:rsidP="002B272F">
      <w:pPr>
        <w:pStyle w:val="ng-binding"/>
        <w:spacing w:before="0" w:beforeAutospacing="0" w:after="120" w:afterAutospacing="0"/>
        <w:ind w:left="360"/>
        <w:rPr>
          <w:rFonts w:ascii="Garamond" w:hAnsi="Garamond" w:cs="Times New Roman"/>
          <w:i/>
          <w:iCs/>
          <w:sz w:val="22"/>
          <w:szCs w:val="22"/>
        </w:rPr>
      </w:pPr>
      <w:r w:rsidRPr="00654AA7">
        <w:rPr>
          <w:rFonts w:ascii="Garamond" w:hAnsi="Garamond" w:cs="Times New Roman"/>
          <w:i/>
          <w:iCs/>
          <w:sz w:val="22"/>
          <w:szCs w:val="22"/>
        </w:rPr>
        <w:t>We know that sovereign prerogatives to protect the confidentiality necessary to carryout responsibilities in the fields of international relations and national defense are not, here, involved.</w:t>
      </w:r>
    </w:p>
    <w:p w14:paraId="51020752" w14:textId="77777777" w:rsidR="000E36DD" w:rsidRPr="00654AA7" w:rsidRDefault="000E36DD" w:rsidP="002B272F">
      <w:pPr>
        <w:pStyle w:val="ng-binding"/>
        <w:spacing w:before="0" w:beforeAutospacing="0" w:after="120" w:afterAutospacing="0"/>
        <w:ind w:left="360"/>
        <w:rPr>
          <w:rFonts w:ascii="Garamond" w:hAnsi="Garamond" w:cs="Times New Roman"/>
          <w:i/>
          <w:iCs/>
          <w:sz w:val="22"/>
          <w:szCs w:val="22"/>
        </w:rPr>
      </w:pPr>
      <w:r w:rsidRPr="00654AA7">
        <w:rPr>
          <w:rFonts w:ascii="Garamond" w:hAnsi="Garamond" w:cs="Times New Roman"/>
          <w:i/>
          <w:iCs/>
          <w:sz w:val="22"/>
          <w:szCs w:val="22"/>
        </w:rPr>
        <w:t>And, there is no claim of any state secrets or that disclosure will have dire effect on a nation or its people.</w:t>
      </w:r>
    </w:p>
    <w:p w14:paraId="01214954" w14:textId="265C51C7" w:rsidR="000E36DD" w:rsidRPr="00654AA7" w:rsidRDefault="000E36DD" w:rsidP="002B272F">
      <w:pPr>
        <w:pStyle w:val="Heading4"/>
        <w:spacing w:before="0" w:after="120" w:line="267" w:lineRule="atLeast"/>
        <w:ind w:left="360"/>
        <w:rPr>
          <w:rFonts w:ascii="Garamond" w:hAnsi="Garamond" w:cs="Times New Roman"/>
          <w:color w:val="auto"/>
        </w:rPr>
      </w:pPr>
      <w:r w:rsidRPr="00654AA7">
        <w:rPr>
          <w:rFonts w:ascii="Garamond" w:eastAsia="Times New Roman" w:hAnsi="Garamond" w:cs="Times New Roman"/>
          <w:b/>
          <w:bCs/>
          <w:color w:val="auto"/>
        </w:rPr>
        <w:t>Justice William O. Douglas</w:t>
      </w:r>
      <w:r w:rsidR="00654AA7" w:rsidRPr="00654AA7">
        <w:rPr>
          <w:rFonts w:ascii="Garamond" w:eastAsia="Times New Roman" w:hAnsi="Garamond" w:cs="Times New Roman"/>
          <w:b/>
          <w:bCs/>
          <w:color w:val="auto"/>
        </w:rPr>
        <w:t xml:space="preserve">: </w:t>
      </w:r>
      <w:r w:rsidRPr="00654AA7">
        <w:rPr>
          <w:rFonts w:ascii="Garamond" w:hAnsi="Garamond" w:cs="Times New Roman"/>
          <w:color w:val="auto"/>
        </w:rPr>
        <w:t>It certainly would not be true in case the Fifth Amendment was involved, but that’s not present here.</w:t>
      </w:r>
    </w:p>
    <w:p w14:paraId="20FD9AEC" w14:textId="6D0FE164" w:rsidR="000E36DD" w:rsidRPr="00654AA7" w:rsidRDefault="002B272F" w:rsidP="002B272F">
      <w:pPr>
        <w:pStyle w:val="Heading4"/>
        <w:spacing w:before="0" w:after="360" w:line="267" w:lineRule="atLeast"/>
        <w:ind w:left="360"/>
        <w:rPr>
          <w:rFonts w:ascii="Garamond" w:hAnsi="Garamond" w:cs="Times New Roman"/>
          <w:color w:val="auto"/>
        </w:rPr>
      </w:pPr>
      <w:r>
        <w:rPr>
          <w:rFonts w:ascii="Garamond" w:eastAsia="Times New Roman" w:hAnsi="Garamond" w:cs="Times New Roman"/>
          <w:b/>
          <w:bCs/>
          <w:color w:val="auto"/>
        </w:rPr>
        <w:t>Mr.</w:t>
      </w:r>
      <w:r w:rsidR="000E36DD" w:rsidRPr="00654AA7">
        <w:rPr>
          <w:rFonts w:ascii="Garamond" w:eastAsia="Times New Roman" w:hAnsi="Garamond" w:cs="Times New Roman"/>
          <w:b/>
          <w:bCs/>
          <w:color w:val="auto"/>
        </w:rPr>
        <w:t xml:space="preserve"> Jaworski</w:t>
      </w:r>
      <w:r w:rsidR="00654AA7" w:rsidRPr="00654AA7">
        <w:rPr>
          <w:rFonts w:ascii="Garamond" w:eastAsia="Times New Roman" w:hAnsi="Garamond" w:cs="Times New Roman"/>
          <w:b/>
          <w:bCs/>
          <w:color w:val="auto"/>
        </w:rPr>
        <w:t xml:space="preserve">: </w:t>
      </w:r>
      <w:r w:rsidR="000E36DD" w:rsidRPr="00654AA7">
        <w:rPr>
          <w:rFonts w:ascii="Garamond" w:hAnsi="Garamond" w:cs="Times New Roman"/>
          <w:color w:val="auto"/>
        </w:rPr>
        <w:t xml:space="preserve">Not present, Mr. Justice Douglas, and there is no question about what the Fifth Amendment has very plainly written out in the </w:t>
      </w:r>
      <w:r w:rsidR="00144854">
        <w:rPr>
          <w:rFonts w:ascii="Garamond" w:hAnsi="Garamond" w:cs="Times New Roman"/>
          <w:color w:val="auto"/>
        </w:rPr>
        <w:t>C</w:t>
      </w:r>
      <w:r w:rsidR="000E36DD" w:rsidRPr="00654AA7">
        <w:rPr>
          <w:rFonts w:ascii="Garamond" w:hAnsi="Garamond" w:cs="Times New Roman"/>
          <w:color w:val="auto"/>
        </w:rPr>
        <w:t>onstitution and is invoked as a clear constitutional privilege.</w:t>
      </w:r>
    </w:p>
    <w:p w14:paraId="4BF68651" w14:textId="1A55D3A6" w:rsidR="00A17E81" w:rsidRDefault="000E36DD" w:rsidP="006037AB">
      <w:pPr>
        <w:pStyle w:val="ListParagraph"/>
        <w:numPr>
          <w:ilvl w:val="1"/>
          <w:numId w:val="38"/>
        </w:numPr>
        <w:spacing w:after="1320"/>
        <w:ind w:left="720"/>
        <w:contextualSpacing w:val="0"/>
        <w:rPr>
          <w:rFonts w:ascii="Garamond" w:hAnsi="Garamond" w:cs="Times New Roman"/>
          <w:sz w:val="25"/>
          <w:szCs w:val="25"/>
        </w:rPr>
      </w:pPr>
      <w:r w:rsidRPr="00654AA7">
        <w:rPr>
          <w:rFonts w:ascii="Garamond" w:hAnsi="Garamond" w:cs="Times New Roman"/>
          <w:sz w:val="25"/>
          <w:szCs w:val="25"/>
        </w:rPr>
        <w:t>What type</w:t>
      </w:r>
      <w:r w:rsidR="005B0B61">
        <w:rPr>
          <w:rFonts w:ascii="Garamond" w:hAnsi="Garamond" w:cs="Times New Roman"/>
          <w:sz w:val="25"/>
          <w:szCs w:val="25"/>
        </w:rPr>
        <w:t>(s)</w:t>
      </w:r>
      <w:r w:rsidRPr="00654AA7">
        <w:rPr>
          <w:rFonts w:ascii="Garamond" w:hAnsi="Garamond" w:cs="Times New Roman"/>
          <w:sz w:val="25"/>
          <w:szCs w:val="25"/>
        </w:rPr>
        <w:t xml:space="preserve"> of question is </w:t>
      </w:r>
      <w:r w:rsidR="004269B8">
        <w:rPr>
          <w:rFonts w:ascii="Garamond" w:hAnsi="Garamond" w:cs="Times New Roman"/>
          <w:sz w:val="25"/>
          <w:szCs w:val="25"/>
        </w:rPr>
        <w:t>J</w:t>
      </w:r>
      <w:r w:rsidRPr="00654AA7">
        <w:rPr>
          <w:rFonts w:ascii="Garamond" w:hAnsi="Garamond" w:cs="Times New Roman"/>
          <w:sz w:val="25"/>
          <w:szCs w:val="25"/>
        </w:rPr>
        <w:t xml:space="preserve">ustice Brennan </w:t>
      </w:r>
      <w:r w:rsidR="005B0B61">
        <w:rPr>
          <w:rFonts w:ascii="Garamond" w:hAnsi="Garamond" w:cs="Times New Roman"/>
          <w:sz w:val="25"/>
          <w:szCs w:val="25"/>
        </w:rPr>
        <w:t>suggestion in his statement</w:t>
      </w:r>
      <w:r w:rsidRPr="00654AA7">
        <w:rPr>
          <w:rFonts w:ascii="Garamond" w:hAnsi="Garamond" w:cs="Times New Roman"/>
          <w:sz w:val="25"/>
          <w:szCs w:val="25"/>
        </w:rPr>
        <w:t xml:space="preserve"> </w:t>
      </w:r>
      <w:r w:rsidR="004269B8">
        <w:rPr>
          <w:rFonts w:ascii="Garamond" w:hAnsi="Garamond" w:cs="Times New Roman"/>
          <w:sz w:val="25"/>
          <w:szCs w:val="25"/>
        </w:rPr>
        <w:t xml:space="preserve">to </w:t>
      </w:r>
      <w:r w:rsidRPr="00654AA7">
        <w:rPr>
          <w:rFonts w:ascii="Garamond" w:hAnsi="Garamond" w:cs="Times New Roman"/>
          <w:sz w:val="25"/>
          <w:szCs w:val="25"/>
        </w:rPr>
        <w:t>the government’s lawyer?</w:t>
      </w:r>
    </w:p>
    <w:p w14:paraId="065B6E8B" w14:textId="7289DB8D" w:rsidR="000E36DD" w:rsidRPr="00654AA7" w:rsidRDefault="000E36DD" w:rsidP="006037AB">
      <w:pPr>
        <w:pStyle w:val="ListParagraph"/>
        <w:numPr>
          <w:ilvl w:val="1"/>
          <w:numId w:val="38"/>
        </w:numPr>
        <w:spacing w:after="1320"/>
        <w:ind w:left="720"/>
        <w:contextualSpacing w:val="0"/>
        <w:rPr>
          <w:rFonts w:ascii="Garamond" w:hAnsi="Garamond" w:cs="Times New Roman"/>
          <w:sz w:val="25"/>
          <w:szCs w:val="25"/>
        </w:rPr>
      </w:pPr>
      <w:r w:rsidRPr="00654AA7">
        <w:rPr>
          <w:rFonts w:ascii="Garamond" w:hAnsi="Garamond"/>
          <w:sz w:val="25"/>
          <w:szCs w:val="25"/>
        </w:rPr>
        <w:t>Why doe</w:t>
      </w:r>
      <w:r w:rsidR="00AE0E81" w:rsidRPr="00654AA7">
        <w:rPr>
          <w:rFonts w:ascii="Garamond" w:hAnsi="Garamond"/>
          <w:sz w:val="25"/>
          <w:szCs w:val="25"/>
        </w:rPr>
        <w:t>s</w:t>
      </w:r>
      <w:r w:rsidRPr="00654AA7">
        <w:rPr>
          <w:rFonts w:ascii="Garamond" w:hAnsi="Garamond"/>
          <w:sz w:val="25"/>
          <w:szCs w:val="25"/>
        </w:rPr>
        <w:t xml:space="preserve"> Justice</w:t>
      </w:r>
      <w:r w:rsidR="004269B8">
        <w:rPr>
          <w:rFonts w:ascii="Garamond" w:hAnsi="Garamond"/>
          <w:sz w:val="25"/>
          <w:szCs w:val="25"/>
        </w:rPr>
        <w:t xml:space="preserve"> Douglas </w:t>
      </w:r>
      <w:r w:rsidRPr="00654AA7">
        <w:rPr>
          <w:rFonts w:ascii="Garamond" w:hAnsi="Garamond"/>
          <w:sz w:val="25"/>
          <w:szCs w:val="25"/>
        </w:rPr>
        <w:t xml:space="preserve">raise the </w:t>
      </w:r>
      <w:r w:rsidR="004E7BD3" w:rsidRPr="00654AA7">
        <w:rPr>
          <w:rFonts w:ascii="Garamond" w:hAnsi="Garamond"/>
          <w:sz w:val="25"/>
          <w:szCs w:val="25"/>
        </w:rPr>
        <w:t>Fifth</w:t>
      </w:r>
      <w:r w:rsidRPr="00654AA7">
        <w:rPr>
          <w:rFonts w:ascii="Garamond" w:hAnsi="Garamond"/>
          <w:sz w:val="25"/>
          <w:szCs w:val="25"/>
        </w:rPr>
        <w:t xml:space="preserve"> </w:t>
      </w:r>
      <w:r w:rsidR="004E7BD3" w:rsidRPr="00654AA7">
        <w:rPr>
          <w:rFonts w:ascii="Garamond" w:hAnsi="Garamond"/>
          <w:sz w:val="25"/>
          <w:szCs w:val="25"/>
        </w:rPr>
        <w:t>A</w:t>
      </w:r>
      <w:r w:rsidRPr="00654AA7">
        <w:rPr>
          <w:rFonts w:ascii="Garamond" w:hAnsi="Garamond"/>
          <w:sz w:val="25"/>
          <w:szCs w:val="25"/>
        </w:rPr>
        <w:t>mendment</w:t>
      </w:r>
      <w:r w:rsidR="00F26ED4">
        <w:rPr>
          <w:rFonts w:ascii="Garamond" w:hAnsi="Garamond"/>
          <w:sz w:val="25"/>
          <w:szCs w:val="25"/>
        </w:rPr>
        <w:t xml:space="preserve"> (see Constitutional Amendment on page </w:t>
      </w:r>
      <w:r w:rsidR="002B272F">
        <w:rPr>
          <w:rFonts w:ascii="Garamond" w:hAnsi="Garamond"/>
          <w:sz w:val="25"/>
          <w:szCs w:val="25"/>
        </w:rPr>
        <w:t>3</w:t>
      </w:r>
      <w:r w:rsidR="00F26ED4">
        <w:rPr>
          <w:rFonts w:ascii="Garamond" w:hAnsi="Garamond"/>
          <w:sz w:val="25"/>
          <w:szCs w:val="25"/>
        </w:rPr>
        <w:t>)</w:t>
      </w:r>
      <w:r w:rsidRPr="00654AA7">
        <w:rPr>
          <w:rFonts w:ascii="Garamond" w:hAnsi="Garamond"/>
          <w:sz w:val="25"/>
          <w:szCs w:val="25"/>
        </w:rPr>
        <w:t xml:space="preserve"> in the case against President Nixon?</w:t>
      </w:r>
    </w:p>
    <w:p w14:paraId="5051583D" w14:textId="008ED63A" w:rsidR="002010FE" w:rsidRPr="005E7826" w:rsidRDefault="002010FE" w:rsidP="004269B8">
      <w:pPr>
        <w:pStyle w:val="Subhead3sl"/>
        <w:numPr>
          <w:ilvl w:val="3"/>
          <w:numId w:val="29"/>
        </w:numPr>
        <w:spacing w:before="120"/>
        <w:ind w:left="360"/>
        <w:rPr>
          <w:sz w:val="25"/>
          <w:szCs w:val="25"/>
          <w:u w:val="single"/>
        </w:rPr>
      </w:pPr>
      <w:r w:rsidRPr="005E7826">
        <w:rPr>
          <w:sz w:val="25"/>
          <w:szCs w:val="25"/>
          <w:u w:val="single"/>
        </w:rPr>
        <w:t>Argument excerpt #</w:t>
      </w:r>
      <w:r w:rsidR="00144854">
        <w:rPr>
          <w:sz w:val="25"/>
          <w:szCs w:val="25"/>
          <w:u w:val="single"/>
        </w:rPr>
        <w:t>3</w:t>
      </w:r>
    </w:p>
    <w:p w14:paraId="3F4630CC" w14:textId="23E05A5B" w:rsidR="000E36DD" w:rsidRPr="00D33D32" w:rsidRDefault="000E36DD" w:rsidP="002B272F">
      <w:pPr>
        <w:pStyle w:val="Heading4"/>
        <w:spacing w:before="0" w:after="120" w:line="267" w:lineRule="atLeast"/>
        <w:ind w:left="360"/>
        <w:rPr>
          <w:rFonts w:ascii="Garamond" w:hAnsi="Garamond" w:cs="Times New Roman"/>
          <w:color w:val="auto"/>
          <w:szCs w:val="24"/>
        </w:rPr>
      </w:pPr>
      <w:r w:rsidRPr="00D33D32">
        <w:rPr>
          <w:rFonts w:ascii="Garamond" w:eastAsia="Times New Roman" w:hAnsi="Garamond" w:cs="Times New Roman"/>
          <w:b/>
          <w:bCs/>
          <w:color w:val="auto"/>
        </w:rPr>
        <w:lastRenderedPageBreak/>
        <w:t>Attorney for the President, James St. Clair</w:t>
      </w:r>
      <w:r w:rsidR="00D33D32" w:rsidRPr="00D33D32">
        <w:rPr>
          <w:rFonts w:ascii="Garamond" w:eastAsia="Times New Roman" w:hAnsi="Garamond" w:cs="Times New Roman"/>
          <w:b/>
          <w:bCs/>
          <w:color w:val="auto"/>
        </w:rPr>
        <w:t xml:space="preserve">: </w:t>
      </w:r>
      <w:r w:rsidRPr="00D33D32">
        <w:rPr>
          <w:rFonts w:ascii="Garamond" w:hAnsi="Garamond" w:cs="Times New Roman"/>
          <w:color w:val="auto"/>
          <w:szCs w:val="24"/>
        </w:rPr>
        <w:t xml:space="preserve">Mr. Chief Justice and members of the </w:t>
      </w:r>
      <w:r w:rsidR="00F26ED4">
        <w:rPr>
          <w:rFonts w:ascii="Garamond" w:hAnsi="Garamond" w:cs="Times New Roman"/>
          <w:color w:val="auto"/>
          <w:szCs w:val="24"/>
        </w:rPr>
        <w:t>C</w:t>
      </w:r>
      <w:r w:rsidRPr="00D33D32">
        <w:rPr>
          <w:rFonts w:ascii="Garamond" w:hAnsi="Garamond" w:cs="Times New Roman"/>
          <w:color w:val="auto"/>
          <w:szCs w:val="24"/>
        </w:rPr>
        <w:t>ourt.</w:t>
      </w:r>
    </w:p>
    <w:p w14:paraId="02CAD38F" w14:textId="621152A9" w:rsidR="000E36DD" w:rsidRPr="00D33D32" w:rsidRDefault="000E36DD" w:rsidP="002B272F">
      <w:pPr>
        <w:pStyle w:val="ng-binding"/>
        <w:spacing w:before="0" w:beforeAutospacing="0" w:after="120" w:afterAutospacing="0"/>
        <w:ind w:left="360"/>
        <w:rPr>
          <w:rFonts w:ascii="Garamond" w:hAnsi="Garamond" w:cs="Times New Roman"/>
          <w:i/>
          <w:iCs/>
          <w:sz w:val="22"/>
          <w:szCs w:val="24"/>
        </w:rPr>
      </w:pPr>
      <w:r w:rsidRPr="00D33D32">
        <w:rPr>
          <w:rFonts w:ascii="Garamond" w:hAnsi="Garamond" w:cs="Times New Roman"/>
          <w:i/>
          <w:iCs/>
          <w:sz w:val="22"/>
          <w:szCs w:val="24"/>
        </w:rPr>
        <w:t xml:space="preserve">My learned brother </w:t>
      </w:r>
      <w:r w:rsidR="00F26ED4">
        <w:rPr>
          <w:rFonts w:ascii="Garamond" w:hAnsi="Garamond" w:cs="Times New Roman"/>
          <w:i/>
          <w:iCs/>
          <w:sz w:val="22"/>
          <w:szCs w:val="24"/>
        </w:rPr>
        <w:t>[</w:t>
      </w:r>
      <w:r w:rsidRPr="00D33D32">
        <w:rPr>
          <w:rFonts w:ascii="Garamond" w:hAnsi="Garamond" w:cs="Times New Roman"/>
          <w:i/>
          <w:iCs/>
          <w:sz w:val="22"/>
          <w:szCs w:val="24"/>
        </w:rPr>
        <w:t>the opposing lawyer</w:t>
      </w:r>
      <w:r w:rsidR="00F26ED4">
        <w:rPr>
          <w:rFonts w:ascii="Garamond" w:hAnsi="Garamond" w:cs="Times New Roman"/>
          <w:i/>
          <w:iCs/>
          <w:sz w:val="22"/>
          <w:szCs w:val="24"/>
        </w:rPr>
        <w:t>]</w:t>
      </w:r>
      <w:r w:rsidRPr="00D33D32">
        <w:rPr>
          <w:rFonts w:ascii="Garamond" w:hAnsi="Garamond" w:cs="Times New Roman"/>
          <w:i/>
          <w:iCs/>
          <w:sz w:val="22"/>
          <w:szCs w:val="24"/>
        </w:rPr>
        <w:t xml:space="preserve"> approached this case I think in the traditional point of view, namely, this is an attempt by a Special Prosecutor to obtain what he thinks is desirable evidence in a criminal prosecution that he has a responsibility for.</w:t>
      </w:r>
      <w:r w:rsidR="00631B82">
        <w:rPr>
          <w:rFonts w:ascii="Garamond" w:hAnsi="Garamond" w:cs="Times New Roman"/>
          <w:i/>
          <w:iCs/>
          <w:sz w:val="22"/>
          <w:szCs w:val="24"/>
        </w:rPr>
        <w:t xml:space="preserve"> </w:t>
      </w:r>
      <w:r w:rsidRPr="00D33D32">
        <w:rPr>
          <w:rFonts w:ascii="Garamond" w:hAnsi="Garamond" w:cs="Times New Roman"/>
          <w:i/>
          <w:iCs/>
          <w:sz w:val="22"/>
          <w:szCs w:val="24"/>
        </w:rPr>
        <w:t>Not once, however, did I hear him mention what I think is really involved, at least in a significant part of the impeachment proceedings before the House of Representatives.</w:t>
      </w:r>
    </w:p>
    <w:p w14:paraId="65FC51EA" w14:textId="2C2DF16E" w:rsidR="000E36DD" w:rsidRPr="00D33D32" w:rsidRDefault="000E36DD" w:rsidP="002B272F">
      <w:pPr>
        <w:pStyle w:val="Heading4"/>
        <w:spacing w:before="0" w:after="120" w:line="267" w:lineRule="atLeast"/>
        <w:ind w:left="360"/>
        <w:rPr>
          <w:rFonts w:ascii="Garamond" w:hAnsi="Garamond" w:cs="Times New Roman"/>
          <w:color w:val="auto"/>
          <w:szCs w:val="24"/>
        </w:rPr>
      </w:pPr>
      <w:r w:rsidRPr="00D33D32">
        <w:rPr>
          <w:rFonts w:ascii="Garamond" w:eastAsia="Times New Roman" w:hAnsi="Garamond" w:cs="Times New Roman"/>
          <w:b/>
          <w:bCs/>
          <w:color w:val="auto"/>
        </w:rPr>
        <w:t>Justice William O. Douglas</w:t>
      </w:r>
      <w:r w:rsidR="00D33D32" w:rsidRPr="00D33D32">
        <w:rPr>
          <w:rFonts w:ascii="Garamond" w:eastAsia="Times New Roman" w:hAnsi="Garamond" w:cs="Times New Roman"/>
          <w:b/>
          <w:bCs/>
          <w:color w:val="auto"/>
        </w:rPr>
        <w:t xml:space="preserve">: </w:t>
      </w:r>
      <w:r w:rsidRPr="00D33D32">
        <w:rPr>
          <w:rFonts w:ascii="Garamond" w:hAnsi="Garamond" w:cs="Times New Roman"/>
          <w:color w:val="auto"/>
          <w:szCs w:val="24"/>
        </w:rPr>
        <w:t>None of our problems, are they?</w:t>
      </w:r>
    </w:p>
    <w:p w14:paraId="6364E40D" w14:textId="44DCBB5B" w:rsidR="000E36DD" w:rsidRPr="00D33D32" w:rsidRDefault="002B272F" w:rsidP="002B272F">
      <w:pPr>
        <w:pStyle w:val="Heading4"/>
        <w:spacing w:before="0" w:after="120" w:line="267" w:lineRule="atLeast"/>
        <w:ind w:left="360"/>
        <w:rPr>
          <w:rFonts w:ascii="Garamond" w:hAnsi="Garamond" w:cs="Times New Roman"/>
          <w:color w:val="auto"/>
          <w:szCs w:val="24"/>
        </w:rPr>
      </w:pPr>
      <w:r>
        <w:rPr>
          <w:rFonts w:ascii="Garamond" w:eastAsia="Times New Roman" w:hAnsi="Garamond" w:cs="Times New Roman"/>
          <w:b/>
          <w:bCs/>
          <w:color w:val="auto"/>
        </w:rPr>
        <w:t xml:space="preserve">Mr. </w:t>
      </w:r>
      <w:r w:rsidR="000E36DD" w:rsidRPr="00D33D32">
        <w:rPr>
          <w:rFonts w:ascii="Garamond" w:eastAsia="Times New Roman" w:hAnsi="Garamond" w:cs="Times New Roman"/>
          <w:b/>
          <w:bCs/>
          <w:color w:val="auto"/>
        </w:rPr>
        <w:t>St. Clair</w:t>
      </w:r>
      <w:r w:rsidR="00D33D32" w:rsidRPr="00D33D32">
        <w:rPr>
          <w:rFonts w:ascii="Garamond" w:eastAsia="Times New Roman" w:hAnsi="Garamond" w:cs="Times New Roman"/>
          <w:b/>
          <w:bCs/>
          <w:color w:val="auto"/>
        </w:rPr>
        <w:t xml:space="preserve">: </w:t>
      </w:r>
      <w:r w:rsidR="000E36DD" w:rsidRPr="00D33D32">
        <w:rPr>
          <w:rFonts w:ascii="Garamond" w:hAnsi="Garamond" w:cs="Times New Roman"/>
          <w:color w:val="auto"/>
          <w:szCs w:val="24"/>
        </w:rPr>
        <w:t>I think, sir, they really are.</w:t>
      </w:r>
      <w:r w:rsidR="00631B82">
        <w:rPr>
          <w:rFonts w:ascii="Garamond" w:hAnsi="Garamond" w:cs="Times New Roman"/>
          <w:color w:val="auto"/>
          <w:szCs w:val="24"/>
        </w:rPr>
        <w:t xml:space="preserve"> </w:t>
      </w:r>
      <w:r w:rsidR="000E36DD" w:rsidRPr="00D33D32">
        <w:rPr>
          <w:rFonts w:ascii="Garamond" w:hAnsi="Garamond" w:cs="Times New Roman"/>
          <w:color w:val="auto"/>
          <w:szCs w:val="24"/>
        </w:rPr>
        <w:t xml:space="preserve">First, by way of factual background </w:t>
      </w:r>
      <w:r w:rsidR="00D33D32" w:rsidRPr="00D33D32">
        <w:rPr>
          <w:rFonts w:ascii="Garamond" w:hAnsi="Garamond" w:cs="Times New Roman"/>
          <w:color w:val="auto"/>
          <w:szCs w:val="24"/>
        </w:rPr>
        <w:t>–</w:t>
      </w:r>
    </w:p>
    <w:p w14:paraId="49070FED" w14:textId="6D113319" w:rsidR="000E36DD" w:rsidRPr="00D33D32" w:rsidRDefault="000E36DD" w:rsidP="002B272F">
      <w:pPr>
        <w:pStyle w:val="Heading4"/>
        <w:spacing w:before="0" w:after="120" w:line="267" w:lineRule="atLeast"/>
        <w:ind w:left="360"/>
        <w:rPr>
          <w:rFonts w:ascii="Garamond" w:hAnsi="Garamond" w:cs="Times New Roman"/>
          <w:color w:val="auto"/>
          <w:szCs w:val="24"/>
        </w:rPr>
      </w:pPr>
      <w:r w:rsidRPr="00D33D32">
        <w:rPr>
          <w:rFonts w:ascii="Garamond" w:eastAsia="Times New Roman" w:hAnsi="Garamond" w:cs="Times New Roman"/>
          <w:b/>
          <w:bCs/>
          <w:color w:val="auto"/>
        </w:rPr>
        <w:t>Justice Douglas</w:t>
      </w:r>
      <w:r w:rsidR="00D33D32" w:rsidRPr="00D33D32">
        <w:rPr>
          <w:rFonts w:ascii="Garamond" w:eastAsia="Times New Roman" w:hAnsi="Garamond" w:cs="Times New Roman"/>
          <w:b/>
          <w:bCs/>
          <w:color w:val="auto"/>
        </w:rPr>
        <w:t xml:space="preserve">: </w:t>
      </w:r>
      <w:r w:rsidRPr="00D33D32">
        <w:rPr>
          <w:rFonts w:ascii="Garamond" w:hAnsi="Garamond" w:cs="Times New Roman"/>
          <w:color w:val="auto"/>
          <w:szCs w:val="24"/>
        </w:rPr>
        <w:t xml:space="preserve">The sole authority to impeach this in the House </w:t>
      </w:r>
      <w:r w:rsidR="00D33D32" w:rsidRPr="00D33D32">
        <w:rPr>
          <w:rFonts w:ascii="Garamond" w:hAnsi="Garamond" w:cs="Times New Roman"/>
          <w:color w:val="auto"/>
          <w:szCs w:val="24"/>
        </w:rPr>
        <w:t>–</w:t>
      </w:r>
    </w:p>
    <w:p w14:paraId="67ACD32B" w14:textId="3DEAEF9E" w:rsidR="000E36DD" w:rsidRPr="00D33D32" w:rsidRDefault="002B272F" w:rsidP="002B272F">
      <w:pPr>
        <w:pStyle w:val="Heading4"/>
        <w:spacing w:before="0" w:after="120" w:line="267" w:lineRule="atLeast"/>
        <w:ind w:left="360"/>
        <w:rPr>
          <w:rFonts w:ascii="Garamond" w:hAnsi="Garamond" w:cs="Times New Roman"/>
          <w:color w:val="auto"/>
          <w:szCs w:val="24"/>
        </w:rPr>
      </w:pPr>
      <w:r>
        <w:rPr>
          <w:rFonts w:ascii="Garamond" w:eastAsia="Times New Roman" w:hAnsi="Garamond" w:cs="Times New Roman"/>
          <w:b/>
          <w:bCs/>
          <w:color w:val="auto"/>
        </w:rPr>
        <w:t>Mr. S</w:t>
      </w:r>
      <w:r w:rsidR="000E36DD" w:rsidRPr="00D33D32">
        <w:rPr>
          <w:rFonts w:ascii="Garamond" w:eastAsia="Times New Roman" w:hAnsi="Garamond" w:cs="Times New Roman"/>
          <w:b/>
          <w:bCs/>
          <w:color w:val="auto"/>
        </w:rPr>
        <w:t>t. Clair</w:t>
      </w:r>
      <w:r w:rsidR="00D33D32" w:rsidRPr="00D33D32">
        <w:rPr>
          <w:rFonts w:ascii="Garamond" w:eastAsia="Times New Roman" w:hAnsi="Garamond" w:cs="Times New Roman"/>
          <w:b/>
          <w:bCs/>
          <w:color w:val="auto"/>
        </w:rPr>
        <w:t xml:space="preserve">: </w:t>
      </w:r>
      <w:r w:rsidR="000E36DD" w:rsidRPr="00D33D32">
        <w:rPr>
          <w:rFonts w:ascii="Garamond" w:hAnsi="Garamond" w:cs="Times New Roman"/>
          <w:color w:val="auto"/>
          <w:szCs w:val="24"/>
        </w:rPr>
        <w:t>That’s correct.</w:t>
      </w:r>
    </w:p>
    <w:p w14:paraId="3B3C9936" w14:textId="47E22AA3" w:rsidR="000E36DD" w:rsidRPr="00D33D32" w:rsidRDefault="000E36DD" w:rsidP="002B272F">
      <w:pPr>
        <w:pStyle w:val="Heading4"/>
        <w:spacing w:before="0" w:after="120" w:line="267" w:lineRule="atLeast"/>
        <w:ind w:left="360"/>
        <w:rPr>
          <w:rFonts w:ascii="Garamond" w:hAnsi="Garamond" w:cs="Times New Roman"/>
          <w:color w:val="auto"/>
          <w:szCs w:val="24"/>
        </w:rPr>
      </w:pPr>
      <w:r w:rsidRPr="00D33D32">
        <w:rPr>
          <w:rFonts w:ascii="Garamond" w:eastAsia="Times New Roman" w:hAnsi="Garamond" w:cs="Times New Roman"/>
          <w:b/>
          <w:bCs/>
          <w:color w:val="auto"/>
        </w:rPr>
        <w:t>Justice Douglas</w:t>
      </w:r>
      <w:r w:rsidR="00D33D32" w:rsidRPr="00D33D32">
        <w:rPr>
          <w:rFonts w:ascii="Garamond" w:eastAsia="Times New Roman" w:hAnsi="Garamond" w:cs="Times New Roman"/>
          <w:b/>
          <w:bCs/>
          <w:color w:val="auto"/>
        </w:rPr>
        <w:t xml:space="preserve">: </w:t>
      </w:r>
      <w:r w:rsidRPr="00D33D32">
        <w:rPr>
          <w:rFonts w:ascii="Garamond" w:hAnsi="Garamond" w:cs="Times New Roman"/>
          <w:color w:val="auto"/>
          <w:szCs w:val="24"/>
        </w:rPr>
        <w:t>The sole authority to try this in the Senate.</w:t>
      </w:r>
    </w:p>
    <w:p w14:paraId="71B32313" w14:textId="4CB489E4" w:rsidR="000E36DD" w:rsidRPr="00D33D32" w:rsidRDefault="002B272F" w:rsidP="002B272F">
      <w:pPr>
        <w:pStyle w:val="Heading4"/>
        <w:spacing w:before="0" w:after="360" w:line="267" w:lineRule="atLeast"/>
        <w:ind w:left="360"/>
        <w:rPr>
          <w:rFonts w:ascii="Garamond" w:hAnsi="Garamond" w:cs="Times New Roman"/>
          <w:color w:val="auto"/>
          <w:szCs w:val="24"/>
        </w:rPr>
      </w:pPr>
      <w:r>
        <w:rPr>
          <w:rFonts w:ascii="Garamond" w:eastAsia="Times New Roman" w:hAnsi="Garamond" w:cs="Times New Roman"/>
          <w:b/>
          <w:bCs/>
          <w:color w:val="auto"/>
        </w:rPr>
        <w:t xml:space="preserve">Mr. </w:t>
      </w:r>
      <w:r w:rsidR="000E36DD" w:rsidRPr="00D33D32">
        <w:rPr>
          <w:rFonts w:ascii="Garamond" w:eastAsia="Times New Roman" w:hAnsi="Garamond" w:cs="Times New Roman"/>
          <w:b/>
          <w:bCs/>
          <w:color w:val="auto"/>
        </w:rPr>
        <w:t>St. Clair</w:t>
      </w:r>
      <w:r w:rsidR="00D33D32" w:rsidRPr="00D33D32">
        <w:rPr>
          <w:rFonts w:ascii="Garamond" w:eastAsia="Times New Roman" w:hAnsi="Garamond" w:cs="Times New Roman"/>
          <w:b/>
          <w:bCs/>
          <w:color w:val="auto"/>
        </w:rPr>
        <w:t xml:space="preserve">: </w:t>
      </w:r>
      <w:r w:rsidR="000E36DD" w:rsidRPr="00D33D32">
        <w:rPr>
          <w:rFonts w:ascii="Garamond" w:hAnsi="Garamond" w:cs="Times New Roman"/>
          <w:color w:val="auto"/>
          <w:szCs w:val="24"/>
        </w:rPr>
        <w:t xml:space="preserve">Right, and the </w:t>
      </w:r>
      <w:r w:rsidR="00F26ED4">
        <w:rPr>
          <w:rFonts w:ascii="Garamond" w:hAnsi="Garamond" w:cs="Times New Roman"/>
          <w:color w:val="auto"/>
          <w:szCs w:val="24"/>
        </w:rPr>
        <w:t>C</w:t>
      </w:r>
      <w:r w:rsidR="000E36DD" w:rsidRPr="00D33D32">
        <w:rPr>
          <w:rFonts w:ascii="Garamond" w:hAnsi="Garamond" w:cs="Times New Roman"/>
          <w:color w:val="auto"/>
          <w:szCs w:val="24"/>
        </w:rPr>
        <w:t>ourt shall not be used to implement or aid that process which what has happened in this case.</w:t>
      </w:r>
    </w:p>
    <w:p w14:paraId="587AEF31" w14:textId="3C8D9FF8" w:rsidR="004269B8" w:rsidRDefault="004269B8" w:rsidP="006037AB">
      <w:pPr>
        <w:pStyle w:val="ng-binding"/>
        <w:numPr>
          <w:ilvl w:val="1"/>
          <w:numId w:val="40"/>
        </w:numPr>
        <w:spacing w:before="0" w:beforeAutospacing="0" w:after="1320" w:afterAutospacing="0" w:line="276" w:lineRule="auto"/>
        <w:ind w:left="720"/>
        <w:rPr>
          <w:rFonts w:ascii="Garamond" w:hAnsi="Garamond" w:cs="Times New Roman"/>
          <w:sz w:val="25"/>
          <w:szCs w:val="25"/>
        </w:rPr>
      </w:pPr>
      <w:r w:rsidRPr="00A65A0E">
        <w:rPr>
          <w:rFonts w:ascii="Garamond" w:hAnsi="Garamond" w:cs="Times New Roman"/>
          <w:sz w:val="25"/>
          <w:szCs w:val="25"/>
        </w:rPr>
        <w:t xml:space="preserve">This entire conversation exchange might come under the heading of which type of </w:t>
      </w:r>
      <w:r>
        <w:rPr>
          <w:rFonts w:ascii="Garamond" w:hAnsi="Garamond" w:cs="Times New Roman"/>
          <w:sz w:val="25"/>
          <w:szCs w:val="25"/>
        </w:rPr>
        <w:t>oral argument question?</w:t>
      </w:r>
      <w:r w:rsidRPr="00A65A0E">
        <w:rPr>
          <w:rFonts w:ascii="Garamond" w:hAnsi="Garamond" w:cs="Times New Roman"/>
          <w:sz w:val="25"/>
          <w:szCs w:val="25"/>
        </w:rPr>
        <w:t xml:space="preserve"> </w:t>
      </w:r>
    </w:p>
    <w:p w14:paraId="61A7F2A2" w14:textId="05110176" w:rsidR="00F43F1F" w:rsidRDefault="00F43F1F" w:rsidP="006037AB">
      <w:pPr>
        <w:pStyle w:val="ng-binding"/>
        <w:numPr>
          <w:ilvl w:val="1"/>
          <w:numId w:val="40"/>
        </w:numPr>
        <w:spacing w:before="0" w:beforeAutospacing="0" w:after="1320" w:afterAutospacing="0" w:line="276" w:lineRule="auto"/>
        <w:ind w:left="720"/>
        <w:rPr>
          <w:rFonts w:ascii="Garamond" w:hAnsi="Garamond" w:cs="Times New Roman"/>
          <w:sz w:val="25"/>
          <w:szCs w:val="25"/>
        </w:rPr>
      </w:pPr>
      <w:r w:rsidRPr="00A65A0E">
        <w:rPr>
          <w:rFonts w:ascii="Garamond" w:hAnsi="Garamond" w:cs="Times New Roman"/>
          <w:sz w:val="25"/>
          <w:szCs w:val="25"/>
        </w:rPr>
        <w:t>At the first moment Mr. St. Clair brings up the impeachment proceedings, Justice Douglas cuts him off saying that the impeachment is</w:t>
      </w:r>
      <w:r>
        <w:rPr>
          <w:rFonts w:ascii="Garamond" w:hAnsi="Garamond" w:cs="Times New Roman"/>
          <w:sz w:val="25"/>
          <w:szCs w:val="25"/>
        </w:rPr>
        <w:t xml:space="preserve"> not</w:t>
      </w:r>
      <w:r w:rsidRPr="00A65A0E">
        <w:rPr>
          <w:rFonts w:ascii="Garamond" w:hAnsi="Garamond" w:cs="Times New Roman"/>
          <w:sz w:val="25"/>
          <w:szCs w:val="25"/>
        </w:rPr>
        <w:t xml:space="preserve"> the </w:t>
      </w:r>
      <w:r>
        <w:rPr>
          <w:rFonts w:ascii="Garamond" w:hAnsi="Garamond" w:cs="Times New Roman"/>
          <w:sz w:val="25"/>
          <w:szCs w:val="25"/>
        </w:rPr>
        <w:t>C</w:t>
      </w:r>
      <w:r w:rsidRPr="00A65A0E">
        <w:rPr>
          <w:rFonts w:ascii="Garamond" w:hAnsi="Garamond" w:cs="Times New Roman"/>
          <w:sz w:val="25"/>
          <w:szCs w:val="25"/>
        </w:rPr>
        <w:t>ourt’s concern</w:t>
      </w:r>
      <w:r>
        <w:rPr>
          <w:rFonts w:ascii="Garamond" w:hAnsi="Garamond" w:cs="Times New Roman"/>
          <w:sz w:val="25"/>
          <w:szCs w:val="25"/>
        </w:rPr>
        <w:t>. In your opinion, should</w:t>
      </w:r>
      <w:r w:rsidRPr="00A65A0E">
        <w:rPr>
          <w:rFonts w:ascii="Garamond" w:hAnsi="Garamond" w:cs="Times New Roman"/>
          <w:sz w:val="25"/>
          <w:szCs w:val="25"/>
        </w:rPr>
        <w:t xml:space="preserve"> the </w:t>
      </w:r>
      <w:r>
        <w:rPr>
          <w:rFonts w:ascii="Garamond" w:hAnsi="Garamond" w:cs="Times New Roman"/>
          <w:sz w:val="25"/>
          <w:szCs w:val="25"/>
        </w:rPr>
        <w:t>C</w:t>
      </w:r>
      <w:r w:rsidRPr="00A65A0E">
        <w:rPr>
          <w:rFonts w:ascii="Garamond" w:hAnsi="Garamond" w:cs="Times New Roman"/>
          <w:sz w:val="25"/>
          <w:szCs w:val="25"/>
        </w:rPr>
        <w:t>ourt make a ruling while ignoring the obvious political consequences of their decision?</w:t>
      </w:r>
    </w:p>
    <w:p w14:paraId="295B413D" w14:textId="29DB0974" w:rsidR="00B75463" w:rsidRPr="005E7826" w:rsidRDefault="00B75463" w:rsidP="004269B8">
      <w:pPr>
        <w:pStyle w:val="Subhead3sl"/>
        <w:numPr>
          <w:ilvl w:val="3"/>
          <w:numId w:val="29"/>
        </w:numPr>
        <w:spacing w:before="120"/>
        <w:ind w:left="360"/>
        <w:rPr>
          <w:sz w:val="25"/>
          <w:szCs w:val="25"/>
          <w:u w:val="single"/>
        </w:rPr>
      </w:pPr>
      <w:r w:rsidRPr="005E7826">
        <w:rPr>
          <w:sz w:val="25"/>
          <w:szCs w:val="25"/>
          <w:u w:val="single"/>
        </w:rPr>
        <w:t>Argument excerpt #</w:t>
      </w:r>
      <w:r w:rsidR="00144854">
        <w:rPr>
          <w:sz w:val="25"/>
          <w:szCs w:val="25"/>
          <w:u w:val="single"/>
        </w:rPr>
        <w:t>4</w:t>
      </w:r>
    </w:p>
    <w:p w14:paraId="58FEE81F" w14:textId="3E5FBF47" w:rsidR="000E36DD" w:rsidRPr="00F52745" w:rsidRDefault="000E36DD" w:rsidP="00C75B02">
      <w:pPr>
        <w:pStyle w:val="Heading4"/>
        <w:spacing w:before="0" w:after="120" w:line="267" w:lineRule="atLeast"/>
        <w:ind w:left="360"/>
        <w:rPr>
          <w:rFonts w:ascii="Garamond" w:hAnsi="Garamond" w:cs="Times New Roman"/>
          <w:color w:val="auto"/>
        </w:rPr>
      </w:pPr>
      <w:r w:rsidRPr="00F52745">
        <w:rPr>
          <w:rFonts w:ascii="Garamond" w:eastAsia="Times New Roman" w:hAnsi="Garamond" w:cs="Times New Roman"/>
          <w:b/>
          <w:bCs/>
          <w:color w:val="auto"/>
        </w:rPr>
        <w:t>Justice Potter Stewart</w:t>
      </w:r>
      <w:r w:rsidR="00F52745" w:rsidRPr="00F52745">
        <w:rPr>
          <w:rFonts w:ascii="Garamond" w:eastAsia="Times New Roman" w:hAnsi="Garamond" w:cs="Times New Roman"/>
          <w:b/>
          <w:bCs/>
          <w:color w:val="auto"/>
        </w:rPr>
        <w:t xml:space="preserve">: </w:t>
      </w:r>
      <w:r w:rsidRPr="00F52745">
        <w:rPr>
          <w:rFonts w:ascii="Garamond" w:hAnsi="Garamond" w:cs="Times New Roman"/>
          <w:color w:val="auto"/>
        </w:rPr>
        <w:t>How far does your point go?</w:t>
      </w:r>
    </w:p>
    <w:p w14:paraId="461BE0E0" w14:textId="77777777" w:rsidR="000E36DD" w:rsidRPr="00F52745" w:rsidRDefault="000E36DD" w:rsidP="00C75B02">
      <w:pPr>
        <w:pStyle w:val="ng-binding"/>
        <w:spacing w:before="0" w:beforeAutospacing="0" w:after="120" w:afterAutospacing="0"/>
        <w:ind w:left="360"/>
        <w:rPr>
          <w:rFonts w:ascii="Garamond" w:hAnsi="Garamond" w:cs="Times New Roman"/>
          <w:i/>
          <w:iCs/>
          <w:sz w:val="22"/>
          <w:szCs w:val="22"/>
        </w:rPr>
      </w:pPr>
      <w:r w:rsidRPr="00F52745">
        <w:rPr>
          <w:rFonts w:ascii="Garamond" w:hAnsi="Garamond" w:cs="Times New Roman"/>
          <w:i/>
          <w:iCs/>
          <w:sz w:val="22"/>
          <w:szCs w:val="22"/>
        </w:rPr>
        <w:t>Let’s assume that a murder took place on the streets of Washington of which the President happen to be one of the very few eyewitnesses, and somebody was indicted for that murder and the President was subpoenaed as a witness.</w:t>
      </w:r>
    </w:p>
    <w:p w14:paraId="368ED5A1" w14:textId="77777777" w:rsidR="000E36DD" w:rsidRPr="00F52745" w:rsidRDefault="000E36DD" w:rsidP="00C75B02">
      <w:pPr>
        <w:pStyle w:val="ng-binding"/>
        <w:spacing w:before="0" w:beforeAutospacing="0" w:after="120" w:afterAutospacing="0"/>
        <w:ind w:left="360"/>
        <w:rPr>
          <w:rFonts w:ascii="Garamond" w:hAnsi="Garamond" w:cs="Times New Roman"/>
          <w:i/>
          <w:iCs/>
          <w:sz w:val="22"/>
          <w:szCs w:val="22"/>
        </w:rPr>
      </w:pPr>
      <w:r w:rsidRPr="00F52745">
        <w:rPr>
          <w:rFonts w:ascii="Garamond" w:hAnsi="Garamond" w:cs="Times New Roman"/>
          <w:i/>
          <w:iCs/>
          <w:sz w:val="22"/>
          <w:szCs w:val="22"/>
        </w:rPr>
        <w:t>Would you say he cannot be subpoenaed now because there is an impeachment inquiry going on and the courts absolutely have to stop dead on their tracks of doing their ordinary judicial business?</w:t>
      </w:r>
    </w:p>
    <w:p w14:paraId="293E34DC" w14:textId="1FB662CF" w:rsidR="000E36DD" w:rsidRPr="00F52745" w:rsidRDefault="000E36DD" w:rsidP="0017179F">
      <w:pPr>
        <w:pStyle w:val="Heading4"/>
        <w:keepNext w:val="0"/>
        <w:keepLines w:val="0"/>
        <w:spacing w:before="0" w:after="120" w:line="267" w:lineRule="atLeast"/>
        <w:ind w:left="360"/>
        <w:rPr>
          <w:rFonts w:ascii="Garamond" w:hAnsi="Garamond" w:cs="Times New Roman"/>
          <w:color w:val="auto"/>
        </w:rPr>
      </w:pPr>
      <w:r w:rsidRPr="00F52745">
        <w:rPr>
          <w:rFonts w:ascii="Garamond" w:eastAsia="Times New Roman" w:hAnsi="Garamond" w:cs="Times New Roman"/>
          <w:b/>
          <w:bCs/>
          <w:color w:val="auto"/>
        </w:rPr>
        <w:t>Attorney for the President, James St. Clair</w:t>
      </w:r>
      <w:r w:rsidR="00F52745" w:rsidRPr="00F52745">
        <w:rPr>
          <w:rFonts w:ascii="Garamond" w:eastAsia="Times New Roman" w:hAnsi="Garamond" w:cs="Times New Roman"/>
          <w:b/>
          <w:bCs/>
          <w:color w:val="auto"/>
        </w:rPr>
        <w:t xml:space="preserve">: </w:t>
      </w:r>
      <w:r w:rsidRPr="00F52745">
        <w:rPr>
          <w:rFonts w:ascii="Garamond" w:hAnsi="Garamond" w:cs="Times New Roman"/>
          <w:color w:val="auto"/>
        </w:rPr>
        <w:t>I would not say that. I don’t think he could be necessarily subpoenaed. I don’t think the President is subject to the process of the court, unless he so determines he would give evidence.</w:t>
      </w:r>
    </w:p>
    <w:p w14:paraId="626047E4" w14:textId="18B9408B" w:rsidR="000E36DD" w:rsidRPr="00F52745" w:rsidRDefault="000E36DD" w:rsidP="0017179F">
      <w:pPr>
        <w:pStyle w:val="Heading4"/>
        <w:keepNext w:val="0"/>
        <w:keepLines w:val="0"/>
        <w:spacing w:before="0" w:after="120" w:line="267" w:lineRule="atLeast"/>
        <w:ind w:left="360"/>
        <w:rPr>
          <w:rFonts w:ascii="Garamond" w:hAnsi="Garamond" w:cs="Times New Roman"/>
          <w:color w:val="auto"/>
        </w:rPr>
      </w:pPr>
      <w:r w:rsidRPr="00F52745">
        <w:rPr>
          <w:rFonts w:ascii="Garamond" w:eastAsia="Times New Roman" w:hAnsi="Garamond" w:cs="Times New Roman"/>
          <w:b/>
          <w:bCs/>
          <w:color w:val="auto"/>
        </w:rPr>
        <w:t>Justice Stewart</w:t>
      </w:r>
      <w:r w:rsidR="00F52745" w:rsidRPr="00F52745">
        <w:rPr>
          <w:rFonts w:ascii="Garamond" w:eastAsia="Times New Roman" w:hAnsi="Garamond" w:cs="Times New Roman"/>
          <w:b/>
          <w:bCs/>
          <w:color w:val="auto"/>
        </w:rPr>
        <w:t xml:space="preserve">: </w:t>
      </w:r>
      <w:r w:rsidRPr="00F52745">
        <w:rPr>
          <w:rFonts w:ascii="Garamond" w:hAnsi="Garamond" w:cs="Times New Roman"/>
          <w:color w:val="auto"/>
        </w:rPr>
        <w:t>You’re saying that the courts, as I understand it, have to stop dead in their tracks from doing their ordinary business in any matter involving even, tangentially, the President of the United States if or as of when the Committee of the House of Representative is investigating impeachment.</w:t>
      </w:r>
    </w:p>
    <w:p w14:paraId="40B8E616" w14:textId="4B0C5AF3" w:rsidR="000E36DD" w:rsidRPr="00F52745" w:rsidRDefault="00C75B02" w:rsidP="0017179F">
      <w:pPr>
        <w:pStyle w:val="Heading4"/>
        <w:keepNext w:val="0"/>
        <w:keepLines w:val="0"/>
        <w:spacing w:before="0" w:after="360" w:line="267" w:lineRule="atLeast"/>
        <w:ind w:left="360"/>
        <w:rPr>
          <w:rFonts w:ascii="Garamond" w:hAnsi="Garamond" w:cs="Times New Roman"/>
          <w:color w:val="auto"/>
        </w:rPr>
      </w:pPr>
      <w:r>
        <w:rPr>
          <w:rFonts w:ascii="Garamond" w:eastAsia="Times New Roman" w:hAnsi="Garamond" w:cs="Times New Roman"/>
          <w:b/>
          <w:bCs/>
          <w:color w:val="auto"/>
        </w:rPr>
        <w:t xml:space="preserve">Mr. </w:t>
      </w:r>
      <w:r w:rsidR="000E36DD" w:rsidRPr="00F52745">
        <w:rPr>
          <w:rFonts w:ascii="Garamond" w:eastAsia="Times New Roman" w:hAnsi="Garamond" w:cs="Times New Roman"/>
          <w:b/>
          <w:bCs/>
          <w:color w:val="auto"/>
        </w:rPr>
        <w:t>St. Clair</w:t>
      </w:r>
      <w:r w:rsidR="00F52745" w:rsidRPr="00F52745">
        <w:rPr>
          <w:rFonts w:ascii="Garamond" w:eastAsia="Times New Roman" w:hAnsi="Garamond" w:cs="Times New Roman"/>
          <w:b/>
          <w:bCs/>
          <w:color w:val="auto"/>
        </w:rPr>
        <w:t xml:space="preserve">: </w:t>
      </w:r>
      <w:r w:rsidR="000E36DD" w:rsidRPr="00F52745">
        <w:rPr>
          <w:rFonts w:ascii="Garamond" w:hAnsi="Garamond" w:cs="Times New Roman"/>
          <w:color w:val="auto"/>
        </w:rPr>
        <w:t>No, Justice Stewart, I’m not.</w:t>
      </w:r>
    </w:p>
    <w:p w14:paraId="37C630D8" w14:textId="3D4A5589" w:rsidR="00B75463" w:rsidRPr="00F52745" w:rsidRDefault="004269B8" w:rsidP="006037AB">
      <w:pPr>
        <w:pStyle w:val="ng-binding"/>
        <w:numPr>
          <w:ilvl w:val="1"/>
          <w:numId w:val="41"/>
        </w:numPr>
        <w:spacing w:before="0" w:beforeAutospacing="0" w:after="1320" w:afterAutospacing="0" w:line="276" w:lineRule="auto"/>
        <w:ind w:left="720"/>
        <w:rPr>
          <w:rFonts w:ascii="Garamond" w:hAnsi="Garamond" w:cs="Times New Roman"/>
          <w:sz w:val="25"/>
          <w:szCs w:val="25"/>
        </w:rPr>
      </w:pPr>
      <w:r>
        <w:rPr>
          <w:rFonts w:ascii="Garamond" w:hAnsi="Garamond" w:cs="Times New Roman"/>
          <w:sz w:val="25"/>
          <w:szCs w:val="25"/>
        </w:rPr>
        <w:lastRenderedPageBreak/>
        <w:t>W</w:t>
      </w:r>
      <w:r w:rsidR="000E36DD" w:rsidRPr="00F52745">
        <w:rPr>
          <w:rFonts w:ascii="Garamond" w:hAnsi="Garamond" w:cs="Times New Roman"/>
          <w:sz w:val="25"/>
          <w:szCs w:val="25"/>
        </w:rPr>
        <w:t>hat type of question is Justice Stewart asking? Explain</w:t>
      </w:r>
      <w:r w:rsidR="00B75463" w:rsidRPr="00F52745">
        <w:rPr>
          <w:rFonts w:ascii="Garamond" w:hAnsi="Garamond" w:cs="Times New Roman"/>
          <w:sz w:val="25"/>
          <w:szCs w:val="25"/>
        </w:rPr>
        <w:t>.</w:t>
      </w:r>
    </w:p>
    <w:p w14:paraId="2A943A34" w14:textId="55B44CD0" w:rsidR="000E36DD" w:rsidRPr="00F52745" w:rsidRDefault="000E36DD" w:rsidP="006037AB">
      <w:pPr>
        <w:pStyle w:val="ng-binding"/>
        <w:numPr>
          <w:ilvl w:val="1"/>
          <w:numId w:val="41"/>
        </w:numPr>
        <w:spacing w:before="0" w:beforeAutospacing="0" w:after="1320" w:afterAutospacing="0" w:line="276" w:lineRule="auto"/>
        <w:ind w:left="720"/>
        <w:rPr>
          <w:rFonts w:ascii="Garamond" w:hAnsi="Garamond" w:cs="Times New Roman"/>
          <w:sz w:val="25"/>
          <w:szCs w:val="25"/>
        </w:rPr>
      </w:pPr>
      <w:r w:rsidRPr="00F52745">
        <w:rPr>
          <w:rFonts w:ascii="Garamond" w:hAnsi="Garamond" w:cs="Times New Roman"/>
          <w:sz w:val="25"/>
          <w:szCs w:val="25"/>
        </w:rPr>
        <w:t xml:space="preserve">To what </w:t>
      </w:r>
      <w:r w:rsidR="00B75463" w:rsidRPr="00F52745">
        <w:rPr>
          <w:rFonts w:ascii="Garamond" w:hAnsi="Garamond" w:cs="Times New Roman"/>
          <w:sz w:val="25"/>
          <w:szCs w:val="25"/>
        </w:rPr>
        <w:t>extent</w:t>
      </w:r>
      <w:r w:rsidRPr="00F52745">
        <w:rPr>
          <w:rFonts w:ascii="Garamond" w:hAnsi="Garamond" w:cs="Times New Roman"/>
          <w:sz w:val="25"/>
          <w:szCs w:val="25"/>
        </w:rPr>
        <w:t xml:space="preserve"> does the lawyer’s position on these questions endanger the system of checks and balances?</w:t>
      </w:r>
    </w:p>
    <w:p w14:paraId="7D101DAC" w14:textId="377CD6BC" w:rsidR="00201E81" w:rsidRPr="005E7826" w:rsidRDefault="00201E81" w:rsidP="004269B8">
      <w:pPr>
        <w:pStyle w:val="Subhead3sl"/>
        <w:numPr>
          <w:ilvl w:val="3"/>
          <w:numId w:val="29"/>
        </w:numPr>
        <w:spacing w:before="120"/>
        <w:ind w:left="360"/>
        <w:rPr>
          <w:sz w:val="25"/>
          <w:szCs w:val="25"/>
          <w:u w:val="single"/>
        </w:rPr>
      </w:pPr>
      <w:r w:rsidRPr="005E7826">
        <w:rPr>
          <w:sz w:val="25"/>
          <w:szCs w:val="25"/>
          <w:u w:val="single"/>
        </w:rPr>
        <w:t>Argument excerpt #</w:t>
      </w:r>
      <w:r w:rsidR="00144854">
        <w:rPr>
          <w:sz w:val="25"/>
          <w:szCs w:val="25"/>
          <w:u w:val="single"/>
        </w:rPr>
        <w:t>5</w:t>
      </w:r>
    </w:p>
    <w:p w14:paraId="55A04EE9" w14:textId="61D7C231" w:rsidR="000E36DD" w:rsidRPr="00240FD5" w:rsidRDefault="000E36DD" w:rsidP="0017179F">
      <w:pPr>
        <w:pStyle w:val="Heading4"/>
        <w:spacing w:before="0" w:after="120" w:line="267" w:lineRule="atLeast"/>
        <w:ind w:left="360"/>
        <w:rPr>
          <w:rFonts w:ascii="Garamond" w:hAnsi="Garamond" w:cs="Times New Roman"/>
          <w:color w:val="auto"/>
        </w:rPr>
      </w:pPr>
      <w:r w:rsidRPr="00240FD5">
        <w:rPr>
          <w:rFonts w:ascii="Garamond" w:eastAsia="Times New Roman" w:hAnsi="Garamond" w:cs="Times New Roman"/>
          <w:b/>
          <w:bCs/>
          <w:color w:val="auto"/>
        </w:rPr>
        <w:t>Justice Thurgood Marshall</w:t>
      </w:r>
      <w:r w:rsidR="00240FD5" w:rsidRPr="00240FD5">
        <w:rPr>
          <w:rFonts w:ascii="Garamond" w:eastAsia="Times New Roman" w:hAnsi="Garamond" w:cs="Times New Roman"/>
          <w:b/>
          <w:bCs/>
          <w:color w:val="auto"/>
        </w:rPr>
        <w:t xml:space="preserve">: </w:t>
      </w:r>
      <w:r w:rsidRPr="00240FD5">
        <w:rPr>
          <w:rFonts w:ascii="Garamond" w:hAnsi="Garamond" w:cs="Times New Roman"/>
          <w:color w:val="auto"/>
        </w:rPr>
        <w:t>What, in any of these tapes, is involved in the impeachment proceedings?</w:t>
      </w:r>
    </w:p>
    <w:p w14:paraId="5B7A5C65" w14:textId="03FEAAFF" w:rsidR="000E36DD" w:rsidRPr="00240FD5" w:rsidRDefault="00531A85" w:rsidP="0017179F">
      <w:pPr>
        <w:pStyle w:val="Heading4"/>
        <w:spacing w:before="0" w:after="120" w:line="267" w:lineRule="atLeast"/>
        <w:ind w:left="360"/>
        <w:rPr>
          <w:rFonts w:ascii="Garamond" w:hAnsi="Garamond" w:cs="Times New Roman"/>
          <w:color w:val="auto"/>
        </w:rPr>
      </w:pPr>
      <w:r w:rsidRPr="00F52745">
        <w:rPr>
          <w:rFonts w:ascii="Garamond" w:eastAsia="Times New Roman" w:hAnsi="Garamond" w:cs="Times New Roman"/>
          <w:b/>
          <w:bCs/>
          <w:color w:val="auto"/>
        </w:rPr>
        <w:t xml:space="preserve">Attorney for the President, </w:t>
      </w:r>
      <w:r w:rsidR="000E36DD" w:rsidRPr="00240FD5">
        <w:rPr>
          <w:rFonts w:ascii="Garamond" w:eastAsia="Times New Roman" w:hAnsi="Garamond" w:cs="Times New Roman"/>
          <w:b/>
          <w:bCs/>
          <w:color w:val="auto"/>
        </w:rPr>
        <w:t>James St. Clair</w:t>
      </w:r>
      <w:r w:rsidR="00240FD5" w:rsidRPr="00240FD5">
        <w:rPr>
          <w:rFonts w:ascii="Garamond" w:eastAsia="Times New Roman" w:hAnsi="Garamond" w:cs="Times New Roman"/>
          <w:b/>
          <w:bCs/>
          <w:color w:val="auto"/>
        </w:rPr>
        <w:t xml:space="preserve">: </w:t>
      </w:r>
      <w:r w:rsidR="000E36DD" w:rsidRPr="00240FD5">
        <w:rPr>
          <w:rFonts w:ascii="Garamond" w:hAnsi="Garamond" w:cs="Times New Roman"/>
          <w:color w:val="auto"/>
        </w:rPr>
        <w:t>Well, if Your Honor please, the House of Representatives have subpoenaed these and more tapes.</w:t>
      </w:r>
    </w:p>
    <w:p w14:paraId="6B5B536E" w14:textId="4D3FAEC8" w:rsidR="000E36DD" w:rsidRPr="00240FD5" w:rsidRDefault="000E36DD" w:rsidP="0017179F">
      <w:pPr>
        <w:pStyle w:val="Heading4"/>
        <w:spacing w:before="0" w:after="120" w:line="267" w:lineRule="atLeast"/>
        <w:ind w:left="360"/>
        <w:rPr>
          <w:rFonts w:ascii="Garamond" w:hAnsi="Garamond" w:cs="Times New Roman"/>
          <w:color w:val="auto"/>
        </w:rPr>
      </w:pPr>
      <w:r w:rsidRPr="00240FD5">
        <w:rPr>
          <w:rFonts w:ascii="Garamond" w:eastAsia="Times New Roman" w:hAnsi="Garamond" w:cs="Times New Roman"/>
          <w:b/>
          <w:bCs/>
          <w:color w:val="auto"/>
        </w:rPr>
        <w:t>Justice Marshall</w:t>
      </w:r>
      <w:r w:rsidR="00240FD5" w:rsidRPr="00240FD5">
        <w:rPr>
          <w:rFonts w:ascii="Garamond" w:eastAsia="Times New Roman" w:hAnsi="Garamond" w:cs="Times New Roman"/>
          <w:b/>
          <w:bCs/>
          <w:color w:val="auto"/>
        </w:rPr>
        <w:t xml:space="preserve">: </w:t>
      </w:r>
      <w:r w:rsidRPr="00240FD5">
        <w:rPr>
          <w:rFonts w:ascii="Garamond" w:hAnsi="Garamond" w:cs="Times New Roman"/>
          <w:color w:val="auto"/>
        </w:rPr>
        <w:t>Well, I don’t know which of the tapes. I assume you do.</w:t>
      </w:r>
    </w:p>
    <w:p w14:paraId="751BD134" w14:textId="607A6A86" w:rsidR="000E36DD" w:rsidRPr="00240FD5" w:rsidRDefault="00C75B02" w:rsidP="0017179F">
      <w:pPr>
        <w:pStyle w:val="Heading4"/>
        <w:spacing w:before="0" w:after="120" w:line="267" w:lineRule="atLeast"/>
        <w:ind w:left="360"/>
        <w:rPr>
          <w:rFonts w:ascii="Garamond" w:hAnsi="Garamond" w:cs="Times New Roman"/>
          <w:color w:val="auto"/>
        </w:rPr>
      </w:pPr>
      <w:r>
        <w:rPr>
          <w:rFonts w:ascii="Garamond" w:eastAsia="Times New Roman" w:hAnsi="Garamond" w:cs="Times New Roman"/>
          <w:b/>
          <w:bCs/>
          <w:color w:val="auto"/>
        </w:rPr>
        <w:t>Mr.</w:t>
      </w:r>
      <w:r w:rsidR="000E36DD" w:rsidRPr="00240FD5">
        <w:rPr>
          <w:rFonts w:ascii="Garamond" w:eastAsia="Times New Roman" w:hAnsi="Garamond" w:cs="Times New Roman"/>
          <w:b/>
          <w:bCs/>
          <w:color w:val="auto"/>
        </w:rPr>
        <w:t xml:space="preserve"> St. Clair</w:t>
      </w:r>
      <w:r w:rsidR="00240FD5" w:rsidRPr="00240FD5">
        <w:rPr>
          <w:rFonts w:ascii="Garamond" w:eastAsia="Times New Roman" w:hAnsi="Garamond" w:cs="Times New Roman"/>
          <w:b/>
          <w:bCs/>
          <w:color w:val="auto"/>
        </w:rPr>
        <w:t xml:space="preserve">: </w:t>
      </w:r>
      <w:r w:rsidR="000E36DD" w:rsidRPr="00240FD5">
        <w:rPr>
          <w:rFonts w:ascii="Garamond" w:hAnsi="Garamond" w:cs="Times New Roman"/>
          <w:color w:val="auto"/>
        </w:rPr>
        <w:t>No, I don’t.</w:t>
      </w:r>
    </w:p>
    <w:p w14:paraId="727FA6EA" w14:textId="69EEBC03" w:rsidR="000E36DD" w:rsidRPr="00240FD5" w:rsidRDefault="00531A85" w:rsidP="0017179F">
      <w:pPr>
        <w:pStyle w:val="Heading4"/>
        <w:spacing w:before="0" w:after="120" w:line="267" w:lineRule="atLeast"/>
        <w:ind w:left="360"/>
        <w:rPr>
          <w:rFonts w:ascii="Garamond" w:hAnsi="Garamond" w:cs="Times New Roman"/>
          <w:color w:val="auto"/>
        </w:rPr>
      </w:pPr>
      <w:r w:rsidRPr="00240FD5">
        <w:rPr>
          <w:rFonts w:ascii="Garamond" w:eastAsia="Times New Roman" w:hAnsi="Garamond" w:cs="Times New Roman"/>
          <w:b/>
          <w:bCs/>
          <w:color w:val="auto"/>
        </w:rPr>
        <w:t xml:space="preserve">Justice Marshall: </w:t>
      </w:r>
      <w:r w:rsidR="000E36DD" w:rsidRPr="00240FD5">
        <w:rPr>
          <w:rFonts w:ascii="Garamond" w:hAnsi="Garamond" w:cs="Times New Roman"/>
          <w:color w:val="auto"/>
        </w:rPr>
        <w:t>You don’t know either.</w:t>
      </w:r>
      <w:r w:rsidR="00631B82">
        <w:rPr>
          <w:rFonts w:ascii="Garamond" w:hAnsi="Garamond" w:cs="Times New Roman"/>
          <w:color w:val="auto"/>
        </w:rPr>
        <w:t xml:space="preserve"> </w:t>
      </w:r>
      <w:r w:rsidR="000E36DD" w:rsidRPr="00240FD5">
        <w:rPr>
          <w:rFonts w:ascii="Garamond" w:hAnsi="Garamond" w:cs="Times New Roman"/>
          <w:color w:val="auto"/>
        </w:rPr>
        <w:t>Well, how do you know that they’re subject to the greater privilege?</w:t>
      </w:r>
    </w:p>
    <w:p w14:paraId="1A659D20" w14:textId="5963AB40" w:rsidR="000E36DD" w:rsidRPr="00240FD5" w:rsidRDefault="0017179F" w:rsidP="0017179F">
      <w:pPr>
        <w:pStyle w:val="Heading4"/>
        <w:spacing w:before="0" w:after="120" w:line="267" w:lineRule="atLeast"/>
        <w:ind w:left="360"/>
        <w:rPr>
          <w:rFonts w:ascii="Garamond" w:hAnsi="Garamond" w:cs="Times New Roman"/>
          <w:color w:val="auto"/>
        </w:rPr>
      </w:pPr>
      <w:r>
        <w:rPr>
          <w:rFonts w:ascii="Garamond" w:eastAsia="Times New Roman" w:hAnsi="Garamond" w:cs="Times New Roman"/>
          <w:b/>
          <w:bCs/>
          <w:color w:val="auto"/>
        </w:rPr>
        <w:t xml:space="preserve">Mr. </w:t>
      </w:r>
      <w:r w:rsidR="000E36DD" w:rsidRPr="00240FD5">
        <w:rPr>
          <w:rFonts w:ascii="Garamond" w:eastAsia="Times New Roman" w:hAnsi="Garamond" w:cs="Times New Roman"/>
          <w:b/>
          <w:bCs/>
          <w:color w:val="auto"/>
        </w:rPr>
        <w:t>St. Clair</w:t>
      </w:r>
      <w:r w:rsidR="00240FD5" w:rsidRPr="00240FD5">
        <w:rPr>
          <w:rFonts w:ascii="Garamond" w:eastAsia="Times New Roman" w:hAnsi="Garamond" w:cs="Times New Roman"/>
          <w:b/>
          <w:bCs/>
          <w:color w:val="auto"/>
        </w:rPr>
        <w:t xml:space="preserve">: </w:t>
      </w:r>
      <w:r w:rsidR="000E36DD" w:rsidRPr="00240FD5">
        <w:rPr>
          <w:rFonts w:ascii="Garamond" w:hAnsi="Garamond" w:cs="Times New Roman"/>
          <w:color w:val="auto"/>
        </w:rPr>
        <w:t>Regardless of what it is and may involve a number of subjects.</w:t>
      </w:r>
    </w:p>
    <w:p w14:paraId="7D06F764" w14:textId="77777777" w:rsidR="00240FD5" w:rsidRPr="00240FD5" w:rsidRDefault="00240FD5" w:rsidP="00240FD5">
      <w:pPr>
        <w:rPr>
          <w:rFonts w:ascii="Garamond" w:hAnsi="Garamond"/>
          <w:i/>
          <w:iCs/>
        </w:rPr>
      </w:pPr>
    </w:p>
    <w:p w14:paraId="6C2AB147" w14:textId="1674FF19" w:rsidR="000E36DD" w:rsidRPr="00240FD5" w:rsidRDefault="00531A85" w:rsidP="0017179F">
      <w:pPr>
        <w:pStyle w:val="Heading4"/>
        <w:keepNext w:val="0"/>
        <w:keepLines w:val="0"/>
        <w:spacing w:before="0" w:after="120" w:line="267" w:lineRule="atLeast"/>
        <w:ind w:left="360"/>
        <w:rPr>
          <w:rFonts w:ascii="Garamond" w:hAnsi="Garamond" w:cs="Times New Roman"/>
          <w:color w:val="auto"/>
        </w:rPr>
      </w:pPr>
      <w:r w:rsidRPr="00240FD5">
        <w:rPr>
          <w:rFonts w:ascii="Garamond" w:eastAsia="Times New Roman" w:hAnsi="Garamond" w:cs="Times New Roman"/>
          <w:b/>
          <w:bCs/>
          <w:color w:val="auto"/>
        </w:rPr>
        <w:t xml:space="preserve">Justice Marshall: </w:t>
      </w:r>
      <w:r w:rsidR="000E36DD" w:rsidRPr="00240FD5">
        <w:rPr>
          <w:rFonts w:ascii="Garamond" w:hAnsi="Garamond" w:cs="Times New Roman"/>
          <w:color w:val="auto"/>
        </w:rPr>
        <w:t xml:space="preserve">But you don’t know. …You’re submitting the matter to this </w:t>
      </w:r>
      <w:r w:rsidR="00144854">
        <w:rPr>
          <w:rFonts w:ascii="Garamond" w:hAnsi="Garamond" w:cs="Times New Roman"/>
          <w:color w:val="auto"/>
        </w:rPr>
        <w:t>C</w:t>
      </w:r>
      <w:r w:rsidR="000E36DD" w:rsidRPr="00240FD5">
        <w:rPr>
          <w:rFonts w:ascii="Garamond" w:hAnsi="Garamond" w:cs="Times New Roman"/>
          <w:color w:val="auto"/>
        </w:rPr>
        <w:t>ourt.</w:t>
      </w:r>
    </w:p>
    <w:p w14:paraId="7344B9CD" w14:textId="6975E56B" w:rsidR="000E36DD" w:rsidRPr="00240FD5" w:rsidRDefault="0017179F" w:rsidP="0017179F">
      <w:pPr>
        <w:pStyle w:val="Heading4"/>
        <w:keepNext w:val="0"/>
        <w:keepLines w:val="0"/>
        <w:spacing w:before="0" w:after="120" w:line="267" w:lineRule="atLeast"/>
        <w:ind w:left="360"/>
        <w:rPr>
          <w:rFonts w:ascii="Garamond" w:hAnsi="Garamond" w:cs="Times New Roman"/>
          <w:color w:val="auto"/>
        </w:rPr>
      </w:pPr>
      <w:r>
        <w:rPr>
          <w:rFonts w:ascii="Garamond" w:eastAsia="Times New Roman" w:hAnsi="Garamond" w:cs="Times New Roman"/>
          <w:b/>
          <w:bCs/>
          <w:color w:val="auto"/>
        </w:rPr>
        <w:t>Mr.</w:t>
      </w:r>
      <w:r w:rsidR="000E36DD" w:rsidRPr="00240FD5">
        <w:rPr>
          <w:rFonts w:ascii="Garamond" w:eastAsia="Times New Roman" w:hAnsi="Garamond" w:cs="Times New Roman"/>
          <w:b/>
          <w:bCs/>
          <w:color w:val="auto"/>
        </w:rPr>
        <w:t xml:space="preserve"> St. Clair</w:t>
      </w:r>
      <w:r w:rsidR="00240FD5" w:rsidRPr="00240FD5">
        <w:rPr>
          <w:rFonts w:ascii="Garamond" w:eastAsia="Times New Roman" w:hAnsi="Garamond" w:cs="Times New Roman"/>
          <w:b/>
          <w:bCs/>
          <w:color w:val="auto"/>
        </w:rPr>
        <w:t xml:space="preserve">: </w:t>
      </w:r>
      <w:r w:rsidR="000E36DD" w:rsidRPr="00240FD5">
        <w:rPr>
          <w:rFonts w:ascii="Garamond" w:hAnsi="Garamond" w:cs="Times New Roman"/>
          <w:color w:val="auto"/>
        </w:rPr>
        <w:t xml:space="preserve">To this </w:t>
      </w:r>
      <w:r w:rsidR="00144854">
        <w:rPr>
          <w:rFonts w:ascii="Garamond" w:hAnsi="Garamond" w:cs="Times New Roman"/>
          <w:color w:val="auto"/>
        </w:rPr>
        <w:t>C</w:t>
      </w:r>
      <w:r w:rsidR="000E36DD" w:rsidRPr="00240FD5">
        <w:rPr>
          <w:rFonts w:ascii="Garamond" w:hAnsi="Garamond" w:cs="Times New Roman"/>
          <w:color w:val="auto"/>
        </w:rPr>
        <w:t>ourt, under a special appearance on behalf of the President.</w:t>
      </w:r>
    </w:p>
    <w:p w14:paraId="3E7CA2A5" w14:textId="77777777" w:rsidR="0017179F" w:rsidRDefault="00531A85" w:rsidP="0017179F">
      <w:pPr>
        <w:pStyle w:val="Heading4"/>
        <w:keepNext w:val="0"/>
        <w:keepLines w:val="0"/>
        <w:spacing w:before="0" w:after="120" w:line="267" w:lineRule="atLeast"/>
        <w:ind w:left="360"/>
        <w:rPr>
          <w:rFonts w:ascii="Garamond" w:hAnsi="Garamond" w:cs="Times New Roman"/>
          <w:color w:val="auto"/>
        </w:rPr>
      </w:pPr>
      <w:r w:rsidRPr="00240FD5">
        <w:rPr>
          <w:rFonts w:ascii="Garamond" w:eastAsia="Times New Roman" w:hAnsi="Garamond" w:cs="Times New Roman"/>
          <w:b/>
          <w:bCs/>
          <w:color w:val="auto"/>
        </w:rPr>
        <w:t xml:space="preserve">Justice Marshall: </w:t>
      </w:r>
      <w:r w:rsidR="000E36DD" w:rsidRPr="00240FD5">
        <w:rPr>
          <w:rFonts w:ascii="Garamond" w:hAnsi="Garamond" w:cs="Times New Roman"/>
          <w:color w:val="auto"/>
        </w:rPr>
        <w:t xml:space="preserve">You still leave it up to this </w:t>
      </w:r>
      <w:r w:rsidR="006E21F4">
        <w:rPr>
          <w:rFonts w:ascii="Garamond" w:hAnsi="Garamond" w:cs="Times New Roman"/>
          <w:color w:val="auto"/>
        </w:rPr>
        <w:t>C</w:t>
      </w:r>
      <w:r w:rsidR="000E36DD" w:rsidRPr="00240FD5">
        <w:rPr>
          <w:rFonts w:ascii="Garamond" w:hAnsi="Garamond" w:cs="Times New Roman"/>
          <w:color w:val="auto"/>
        </w:rPr>
        <w:t>ourt to decide it.</w:t>
      </w:r>
    </w:p>
    <w:p w14:paraId="57127817" w14:textId="6F20201B" w:rsidR="000E36DD" w:rsidRPr="00240FD5" w:rsidRDefault="0017179F" w:rsidP="0017179F">
      <w:pPr>
        <w:pStyle w:val="Heading4"/>
        <w:keepNext w:val="0"/>
        <w:keepLines w:val="0"/>
        <w:spacing w:before="0" w:after="120" w:line="267" w:lineRule="atLeast"/>
        <w:ind w:left="360"/>
        <w:rPr>
          <w:rFonts w:ascii="Garamond" w:hAnsi="Garamond" w:cs="Times New Roman"/>
          <w:color w:val="auto"/>
        </w:rPr>
      </w:pPr>
      <w:r w:rsidRPr="0017179F">
        <w:rPr>
          <w:rFonts w:ascii="Garamond" w:hAnsi="Garamond"/>
          <w:b/>
          <w:bCs/>
          <w:color w:val="auto"/>
        </w:rPr>
        <w:t xml:space="preserve">Mr. </w:t>
      </w:r>
      <w:r w:rsidR="000E36DD" w:rsidRPr="00240FD5">
        <w:rPr>
          <w:rFonts w:ascii="Garamond" w:eastAsia="Times New Roman" w:hAnsi="Garamond" w:cs="Times New Roman"/>
          <w:b/>
          <w:bCs/>
          <w:color w:val="auto"/>
        </w:rPr>
        <w:t>St. Clair</w:t>
      </w:r>
      <w:r w:rsidR="00240FD5" w:rsidRPr="00240FD5">
        <w:rPr>
          <w:rFonts w:ascii="Garamond" w:eastAsia="Times New Roman" w:hAnsi="Garamond" w:cs="Times New Roman"/>
          <w:b/>
          <w:bCs/>
          <w:color w:val="auto"/>
        </w:rPr>
        <w:t xml:space="preserve">: </w:t>
      </w:r>
      <w:r w:rsidR="000E36DD" w:rsidRPr="00240FD5">
        <w:rPr>
          <w:rFonts w:ascii="Garamond" w:hAnsi="Garamond" w:cs="Times New Roman"/>
          <w:color w:val="auto"/>
        </w:rPr>
        <w:t xml:space="preserve">In the sense that this </w:t>
      </w:r>
      <w:r w:rsidR="006E21F4">
        <w:rPr>
          <w:rFonts w:ascii="Garamond" w:hAnsi="Garamond" w:cs="Times New Roman"/>
          <w:color w:val="auto"/>
        </w:rPr>
        <w:t>C</w:t>
      </w:r>
      <w:r w:rsidR="000E36DD" w:rsidRPr="00240FD5">
        <w:rPr>
          <w:rFonts w:ascii="Garamond" w:hAnsi="Garamond" w:cs="Times New Roman"/>
          <w:color w:val="auto"/>
        </w:rPr>
        <w:t>ourt has an obligation to determine the law, alright?</w:t>
      </w:r>
      <w:r w:rsidR="00631B82">
        <w:rPr>
          <w:rFonts w:ascii="Garamond" w:hAnsi="Garamond" w:cs="Times New Roman"/>
          <w:color w:val="auto"/>
        </w:rPr>
        <w:t xml:space="preserve"> </w:t>
      </w:r>
      <w:r w:rsidR="000E36DD" w:rsidRPr="00240FD5">
        <w:rPr>
          <w:rFonts w:ascii="Garamond" w:hAnsi="Garamond" w:cs="Times New Roman"/>
          <w:color w:val="auto"/>
        </w:rPr>
        <w:t>The President also has an obligation to carry out his constitutional functions.</w:t>
      </w:r>
    </w:p>
    <w:p w14:paraId="66935EFA" w14:textId="36AFC8B9" w:rsidR="000E36DD" w:rsidRPr="00240FD5" w:rsidRDefault="00531A85" w:rsidP="0017179F">
      <w:pPr>
        <w:pStyle w:val="Heading4"/>
        <w:keepNext w:val="0"/>
        <w:keepLines w:val="0"/>
        <w:spacing w:before="0" w:after="120" w:line="267" w:lineRule="atLeast"/>
        <w:ind w:left="360"/>
        <w:rPr>
          <w:rFonts w:ascii="Garamond" w:hAnsi="Garamond" w:cs="Times New Roman"/>
          <w:color w:val="auto"/>
        </w:rPr>
      </w:pPr>
      <w:r w:rsidRPr="00240FD5">
        <w:rPr>
          <w:rFonts w:ascii="Garamond" w:eastAsia="Times New Roman" w:hAnsi="Garamond" w:cs="Times New Roman"/>
          <w:b/>
          <w:bCs/>
          <w:color w:val="auto"/>
        </w:rPr>
        <w:t xml:space="preserve">Justice Marshall: </w:t>
      </w:r>
      <w:r w:rsidR="000E36DD" w:rsidRPr="00240FD5">
        <w:rPr>
          <w:rFonts w:ascii="Garamond" w:hAnsi="Garamond" w:cs="Times New Roman"/>
          <w:color w:val="auto"/>
        </w:rPr>
        <w:t>You are submitting to this court for us to decide whether or not executive privilege is available in this case.</w:t>
      </w:r>
    </w:p>
    <w:p w14:paraId="6E8FEA3C" w14:textId="5B746F4A" w:rsidR="000E36DD" w:rsidRPr="00240FD5" w:rsidRDefault="0017179F" w:rsidP="0017179F">
      <w:pPr>
        <w:pStyle w:val="Heading4"/>
        <w:keepNext w:val="0"/>
        <w:keepLines w:val="0"/>
        <w:spacing w:before="0" w:after="120" w:line="267" w:lineRule="atLeast"/>
        <w:ind w:left="360"/>
        <w:rPr>
          <w:rFonts w:ascii="Garamond" w:hAnsi="Garamond" w:cs="Times New Roman"/>
          <w:color w:val="auto"/>
        </w:rPr>
      </w:pPr>
      <w:r>
        <w:rPr>
          <w:rFonts w:ascii="Garamond" w:eastAsia="Times New Roman" w:hAnsi="Garamond" w:cs="Times New Roman"/>
          <w:b/>
          <w:bCs/>
          <w:color w:val="auto"/>
        </w:rPr>
        <w:t>Mr.</w:t>
      </w:r>
      <w:r w:rsidR="000E36DD" w:rsidRPr="00240FD5">
        <w:rPr>
          <w:rFonts w:ascii="Garamond" w:eastAsia="Times New Roman" w:hAnsi="Garamond" w:cs="Times New Roman"/>
          <w:b/>
          <w:bCs/>
          <w:color w:val="auto"/>
        </w:rPr>
        <w:t xml:space="preserve"> St. Clair</w:t>
      </w:r>
      <w:r w:rsidR="00240FD5" w:rsidRPr="00240FD5">
        <w:rPr>
          <w:rFonts w:ascii="Garamond" w:eastAsia="Times New Roman" w:hAnsi="Garamond" w:cs="Times New Roman"/>
          <w:b/>
          <w:bCs/>
          <w:color w:val="auto"/>
        </w:rPr>
        <w:t xml:space="preserve">: </w:t>
      </w:r>
      <w:r w:rsidR="000E36DD" w:rsidRPr="00240FD5">
        <w:rPr>
          <w:rFonts w:ascii="Garamond" w:hAnsi="Garamond" w:cs="Times New Roman"/>
          <w:color w:val="auto"/>
        </w:rPr>
        <w:t>Well, probably, the question is even more limited than that.</w:t>
      </w:r>
      <w:r w:rsidR="00631B82">
        <w:rPr>
          <w:rFonts w:ascii="Garamond" w:hAnsi="Garamond" w:cs="Times New Roman"/>
          <w:color w:val="auto"/>
        </w:rPr>
        <w:t xml:space="preserve"> </w:t>
      </w:r>
      <w:r w:rsidR="000E36DD" w:rsidRPr="00240FD5">
        <w:rPr>
          <w:rFonts w:ascii="Garamond" w:hAnsi="Garamond" w:cs="Times New Roman"/>
          <w:color w:val="auto"/>
        </w:rPr>
        <w:t xml:space="preserve">Is the executive privilege, which my brother [opposing </w:t>
      </w:r>
      <w:r w:rsidR="006E21F4" w:rsidRPr="00240FD5">
        <w:rPr>
          <w:rFonts w:ascii="Garamond" w:hAnsi="Garamond" w:cs="Times New Roman"/>
          <w:color w:val="auto"/>
        </w:rPr>
        <w:t>counsel</w:t>
      </w:r>
      <w:r w:rsidR="000E36DD" w:rsidRPr="00240FD5">
        <w:rPr>
          <w:rFonts w:ascii="Garamond" w:hAnsi="Garamond" w:cs="Times New Roman"/>
          <w:color w:val="auto"/>
        </w:rPr>
        <w:t>] concedes, absolute or is it only conditional?</w:t>
      </w:r>
    </w:p>
    <w:p w14:paraId="56D5BBE8" w14:textId="69E5F416" w:rsidR="000E36DD" w:rsidRPr="00240FD5" w:rsidRDefault="00531A85" w:rsidP="0017179F">
      <w:pPr>
        <w:pStyle w:val="Heading4"/>
        <w:keepNext w:val="0"/>
        <w:keepLines w:val="0"/>
        <w:spacing w:before="0" w:after="120" w:line="267" w:lineRule="atLeast"/>
        <w:ind w:left="360"/>
        <w:rPr>
          <w:rFonts w:ascii="Garamond" w:hAnsi="Garamond" w:cs="Times New Roman"/>
          <w:color w:val="auto"/>
        </w:rPr>
      </w:pPr>
      <w:r w:rsidRPr="00240FD5">
        <w:rPr>
          <w:rFonts w:ascii="Garamond" w:eastAsia="Times New Roman" w:hAnsi="Garamond" w:cs="Times New Roman"/>
          <w:b/>
          <w:bCs/>
          <w:color w:val="auto"/>
        </w:rPr>
        <w:t xml:space="preserve">Justice Marshall: </w:t>
      </w:r>
      <w:r w:rsidR="000E36DD" w:rsidRPr="00240FD5">
        <w:rPr>
          <w:rFonts w:ascii="Garamond" w:hAnsi="Garamond" w:cs="Times New Roman"/>
          <w:color w:val="auto"/>
        </w:rPr>
        <w:t>I said, in this case. Can you make it any narrower than that?</w:t>
      </w:r>
    </w:p>
    <w:p w14:paraId="0BC78364" w14:textId="1D25AB43" w:rsidR="000E36DD" w:rsidRDefault="0017179F" w:rsidP="0017179F">
      <w:pPr>
        <w:pStyle w:val="Heading4"/>
        <w:keepNext w:val="0"/>
        <w:keepLines w:val="0"/>
        <w:spacing w:before="0" w:after="360" w:line="267" w:lineRule="atLeast"/>
        <w:ind w:left="360"/>
        <w:rPr>
          <w:rFonts w:ascii="Garamond" w:hAnsi="Garamond" w:cs="Times New Roman"/>
          <w:color w:val="auto"/>
        </w:rPr>
      </w:pPr>
      <w:r>
        <w:rPr>
          <w:rFonts w:ascii="Garamond" w:eastAsia="Times New Roman" w:hAnsi="Garamond" w:cs="Times New Roman"/>
          <w:b/>
          <w:bCs/>
          <w:color w:val="auto"/>
        </w:rPr>
        <w:t>Mr.</w:t>
      </w:r>
      <w:r w:rsidR="000E36DD" w:rsidRPr="00240FD5">
        <w:rPr>
          <w:rFonts w:ascii="Garamond" w:eastAsia="Times New Roman" w:hAnsi="Garamond" w:cs="Times New Roman"/>
          <w:b/>
          <w:bCs/>
          <w:color w:val="auto"/>
        </w:rPr>
        <w:t xml:space="preserve"> St. Clair</w:t>
      </w:r>
      <w:r w:rsidR="00240FD5" w:rsidRPr="00240FD5">
        <w:rPr>
          <w:rFonts w:ascii="Garamond" w:eastAsia="Times New Roman" w:hAnsi="Garamond" w:cs="Times New Roman"/>
          <w:b/>
          <w:bCs/>
          <w:color w:val="auto"/>
        </w:rPr>
        <w:t xml:space="preserve">: </w:t>
      </w:r>
      <w:r w:rsidR="000E36DD" w:rsidRPr="00240FD5">
        <w:rPr>
          <w:rFonts w:ascii="Garamond" w:hAnsi="Garamond" w:cs="Times New Roman"/>
          <w:color w:val="auto"/>
        </w:rPr>
        <w:t>No, sir.</w:t>
      </w:r>
    </w:p>
    <w:p w14:paraId="5BD598DF" w14:textId="35D1DA51" w:rsidR="000E36DD" w:rsidRPr="006347BF" w:rsidRDefault="000E36DD" w:rsidP="006037AB">
      <w:pPr>
        <w:pStyle w:val="ListParagraph"/>
        <w:numPr>
          <w:ilvl w:val="1"/>
          <w:numId w:val="42"/>
        </w:numPr>
        <w:spacing w:after="1320" w:line="276" w:lineRule="auto"/>
        <w:ind w:left="720"/>
        <w:contextualSpacing w:val="0"/>
        <w:rPr>
          <w:rFonts w:ascii="Garamond" w:eastAsia="Times New Roman" w:hAnsi="Garamond" w:cs="Times New Roman"/>
          <w:sz w:val="25"/>
          <w:szCs w:val="25"/>
        </w:rPr>
      </w:pPr>
      <w:r w:rsidRPr="006347BF">
        <w:rPr>
          <w:rFonts w:ascii="Garamond" w:eastAsia="Times New Roman" w:hAnsi="Garamond" w:cs="Times New Roman"/>
          <w:sz w:val="25"/>
          <w:szCs w:val="25"/>
        </w:rPr>
        <w:t xml:space="preserve">How might the conversation between Justice Marshall and Mr. St. Clair relate to </w:t>
      </w:r>
      <w:r w:rsidRPr="001C10DE">
        <w:rPr>
          <w:rFonts w:ascii="Garamond" w:eastAsia="Times New Roman" w:hAnsi="Garamond" w:cs="Times New Roman"/>
          <w:i/>
          <w:iCs/>
          <w:sz w:val="25"/>
          <w:szCs w:val="25"/>
        </w:rPr>
        <w:t>Marbury v. Madison</w:t>
      </w:r>
      <w:r w:rsidRPr="006347BF">
        <w:rPr>
          <w:rFonts w:ascii="Garamond" w:eastAsia="Times New Roman" w:hAnsi="Garamond" w:cs="Times New Roman"/>
          <w:sz w:val="25"/>
          <w:szCs w:val="25"/>
        </w:rPr>
        <w:t>?</w:t>
      </w:r>
    </w:p>
    <w:p w14:paraId="56A23C15" w14:textId="77081A64" w:rsidR="000E36DD" w:rsidRPr="006347BF" w:rsidRDefault="000E36DD" w:rsidP="006037AB">
      <w:pPr>
        <w:pStyle w:val="ListParagraph"/>
        <w:numPr>
          <w:ilvl w:val="1"/>
          <w:numId w:val="42"/>
        </w:numPr>
        <w:spacing w:after="1320" w:line="276" w:lineRule="auto"/>
        <w:ind w:left="720"/>
        <w:contextualSpacing w:val="0"/>
        <w:rPr>
          <w:rFonts w:ascii="Garamond" w:eastAsia="Times New Roman" w:hAnsi="Garamond" w:cs="Times New Roman"/>
          <w:sz w:val="25"/>
          <w:szCs w:val="25"/>
        </w:rPr>
      </w:pPr>
      <w:r w:rsidRPr="006347BF">
        <w:rPr>
          <w:rFonts w:ascii="Garamond" w:eastAsia="Times New Roman" w:hAnsi="Garamond" w:cs="Times New Roman"/>
          <w:sz w:val="25"/>
          <w:szCs w:val="25"/>
        </w:rPr>
        <w:lastRenderedPageBreak/>
        <w:t xml:space="preserve">Do you believe that the Justices should have had access to the content of the tapes prior to making their </w:t>
      </w:r>
      <w:r w:rsidR="00201E81" w:rsidRPr="006347BF">
        <w:rPr>
          <w:rFonts w:ascii="Garamond" w:eastAsia="Times New Roman" w:hAnsi="Garamond" w:cs="Times New Roman"/>
          <w:sz w:val="25"/>
          <w:szCs w:val="25"/>
        </w:rPr>
        <w:t>decision</w:t>
      </w:r>
      <w:r w:rsidRPr="006347BF">
        <w:rPr>
          <w:rFonts w:ascii="Garamond" w:eastAsia="Times New Roman" w:hAnsi="Garamond" w:cs="Times New Roman"/>
          <w:sz w:val="25"/>
          <w:szCs w:val="25"/>
        </w:rPr>
        <w:t>?</w:t>
      </w:r>
    </w:p>
    <w:p w14:paraId="1F707E84" w14:textId="1D5AE5CE" w:rsidR="00CF712A" w:rsidRDefault="00CF712A" w:rsidP="006037AB">
      <w:pPr>
        <w:pStyle w:val="ListParagraph"/>
        <w:numPr>
          <w:ilvl w:val="1"/>
          <w:numId w:val="42"/>
        </w:numPr>
        <w:spacing w:after="1320" w:line="276" w:lineRule="auto"/>
        <w:ind w:left="720"/>
        <w:contextualSpacing w:val="0"/>
        <w:rPr>
          <w:rFonts w:ascii="Garamond" w:eastAsia="Times New Roman" w:hAnsi="Garamond" w:cs="Times New Roman"/>
          <w:sz w:val="25"/>
          <w:szCs w:val="25"/>
        </w:rPr>
      </w:pPr>
      <w:r w:rsidRPr="006347BF">
        <w:rPr>
          <w:rFonts w:ascii="Garamond" w:eastAsia="Times New Roman" w:hAnsi="Garamond" w:cs="Times New Roman"/>
          <w:sz w:val="25"/>
          <w:szCs w:val="25"/>
        </w:rPr>
        <w:t>What might</w:t>
      </w:r>
      <w:r>
        <w:rPr>
          <w:rFonts w:ascii="Garamond" w:eastAsia="Times New Roman" w:hAnsi="Garamond" w:cs="Times New Roman"/>
          <w:sz w:val="25"/>
          <w:szCs w:val="25"/>
        </w:rPr>
        <w:t xml:space="preserve"> Justice</w:t>
      </w:r>
      <w:r w:rsidRPr="006347BF">
        <w:rPr>
          <w:rFonts w:ascii="Garamond" w:eastAsia="Times New Roman" w:hAnsi="Garamond" w:cs="Times New Roman"/>
          <w:sz w:val="25"/>
          <w:szCs w:val="25"/>
        </w:rPr>
        <w:t xml:space="preserve"> Marshall’s short style of questioning imply about </w:t>
      </w:r>
      <w:r>
        <w:rPr>
          <w:rFonts w:ascii="Garamond" w:eastAsia="Times New Roman" w:hAnsi="Garamond" w:cs="Times New Roman"/>
          <w:sz w:val="25"/>
          <w:szCs w:val="25"/>
        </w:rPr>
        <w:t>his</w:t>
      </w:r>
      <w:r w:rsidRPr="006347BF">
        <w:rPr>
          <w:rFonts w:ascii="Garamond" w:eastAsia="Times New Roman" w:hAnsi="Garamond" w:cs="Times New Roman"/>
          <w:sz w:val="25"/>
          <w:szCs w:val="25"/>
        </w:rPr>
        <w:t xml:space="preserve"> attitude toward the outcome of this case</w:t>
      </w:r>
      <w:r>
        <w:rPr>
          <w:rFonts w:ascii="Garamond" w:eastAsia="Times New Roman" w:hAnsi="Garamond" w:cs="Times New Roman"/>
          <w:sz w:val="25"/>
          <w:szCs w:val="25"/>
        </w:rPr>
        <w:t xml:space="preserve"> and Mr. St. Clair’s argument</w:t>
      </w:r>
      <w:r w:rsidRPr="006347BF">
        <w:rPr>
          <w:rFonts w:ascii="Garamond" w:eastAsia="Times New Roman" w:hAnsi="Garamond" w:cs="Times New Roman"/>
          <w:sz w:val="25"/>
          <w:szCs w:val="25"/>
        </w:rPr>
        <w:t>?</w:t>
      </w:r>
    </w:p>
    <w:p w14:paraId="432ED8BE" w14:textId="5E0FEE5E" w:rsidR="006037AB" w:rsidRPr="006037AB" w:rsidRDefault="00F6101C" w:rsidP="006037AB">
      <w:pPr>
        <w:spacing w:after="120" w:line="276" w:lineRule="auto"/>
        <w:rPr>
          <w:rFonts w:ascii="Garamond" w:eastAsia="Times New Roman" w:hAnsi="Garamond" w:cs="Times New Roman"/>
          <w:sz w:val="25"/>
          <w:szCs w:val="25"/>
        </w:rPr>
      </w:pPr>
      <w:r>
        <w:pict w14:anchorId="49DDD3B7">
          <v:rect id="_x0000_i1027" style="width:0;height:1.5pt" o:hralign="center" o:hrstd="t" o:hr="t" fillcolor="#a0a0a0" stroked="f"/>
        </w:pict>
      </w:r>
    </w:p>
    <w:p w14:paraId="6E1A5171" w14:textId="06D3CF6D" w:rsidR="005D5A68" w:rsidRPr="005E7826" w:rsidRDefault="005D5A68" w:rsidP="006037AB">
      <w:pPr>
        <w:pStyle w:val="Subhead1sl"/>
        <w:spacing w:before="240"/>
      </w:pPr>
      <w:r w:rsidRPr="005E7826">
        <w:t xml:space="preserve">You be the </w:t>
      </w:r>
      <w:r w:rsidR="006037AB">
        <w:t>J</w:t>
      </w:r>
      <w:r w:rsidRPr="005E7826">
        <w:t xml:space="preserve">ustice </w:t>
      </w:r>
    </w:p>
    <w:p w14:paraId="02B34E65" w14:textId="25304725" w:rsidR="005D5A68" w:rsidRPr="005E7826" w:rsidRDefault="005D5A68" w:rsidP="006037AB">
      <w:pPr>
        <w:pStyle w:val="Normal1"/>
        <w:shd w:val="clear" w:color="auto" w:fill="FFFFFF"/>
        <w:spacing w:after="120"/>
        <w:rPr>
          <w:rFonts w:ascii="Garamond" w:eastAsia="Times New Roman" w:hAnsi="Garamond" w:cs="Times New Roman"/>
          <w:sz w:val="25"/>
          <w:szCs w:val="25"/>
        </w:rPr>
      </w:pPr>
      <w:r w:rsidRPr="005E7826">
        <w:rPr>
          <w:rFonts w:ascii="Garamond" w:eastAsia="Times New Roman" w:hAnsi="Garamond" w:cs="Times New Roman"/>
          <w:sz w:val="25"/>
          <w:szCs w:val="25"/>
        </w:rPr>
        <w:t>Write a question for each type that you would ask</w:t>
      </w:r>
      <w:r>
        <w:rPr>
          <w:rFonts w:ascii="Garamond" w:eastAsia="Times New Roman" w:hAnsi="Garamond" w:cs="Times New Roman"/>
          <w:sz w:val="25"/>
          <w:szCs w:val="25"/>
        </w:rPr>
        <w:t xml:space="preserve"> one of</w:t>
      </w:r>
      <w:r w:rsidRPr="005E7826">
        <w:rPr>
          <w:rFonts w:ascii="Garamond" w:eastAsia="Times New Roman" w:hAnsi="Garamond" w:cs="Times New Roman"/>
          <w:sz w:val="25"/>
          <w:szCs w:val="25"/>
        </w:rPr>
        <w:t xml:space="preserve"> the </w:t>
      </w:r>
      <w:r>
        <w:rPr>
          <w:rFonts w:ascii="Garamond" w:eastAsia="Times New Roman" w:hAnsi="Garamond" w:cs="Times New Roman"/>
          <w:sz w:val="25"/>
          <w:szCs w:val="25"/>
        </w:rPr>
        <w:t>attorneys</w:t>
      </w:r>
      <w:r w:rsidRPr="005E7826">
        <w:rPr>
          <w:rFonts w:ascii="Garamond" w:eastAsia="Times New Roman" w:hAnsi="Garamond" w:cs="Times New Roman"/>
          <w:sz w:val="25"/>
          <w:szCs w:val="25"/>
        </w:rPr>
        <w:t xml:space="preserve"> if you were a justice hearing oral arguments in </w:t>
      </w:r>
      <w:r>
        <w:rPr>
          <w:rFonts w:ascii="Garamond" w:eastAsia="Times New Roman" w:hAnsi="Garamond" w:cs="Times New Roman"/>
          <w:i/>
          <w:iCs/>
          <w:sz w:val="25"/>
          <w:szCs w:val="25"/>
        </w:rPr>
        <w:t>United States v. Nixon</w:t>
      </w:r>
      <w:r w:rsidRPr="005E7826">
        <w:rPr>
          <w:rFonts w:ascii="Garamond" w:eastAsia="Times New Roman" w:hAnsi="Garamond" w:cs="Times New Roman"/>
          <w:sz w:val="25"/>
          <w:szCs w:val="25"/>
        </w:rPr>
        <w:t xml:space="preserve">: </w:t>
      </w:r>
    </w:p>
    <w:p w14:paraId="33D3335D" w14:textId="77777777" w:rsidR="005D5A68" w:rsidRPr="005E7826" w:rsidRDefault="005D5A68" w:rsidP="006037AB">
      <w:pPr>
        <w:pStyle w:val="Normal1"/>
        <w:numPr>
          <w:ilvl w:val="0"/>
          <w:numId w:val="34"/>
        </w:numPr>
        <w:spacing w:after="2040"/>
        <w:ind w:left="360"/>
        <w:rPr>
          <w:rFonts w:ascii="Garamond" w:eastAsia="Times New Roman" w:hAnsi="Garamond" w:cs="Times New Roman"/>
          <w:sz w:val="25"/>
          <w:szCs w:val="25"/>
        </w:rPr>
      </w:pPr>
      <w:r w:rsidRPr="005E7826">
        <w:rPr>
          <w:rFonts w:ascii="Garamond" w:eastAsia="Times New Roman" w:hAnsi="Garamond" w:cs="Times New Roman"/>
          <w:sz w:val="25"/>
          <w:szCs w:val="25"/>
        </w:rPr>
        <w:t>Question that applies precedent</w:t>
      </w:r>
    </w:p>
    <w:p w14:paraId="486632E1" w14:textId="77777777" w:rsidR="005D5A68" w:rsidRPr="005E7826" w:rsidRDefault="005D5A68" w:rsidP="006037AB">
      <w:pPr>
        <w:pStyle w:val="Normal1"/>
        <w:numPr>
          <w:ilvl w:val="0"/>
          <w:numId w:val="34"/>
        </w:numPr>
        <w:spacing w:after="2040"/>
        <w:ind w:left="360"/>
        <w:rPr>
          <w:rFonts w:ascii="Garamond" w:eastAsia="Times New Roman" w:hAnsi="Garamond" w:cs="Times New Roman"/>
          <w:sz w:val="25"/>
          <w:szCs w:val="25"/>
        </w:rPr>
      </w:pPr>
      <w:r w:rsidRPr="005E7826">
        <w:rPr>
          <w:rFonts w:ascii="Garamond" w:eastAsia="Times New Roman" w:hAnsi="Garamond" w:cs="Times New Roman"/>
          <w:sz w:val="25"/>
          <w:szCs w:val="25"/>
        </w:rPr>
        <w:t>Question that deals with the limitations of the Court</w:t>
      </w:r>
    </w:p>
    <w:p w14:paraId="13BAC625" w14:textId="77777777" w:rsidR="005D5A68" w:rsidRPr="005E7826" w:rsidRDefault="005D5A68" w:rsidP="006037AB">
      <w:pPr>
        <w:pStyle w:val="Normal1"/>
        <w:numPr>
          <w:ilvl w:val="0"/>
          <w:numId w:val="34"/>
        </w:numPr>
        <w:spacing w:after="2040"/>
        <w:ind w:left="360"/>
        <w:rPr>
          <w:rFonts w:ascii="Garamond" w:eastAsia="Times New Roman" w:hAnsi="Garamond" w:cs="Times New Roman"/>
          <w:sz w:val="25"/>
          <w:szCs w:val="25"/>
        </w:rPr>
      </w:pPr>
      <w:r w:rsidRPr="005E7826">
        <w:rPr>
          <w:rFonts w:ascii="Garamond" w:eastAsia="Times New Roman" w:hAnsi="Garamond" w:cs="Times New Roman"/>
          <w:sz w:val="25"/>
          <w:szCs w:val="25"/>
        </w:rPr>
        <w:t>Hypothetical question</w:t>
      </w:r>
    </w:p>
    <w:p w14:paraId="7F503C33" w14:textId="3E2742C3" w:rsidR="005D5A68" w:rsidRPr="005D5A68" w:rsidRDefault="005D5A68" w:rsidP="006037AB">
      <w:pPr>
        <w:pStyle w:val="Normal1"/>
        <w:numPr>
          <w:ilvl w:val="0"/>
          <w:numId w:val="34"/>
        </w:numPr>
        <w:spacing w:after="2040"/>
        <w:ind w:left="360"/>
      </w:pPr>
      <w:r w:rsidRPr="00DE452B">
        <w:rPr>
          <w:rFonts w:ascii="Garamond" w:eastAsia="Times New Roman" w:hAnsi="Garamond" w:cs="Times New Roman"/>
          <w:sz w:val="25"/>
          <w:szCs w:val="25"/>
        </w:rPr>
        <w:lastRenderedPageBreak/>
        <w:t>Question that deals with a “slippery slope”</w:t>
      </w:r>
    </w:p>
    <w:p w14:paraId="03390FD4" w14:textId="5F66811E" w:rsidR="005D5A68" w:rsidRPr="00DE452B" w:rsidRDefault="005D5A68" w:rsidP="006037AB">
      <w:pPr>
        <w:pStyle w:val="Normal1"/>
        <w:numPr>
          <w:ilvl w:val="0"/>
          <w:numId w:val="34"/>
        </w:numPr>
        <w:spacing w:after="2040"/>
        <w:ind w:left="360"/>
      </w:pPr>
      <w:r>
        <w:rPr>
          <w:rFonts w:ascii="Garamond" w:eastAsia="Times New Roman" w:hAnsi="Garamond" w:cs="Times New Roman"/>
          <w:sz w:val="25"/>
          <w:szCs w:val="25"/>
        </w:rPr>
        <w:t>Question that clarifies the facts or the record</w:t>
      </w:r>
    </w:p>
    <w:sectPr w:rsidR="005D5A68" w:rsidRPr="00DE452B" w:rsidSect="006037A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4AD5E" w14:textId="77777777" w:rsidR="00F6101C" w:rsidRDefault="00F6101C" w:rsidP="000610D1">
      <w:r>
        <w:separator/>
      </w:r>
    </w:p>
  </w:endnote>
  <w:endnote w:type="continuationSeparator" w:id="0">
    <w:p w14:paraId="513A4460" w14:textId="77777777" w:rsidR="00F6101C" w:rsidRDefault="00F6101C" w:rsidP="000610D1">
      <w:r>
        <w:continuationSeparator/>
      </w:r>
    </w:p>
  </w:endnote>
  <w:endnote w:type="continuationNotice" w:id="1">
    <w:p w14:paraId="04CEBAD5" w14:textId="77777777" w:rsidR="00F6101C" w:rsidRDefault="00F61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8BDAA" w14:textId="77777777" w:rsidR="006D1D81" w:rsidRDefault="006D1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0CD10" w14:textId="036373E4" w:rsidR="00DE452B" w:rsidRPr="006D1D81" w:rsidRDefault="00DE452B" w:rsidP="00475558">
    <w:pPr>
      <w:pStyle w:val="BodyText"/>
      <w:tabs>
        <w:tab w:val="right" w:pos="10039"/>
      </w:tabs>
      <w:spacing w:before="269"/>
      <w:rPr>
        <w:sz w:val="22"/>
        <w:szCs w:val="22"/>
      </w:rPr>
    </w:pPr>
    <w:r w:rsidRPr="006D1D81">
      <w:rPr>
        <w:rFonts w:ascii="Garamond" w:hAnsi="Garamond"/>
        <w:sz w:val="22"/>
        <w:szCs w:val="22"/>
      </w:rPr>
      <w:t>© 2020 Street</w:t>
    </w:r>
    <w:r w:rsidRPr="006D1D81">
      <w:rPr>
        <w:rFonts w:ascii="Garamond" w:hAnsi="Garamond"/>
        <w:spacing w:val="-3"/>
        <w:sz w:val="22"/>
        <w:szCs w:val="22"/>
      </w:rPr>
      <w:t xml:space="preserve"> </w:t>
    </w:r>
    <w:r w:rsidRPr="006D1D81">
      <w:rPr>
        <w:rFonts w:ascii="Garamond" w:hAnsi="Garamond"/>
        <w:sz w:val="22"/>
        <w:szCs w:val="22"/>
      </w:rPr>
      <w:t xml:space="preserve">Law, Inc. </w:t>
    </w:r>
    <w:r w:rsidRPr="006D1D81">
      <w:rPr>
        <w:rFonts w:ascii="Garamond" w:hAnsi="Garamond"/>
        <w:sz w:val="22"/>
        <w:szCs w:val="22"/>
      </w:rPr>
      <w:tab/>
    </w:r>
    <w:r w:rsidRPr="006D1D81">
      <w:rPr>
        <w:rFonts w:ascii="Garamond" w:hAnsi="Garamond"/>
        <w:sz w:val="22"/>
        <w:szCs w:val="22"/>
      </w:rPr>
      <w:fldChar w:fldCharType="begin"/>
    </w:r>
    <w:r w:rsidRPr="006D1D81">
      <w:rPr>
        <w:rFonts w:ascii="Garamond" w:hAnsi="Garamond"/>
        <w:sz w:val="22"/>
        <w:szCs w:val="22"/>
      </w:rPr>
      <w:instrText xml:space="preserve"> PAGE   \* MERGEFORMAT </w:instrText>
    </w:r>
    <w:r w:rsidRPr="006D1D81">
      <w:rPr>
        <w:rFonts w:ascii="Garamond" w:hAnsi="Garamond"/>
        <w:sz w:val="22"/>
        <w:szCs w:val="22"/>
      </w:rPr>
      <w:fldChar w:fldCharType="separate"/>
    </w:r>
    <w:r w:rsidR="00820823" w:rsidRPr="006D1D81">
      <w:rPr>
        <w:rFonts w:ascii="Garamond" w:hAnsi="Garamond"/>
        <w:noProof/>
        <w:sz w:val="22"/>
        <w:szCs w:val="22"/>
      </w:rPr>
      <w:t>3</w:t>
    </w:r>
    <w:r w:rsidRPr="006D1D81">
      <w:rPr>
        <w:rFonts w:ascii="Garamond" w:hAnsi="Garamond"/>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D3C9D" w14:textId="5F353229" w:rsidR="006037AB" w:rsidRPr="006037AB" w:rsidRDefault="006037AB" w:rsidP="006037AB">
    <w:pPr>
      <w:pStyle w:val="BodyText"/>
      <w:tabs>
        <w:tab w:val="right" w:pos="10039"/>
      </w:tabs>
      <w:spacing w:before="269"/>
      <w:rPr>
        <w:sz w:val="22"/>
        <w:szCs w:val="22"/>
      </w:rPr>
    </w:pPr>
    <w:r w:rsidRPr="006037AB">
      <w:rPr>
        <w:rFonts w:ascii="Garamond" w:hAnsi="Garamond"/>
        <w:sz w:val="22"/>
        <w:szCs w:val="22"/>
      </w:rPr>
      <w:t>© 2020 Street</w:t>
    </w:r>
    <w:r w:rsidRPr="006037AB">
      <w:rPr>
        <w:rFonts w:ascii="Garamond" w:hAnsi="Garamond"/>
        <w:spacing w:val="-3"/>
        <w:sz w:val="22"/>
        <w:szCs w:val="22"/>
      </w:rPr>
      <w:t xml:space="preserve"> </w:t>
    </w:r>
    <w:r w:rsidRPr="006037AB">
      <w:rPr>
        <w:rFonts w:ascii="Garamond" w:hAnsi="Garamond"/>
        <w:sz w:val="22"/>
        <w:szCs w:val="22"/>
      </w:rPr>
      <w:t xml:space="preserve">Law, Inc. </w:t>
    </w:r>
    <w:r w:rsidRPr="006037AB">
      <w:rPr>
        <w:rFonts w:ascii="Garamond" w:hAnsi="Garamond"/>
        <w:sz w:val="22"/>
        <w:szCs w:val="22"/>
      </w:rPr>
      <w:tab/>
      <w:t>Last updated: 08/31/2020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4C9C0" w14:textId="77777777" w:rsidR="00F6101C" w:rsidRDefault="00F6101C" w:rsidP="000610D1">
      <w:r>
        <w:separator/>
      </w:r>
    </w:p>
  </w:footnote>
  <w:footnote w:type="continuationSeparator" w:id="0">
    <w:p w14:paraId="3A290CBC" w14:textId="77777777" w:rsidR="00F6101C" w:rsidRDefault="00F6101C" w:rsidP="000610D1">
      <w:r>
        <w:continuationSeparator/>
      </w:r>
    </w:p>
  </w:footnote>
  <w:footnote w:type="continuationNotice" w:id="1">
    <w:p w14:paraId="7CC860D0" w14:textId="77777777" w:rsidR="00F6101C" w:rsidRDefault="00F610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32290" w14:textId="77777777" w:rsidR="006D1D81" w:rsidRDefault="006D1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F2378" w14:textId="2180740A" w:rsidR="006037AB" w:rsidRPr="006037AB" w:rsidRDefault="006037AB">
    <w:pPr>
      <w:pStyle w:val="Header"/>
      <w:rPr>
        <w:rFonts w:ascii="Garamond" w:hAnsi="Garamond"/>
      </w:rPr>
    </w:pPr>
    <w:r w:rsidRPr="003129E4">
      <w:rPr>
        <w:rFonts w:ascii="Garamond" w:hAnsi="Garamond"/>
      </w:rPr>
      <w:t>LandmarkCases.org</w:t>
    </w:r>
    <w:r>
      <w:rPr>
        <w:rFonts w:ascii="Garamond" w:hAnsi="Garamond"/>
        <w:i/>
        <w:iCs/>
      </w:rPr>
      <w:t xml:space="preserve"> </w:t>
    </w:r>
    <w:r>
      <w:rPr>
        <w:rFonts w:ascii="Garamond" w:hAnsi="Garamond"/>
        <w:i/>
        <w:iCs/>
      </w:rPr>
      <w:tab/>
      <w:t xml:space="preserve">                                             United States v. Nixon</w:t>
    </w:r>
    <w:r w:rsidRPr="00416C92">
      <w:rPr>
        <w:rFonts w:ascii="Garamond" w:hAnsi="Garamond"/>
      </w:rPr>
      <w:t xml:space="preserve"> / Analyzing Oral Argument </w:t>
    </w:r>
    <w:r>
      <w:rPr>
        <w:rFonts w:ascii="Garamond" w:hAnsi="Garamond"/>
      </w:rPr>
      <w:t>Questions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CDC9F" w14:textId="088F583C" w:rsidR="006037AB" w:rsidRPr="006037AB" w:rsidRDefault="006037AB">
    <w:pPr>
      <w:pStyle w:val="Header"/>
      <w:rPr>
        <w:rFonts w:ascii="Garamond" w:hAnsi="Garamond"/>
      </w:rPr>
    </w:pPr>
    <w:r w:rsidRPr="003129E4">
      <w:rPr>
        <w:rFonts w:ascii="Garamond" w:hAnsi="Garamond"/>
      </w:rPr>
      <w:t>LandmarkCases.org</w:t>
    </w:r>
    <w:r>
      <w:rPr>
        <w:rFonts w:ascii="Garamond" w:hAnsi="Garamond"/>
        <w:i/>
        <w:iCs/>
      </w:rPr>
      <w:t xml:space="preserve"> </w:t>
    </w:r>
    <w:r>
      <w:rPr>
        <w:rFonts w:ascii="Garamond" w:hAnsi="Garamond"/>
        <w:i/>
        <w:iCs/>
      </w:rPr>
      <w:tab/>
      <w:t xml:space="preserve">                                             United States v. Nixon</w:t>
    </w:r>
    <w:r w:rsidRPr="00416C92">
      <w:rPr>
        <w:rFonts w:ascii="Garamond" w:hAnsi="Garamond"/>
      </w:rPr>
      <w:t xml:space="preserve"> / Analyzing Oral Argument </w:t>
    </w:r>
    <w:r>
      <w:rPr>
        <w:rFonts w:ascii="Garamond" w:hAnsi="Garamond"/>
      </w:rPr>
      <w:t>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3340"/>
    <w:multiLevelType w:val="multilevel"/>
    <w:tmpl w:val="7EAC1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F24F0D"/>
    <w:multiLevelType w:val="multilevel"/>
    <w:tmpl w:val="B9546BF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E27FC3"/>
    <w:multiLevelType w:val="hybridMultilevel"/>
    <w:tmpl w:val="64266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05944"/>
    <w:multiLevelType w:val="multilevel"/>
    <w:tmpl w:val="EFECAFB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1668DF"/>
    <w:multiLevelType w:val="multilevel"/>
    <w:tmpl w:val="7EAC1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3F1137"/>
    <w:multiLevelType w:val="multilevel"/>
    <w:tmpl w:val="B9546BF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49A00CD"/>
    <w:multiLevelType w:val="hybridMultilevel"/>
    <w:tmpl w:val="45649D56"/>
    <w:lvl w:ilvl="0" w:tplc="8AB6FEF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31EE0"/>
    <w:multiLevelType w:val="multilevel"/>
    <w:tmpl w:val="EFECAFB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8885E42"/>
    <w:multiLevelType w:val="hybridMultilevel"/>
    <w:tmpl w:val="DF402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C4A22"/>
    <w:multiLevelType w:val="multilevel"/>
    <w:tmpl w:val="EFECAFB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FE13646"/>
    <w:multiLevelType w:val="hybridMultilevel"/>
    <w:tmpl w:val="C9C42254"/>
    <w:styleLink w:val="ImportedStyle1"/>
    <w:lvl w:ilvl="0" w:tplc="3650EA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B4B659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ECD09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EF901B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F092C1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F3AEF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80B0403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DE3A0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72746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2" w15:restartNumberingAfterBreak="0">
    <w:nsid w:val="26B352BB"/>
    <w:multiLevelType w:val="hybridMultilevel"/>
    <w:tmpl w:val="28300024"/>
    <w:styleLink w:val="Numbered"/>
    <w:lvl w:ilvl="0" w:tplc="E718266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911EAFBE">
      <w:start w:val="1"/>
      <w:numFmt w:val="decimal"/>
      <w:lvlText w:val="%2."/>
      <w:lvlJc w:val="left"/>
      <w:pPr>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BC80F23A">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4F70DAF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B0EA8006">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D4960B6E">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DA300C9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6D4A070A">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785E21A2">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6C4695E"/>
    <w:multiLevelType w:val="hybridMultilevel"/>
    <w:tmpl w:val="4A0C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F7BC0"/>
    <w:multiLevelType w:val="hybridMultilevel"/>
    <w:tmpl w:val="28300024"/>
    <w:numStyleLink w:val="Numbered"/>
  </w:abstractNum>
  <w:abstractNum w:abstractNumId="15"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E04CA"/>
    <w:multiLevelType w:val="hybridMultilevel"/>
    <w:tmpl w:val="4A0C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026335"/>
    <w:multiLevelType w:val="multilevel"/>
    <w:tmpl w:val="B9546BF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3F96A6B"/>
    <w:multiLevelType w:val="hybridMultilevel"/>
    <w:tmpl w:val="9D543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E97377"/>
    <w:multiLevelType w:val="multilevel"/>
    <w:tmpl w:val="D756BB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6FE3F86"/>
    <w:multiLevelType w:val="multilevel"/>
    <w:tmpl w:val="B9546BF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86D404E"/>
    <w:multiLevelType w:val="multilevel"/>
    <w:tmpl w:val="B3F8CD54"/>
    <w:lvl w:ilvl="0">
      <w:start w:val="1"/>
      <w:numFmt w:val="decimal"/>
      <w:lvlText w:val="%1."/>
      <w:lvlJc w:val="left"/>
      <w:pPr>
        <w:ind w:left="720" w:hanging="360"/>
      </w:pPr>
      <w:rPr>
        <w:b/>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8F52C8E"/>
    <w:multiLevelType w:val="multilevel"/>
    <w:tmpl w:val="8D022F2E"/>
    <w:lvl w:ilvl="0">
      <w:start w:val="1"/>
      <w:numFmt w:val="decimal"/>
      <w:lvlText w:val="%1."/>
      <w:lvlJc w:val="left"/>
      <w:pPr>
        <w:tabs>
          <w:tab w:val="num" w:pos="720"/>
        </w:tabs>
        <w:ind w:left="720" w:hanging="360"/>
      </w:pPr>
      <w:rPr>
        <w:rFonts w:ascii="Garamond" w:eastAsia="Garamond" w:hAnsi="Garamond" w:cs="Garamond"/>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B2351F"/>
    <w:multiLevelType w:val="multilevel"/>
    <w:tmpl w:val="EFECAFB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3012080"/>
    <w:multiLevelType w:val="multilevel"/>
    <w:tmpl w:val="B3F8CD54"/>
    <w:lvl w:ilvl="0">
      <w:start w:val="1"/>
      <w:numFmt w:val="decimal"/>
      <w:lvlText w:val="%1."/>
      <w:lvlJc w:val="left"/>
      <w:pPr>
        <w:ind w:left="720" w:hanging="360"/>
      </w:pPr>
      <w:rPr>
        <w:b/>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37A2BCB"/>
    <w:multiLevelType w:val="multilevel"/>
    <w:tmpl w:val="B9546BF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04D4597"/>
    <w:multiLevelType w:val="multilevel"/>
    <w:tmpl w:val="B9546BF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7BF52E7"/>
    <w:multiLevelType w:val="multilevel"/>
    <w:tmpl w:val="B9546BF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93B3C1A"/>
    <w:multiLevelType w:val="multilevel"/>
    <w:tmpl w:val="B9546BF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D132FD3"/>
    <w:multiLevelType w:val="hybridMultilevel"/>
    <w:tmpl w:val="C9C42254"/>
    <w:numStyleLink w:val="ImportedStyle1"/>
  </w:abstractNum>
  <w:abstractNum w:abstractNumId="30" w15:restartNumberingAfterBreak="0">
    <w:nsid w:val="6D5B7CD3"/>
    <w:multiLevelType w:val="multilevel"/>
    <w:tmpl w:val="74D6A9E8"/>
    <w:lvl w:ilvl="0">
      <w:start w:val="1"/>
      <w:numFmt w:val="lowerLetter"/>
      <w:lvlText w:val="%1."/>
      <w:lvlJc w:val="left"/>
      <w:pPr>
        <w:ind w:left="720" w:hanging="360"/>
      </w:pPr>
      <w:rPr>
        <w:rFonts w:ascii="Garamond" w:hAnsi="Garamond" w:hint="default"/>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D826C2D"/>
    <w:multiLevelType w:val="multilevel"/>
    <w:tmpl w:val="874602E4"/>
    <w:lvl w:ilvl="0">
      <w:start w:val="1"/>
      <w:numFmt w:val="decimal"/>
      <w:lvlText w:val="%1."/>
      <w:lvlJc w:val="left"/>
      <w:pPr>
        <w:ind w:left="720" w:hanging="360"/>
      </w:pPr>
      <w:rPr>
        <w:rFonts w:ascii="Open Sans" w:eastAsia="Open Sans" w:hAnsi="Open Sans" w:cs="Open Sans"/>
        <w:sz w:val="23"/>
        <w:szCs w:val="23"/>
        <w:u w:val="none"/>
      </w:rPr>
    </w:lvl>
    <w:lvl w:ilvl="1">
      <w:start w:val="1"/>
      <w:numFmt w:val="bullet"/>
      <w:lvlText w:val="○"/>
      <w:lvlJc w:val="left"/>
      <w:pPr>
        <w:ind w:left="1440" w:hanging="360"/>
      </w:pPr>
      <w:rPr>
        <w:rFonts w:ascii="Open Sans" w:eastAsia="Open Sans" w:hAnsi="Open Sans" w:cs="Open Sans"/>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6FC51566"/>
    <w:multiLevelType w:val="multilevel"/>
    <w:tmpl w:val="7EAC1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BA24558"/>
    <w:multiLevelType w:val="multilevel"/>
    <w:tmpl w:val="7EAC1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F367C73"/>
    <w:multiLevelType w:val="multilevel"/>
    <w:tmpl w:val="B9546BF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22"/>
  </w:num>
  <w:num w:numId="3">
    <w:abstractNumId w:val="31"/>
  </w:num>
  <w:num w:numId="4">
    <w:abstractNumId w:val="16"/>
  </w:num>
  <w:num w:numId="5">
    <w:abstractNumId w:val="13"/>
  </w:num>
  <w:num w:numId="6">
    <w:abstractNumId w:val="15"/>
  </w:num>
  <w:num w:numId="7">
    <w:abstractNumId w:val="6"/>
  </w:num>
  <w:num w:numId="8">
    <w:abstractNumId w:val="7"/>
  </w:num>
  <w:num w:numId="9">
    <w:abstractNumId w:val="2"/>
  </w:num>
  <w:num w:numId="10">
    <w:abstractNumId w:val="18"/>
  </w:num>
  <w:num w:numId="11">
    <w:abstractNumId w:val="11"/>
  </w:num>
  <w:num w:numId="12">
    <w:abstractNumId w:val="29"/>
  </w:num>
  <w:num w:numId="13">
    <w:abstractNumId w:val="29"/>
    <w:lvlOverride w:ilvl="0">
      <w:lvl w:ilvl="0" w:tplc="957087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A4414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940F4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56E48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DA0A7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B20D3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F44A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1C4D4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A0B8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12"/>
  </w:num>
  <w:num w:numId="15">
    <w:abstractNumId w:val="14"/>
  </w:num>
  <w:num w:numId="16">
    <w:abstractNumId w:val="14"/>
    <w:lvlOverride w:ilvl="0">
      <w:startOverride w:val="1"/>
      <w:lvl w:ilvl="0" w:tplc="2D880A38">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7B6DE34">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D4C6D18">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9B4DCE2">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80F57A">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9DE7AFC">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EA0E762">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314B4AE">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78CCC2E">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14"/>
    <w:lvlOverride w:ilvl="0">
      <w:startOverride w:val="1"/>
      <w:lvl w:ilvl="0" w:tplc="2D880A38">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7B6DE34">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D4C6D18">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9B4DCE2">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80F57A">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9DE7AFC">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EA0E762">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314B4AE">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78CCC2E">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abstractNumId w:val="14"/>
    <w:lvlOverride w:ilvl="0">
      <w:startOverride w:val="1"/>
    </w:lvlOverride>
  </w:num>
  <w:num w:numId="19">
    <w:abstractNumId w:val="14"/>
    <w:lvlOverride w:ilvl="0">
      <w:startOverride w:val="1"/>
    </w:lvlOverride>
  </w:num>
  <w:num w:numId="20">
    <w:abstractNumId w:val="14"/>
    <w:lvlOverride w:ilvl="0">
      <w:startOverride w:val="1"/>
      <w:lvl w:ilvl="0" w:tplc="2D880A38">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7B6DE34">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D4C6D18">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9B4DCE2">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80F57A">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9DE7AFC">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EA0E762">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314B4AE">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78CCC2E">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9"/>
  </w:num>
  <w:num w:numId="22">
    <w:abstractNumId w:val="21"/>
  </w:num>
  <w:num w:numId="23">
    <w:abstractNumId w:val="0"/>
  </w:num>
  <w:num w:numId="24">
    <w:abstractNumId w:val="33"/>
  </w:num>
  <w:num w:numId="25">
    <w:abstractNumId w:val="32"/>
  </w:num>
  <w:num w:numId="26">
    <w:abstractNumId w:val="4"/>
  </w:num>
  <w:num w:numId="27">
    <w:abstractNumId w:val="15"/>
  </w:num>
  <w:num w:numId="28">
    <w:abstractNumId w:val="24"/>
  </w:num>
  <w:num w:numId="29">
    <w:abstractNumId w:val="1"/>
  </w:num>
  <w:num w:numId="30">
    <w:abstractNumId w:val="10"/>
  </w:num>
  <w:num w:numId="31">
    <w:abstractNumId w:val="3"/>
  </w:num>
  <w:num w:numId="32">
    <w:abstractNumId w:val="23"/>
  </w:num>
  <w:num w:numId="33">
    <w:abstractNumId w:val="8"/>
  </w:num>
  <w:num w:numId="34">
    <w:abstractNumId w:val="30"/>
  </w:num>
  <w:num w:numId="35">
    <w:abstractNumId w:val="17"/>
  </w:num>
  <w:num w:numId="36">
    <w:abstractNumId w:val="20"/>
  </w:num>
  <w:num w:numId="37">
    <w:abstractNumId w:val="28"/>
  </w:num>
  <w:num w:numId="38">
    <w:abstractNumId w:val="26"/>
  </w:num>
  <w:num w:numId="39">
    <w:abstractNumId w:val="25"/>
  </w:num>
  <w:num w:numId="40">
    <w:abstractNumId w:val="34"/>
  </w:num>
  <w:num w:numId="41">
    <w:abstractNumId w:val="27"/>
  </w:num>
  <w:num w:numId="42">
    <w:abstractNumId w:val="5"/>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9B3"/>
    <w:rsid w:val="00032E60"/>
    <w:rsid w:val="00033CBD"/>
    <w:rsid w:val="00034F77"/>
    <w:rsid w:val="0003519E"/>
    <w:rsid w:val="000364EE"/>
    <w:rsid w:val="000434F2"/>
    <w:rsid w:val="0005714C"/>
    <w:rsid w:val="000610D1"/>
    <w:rsid w:val="000801F8"/>
    <w:rsid w:val="000E2A92"/>
    <w:rsid w:val="000E36DD"/>
    <w:rsid w:val="001418ED"/>
    <w:rsid w:val="001424E8"/>
    <w:rsid w:val="00144854"/>
    <w:rsid w:val="00170D1E"/>
    <w:rsid w:val="00171674"/>
    <w:rsid w:val="0017179F"/>
    <w:rsid w:val="001717EF"/>
    <w:rsid w:val="00184AAF"/>
    <w:rsid w:val="00186AE2"/>
    <w:rsid w:val="001A1C28"/>
    <w:rsid w:val="001C10DE"/>
    <w:rsid w:val="001C7955"/>
    <w:rsid w:val="001D67B3"/>
    <w:rsid w:val="001E76AD"/>
    <w:rsid w:val="001F006B"/>
    <w:rsid w:val="002010FE"/>
    <w:rsid w:val="00201E81"/>
    <w:rsid w:val="0022303F"/>
    <w:rsid w:val="00223906"/>
    <w:rsid w:val="00240FD5"/>
    <w:rsid w:val="00261348"/>
    <w:rsid w:val="002751BF"/>
    <w:rsid w:val="00276EAB"/>
    <w:rsid w:val="00282C9B"/>
    <w:rsid w:val="00283CD9"/>
    <w:rsid w:val="00287492"/>
    <w:rsid w:val="002A2102"/>
    <w:rsid w:val="002B272F"/>
    <w:rsid w:val="002E4F0D"/>
    <w:rsid w:val="002F6167"/>
    <w:rsid w:val="003129E4"/>
    <w:rsid w:val="00330C06"/>
    <w:rsid w:val="0033173F"/>
    <w:rsid w:val="00336455"/>
    <w:rsid w:val="00352BB4"/>
    <w:rsid w:val="0036430B"/>
    <w:rsid w:val="00371C84"/>
    <w:rsid w:val="00385DBB"/>
    <w:rsid w:val="00386D4A"/>
    <w:rsid w:val="003C3313"/>
    <w:rsid w:val="003C7970"/>
    <w:rsid w:val="003F742B"/>
    <w:rsid w:val="00410E73"/>
    <w:rsid w:val="00416C92"/>
    <w:rsid w:val="004269B8"/>
    <w:rsid w:val="00426FF0"/>
    <w:rsid w:val="004349FC"/>
    <w:rsid w:val="00456693"/>
    <w:rsid w:val="00475558"/>
    <w:rsid w:val="0049360B"/>
    <w:rsid w:val="004C5395"/>
    <w:rsid w:val="004D0F1E"/>
    <w:rsid w:val="004D16D8"/>
    <w:rsid w:val="004E53BA"/>
    <w:rsid w:val="004E7BD3"/>
    <w:rsid w:val="004F5026"/>
    <w:rsid w:val="00502E83"/>
    <w:rsid w:val="00516382"/>
    <w:rsid w:val="00531A85"/>
    <w:rsid w:val="00532FFD"/>
    <w:rsid w:val="00543523"/>
    <w:rsid w:val="00582196"/>
    <w:rsid w:val="00591190"/>
    <w:rsid w:val="0059340C"/>
    <w:rsid w:val="005A0818"/>
    <w:rsid w:val="005A5EB0"/>
    <w:rsid w:val="005B0B61"/>
    <w:rsid w:val="005B6F3C"/>
    <w:rsid w:val="005B7533"/>
    <w:rsid w:val="005D0D99"/>
    <w:rsid w:val="005D19DF"/>
    <w:rsid w:val="005D5747"/>
    <w:rsid w:val="005D5A68"/>
    <w:rsid w:val="005E58FD"/>
    <w:rsid w:val="005E7826"/>
    <w:rsid w:val="005F6B2C"/>
    <w:rsid w:val="005F75AA"/>
    <w:rsid w:val="006037AB"/>
    <w:rsid w:val="00613C99"/>
    <w:rsid w:val="00617F64"/>
    <w:rsid w:val="00631B82"/>
    <w:rsid w:val="006347BF"/>
    <w:rsid w:val="00654AA7"/>
    <w:rsid w:val="00661CCE"/>
    <w:rsid w:val="00662D09"/>
    <w:rsid w:val="006707C0"/>
    <w:rsid w:val="006928AA"/>
    <w:rsid w:val="00693D91"/>
    <w:rsid w:val="00695C0D"/>
    <w:rsid w:val="006A2374"/>
    <w:rsid w:val="006A6101"/>
    <w:rsid w:val="006D1D81"/>
    <w:rsid w:val="006D60DC"/>
    <w:rsid w:val="006E21F4"/>
    <w:rsid w:val="006E26A9"/>
    <w:rsid w:val="00702E81"/>
    <w:rsid w:val="00707D2D"/>
    <w:rsid w:val="007326FF"/>
    <w:rsid w:val="0073465D"/>
    <w:rsid w:val="00742483"/>
    <w:rsid w:val="00750F1F"/>
    <w:rsid w:val="007516F4"/>
    <w:rsid w:val="00755F81"/>
    <w:rsid w:val="00756310"/>
    <w:rsid w:val="007618CC"/>
    <w:rsid w:val="00766075"/>
    <w:rsid w:val="007A6729"/>
    <w:rsid w:val="007B6060"/>
    <w:rsid w:val="007D22DA"/>
    <w:rsid w:val="007D36D9"/>
    <w:rsid w:val="00820823"/>
    <w:rsid w:val="0083233D"/>
    <w:rsid w:val="008824E4"/>
    <w:rsid w:val="0089122B"/>
    <w:rsid w:val="008A0368"/>
    <w:rsid w:val="00901584"/>
    <w:rsid w:val="00910CEC"/>
    <w:rsid w:val="00930CBC"/>
    <w:rsid w:val="00935173"/>
    <w:rsid w:val="0093793B"/>
    <w:rsid w:val="00946A56"/>
    <w:rsid w:val="00953BBD"/>
    <w:rsid w:val="009579A9"/>
    <w:rsid w:val="00965FE5"/>
    <w:rsid w:val="00983F5A"/>
    <w:rsid w:val="00985CD3"/>
    <w:rsid w:val="00992588"/>
    <w:rsid w:val="00993323"/>
    <w:rsid w:val="00994A8A"/>
    <w:rsid w:val="009E32B8"/>
    <w:rsid w:val="009F203E"/>
    <w:rsid w:val="00A030ED"/>
    <w:rsid w:val="00A17E81"/>
    <w:rsid w:val="00A229EA"/>
    <w:rsid w:val="00A301D5"/>
    <w:rsid w:val="00A34B16"/>
    <w:rsid w:val="00A62DBF"/>
    <w:rsid w:val="00A65A0E"/>
    <w:rsid w:val="00A73A89"/>
    <w:rsid w:val="00A8737F"/>
    <w:rsid w:val="00AC2680"/>
    <w:rsid w:val="00AE0E81"/>
    <w:rsid w:val="00AE2F34"/>
    <w:rsid w:val="00B12234"/>
    <w:rsid w:val="00B27445"/>
    <w:rsid w:val="00B334F6"/>
    <w:rsid w:val="00B423CF"/>
    <w:rsid w:val="00B4653F"/>
    <w:rsid w:val="00B75463"/>
    <w:rsid w:val="00B80EDF"/>
    <w:rsid w:val="00B824CB"/>
    <w:rsid w:val="00B86349"/>
    <w:rsid w:val="00B875B1"/>
    <w:rsid w:val="00B929D9"/>
    <w:rsid w:val="00BB77EE"/>
    <w:rsid w:val="00BD4C1D"/>
    <w:rsid w:val="00BE6674"/>
    <w:rsid w:val="00C0743F"/>
    <w:rsid w:val="00C30544"/>
    <w:rsid w:val="00C510B5"/>
    <w:rsid w:val="00C53372"/>
    <w:rsid w:val="00C75B02"/>
    <w:rsid w:val="00C80B25"/>
    <w:rsid w:val="00CB0637"/>
    <w:rsid w:val="00CB20A9"/>
    <w:rsid w:val="00CE6FBA"/>
    <w:rsid w:val="00CF407A"/>
    <w:rsid w:val="00CF712A"/>
    <w:rsid w:val="00D049B3"/>
    <w:rsid w:val="00D073B3"/>
    <w:rsid w:val="00D1144D"/>
    <w:rsid w:val="00D33D32"/>
    <w:rsid w:val="00D43C1A"/>
    <w:rsid w:val="00D538C0"/>
    <w:rsid w:val="00D60C84"/>
    <w:rsid w:val="00D61B25"/>
    <w:rsid w:val="00D8601A"/>
    <w:rsid w:val="00D90C3C"/>
    <w:rsid w:val="00D90EFC"/>
    <w:rsid w:val="00D9551D"/>
    <w:rsid w:val="00D955D9"/>
    <w:rsid w:val="00DA1C07"/>
    <w:rsid w:val="00DB6B70"/>
    <w:rsid w:val="00DD17E0"/>
    <w:rsid w:val="00DD6D44"/>
    <w:rsid w:val="00DE452B"/>
    <w:rsid w:val="00DF5B92"/>
    <w:rsid w:val="00E0694A"/>
    <w:rsid w:val="00E13655"/>
    <w:rsid w:val="00E17826"/>
    <w:rsid w:val="00E458CD"/>
    <w:rsid w:val="00E56225"/>
    <w:rsid w:val="00E83629"/>
    <w:rsid w:val="00EA13FB"/>
    <w:rsid w:val="00ED373E"/>
    <w:rsid w:val="00ED53DF"/>
    <w:rsid w:val="00ED54E8"/>
    <w:rsid w:val="00F213A7"/>
    <w:rsid w:val="00F248DC"/>
    <w:rsid w:val="00F26ED4"/>
    <w:rsid w:val="00F33310"/>
    <w:rsid w:val="00F43200"/>
    <w:rsid w:val="00F43F1F"/>
    <w:rsid w:val="00F511B5"/>
    <w:rsid w:val="00F52745"/>
    <w:rsid w:val="00F6101C"/>
    <w:rsid w:val="00F61660"/>
    <w:rsid w:val="00F7470A"/>
    <w:rsid w:val="00F74EDB"/>
    <w:rsid w:val="00F85185"/>
    <w:rsid w:val="00F96A4D"/>
    <w:rsid w:val="00FE28E8"/>
    <w:rsid w:val="00FF04B4"/>
    <w:rsid w:val="00FF30D7"/>
    <w:rsid w:val="00FF592E"/>
    <w:rsid w:val="00FF6231"/>
    <w:rsid w:val="03300C2C"/>
    <w:rsid w:val="0DB8F5D8"/>
    <w:rsid w:val="1AC89C0D"/>
    <w:rsid w:val="5C09F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C89D"/>
  <w15:chartTrackingRefBased/>
  <w15:docId w15:val="{B24C478D-8251-45E8-A6D5-AACA974C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01"/>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3C3313"/>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D16D8"/>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101"/>
    <w:rPr>
      <w:color w:val="0563C1"/>
      <w:u w:val="single"/>
    </w:rPr>
  </w:style>
  <w:style w:type="paragraph" w:styleId="BodyText">
    <w:name w:val="Body Text"/>
    <w:basedOn w:val="Normal"/>
    <w:link w:val="BodyTextChar"/>
    <w:uiPriority w:val="1"/>
    <w:qFormat/>
    <w:rsid w:val="008824E4"/>
    <w:pPr>
      <w:widowControl w:val="0"/>
      <w:autoSpaceDE w:val="0"/>
      <w:autoSpaceDN w:val="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824E4"/>
    <w:rPr>
      <w:rFonts w:ascii="Times New Roman" w:eastAsia="Times New Roman" w:hAnsi="Times New Roman" w:cs="Times New Roman"/>
      <w:sz w:val="24"/>
      <w:szCs w:val="24"/>
      <w:lang w:bidi="en-US"/>
    </w:rPr>
  </w:style>
  <w:style w:type="paragraph" w:customStyle="1" w:styleId="Bulletsl">
    <w:name w:val="Bullet_sl"/>
    <w:basedOn w:val="Normal"/>
    <w:link w:val="BulletslChar"/>
    <w:qFormat/>
    <w:rsid w:val="003129E4"/>
    <w:pPr>
      <w:numPr>
        <w:numId w:val="6"/>
      </w:numPr>
      <w:spacing w:after="120"/>
    </w:pPr>
    <w:rPr>
      <w:rFonts w:ascii="Garamond" w:hAnsi="Garamond" w:cstheme="minorBidi"/>
      <w:sz w:val="24"/>
      <w:szCs w:val="24"/>
    </w:rPr>
  </w:style>
  <w:style w:type="character" w:customStyle="1" w:styleId="BulletslChar">
    <w:name w:val="Bullet_sl Char"/>
    <w:basedOn w:val="DefaultParagraphFont"/>
    <w:link w:val="Bulletsl"/>
    <w:rsid w:val="003129E4"/>
    <w:rPr>
      <w:rFonts w:ascii="Garamond" w:hAnsi="Garamond"/>
      <w:sz w:val="24"/>
      <w:szCs w:val="24"/>
    </w:rPr>
  </w:style>
  <w:style w:type="paragraph" w:styleId="Header">
    <w:name w:val="header"/>
    <w:basedOn w:val="Normal"/>
    <w:link w:val="HeaderChar"/>
    <w:uiPriority w:val="99"/>
    <w:unhideWhenUsed/>
    <w:rsid w:val="000610D1"/>
    <w:pPr>
      <w:tabs>
        <w:tab w:val="center" w:pos="4680"/>
        <w:tab w:val="right" w:pos="9360"/>
      </w:tabs>
    </w:pPr>
  </w:style>
  <w:style w:type="character" w:customStyle="1" w:styleId="HeaderChar">
    <w:name w:val="Header Char"/>
    <w:basedOn w:val="DefaultParagraphFont"/>
    <w:link w:val="Header"/>
    <w:uiPriority w:val="99"/>
    <w:rsid w:val="000610D1"/>
    <w:rPr>
      <w:rFonts w:ascii="Calibri" w:hAnsi="Calibri" w:cs="Calibri"/>
    </w:rPr>
  </w:style>
  <w:style w:type="paragraph" w:styleId="Footer">
    <w:name w:val="footer"/>
    <w:basedOn w:val="Normal"/>
    <w:link w:val="FooterChar"/>
    <w:uiPriority w:val="99"/>
    <w:unhideWhenUsed/>
    <w:rsid w:val="000610D1"/>
    <w:pPr>
      <w:tabs>
        <w:tab w:val="center" w:pos="4680"/>
        <w:tab w:val="right" w:pos="9360"/>
      </w:tabs>
    </w:pPr>
  </w:style>
  <w:style w:type="character" w:customStyle="1" w:styleId="FooterChar">
    <w:name w:val="Footer Char"/>
    <w:basedOn w:val="DefaultParagraphFont"/>
    <w:link w:val="Footer"/>
    <w:uiPriority w:val="99"/>
    <w:rsid w:val="000610D1"/>
    <w:rPr>
      <w:rFonts w:ascii="Calibri" w:hAnsi="Calibri" w:cs="Calibri"/>
    </w:rPr>
  </w:style>
  <w:style w:type="table" w:styleId="TableGrid">
    <w:name w:val="Table Grid"/>
    <w:basedOn w:val="TableNormal"/>
    <w:uiPriority w:val="59"/>
    <w:rsid w:val="00994A8A"/>
    <w:pPr>
      <w:spacing w:after="0" w:line="240" w:lineRule="auto"/>
    </w:pPr>
    <w:rPr>
      <w:rFonts w:ascii="Times New Roman" w:hAnsi="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994A8A"/>
    <w:rPr>
      <w:color w:val="605E5C"/>
      <w:shd w:val="clear" w:color="auto" w:fill="E1DFDD"/>
    </w:rPr>
  </w:style>
  <w:style w:type="paragraph" w:styleId="BalloonText">
    <w:name w:val="Balloon Text"/>
    <w:basedOn w:val="Normal"/>
    <w:link w:val="BalloonTextChar"/>
    <w:uiPriority w:val="99"/>
    <w:semiHidden/>
    <w:unhideWhenUsed/>
    <w:rsid w:val="00426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FF0"/>
    <w:rPr>
      <w:rFonts w:ascii="Segoe UI" w:hAnsi="Segoe UI" w:cs="Segoe UI"/>
      <w:sz w:val="18"/>
      <w:szCs w:val="18"/>
    </w:rPr>
  </w:style>
  <w:style w:type="paragraph" w:styleId="ListParagraph">
    <w:name w:val="List Paragraph"/>
    <w:basedOn w:val="Normal"/>
    <w:uiPriority w:val="34"/>
    <w:qFormat/>
    <w:rsid w:val="00A301D5"/>
    <w:pPr>
      <w:ind w:left="720"/>
      <w:contextualSpacing/>
    </w:pPr>
  </w:style>
  <w:style w:type="character" w:customStyle="1" w:styleId="Heading3Char">
    <w:name w:val="Heading 3 Char"/>
    <w:basedOn w:val="DefaultParagraphFont"/>
    <w:link w:val="Heading3"/>
    <w:uiPriority w:val="9"/>
    <w:semiHidden/>
    <w:rsid w:val="003C3313"/>
    <w:rPr>
      <w:rFonts w:asciiTheme="majorHAnsi" w:eastAsiaTheme="majorEastAsia" w:hAnsiTheme="majorHAnsi" w:cstheme="majorBidi"/>
      <w:color w:val="1F3763" w:themeColor="accent1" w:themeShade="7F"/>
      <w:sz w:val="24"/>
      <w:szCs w:val="24"/>
    </w:rPr>
  </w:style>
  <w:style w:type="paragraph" w:customStyle="1" w:styleId="Default">
    <w:name w:val="Default"/>
    <w:rsid w:val="00985C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asiccopysl">
    <w:name w:val="Basic copy_sl"/>
    <w:basedOn w:val="Normal"/>
    <w:link w:val="BasiccopyslChar"/>
    <w:qFormat/>
    <w:rsid w:val="003129E4"/>
    <w:pPr>
      <w:spacing w:after="120" w:line="276" w:lineRule="auto"/>
    </w:pPr>
    <w:rPr>
      <w:rFonts w:ascii="Garamond" w:hAnsi="Garamond" w:cstheme="minorBidi"/>
      <w:sz w:val="24"/>
      <w:szCs w:val="24"/>
    </w:rPr>
  </w:style>
  <w:style w:type="character" w:customStyle="1" w:styleId="BasiccopyslChar">
    <w:name w:val="Basic copy_sl Char"/>
    <w:basedOn w:val="DefaultParagraphFont"/>
    <w:link w:val="Basiccopysl"/>
    <w:rsid w:val="003129E4"/>
    <w:rPr>
      <w:rFonts w:ascii="Garamond" w:hAnsi="Garamond"/>
      <w:sz w:val="24"/>
      <w:szCs w:val="24"/>
    </w:rPr>
  </w:style>
  <w:style w:type="paragraph" w:customStyle="1" w:styleId="Hyperlinksl">
    <w:name w:val="Hyperlink_sl"/>
    <w:basedOn w:val="Normal"/>
    <w:link w:val="HyperlinkslChar"/>
    <w:rsid w:val="003129E4"/>
    <w:pPr>
      <w:spacing w:after="120"/>
    </w:pPr>
    <w:rPr>
      <w:rFonts w:ascii="Garamond" w:hAnsi="Garamond" w:cstheme="minorBidi"/>
      <w:sz w:val="24"/>
      <w:szCs w:val="24"/>
    </w:rPr>
  </w:style>
  <w:style w:type="character" w:customStyle="1" w:styleId="HyperlinkslChar">
    <w:name w:val="Hyperlink_sl Char"/>
    <w:basedOn w:val="DefaultParagraphFont"/>
    <w:link w:val="Hyperlinksl"/>
    <w:rsid w:val="003129E4"/>
    <w:rPr>
      <w:rFonts w:ascii="Garamond" w:hAnsi="Garamond"/>
      <w:sz w:val="24"/>
      <w:szCs w:val="24"/>
    </w:rPr>
  </w:style>
  <w:style w:type="paragraph" w:customStyle="1" w:styleId="Numberedlistsl">
    <w:name w:val="Numbered list_sl"/>
    <w:basedOn w:val="Normal"/>
    <w:link w:val="NumberedlistslChar"/>
    <w:qFormat/>
    <w:rsid w:val="003129E4"/>
    <w:pPr>
      <w:spacing w:after="120"/>
    </w:pPr>
    <w:rPr>
      <w:rFonts w:ascii="Garamond" w:hAnsi="Garamond" w:cstheme="minorBidi"/>
      <w:sz w:val="24"/>
      <w:szCs w:val="24"/>
    </w:rPr>
  </w:style>
  <w:style w:type="character" w:customStyle="1" w:styleId="NumberedlistslChar">
    <w:name w:val="Numbered list_sl Char"/>
    <w:basedOn w:val="DefaultParagraphFont"/>
    <w:link w:val="Numberedlistsl"/>
    <w:rsid w:val="003129E4"/>
    <w:rPr>
      <w:rFonts w:ascii="Garamond" w:hAnsi="Garamond"/>
      <w:sz w:val="24"/>
      <w:szCs w:val="24"/>
    </w:rPr>
  </w:style>
  <w:style w:type="paragraph" w:customStyle="1" w:styleId="Sub-bulletsl">
    <w:name w:val="Sub-bullet_sl"/>
    <w:basedOn w:val="Bulletsl"/>
    <w:link w:val="Sub-bulletslChar"/>
    <w:qFormat/>
    <w:rsid w:val="003129E4"/>
    <w:pPr>
      <w:numPr>
        <w:ilvl w:val="1"/>
        <w:numId w:val="8"/>
      </w:numPr>
    </w:pPr>
  </w:style>
  <w:style w:type="character" w:customStyle="1" w:styleId="Sub-bulletslChar">
    <w:name w:val="Sub-bullet_sl Char"/>
    <w:basedOn w:val="BulletslChar"/>
    <w:link w:val="Sub-bulletsl"/>
    <w:rsid w:val="003129E4"/>
    <w:rPr>
      <w:rFonts w:ascii="Garamond" w:hAnsi="Garamond"/>
      <w:sz w:val="24"/>
      <w:szCs w:val="24"/>
    </w:rPr>
  </w:style>
  <w:style w:type="paragraph" w:customStyle="1" w:styleId="Subhead1sl">
    <w:name w:val="Subhead 1_sl"/>
    <w:basedOn w:val="Normal"/>
    <w:link w:val="Subhead1slChar"/>
    <w:qFormat/>
    <w:rsid w:val="003129E4"/>
    <w:pPr>
      <w:spacing w:before="360" w:after="120"/>
    </w:pPr>
    <w:rPr>
      <w:rFonts w:ascii="Gill Sans MT" w:hAnsi="Gill Sans MT" w:cstheme="minorBidi"/>
      <w:b/>
      <w:sz w:val="28"/>
      <w:szCs w:val="28"/>
    </w:rPr>
  </w:style>
  <w:style w:type="character" w:customStyle="1" w:styleId="Subhead1slChar">
    <w:name w:val="Subhead 1_sl Char"/>
    <w:basedOn w:val="DefaultParagraphFont"/>
    <w:link w:val="Subhead1sl"/>
    <w:rsid w:val="003129E4"/>
    <w:rPr>
      <w:rFonts w:ascii="Gill Sans MT" w:hAnsi="Gill Sans MT"/>
      <w:b/>
      <w:sz w:val="28"/>
      <w:szCs w:val="28"/>
    </w:rPr>
  </w:style>
  <w:style w:type="paragraph" w:customStyle="1" w:styleId="Subhead2sl">
    <w:name w:val="Subhead 2_sl"/>
    <w:basedOn w:val="Normal"/>
    <w:link w:val="Subhead2slChar"/>
    <w:qFormat/>
    <w:rsid w:val="003129E4"/>
    <w:pPr>
      <w:spacing w:before="360" w:after="120"/>
    </w:pPr>
    <w:rPr>
      <w:rFonts w:ascii="Gill Sans MT" w:hAnsi="Gill Sans MT" w:cstheme="minorBidi"/>
      <w:b/>
      <w:i/>
      <w:sz w:val="24"/>
      <w:szCs w:val="24"/>
    </w:rPr>
  </w:style>
  <w:style w:type="character" w:customStyle="1" w:styleId="Subhead2slChar">
    <w:name w:val="Subhead 2_sl Char"/>
    <w:basedOn w:val="DefaultParagraphFont"/>
    <w:link w:val="Subhead2sl"/>
    <w:rsid w:val="003129E4"/>
    <w:rPr>
      <w:rFonts w:ascii="Gill Sans MT" w:hAnsi="Gill Sans MT"/>
      <w:b/>
      <w:i/>
      <w:sz w:val="24"/>
      <w:szCs w:val="24"/>
    </w:rPr>
  </w:style>
  <w:style w:type="paragraph" w:customStyle="1" w:styleId="Subhead3sl">
    <w:name w:val="Subhead 3_sl"/>
    <w:basedOn w:val="Basiccopysl"/>
    <w:link w:val="Subhead3slChar"/>
    <w:qFormat/>
    <w:rsid w:val="003129E4"/>
    <w:pPr>
      <w:spacing w:before="360"/>
    </w:pPr>
    <w:rPr>
      <w:b/>
    </w:rPr>
  </w:style>
  <w:style w:type="character" w:customStyle="1" w:styleId="Subhead3slChar">
    <w:name w:val="Subhead 3_sl Char"/>
    <w:basedOn w:val="BasiccopyslChar"/>
    <w:link w:val="Subhead3sl"/>
    <w:rsid w:val="003129E4"/>
    <w:rPr>
      <w:rFonts w:ascii="Garamond" w:hAnsi="Garamond"/>
      <w:b/>
      <w:sz w:val="24"/>
      <w:szCs w:val="24"/>
    </w:rPr>
  </w:style>
  <w:style w:type="paragraph" w:customStyle="1" w:styleId="Title1sl">
    <w:name w:val="Title 1_sl"/>
    <w:basedOn w:val="Normal"/>
    <w:link w:val="Title1slChar"/>
    <w:qFormat/>
    <w:rsid w:val="003129E4"/>
    <w:pPr>
      <w:spacing w:before="360" w:after="240"/>
    </w:pPr>
    <w:rPr>
      <w:rFonts w:ascii="Gill Sans MT" w:hAnsi="Gill Sans MT" w:cstheme="minorBidi"/>
      <w:b/>
      <w:sz w:val="48"/>
      <w:szCs w:val="48"/>
    </w:rPr>
  </w:style>
  <w:style w:type="character" w:customStyle="1" w:styleId="Title1slChar">
    <w:name w:val="Title 1_sl Char"/>
    <w:basedOn w:val="DefaultParagraphFont"/>
    <w:link w:val="Title1sl"/>
    <w:rsid w:val="003129E4"/>
    <w:rPr>
      <w:rFonts w:ascii="Gill Sans MT" w:hAnsi="Gill Sans MT"/>
      <w:b/>
      <w:sz w:val="48"/>
      <w:szCs w:val="48"/>
    </w:rPr>
  </w:style>
  <w:style w:type="paragraph" w:customStyle="1" w:styleId="Title2sl">
    <w:name w:val="Title 2_sl"/>
    <w:basedOn w:val="Normal"/>
    <w:link w:val="Title2slChar"/>
    <w:qFormat/>
    <w:rsid w:val="003129E4"/>
    <w:pPr>
      <w:spacing w:before="360" w:after="240"/>
    </w:pPr>
    <w:rPr>
      <w:rFonts w:ascii="Gill Sans MT" w:hAnsi="Gill Sans MT" w:cstheme="minorBidi"/>
      <w:b/>
      <w:sz w:val="36"/>
      <w:szCs w:val="36"/>
    </w:rPr>
  </w:style>
  <w:style w:type="character" w:customStyle="1" w:styleId="Title2slChar">
    <w:name w:val="Title 2_sl Char"/>
    <w:basedOn w:val="DefaultParagraphFont"/>
    <w:link w:val="Title2sl"/>
    <w:rsid w:val="003129E4"/>
    <w:rPr>
      <w:rFonts w:ascii="Gill Sans MT" w:hAnsi="Gill Sans MT"/>
      <w:b/>
      <w:sz w:val="36"/>
      <w:szCs w:val="36"/>
    </w:rPr>
  </w:style>
  <w:style w:type="paragraph" w:customStyle="1" w:styleId="Title3sl">
    <w:name w:val="Title 3_sl"/>
    <w:basedOn w:val="Subhead1sl"/>
    <w:link w:val="Title3slChar"/>
    <w:qFormat/>
    <w:rsid w:val="003129E4"/>
    <w:pPr>
      <w:spacing w:after="240"/>
    </w:pPr>
    <w:rPr>
      <w:rFonts w:ascii="Garamond" w:hAnsi="Garamond"/>
      <w:sz w:val="36"/>
      <w:szCs w:val="36"/>
    </w:rPr>
  </w:style>
  <w:style w:type="character" w:customStyle="1" w:styleId="Title3slChar">
    <w:name w:val="Title 3_sl Char"/>
    <w:basedOn w:val="Subhead1slChar"/>
    <w:link w:val="Title3sl"/>
    <w:rsid w:val="003129E4"/>
    <w:rPr>
      <w:rFonts w:ascii="Garamond" w:hAnsi="Garamond"/>
      <w:b/>
      <w:sz w:val="36"/>
      <w:szCs w:val="36"/>
    </w:rPr>
  </w:style>
  <w:style w:type="paragraph" w:customStyle="1" w:styleId="Numberedlistwroomforanswerssl">
    <w:name w:val="Numbered list w/ room for answers_sl"/>
    <w:basedOn w:val="Numberedlistsl"/>
    <w:qFormat/>
    <w:rsid w:val="00276EAB"/>
    <w:pPr>
      <w:tabs>
        <w:tab w:val="num" w:pos="720"/>
      </w:tabs>
      <w:spacing w:after="840"/>
      <w:ind w:left="360" w:hanging="360"/>
    </w:pPr>
    <w:rPr>
      <w:rFonts w:eastAsia="Garamond" w:cs="Garamond"/>
      <w:sz w:val="25"/>
      <w:szCs w:val="25"/>
    </w:rPr>
  </w:style>
  <w:style w:type="paragraph" w:customStyle="1" w:styleId="BodyA">
    <w:name w:val="Body A"/>
    <w:rsid w:val="005F75A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5F75A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numbering" w:customStyle="1" w:styleId="ImportedStyle1">
    <w:name w:val="Imported Style 1"/>
    <w:rsid w:val="005F75AA"/>
    <w:pPr>
      <w:numPr>
        <w:numId w:val="11"/>
      </w:numPr>
    </w:pPr>
  </w:style>
  <w:style w:type="paragraph" w:customStyle="1" w:styleId="TableStyle1">
    <w:name w:val="Table Style 1"/>
    <w:rsid w:val="005F75AA"/>
    <w:pPr>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20"/>
      <w:szCs w:val="20"/>
      <w:u w:color="000000"/>
      <w:bdr w:val="nil"/>
      <w14:textOutline w14:w="12700" w14:cap="flat" w14:cmpd="sng" w14:algn="ctr">
        <w14:noFill/>
        <w14:prstDash w14:val="solid"/>
        <w14:miter w14:lim="400000"/>
      </w14:textOutline>
    </w:rPr>
  </w:style>
  <w:style w:type="paragraph" w:customStyle="1" w:styleId="TableStyle2">
    <w:name w:val="Table Style 2"/>
    <w:rsid w:val="005F75AA"/>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14:textOutline w14:w="12700" w14:cap="flat" w14:cmpd="sng" w14:algn="ctr">
        <w14:noFill/>
        <w14:prstDash w14:val="solid"/>
        <w14:miter w14:lim="400000"/>
      </w14:textOutline>
    </w:rPr>
  </w:style>
  <w:style w:type="numbering" w:customStyle="1" w:styleId="Numbered">
    <w:name w:val="Numbered"/>
    <w:rsid w:val="005F75AA"/>
    <w:pPr>
      <w:numPr>
        <w:numId w:val="14"/>
      </w:numPr>
    </w:pPr>
  </w:style>
  <w:style w:type="character" w:customStyle="1" w:styleId="None">
    <w:name w:val="None"/>
    <w:rsid w:val="005F75AA"/>
  </w:style>
  <w:style w:type="character" w:customStyle="1" w:styleId="Hyperlink0">
    <w:name w:val="Hyperlink.0"/>
    <w:basedOn w:val="None"/>
    <w:rsid w:val="005F75AA"/>
    <w:rPr>
      <w:rFonts w:ascii="Garamond" w:eastAsia="Garamond" w:hAnsi="Garamond" w:cs="Garamond"/>
      <w:b/>
      <w:bCs/>
      <w:sz w:val="24"/>
      <w:szCs w:val="24"/>
      <w:u w:val="single" w:color="000000"/>
    </w:rPr>
  </w:style>
  <w:style w:type="character" w:customStyle="1" w:styleId="Heading4Char">
    <w:name w:val="Heading 4 Char"/>
    <w:basedOn w:val="DefaultParagraphFont"/>
    <w:link w:val="Heading4"/>
    <w:uiPriority w:val="9"/>
    <w:rsid w:val="004D16D8"/>
    <w:rPr>
      <w:rFonts w:asciiTheme="majorHAnsi" w:eastAsiaTheme="majorEastAsia" w:hAnsiTheme="majorHAnsi" w:cstheme="majorBidi"/>
      <w:i/>
      <w:iCs/>
      <w:color w:val="2F5496" w:themeColor="accent1" w:themeShade="BF"/>
    </w:rPr>
  </w:style>
  <w:style w:type="paragraph" w:customStyle="1" w:styleId="Normal1">
    <w:name w:val="Normal1"/>
    <w:rsid w:val="004D16D8"/>
    <w:pPr>
      <w:spacing w:after="0" w:line="276" w:lineRule="auto"/>
    </w:pPr>
    <w:rPr>
      <w:rFonts w:ascii="Arial" w:eastAsia="Arial" w:hAnsi="Arial" w:cs="Arial"/>
      <w:lang w:val="en"/>
    </w:rPr>
  </w:style>
  <w:style w:type="character" w:styleId="CommentReference">
    <w:name w:val="annotation reference"/>
    <w:basedOn w:val="DefaultParagraphFont"/>
    <w:uiPriority w:val="99"/>
    <w:semiHidden/>
    <w:unhideWhenUsed/>
    <w:rsid w:val="00032E60"/>
    <w:rPr>
      <w:sz w:val="16"/>
      <w:szCs w:val="16"/>
    </w:rPr>
  </w:style>
  <w:style w:type="paragraph" w:styleId="CommentText">
    <w:name w:val="annotation text"/>
    <w:basedOn w:val="Normal"/>
    <w:link w:val="CommentTextChar"/>
    <w:uiPriority w:val="99"/>
    <w:unhideWhenUsed/>
    <w:rsid w:val="00032E60"/>
    <w:rPr>
      <w:sz w:val="20"/>
      <w:szCs w:val="20"/>
    </w:rPr>
  </w:style>
  <w:style w:type="character" w:customStyle="1" w:styleId="CommentTextChar">
    <w:name w:val="Comment Text Char"/>
    <w:basedOn w:val="DefaultParagraphFont"/>
    <w:link w:val="CommentText"/>
    <w:uiPriority w:val="99"/>
    <w:rsid w:val="00032E6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32E60"/>
    <w:rPr>
      <w:b/>
      <w:bCs/>
    </w:rPr>
  </w:style>
  <w:style w:type="character" w:customStyle="1" w:styleId="CommentSubjectChar">
    <w:name w:val="Comment Subject Char"/>
    <w:basedOn w:val="CommentTextChar"/>
    <w:link w:val="CommentSubject"/>
    <w:uiPriority w:val="99"/>
    <w:semiHidden/>
    <w:rsid w:val="00032E60"/>
    <w:rPr>
      <w:rFonts w:ascii="Calibri" w:hAnsi="Calibri" w:cs="Calibri"/>
      <w:b/>
      <w:bCs/>
      <w:sz w:val="20"/>
      <w:szCs w:val="20"/>
    </w:rPr>
  </w:style>
  <w:style w:type="paragraph" w:customStyle="1" w:styleId="ng-binding">
    <w:name w:val="ng-binding"/>
    <w:basedOn w:val="Normal"/>
    <w:rsid w:val="000E36DD"/>
    <w:pPr>
      <w:spacing w:before="100" w:beforeAutospacing="1" w:after="100" w:afterAutospacing="1"/>
    </w:pPr>
    <w:rPr>
      <w:rFonts w:ascii="Times" w:eastAsiaTheme="minorEastAsia" w:hAnsi="Time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791326">
      <w:bodyDiv w:val="1"/>
      <w:marLeft w:val="0"/>
      <w:marRight w:val="0"/>
      <w:marTop w:val="0"/>
      <w:marBottom w:val="0"/>
      <w:divBdr>
        <w:top w:val="none" w:sz="0" w:space="0" w:color="auto"/>
        <w:left w:val="none" w:sz="0" w:space="0" w:color="auto"/>
        <w:bottom w:val="none" w:sz="0" w:space="0" w:color="auto"/>
        <w:right w:val="none" w:sz="0" w:space="0" w:color="auto"/>
      </w:divBdr>
    </w:div>
    <w:div w:id="757676303">
      <w:bodyDiv w:val="1"/>
      <w:marLeft w:val="0"/>
      <w:marRight w:val="0"/>
      <w:marTop w:val="0"/>
      <w:marBottom w:val="0"/>
      <w:divBdr>
        <w:top w:val="none" w:sz="0" w:space="0" w:color="auto"/>
        <w:left w:val="none" w:sz="0" w:space="0" w:color="auto"/>
        <w:bottom w:val="none" w:sz="0" w:space="0" w:color="auto"/>
        <w:right w:val="none" w:sz="0" w:space="0" w:color="auto"/>
      </w:divBdr>
    </w:div>
    <w:div w:id="195474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43D1352B-8755-449A-ABDC-8869DABBC74B}"/>
</file>

<file path=customXml/itemProps2.xml><?xml version="1.0" encoding="utf-8"?>
<ds:datastoreItem xmlns:ds="http://schemas.openxmlformats.org/officeDocument/2006/customXml" ds:itemID="{F8CEAB78-5C44-4FDC-B8D1-89872BD0352F}">
  <ds:schemaRefs>
    <ds:schemaRef ds:uri="http://schemas.microsoft.com/sharepoint/v3/contenttype/forms"/>
  </ds:schemaRefs>
</ds:datastoreItem>
</file>

<file path=customXml/itemProps3.xml><?xml version="1.0" encoding="utf-8"?>
<ds:datastoreItem xmlns:ds="http://schemas.openxmlformats.org/officeDocument/2006/customXml" ds:itemID="{970E21BF-ABE7-4389-A8B9-F1D567A0A3A4}">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Cruffing</dc:creator>
  <cp:keywords/>
  <cp:lastModifiedBy>Cathy Ruffing</cp:lastModifiedBy>
  <cp:revision>5</cp:revision>
  <dcterms:created xsi:type="dcterms:W3CDTF">2020-08-31T16:48:00Z</dcterms:created>
  <dcterms:modified xsi:type="dcterms:W3CDTF">2020-09-01T18:53:00Z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