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1069D6F" w:rsidR="005311FB" w:rsidRDefault="00A16F80" w:rsidP="00E6443D">
      <w:pPr>
        <w:pStyle w:val="Title1sl"/>
        <w:pBdr>
          <w:bottom w:val="single" w:sz="12" w:space="1" w:color="auto"/>
        </w:pBdr>
        <w:spacing w:before="240"/>
      </w:pPr>
      <w:r w:rsidRPr="00BE17F0">
        <w:rPr>
          <w:i/>
          <w:iCs/>
        </w:rPr>
        <w:t xml:space="preserve">Mapp v. Ohio </w:t>
      </w:r>
      <w:r w:rsidR="00F64E56">
        <w:t xml:space="preserve">/ </w:t>
      </w:r>
      <w:r w:rsidR="00E541D2">
        <w:t xml:space="preserve">Vocabulary </w:t>
      </w:r>
      <w:r w:rsidR="00E541D2" w:rsidRPr="00E541D2">
        <w:t>•</w:t>
      </w:r>
    </w:p>
    <w:p w14:paraId="7AE05D4F" w14:textId="77777777" w:rsidR="007E1574" w:rsidRDefault="00522F90" w:rsidP="007E1574">
      <w:pPr>
        <w:pStyle w:val="Basiccopysl"/>
      </w:pPr>
      <w:r w:rsidRPr="000A2F5F">
        <w:t xml:space="preserve">As you read the background summary of </w:t>
      </w:r>
      <w:r w:rsidR="00A16F80" w:rsidRPr="00BE17F0">
        <w:rPr>
          <w:i/>
          <w:iCs/>
        </w:rPr>
        <w:t xml:space="preserve">Mapp v. Ohio, </w:t>
      </w:r>
      <w:r w:rsidRPr="000A2F5F">
        <w:t xml:space="preserve">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7E1574">
        <w:t>.</w:t>
      </w:r>
    </w:p>
    <w:p w14:paraId="24EFB133" w14:textId="0C6890EB" w:rsidR="00E541D2" w:rsidRPr="00781507" w:rsidRDefault="004D2CD2" w:rsidP="00BE17F0">
      <w:pPr>
        <w:pStyle w:val="Basiccopysl"/>
        <w:numPr>
          <w:ilvl w:val="0"/>
          <w:numId w:val="13"/>
        </w:numPr>
        <w:spacing w:before="360"/>
        <w:ind w:left="360"/>
        <w:rPr>
          <w:b/>
          <w:bCs/>
          <w:u w:val="single"/>
        </w:rPr>
      </w:pPr>
      <w:r>
        <w:rPr>
          <w:b/>
          <w:bCs/>
          <w:u w:val="single"/>
        </w:rPr>
        <w:t>appeal (appeal</w:t>
      </w:r>
      <w:r w:rsidR="00D62807">
        <w:rPr>
          <w:b/>
          <w:bCs/>
          <w:u w:val="single"/>
        </w:rPr>
        <w:t>ed</w:t>
      </w:r>
      <w:r>
        <w:rPr>
          <w:b/>
          <w:bCs/>
          <w:u w:val="single"/>
        </w:rPr>
        <w:t>)</w:t>
      </w:r>
    </w:p>
    <w:p w14:paraId="1EB7A1AF" w14:textId="196C2713" w:rsidR="000A1C1C" w:rsidRDefault="00BD5F36" w:rsidP="005C6BE5">
      <w:pPr>
        <w:pStyle w:val="Basiccopysl"/>
        <w:ind w:left="360"/>
      </w:pPr>
      <w:r w:rsidRPr="00BD5F36">
        <w:rPr>
          <w:b/>
          <w:bCs/>
        </w:rPr>
        <w:t>Defin</w:t>
      </w:r>
      <w:r w:rsidR="00BE17F0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4D2CD2">
        <w:t>to formally request that a lower court decision be examined and reconsidered by a higher court.</w:t>
      </w:r>
    </w:p>
    <w:p w14:paraId="6BB6A33E" w14:textId="08970569" w:rsidR="00522F90" w:rsidRDefault="00BD5F36" w:rsidP="005C6BE5">
      <w:pPr>
        <w:pStyle w:val="Basiccopysl"/>
        <w:spacing w:after="1600"/>
        <w:ind w:left="360"/>
      </w:pPr>
      <w:r w:rsidRPr="00BD5F36">
        <w:t>Express this term in your own words or in a drawing:</w:t>
      </w:r>
    </w:p>
    <w:p w14:paraId="438E7B1F" w14:textId="57A238ED" w:rsidR="00E541D2" w:rsidRPr="00781507" w:rsidRDefault="007E1574" w:rsidP="00D62807">
      <w:pPr>
        <w:pStyle w:val="Basiccopysl"/>
        <w:keepNext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evidence</w:t>
      </w:r>
    </w:p>
    <w:p w14:paraId="5EB077E3" w14:textId="60D094C9" w:rsidR="007E1574" w:rsidRDefault="00BD5F36" w:rsidP="005C6BE5">
      <w:pPr>
        <w:pStyle w:val="Basiccopysl"/>
        <w:ind w:left="360"/>
      </w:pPr>
      <w:r w:rsidRPr="00BD5F36">
        <w:rPr>
          <w:b/>
          <w:bCs/>
        </w:rPr>
        <w:t>Defin</w:t>
      </w:r>
      <w:r w:rsidR="00BE17F0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7E1574" w:rsidRPr="007E1574">
        <w:t>o</w:t>
      </w:r>
      <w:r w:rsidR="007E1574" w:rsidRPr="007E1574">
        <w:rPr>
          <w:rStyle w:val="Emphasis"/>
          <w:i w:val="0"/>
          <w:iCs w:val="0"/>
          <w:color w:val="000000"/>
          <w:shd w:val="clear" w:color="auto" w:fill="FFFFFF"/>
        </w:rPr>
        <w:t>ral statements, documents, and other material objects that are admissible as testimony in a court of law</w:t>
      </w:r>
      <w:r w:rsidR="007E1574" w:rsidRPr="007E1574">
        <w:rPr>
          <w:i/>
          <w:iCs/>
        </w:rPr>
        <w:t>.</w:t>
      </w:r>
    </w:p>
    <w:p w14:paraId="232C0EC1" w14:textId="254F764A" w:rsidR="00BD5F36" w:rsidRDefault="00BD5F36" w:rsidP="005C6BE5">
      <w:pPr>
        <w:pStyle w:val="Basiccopysl"/>
        <w:spacing w:after="1600"/>
        <w:ind w:left="360"/>
      </w:pPr>
      <w:r w:rsidRPr="00BD5F36">
        <w:t>Express this term in your own words or in a drawing:</w:t>
      </w:r>
    </w:p>
    <w:p w14:paraId="7479C414" w14:textId="77777777" w:rsidR="007E1574" w:rsidRDefault="007E1574" w:rsidP="007E1574">
      <w:pPr>
        <w:pStyle w:val="Basiccopysl"/>
        <w:spacing w:after="240"/>
      </w:pPr>
    </w:p>
    <w:p w14:paraId="2306773C" w14:textId="46020A65" w:rsidR="00E541D2" w:rsidRPr="00781507" w:rsidRDefault="007E157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obscene</w:t>
      </w:r>
    </w:p>
    <w:p w14:paraId="4DDD72CF" w14:textId="59740284" w:rsidR="00BD5F36" w:rsidRPr="00BD5F36" w:rsidRDefault="00BD5F36" w:rsidP="005C6BE5">
      <w:pPr>
        <w:pStyle w:val="Basiccopysl"/>
        <w:ind w:left="360"/>
      </w:pPr>
      <w:r w:rsidRPr="00BD5F36">
        <w:rPr>
          <w:b/>
          <w:bCs/>
        </w:rPr>
        <w:t>Defin</w:t>
      </w:r>
      <w:r w:rsidR="00BE17F0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572A9A">
        <w:rPr>
          <w:rStyle w:val="Emphasis"/>
          <w:i w:val="0"/>
          <w:iCs w:val="0"/>
          <w:color w:val="000000"/>
          <w:shd w:val="clear" w:color="auto" w:fill="FFFFFF"/>
        </w:rPr>
        <w:t>i</w:t>
      </w:r>
      <w:r w:rsidR="00572A9A" w:rsidRPr="00572A9A">
        <w:rPr>
          <w:rStyle w:val="Emphasis"/>
          <w:i w:val="0"/>
          <w:iCs w:val="0"/>
          <w:color w:val="000000"/>
          <w:shd w:val="clear" w:color="auto" w:fill="FFFFFF"/>
        </w:rPr>
        <w:t>mmoral, indecent, or lewd.</w:t>
      </w:r>
    </w:p>
    <w:p w14:paraId="438A43DE" w14:textId="7B5BD874" w:rsidR="00BD5F36" w:rsidRDefault="00BD5F36" w:rsidP="005C6BE5">
      <w:pPr>
        <w:pStyle w:val="Basiccopysl"/>
        <w:spacing w:after="1600"/>
        <w:ind w:left="360"/>
      </w:pPr>
      <w:r w:rsidRPr="00BD5F36">
        <w:t>Express this term in your own words or in a drawing:</w:t>
      </w:r>
    </w:p>
    <w:p w14:paraId="1BF180E0" w14:textId="77777777" w:rsidR="005C6BE5" w:rsidRDefault="005C6BE5" w:rsidP="0096265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br w:type="page"/>
      </w:r>
    </w:p>
    <w:p w14:paraId="04C7AADF" w14:textId="7D8CC1BE" w:rsidR="00962653" w:rsidRPr="00781507" w:rsidRDefault="002E3AA3" w:rsidP="005C6BE5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search warrant</w:t>
      </w:r>
    </w:p>
    <w:p w14:paraId="7AF2EFFF" w14:textId="04EE99F2" w:rsidR="00962653" w:rsidRPr="00BD5F36" w:rsidRDefault="00962653" w:rsidP="005C6BE5">
      <w:pPr>
        <w:pStyle w:val="Basiccopysl"/>
        <w:ind w:left="360"/>
      </w:pPr>
      <w:r w:rsidRPr="00BD5F36">
        <w:rPr>
          <w:b/>
          <w:bCs/>
        </w:rPr>
        <w:t>Defin</w:t>
      </w:r>
      <w:r w:rsidR="00BE17F0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2E3AA3" w:rsidRPr="002E3AA3">
        <w:rPr>
          <w:rStyle w:val="Emphasis"/>
          <w:i w:val="0"/>
          <w:iCs w:val="0"/>
          <w:color w:val="000000"/>
          <w:shd w:val="clear" w:color="auto" w:fill="FFFFFF"/>
        </w:rPr>
        <w:t>an order issued by a judge or magistrate giving police the power to search and seize items related to a crime.</w:t>
      </w:r>
    </w:p>
    <w:p w14:paraId="54EDF250" w14:textId="43A68767" w:rsidR="00962653" w:rsidRDefault="00962653" w:rsidP="009B2666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4FF3EC31" w14:textId="2CC08C1B" w:rsidR="00BE366C" w:rsidRPr="00781507" w:rsidRDefault="00BE366C" w:rsidP="005C6BE5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t>suspect (suspect</w:t>
      </w:r>
      <w:r w:rsidR="00CB46A6">
        <w:rPr>
          <w:b/>
          <w:u w:val="single"/>
        </w:rPr>
        <w:t>ed</w:t>
      </w:r>
      <w:r>
        <w:rPr>
          <w:b/>
          <w:u w:val="single"/>
        </w:rPr>
        <w:t>)</w:t>
      </w:r>
    </w:p>
    <w:p w14:paraId="5BB8E313" w14:textId="59EE3C17" w:rsidR="00BE366C" w:rsidRPr="00BD5F36" w:rsidRDefault="00BE366C" w:rsidP="005C6BE5">
      <w:pPr>
        <w:pStyle w:val="Basiccopysl"/>
        <w:ind w:left="360"/>
      </w:pPr>
      <w:r w:rsidRPr="00BD5F36">
        <w:rPr>
          <w:b/>
          <w:bCs/>
        </w:rPr>
        <w:t>Defin</w:t>
      </w:r>
      <w:r w:rsidR="00A4164B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>
        <w:rPr>
          <w:rStyle w:val="Emphasis"/>
          <w:i w:val="0"/>
          <w:iCs w:val="0"/>
          <w:color w:val="000000"/>
          <w:shd w:val="clear" w:color="auto" w:fill="FFFFFF"/>
        </w:rPr>
        <w:t>to think someone is guilty without conclusive proof</w:t>
      </w:r>
      <w:r w:rsidRPr="002E3AA3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5EEC307C" w14:textId="77777777" w:rsidR="00BE366C" w:rsidRDefault="00BE366C" w:rsidP="009B2666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6FFA3582" w14:textId="0459599C" w:rsidR="007F2023" w:rsidRPr="00781507" w:rsidRDefault="007F2023" w:rsidP="005C6BE5">
      <w:pPr>
        <w:pStyle w:val="Basiccopysl"/>
        <w:numPr>
          <w:ilvl w:val="0"/>
          <w:numId w:val="22"/>
        </w:numPr>
        <w:ind w:left="360"/>
        <w:rPr>
          <w:b/>
          <w:u w:val="single"/>
        </w:rPr>
      </w:pPr>
      <w:r>
        <w:rPr>
          <w:b/>
          <w:u w:val="single"/>
        </w:rPr>
        <w:t>unreasonable</w:t>
      </w:r>
    </w:p>
    <w:p w14:paraId="6CE3AB31" w14:textId="00C29973" w:rsidR="007F2023" w:rsidRPr="00BD5F36" w:rsidRDefault="007F2023" w:rsidP="005C6BE5">
      <w:pPr>
        <w:pStyle w:val="Basiccopysl"/>
        <w:ind w:left="360"/>
      </w:pPr>
      <w:r w:rsidRPr="00BD5F36">
        <w:rPr>
          <w:b/>
          <w:bCs/>
        </w:rPr>
        <w:t>Defin</w:t>
      </w:r>
      <w:r w:rsidR="00A4164B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Pr="007F2023">
        <w:rPr>
          <w:rStyle w:val="Emphasis"/>
          <w:i w:val="0"/>
          <w:iCs w:val="0"/>
          <w:color w:val="000000"/>
          <w:shd w:val="clear" w:color="auto" w:fill="FFFFFF"/>
        </w:rPr>
        <w:t>not supported by a warrant or by a valid exception to a warrant requirement (as when there is reasonable suspicion) and therefore unconstitutional; not reasonable.</w:t>
      </w:r>
    </w:p>
    <w:p w14:paraId="59A804B9" w14:textId="77777777" w:rsidR="005C6BE5" w:rsidRDefault="005C6BE5" w:rsidP="002F4127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66A556A7" w14:textId="15542F51" w:rsidR="007F2023" w:rsidRDefault="007F2023" w:rsidP="005C6BE5">
      <w:pPr>
        <w:pStyle w:val="Basiccopysl"/>
        <w:spacing w:after="2880"/>
        <w:ind w:left="360"/>
      </w:pPr>
    </w:p>
    <w:sectPr w:rsidR="007F2023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757DB" w14:textId="77777777" w:rsidR="00F165B9" w:rsidRDefault="00F165B9" w:rsidP="0078549D">
      <w:pPr>
        <w:spacing w:after="0" w:line="240" w:lineRule="auto"/>
      </w:pPr>
      <w:r>
        <w:separator/>
      </w:r>
    </w:p>
  </w:endnote>
  <w:endnote w:type="continuationSeparator" w:id="0">
    <w:p w14:paraId="7D9E308E" w14:textId="77777777" w:rsidR="00F165B9" w:rsidRDefault="00F165B9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7E42" w14:textId="40E00CF4" w:rsidR="00987C93" w:rsidRPr="00BE17F0" w:rsidRDefault="00F165B9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</w:rPr>
      </w:sdtEndPr>
      <w:sdtContent>
        <w:r w:rsidR="00E64542" w:rsidRPr="00BE17F0">
          <w:rPr>
            <w:rStyle w:val="BasiccopyslChar"/>
            <w:sz w:val="22"/>
            <w:szCs w:val="22"/>
          </w:rPr>
          <w:t>© 2020 Street Law, Inc.</w:t>
        </w:r>
        <w:r w:rsidR="00E64542" w:rsidRPr="00BE17F0">
          <w:rPr>
            <w:rStyle w:val="BasiccopyslChar"/>
            <w:sz w:val="22"/>
            <w:szCs w:val="22"/>
          </w:rPr>
          <w:tab/>
        </w:r>
        <w:r w:rsidR="00E64542" w:rsidRPr="00BE17F0">
          <w:rPr>
            <w:rStyle w:val="BasiccopyslChar"/>
            <w:sz w:val="22"/>
            <w:szCs w:val="22"/>
          </w:rPr>
          <w:tab/>
          <w:t xml:space="preserve"> Last updated: </w:t>
        </w:r>
      </w:sdtContent>
    </w:sdt>
    <w:r w:rsidR="00BE17F0" w:rsidRPr="00BE17F0">
      <w:rPr>
        <w:rStyle w:val="BasiccopyslChar"/>
        <w:sz w:val="22"/>
        <w:szCs w:val="22"/>
      </w:rPr>
      <w:t>09/03/2020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41CA7" w14:textId="77777777" w:rsidR="00F165B9" w:rsidRDefault="00F165B9" w:rsidP="0078549D">
      <w:pPr>
        <w:spacing w:after="0" w:line="240" w:lineRule="auto"/>
      </w:pPr>
      <w:r>
        <w:separator/>
      </w:r>
    </w:p>
  </w:footnote>
  <w:footnote w:type="continuationSeparator" w:id="0">
    <w:p w14:paraId="411FC8F9" w14:textId="77777777" w:rsidR="00F165B9" w:rsidRDefault="00F165B9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6B217076" w:rsidR="00F64E56" w:rsidRPr="00BE17F0" w:rsidRDefault="00BE17F0" w:rsidP="00BE17F0">
    <w:pPr>
      <w:pStyle w:val="Basiccopysl"/>
      <w:rPr>
        <w:sz w:val="22"/>
        <w:szCs w:val="22"/>
      </w:rPr>
    </w:pPr>
    <w:r w:rsidRPr="00BE17F0">
      <w:rPr>
        <w:sz w:val="22"/>
        <w:szCs w:val="22"/>
      </w:rPr>
      <w:t>LandmarkCases.org</w:t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>
      <w:rPr>
        <w:sz w:val="22"/>
        <w:szCs w:val="22"/>
      </w:rPr>
      <w:tab/>
    </w:r>
    <w:r w:rsidRPr="00BE17F0">
      <w:rPr>
        <w:sz w:val="22"/>
        <w:szCs w:val="22"/>
      </w:rPr>
      <w:t xml:space="preserve">         </w:t>
    </w:r>
    <w:r w:rsidRPr="00BE17F0">
      <w:rPr>
        <w:i/>
        <w:iCs/>
        <w:sz w:val="22"/>
        <w:szCs w:val="22"/>
      </w:rPr>
      <w:t xml:space="preserve">Mapp v. Ohio </w:t>
    </w:r>
    <w:r w:rsidRPr="00BE17F0">
      <w:rPr>
        <w:sz w:val="22"/>
        <w:szCs w:val="22"/>
      </w:rPr>
      <w:t>/ Vocabulary 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050335BE" w:rsidR="00987C93" w:rsidRPr="00BE17F0" w:rsidRDefault="00987C93" w:rsidP="00987C93">
    <w:pPr>
      <w:pStyle w:val="Basiccopysl"/>
      <w:rPr>
        <w:sz w:val="22"/>
        <w:szCs w:val="22"/>
      </w:rPr>
    </w:pPr>
    <w:r w:rsidRPr="00BE17F0">
      <w:rPr>
        <w:sz w:val="22"/>
        <w:szCs w:val="22"/>
      </w:rPr>
      <w:t>LandmarkCases.org</w:t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Pr="00BE17F0">
      <w:rPr>
        <w:sz w:val="22"/>
        <w:szCs w:val="22"/>
      </w:rPr>
      <w:tab/>
    </w:r>
    <w:r w:rsidR="001C2610" w:rsidRPr="00BE17F0">
      <w:rPr>
        <w:sz w:val="22"/>
        <w:szCs w:val="22"/>
      </w:rPr>
      <w:tab/>
    </w:r>
    <w:r w:rsidR="00BE17F0">
      <w:rPr>
        <w:sz w:val="22"/>
        <w:szCs w:val="22"/>
      </w:rPr>
      <w:tab/>
    </w:r>
    <w:r w:rsidR="00D62807" w:rsidRPr="00BE17F0">
      <w:rPr>
        <w:sz w:val="22"/>
        <w:szCs w:val="22"/>
      </w:rPr>
      <w:t xml:space="preserve">         </w:t>
    </w:r>
    <w:r w:rsidR="00A16F80" w:rsidRPr="00BE17F0">
      <w:rPr>
        <w:i/>
        <w:iCs/>
        <w:sz w:val="22"/>
        <w:szCs w:val="22"/>
      </w:rPr>
      <w:t>Mapp v. Ohio</w:t>
    </w:r>
    <w:r w:rsidR="00870C03" w:rsidRPr="00BE17F0">
      <w:rPr>
        <w:i/>
        <w:iCs/>
        <w:sz w:val="22"/>
        <w:szCs w:val="22"/>
      </w:rPr>
      <w:t xml:space="preserve"> </w:t>
    </w:r>
    <w:r w:rsidRPr="00BE17F0">
      <w:rPr>
        <w:sz w:val="22"/>
        <w:szCs w:val="22"/>
      </w:rPr>
      <w:t xml:space="preserve">/ </w:t>
    </w:r>
    <w:r w:rsidR="00E541D2" w:rsidRPr="00BE17F0">
      <w:rPr>
        <w:sz w:val="22"/>
        <w:szCs w:val="22"/>
      </w:rPr>
      <w:t>Vocabulary 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1D3CDFB6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62324"/>
    <w:multiLevelType w:val="hybridMultilevel"/>
    <w:tmpl w:val="9C0CE076"/>
    <w:lvl w:ilvl="0" w:tplc="A290F67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7"/>
  </w:num>
  <w:num w:numId="15">
    <w:abstractNumId w:val="9"/>
  </w:num>
  <w:num w:numId="16">
    <w:abstractNumId w:val="16"/>
  </w:num>
  <w:num w:numId="17">
    <w:abstractNumId w:val="15"/>
  </w:num>
  <w:num w:numId="18">
    <w:abstractNumId w:val="14"/>
  </w:num>
  <w:num w:numId="19">
    <w:abstractNumId w:val="6"/>
  </w:num>
  <w:num w:numId="20">
    <w:abstractNumId w:val="13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40DED"/>
    <w:rsid w:val="00170B98"/>
    <w:rsid w:val="001B1DF7"/>
    <w:rsid w:val="001C2610"/>
    <w:rsid w:val="001E6FFF"/>
    <w:rsid w:val="0021030F"/>
    <w:rsid w:val="00290061"/>
    <w:rsid w:val="002B4D38"/>
    <w:rsid w:val="002C68A3"/>
    <w:rsid w:val="002D2203"/>
    <w:rsid w:val="002E3AA3"/>
    <w:rsid w:val="002F4127"/>
    <w:rsid w:val="00317735"/>
    <w:rsid w:val="00375090"/>
    <w:rsid w:val="00396AEB"/>
    <w:rsid w:val="003A2478"/>
    <w:rsid w:val="003A6C3E"/>
    <w:rsid w:val="003C6F20"/>
    <w:rsid w:val="00400A63"/>
    <w:rsid w:val="00445C1D"/>
    <w:rsid w:val="004632BE"/>
    <w:rsid w:val="004A4BAA"/>
    <w:rsid w:val="004B560A"/>
    <w:rsid w:val="004B73F9"/>
    <w:rsid w:val="004D2CD2"/>
    <w:rsid w:val="004E113D"/>
    <w:rsid w:val="004E7457"/>
    <w:rsid w:val="004F77FB"/>
    <w:rsid w:val="00522F90"/>
    <w:rsid w:val="005311FB"/>
    <w:rsid w:val="00572A9A"/>
    <w:rsid w:val="005A0330"/>
    <w:rsid w:val="005A51D2"/>
    <w:rsid w:val="005C6BE5"/>
    <w:rsid w:val="006135E5"/>
    <w:rsid w:val="006B6258"/>
    <w:rsid w:val="006C3E71"/>
    <w:rsid w:val="006E0099"/>
    <w:rsid w:val="006E09C9"/>
    <w:rsid w:val="006E3717"/>
    <w:rsid w:val="0070044C"/>
    <w:rsid w:val="00757B12"/>
    <w:rsid w:val="0076741E"/>
    <w:rsid w:val="00781507"/>
    <w:rsid w:val="0078549D"/>
    <w:rsid w:val="007E1574"/>
    <w:rsid w:val="007F2023"/>
    <w:rsid w:val="007F700D"/>
    <w:rsid w:val="00802EF4"/>
    <w:rsid w:val="008042AF"/>
    <w:rsid w:val="00815CB0"/>
    <w:rsid w:val="0081706F"/>
    <w:rsid w:val="00870C03"/>
    <w:rsid w:val="00906741"/>
    <w:rsid w:val="009078E1"/>
    <w:rsid w:val="00962653"/>
    <w:rsid w:val="00987C93"/>
    <w:rsid w:val="00992330"/>
    <w:rsid w:val="00993868"/>
    <w:rsid w:val="009B2666"/>
    <w:rsid w:val="009D6B03"/>
    <w:rsid w:val="00A16F80"/>
    <w:rsid w:val="00A4164B"/>
    <w:rsid w:val="00A740A5"/>
    <w:rsid w:val="00AA0113"/>
    <w:rsid w:val="00AE0C77"/>
    <w:rsid w:val="00AF108D"/>
    <w:rsid w:val="00B31D8A"/>
    <w:rsid w:val="00B62487"/>
    <w:rsid w:val="00BD5F36"/>
    <w:rsid w:val="00BE17F0"/>
    <w:rsid w:val="00BE366C"/>
    <w:rsid w:val="00BF1499"/>
    <w:rsid w:val="00C114F0"/>
    <w:rsid w:val="00C15DAC"/>
    <w:rsid w:val="00C24B8C"/>
    <w:rsid w:val="00C626E6"/>
    <w:rsid w:val="00C71C81"/>
    <w:rsid w:val="00CB46A6"/>
    <w:rsid w:val="00D25195"/>
    <w:rsid w:val="00D62807"/>
    <w:rsid w:val="00D81290"/>
    <w:rsid w:val="00DE3D18"/>
    <w:rsid w:val="00E3555A"/>
    <w:rsid w:val="00E541D2"/>
    <w:rsid w:val="00E6443D"/>
    <w:rsid w:val="00E64542"/>
    <w:rsid w:val="00E764CB"/>
    <w:rsid w:val="00EB17F0"/>
    <w:rsid w:val="00EF1198"/>
    <w:rsid w:val="00EF7C97"/>
    <w:rsid w:val="00F165B9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7E1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3.xml><?xml version="1.0" encoding="utf-8"?>
<ds:datastoreItem xmlns:ds="http://schemas.openxmlformats.org/officeDocument/2006/customXml" ds:itemID="{CAA2CF61-CA23-4725-9E32-3EDB31F7D886}"/>
</file>

<file path=customXml/itemProps4.xml><?xml version="1.0" encoding="utf-8"?>
<ds:datastoreItem xmlns:ds="http://schemas.openxmlformats.org/officeDocument/2006/customXml" ds:itemID="{31AA0A5E-F345-44EA-AA98-6BBE5D1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3</cp:revision>
  <dcterms:created xsi:type="dcterms:W3CDTF">2020-09-03T14:10:00Z</dcterms:created>
  <dcterms:modified xsi:type="dcterms:W3CDTF">2020-09-03T14:13:00Z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