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5C08924" w:rsidR="005311FB" w:rsidRPr="00CB0C0D" w:rsidRDefault="00370A3E" w:rsidP="00CB0C0D">
      <w:pPr>
        <w:pStyle w:val="Title1sl"/>
        <w:pBdr>
          <w:bottom w:val="single" w:sz="12" w:space="1" w:color="auto"/>
        </w:pBdr>
        <w:spacing w:before="240"/>
        <w:rPr>
          <w:sz w:val="40"/>
          <w:szCs w:val="40"/>
        </w:rPr>
      </w:pPr>
      <w:r w:rsidRPr="00CB0C0D">
        <w:rPr>
          <w:i/>
          <w:iCs/>
          <w:noProof/>
          <w:sz w:val="40"/>
          <w:szCs w:val="40"/>
        </w:rPr>
        <w:t>Korematsu</w:t>
      </w:r>
      <w:r w:rsidR="005A5C6F" w:rsidRPr="00CB0C0D">
        <w:rPr>
          <w:i/>
          <w:iCs/>
          <w:noProof/>
          <w:sz w:val="40"/>
          <w:szCs w:val="40"/>
        </w:rPr>
        <w:t xml:space="preserve"> v. United States</w:t>
      </w:r>
      <w:r w:rsidR="00F64E56" w:rsidRPr="00CB0C0D">
        <w:rPr>
          <w:sz w:val="40"/>
          <w:szCs w:val="40"/>
        </w:rPr>
        <w:t xml:space="preserve"> / </w:t>
      </w:r>
      <w:r w:rsidR="005252C9" w:rsidRPr="00CB0C0D">
        <w:rPr>
          <w:sz w:val="40"/>
          <w:szCs w:val="40"/>
        </w:rPr>
        <w:t>Document Analysis</w:t>
      </w:r>
    </w:p>
    <w:p w14:paraId="48736860" w14:textId="77777777" w:rsidR="005252C9" w:rsidRPr="00453A82" w:rsidRDefault="005252C9" w:rsidP="00CB0C0D">
      <w:pPr>
        <w:pStyle w:val="Subhead3sl"/>
      </w:pPr>
      <w:r w:rsidRPr="00453A82">
        <w:t>Directions</w:t>
      </w:r>
    </w:p>
    <w:p w14:paraId="0E78083D" w14:textId="284F2DC8" w:rsidR="005252C9" w:rsidRPr="00CB0C0D" w:rsidRDefault="005252C9" w:rsidP="00CB0C0D">
      <w:pPr>
        <w:spacing w:after="12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 xml:space="preserve">Assume you are an internet news blogger working with a major news blog website. One of your contacts in the White House has leaked a copy of </w:t>
      </w:r>
      <w:r w:rsidR="00CB0C0D">
        <w:rPr>
          <w:rFonts w:ascii="Garamond" w:eastAsia="Times New Roman" w:hAnsi="Garamond" w:cs="Times New Roman"/>
          <w:color w:val="000000"/>
          <w:sz w:val="25"/>
          <w:szCs w:val="25"/>
        </w:rPr>
        <w:t xml:space="preserve">Executive Order 9066 </w:t>
      </w:r>
      <w:r w:rsidRPr="00CB0C0D">
        <w:rPr>
          <w:rFonts w:ascii="Garamond" w:eastAsia="Times New Roman" w:hAnsi="Garamond" w:cs="Times New Roman"/>
          <w:color w:val="000000"/>
          <w:sz w:val="25"/>
          <w:szCs w:val="25"/>
        </w:rPr>
        <w:t>via email</w:t>
      </w:r>
      <w:r w:rsidR="007B0A0E">
        <w:rPr>
          <w:rFonts w:ascii="Garamond" w:eastAsia="Times New Roman" w:hAnsi="Garamond" w:cs="Times New Roman"/>
          <w:color w:val="000000"/>
          <w:sz w:val="25"/>
          <w:szCs w:val="25"/>
        </w:rPr>
        <w:t xml:space="preserve"> (see page 2)</w:t>
      </w:r>
      <w:r w:rsidRPr="00CB0C0D">
        <w:rPr>
          <w:rFonts w:ascii="Garamond" w:eastAsia="Times New Roman" w:hAnsi="Garamond" w:cs="Times New Roman"/>
          <w:color w:val="000000"/>
          <w:sz w:val="25"/>
          <w:szCs w:val="25"/>
        </w:rPr>
        <w:t>. Your source told you it would be issued and announced to the world in one week. You decide this is an important document and you want to report it to the world first through your blog.</w:t>
      </w:r>
    </w:p>
    <w:p w14:paraId="2DE0CC13" w14:textId="0CF36D53" w:rsidR="005252C9" w:rsidRPr="00CB0C0D" w:rsidRDefault="005252C9" w:rsidP="00CB0C0D">
      <w:pPr>
        <w:spacing w:after="24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Write the</w:t>
      </w:r>
      <w:r w:rsidR="00453A82" w:rsidRPr="00CB0C0D">
        <w:rPr>
          <w:rFonts w:ascii="Garamond" w:eastAsia="Times New Roman" w:hAnsi="Garamond" w:cs="Times New Roman"/>
          <w:color w:val="000000"/>
          <w:sz w:val="25"/>
          <w:szCs w:val="25"/>
        </w:rPr>
        <w:t xml:space="preserve"> script for a video</w:t>
      </w:r>
      <w:r w:rsidRPr="00CB0C0D">
        <w:rPr>
          <w:rFonts w:ascii="Garamond" w:eastAsia="Times New Roman" w:hAnsi="Garamond" w:cs="Times New Roman"/>
          <w:color w:val="000000"/>
          <w:sz w:val="25"/>
          <w:szCs w:val="25"/>
        </w:rPr>
        <w:t xml:space="preserve"> blog or </w:t>
      </w:r>
      <w:r w:rsidR="00453A82" w:rsidRPr="00CB0C0D">
        <w:rPr>
          <w:rFonts w:ascii="Garamond" w:eastAsia="Times New Roman" w:hAnsi="Garamond" w:cs="Times New Roman"/>
          <w:color w:val="000000"/>
          <w:sz w:val="25"/>
          <w:szCs w:val="25"/>
        </w:rPr>
        <w:t>written blog entry</w:t>
      </w:r>
      <w:r w:rsidRPr="00CB0C0D">
        <w:rPr>
          <w:rFonts w:ascii="Garamond" w:eastAsia="Times New Roman" w:hAnsi="Garamond" w:cs="Times New Roman"/>
          <w:color w:val="000000"/>
          <w:sz w:val="25"/>
          <w:szCs w:val="25"/>
        </w:rPr>
        <w:t xml:space="preserve">. Your </w:t>
      </w:r>
      <w:r w:rsidR="00CB0C0D">
        <w:rPr>
          <w:rFonts w:ascii="Garamond" w:eastAsia="Times New Roman" w:hAnsi="Garamond" w:cs="Times New Roman"/>
          <w:color w:val="000000"/>
          <w:sz w:val="25"/>
          <w:szCs w:val="25"/>
        </w:rPr>
        <w:t>blog</w:t>
      </w:r>
      <w:r w:rsidRPr="00CB0C0D">
        <w:rPr>
          <w:rFonts w:ascii="Garamond" w:eastAsia="Times New Roman" w:hAnsi="Garamond" w:cs="Times New Roman"/>
          <w:color w:val="000000"/>
          <w:sz w:val="25"/>
          <w:szCs w:val="25"/>
        </w:rPr>
        <w:t xml:space="preserve"> should answer the following questions and include relevant and important quotes from the document</w:t>
      </w:r>
      <w:r w:rsidR="00CB0C0D">
        <w:rPr>
          <w:rFonts w:ascii="Garamond" w:eastAsia="Times New Roman" w:hAnsi="Garamond" w:cs="Times New Roman"/>
          <w:color w:val="000000"/>
          <w:sz w:val="25"/>
          <w:szCs w:val="25"/>
        </w:rPr>
        <w:t>:</w:t>
      </w:r>
    </w:p>
    <w:p w14:paraId="2401CC6C" w14:textId="751E665F" w:rsidR="005252C9" w:rsidRPr="00CB0C0D" w:rsidRDefault="005252C9" w:rsidP="00CB0C0D">
      <w:pPr>
        <w:numPr>
          <w:ilvl w:val="0"/>
          <w:numId w:val="22"/>
        </w:numPr>
        <w:tabs>
          <w:tab w:val="clear" w:pos="720"/>
        </w:tabs>
        <w:spacing w:after="1080"/>
        <w:ind w:left="36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 xml:space="preserve">What will this </w:t>
      </w:r>
      <w:r w:rsidR="007B0A0E">
        <w:rPr>
          <w:rFonts w:ascii="Garamond" w:eastAsia="Times New Roman" w:hAnsi="Garamond" w:cs="Times New Roman"/>
          <w:color w:val="000000"/>
          <w:sz w:val="25"/>
          <w:szCs w:val="25"/>
        </w:rPr>
        <w:t>e</w:t>
      </w:r>
      <w:r w:rsidRPr="00CB0C0D">
        <w:rPr>
          <w:rFonts w:ascii="Garamond" w:eastAsia="Times New Roman" w:hAnsi="Garamond" w:cs="Times New Roman"/>
          <w:color w:val="000000"/>
          <w:sz w:val="25"/>
          <w:szCs w:val="25"/>
        </w:rPr>
        <w:t xml:space="preserve">xecutive </w:t>
      </w:r>
      <w:r w:rsidR="007B0A0E">
        <w:rPr>
          <w:rFonts w:ascii="Garamond" w:eastAsia="Times New Roman" w:hAnsi="Garamond" w:cs="Times New Roman"/>
          <w:color w:val="000000"/>
          <w:sz w:val="25"/>
          <w:szCs w:val="25"/>
        </w:rPr>
        <w:t>o</w:t>
      </w:r>
      <w:r w:rsidRPr="00CB0C0D">
        <w:rPr>
          <w:rFonts w:ascii="Garamond" w:eastAsia="Times New Roman" w:hAnsi="Garamond" w:cs="Times New Roman"/>
          <w:color w:val="000000"/>
          <w:sz w:val="25"/>
          <w:szCs w:val="25"/>
        </w:rPr>
        <w:t>rder do? </w:t>
      </w:r>
      <w:r w:rsidR="00453A82" w:rsidRPr="00CB0C0D">
        <w:rPr>
          <w:rFonts w:ascii="Garamond" w:eastAsia="Times New Roman" w:hAnsi="Garamond" w:cs="Times New Roman"/>
          <w:color w:val="000000"/>
          <w:sz w:val="25"/>
          <w:szCs w:val="25"/>
        </w:rPr>
        <w:t xml:space="preserve">Who will it affect?  </w:t>
      </w:r>
    </w:p>
    <w:p w14:paraId="740C04B4" w14:textId="75E94AA7" w:rsidR="005252C9" w:rsidRPr="00CB0C0D" w:rsidRDefault="005252C9" w:rsidP="00CB0C0D">
      <w:pPr>
        <w:numPr>
          <w:ilvl w:val="0"/>
          <w:numId w:val="22"/>
        </w:numPr>
        <w:tabs>
          <w:tab w:val="clear" w:pos="720"/>
        </w:tabs>
        <w:spacing w:after="1080"/>
        <w:ind w:left="36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 xml:space="preserve">What reasons are used to justify this order?  </w:t>
      </w:r>
    </w:p>
    <w:p w14:paraId="0C1D5372" w14:textId="77777777" w:rsidR="005252C9" w:rsidRPr="00CB0C0D" w:rsidRDefault="005252C9" w:rsidP="00CB0C0D">
      <w:pPr>
        <w:numPr>
          <w:ilvl w:val="0"/>
          <w:numId w:val="22"/>
        </w:numPr>
        <w:tabs>
          <w:tab w:val="clear" w:pos="720"/>
        </w:tabs>
        <w:spacing w:after="1080"/>
        <w:ind w:left="36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What does President Roosevelt believe gives him the authority to issue this order?  </w:t>
      </w:r>
    </w:p>
    <w:p w14:paraId="5C16FF2C" w14:textId="1991D0E1" w:rsidR="005252C9" w:rsidRPr="00CB0C0D" w:rsidRDefault="005252C9" w:rsidP="00CB0C0D">
      <w:pPr>
        <w:numPr>
          <w:ilvl w:val="0"/>
          <w:numId w:val="22"/>
        </w:numPr>
        <w:tabs>
          <w:tab w:val="clear" w:pos="720"/>
        </w:tabs>
        <w:spacing w:after="1080"/>
        <w:ind w:left="36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Who has authority to</w:t>
      </w:r>
      <w:r w:rsidR="00453A82" w:rsidRPr="00CB0C0D">
        <w:rPr>
          <w:rFonts w:ascii="Garamond" w:eastAsia="Times New Roman" w:hAnsi="Garamond" w:cs="Times New Roman"/>
          <w:color w:val="000000"/>
          <w:sz w:val="25"/>
          <w:szCs w:val="25"/>
        </w:rPr>
        <w:t xml:space="preserve"> carry out</w:t>
      </w:r>
      <w:r w:rsidRPr="00CB0C0D">
        <w:rPr>
          <w:rFonts w:ascii="Garamond" w:eastAsia="Times New Roman" w:hAnsi="Garamond" w:cs="Times New Roman"/>
          <w:color w:val="000000"/>
          <w:sz w:val="25"/>
          <w:szCs w:val="25"/>
        </w:rPr>
        <w:t xml:space="preserve"> the evacuations? </w:t>
      </w:r>
    </w:p>
    <w:p w14:paraId="7948351D" w14:textId="21E7F9F5" w:rsidR="005252C9" w:rsidRPr="00CB0C0D" w:rsidRDefault="005252C9" w:rsidP="00CB0C0D">
      <w:pPr>
        <w:numPr>
          <w:ilvl w:val="0"/>
          <w:numId w:val="22"/>
        </w:numPr>
        <w:tabs>
          <w:tab w:val="clear" w:pos="720"/>
        </w:tabs>
        <w:spacing w:after="1080"/>
        <w:ind w:left="360"/>
        <w:rPr>
          <w:rFonts w:ascii="Garamond" w:eastAsia="Times New Roman" w:hAnsi="Garamond" w:cs="Times New Roman"/>
          <w:color w:val="000000"/>
          <w:sz w:val="25"/>
          <w:szCs w:val="25"/>
        </w:rPr>
      </w:pPr>
      <w:r w:rsidRPr="00CB0C0D">
        <w:rPr>
          <w:rFonts w:ascii="Garamond" w:eastAsia="Times New Roman" w:hAnsi="Garamond" w:cs="Times New Roman"/>
          <w:color w:val="000000"/>
          <w:sz w:val="25"/>
          <w:szCs w:val="25"/>
        </w:rPr>
        <w:t xml:space="preserve">According to this order, what specific actions does </w:t>
      </w:r>
      <w:r w:rsidR="00453A82" w:rsidRPr="00CB0C0D">
        <w:rPr>
          <w:rFonts w:ascii="Garamond" w:eastAsia="Times New Roman" w:hAnsi="Garamond" w:cs="Times New Roman"/>
          <w:color w:val="000000"/>
          <w:sz w:val="25"/>
          <w:szCs w:val="25"/>
        </w:rPr>
        <w:t xml:space="preserve">President </w:t>
      </w:r>
      <w:r w:rsidRPr="00CB0C0D">
        <w:rPr>
          <w:rFonts w:ascii="Garamond" w:eastAsia="Times New Roman" w:hAnsi="Garamond" w:cs="Times New Roman"/>
          <w:color w:val="000000"/>
          <w:sz w:val="25"/>
          <w:szCs w:val="25"/>
        </w:rPr>
        <w:t>Roosevelt authorize?</w:t>
      </w:r>
    </w:p>
    <w:p w14:paraId="622A9C95" w14:textId="7FBCCA31" w:rsidR="005252C9" w:rsidRPr="00CB0C0D" w:rsidRDefault="005252C9" w:rsidP="00CB0C0D">
      <w:pPr>
        <w:numPr>
          <w:ilvl w:val="0"/>
          <w:numId w:val="22"/>
        </w:numPr>
        <w:tabs>
          <w:tab w:val="clear" w:pos="720"/>
        </w:tabs>
        <w:spacing w:after="1080"/>
        <w:ind w:left="360"/>
        <w:rPr>
          <w:rFonts w:ascii="Garamond" w:eastAsia="Times New Roman" w:hAnsi="Garamond" w:cs="Times New Roman"/>
          <w:sz w:val="25"/>
          <w:szCs w:val="25"/>
        </w:rPr>
      </w:pPr>
      <w:r w:rsidRPr="00CB0C0D">
        <w:rPr>
          <w:rFonts w:ascii="Garamond" w:eastAsia="Times New Roman" w:hAnsi="Garamond" w:cs="Times New Roman"/>
          <w:sz w:val="25"/>
          <w:szCs w:val="25"/>
        </w:rPr>
        <w:t>According to this order, what does the U</w:t>
      </w:r>
      <w:r w:rsidR="00453A82" w:rsidRPr="00CB0C0D">
        <w:rPr>
          <w:rFonts w:ascii="Garamond" w:eastAsia="Times New Roman" w:hAnsi="Garamond" w:cs="Times New Roman"/>
          <w:sz w:val="25"/>
          <w:szCs w:val="25"/>
        </w:rPr>
        <w:t>.</w:t>
      </w:r>
      <w:r w:rsidRPr="00CB0C0D">
        <w:rPr>
          <w:rFonts w:ascii="Garamond" w:eastAsia="Times New Roman" w:hAnsi="Garamond" w:cs="Times New Roman"/>
          <w:sz w:val="25"/>
          <w:szCs w:val="25"/>
        </w:rPr>
        <w:t>S</w:t>
      </w:r>
      <w:r w:rsidR="00453A82" w:rsidRPr="00CB0C0D">
        <w:rPr>
          <w:rFonts w:ascii="Garamond" w:eastAsia="Times New Roman" w:hAnsi="Garamond" w:cs="Times New Roman"/>
          <w:sz w:val="25"/>
          <w:szCs w:val="25"/>
        </w:rPr>
        <w:t>.</w:t>
      </w:r>
      <w:r w:rsidRPr="00CB0C0D">
        <w:rPr>
          <w:rFonts w:ascii="Garamond" w:eastAsia="Times New Roman" w:hAnsi="Garamond" w:cs="Times New Roman"/>
          <w:sz w:val="25"/>
          <w:szCs w:val="25"/>
        </w:rPr>
        <w:t xml:space="preserve"> government have to provide for people who are evacuated?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B0C0D" w14:paraId="2B57CFCA" w14:textId="77777777" w:rsidTr="00CB0C0D">
        <w:tc>
          <w:tcPr>
            <w:tcW w:w="9350" w:type="dxa"/>
            <w:shd w:val="clear" w:color="auto" w:fill="F2F2F2" w:themeFill="background1" w:themeFillShade="F2"/>
          </w:tcPr>
          <w:p w14:paraId="2E91BDD6" w14:textId="71618D74" w:rsidR="00CB0C0D" w:rsidRPr="00CB0C0D" w:rsidRDefault="00CB0C0D" w:rsidP="00CB0C0D">
            <w:pPr>
              <w:spacing w:before="120" w:after="120"/>
              <w:ind w:left="161" w:right="157"/>
              <w:rPr>
                <w:rFonts w:ascii="Garamond" w:eastAsia="Times New Roman" w:hAnsi="Garamond" w:cs="Times New Roman"/>
                <w:b/>
                <w:bCs/>
                <w:smallCaps/>
                <w:sz w:val="24"/>
                <w:szCs w:val="24"/>
              </w:rPr>
            </w:pPr>
            <w:r w:rsidRPr="00CB0C0D">
              <w:rPr>
                <w:rFonts w:ascii="Garamond" w:eastAsia="Times New Roman" w:hAnsi="Garamond" w:cs="Times New Roman"/>
                <w:b/>
                <w:bCs/>
                <w:smallCaps/>
                <w:color w:val="231F20"/>
                <w:sz w:val="24"/>
                <w:szCs w:val="24"/>
              </w:rPr>
              <w:lastRenderedPageBreak/>
              <w:t>Executive Order 9066</w:t>
            </w:r>
          </w:p>
          <w:p w14:paraId="282C8333" w14:textId="362C679C" w:rsidR="00CB0C0D" w:rsidRPr="00CB0C0D" w:rsidRDefault="00CB0C0D" w:rsidP="00CB0C0D">
            <w:pPr>
              <w:spacing w:after="120"/>
              <w:ind w:left="161" w:right="157"/>
              <w:outlineLvl w:val="3"/>
              <w:rPr>
                <w:rFonts w:ascii="Garamond" w:eastAsia="Times New Roman" w:hAnsi="Garamond" w:cs="Times New Roman"/>
                <w:i/>
                <w:iCs/>
                <w:color w:val="231F20"/>
                <w:sz w:val="24"/>
                <w:szCs w:val="24"/>
              </w:rPr>
            </w:pPr>
            <w:r w:rsidRPr="00CB0C0D">
              <w:rPr>
                <w:rFonts w:ascii="Garamond" w:eastAsia="Times New Roman" w:hAnsi="Garamond" w:cs="Times New Roman"/>
                <w:i/>
                <w:iCs/>
                <w:color w:val="231F20"/>
                <w:sz w:val="24"/>
                <w:szCs w:val="24"/>
              </w:rPr>
              <w:t>February 19, 1942</w:t>
            </w:r>
          </w:p>
          <w:p w14:paraId="4EB207CE" w14:textId="77777777" w:rsidR="00CB0C0D" w:rsidRPr="00CB0C0D" w:rsidRDefault="00CB0C0D" w:rsidP="00CB0C0D">
            <w:pPr>
              <w:spacing w:after="120"/>
              <w:ind w:left="161" w:right="157"/>
              <w:rPr>
                <w:rFonts w:ascii="Garamond" w:eastAsia="Times New Roman" w:hAnsi="Garamond" w:cs="Times New Roman"/>
                <w:b/>
                <w:bCs/>
                <w:color w:val="000000"/>
                <w:sz w:val="24"/>
                <w:szCs w:val="24"/>
              </w:rPr>
            </w:pPr>
            <w:r w:rsidRPr="00CB0C0D">
              <w:rPr>
                <w:rFonts w:ascii="Garamond" w:eastAsia="Times New Roman" w:hAnsi="Garamond" w:cs="Times New Roman"/>
                <w:b/>
                <w:bCs/>
                <w:color w:val="000000"/>
                <w:sz w:val="24"/>
                <w:szCs w:val="24"/>
              </w:rPr>
              <w:t>Authorizing the Secretary of War to Prescribe Military Areas</w:t>
            </w:r>
          </w:p>
          <w:p w14:paraId="1EE2403B" w14:textId="77777777" w:rsidR="00CB0C0D" w:rsidRPr="00CB0C0D" w:rsidRDefault="00CB0C0D" w:rsidP="00CB0C0D">
            <w:pPr>
              <w:spacing w:after="120"/>
              <w:ind w:left="161" w:right="157"/>
              <w:rPr>
                <w:rFonts w:ascii="Garamond" w:eastAsia="Times New Roman" w:hAnsi="Garamond" w:cs="Times New Roman"/>
                <w:color w:val="000000"/>
                <w:sz w:val="24"/>
                <w:szCs w:val="24"/>
              </w:rPr>
            </w:pPr>
            <w:r w:rsidRPr="00CB0C0D">
              <w:rPr>
                <w:rFonts w:ascii="Garamond" w:eastAsia="Times New Roman" w:hAnsi="Garamond" w:cs="Times New Roman"/>
                <w:color w:val="000000"/>
                <w:sz w:val="24"/>
                <w:szCs w:val="24"/>
              </w:rPr>
              <w:t>Whereas, The successful prosecution of the war requires every possible protection against espionage and against sabotage to national defense material, national defense premises and national defense utilities as defined in Section 4, Act of April 20, 1918, 40 Stat. 533 as amended by the Act of November 30, 1940, 54 Stat. 1220. and the Act of August 21, 1941. 55 Stat. 655 (U.S.C., Title 50, Sec. 104):</w:t>
            </w:r>
          </w:p>
          <w:p w14:paraId="68C6DB77" w14:textId="77777777" w:rsidR="00CB0C0D" w:rsidRPr="00CB0C0D" w:rsidRDefault="00CB0C0D" w:rsidP="00CB0C0D">
            <w:pPr>
              <w:spacing w:after="120"/>
              <w:ind w:left="161" w:right="157"/>
              <w:rPr>
                <w:rFonts w:ascii="Garamond" w:eastAsia="Times New Roman" w:hAnsi="Garamond" w:cs="Times New Roman"/>
                <w:color w:val="000000"/>
                <w:sz w:val="24"/>
                <w:szCs w:val="24"/>
              </w:rPr>
            </w:pPr>
            <w:r w:rsidRPr="00CB0C0D">
              <w:rPr>
                <w:rFonts w:ascii="Garamond" w:eastAsia="Times New Roman" w:hAnsi="Garamond" w:cs="Times New Roman"/>
                <w:color w:val="000000"/>
                <w:sz w:val="24"/>
                <w:szCs w:val="24"/>
              </w:rPr>
              <w:t>Now, therefore, by virtue of the authority vested in me as President of the United States, and Commander in Chief of the Army and Navy, l hereby authorized and direct the Secretary of War, and the Military Commanders whom he may from time to time designate, whenever he or any designated Commander deem such action necessary or desirable to prescribe military areas in such places and of such extent as he or the appropriate Military Commander may determine, from which any or all persons may be excluded, and with respect to which, the right of any person to enter, remain in, or leave shall be subject to whatever restriction the Secretary of War or the appropriate Military Commander may impose in his discretion. The Secretary of War is hereby authorized to provide for residents of any such area who are excluded therefrom. such transportation, food, shelter, and other accommodations as may be necessary, in the judgment of the Secretary of War or the said Military Commander and until other arrangements are made, to accomplish the purpose of this order. The designation of military areas in any region or locality shall supersede designation of prohibited and restricted areas by the Attorney General under the Proclamation of December 7 and 8, 1941, and shall supersede the responsibility and authority of the Attorney General under the said Proclamation in respect of such prohibited and restricted areas.</w:t>
            </w:r>
          </w:p>
          <w:p w14:paraId="2FDE61BD" w14:textId="77777777" w:rsidR="00CB0C0D" w:rsidRPr="00CB0C0D" w:rsidRDefault="00CB0C0D" w:rsidP="00CB0C0D">
            <w:pPr>
              <w:spacing w:after="120"/>
              <w:ind w:left="161" w:right="157"/>
              <w:rPr>
                <w:rFonts w:ascii="Garamond" w:eastAsia="Times New Roman" w:hAnsi="Garamond" w:cs="Times New Roman"/>
                <w:color w:val="000000"/>
                <w:sz w:val="24"/>
                <w:szCs w:val="24"/>
              </w:rPr>
            </w:pPr>
            <w:r w:rsidRPr="00CB0C0D">
              <w:rPr>
                <w:rFonts w:ascii="Garamond" w:eastAsia="Times New Roman" w:hAnsi="Garamond" w:cs="Times New Roman"/>
                <w:color w:val="000000"/>
                <w:sz w:val="24"/>
                <w:szCs w:val="24"/>
              </w:rPr>
              <w:t>I hereby further authorize and direct the Secretary of War and the said Military Commanders to take such other steps as he or the appropriate Military Commander may deem advisable to enforce compliance with the restrictions applicable to each Military area herein above authorized to be designated including the use of Federal troops and other Federal Agencies, with authority to accept assistance of state and local agencies.</w:t>
            </w:r>
          </w:p>
          <w:p w14:paraId="01584CA8" w14:textId="77777777" w:rsidR="00CB0C0D" w:rsidRPr="00CB0C0D" w:rsidRDefault="00CB0C0D" w:rsidP="00CB0C0D">
            <w:pPr>
              <w:spacing w:after="120"/>
              <w:ind w:left="161" w:right="157"/>
              <w:rPr>
                <w:rFonts w:ascii="Garamond" w:eastAsia="Times New Roman" w:hAnsi="Garamond" w:cs="Times New Roman"/>
                <w:color w:val="000000"/>
                <w:sz w:val="24"/>
                <w:szCs w:val="24"/>
              </w:rPr>
            </w:pPr>
            <w:r w:rsidRPr="00CB0C0D">
              <w:rPr>
                <w:rFonts w:ascii="Garamond" w:eastAsia="Times New Roman" w:hAnsi="Garamond" w:cs="Times New Roman"/>
                <w:color w:val="000000"/>
                <w:sz w:val="24"/>
                <w:szCs w:val="24"/>
              </w:rPr>
              <w:t>I hereby further authorize and direct all Executive Department, independent establishments and other Federal Agencies, to assist the Secretary of War or the said Military Commanders in carrying out this Executive Order, including the furnishing of medical aid, hospitalization, food, clothing, transportation, use of land, shelter, and other supplies, equipment, utilities, facilities and service.</w:t>
            </w:r>
          </w:p>
          <w:p w14:paraId="338176F7" w14:textId="77777777" w:rsidR="00CB0C0D" w:rsidRPr="00CB0C0D" w:rsidRDefault="00CB0C0D" w:rsidP="00CB0C0D">
            <w:pPr>
              <w:spacing w:after="120"/>
              <w:ind w:left="161" w:right="157"/>
              <w:rPr>
                <w:rFonts w:ascii="Garamond" w:eastAsia="Times New Roman" w:hAnsi="Garamond" w:cs="Times New Roman"/>
                <w:color w:val="000000"/>
                <w:sz w:val="24"/>
                <w:szCs w:val="24"/>
              </w:rPr>
            </w:pPr>
            <w:r w:rsidRPr="00CB0C0D">
              <w:rPr>
                <w:rFonts w:ascii="Garamond" w:eastAsia="Times New Roman" w:hAnsi="Garamond" w:cs="Times New Roman"/>
                <w:color w:val="000000"/>
                <w:sz w:val="24"/>
                <w:szCs w:val="24"/>
              </w:rPr>
              <w:t>This order shall not be construed as modifying or limiting in any way the authority granted under Executive Order 8972, dated December 12.1941, nor shall it be construed as limiting or modifying the duty and responsibility of the Federal Bureau of Investigation, with response to the investigation of alleged acts of sabotage or duty and responsibility of the Attorney General and the Department of Justice under the Proclamation of December 7 and 8, 1941, prescribing regulations for the conduct and control of alien enemies, except as such duty and responsibility is superseded by the designation of military areas thereunder.</w:t>
            </w:r>
          </w:p>
          <w:p w14:paraId="161128D2" w14:textId="01999BCC" w:rsidR="00CB0C0D" w:rsidRPr="00CB0C0D" w:rsidRDefault="00CB0C0D" w:rsidP="00CB0C0D">
            <w:pPr>
              <w:spacing w:after="120"/>
              <w:ind w:left="161" w:right="157"/>
            </w:pPr>
            <w:r w:rsidRPr="00CB0C0D">
              <w:rPr>
                <w:rFonts w:ascii="Garamond" w:eastAsia="Times New Roman" w:hAnsi="Garamond" w:cs="Times New Roman"/>
                <w:i/>
                <w:iCs/>
                <w:color w:val="000000"/>
                <w:sz w:val="24"/>
                <w:szCs w:val="24"/>
              </w:rPr>
              <w:t>Franklin D. Roosevelt, The White House, February 19,1942</w:t>
            </w:r>
          </w:p>
        </w:tc>
      </w:tr>
    </w:tbl>
    <w:p w14:paraId="2B558C31" w14:textId="0BF00194" w:rsidR="00CC2FFF" w:rsidRDefault="00CC2FFF" w:rsidP="00F041C5">
      <w:pPr>
        <w:spacing w:after="300"/>
        <w:rPr>
          <w:rFonts w:ascii="Garamond" w:eastAsia="Times New Roman" w:hAnsi="Garamond" w:cs="Times New Roman"/>
          <w:i/>
          <w:iCs/>
          <w:color w:val="000000"/>
          <w:sz w:val="24"/>
          <w:szCs w:val="24"/>
        </w:rPr>
      </w:pPr>
    </w:p>
    <w:p w14:paraId="11795313" w14:textId="3B5CD63C" w:rsidR="00CC2FFF" w:rsidRPr="007B0A0E" w:rsidRDefault="00CC2FFF" w:rsidP="00F041C5">
      <w:pPr>
        <w:spacing w:after="300"/>
        <w:rPr>
          <w:rFonts w:ascii="Garamond" w:eastAsia="Times New Roman" w:hAnsi="Garamond" w:cs="Times New Roman"/>
          <w:b/>
          <w:bCs/>
          <w:color w:val="000000"/>
          <w:sz w:val="25"/>
          <w:szCs w:val="25"/>
        </w:rPr>
      </w:pPr>
      <w:r w:rsidRPr="007B0A0E">
        <w:rPr>
          <w:rFonts w:ascii="Garamond" w:eastAsia="Times New Roman" w:hAnsi="Garamond" w:cs="Times New Roman"/>
          <w:b/>
          <w:bCs/>
          <w:color w:val="000000"/>
          <w:sz w:val="25"/>
          <w:szCs w:val="25"/>
        </w:rPr>
        <w:lastRenderedPageBreak/>
        <w:t>Use this space to compose or paste your blog entry:</w:t>
      </w:r>
    </w:p>
    <w:sectPr w:rsidR="00CC2FFF" w:rsidRPr="007B0A0E"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D89D1" w14:textId="77777777" w:rsidR="000C39FA" w:rsidRDefault="000C39FA" w:rsidP="0078549D">
      <w:pPr>
        <w:spacing w:after="0" w:line="240" w:lineRule="auto"/>
      </w:pPr>
      <w:r>
        <w:separator/>
      </w:r>
    </w:p>
  </w:endnote>
  <w:endnote w:type="continuationSeparator" w:id="0">
    <w:p w14:paraId="1170AC93" w14:textId="77777777" w:rsidR="000C39FA" w:rsidRDefault="000C39F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38834C3"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sidR="005A5C6F">
          <w:rPr>
            <w:rStyle w:val="BasiccopyslChar"/>
            <w:sz w:val="22"/>
            <w:szCs w:val="22"/>
          </w:rPr>
          <w:t>7</w:t>
        </w:r>
        <w:r w:rsidRPr="00987C93">
          <w:rPr>
            <w:rStyle w:val="BasiccopyslChar"/>
            <w:sz w:val="22"/>
            <w:szCs w:val="22"/>
          </w:rPr>
          <w:t>/</w:t>
        </w:r>
        <w:r w:rsidR="00CB0C0D">
          <w:rPr>
            <w:rStyle w:val="BasiccopyslChar"/>
            <w:sz w:val="22"/>
            <w:szCs w:val="22"/>
          </w:rPr>
          <w:t>27</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05F9" w14:textId="77777777" w:rsidR="000C39FA" w:rsidRDefault="000C39FA" w:rsidP="0078549D">
      <w:pPr>
        <w:spacing w:after="0" w:line="240" w:lineRule="auto"/>
      </w:pPr>
      <w:r>
        <w:separator/>
      </w:r>
    </w:p>
  </w:footnote>
  <w:footnote w:type="continuationSeparator" w:id="0">
    <w:p w14:paraId="353C2203" w14:textId="77777777" w:rsidR="000C39FA" w:rsidRDefault="000C39FA"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58E7" w14:textId="2E6C7DBC" w:rsidR="005A5C6F" w:rsidRPr="00CB0C0D" w:rsidRDefault="00CB0C0D" w:rsidP="00CB0C0D">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Korematsu v. United States </w:t>
    </w:r>
    <w:r w:rsidRPr="00CB0C0D">
      <w:rPr>
        <w:sz w:val="22"/>
        <w:szCs w:val="22"/>
      </w:rPr>
      <w:t>/ Document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E3C40E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CB0C0D">
      <w:rPr>
        <w:sz w:val="22"/>
        <w:szCs w:val="22"/>
      </w:rPr>
      <w:t xml:space="preserve">       </w:t>
    </w:r>
    <w:r w:rsidR="00370A3E">
      <w:rPr>
        <w:i/>
        <w:iCs/>
        <w:sz w:val="22"/>
        <w:szCs w:val="22"/>
      </w:rPr>
      <w:t>Korematsu</w:t>
    </w:r>
    <w:r w:rsidR="005A5C6F">
      <w:rPr>
        <w:i/>
        <w:iCs/>
        <w:sz w:val="22"/>
        <w:szCs w:val="22"/>
      </w:rPr>
      <w:t xml:space="preserve"> v. United States</w:t>
    </w:r>
    <w:r w:rsidR="00CB0C0D">
      <w:rPr>
        <w:i/>
        <w:iCs/>
        <w:sz w:val="22"/>
        <w:szCs w:val="22"/>
      </w:rPr>
      <w:t xml:space="preserve"> </w:t>
    </w:r>
    <w:r w:rsidR="00CB0C0D" w:rsidRPr="00CB0C0D">
      <w:rPr>
        <w:sz w:val="22"/>
        <w:szCs w:val="22"/>
      </w:rPr>
      <w:t>/ Document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2506C"/>
    <w:multiLevelType w:val="hybridMultilevel"/>
    <w:tmpl w:val="76BEE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D122AD9E"/>
    <w:lvl w:ilvl="0" w:tplc="015ECD3A">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B622D"/>
    <w:multiLevelType w:val="hybridMultilevel"/>
    <w:tmpl w:val="3FB6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C5117"/>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1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469EE"/>
    <w:rsid w:val="00081FD2"/>
    <w:rsid w:val="00082E7C"/>
    <w:rsid w:val="000C39FA"/>
    <w:rsid w:val="000E239D"/>
    <w:rsid w:val="001056C3"/>
    <w:rsid w:val="00110FE2"/>
    <w:rsid w:val="00116A1D"/>
    <w:rsid w:val="00170B98"/>
    <w:rsid w:val="001B3E05"/>
    <w:rsid w:val="0021030F"/>
    <w:rsid w:val="0025076D"/>
    <w:rsid w:val="00290061"/>
    <w:rsid w:val="002B4D38"/>
    <w:rsid w:val="002C68A3"/>
    <w:rsid w:val="002D2203"/>
    <w:rsid w:val="002E34AE"/>
    <w:rsid w:val="002F5A28"/>
    <w:rsid w:val="00317735"/>
    <w:rsid w:val="00332664"/>
    <w:rsid w:val="0035621A"/>
    <w:rsid w:val="00370A3E"/>
    <w:rsid w:val="00375090"/>
    <w:rsid w:val="00381D6E"/>
    <w:rsid w:val="00396AEB"/>
    <w:rsid w:val="003C6F20"/>
    <w:rsid w:val="00400A63"/>
    <w:rsid w:val="0043658A"/>
    <w:rsid w:val="00453A82"/>
    <w:rsid w:val="004632BE"/>
    <w:rsid w:val="004B560A"/>
    <w:rsid w:val="004B73F9"/>
    <w:rsid w:val="004E7457"/>
    <w:rsid w:val="004F77FB"/>
    <w:rsid w:val="0050498C"/>
    <w:rsid w:val="00504D0D"/>
    <w:rsid w:val="005252C9"/>
    <w:rsid w:val="005311FB"/>
    <w:rsid w:val="00544562"/>
    <w:rsid w:val="005A0330"/>
    <w:rsid w:val="005A4E3D"/>
    <w:rsid w:val="005A5C6F"/>
    <w:rsid w:val="00600DAB"/>
    <w:rsid w:val="006135E5"/>
    <w:rsid w:val="006C3E71"/>
    <w:rsid w:val="006E09C9"/>
    <w:rsid w:val="006E3717"/>
    <w:rsid w:val="00737BA0"/>
    <w:rsid w:val="00747118"/>
    <w:rsid w:val="00782455"/>
    <w:rsid w:val="0078549D"/>
    <w:rsid w:val="007B0A0E"/>
    <w:rsid w:val="007F700D"/>
    <w:rsid w:val="00814E3E"/>
    <w:rsid w:val="00815CB0"/>
    <w:rsid w:val="0081706F"/>
    <w:rsid w:val="00842938"/>
    <w:rsid w:val="00987C93"/>
    <w:rsid w:val="009D6B03"/>
    <w:rsid w:val="009E0FC2"/>
    <w:rsid w:val="00A740A5"/>
    <w:rsid w:val="00A91CC9"/>
    <w:rsid w:val="00AE0C77"/>
    <w:rsid w:val="00B32EA9"/>
    <w:rsid w:val="00B535F7"/>
    <w:rsid w:val="00B62487"/>
    <w:rsid w:val="00C023DC"/>
    <w:rsid w:val="00C05B0A"/>
    <w:rsid w:val="00C15A91"/>
    <w:rsid w:val="00C15DAC"/>
    <w:rsid w:val="00C33BD4"/>
    <w:rsid w:val="00C92537"/>
    <w:rsid w:val="00CB0C0D"/>
    <w:rsid w:val="00CC2FFF"/>
    <w:rsid w:val="00DE3D18"/>
    <w:rsid w:val="00E3555A"/>
    <w:rsid w:val="00E64542"/>
    <w:rsid w:val="00E827D1"/>
    <w:rsid w:val="00EB20C0"/>
    <w:rsid w:val="00EE7358"/>
    <w:rsid w:val="00EF7C97"/>
    <w:rsid w:val="00F041C5"/>
    <w:rsid w:val="00F64E56"/>
    <w:rsid w:val="00FC7E4B"/>
    <w:rsid w:val="00FF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370A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14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character" w:customStyle="1" w:styleId="Heading2Char">
    <w:name w:val="Heading 2 Char"/>
    <w:basedOn w:val="DefaultParagraphFont"/>
    <w:link w:val="Heading2"/>
    <w:uiPriority w:val="9"/>
    <w:rsid w:val="00370A3E"/>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370A3E"/>
  </w:style>
  <w:style w:type="paragraph" w:styleId="NormalWeb">
    <w:name w:val="Normal (Web)"/>
    <w:basedOn w:val="Normal"/>
    <w:uiPriority w:val="99"/>
    <w:semiHidden/>
    <w:unhideWhenUsed/>
    <w:rsid w:val="00370A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F7FE0-97D5-414B-A861-29D8513CF2FD}"/>
</file>

<file path=customXml/itemProps2.xml><?xml version="1.0" encoding="utf-8"?>
<ds:datastoreItem xmlns:ds="http://schemas.openxmlformats.org/officeDocument/2006/customXml" ds:itemID="{7B58C2C2-4E6E-497B-A382-A984DBA5391A}">
  <ds:schemaRefs>
    <ds:schemaRef ds:uri="http://schemas.openxmlformats.org/officeDocument/2006/bibliography"/>
  </ds:schemaRefs>
</ds:datastoreItem>
</file>

<file path=customXml/itemProps3.xml><?xml version="1.0" encoding="utf-8"?>
<ds:datastoreItem xmlns:ds="http://schemas.openxmlformats.org/officeDocument/2006/customXml" ds:itemID="{EAC77005-E45B-43E4-8230-E4130161A90B}">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2020-07-27T15:26:00Z</dcterms:created>
  <dcterms:modified xsi:type="dcterms:W3CDTF">2020-07-27T15:26:00Z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