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6DED" w14:textId="606F115D" w:rsidR="00582196" w:rsidRPr="00C375DE" w:rsidRDefault="00516382" w:rsidP="00C375DE">
      <w:pPr>
        <w:pStyle w:val="Title1sl"/>
        <w:pBdr>
          <w:bottom w:val="single" w:sz="12" w:space="1" w:color="auto"/>
        </w:pBdr>
        <w:spacing w:before="240"/>
        <w:rPr>
          <w:sz w:val="40"/>
          <w:szCs w:val="40"/>
        </w:rPr>
      </w:pPr>
      <w:r w:rsidRPr="00C375DE">
        <w:rPr>
          <w:i/>
          <w:iCs/>
          <w:sz w:val="40"/>
          <w:szCs w:val="40"/>
        </w:rPr>
        <w:t>Hazelwood School District v. Kuhlmeier</w:t>
      </w:r>
      <w:r w:rsidR="00582196" w:rsidRPr="00C375DE">
        <w:rPr>
          <w:i/>
          <w:iCs/>
          <w:sz w:val="40"/>
          <w:szCs w:val="40"/>
        </w:rPr>
        <w:t xml:space="preserve"> </w:t>
      </w:r>
      <w:r w:rsidR="00582196" w:rsidRPr="00C375DE">
        <w:rPr>
          <w:sz w:val="40"/>
          <w:szCs w:val="40"/>
        </w:rPr>
        <w:t>/</w:t>
      </w:r>
      <w:r w:rsidR="00742483" w:rsidRPr="00C375DE">
        <w:rPr>
          <w:sz w:val="40"/>
          <w:szCs w:val="40"/>
        </w:rPr>
        <w:t xml:space="preserve"> </w:t>
      </w:r>
      <w:r w:rsidR="004D16D8" w:rsidRPr="00C375DE">
        <w:rPr>
          <w:sz w:val="40"/>
          <w:szCs w:val="40"/>
        </w:rPr>
        <w:t xml:space="preserve">Analyzing </w:t>
      </w:r>
      <w:r w:rsidRPr="00C375DE">
        <w:rPr>
          <w:sz w:val="40"/>
          <w:szCs w:val="40"/>
        </w:rPr>
        <w:t>Oral Argument</w:t>
      </w:r>
      <w:r w:rsidR="004E53BA" w:rsidRPr="00C375DE">
        <w:rPr>
          <w:sz w:val="40"/>
          <w:szCs w:val="40"/>
        </w:rPr>
        <w:t xml:space="preserve"> Questions</w:t>
      </w:r>
    </w:p>
    <w:p w14:paraId="2A3F6353" w14:textId="59969068" w:rsidR="001B7FE7" w:rsidRPr="001B7FE7" w:rsidRDefault="001B7FE7" w:rsidP="00416C92">
      <w:pPr>
        <w:pStyle w:val="Subhead1sl"/>
        <w:rPr>
          <w:rFonts w:ascii="Garamond" w:hAnsi="Garamond"/>
        </w:rPr>
      </w:pPr>
      <w:r w:rsidRPr="001B7FE7">
        <w:rPr>
          <w:rFonts w:ascii="Garamond" w:hAnsi="Garamond"/>
        </w:rPr>
        <w:t>Directions:</w:t>
      </w:r>
    </w:p>
    <w:p w14:paraId="2C311965" w14:textId="7D77999F" w:rsidR="001B7FE7" w:rsidRDefault="001B7FE7" w:rsidP="001B7FE7">
      <w:pPr>
        <w:pStyle w:val="Numberedlistsl"/>
        <w:numPr>
          <w:ilvl w:val="0"/>
          <w:numId w:val="38"/>
        </w:numPr>
        <w:rPr>
          <w:sz w:val="25"/>
          <w:szCs w:val="25"/>
        </w:rPr>
      </w:pPr>
      <w:r w:rsidRPr="001B7FE7">
        <w:rPr>
          <w:sz w:val="25"/>
          <w:szCs w:val="25"/>
        </w:rPr>
        <w:t xml:space="preserve">Read the </w:t>
      </w:r>
      <w:r w:rsidRPr="001B7FE7">
        <w:rPr>
          <w:b/>
          <w:bCs/>
          <w:sz w:val="25"/>
          <w:szCs w:val="25"/>
        </w:rPr>
        <w:t>Background</w:t>
      </w:r>
      <w:r w:rsidRPr="001B7FE7">
        <w:rPr>
          <w:sz w:val="25"/>
          <w:szCs w:val="25"/>
        </w:rPr>
        <w:t xml:space="preserve">, </w:t>
      </w:r>
      <w:r w:rsidRPr="001B7FE7">
        <w:rPr>
          <w:b/>
          <w:bCs/>
          <w:sz w:val="25"/>
          <w:szCs w:val="25"/>
        </w:rPr>
        <w:t>Vocabulary</w:t>
      </w:r>
      <w:r w:rsidRPr="001B7FE7">
        <w:rPr>
          <w:sz w:val="25"/>
          <w:szCs w:val="25"/>
        </w:rPr>
        <w:t xml:space="preserve">, and </w:t>
      </w:r>
      <w:r w:rsidRPr="001B7FE7">
        <w:rPr>
          <w:b/>
          <w:bCs/>
          <w:sz w:val="25"/>
          <w:szCs w:val="25"/>
        </w:rPr>
        <w:t>Precedents</w:t>
      </w:r>
      <w:r w:rsidRPr="001B7FE7">
        <w:rPr>
          <w:sz w:val="25"/>
          <w:szCs w:val="25"/>
        </w:rPr>
        <w:t xml:space="preserve"> sections</w:t>
      </w:r>
      <w:r w:rsidR="00485297">
        <w:rPr>
          <w:sz w:val="25"/>
          <w:szCs w:val="25"/>
        </w:rPr>
        <w:t xml:space="preserve"> (pages 1–2)</w:t>
      </w:r>
      <w:r w:rsidRPr="001B7FE7">
        <w:rPr>
          <w:sz w:val="25"/>
          <w:szCs w:val="25"/>
        </w:rPr>
        <w:t>.</w:t>
      </w:r>
    </w:p>
    <w:p w14:paraId="002EC70B" w14:textId="68279118" w:rsidR="001B7FE7" w:rsidRPr="001B7FE7" w:rsidRDefault="00485297" w:rsidP="001B7FE7">
      <w:pPr>
        <w:pStyle w:val="Numberedlistsl"/>
        <w:numPr>
          <w:ilvl w:val="0"/>
          <w:numId w:val="38"/>
        </w:numPr>
        <w:rPr>
          <w:sz w:val="25"/>
          <w:szCs w:val="25"/>
        </w:rPr>
      </w:pPr>
      <w:r>
        <w:rPr>
          <w:sz w:val="25"/>
          <w:szCs w:val="25"/>
        </w:rPr>
        <w:t xml:space="preserve">Complete the </w:t>
      </w:r>
      <w:r w:rsidRPr="00485297">
        <w:rPr>
          <w:b/>
          <w:bCs/>
          <w:sz w:val="25"/>
          <w:szCs w:val="25"/>
        </w:rPr>
        <w:t>Analyzing Oral Argument Questions</w:t>
      </w:r>
      <w:r>
        <w:rPr>
          <w:sz w:val="25"/>
          <w:szCs w:val="25"/>
        </w:rPr>
        <w:t xml:space="preserve"> activity (page 3). </w:t>
      </w:r>
      <w:r w:rsidR="001B7FE7" w:rsidRPr="001B7FE7">
        <w:rPr>
          <w:sz w:val="25"/>
          <w:szCs w:val="25"/>
        </w:rPr>
        <w:t xml:space="preserve"> </w:t>
      </w:r>
    </w:p>
    <w:p w14:paraId="190FB502" w14:textId="43FF5215" w:rsidR="00747A32" w:rsidRDefault="00747A32" w:rsidP="00AC15E1">
      <w:pPr>
        <w:pStyle w:val="Subhead1sl"/>
        <w:spacing w:before="120"/>
      </w:pPr>
      <w:r>
        <w:pict w14:anchorId="34FCB577">
          <v:rect id="_x0000_i1025" style="width:0;height:1.5pt" o:hralign="center" o:hrstd="t" o:hr="t" fillcolor="#a0a0a0" stroked="f"/>
        </w:pict>
      </w:r>
    </w:p>
    <w:p w14:paraId="1C927BA0" w14:textId="0471B3E9" w:rsidR="005F75AA" w:rsidRPr="005E7826" w:rsidRDefault="005F75AA" w:rsidP="00747A32">
      <w:pPr>
        <w:pStyle w:val="Subhead1sl"/>
        <w:spacing w:before="240"/>
      </w:pPr>
      <w:r w:rsidRPr="005E7826">
        <w:t>Background</w:t>
      </w:r>
    </w:p>
    <w:p w14:paraId="0809BD11" w14:textId="44805898" w:rsidR="004D16D8" w:rsidRPr="005E7826" w:rsidRDefault="004D16D8" w:rsidP="00416C92">
      <w:pPr>
        <w:pStyle w:val="Basiccopysl"/>
        <w:rPr>
          <w:sz w:val="25"/>
          <w:szCs w:val="25"/>
        </w:rPr>
      </w:pPr>
      <w:r w:rsidRPr="005E7826">
        <w:rPr>
          <w:sz w:val="25"/>
          <w:szCs w:val="25"/>
        </w:rPr>
        <w:t xml:space="preserve">In appellate arguments, lawyers do not call witnesses or present </w:t>
      </w:r>
      <w:r w:rsidR="00A1732D">
        <w:rPr>
          <w:sz w:val="25"/>
          <w:szCs w:val="25"/>
        </w:rPr>
        <w:t xml:space="preserve">new </w:t>
      </w:r>
      <w:r w:rsidRPr="005E7826">
        <w:rPr>
          <w:sz w:val="25"/>
          <w:szCs w:val="25"/>
        </w:rPr>
        <w:t xml:space="preserve">evidence. Rather, they </w:t>
      </w:r>
      <w:r w:rsidR="00032E60" w:rsidRPr="005E7826">
        <w:rPr>
          <w:sz w:val="25"/>
          <w:szCs w:val="25"/>
        </w:rPr>
        <w:t>advocate for</w:t>
      </w:r>
      <w:r w:rsidRPr="005E7826">
        <w:rPr>
          <w:sz w:val="25"/>
          <w:szCs w:val="25"/>
        </w:rPr>
        <w:t xml:space="preserve"> a specific position. Lawyers for the petitioner challenge the ruling of a lower court while lawyers for the respondent </w:t>
      </w:r>
      <w:r w:rsidR="00A1732D">
        <w:rPr>
          <w:sz w:val="25"/>
          <w:szCs w:val="25"/>
        </w:rPr>
        <w:t xml:space="preserve">advocate for </w:t>
      </w:r>
      <w:r w:rsidRPr="005E7826">
        <w:rPr>
          <w:sz w:val="25"/>
          <w:szCs w:val="25"/>
        </w:rPr>
        <w:t xml:space="preserve">the ruling of the lower court. </w:t>
      </w:r>
      <w:r w:rsidR="00993323" w:rsidRPr="005E7826">
        <w:rPr>
          <w:sz w:val="25"/>
          <w:szCs w:val="25"/>
        </w:rPr>
        <w:t>The</w:t>
      </w:r>
      <w:r w:rsidR="00032E60" w:rsidRPr="005E7826">
        <w:rPr>
          <w:sz w:val="25"/>
          <w:szCs w:val="25"/>
        </w:rPr>
        <w:t xml:space="preserve"> lawyers</w:t>
      </w:r>
      <w:r w:rsidRPr="005E7826">
        <w:rPr>
          <w:sz w:val="25"/>
          <w:szCs w:val="25"/>
        </w:rPr>
        <w:t xml:space="preserve"> face a panel of judges who ask </w:t>
      </w:r>
      <w:r w:rsidR="00032E60" w:rsidRPr="005E7826">
        <w:rPr>
          <w:sz w:val="25"/>
          <w:szCs w:val="25"/>
        </w:rPr>
        <w:t xml:space="preserve">them </w:t>
      </w:r>
      <w:r w:rsidRPr="005E7826">
        <w:rPr>
          <w:sz w:val="25"/>
          <w:szCs w:val="25"/>
        </w:rPr>
        <w:t>questions</w:t>
      </w:r>
      <w:r w:rsidR="00032E60" w:rsidRPr="005E7826">
        <w:rPr>
          <w:sz w:val="25"/>
          <w:szCs w:val="25"/>
        </w:rPr>
        <w:t>.</w:t>
      </w:r>
      <w:r w:rsidRPr="005E7826">
        <w:rPr>
          <w:sz w:val="25"/>
          <w:szCs w:val="25"/>
        </w:rPr>
        <w:t xml:space="preserve"> Those questions </w:t>
      </w:r>
      <w:r w:rsidR="00282C9B">
        <w:rPr>
          <w:sz w:val="25"/>
          <w:szCs w:val="25"/>
        </w:rPr>
        <w:t>often</w:t>
      </w:r>
      <w:r w:rsidR="00282C9B" w:rsidRPr="005E7826">
        <w:rPr>
          <w:sz w:val="25"/>
          <w:szCs w:val="25"/>
        </w:rPr>
        <w:t xml:space="preserve"> </w:t>
      </w:r>
      <w:r w:rsidRPr="005E7826">
        <w:rPr>
          <w:sz w:val="25"/>
          <w:szCs w:val="25"/>
        </w:rPr>
        <w:t xml:space="preserve">fall into the following five categories. </w:t>
      </w:r>
    </w:p>
    <w:p w14:paraId="563FC39E" w14:textId="546C0A78" w:rsidR="004D16D8" w:rsidRPr="005E7826" w:rsidRDefault="004D16D8" w:rsidP="000E5081">
      <w:pPr>
        <w:pStyle w:val="Normal1"/>
        <w:numPr>
          <w:ilvl w:val="0"/>
          <w:numId w:val="22"/>
        </w:numPr>
        <w:spacing w:before="240" w:after="120"/>
        <w:ind w:left="360"/>
        <w:rPr>
          <w:rFonts w:ascii="Garamond" w:hAnsi="Garamond"/>
          <w:b/>
          <w:sz w:val="25"/>
          <w:szCs w:val="25"/>
        </w:rPr>
      </w:pPr>
      <w:r w:rsidRPr="005E7826">
        <w:rPr>
          <w:rFonts w:ascii="Garamond" w:hAnsi="Garamond"/>
          <w:b/>
          <w:sz w:val="25"/>
          <w:szCs w:val="25"/>
        </w:rPr>
        <w:t>Questions that apply precedent</w:t>
      </w:r>
      <w:r w:rsidR="00416C92" w:rsidRPr="005E7826">
        <w:rPr>
          <w:rFonts w:ascii="Garamond" w:hAnsi="Garamond"/>
          <w:b/>
          <w:sz w:val="25"/>
          <w:szCs w:val="25"/>
        </w:rPr>
        <w:t xml:space="preserve">: </w:t>
      </w:r>
      <w:r w:rsidRPr="005E7826">
        <w:rPr>
          <w:rFonts w:ascii="Garamond" w:eastAsia="Times New Roman" w:hAnsi="Garamond" w:cs="Times New Roman"/>
          <w:sz w:val="25"/>
          <w:szCs w:val="25"/>
        </w:rPr>
        <w:t xml:space="preserve">Cases that make their way from the lower courts to the Supreme Court of the United States almost always rely on precedent. Precedent cases deal with similar issues that the Supreme Court has already decided. The justices </w:t>
      </w:r>
      <w:r w:rsidR="00032E60" w:rsidRPr="005E7826">
        <w:rPr>
          <w:rFonts w:ascii="Garamond" w:eastAsia="Times New Roman" w:hAnsi="Garamond" w:cs="Times New Roman"/>
          <w:sz w:val="25"/>
          <w:szCs w:val="25"/>
        </w:rPr>
        <w:t>typically</w:t>
      </w:r>
      <w:r w:rsidRPr="005E7826">
        <w:rPr>
          <w:rFonts w:ascii="Garamond" w:eastAsia="Times New Roman" w:hAnsi="Garamond" w:cs="Times New Roman"/>
          <w:sz w:val="25"/>
          <w:szCs w:val="25"/>
        </w:rPr>
        <w:t xml:space="preserve"> rely on precedent in making their decision</w:t>
      </w:r>
      <w:r w:rsidR="00F61660" w:rsidRPr="005E7826">
        <w:rPr>
          <w:rFonts w:ascii="Garamond" w:eastAsia="Times New Roman" w:hAnsi="Garamond" w:cs="Times New Roman"/>
          <w:sz w:val="25"/>
          <w:szCs w:val="25"/>
        </w:rPr>
        <w:t xml:space="preserve">. This is called </w:t>
      </w:r>
      <w:r w:rsidR="00F61660" w:rsidRPr="005E7826">
        <w:rPr>
          <w:rFonts w:ascii="Garamond" w:eastAsia="Times New Roman" w:hAnsi="Garamond" w:cs="Times New Roman"/>
          <w:b/>
          <w:bCs/>
          <w:i/>
          <w:iCs/>
          <w:sz w:val="25"/>
          <w:szCs w:val="25"/>
        </w:rPr>
        <w:t>stare decisis</w:t>
      </w:r>
      <w:r w:rsidR="00F61660" w:rsidRPr="005E7826">
        <w:rPr>
          <w:rFonts w:ascii="Garamond" w:eastAsia="Times New Roman" w:hAnsi="Garamond" w:cs="Times New Roman"/>
          <w:sz w:val="25"/>
          <w:szCs w:val="25"/>
        </w:rPr>
        <w:t xml:space="preserve"> and it ensures that cases presenting the same legal question are </w:t>
      </w:r>
      <w:r w:rsidR="009F6511">
        <w:rPr>
          <w:rFonts w:ascii="Garamond" w:eastAsia="Times New Roman" w:hAnsi="Garamond" w:cs="Times New Roman"/>
          <w:sz w:val="25"/>
          <w:szCs w:val="25"/>
        </w:rPr>
        <w:t xml:space="preserve">decided </w:t>
      </w:r>
      <w:r w:rsidR="00F61660" w:rsidRPr="005E7826">
        <w:rPr>
          <w:rFonts w:ascii="Garamond" w:eastAsia="Times New Roman" w:hAnsi="Garamond" w:cs="Times New Roman"/>
          <w:sz w:val="25"/>
          <w:szCs w:val="25"/>
        </w:rPr>
        <w:t>the same way. This reliance on precedent builds stability</w:t>
      </w:r>
      <w:r w:rsidR="00F14BDE">
        <w:rPr>
          <w:rFonts w:ascii="Garamond" w:eastAsia="Times New Roman" w:hAnsi="Garamond" w:cs="Times New Roman"/>
          <w:sz w:val="25"/>
          <w:szCs w:val="25"/>
        </w:rPr>
        <w:t xml:space="preserve"> and reliability</w:t>
      </w:r>
      <w:r w:rsidR="00F61660" w:rsidRPr="005E7826">
        <w:rPr>
          <w:rFonts w:ascii="Garamond" w:eastAsia="Times New Roman" w:hAnsi="Garamond" w:cs="Times New Roman"/>
          <w:sz w:val="25"/>
          <w:szCs w:val="25"/>
        </w:rPr>
        <w:t xml:space="preserve"> into the legal system</w:t>
      </w:r>
      <w:r w:rsidR="00416C92" w:rsidRPr="005E7826">
        <w:rPr>
          <w:rFonts w:ascii="Garamond" w:eastAsia="Times New Roman" w:hAnsi="Garamond" w:cs="Times New Roman"/>
          <w:sz w:val="25"/>
          <w:szCs w:val="25"/>
        </w:rPr>
        <w:t>—</w:t>
      </w:r>
      <w:r w:rsidR="00F61660" w:rsidRPr="005E7826">
        <w:rPr>
          <w:rFonts w:ascii="Garamond" w:eastAsia="Times New Roman" w:hAnsi="Garamond" w:cs="Times New Roman"/>
          <w:sz w:val="25"/>
          <w:szCs w:val="25"/>
        </w:rPr>
        <w:t>people can typically predict how a dispute will be resolved by looking to past decisions on the same legal question.</w:t>
      </w:r>
      <w:r w:rsidRPr="005E7826">
        <w:rPr>
          <w:rFonts w:ascii="Garamond" w:eastAsia="Times New Roman" w:hAnsi="Garamond" w:cs="Times New Roman"/>
          <w:sz w:val="25"/>
          <w:szCs w:val="25"/>
        </w:rPr>
        <w:t xml:space="preserve"> </w:t>
      </w:r>
      <w:r w:rsidR="00F61660" w:rsidRPr="005E7826">
        <w:rPr>
          <w:rFonts w:ascii="Garamond" w:eastAsia="Times New Roman" w:hAnsi="Garamond" w:cs="Times New Roman"/>
          <w:sz w:val="25"/>
          <w:szCs w:val="25"/>
        </w:rPr>
        <w:t>O</w:t>
      </w:r>
      <w:r w:rsidR="00032E60" w:rsidRPr="005E7826">
        <w:rPr>
          <w:rFonts w:ascii="Garamond" w:eastAsia="Times New Roman" w:hAnsi="Garamond" w:cs="Times New Roman"/>
          <w:sz w:val="25"/>
          <w:szCs w:val="25"/>
        </w:rPr>
        <w:t>n rare occasions the Supreme Court overturns an existing precedent</w:t>
      </w:r>
      <w:r w:rsidR="00F61660" w:rsidRPr="005E7826">
        <w:rPr>
          <w:rFonts w:ascii="Garamond" w:eastAsia="Times New Roman" w:hAnsi="Garamond" w:cs="Times New Roman"/>
          <w:sz w:val="25"/>
          <w:szCs w:val="25"/>
        </w:rPr>
        <w:t xml:space="preserve"> when the existing precedent is no longer workable or when the original decision was wrongly decided</w:t>
      </w:r>
      <w:r w:rsidR="00032E60" w:rsidRPr="005E7826">
        <w:rPr>
          <w:rFonts w:ascii="Garamond" w:eastAsia="Times New Roman" w:hAnsi="Garamond" w:cs="Times New Roman"/>
          <w:sz w:val="25"/>
          <w:szCs w:val="25"/>
        </w:rPr>
        <w:t>.</w:t>
      </w:r>
    </w:p>
    <w:p w14:paraId="1883503F" w14:textId="227D115E" w:rsidR="004D16D8" w:rsidRPr="005E7826" w:rsidRDefault="004D16D8" w:rsidP="0024414D">
      <w:pPr>
        <w:pStyle w:val="Normal1"/>
        <w:numPr>
          <w:ilvl w:val="0"/>
          <w:numId w:val="22"/>
        </w:numPr>
        <w:spacing w:before="240" w:after="120"/>
        <w:ind w:left="360"/>
        <w:rPr>
          <w:rFonts w:ascii="Garamond" w:eastAsia="Times New Roman" w:hAnsi="Garamond" w:cs="Times New Roman"/>
          <w:sz w:val="25"/>
          <w:szCs w:val="25"/>
        </w:rPr>
      </w:pPr>
      <w:r w:rsidRPr="005E7826">
        <w:rPr>
          <w:rFonts w:ascii="Garamond" w:hAnsi="Garamond"/>
          <w:b/>
          <w:sz w:val="25"/>
          <w:szCs w:val="25"/>
        </w:rPr>
        <w:t>Questions that deal with the limitations of the Court</w:t>
      </w:r>
      <w:r w:rsidR="00416C92" w:rsidRPr="005E7826">
        <w:rPr>
          <w:rFonts w:ascii="Garamond" w:hAnsi="Garamond"/>
          <w:b/>
          <w:sz w:val="25"/>
          <w:szCs w:val="25"/>
        </w:rPr>
        <w:t xml:space="preserve">: </w:t>
      </w:r>
      <w:r w:rsidRPr="005E7826">
        <w:rPr>
          <w:rFonts w:ascii="Garamond" w:eastAsia="Times New Roman" w:hAnsi="Garamond" w:cs="Times New Roman"/>
          <w:sz w:val="25"/>
          <w:szCs w:val="25"/>
        </w:rPr>
        <w:t xml:space="preserve">The court system plays an integral role in separation of powers. Judges may ask questions as to whether the court would be overstepping its boundaries by making a ruling in a certain case. Judges in federal courts may be </w:t>
      </w:r>
      <w:r w:rsidR="009F6511">
        <w:rPr>
          <w:rFonts w:ascii="Garamond" w:eastAsia="Times New Roman" w:hAnsi="Garamond" w:cs="Times New Roman"/>
          <w:sz w:val="25"/>
          <w:szCs w:val="25"/>
        </w:rPr>
        <w:t>w</w:t>
      </w:r>
      <w:r w:rsidRPr="005E7826">
        <w:rPr>
          <w:rFonts w:ascii="Garamond" w:eastAsia="Times New Roman" w:hAnsi="Garamond" w:cs="Times New Roman"/>
          <w:sz w:val="25"/>
          <w:szCs w:val="25"/>
        </w:rPr>
        <w:t>ary of infringing on matters reserved to the states</w:t>
      </w:r>
      <w:r w:rsidR="009F6511">
        <w:rPr>
          <w:rFonts w:ascii="Garamond" w:eastAsia="Times New Roman" w:hAnsi="Garamond" w:cs="Times New Roman"/>
          <w:sz w:val="25"/>
          <w:szCs w:val="25"/>
        </w:rPr>
        <w:t xml:space="preserve"> or to a co-equal branch of the federal government</w:t>
      </w:r>
      <w:r w:rsidRPr="005E7826">
        <w:rPr>
          <w:rFonts w:ascii="Garamond" w:eastAsia="Times New Roman" w:hAnsi="Garamond" w:cs="Times New Roman"/>
          <w:sz w:val="25"/>
          <w:szCs w:val="25"/>
        </w:rPr>
        <w:t xml:space="preserve">. </w:t>
      </w:r>
    </w:p>
    <w:p w14:paraId="6C571C31" w14:textId="54D37F62" w:rsidR="004D16D8" w:rsidRPr="005E7826" w:rsidRDefault="00613C99" w:rsidP="00DB37A8">
      <w:pPr>
        <w:pStyle w:val="Normal1"/>
        <w:numPr>
          <w:ilvl w:val="0"/>
          <w:numId w:val="22"/>
        </w:numPr>
        <w:spacing w:before="240" w:after="120"/>
        <w:ind w:left="360"/>
        <w:rPr>
          <w:rFonts w:ascii="Garamond" w:eastAsia="Times New Roman" w:hAnsi="Garamond" w:cs="Times New Roman"/>
          <w:sz w:val="25"/>
          <w:szCs w:val="25"/>
        </w:rPr>
      </w:pPr>
      <w:r w:rsidRPr="005E7826">
        <w:rPr>
          <w:rFonts w:ascii="Garamond" w:hAnsi="Garamond"/>
          <w:b/>
          <w:sz w:val="25"/>
          <w:szCs w:val="25"/>
        </w:rPr>
        <w:t>Hypothetical questions</w:t>
      </w:r>
      <w:r w:rsidR="00416C92" w:rsidRPr="005E7826">
        <w:rPr>
          <w:rFonts w:ascii="Garamond" w:hAnsi="Garamond"/>
          <w:b/>
          <w:sz w:val="25"/>
          <w:szCs w:val="25"/>
        </w:rPr>
        <w:t xml:space="preserve">: </w:t>
      </w:r>
      <w:r w:rsidR="004D16D8" w:rsidRPr="005E7826">
        <w:rPr>
          <w:rFonts w:ascii="Garamond" w:eastAsia="Times New Roman" w:hAnsi="Garamond" w:cs="Times New Roman"/>
          <w:sz w:val="25"/>
          <w:szCs w:val="25"/>
        </w:rPr>
        <w:t xml:space="preserve">Judges </w:t>
      </w:r>
      <w:r w:rsidR="00282C9B">
        <w:rPr>
          <w:rFonts w:ascii="Garamond" w:eastAsia="Times New Roman" w:hAnsi="Garamond" w:cs="Times New Roman"/>
          <w:sz w:val="25"/>
          <w:szCs w:val="25"/>
        </w:rPr>
        <w:t>focus not just on the dispute between the two parties in front of them, but with the broader legal rule that will be established.</w:t>
      </w:r>
      <w:r w:rsidR="00032E60" w:rsidRPr="005E7826">
        <w:rPr>
          <w:rFonts w:ascii="Garamond" w:eastAsia="Times New Roman" w:hAnsi="Garamond" w:cs="Times New Roman"/>
          <w:sz w:val="25"/>
          <w:szCs w:val="25"/>
        </w:rPr>
        <w:t xml:space="preserve"> In order to see how a new rule would work in a variety of circumstances, they often present alternate factual situations and ask the advocates to apply their proposed </w:t>
      </w:r>
      <w:r w:rsidR="00F61660" w:rsidRPr="005E7826">
        <w:rPr>
          <w:rFonts w:ascii="Garamond" w:eastAsia="Times New Roman" w:hAnsi="Garamond" w:cs="Times New Roman"/>
          <w:sz w:val="25"/>
          <w:szCs w:val="25"/>
        </w:rPr>
        <w:t>solution to the current case to the hypothetical case</w:t>
      </w:r>
      <w:r w:rsidR="009F6511">
        <w:rPr>
          <w:rFonts w:ascii="Garamond" w:eastAsia="Times New Roman" w:hAnsi="Garamond" w:cs="Times New Roman"/>
          <w:sz w:val="25"/>
          <w:szCs w:val="25"/>
        </w:rPr>
        <w:t xml:space="preserve"> or cases</w:t>
      </w:r>
      <w:r w:rsidR="00F61660" w:rsidRPr="005E7826">
        <w:rPr>
          <w:rFonts w:ascii="Garamond" w:eastAsia="Times New Roman" w:hAnsi="Garamond" w:cs="Times New Roman"/>
          <w:sz w:val="25"/>
          <w:szCs w:val="25"/>
        </w:rPr>
        <w:t>.</w:t>
      </w:r>
    </w:p>
    <w:p w14:paraId="75271484" w14:textId="1377666F" w:rsidR="00416C92" w:rsidRDefault="004D16D8" w:rsidP="00D12FF3">
      <w:pPr>
        <w:pStyle w:val="Normal1"/>
        <w:numPr>
          <w:ilvl w:val="0"/>
          <w:numId w:val="22"/>
        </w:numPr>
        <w:spacing w:before="240" w:after="120"/>
        <w:ind w:left="360"/>
        <w:rPr>
          <w:rFonts w:ascii="Garamond" w:eastAsia="Times New Roman" w:hAnsi="Garamond" w:cs="Times New Roman"/>
          <w:sz w:val="25"/>
          <w:szCs w:val="25"/>
        </w:rPr>
      </w:pPr>
      <w:r w:rsidRPr="005E7826">
        <w:rPr>
          <w:rFonts w:ascii="Garamond" w:hAnsi="Garamond"/>
          <w:b/>
          <w:sz w:val="25"/>
          <w:szCs w:val="25"/>
        </w:rPr>
        <w:t>Questions that deal with a “slippery slope”</w:t>
      </w:r>
      <w:r w:rsidR="00416C92" w:rsidRPr="005E7826">
        <w:rPr>
          <w:rFonts w:ascii="Garamond" w:hAnsi="Garamond"/>
          <w:b/>
          <w:sz w:val="25"/>
          <w:szCs w:val="25"/>
        </w:rPr>
        <w:t xml:space="preserve">: </w:t>
      </w:r>
      <w:r w:rsidRPr="005E7826">
        <w:rPr>
          <w:rFonts w:ascii="Garamond" w:eastAsia="Times New Roman" w:hAnsi="Garamond" w:cs="Times New Roman"/>
          <w:sz w:val="25"/>
          <w:szCs w:val="25"/>
        </w:rPr>
        <w:t xml:space="preserve">What comes next? This is at the heart of any slippery slope question. The case at hand may deal with a seemingly minor issue but may </w:t>
      </w:r>
      <w:r w:rsidRPr="005E7826">
        <w:rPr>
          <w:rFonts w:ascii="Garamond" w:eastAsia="Times New Roman" w:hAnsi="Garamond" w:cs="Times New Roman"/>
          <w:sz w:val="25"/>
          <w:szCs w:val="25"/>
        </w:rPr>
        <w:lastRenderedPageBreak/>
        <w:t>have</w:t>
      </w:r>
      <w:r w:rsidR="009F6511">
        <w:rPr>
          <w:rFonts w:ascii="Garamond" w:eastAsia="Times New Roman" w:hAnsi="Garamond" w:cs="Times New Roman"/>
          <w:sz w:val="25"/>
          <w:szCs w:val="25"/>
        </w:rPr>
        <w:t xml:space="preserve"> far</w:t>
      </w:r>
      <w:r w:rsidR="00D049E0">
        <w:rPr>
          <w:rFonts w:ascii="Garamond" w:eastAsia="Times New Roman" w:hAnsi="Garamond" w:cs="Times New Roman"/>
          <w:sz w:val="25"/>
          <w:szCs w:val="25"/>
        </w:rPr>
        <w:t>-</w:t>
      </w:r>
      <w:r w:rsidRPr="005E7826">
        <w:rPr>
          <w:rFonts w:ascii="Garamond" w:eastAsia="Times New Roman" w:hAnsi="Garamond" w:cs="Times New Roman"/>
          <w:sz w:val="25"/>
          <w:szCs w:val="25"/>
        </w:rPr>
        <w:t xml:space="preserve">reaching implications for future cases. Lawyers have to be prepared to </w:t>
      </w:r>
      <w:r w:rsidR="00F61660" w:rsidRPr="005E7826">
        <w:rPr>
          <w:rFonts w:ascii="Garamond" w:eastAsia="Times New Roman" w:hAnsi="Garamond" w:cs="Times New Roman"/>
          <w:sz w:val="25"/>
          <w:szCs w:val="25"/>
        </w:rPr>
        <w:t>address</w:t>
      </w:r>
      <w:r w:rsidRPr="005E7826">
        <w:rPr>
          <w:rFonts w:ascii="Garamond" w:eastAsia="Times New Roman" w:hAnsi="Garamond" w:cs="Times New Roman"/>
          <w:sz w:val="25"/>
          <w:szCs w:val="25"/>
        </w:rPr>
        <w:t xml:space="preserve"> the judges</w:t>
      </w:r>
      <w:r w:rsidR="00F61660" w:rsidRPr="005E7826">
        <w:rPr>
          <w:rFonts w:ascii="Garamond" w:eastAsia="Times New Roman" w:hAnsi="Garamond" w:cs="Times New Roman"/>
          <w:sz w:val="25"/>
          <w:szCs w:val="25"/>
        </w:rPr>
        <w:t>’</w:t>
      </w:r>
      <w:r w:rsidRPr="005E7826">
        <w:rPr>
          <w:rFonts w:ascii="Garamond" w:eastAsia="Times New Roman" w:hAnsi="Garamond" w:cs="Times New Roman"/>
          <w:sz w:val="25"/>
          <w:szCs w:val="25"/>
        </w:rPr>
        <w:t xml:space="preserve"> concerns that they are not upending the American justice system without knowing it.</w:t>
      </w:r>
    </w:p>
    <w:p w14:paraId="146BF44D" w14:textId="77777777" w:rsidR="00037695" w:rsidRPr="009E32B8" w:rsidRDefault="00037695" w:rsidP="00037695">
      <w:pPr>
        <w:pStyle w:val="Normal1"/>
        <w:numPr>
          <w:ilvl w:val="0"/>
          <w:numId w:val="22"/>
        </w:numPr>
        <w:spacing w:before="240" w:after="120"/>
        <w:ind w:left="360"/>
        <w:rPr>
          <w:rFonts w:ascii="Garamond" w:eastAsia="Times New Roman" w:hAnsi="Garamond" w:cs="Times New Roman"/>
          <w:b/>
          <w:bCs/>
          <w:sz w:val="25"/>
          <w:szCs w:val="25"/>
        </w:rPr>
      </w:pPr>
      <w:r w:rsidRPr="009E32B8">
        <w:rPr>
          <w:rFonts w:ascii="Garamond" w:hAnsi="Garamond"/>
          <w:b/>
          <w:bCs/>
          <w:sz w:val="25"/>
          <w:szCs w:val="25"/>
        </w:rPr>
        <w:t xml:space="preserve">Questions that focus on the facts/procedural history/record: </w:t>
      </w:r>
    </w:p>
    <w:p w14:paraId="52E99592" w14:textId="77777777" w:rsidR="00037695" w:rsidRPr="009E32B8" w:rsidRDefault="00037695" w:rsidP="00037695">
      <w:pPr>
        <w:pStyle w:val="CommentText"/>
        <w:spacing w:line="276" w:lineRule="auto"/>
        <w:ind w:left="360"/>
        <w:rPr>
          <w:rFonts w:ascii="Garamond" w:hAnsi="Garamond"/>
          <w:sz w:val="25"/>
          <w:szCs w:val="25"/>
        </w:rPr>
      </w:pPr>
      <w:r w:rsidRPr="009E32B8">
        <w:rPr>
          <w:rFonts w:ascii="Garamond" w:hAnsi="Garamond"/>
          <w:sz w:val="25"/>
          <w:szCs w:val="25"/>
        </w:rPr>
        <w:t>Judges frequently want to know exactly what issues are in dispute based on the record that has been developed</w:t>
      </w:r>
      <w:r>
        <w:rPr>
          <w:rFonts w:ascii="Garamond" w:hAnsi="Garamond"/>
          <w:sz w:val="25"/>
          <w:szCs w:val="25"/>
        </w:rPr>
        <w:t xml:space="preserve">. They </w:t>
      </w:r>
      <w:r w:rsidRPr="009E32B8">
        <w:rPr>
          <w:rFonts w:ascii="Garamond" w:hAnsi="Garamond"/>
          <w:sz w:val="25"/>
          <w:szCs w:val="25"/>
        </w:rPr>
        <w:t>often ask factual questions or questions about the basis of a lower court’s opinion to clarify the nature of the issues in dispute.</w:t>
      </w:r>
      <w:r>
        <w:rPr>
          <w:rFonts w:ascii="Garamond" w:hAnsi="Garamond"/>
          <w:sz w:val="25"/>
          <w:szCs w:val="25"/>
        </w:rPr>
        <w:t xml:space="preserve"> </w:t>
      </w:r>
      <w:r w:rsidRPr="009E32B8">
        <w:rPr>
          <w:rFonts w:ascii="Garamond" w:eastAsia="Times New Roman" w:hAnsi="Garamond" w:cs="Times New Roman"/>
          <w:sz w:val="25"/>
          <w:szCs w:val="25"/>
        </w:rPr>
        <w:t xml:space="preserve">The record refers to statements made by witnesses in the trial court or decisions made by judges in lower courts. Judges may want the record clarified to arrive at a decision that is consistent with the original facts in the case. </w:t>
      </w:r>
    </w:p>
    <w:p w14:paraId="6376B1EE" w14:textId="4293D46B" w:rsidR="004D16D8" w:rsidRPr="005E7826" w:rsidRDefault="00901584" w:rsidP="00901584">
      <w:pPr>
        <w:pStyle w:val="Subhead1sl"/>
      </w:pPr>
      <w:bookmarkStart w:id="0" w:name="_2rothppka3zg" w:colFirst="0" w:colLast="0"/>
      <w:bookmarkEnd w:id="0"/>
      <w:r w:rsidRPr="005E7826">
        <w:t>Vocabulary</w:t>
      </w:r>
    </w:p>
    <w:p w14:paraId="571F2423" w14:textId="16C1CA88" w:rsidR="00901584" w:rsidRPr="005E7826" w:rsidRDefault="00901584" w:rsidP="00BB77EE">
      <w:pPr>
        <w:pStyle w:val="Bulletsl"/>
        <w:spacing w:line="276" w:lineRule="auto"/>
        <w:rPr>
          <w:sz w:val="25"/>
          <w:szCs w:val="25"/>
        </w:rPr>
      </w:pPr>
      <w:r w:rsidRPr="005E7826">
        <w:rPr>
          <w:b/>
          <w:bCs/>
          <w:sz w:val="25"/>
          <w:szCs w:val="25"/>
        </w:rPr>
        <w:t>circuit court:</w:t>
      </w:r>
      <w:r w:rsidRPr="005E7826">
        <w:rPr>
          <w:sz w:val="25"/>
          <w:szCs w:val="25"/>
        </w:rPr>
        <w:t xml:space="preserve"> a court that sits in more than one judicial district. Circuit courts in the federal system usually act with appellate jurisdiction and serve as the courts just below the U.S. Supreme Court. </w:t>
      </w:r>
    </w:p>
    <w:p w14:paraId="64A78E96" w14:textId="59F3CFA6" w:rsidR="00901584" w:rsidRPr="005E7826" w:rsidRDefault="00901584" w:rsidP="00BB77EE">
      <w:pPr>
        <w:pStyle w:val="Bulletsl"/>
        <w:spacing w:line="276" w:lineRule="auto"/>
        <w:rPr>
          <w:sz w:val="25"/>
          <w:szCs w:val="25"/>
        </w:rPr>
      </w:pPr>
      <w:r w:rsidRPr="005E7826">
        <w:rPr>
          <w:b/>
          <w:bCs/>
          <w:sz w:val="25"/>
          <w:szCs w:val="25"/>
        </w:rPr>
        <w:t>curriculum:</w:t>
      </w:r>
      <w:r w:rsidRPr="005E7826">
        <w:rPr>
          <w:sz w:val="25"/>
          <w:szCs w:val="25"/>
        </w:rPr>
        <w:t xml:space="preserve"> the subjects comprising a course of study in a school or college</w:t>
      </w:r>
    </w:p>
    <w:p w14:paraId="67CAB700" w14:textId="7AABF069" w:rsidR="00901584" w:rsidRPr="005E7826" w:rsidRDefault="00901584" w:rsidP="00BB77EE">
      <w:pPr>
        <w:pStyle w:val="Bulletsl"/>
        <w:spacing w:line="276" w:lineRule="auto"/>
        <w:rPr>
          <w:sz w:val="25"/>
          <w:szCs w:val="25"/>
        </w:rPr>
      </w:pPr>
      <w:r w:rsidRPr="005E7826">
        <w:rPr>
          <w:b/>
          <w:bCs/>
          <w:sz w:val="25"/>
          <w:szCs w:val="25"/>
        </w:rPr>
        <w:t>extracurricular:</w:t>
      </w:r>
      <w:r w:rsidRPr="005E7826">
        <w:rPr>
          <w:sz w:val="25"/>
          <w:szCs w:val="25"/>
        </w:rPr>
        <w:t xml:space="preserve"> an activity at a school or college pursued in addition to the normal course of study.</w:t>
      </w:r>
    </w:p>
    <w:p w14:paraId="0863A17F" w14:textId="12E5E076" w:rsidR="00901584" w:rsidRPr="005E7826" w:rsidRDefault="00901584" w:rsidP="00BB77EE">
      <w:pPr>
        <w:pStyle w:val="Bulletsl"/>
        <w:spacing w:line="276" w:lineRule="auto"/>
        <w:rPr>
          <w:sz w:val="25"/>
          <w:szCs w:val="25"/>
        </w:rPr>
      </w:pPr>
      <w:r w:rsidRPr="005E7826">
        <w:rPr>
          <w:b/>
          <w:bCs/>
          <w:i/>
          <w:iCs/>
          <w:sz w:val="25"/>
          <w:szCs w:val="25"/>
        </w:rPr>
        <w:t>in loco parentis:</w:t>
      </w:r>
      <w:r w:rsidRPr="005E7826">
        <w:rPr>
          <w:sz w:val="25"/>
          <w:szCs w:val="25"/>
        </w:rPr>
        <w:t xml:space="preserve"> a Latin term referring to a teacher or other adult responsible for children in the place of a parent. </w:t>
      </w:r>
    </w:p>
    <w:p w14:paraId="6D449F0F" w14:textId="23269386" w:rsidR="00901584" w:rsidRPr="005E7826" w:rsidRDefault="00901584" w:rsidP="00BB77EE">
      <w:pPr>
        <w:pStyle w:val="Bulletsl"/>
        <w:spacing w:line="276" w:lineRule="auto"/>
        <w:rPr>
          <w:sz w:val="25"/>
          <w:szCs w:val="25"/>
        </w:rPr>
      </w:pPr>
      <w:r w:rsidRPr="005E7826">
        <w:rPr>
          <w:b/>
          <w:bCs/>
          <w:sz w:val="25"/>
          <w:szCs w:val="25"/>
        </w:rPr>
        <w:t>public forum:</w:t>
      </w:r>
      <w:r w:rsidRPr="005E7826">
        <w:rPr>
          <w:sz w:val="25"/>
          <w:szCs w:val="25"/>
        </w:rPr>
        <w:t xml:space="preserve"> a public place, meeting, or medium where ideas and views on a particular issue can be exchanged.</w:t>
      </w:r>
    </w:p>
    <w:p w14:paraId="37FC600C" w14:textId="7741D551" w:rsidR="00901584" w:rsidRPr="005E7826" w:rsidRDefault="00901584" w:rsidP="00BB77EE">
      <w:pPr>
        <w:pStyle w:val="Bulletsl"/>
        <w:spacing w:line="276" w:lineRule="auto"/>
        <w:rPr>
          <w:sz w:val="25"/>
          <w:szCs w:val="25"/>
        </w:rPr>
      </w:pPr>
      <w:r w:rsidRPr="005E7826">
        <w:rPr>
          <w:b/>
          <w:bCs/>
          <w:sz w:val="25"/>
          <w:szCs w:val="25"/>
        </w:rPr>
        <w:t>trial court:</w:t>
      </w:r>
      <w:r w:rsidRPr="005E7826">
        <w:rPr>
          <w:sz w:val="25"/>
          <w:szCs w:val="25"/>
        </w:rPr>
        <w:t xml:space="preserve"> a court of law where cases are tried in the first place, as opposed to an appeals court. </w:t>
      </w:r>
    </w:p>
    <w:p w14:paraId="2206D8F5" w14:textId="2383880B" w:rsidR="00901584" w:rsidRPr="005E7826" w:rsidRDefault="00901584" w:rsidP="00901584">
      <w:pPr>
        <w:pStyle w:val="Subhead1sl"/>
      </w:pPr>
      <w:r w:rsidRPr="005E7826">
        <w:t>Precedents</w:t>
      </w:r>
    </w:p>
    <w:p w14:paraId="414CC756" w14:textId="77777777" w:rsidR="00901584" w:rsidRPr="005E7826" w:rsidRDefault="00901584" w:rsidP="00901584">
      <w:pPr>
        <w:pStyle w:val="Bulletsl"/>
        <w:rPr>
          <w:b/>
          <w:bCs/>
        </w:rPr>
      </w:pPr>
      <w:r w:rsidRPr="005E7826">
        <w:rPr>
          <w:b/>
          <w:bCs/>
          <w:i/>
          <w:iCs/>
        </w:rPr>
        <w:t>Tinker v. Des Moines</w:t>
      </w:r>
      <w:r w:rsidRPr="005E7826">
        <w:rPr>
          <w:b/>
          <w:bCs/>
        </w:rPr>
        <w:t xml:space="preserve"> (1969)</w:t>
      </w:r>
    </w:p>
    <w:p w14:paraId="398808D5" w14:textId="12EF225D" w:rsidR="00901584" w:rsidRPr="005E7826" w:rsidRDefault="00901584" w:rsidP="00901584">
      <w:pPr>
        <w:pStyle w:val="Bulletsl"/>
        <w:numPr>
          <w:ilvl w:val="0"/>
          <w:numId w:val="0"/>
        </w:numPr>
        <w:spacing w:line="276" w:lineRule="auto"/>
        <w:ind w:left="720"/>
      </w:pPr>
      <w:r w:rsidRPr="005E7826">
        <w:t xml:space="preserve">Students wore black armbands to school to protest the Vietnam War, and they were suspended for doing so. The Supreme Court ruled that the school’s actions violated the students’ First Amendment rights. They said that students do not </w:t>
      </w:r>
      <w:r w:rsidR="00BB77EE" w:rsidRPr="005E7826">
        <w:t>“</w:t>
      </w:r>
      <w:r w:rsidRPr="005E7826">
        <w:t xml:space="preserve">shed their constitutional rights to freedom of speech or expression at the schoolhouse gate.” The Court decided that if a school wants to prohibit a particular form of expression, it must show that the speech would substantially </w:t>
      </w:r>
      <w:r w:rsidR="009F6511">
        <w:t>disrupt</w:t>
      </w:r>
      <w:r w:rsidRPr="005E7826">
        <w:t xml:space="preserve"> the </w:t>
      </w:r>
      <w:r w:rsidR="009F6511">
        <w:t xml:space="preserve">educational process </w:t>
      </w:r>
      <w:r w:rsidRPr="005E7826">
        <w:t>or interfere with other students’ rights.</w:t>
      </w:r>
    </w:p>
    <w:p w14:paraId="2F058945" w14:textId="77777777" w:rsidR="00901584" w:rsidRPr="005E7826" w:rsidRDefault="00901584" w:rsidP="00485297">
      <w:pPr>
        <w:pStyle w:val="Bulletsl"/>
        <w:keepNext/>
        <w:rPr>
          <w:b/>
          <w:bCs/>
        </w:rPr>
      </w:pPr>
      <w:r w:rsidRPr="005E7826">
        <w:rPr>
          <w:b/>
          <w:bCs/>
          <w:i/>
          <w:iCs/>
        </w:rPr>
        <w:lastRenderedPageBreak/>
        <w:t>Bethel v. Fraser</w:t>
      </w:r>
      <w:r w:rsidRPr="005E7826">
        <w:rPr>
          <w:b/>
          <w:bCs/>
        </w:rPr>
        <w:t xml:space="preserve"> (1986)</w:t>
      </w:r>
    </w:p>
    <w:p w14:paraId="026FEE0B" w14:textId="77777777" w:rsidR="00901584" w:rsidRPr="005E7826" w:rsidRDefault="00901584" w:rsidP="00901584">
      <w:pPr>
        <w:pStyle w:val="Bulletsl"/>
        <w:numPr>
          <w:ilvl w:val="0"/>
          <w:numId w:val="0"/>
        </w:numPr>
        <w:spacing w:line="276" w:lineRule="auto"/>
        <w:ind w:left="720"/>
      </w:pPr>
      <w:r w:rsidRPr="005E7826">
        <w:t>At a school assembly, a student made a speech that included sexual innuendo and references. He was suspended for giving the lewd speech. The Supreme Court ruled that his First Amendment rights were not violated. The Court emphasized that students do not have the same First Amendment rights as adults. It explained that school officials may prohibit the use of lewd, indecent, or plainly offensive language, even if it is not obscene. Schools have an interest in preventing speech that is inconsistent with the school’s “basic educational mission” and in “teaching students the boundaries of socially inappropriate behavior.” In addition, school officials should be able to maintain order during a school-sponsored educational program.</w:t>
      </w:r>
    </w:p>
    <w:p w14:paraId="45C8C7F4" w14:textId="724CFC99" w:rsidR="00BB77EE" w:rsidRPr="005E7826" w:rsidRDefault="004D16D8" w:rsidP="00707D2D">
      <w:pPr>
        <w:pStyle w:val="Subhead1sl"/>
        <w:keepNext/>
        <w:spacing w:after="240"/>
      </w:pPr>
      <w:r w:rsidRPr="005E7826">
        <w:t>Analyzing Oral Argument</w:t>
      </w:r>
      <w:r w:rsidR="00ED54E8">
        <w:t xml:space="preserve"> Questions</w:t>
      </w:r>
    </w:p>
    <w:p w14:paraId="306F8AC9" w14:textId="2C18B4AB" w:rsidR="00FF592E" w:rsidRPr="005E7826" w:rsidRDefault="00FF592E" w:rsidP="005E7826">
      <w:pPr>
        <w:pStyle w:val="Basiccopysl"/>
        <w:spacing w:after="360"/>
        <w:rPr>
          <w:sz w:val="25"/>
          <w:szCs w:val="25"/>
        </w:rPr>
      </w:pPr>
      <w:bookmarkStart w:id="1" w:name="_8l2ogxquy0p4" w:colFirst="0" w:colLast="0"/>
      <w:bookmarkEnd w:id="1"/>
      <w:r w:rsidRPr="005E7826">
        <w:rPr>
          <w:sz w:val="25"/>
          <w:szCs w:val="25"/>
        </w:rPr>
        <w:t xml:space="preserve">On the </w:t>
      </w:r>
      <w:r w:rsidR="00BB77EE" w:rsidRPr="005E7826">
        <w:rPr>
          <w:sz w:val="25"/>
          <w:szCs w:val="25"/>
        </w:rPr>
        <w:t>f</w:t>
      </w:r>
      <w:r w:rsidRPr="005E7826">
        <w:rPr>
          <w:sz w:val="25"/>
          <w:szCs w:val="25"/>
        </w:rPr>
        <w:t xml:space="preserve">ollowing pages you will find excerpts from the oral arguments conducted at the Supreme Court of the United States for the </w:t>
      </w:r>
      <w:r w:rsidRPr="005E7826">
        <w:rPr>
          <w:i/>
          <w:iCs/>
          <w:sz w:val="25"/>
          <w:szCs w:val="25"/>
        </w:rPr>
        <w:t>Hazelwood</w:t>
      </w:r>
      <w:r w:rsidR="00BB77EE" w:rsidRPr="005E7826">
        <w:rPr>
          <w:i/>
          <w:iCs/>
          <w:sz w:val="25"/>
          <w:szCs w:val="25"/>
        </w:rPr>
        <w:t xml:space="preserve"> School District</w:t>
      </w:r>
      <w:r w:rsidRPr="005E7826">
        <w:rPr>
          <w:i/>
          <w:iCs/>
          <w:sz w:val="25"/>
          <w:szCs w:val="25"/>
        </w:rPr>
        <w:t xml:space="preserve"> v. Kuhlmeier</w:t>
      </w:r>
      <w:r w:rsidR="00BB77EE" w:rsidRPr="005E7826">
        <w:rPr>
          <w:i/>
          <w:iCs/>
          <w:sz w:val="25"/>
          <w:szCs w:val="25"/>
        </w:rPr>
        <w:t xml:space="preserve"> </w:t>
      </w:r>
      <w:r w:rsidR="00BB77EE" w:rsidRPr="005E7826">
        <w:rPr>
          <w:sz w:val="25"/>
          <w:szCs w:val="25"/>
        </w:rPr>
        <w:t>case</w:t>
      </w:r>
      <w:r w:rsidRPr="005E7826">
        <w:rPr>
          <w:sz w:val="25"/>
          <w:szCs w:val="25"/>
        </w:rPr>
        <w:t>. Read the excerpts and answer the questions that follow. As you read, look for the types of questions the justices ask. Assess whether the lawyers are effective in their responses.</w:t>
      </w:r>
      <w:r w:rsidR="00DE452B">
        <w:rPr>
          <w:sz w:val="25"/>
          <w:szCs w:val="25"/>
        </w:rPr>
        <w:t xml:space="preserve"> </w:t>
      </w:r>
    </w:p>
    <w:p w14:paraId="29B1A61E" w14:textId="6C206F60" w:rsidR="00BB77EE" w:rsidRPr="005E7826" w:rsidRDefault="00BB77EE" w:rsidP="005E7826">
      <w:pPr>
        <w:pStyle w:val="Subhead3sl"/>
        <w:numPr>
          <w:ilvl w:val="0"/>
          <w:numId w:val="28"/>
        </w:numPr>
        <w:spacing w:before="120"/>
        <w:ind w:left="360"/>
        <w:rPr>
          <w:sz w:val="25"/>
          <w:szCs w:val="25"/>
          <w:u w:val="single"/>
        </w:rPr>
      </w:pPr>
      <w:bookmarkStart w:id="2" w:name="_6i7jmkqixqeo" w:colFirst="0" w:colLast="0"/>
      <w:bookmarkEnd w:id="2"/>
      <w:r w:rsidRPr="005E7826">
        <w:rPr>
          <w:sz w:val="25"/>
          <w:szCs w:val="25"/>
          <w:u w:val="single"/>
        </w:rPr>
        <w:t>Argument excerpt #1</w:t>
      </w:r>
    </w:p>
    <w:p w14:paraId="5303A2A6" w14:textId="55C7F843"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r w:rsidRPr="00DE452B">
        <w:rPr>
          <w:rFonts w:ascii="Garamond" w:eastAsia="Times New Roman" w:hAnsi="Garamond" w:cs="Times New Roman"/>
          <w:b/>
          <w:color w:val="auto"/>
        </w:rPr>
        <w:t>Attorney for the Petitioner Robert P. Baine, Jr.</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color w:val="auto"/>
        </w:rPr>
        <w:t>Thank you, Mr. Chief Justice, and may it please the Court:</w:t>
      </w:r>
    </w:p>
    <w:p w14:paraId="4D83A72D" w14:textId="77777777" w:rsidR="004D16D8" w:rsidRPr="00DE452B" w:rsidRDefault="004D16D8" w:rsidP="005E7826">
      <w:pPr>
        <w:pStyle w:val="Normal1"/>
        <w:shd w:val="clear" w:color="auto" w:fill="FFFFFF"/>
        <w:spacing w:after="240"/>
        <w:ind w:left="360"/>
        <w:rPr>
          <w:rFonts w:ascii="Garamond" w:eastAsia="Times New Roman" w:hAnsi="Garamond" w:cs="Times New Roman"/>
          <w:i/>
        </w:rPr>
      </w:pPr>
      <w:r w:rsidRPr="00DE452B">
        <w:rPr>
          <w:rFonts w:ascii="Garamond" w:eastAsia="Times New Roman" w:hAnsi="Garamond" w:cs="Times New Roman"/>
          <w:i/>
        </w:rPr>
        <w:t xml:space="preserve">This case comes before the court to resolve the issue of whether a school sponsored high school newspaper produced and published by a journalism class as a part of the school adopted </w:t>
      </w:r>
      <w:r w:rsidRPr="00DE452B">
        <w:rPr>
          <w:rFonts w:ascii="Garamond" w:eastAsia="Times New Roman" w:hAnsi="Garamond" w:cs="Times New Roman"/>
          <w:b/>
          <w:i/>
          <w:u w:val="single"/>
        </w:rPr>
        <w:t>curriculum</w:t>
      </w:r>
      <w:r w:rsidRPr="00DE452B">
        <w:rPr>
          <w:rFonts w:ascii="Garamond" w:eastAsia="Times New Roman" w:hAnsi="Garamond" w:cs="Times New Roman"/>
          <w:i/>
        </w:rPr>
        <w:t xml:space="preserve"> under a teacher’s supervision and subject to a principal’s review is a </w:t>
      </w:r>
      <w:r w:rsidRPr="00DE452B">
        <w:rPr>
          <w:rFonts w:ascii="Garamond" w:eastAsia="Times New Roman" w:hAnsi="Garamond" w:cs="Times New Roman"/>
          <w:b/>
          <w:i/>
          <w:u w:val="single"/>
        </w:rPr>
        <w:t>public forum</w:t>
      </w:r>
      <w:r w:rsidRPr="00DE452B">
        <w:rPr>
          <w:rFonts w:ascii="Garamond" w:eastAsia="Times New Roman" w:hAnsi="Garamond" w:cs="Times New Roman"/>
          <w:i/>
        </w:rPr>
        <w:t xml:space="preserve"> for the purpose of the First Amendment. </w:t>
      </w:r>
    </w:p>
    <w:p w14:paraId="00FB3F28" w14:textId="468D33F6"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3" w:name="_7wlvtxi9wprc" w:colFirst="0" w:colLast="0"/>
      <w:bookmarkEnd w:id="3"/>
      <w:r w:rsidRPr="00DE452B">
        <w:rPr>
          <w:rFonts w:ascii="Garamond" w:eastAsia="Times New Roman" w:hAnsi="Garamond" w:cs="Times New Roman"/>
          <w:b/>
          <w:color w:val="auto"/>
        </w:rPr>
        <w:t>Associate Justice Byron R. White</w:t>
      </w:r>
      <w:r w:rsidR="005F6B2C" w:rsidRPr="00DE452B">
        <w:rPr>
          <w:rFonts w:ascii="Garamond" w:eastAsia="Times New Roman" w:hAnsi="Garamond" w:cs="Times New Roman"/>
          <w:b/>
          <w:color w:val="auto"/>
        </w:rPr>
        <w:t xml:space="preserve">: </w:t>
      </w:r>
      <w:bookmarkStart w:id="4" w:name="_Hlk45648518"/>
      <w:r w:rsidRPr="00DE452B">
        <w:rPr>
          <w:rFonts w:ascii="Garamond" w:eastAsia="Times New Roman" w:hAnsi="Garamond" w:cs="Times New Roman"/>
          <w:color w:val="auto"/>
        </w:rPr>
        <w:t>No Court ever decided that question you just posed, did they?</w:t>
      </w:r>
    </w:p>
    <w:p w14:paraId="7C10D3A1" w14:textId="33B23C2A" w:rsidR="004D16D8" w:rsidRPr="00DE452B" w:rsidRDefault="00E13655" w:rsidP="005E7826">
      <w:pPr>
        <w:pStyle w:val="Heading4"/>
        <w:keepNext w:val="0"/>
        <w:keepLines w:val="0"/>
        <w:shd w:val="clear" w:color="auto" w:fill="FFFFFF"/>
        <w:spacing w:before="240" w:after="120"/>
        <w:ind w:left="360"/>
        <w:rPr>
          <w:rFonts w:ascii="Garamond" w:eastAsia="Times New Roman" w:hAnsi="Garamond" w:cs="Times New Roman"/>
          <w:b/>
          <w:color w:val="auto"/>
        </w:rPr>
      </w:pPr>
      <w:bookmarkStart w:id="5" w:name="_dml57tujxmi7" w:colFirst="0" w:colLast="0"/>
      <w:bookmarkEnd w:id="4"/>
      <w:bookmarkEnd w:id="5"/>
      <w:r w:rsidRPr="00DE452B">
        <w:rPr>
          <w:rFonts w:ascii="Garamond" w:eastAsia="Times New Roman" w:hAnsi="Garamond" w:cs="Times New Roman"/>
          <w:b/>
          <w:color w:val="auto"/>
        </w:rPr>
        <w:t xml:space="preserve">Mr. </w:t>
      </w:r>
      <w:r w:rsidR="004D16D8" w:rsidRPr="00DE452B">
        <w:rPr>
          <w:rFonts w:ascii="Garamond" w:eastAsia="Times New Roman" w:hAnsi="Garamond" w:cs="Times New Roman"/>
          <w:b/>
          <w:color w:val="auto"/>
        </w:rPr>
        <w:t>Baine</w:t>
      </w:r>
      <w:r w:rsidR="005F6B2C" w:rsidRPr="00DE452B">
        <w:rPr>
          <w:rFonts w:ascii="Garamond" w:eastAsia="Times New Roman" w:hAnsi="Garamond" w:cs="Times New Roman"/>
          <w:b/>
          <w:color w:val="auto"/>
        </w:rPr>
        <w:t xml:space="preserve">: </w:t>
      </w:r>
      <w:bookmarkStart w:id="6" w:name="_q1tousirvhyk" w:colFirst="0" w:colLast="0"/>
      <w:bookmarkEnd w:id="6"/>
      <w:r w:rsidR="004D16D8" w:rsidRPr="00DE452B">
        <w:rPr>
          <w:rFonts w:ascii="Garamond" w:eastAsia="Times New Roman" w:hAnsi="Garamond" w:cs="Times New Roman"/>
          <w:color w:val="auto"/>
          <w:highlight w:val="white"/>
        </w:rPr>
        <w:t xml:space="preserve">The </w:t>
      </w:r>
      <w:r w:rsidR="004D16D8" w:rsidRPr="00DE452B">
        <w:rPr>
          <w:rFonts w:ascii="Garamond" w:eastAsia="Times New Roman" w:hAnsi="Garamond" w:cs="Times New Roman"/>
          <w:b/>
          <w:bCs/>
          <w:color w:val="auto"/>
          <w:highlight w:val="white"/>
          <w:u w:val="single"/>
        </w:rPr>
        <w:t>trial court</w:t>
      </w:r>
      <w:r w:rsidR="004D16D8" w:rsidRPr="00DE452B">
        <w:rPr>
          <w:rFonts w:ascii="Garamond" w:eastAsia="Times New Roman" w:hAnsi="Garamond" w:cs="Times New Roman"/>
          <w:color w:val="auto"/>
          <w:highlight w:val="white"/>
        </w:rPr>
        <w:t xml:space="preserve"> found that it was a part of the curriculum and was not a </w:t>
      </w:r>
      <w:r w:rsidR="004D16D8" w:rsidRPr="00DE452B">
        <w:rPr>
          <w:rFonts w:ascii="Garamond" w:eastAsia="Times New Roman" w:hAnsi="Garamond" w:cs="Times New Roman"/>
          <w:bCs/>
          <w:color w:val="auto"/>
          <w:highlight w:val="white"/>
        </w:rPr>
        <w:t>public forum</w:t>
      </w:r>
      <w:r w:rsidR="001A1C28" w:rsidRPr="00DE452B">
        <w:rPr>
          <w:rFonts w:ascii="Garamond" w:eastAsia="Times New Roman" w:hAnsi="Garamond" w:cs="Times New Roman"/>
          <w:bCs/>
          <w:color w:val="auto"/>
        </w:rPr>
        <w:t>.</w:t>
      </w:r>
    </w:p>
    <w:p w14:paraId="2C93B4F6" w14:textId="77777777" w:rsidR="004D16D8" w:rsidRPr="00DE452B" w:rsidRDefault="004D16D8" w:rsidP="005E7826">
      <w:pPr>
        <w:pStyle w:val="Normal1"/>
        <w:shd w:val="clear" w:color="auto" w:fill="FFFFFF"/>
        <w:spacing w:after="120"/>
        <w:ind w:left="360"/>
        <w:rPr>
          <w:rFonts w:ascii="Garamond" w:eastAsia="Times New Roman" w:hAnsi="Garamond" w:cs="Times New Roman"/>
          <w:i/>
        </w:rPr>
      </w:pPr>
      <w:r w:rsidRPr="00DE452B">
        <w:rPr>
          <w:rFonts w:ascii="Garamond" w:eastAsia="Times New Roman" w:hAnsi="Garamond" w:cs="Times New Roman"/>
          <w:i/>
        </w:rPr>
        <w:t xml:space="preserve">The Eighth </w:t>
      </w:r>
      <w:r w:rsidRPr="00DE452B">
        <w:rPr>
          <w:rFonts w:ascii="Garamond" w:eastAsia="Times New Roman" w:hAnsi="Garamond" w:cs="Times New Roman"/>
          <w:b/>
          <w:bCs/>
          <w:i/>
          <w:u w:val="single"/>
        </w:rPr>
        <w:t>Circuit</w:t>
      </w:r>
      <w:r w:rsidRPr="00DE452B">
        <w:rPr>
          <w:rFonts w:ascii="Garamond" w:eastAsia="Times New Roman" w:hAnsi="Garamond" w:cs="Times New Roman"/>
          <w:i/>
        </w:rPr>
        <w:t xml:space="preserve"> then found that because of the numerous ideas expounded in the paper that it was not a part of the curriculum.</w:t>
      </w:r>
    </w:p>
    <w:p w14:paraId="39920361" w14:textId="3156BB6B" w:rsidR="004D16D8" w:rsidRPr="00DE452B" w:rsidRDefault="004D16D8" w:rsidP="005E7826">
      <w:pPr>
        <w:pStyle w:val="Normal1"/>
        <w:shd w:val="clear" w:color="auto" w:fill="FFFFFF"/>
        <w:spacing w:after="360"/>
        <w:ind w:left="360"/>
        <w:rPr>
          <w:rFonts w:ascii="Garamond" w:eastAsia="Times New Roman" w:hAnsi="Garamond" w:cs="Times New Roman"/>
          <w:i/>
        </w:rPr>
      </w:pPr>
      <w:r w:rsidRPr="00DE452B">
        <w:rPr>
          <w:rFonts w:ascii="Garamond" w:eastAsia="Times New Roman" w:hAnsi="Garamond" w:cs="Times New Roman"/>
          <w:i/>
        </w:rPr>
        <w:t>And I think that is really the issue that is here before the Court is whether or not the school having adopted a curriculum matter in the teaching of journalism through a textbook and through a classroom setting where the teacher according to the</w:t>
      </w:r>
      <w:r w:rsidRPr="00DE452B">
        <w:rPr>
          <w:rFonts w:ascii="Garamond" w:eastAsia="Times New Roman" w:hAnsi="Garamond" w:cs="Times New Roman"/>
          <w:b/>
          <w:i/>
        </w:rPr>
        <w:t xml:space="preserve"> </w:t>
      </w:r>
      <w:r w:rsidRPr="00DE452B">
        <w:rPr>
          <w:rFonts w:ascii="Garamond" w:eastAsia="Times New Roman" w:hAnsi="Garamond" w:cs="Times New Roman"/>
          <w:bCs/>
          <w:i/>
        </w:rPr>
        <w:t>written curriculum</w:t>
      </w:r>
      <w:r w:rsidRPr="00DE452B">
        <w:rPr>
          <w:rFonts w:ascii="Garamond" w:eastAsia="Times New Roman" w:hAnsi="Garamond" w:cs="Times New Roman"/>
          <w:i/>
        </w:rPr>
        <w:t xml:space="preserve"> attended both the original teaching involving the textbook course which was Journalism I and then in Journalism II continued with that same class</w:t>
      </w:r>
      <w:r w:rsidR="001A1C28" w:rsidRPr="00DE452B">
        <w:rPr>
          <w:rFonts w:ascii="Garamond" w:eastAsia="Times New Roman" w:hAnsi="Garamond" w:cs="Times New Roman"/>
          <w:i/>
        </w:rPr>
        <w:t xml:space="preserve"> </w:t>
      </w:r>
      <w:r w:rsidRPr="00DE452B">
        <w:rPr>
          <w:rFonts w:ascii="Garamond" w:eastAsia="Times New Roman" w:hAnsi="Garamond" w:cs="Times New Roman"/>
          <w:i/>
        </w:rPr>
        <w:t>--</w:t>
      </w:r>
    </w:p>
    <w:p w14:paraId="6B2C8B27" w14:textId="58D3F71F" w:rsidR="004D16D8" w:rsidRPr="005E7826" w:rsidRDefault="004D16D8" w:rsidP="00747A32">
      <w:pPr>
        <w:pStyle w:val="Normal1"/>
        <w:numPr>
          <w:ilvl w:val="0"/>
          <w:numId w:val="29"/>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 xml:space="preserve">Why do you think </w:t>
      </w:r>
      <w:r w:rsidR="007516F4">
        <w:rPr>
          <w:rFonts w:ascii="Garamond" w:eastAsia="Times New Roman" w:hAnsi="Garamond" w:cs="Times New Roman"/>
          <w:sz w:val="25"/>
          <w:szCs w:val="25"/>
        </w:rPr>
        <w:t>the attorney for Hazelwood states that</w:t>
      </w:r>
      <w:r w:rsidRPr="005E7826">
        <w:rPr>
          <w:rFonts w:ascii="Garamond" w:eastAsia="Times New Roman" w:hAnsi="Garamond" w:cs="Times New Roman"/>
          <w:sz w:val="25"/>
          <w:szCs w:val="25"/>
        </w:rPr>
        <w:t xml:space="preserve"> the newspaper is </w:t>
      </w:r>
      <w:r w:rsidR="000435A4">
        <w:rPr>
          <w:rFonts w:ascii="Garamond" w:eastAsia="Times New Roman" w:hAnsi="Garamond" w:cs="Times New Roman"/>
          <w:sz w:val="25"/>
          <w:szCs w:val="25"/>
        </w:rPr>
        <w:t xml:space="preserve">not </w:t>
      </w:r>
      <w:r w:rsidRPr="005E7826">
        <w:rPr>
          <w:rFonts w:ascii="Garamond" w:eastAsia="Times New Roman" w:hAnsi="Garamond" w:cs="Times New Roman"/>
          <w:sz w:val="25"/>
          <w:szCs w:val="25"/>
        </w:rPr>
        <w:t>a public forum</w:t>
      </w:r>
      <w:r w:rsidR="00126595">
        <w:rPr>
          <w:rFonts w:ascii="Garamond" w:eastAsia="Times New Roman" w:hAnsi="Garamond" w:cs="Times New Roman"/>
          <w:sz w:val="25"/>
          <w:szCs w:val="25"/>
        </w:rPr>
        <w:t xml:space="preserve"> but part of the curriculum</w:t>
      </w:r>
      <w:r w:rsidRPr="005E7826">
        <w:rPr>
          <w:rFonts w:ascii="Garamond" w:eastAsia="Times New Roman" w:hAnsi="Garamond" w:cs="Times New Roman"/>
          <w:sz w:val="25"/>
          <w:szCs w:val="25"/>
        </w:rPr>
        <w:t>?</w:t>
      </w:r>
    </w:p>
    <w:p w14:paraId="26E350A1" w14:textId="058CF67F" w:rsidR="004D16D8" w:rsidRPr="005E7826" w:rsidRDefault="00693D91" w:rsidP="00747A32">
      <w:pPr>
        <w:pStyle w:val="Normal1"/>
        <w:numPr>
          <w:ilvl w:val="0"/>
          <w:numId w:val="29"/>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lastRenderedPageBreak/>
        <w:t xml:space="preserve">Within the first moments of the oral argument, </w:t>
      </w:r>
      <w:r w:rsidR="004D16D8" w:rsidRPr="005E7826">
        <w:rPr>
          <w:rFonts w:ascii="Garamond" w:eastAsia="Times New Roman" w:hAnsi="Garamond" w:cs="Times New Roman"/>
          <w:sz w:val="25"/>
          <w:szCs w:val="25"/>
        </w:rPr>
        <w:t>Justice White asks</w:t>
      </w:r>
      <w:r w:rsidRPr="005E7826">
        <w:rPr>
          <w:rFonts w:ascii="Garamond" w:eastAsia="Times New Roman" w:hAnsi="Garamond" w:cs="Times New Roman"/>
          <w:sz w:val="25"/>
          <w:szCs w:val="25"/>
        </w:rPr>
        <w:t>:</w:t>
      </w:r>
      <w:r w:rsidR="004D16D8" w:rsidRPr="005E7826">
        <w:rPr>
          <w:rFonts w:ascii="Garamond" w:eastAsia="Times New Roman" w:hAnsi="Garamond" w:cs="Times New Roman"/>
          <w:sz w:val="25"/>
          <w:szCs w:val="25"/>
        </w:rPr>
        <w:t xml:space="preserve"> “</w:t>
      </w:r>
      <w:r w:rsidRPr="005E7826">
        <w:rPr>
          <w:rFonts w:ascii="Garamond" w:eastAsia="Times New Roman" w:hAnsi="Garamond" w:cs="Times New Roman"/>
          <w:sz w:val="25"/>
          <w:szCs w:val="25"/>
        </w:rPr>
        <w:t xml:space="preserve">No Court ever decided that question you just posed, did they?” </w:t>
      </w:r>
      <w:r w:rsidR="00E17826" w:rsidRPr="005E7826">
        <w:rPr>
          <w:rFonts w:ascii="Garamond" w:eastAsia="Times New Roman" w:hAnsi="Garamond" w:cs="Times New Roman"/>
          <w:sz w:val="25"/>
          <w:szCs w:val="25"/>
        </w:rPr>
        <w:t>Why do you think</w:t>
      </w:r>
      <w:r w:rsidR="004D16D8" w:rsidRPr="005E7826">
        <w:rPr>
          <w:rFonts w:ascii="Garamond" w:eastAsia="Times New Roman" w:hAnsi="Garamond" w:cs="Times New Roman"/>
          <w:sz w:val="25"/>
          <w:szCs w:val="25"/>
        </w:rPr>
        <w:t xml:space="preserve"> Justice White </w:t>
      </w:r>
      <w:r w:rsidR="00E17826" w:rsidRPr="005E7826">
        <w:rPr>
          <w:rFonts w:ascii="Garamond" w:eastAsia="Times New Roman" w:hAnsi="Garamond" w:cs="Times New Roman"/>
          <w:sz w:val="25"/>
          <w:szCs w:val="25"/>
        </w:rPr>
        <w:t>asked that question?</w:t>
      </w:r>
    </w:p>
    <w:p w14:paraId="317A6CD6" w14:textId="5C07529D" w:rsidR="00E17826" w:rsidRPr="005E7826" w:rsidRDefault="00E17826" w:rsidP="00747A32">
      <w:pPr>
        <w:pStyle w:val="Normal1"/>
        <w:numPr>
          <w:ilvl w:val="0"/>
          <w:numId w:val="29"/>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What type of question did Justice White ask?</w:t>
      </w:r>
    </w:p>
    <w:p w14:paraId="18FAAC61" w14:textId="0DCF00F0" w:rsidR="001A1C28" w:rsidRPr="005E7826" w:rsidRDefault="001A1C28" w:rsidP="00DE452B">
      <w:pPr>
        <w:pStyle w:val="Subhead3sl"/>
        <w:keepNext/>
        <w:numPr>
          <w:ilvl w:val="0"/>
          <w:numId w:val="28"/>
        </w:numPr>
        <w:spacing w:before="120"/>
        <w:ind w:left="360"/>
        <w:rPr>
          <w:sz w:val="25"/>
          <w:szCs w:val="25"/>
          <w:u w:val="single"/>
        </w:rPr>
      </w:pPr>
      <w:r w:rsidRPr="005E7826">
        <w:rPr>
          <w:sz w:val="25"/>
          <w:szCs w:val="25"/>
          <w:u w:val="single"/>
        </w:rPr>
        <w:t>Argument excerpt #2</w:t>
      </w:r>
    </w:p>
    <w:p w14:paraId="7BF7EF2C" w14:textId="16F0FACE"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r w:rsidRPr="00DE452B">
        <w:rPr>
          <w:rFonts w:ascii="Garamond" w:eastAsia="Times New Roman" w:hAnsi="Garamond" w:cs="Times New Roman"/>
          <w:b/>
          <w:color w:val="auto"/>
        </w:rPr>
        <w:t>Justice White</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color w:val="auto"/>
        </w:rPr>
        <w:t>Do you think that just the issue of whether something is part of the curriculum or not is really a question for us?</w:t>
      </w:r>
    </w:p>
    <w:p w14:paraId="0A367554" w14:textId="31DAC036" w:rsidR="004D16D8" w:rsidRPr="00DE452B" w:rsidRDefault="00E13655"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7" w:name="_3s4e8ybgcit6" w:colFirst="0" w:colLast="0"/>
      <w:bookmarkEnd w:id="7"/>
      <w:r w:rsidRPr="00DE452B">
        <w:rPr>
          <w:rFonts w:ascii="Garamond" w:eastAsia="Times New Roman" w:hAnsi="Garamond" w:cs="Times New Roman"/>
          <w:b/>
          <w:color w:val="auto"/>
        </w:rPr>
        <w:t xml:space="preserve">Mr. </w:t>
      </w:r>
      <w:r w:rsidR="004D16D8" w:rsidRPr="00DE452B">
        <w:rPr>
          <w:rFonts w:ascii="Garamond" w:eastAsia="Times New Roman" w:hAnsi="Garamond" w:cs="Times New Roman"/>
          <w:b/>
          <w:color w:val="auto"/>
        </w:rPr>
        <w:t>Baine</w:t>
      </w:r>
      <w:r w:rsidR="005F6B2C" w:rsidRPr="00DE452B">
        <w:rPr>
          <w:rFonts w:ascii="Garamond" w:eastAsia="Times New Roman" w:hAnsi="Garamond" w:cs="Times New Roman"/>
          <w:b/>
          <w:color w:val="auto"/>
        </w:rPr>
        <w:t xml:space="preserve">: </w:t>
      </w:r>
      <w:r w:rsidR="004D16D8" w:rsidRPr="00DE452B">
        <w:rPr>
          <w:rFonts w:ascii="Garamond" w:eastAsia="Times New Roman" w:hAnsi="Garamond" w:cs="Times New Roman"/>
          <w:color w:val="auto"/>
        </w:rPr>
        <w:t>I think, Your Honor, whether or not the matter is a public forum is a matter for you, because this then</w:t>
      </w:r>
      <w:r w:rsidR="001A1C28" w:rsidRPr="00DE452B">
        <w:rPr>
          <w:rFonts w:ascii="Garamond" w:eastAsia="Times New Roman" w:hAnsi="Garamond" w:cs="Times New Roman"/>
          <w:i w:val="0"/>
          <w:color w:val="auto"/>
        </w:rPr>
        <w:t xml:space="preserve"> </w:t>
      </w:r>
      <w:r w:rsidR="004D16D8" w:rsidRPr="00DE452B">
        <w:rPr>
          <w:rFonts w:ascii="Garamond" w:eastAsia="Times New Roman" w:hAnsi="Garamond" w:cs="Times New Roman"/>
          <w:color w:val="auto"/>
        </w:rPr>
        <w:t>--</w:t>
      </w:r>
    </w:p>
    <w:p w14:paraId="38C2BF4A" w14:textId="16407845"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8" w:name="_dcu6vmcwujvm" w:colFirst="0" w:colLast="0"/>
      <w:bookmarkEnd w:id="8"/>
      <w:r w:rsidRPr="00DE452B">
        <w:rPr>
          <w:rFonts w:ascii="Garamond" w:eastAsia="Times New Roman" w:hAnsi="Garamond" w:cs="Times New Roman"/>
          <w:b/>
          <w:color w:val="auto"/>
        </w:rPr>
        <w:t>Justice White</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color w:val="auto"/>
        </w:rPr>
        <w:t xml:space="preserve">But I do not think that the Eighth Circuit would have held that yes, this is a part of the </w:t>
      </w:r>
      <w:proofErr w:type="gramStart"/>
      <w:r w:rsidRPr="00DE452B">
        <w:rPr>
          <w:rFonts w:ascii="Garamond" w:eastAsia="Times New Roman" w:hAnsi="Garamond" w:cs="Times New Roman"/>
          <w:color w:val="auto"/>
        </w:rPr>
        <w:t>curriculum</w:t>
      </w:r>
      <w:proofErr w:type="gramEnd"/>
      <w:r w:rsidRPr="00DE452B">
        <w:rPr>
          <w:rFonts w:ascii="Garamond" w:eastAsia="Times New Roman" w:hAnsi="Garamond" w:cs="Times New Roman"/>
          <w:color w:val="auto"/>
        </w:rPr>
        <w:t xml:space="preserve"> but it is still a public forum.</w:t>
      </w:r>
    </w:p>
    <w:p w14:paraId="5A17E9DC" w14:textId="76A2EB85" w:rsidR="004D16D8" w:rsidRPr="00DE452B" w:rsidRDefault="00E13655"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9" w:name="_89ffbycoqnk0" w:colFirst="0" w:colLast="0"/>
      <w:bookmarkEnd w:id="9"/>
      <w:r w:rsidRPr="00DE452B">
        <w:rPr>
          <w:rFonts w:ascii="Garamond" w:eastAsia="Times New Roman" w:hAnsi="Garamond" w:cs="Times New Roman"/>
          <w:b/>
          <w:color w:val="auto"/>
        </w:rPr>
        <w:t>Mr. Baine</w:t>
      </w:r>
      <w:r w:rsidR="005F6B2C" w:rsidRPr="00DE452B">
        <w:rPr>
          <w:rFonts w:ascii="Garamond" w:eastAsia="Times New Roman" w:hAnsi="Garamond" w:cs="Times New Roman"/>
          <w:b/>
          <w:color w:val="auto"/>
        </w:rPr>
        <w:t xml:space="preserve">: </w:t>
      </w:r>
      <w:r w:rsidR="004D16D8" w:rsidRPr="00DE452B">
        <w:rPr>
          <w:rFonts w:ascii="Garamond" w:eastAsia="Times New Roman" w:hAnsi="Garamond" w:cs="Times New Roman"/>
          <w:color w:val="auto"/>
        </w:rPr>
        <w:t>The Eighth Circuit found</w:t>
      </w:r>
      <w:r w:rsidR="001A1C28" w:rsidRPr="00DE452B">
        <w:rPr>
          <w:rFonts w:ascii="Garamond" w:eastAsia="Times New Roman" w:hAnsi="Garamond" w:cs="Times New Roman"/>
          <w:i w:val="0"/>
          <w:color w:val="auto"/>
        </w:rPr>
        <w:t xml:space="preserve"> </w:t>
      </w:r>
      <w:r w:rsidR="004D16D8" w:rsidRPr="00DE452B">
        <w:rPr>
          <w:rFonts w:ascii="Garamond" w:eastAsia="Times New Roman" w:hAnsi="Garamond" w:cs="Times New Roman"/>
          <w:color w:val="auto"/>
        </w:rPr>
        <w:t>--</w:t>
      </w:r>
    </w:p>
    <w:p w14:paraId="0482D2CA" w14:textId="1A091282"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10" w:name="_tezssb419y7q" w:colFirst="0" w:colLast="0"/>
      <w:bookmarkEnd w:id="10"/>
      <w:r w:rsidRPr="00DE452B">
        <w:rPr>
          <w:rFonts w:ascii="Garamond" w:eastAsia="Times New Roman" w:hAnsi="Garamond" w:cs="Times New Roman"/>
          <w:b/>
          <w:color w:val="auto"/>
        </w:rPr>
        <w:t>Justice White</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color w:val="auto"/>
        </w:rPr>
        <w:t>That was not a part of the curriculum.</w:t>
      </w:r>
    </w:p>
    <w:p w14:paraId="2804877A" w14:textId="6C04E5E4" w:rsidR="004D16D8" w:rsidRPr="00DE452B" w:rsidRDefault="00E13655" w:rsidP="005E7826">
      <w:pPr>
        <w:pStyle w:val="Heading4"/>
        <w:keepNext w:val="0"/>
        <w:keepLines w:val="0"/>
        <w:shd w:val="clear" w:color="auto" w:fill="FFFFFF"/>
        <w:spacing w:before="240" w:after="360"/>
        <w:ind w:left="360"/>
        <w:rPr>
          <w:rFonts w:ascii="Garamond" w:eastAsia="Times New Roman" w:hAnsi="Garamond" w:cs="Times New Roman"/>
          <w:i w:val="0"/>
          <w:color w:val="auto"/>
        </w:rPr>
      </w:pPr>
      <w:bookmarkStart w:id="11" w:name="_ad67ed5vrfyv" w:colFirst="0" w:colLast="0"/>
      <w:bookmarkEnd w:id="11"/>
      <w:r w:rsidRPr="00DE452B">
        <w:rPr>
          <w:rFonts w:ascii="Garamond" w:eastAsia="Times New Roman" w:hAnsi="Garamond" w:cs="Times New Roman"/>
          <w:b/>
          <w:color w:val="auto"/>
        </w:rPr>
        <w:t>Mr. Baine</w:t>
      </w:r>
      <w:r w:rsidR="005F6B2C" w:rsidRPr="00DE452B">
        <w:rPr>
          <w:rFonts w:ascii="Garamond" w:eastAsia="Times New Roman" w:hAnsi="Garamond" w:cs="Times New Roman"/>
          <w:b/>
          <w:color w:val="auto"/>
        </w:rPr>
        <w:t xml:space="preserve">: </w:t>
      </w:r>
      <w:r w:rsidR="004D16D8" w:rsidRPr="00DE452B">
        <w:rPr>
          <w:rFonts w:ascii="Garamond" w:eastAsia="Times New Roman" w:hAnsi="Garamond" w:cs="Times New Roman"/>
          <w:color w:val="auto"/>
        </w:rPr>
        <w:t>There was a finding of fact on the part of the trial court, and the Eighth Circuit never really did find that the findings of the trial court were clearly erroneous. What they did find was because of the diverse opinions that were allowed to be present in the</w:t>
      </w:r>
      <w:r w:rsidRPr="00DE452B">
        <w:rPr>
          <w:rFonts w:ascii="Garamond" w:eastAsia="Times New Roman" w:hAnsi="Garamond" w:cs="Times New Roman"/>
          <w:color w:val="auto"/>
        </w:rPr>
        <w:t>re that</w:t>
      </w:r>
      <w:r w:rsidR="004D16D8" w:rsidRPr="00DE452B">
        <w:rPr>
          <w:rFonts w:ascii="Garamond" w:eastAsia="Times New Roman" w:hAnsi="Garamond" w:cs="Times New Roman"/>
          <w:color w:val="auto"/>
        </w:rPr>
        <w:t xml:space="preserve"> newspaper</w:t>
      </w:r>
      <w:r w:rsidRPr="00DE452B">
        <w:rPr>
          <w:rFonts w:ascii="Garamond" w:eastAsia="Times New Roman" w:hAnsi="Garamond" w:cs="Times New Roman"/>
          <w:color w:val="auto"/>
        </w:rPr>
        <w:t xml:space="preserve"> was in fact a </w:t>
      </w:r>
      <w:r w:rsidR="004D16D8" w:rsidRPr="00DE452B">
        <w:rPr>
          <w:rFonts w:ascii="Garamond" w:eastAsia="Times New Roman" w:hAnsi="Garamond" w:cs="Times New Roman"/>
          <w:color w:val="auto"/>
        </w:rPr>
        <w:t>public forum.</w:t>
      </w:r>
    </w:p>
    <w:p w14:paraId="0C1E03D1" w14:textId="67C9A21A" w:rsidR="004D16D8" w:rsidRPr="005E7826" w:rsidRDefault="004D16D8" w:rsidP="00747A32">
      <w:pPr>
        <w:pStyle w:val="Normal1"/>
        <w:numPr>
          <w:ilvl w:val="0"/>
          <w:numId w:val="35"/>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Justice White asks “whether something is part of the curriculum or not is really a question for us?</w:t>
      </w:r>
      <w:r w:rsidR="00E458CD" w:rsidRPr="005E7826">
        <w:rPr>
          <w:rFonts w:ascii="Garamond" w:eastAsia="Times New Roman" w:hAnsi="Garamond" w:cs="Times New Roman"/>
          <w:sz w:val="25"/>
          <w:szCs w:val="25"/>
        </w:rPr>
        <w:t>”</w:t>
      </w:r>
      <w:r w:rsidRPr="005E7826">
        <w:rPr>
          <w:rFonts w:ascii="Garamond" w:eastAsia="Times New Roman" w:hAnsi="Garamond" w:cs="Times New Roman"/>
          <w:sz w:val="25"/>
          <w:szCs w:val="25"/>
        </w:rPr>
        <w:t xml:space="preserve"> </w:t>
      </w:r>
      <w:r w:rsidR="00E17826" w:rsidRPr="005E7826">
        <w:rPr>
          <w:rFonts w:ascii="Garamond" w:eastAsia="Times New Roman" w:hAnsi="Garamond" w:cs="Times New Roman"/>
          <w:sz w:val="25"/>
          <w:szCs w:val="25"/>
        </w:rPr>
        <w:t>W</w:t>
      </w:r>
      <w:r w:rsidRPr="005E7826">
        <w:rPr>
          <w:rFonts w:ascii="Garamond" w:eastAsia="Times New Roman" w:hAnsi="Garamond" w:cs="Times New Roman"/>
          <w:sz w:val="25"/>
          <w:szCs w:val="25"/>
        </w:rPr>
        <w:t>hat type of question is this?</w:t>
      </w:r>
      <w:r w:rsidR="00DE452B">
        <w:rPr>
          <w:rFonts w:ascii="Garamond" w:eastAsia="Times New Roman" w:hAnsi="Garamond" w:cs="Times New Roman"/>
          <w:sz w:val="25"/>
          <w:szCs w:val="25"/>
        </w:rPr>
        <w:t xml:space="preserve"> </w:t>
      </w:r>
      <w:r w:rsidRPr="005E7826">
        <w:rPr>
          <w:rFonts w:ascii="Garamond" w:eastAsia="Times New Roman" w:hAnsi="Garamond" w:cs="Times New Roman"/>
          <w:sz w:val="25"/>
          <w:szCs w:val="25"/>
        </w:rPr>
        <w:t>Explain.</w:t>
      </w:r>
    </w:p>
    <w:p w14:paraId="76852B3C" w14:textId="68BF9A3C" w:rsidR="004D16D8" w:rsidRPr="005E7826" w:rsidRDefault="004D16D8" w:rsidP="00747A32">
      <w:pPr>
        <w:pStyle w:val="Normal1"/>
        <w:numPr>
          <w:ilvl w:val="0"/>
          <w:numId w:val="35"/>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Why is it important that the justices make a clear distinction whether or not the student newspaper is a part of the curriculum as opposed to a public forum?</w:t>
      </w:r>
      <w:bookmarkStart w:id="12" w:name="_sbhady6lfu2w" w:colFirst="0" w:colLast="0"/>
      <w:bookmarkEnd w:id="12"/>
    </w:p>
    <w:p w14:paraId="4780E207" w14:textId="68E17B10" w:rsidR="00E13655" w:rsidRPr="005E7826" w:rsidRDefault="00E13655" w:rsidP="00485297">
      <w:pPr>
        <w:pStyle w:val="Subhead3sl"/>
        <w:keepNext/>
        <w:numPr>
          <w:ilvl w:val="0"/>
          <w:numId w:val="28"/>
        </w:numPr>
        <w:spacing w:before="120"/>
        <w:ind w:left="360"/>
        <w:rPr>
          <w:sz w:val="25"/>
          <w:szCs w:val="25"/>
          <w:u w:val="single"/>
        </w:rPr>
      </w:pPr>
      <w:bookmarkStart w:id="13" w:name="_opgscrfp5guc" w:colFirst="0" w:colLast="0"/>
      <w:bookmarkStart w:id="14" w:name="_f9dvdzoi4jsr" w:colFirst="0" w:colLast="0"/>
      <w:bookmarkStart w:id="15" w:name="_jifl37xgk88t" w:colFirst="0" w:colLast="0"/>
      <w:bookmarkStart w:id="16" w:name="_pg5ybxuavzja" w:colFirst="0" w:colLast="0"/>
      <w:bookmarkStart w:id="17" w:name="_xor0cluo5umg" w:colFirst="0" w:colLast="0"/>
      <w:bookmarkStart w:id="18" w:name="_c8h7jeh7llh7" w:colFirst="0" w:colLast="0"/>
      <w:bookmarkEnd w:id="13"/>
      <w:bookmarkEnd w:id="14"/>
      <w:bookmarkEnd w:id="15"/>
      <w:bookmarkEnd w:id="16"/>
      <w:bookmarkEnd w:id="17"/>
      <w:bookmarkEnd w:id="18"/>
      <w:r w:rsidRPr="005E7826">
        <w:rPr>
          <w:sz w:val="25"/>
          <w:szCs w:val="25"/>
          <w:u w:val="single"/>
        </w:rPr>
        <w:t>Argument excerpt #3</w:t>
      </w:r>
    </w:p>
    <w:p w14:paraId="6730B8AE" w14:textId="50AA0089"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r w:rsidRPr="00DE452B">
        <w:rPr>
          <w:rFonts w:ascii="Garamond" w:eastAsia="Times New Roman" w:hAnsi="Garamond" w:cs="Times New Roman"/>
          <w:b/>
          <w:color w:val="auto"/>
        </w:rPr>
        <w:lastRenderedPageBreak/>
        <w:t>Associate Justice William J. Brennan, Jr.</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color w:val="auto"/>
        </w:rPr>
        <w:t>Mr. Baine, we have not analyzed First Amendment issues in the school context in public forum terms, have we, have we not usually tested the First Amendment issue by the Tinker test?</w:t>
      </w:r>
    </w:p>
    <w:p w14:paraId="091C7FFD" w14:textId="5C63163F" w:rsidR="004D16D8" w:rsidRPr="00DE452B" w:rsidRDefault="00E13655"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19" w:name="_5u63eykm57o1" w:colFirst="0" w:colLast="0"/>
      <w:bookmarkEnd w:id="19"/>
      <w:r w:rsidRPr="00DE452B">
        <w:rPr>
          <w:rFonts w:ascii="Garamond" w:eastAsia="Times New Roman" w:hAnsi="Garamond" w:cs="Times New Roman"/>
          <w:b/>
          <w:color w:val="auto"/>
        </w:rPr>
        <w:t xml:space="preserve">Mr. </w:t>
      </w:r>
      <w:r w:rsidR="004D16D8" w:rsidRPr="00DE452B">
        <w:rPr>
          <w:rFonts w:ascii="Garamond" w:eastAsia="Times New Roman" w:hAnsi="Garamond" w:cs="Times New Roman"/>
          <w:b/>
          <w:color w:val="auto"/>
        </w:rPr>
        <w:t>Baine</w:t>
      </w:r>
      <w:r w:rsidR="005F6B2C" w:rsidRPr="00DE452B">
        <w:rPr>
          <w:rFonts w:ascii="Garamond" w:eastAsia="Times New Roman" w:hAnsi="Garamond" w:cs="Times New Roman"/>
          <w:b/>
          <w:color w:val="auto"/>
        </w:rPr>
        <w:t xml:space="preserve">: </w:t>
      </w:r>
      <w:r w:rsidR="004D16D8" w:rsidRPr="00DE452B">
        <w:rPr>
          <w:rFonts w:ascii="Garamond" w:eastAsia="Times New Roman" w:hAnsi="Garamond" w:cs="Times New Roman"/>
          <w:color w:val="auto"/>
        </w:rPr>
        <w:t xml:space="preserve">I think, Mr. Justice, that in looking at </w:t>
      </w:r>
      <w:r w:rsidR="00B423CF">
        <w:rPr>
          <w:rFonts w:ascii="Garamond" w:eastAsia="Times New Roman" w:hAnsi="Garamond" w:cs="Times New Roman"/>
          <w:i w:val="0"/>
          <w:color w:val="auto"/>
        </w:rPr>
        <w:t>[</w:t>
      </w:r>
      <w:r w:rsidR="00B423CF">
        <w:rPr>
          <w:rFonts w:ascii="Garamond" w:eastAsia="Times New Roman" w:hAnsi="Garamond" w:cs="Times New Roman"/>
          <w:color w:val="auto"/>
        </w:rPr>
        <w:t>Bethel v.</w:t>
      </w:r>
      <w:r w:rsidR="00B423CF">
        <w:rPr>
          <w:rFonts w:ascii="Garamond" w:eastAsia="Times New Roman" w:hAnsi="Garamond" w:cs="Times New Roman"/>
          <w:i w:val="0"/>
          <w:color w:val="auto"/>
        </w:rPr>
        <w:t xml:space="preserve">] </w:t>
      </w:r>
      <w:r w:rsidR="004D16D8" w:rsidRPr="00DE452B">
        <w:rPr>
          <w:rFonts w:ascii="Garamond" w:eastAsia="Times New Roman" w:hAnsi="Garamond" w:cs="Times New Roman"/>
          <w:color w:val="auto"/>
        </w:rPr>
        <w:t>Fraser, which decided on the same day, that Fraser had a curricula aspect to it.</w:t>
      </w:r>
    </w:p>
    <w:p w14:paraId="6FC4A098" w14:textId="2E01C57B"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20" w:name="_rot437vj48z7" w:colFirst="0" w:colLast="0"/>
      <w:bookmarkEnd w:id="20"/>
      <w:r w:rsidRPr="00DE452B">
        <w:rPr>
          <w:rFonts w:ascii="Garamond" w:eastAsia="Times New Roman" w:hAnsi="Garamond" w:cs="Times New Roman"/>
          <w:b/>
          <w:color w:val="auto"/>
        </w:rPr>
        <w:t>Justice Brennan</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color w:val="auto"/>
        </w:rPr>
        <w:t>But the opinion in Fraser did not turn, did it, on a public forum analysis?</w:t>
      </w:r>
    </w:p>
    <w:p w14:paraId="108CDE67" w14:textId="2B0A4E74" w:rsidR="004D16D8" w:rsidRPr="00DE452B" w:rsidRDefault="00E13655"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21" w:name="_tvpbbnhwcpsp" w:colFirst="0" w:colLast="0"/>
      <w:bookmarkEnd w:id="21"/>
      <w:r w:rsidRPr="00DE452B">
        <w:rPr>
          <w:rFonts w:ascii="Garamond" w:eastAsia="Times New Roman" w:hAnsi="Garamond" w:cs="Times New Roman"/>
          <w:b/>
          <w:color w:val="auto"/>
        </w:rPr>
        <w:t xml:space="preserve">Mr. </w:t>
      </w:r>
      <w:r w:rsidR="004D16D8" w:rsidRPr="00DE452B">
        <w:rPr>
          <w:rFonts w:ascii="Garamond" w:eastAsia="Times New Roman" w:hAnsi="Garamond" w:cs="Times New Roman"/>
          <w:b/>
          <w:color w:val="auto"/>
        </w:rPr>
        <w:t>Baine</w:t>
      </w:r>
      <w:r w:rsidR="005F6B2C" w:rsidRPr="00DE452B">
        <w:rPr>
          <w:rFonts w:ascii="Garamond" w:eastAsia="Times New Roman" w:hAnsi="Garamond" w:cs="Times New Roman"/>
          <w:b/>
          <w:color w:val="auto"/>
        </w:rPr>
        <w:t xml:space="preserve">: </w:t>
      </w:r>
      <w:r w:rsidR="004D16D8" w:rsidRPr="00DE452B">
        <w:rPr>
          <w:rFonts w:ascii="Garamond" w:eastAsia="Times New Roman" w:hAnsi="Garamond" w:cs="Times New Roman"/>
          <w:color w:val="auto"/>
        </w:rPr>
        <w:t xml:space="preserve">But it did not turn on the Tinker analysis either. It turned on the fact of whether or not in the role of the school in inculcating values in students that the school officials had some interest </w:t>
      </w:r>
      <w:r w:rsidR="004D16D8" w:rsidRPr="00DE452B">
        <w:rPr>
          <w:rFonts w:ascii="Garamond" w:eastAsia="Times New Roman" w:hAnsi="Garamond" w:cs="Times New Roman"/>
          <w:b/>
          <w:bCs/>
          <w:color w:val="auto"/>
          <w:u w:val="single"/>
        </w:rPr>
        <w:t>loco parentis</w:t>
      </w:r>
      <w:r w:rsidR="004D16D8" w:rsidRPr="00DE452B">
        <w:rPr>
          <w:rFonts w:ascii="Garamond" w:eastAsia="Times New Roman" w:hAnsi="Garamond" w:cs="Times New Roman"/>
          <w:color w:val="auto"/>
        </w:rPr>
        <w:t xml:space="preserve"> in the outcome. And in this case particularly, you see the principal's interest in protecting.</w:t>
      </w:r>
    </w:p>
    <w:p w14:paraId="43F653B7" w14:textId="706002EF"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22" w:name="_bu6d91ncw8r6" w:colFirst="0" w:colLast="0"/>
      <w:bookmarkEnd w:id="22"/>
      <w:r w:rsidRPr="00DE452B">
        <w:rPr>
          <w:rFonts w:ascii="Garamond" w:eastAsia="Times New Roman" w:hAnsi="Garamond" w:cs="Times New Roman"/>
          <w:b/>
          <w:color w:val="auto"/>
        </w:rPr>
        <w:t>Justice Brennan</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color w:val="auto"/>
        </w:rPr>
        <w:t>But did not Fraser analyze the situation as whether or not the speech had been disruptive?</w:t>
      </w:r>
    </w:p>
    <w:p w14:paraId="166B245F" w14:textId="71C7C751" w:rsidR="004D16D8" w:rsidRPr="00DE452B" w:rsidRDefault="00E13655" w:rsidP="005E7826">
      <w:pPr>
        <w:pStyle w:val="Heading4"/>
        <w:keepNext w:val="0"/>
        <w:keepLines w:val="0"/>
        <w:shd w:val="clear" w:color="auto" w:fill="FFFFFF"/>
        <w:spacing w:before="240" w:after="120"/>
        <w:ind w:left="360"/>
        <w:rPr>
          <w:rFonts w:ascii="Garamond" w:eastAsia="Times New Roman" w:hAnsi="Garamond" w:cs="Times New Roman"/>
          <w:i w:val="0"/>
          <w:color w:val="auto"/>
        </w:rPr>
      </w:pPr>
      <w:bookmarkStart w:id="23" w:name="_g7kbgazi93u8" w:colFirst="0" w:colLast="0"/>
      <w:bookmarkEnd w:id="23"/>
      <w:r w:rsidRPr="00DE452B">
        <w:rPr>
          <w:rFonts w:ascii="Garamond" w:eastAsia="Times New Roman" w:hAnsi="Garamond" w:cs="Times New Roman"/>
          <w:b/>
          <w:color w:val="auto"/>
        </w:rPr>
        <w:t xml:space="preserve">Mr. </w:t>
      </w:r>
      <w:r w:rsidR="004D16D8" w:rsidRPr="00DE452B">
        <w:rPr>
          <w:rFonts w:ascii="Garamond" w:eastAsia="Times New Roman" w:hAnsi="Garamond" w:cs="Times New Roman"/>
          <w:b/>
          <w:color w:val="auto"/>
        </w:rPr>
        <w:t>Baine</w:t>
      </w:r>
      <w:r w:rsidR="005F6B2C" w:rsidRPr="00DE452B">
        <w:rPr>
          <w:rFonts w:ascii="Garamond" w:eastAsia="Times New Roman" w:hAnsi="Garamond" w:cs="Times New Roman"/>
          <w:b/>
          <w:color w:val="auto"/>
        </w:rPr>
        <w:t xml:space="preserve">: </w:t>
      </w:r>
      <w:r w:rsidR="004D16D8" w:rsidRPr="00DE452B">
        <w:rPr>
          <w:rFonts w:ascii="Garamond" w:eastAsia="Times New Roman" w:hAnsi="Garamond" w:cs="Times New Roman"/>
          <w:color w:val="auto"/>
        </w:rPr>
        <w:t>I think that it analyzed it a little bit differently than that. In fact, there was no indication in Fraser other than a few laughs that the speech was disruptive. And I think that the Court decided it on really the content and the people involved in the audience.</w:t>
      </w:r>
    </w:p>
    <w:p w14:paraId="275F0BB5" w14:textId="2790733E" w:rsidR="004D16D8" w:rsidRPr="00DE452B" w:rsidRDefault="004D16D8" w:rsidP="005E7826">
      <w:pPr>
        <w:pStyle w:val="Normal1"/>
        <w:shd w:val="clear" w:color="auto" w:fill="FFFFFF"/>
        <w:spacing w:after="360"/>
        <w:ind w:left="360"/>
        <w:rPr>
          <w:rFonts w:ascii="Garamond" w:eastAsia="Times New Roman" w:hAnsi="Garamond" w:cs="Times New Roman"/>
          <w:i/>
        </w:rPr>
      </w:pPr>
      <w:r w:rsidRPr="00DE452B">
        <w:rPr>
          <w:rFonts w:ascii="Garamond" w:eastAsia="Times New Roman" w:hAnsi="Garamond" w:cs="Times New Roman"/>
          <w:i/>
        </w:rPr>
        <w:t>And here is what the trial court did in our case.</w:t>
      </w:r>
      <w:r w:rsidR="00DE452B">
        <w:rPr>
          <w:rFonts w:ascii="Garamond" w:eastAsia="Times New Roman" w:hAnsi="Garamond" w:cs="Times New Roman"/>
          <w:i/>
        </w:rPr>
        <w:t xml:space="preserve"> </w:t>
      </w:r>
      <w:r w:rsidRPr="00DE452B">
        <w:rPr>
          <w:rFonts w:ascii="Garamond" w:eastAsia="Times New Roman" w:hAnsi="Garamond" w:cs="Times New Roman"/>
          <w:i/>
        </w:rPr>
        <w:t>It said while that there was nothing in there was really that outstandingly bad, but they reckoned that the principal could understand the school audience as well as anyone else in that some of the information in those articles might make it appear that because it was produced in a classroom exercise that the school in effect had condoned the activities of these children, of these young ladies who had gotten pregnant, for example.</w:t>
      </w:r>
    </w:p>
    <w:p w14:paraId="2E781242" w14:textId="0931ED34" w:rsidR="004D16D8" w:rsidRPr="005E7826" w:rsidRDefault="004D16D8" w:rsidP="00747A32">
      <w:pPr>
        <w:pStyle w:val="Normal1"/>
        <w:numPr>
          <w:ilvl w:val="0"/>
          <w:numId w:val="36"/>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Justice Brennan’s entire line of question</w:t>
      </w:r>
      <w:r w:rsidR="00E17826" w:rsidRPr="005E7826">
        <w:rPr>
          <w:rFonts w:ascii="Garamond" w:eastAsia="Times New Roman" w:hAnsi="Garamond" w:cs="Times New Roman"/>
          <w:sz w:val="25"/>
          <w:szCs w:val="25"/>
        </w:rPr>
        <w:t>ing</w:t>
      </w:r>
      <w:r w:rsidRPr="005E7826">
        <w:rPr>
          <w:rFonts w:ascii="Garamond" w:eastAsia="Times New Roman" w:hAnsi="Garamond" w:cs="Times New Roman"/>
          <w:sz w:val="25"/>
          <w:szCs w:val="25"/>
        </w:rPr>
        <w:t xml:space="preserve"> would be best classified as which type of question</w:t>
      </w:r>
      <w:r w:rsidR="00E17826" w:rsidRPr="005E7826">
        <w:rPr>
          <w:rFonts w:ascii="Garamond" w:eastAsia="Times New Roman" w:hAnsi="Garamond" w:cs="Times New Roman"/>
          <w:sz w:val="25"/>
          <w:szCs w:val="25"/>
        </w:rPr>
        <w:t>?</w:t>
      </w:r>
      <w:r w:rsidRPr="005E7826">
        <w:rPr>
          <w:rFonts w:ascii="Garamond" w:eastAsia="Times New Roman" w:hAnsi="Garamond" w:cs="Times New Roman"/>
          <w:sz w:val="25"/>
          <w:szCs w:val="25"/>
        </w:rPr>
        <w:t xml:space="preserve"> Explain.</w:t>
      </w:r>
    </w:p>
    <w:p w14:paraId="4F613C6D" w14:textId="3607DE58" w:rsidR="004D16D8" w:rsidRPr="005E7826" w:rsidRDefault="00E17826" w:rsidP="00747A32">
      <w:pPr>
        <w:pStyle w:val="Normal1"/>
        <w:numPr>
          <w:ilvl w:val="0"/>
          <w:numId w:val="36"/>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How did</w:t>
      </w:r>
      <w:r w:rsidR="004D16D8" w:rsidRPr="005E7826">
        <w:rPr>
          <w:rFonts w:ascii="Garamond" w:eastAsia="Times New Roman" w:hAnsi="Garamond" w:cs="Times New Roman"/>
          <w:sz w:val="25"/>
          <w:szCs w:val="25"/>
        </w:rPr>
        <w:t xml:space="preserve"> Mr. Baine </w:t>
      </w:r>
      <w:r w:rsidRPr="005E7826">
        <w:rPr>
          <w:rFonts w:ascii="Garamond" w:eastAsia="Times New Roman" w:hAnsi="Garamond" w:cs="Times New Roman"/>
          <w:sz w:val="25"/>
          <w:szCs w:val="25"/>
        </w:rPr>
        <w:t>apply</w:t>
      </w:r>
      <w:r w:rsidR="004D16D8" w:rsidRPr="005E7826">
        <w:rPr>
          <w:rFonts w:ascii="Garamond" w:eastAsia="Times New Roman" w:hAnsi="Garamond" w:cs="Times New Roman"/>
          <w:sz w:val="25"/>
          <w:szCs w:val="25"/>
        </w:rPr>
        <w:t xml:space="preserve"> the </w:t>
      </w:r>
      <w:r w:rsidR="004D16D8" w:rsidRPr="007516F4">
        <w:rPr>
          <w:rFonts w:ascii="Garamond" w:eastAsia="Times New Roman" w:hAnsi="Garamond" w:cs="Times New Roman"/>
          <w:i/>
          <w:iCs/>
          <w:sz w:val="25"/>
          <w:szCs w:val="25"/>
        </w:rPr>
        <w:t>Bethel</w:t>
      </w:r>
      <w:r w:rsidR="004D16D8" w:rsidRPr="005E7826">
        <w:rPr>
          <w:rFonts w:ascii="Garamond" w:eastAsia="Times New Roman" w:hAnsi="Garamond" w:cs="Times New Roman"/>
          <w:sz w:val="25"/>
          <w:szCs w:val="25"/>
        </w:rPr>
        <w:t xml:space="preserve"> </w:t>
      </w:r>
      <w:r w:rsidR="007516F4" w:rsidRPr="007516F4">
        <w:rPr>
          <w:rFonts w:ascii="Garamond" w:eastAsia="Times New Roman" w:hAnsi="Garamond" w:cs="Times New Roman"/>
          <w:i/>
          <w:iCs/>
          <w:sz w:val="25"/>
          <w:szCs w:val="25"/>
        </w:rPr>
        <w:t xml:space="preserve">v. Fraser </w:t>
      </w:r>
      <w:r w:rsidRPr="005E7826">
        <w:rPr>
          <w:rFonts w:ascii="Garamond" w:eastAsia="Times New Roman" w:hAnsi="Garamond" w:cs="Times New Roman"/>
          <w:sz w:val="25"/>
          <w:szCs w:val="25"/>
        </w:rPr>
        <w:t>and</w:t>
      </w:r>
      <w:r w:rsidR="004D16D8" w:rsidRPr="005E7826">
        <w:rPr>
          <w:rFonts w:ascii="Garamond" w:eastAsia="Times New Roman" w:hAnsi="Garamond" w:cs="Times New Roman"/>
          <w:sz w:val="25"/>
          <w:szCs w:val="25"/>
        </w:rPr>
        <w:t xml:space="preserve"> </w:t>
      </w:r>
      <w:r w:rsidR="004D16D8" w:rsidRPr="007516F4">
        <w:rPr>
          <w:rFonts w:ascii="Garamond" w:eastAsia="Times New Roman" w:hAnsi="Garamond" w:cs="Times New Roman"/>
          <w:i/>
          <w:iCs/>
          <w:sz w:val="25"/>
          <w:szCs w:val="25"/>
        </w:rPr>
        <w:t>Tinker</w:t>
      </w:r>
      <w:r w:rsidR="004D16D8" w:rsidRPr="005E7826">
        <w:rPr>
          <w:rFonts w:ascii="Garamond" w:eastAsia="Times New Roman" w:hAnsi="Garamond" w:cs="Times New Roman"/>
          <w:sz w:val="25"/>
          <w:szCs w:val="25"/>
        </w:rPr>
        <w:t xml:space="preserve"> case</w:t>
      </w:r>
      <w:r w:rsidRPr="005E7826">
        <w:rPr>
          <w:rFonts w:ascii="Garamond" w:eastAsia="Times New Roman" w:hAnsi="Garamond" w:cs="Times New Roman"/>
          <w:sz w:val="25"/>
          <w:szCs w:val="25"/>
        </w:rPr>
        <w:t>s</w:t>
      </w:r>
      <w:r w:rsidR="004D16D8" w:rsidRPr="005E7826">
        <w:rPr>
          <w:rFonts w:ascii="Garamond" w:eastAsia="Times New Roman" w:hAnsi="Garamond" w:cs="Times New Roman"/>
          <w:sz w:val="25"/>
          <w:szCs w:val="25"/>
        </w:rPr>
        <w:t>?</w:t>
      </w:r>
      <w:bookmarkStart w:id="24" w:name="_qw1vxpahitmv" w:colFirst="0" w:colLast="0"/>
      <w:bookmarkEnd w:id="24"/>
    </w:p>
    <w:p w14:paraId="6FB762DF" w14:textId="171049E5" w:rsidR="005F6B2C" w:rsidRPr="005E7826" w:rsidRDefault="005F6B2C" w:rsidP="005E7826">
      <w:pPr>
        <w:pStyle w:val="Subhead3sl"/>
        <w:numPr>
          <w:ilvl w:val="0"/>
          <w:numId w:val="28"/>
        </w:numPr>
        <w:spacing w:before="120"/>
        <w:ind w:left="360"/>
        <w:rPr>
          <w:sz w:val="25"/>
          <w:szCs w:val="25"/>
          <w:u w:val="single"/>
        </w:rPr>
      </w:pPr>
      <w:bookmarkStart w:id="25" w:name="_hyvtvjhwkyhu" w:colFirst="0" w:colLast="0"/>
      <w:bookmarkEnd w:id="25"/>
      <w:r w:rsidRPr="005E7826">
        <w:rPr>
          <w:sz w:val="25"/>
          <w:szCs w:val="25"/>
          <w:u w:val="single"/>
        </w:rPr>
        <w:t>Argument excerpt #4</w:t>
      </w:r>
    </w:p>
    <w:p w14:paraId="2B5B5D98" w14:textId="517EA624"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b/>
          <w:color w:val="auto"/>
        </w:rPr>
      </w:pPr>
      <w:r w:rsidRPr="00DE452B">
        <w:rPr>
          <w:rFonts w:ascii="Garamond" w:eastAsia="Times New Roman" w:hAnsi="Garamond" w:cs="Times New Roman"/>
          <w:b/>
          <w:color w:val="auto"/>
        </w:rPr>
        <w:t>Chief Justice William H. Rehnquist</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bCs/>
          <w:color w:val="auto"/>
        </w:rPr>
        <w:t xml:space="preserve">Supposing they set them [the rules of printing the student newspaper] a little bit differently, and said that this is going to be printed the way that ordinary newspapers are, it does not come out during class, you are going to work on it as an </w:t>
      </w:r>
      <w:r w:rsidRPr="00DE452B">
        <w:rPr>
          <w:rFonts w:ascii="Garamond" w:eastAsia="Times New Roman" w:hAnsi="Garamond" w:cs="Times New Roman"/>
          <w:b/>
          <w:color w:val="auto"/>
          <w:u w:val="single"/>
        </w:rPr>
        <w:t>extracurricular activity</w:t>
      </w:r>
      <w:r w:rsidRPr="00DE452B">
        <w:rPr>
          <w:rFonts w:ascii="Garamond" w:eastAsia="Times New Roman" w:hAnsi="Garamond" w:cs="Times New Roman"/>
          <w:bCs/>
          <w:color w:val="auto"/>
        </w:rPr>
        <w:t>, but here are the rules.</w:t>
      </w:r>
    </w:p>
    <w:p w14:paraId="6B224BDC" w14:textId="055A5730" w:rsidR="004D16D8" w:rsidRPr="00DE452B" w:rsidRDefault="004D16D8" w:rsidP="005E7826">
      <w:pPr>
        <w:pStyle w:val="Heading4"/>
        <w:keepNext w:val="0"/>
        <w:keepLines w:val="0"/>
        <w:shd w:val="clear" w:color="auto" w:fill="FFFFFF"/>
        <w:spacing w:before="0" w:after="120"/>
        <w:ind w:left="360"/>
        <w:rPr>
          <w:rFonts w:ascii="Garamond" w:eastAsia="Times New Roman" w:hAnsi="Garamond" w:cs="Times New Roman"/>
          <w:bCs/>
          <w:color w:val="auto"/>
        </w:rPr>
      </w:pPr>
      <w:r w:rsidRPr="00DE452B">
        <w:rPr>
          <w:rFonts w:ascii="Garamond" w:eastAsia="Times New Roman" w:hAnsi="Garamond" w:cs="Times New Roman"/>
          <w:bCs/>
          <w:color w:val="auto"/>
        </w:rPr>
        <w:t>You are going to be subject to review on your subject of topics, and to take Justice Scalia</w:t>
      </w:r>
      <w:r w:rsidR="005E7826" w:rsidRPr="00DE452B">
        <w:rPr>
          <w:rFonts w:ascii="Garamond" w:eastAsia="Times New Roman" w:hAnsi="Garamond" w:cs="Times New Roman"/>
          <w:bCs/>
          <w:color w:val="auto"/>
        </w:rPr>
        <w:t>’</w:t>
      </w:r>
      <w:r w:rsidRPr="00DE452B">
        <w:rPr>
          <w:rFonts w:ascii="Garamond" w:eastAsia="Times New Roman" w:hAnsi="Garamond" w:cs="Times New Roman"/>
          <w:bCs/>
          <w:color w:val="auto"/>
        </w:rPr>
        <w:t>s example, we want to promote morality as we see it.</w:t>
      </w:r>
    </w:p>
    <w:p w14:paraId="1DC5273E" w14:textId="77777777" w:rsidR="004D16D8" w:rsidRPr="00DE452B" w:rsidRDefault="004D16D8" w:rsidP="005E7826">
      <w:pPr>
        <w:pStyle w:val="Heading4"/>
        <w:keepNext w:val="0"/>
        <w:keepLines w:val="0"/>
        <w:shd w:val="clear" w:color="auto" w:fill="FFFFFF"/>
        <w:spacing w:before="0" w:after="120"/>
        <w:ind w:left="360"/>
        <w:rPr>
          <w:rFonts w:ascii="Garamond" w:eastAsia="Times New Roman" w:hAnsi="Garamond" w:cs="Times New Roman"/>
          <w:bCs/>
          <w:color w:val="auto"/>
        </w:rPr>
      </w:pPr>
      <w:proofErr w:type="gramStart"/>
      <w:r w:rsidRPr="00DE452B">
        <w:rPr>
          <w:rFonts w:ascii="Garamond" w:eastAsia="Times New Roman" w:hAnsi="Garamond" w:cs="Times New Roman"/>
          <w:bCs/>
          <w:color w:val="auto"/>
        </w:rPr>
        <w:t>So</w:t>
      </w:r>
      <w:proofErr w:type="gramEnd"/>
      <w:r w:rsidRPr="00DE452B">
        <w:rPr>
          <w:rFonts w:ascii="Garamond" w:eastAsia="Times New Roman" w:hAnsi="Garamond" w:cs="Times New Roman"/>
          <w:bCs/>
          <w:color w:val="auto"/>
        </w:rPr>
        <w:t xml:space="preserve"> if you are touching subjects such as high school sex, we will encourage and insist on one point of view rather than another.</w:t>
      </w:r>
    </w:p>
    <w:p w14:paraId="3DF2A40D" w14:textId="24F73139"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b/>
          <w:color w:val="auto"/>
        </w:rPr>
      </w:pPr>
      <w:bookmarkStart w:id="26" w:name="_6fumj89e081k" w:colFirst="0" w:colLast="0"/>
      <w:bookmarkEnd w:id="26"/>
      <w:r w:rsidRPr="00DE452B">
        <w:rPr>
          <w:rFonts w:ascii="Garamond" w:eastAsia="Times New Roman" w:hAnsi="Garamond" w:cs="Times New Roman"/>
          <w:b/>
          <w:color w:val="auto"/>
        </w:rPr>
        <w:t>Attorney for the Respondent Leslie D. Edwards</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bCs/>
          <w:color w:val="auto"/>
        </w:rPr>
        <w:t>I think that they can do that, but I think that there would be trouble doing it with an extracurricular activity.</w:t>
      </w:r>
    </w:p>
    <w:p w14:paraId="419E25CC" w14:textId="2FC4D27D"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b/>
          <w:color w:val="auto"/>
        </w:rPr>
      </w:pPr>
      <w:bookmarkStart w:id="27" w:name="_j2m5zov8xk0u" w:colFirst="0" w:colLast="0"/>
      <w:bookmarkEnd w:id="27"/>
      <w:r w:rsidRPr="00DE452B">
        <w:rPr>
          <w:rFonts w:ascii="Garamond" w:eastAsia="Times New Roman" w:hAnsi="Garamond" w:cs="Times New Roman"/>
          <w:b/>
          <w:color w:val="auto"/>
        </w:rPr>
        <w:lastRenderedPageBreak/>
        <w:t>Chief Justice Rehnquist</w:t>
      </w:r>
      <w:r w:rsidR="005F6B2C" w:rsidRPr="00DE452B">
        <w:rPr>
          <w:rFonts w:ascii="Garamond" w:eastAsia="Times New Roman" w:hAnsi="Garamond" w:cs="Times New Roman"/>
          <w:b/>
          <w:color w:val="auto"/>
        </w:rPr>
        <w:t xml:space="preserve">: </w:t>
      </w:r>
      <w:r w:rsidRPr="00DE452B">
        <w:rPr>
          <w:rFonts w:ascii="Garamond" w:eastAsia="Times New Roman" w:hAnsi="Garamond" w:cs="Times New Roman"/>
          <w:bCs/>
          <w:color w:val="auto"/>
        </w:rPr>
        <w:t>Why?</w:t>
      </w:r>
    </w:p>
    <w:p w14:paraId="4FB68C88" w14:textId="6D8DFD91" w:rsidR="004D16D8" w:rsidRPr="00DE452B" w:rsidRDefault="005E7826" w:rsidP="005E7826">
      <w:pPr>
        <w:pStyle w:val="Heading4"/>
        <w:keepNext w:val="0"/>
        <w:keepLines w:val="0"/>
        <w:shd w:val="clear" w:color="auto" w:fill="FFFFFF"/>
        <w:spacing w:before="240" w:after="120"/>
        <w:ind w:left="360"/>
        <w:rPr>
          <w:rFonts w:ascii="Garamond" w:eastAsia="Times New Roman" w:hAnsi="Garamond" w:cs="Times New Roman"/>
          <w:b/>
          <w:color w:val="auto"/>
        </w:rPr>
      </w:pPr>
      <w:bookmarkStart w:id="28" w:name="_chr6hj2eux0d" w:colFirst="0" w:colLast="0"/>
      <w:bookmarkEnd w:id="28"/>
      <w:r w:rsidRPr="00DE452B">
        <w:rPr>
          <w:rFonts w:ascii="Garamond" w:eastAsia="Times New Roman" w:hAnsi="Garamond" w:cs="Times New Roman"/>
          <w:b/>
          <w:color w:val="auto"/>
        </w:rPr>
        <w:t>M</w:t>
      </w:r>
      <w:r w:rsidR="00707D2D" w:rsidRPr="00DE452B">
        <w:rPr>
          <w:rFonts w:ascii="Garamond" w:eastAsia="Times New Roman" w:hAnsi="Garamond" w:cs="Times New Roman"/>
          <w:b/>
          <w:color w:val="auto"/>
        </w:rPr>
        <w:t>s</w:t>
      </w:r>
      <w:r w:rsidRPr="00DE452B">
        <w:rPr>
          <w:rFonts w:ascii="Garamond" w:eastAsia="Times New Roman" w:hAnsi="Garamond" w:cs="Times New Roman"/>
          <w:b/>
          <w:color w:val="auto"/>
        </w:rPr>
        <w:t xml:space="preserve">. </w:t>
      </w:r>
      <w:r w:rsidR="004D16D8" w:rsidRPr="00DE452B">
        <w:rPr>
          <w:rFonts w:ascii="Garamond" w:eastAsia="Times New Roman" w:hAnsi="Garamond" w:cs="Times New Roman"/>
          <w:b/>
          <w:color w:val="auto"/>
        </w:rPr>
        <w:t>Edwards</w:t>
      </w:r>
      <w:r w:rsidRPr="00DE452B">
        <w:rPr>
          <w:rFonts w:ascii="Garamond" w:eastAsia="Times New Roman" w:hAnsi="Garamond" w:cs="Times New Roman"/>
          <w:b/>
          <w:color w:val="auto"/>
        </w:rPr>
        <w:t xml:space="preserve">: </w:t>
      </w:r>
      <w:r w:rsidR="004D16D8" w:rsidRPr="00DE452B">
        <w:rPr>
          <w:rFonts w:ascii="Garamond" w:eastAsia="Times New Roman" w:hAnsi="Garamond" w:cs="Times New Roman"/>
          <w:bCs/>
          <w:color w:val="auto"/>
        </w:rPr>
        <w:t>Well, because I assume that extracurricular means that they are only putting in the money and do not have a journalism instructor there.</w:t>
      </w:r>
    </w:p>
    <w:p w14:paraId="14C8FE8B" w14:textId="7DEEFBF2" w:rsidR="004D16D8" w:rsidRPr="00DE452B" w:rsidRDefault="004D16D8" w:rsidP="005E7826">
      <w:pPr>
        <w:pStyle w:val="Heading4"/>
        <w:keepNext w:val="0"/>
        <w:keepLines w:val="0"/>
        <w:shd w:val="clear" w:color="auto" w:fill="FFFFFF"/>
        <w:spacing w:before="240" w:after="360"/>
        <w:ind w:left="360"/>
        <w:rPr>
          <w:rFonts w:ascii="Garamond" w:eastAsia="Times New Roman" w:hAnsi="Garamond" w:cs="Times New Roman"/>
          <w:b/>
          <w:color w:val="auto"/>
        </w:rPr>
      </w:pPr>
      <w:bookmarkStart w:id="29" w:name="_b174y5e31pcv" w:colFirst="0" w:colLast="0"/>
      <w:bookmarkEnd w:id="29"/>
      <w:r w:rsidRPr="00DE452B">
        <w:rPr>
          <w:rFonts w:ascii="Garamond" w:eastAsia="Times New Roman" w:hAnsi="Garamond" w:cs="Times New Roman"/>
          <w:b/>
          <w:color w:val="auto"/>
        </w:rPr>
        <w:t>Chief Justice Rehnquist</w:t>
      </w:r>
      <w:r w:rsidR="005E7826" w:rsidRPr="00DE452B">
        <w:rPr>
          <w:rFonts w:ascii="Garamond" w:eastAsia="Times New Roman" w:hAnsi="Garamond" w:cs="Times New Roman"/>
          <w:b/>
          <w:color w:val="auto"/>
        </w:rPr>
        <w:t xml:space="preserve">: </w:t>
      </w:r>
      <w:r w:rsidRPr="00DE452B">
        <w:rPr>
          <w:rFonts w:ascii="Garamond" w:eastAsia="Times New Roman" w:hAnsi="Garamond" w:cs="Times New Roman"/>
          <w:bCs/>
          <w:color w:val="auto"/>
        </w:rPr>
        <w:t>Well, supposing that there is an instructor.</w:t>
      </w:r>
      <w:bookmarkStart w:id="30" w:name="_pylznrinhepl" w:colFirst="0" w:colLast="0"/>
      <w:bookmarkEnd w:id="30"/>
    </w:p>
    <w:p w14:paraId="29C503DA" w14:textId="3BFDFCB5" w:rsidR="004D16D8" w:rsidRPr="005E7826" w:rsidRDefault="004D16D8" w:rsidP="00747A32">
      <w:pPr>
        <w:pStyle w:val="Normal1"/>
        <w:numPr>
          <w:ilvl w:val="0"/>
          <w:numId w:val="37"/>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Chief Justice Rehnquist starts his line of questioning by saying “Supposing they set them [the rules of printing the student newspaper] a little bit differently</w:t>
      </w:r>
      <w:r w:rsidR="005E7826" w:rsidRPr="005E7826">
        <w:rPr>
          <w:rFonts w:ascii="Garamond" w:eastAsia="Times New Roman" w:hAnsi="Garamond" w:cs="Times New Roman"/>
          <w:sz w:val="25"/>
          <w:szCs w:val="25"/>
        </w:rPr>
        <w:t>.</w:t>
      </w:r>
      <w:r w:rsidRPr="005E7826">
        <w:rPr>
          <w:rFonts w:ascii="Garamond" w:eastAsia="Times New Roman" w:hAnsi="Garamond" w:cs="Times New Roman"/>
          <w:sz w:val="25"/>
          <w:szCs w:val="25"/>
        </w:rPr>
        <w:t>”</w:t>
      </w:r>
      <w:r w:rsidR="005E7826" w:rsidRPr="005E7826">
        <w:rPr>
          <w:rFonts w:ascii="Garamond" w:eastAsia="Times New Roman" w:hAnsi="Garamond" w:cs="Times New Roman"/>
          <w:sz w:val="25"/>
          <w:szCs w:val="25"/>
        </w:rPr>
        <w:t xml:space="preserve"> </w:t>
      </w:r>
      <w:r w:rsidR="00F43200" w:rsidRPr="005E7826">
        <w:rPr>
          <w:rFonts w:ascii="Garamond" w:eastAsia="Times New Roman" w:hAnsi="Garamond" w:cs="Times New Roman"/>
          <w:sz w:val="25"/>
          <w:szCs w:val="25"/>
        </w:rPr>
        <w:t xml:space="preserve">What type of </w:t>
      </w:r>
      <w:r w:rsidRPr="005E7826">
        <w:rPr>
          <w:rFonts w:ascii="Garamond" w:eastAsia="Times New Roman" w:hAnsi="Garamond" w:cs="Times New Roman"/>
          <w:sz w:val="25"/>
          <w:szCs w:val="25"/>
        </w:rPr>
        <w:t>question</w:t>
      </w:r>
      <w:r w:rsidR="00F43200" w:rsidRPr="005E7826">
        <w:rPr>
          <w:rFonts w:ascii="Garamond" w:eastAsia="Times New Roman" w:hAnsi="Garamond" w:cs="Times New Roman"/>
          <w:sz w:val="25"/>
          <w:szCs w:val="25"/>
        </w:rPr>
        <w:t xml:space="preserve"> is this</w:t>
      </w:r>
      <w:r w:rsidRPr="005E7826">
        <w:rPr>
          <w:rFonts w:ascii="Garamond" w:eastAsia="Times New Roman" w:hAnsi="Garamond" w:cs="Times New Roman"/>
          <w:sz w:val="25"/>
          <w:szCs w:val="25"/>
        </w:rPr>
        <w:t>? Explain</w:t>
      </w:r>
      <w:r w:rsidR="00FF30D7" w:rsidRPr="005E7826">
        <w:rPr>
          <w:rFonts w:ascii="Garamond" w:eastAsia="Times New Roman" w:hAnsi="Garamond" w:cs="Times New Roman"/>
          <w:sz w:val="25"/>
          <w:szCs w:val="25"/>
        </w:rPr>
        <w:t>.</w:t>
      </w:r>
    </w:p>
    <w:p w14:paraId="06318EDA" w14:textId="14363CE8" w:rsidR="004D16D8" w:rsidRPr="005E7826" w:rsidRDefault="00946A56" w:rsidP="00747A32">
      <w:pPr>
        <w:pStyle w:val="Normal1"/>
        <w:numPr>
          <w:ilvl w:val="0"/>
          <w:numId w:val="37"/>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How would you answer if the Chief Justice asked you, “</w:t>
      </w:r>
      <w:r w:rsidR="004D16D8" w:rsidRPr="005E7826">
        <w:rPr>
          <w:rFonts w:ascii="Garamond" w:eastAsia="Times New Roman" w:hAnsi="Garamond" w:cs="Times New Roman"/>
          <w:sz w:val="25"/>
          <w:szCs w:val="25"/>
        </w:rPr>
        <w:t xml:space="preserve">Do you believe it is fair for a school district to have different attitudes towards the </w:t>
      </w:r>
      <w:r w:rsidRPr="005E7826">
        <w:rPr>
          <w:rFonts w:ascii="Garamond" w:eastAsia="Times New Roman" w:hAnsi="Garamond" w:cs="Times New Roman"/>
          <w:sz w:val="25"/>
          <w:szCs w:val="25"/>
        </w:rPr>
        <w:t>F</w:t>
      </w:r>
      <w:r w:rsidR="004D16D8" w:rsidRPr="005E7826">
        <w:rPr>
          <w:rFonts w:ascii="Garamond" w:eastAsia="Times New Roman" w:hAnsi="Garamond" w:cs="Times New Roman"/>
          <w:sz w:val="25"/>
          <w:szCs w:val="25"/>
        </w:rPr>
        <w:t xml:space="preserve">irst </w:t>
      </w:r>
      <w:r w:rsidRPr="005E7826">
        <w:rPr>
          <w:rFonts w:ascii="Garamond" w:eastAsia="Times New Roman" w:hAnsi="Garamond" w:cs="Times New Roman"/>
          <w:sz w:val="25"/>
          <w:szCs w:val="25"/>
        </w:rPr>
        <w:t>A</w:t>
      </w:r>
      <w:r w:rsidR="004D16D8" w:rsidRPr="005E7826">
        <w:rPr>
          <w:rFonts w:ascii="Garamond" w:eastAsia="Times New Roman" w:hAnsi="Garamond" w:cs="Times New Roman"/>
          <w:sz w:val="25"/>
          <w:szCs w:val="25"/>
        </w:rPr>
        <w:t>mendment for clubs and activities as opposed to classes?</w:t>
      </w:r>
      <w:r w:rsidR="005E7826" w:rsidRPr="005E7826">
        <w:rPr>
          <w:rFonts w:ascii="Garamond" w:eastAsia="Times New Roman" w:hAnsi="Garamond" w:cs="Times New Roman"/>
          <w:sz w:val="25"/>
          <w:szCs w:val="25"/>
        </w:rPr>
        <w:t>”</w:t>
      </w:r>
      <w:r w:rsidR="004D16D8" w:rsidRPr="005E7826">
        <w:rPr>
          <w:rFonts w:ascii="Garamond" w:eastAsia="Times New Roman" w:hAnsi="Garamond" w:cs="Times New Roman"/>
          <w:sz w:val="25"/>
          <w:szCs w:val="25"/>
        </w:rPr>
        <w:t xml:space="preserve"> Explain why</w:t>
      </w:r>
      <w:r w:rsidRPr="005E7826">
        <w:rPr>
          <w:rFonts w:ascii="Garamond" w:eastAsia="Times New Roman" w:hAnsi="Garamond" w:cs="Times New Roman"/>
          <w:sz w:val="25"/>
          <w:szCs w:val="25"/>
        </w:rPr>
        <w:t>.</w:t>
      </w:r>
    </w:p>
    <w:p w14:paraId="3460763C" w14:textId="104F0619" w:rsidR="005E7826" w:rsidRPr="005E7826" w:rsidRDefault="005E7826" w:rsidP="005E7826">
      <w:pPr>
        <w:pStyle w:val="Subhead3sl"/>
        <w:numPr>
          <w:ilvl w:val="0"/>
          <w:numId w:val="28"/>
        </w:numPr>
        <w:spacing w:before="120"/>
        <w:ind w:left="360"/>
        <w:rPr>
          <w:sz w:val="25"/>
          <w:szCs w:val="25"/>
          <w:u w:val="single"/>
        </w:rPr>
      </w:pPr>
      <w:r w:rsidRPr="005E7826">
        <w:rPr>
          <w:sz w:val="25"/>
          <w:szCs w:val="25"/>
          <w:u w:val="single"/>
        </w:rPr>
        <w:t>Argument excerpt #5</w:t>
      </w:r>
    </w:p>
    <w:p w14:paraId="1A48E830" w14:textId="71115593"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highlight w:val="white"/>
        </w:rPr>
      </w:pPr>
      <w:r w:rsidRPr="00DE452B">
        <w:rPr>
          <w:rFonts w:ascii="Garamond" w:eastAsia="Times New Roman" w:hAnsi="Garamond" w:cs="Times New Roman"/>
          <w:b/>
          <w:color w:val="auto"/>
          <w:highlight w:val="white"/>
        </w:rPr>
        <w:t>Associate Justice Antonin Scalia</w:t>
      </w:r>
      <w:r w:rsidR="005E7826" w:rsidRPr="00DE452B">
        <w:rPr>
          <w:rFonts w:ascii="Garamond" w:eastAsia="Times New Roman" w:hAnsi="Garamond" w:cs="Times New Roman"/>
          <w:b/>
          <w:color w:val="auto"/>
          <w:highlight w:val="white"/>
        </w:rPr>
        <w:t xml:space="preserve">: </w:t>
      </w:r>
      <w:r w:rsidRPr="00DE452B">
        <w:rPr>
          <w:rFonts w:ascii="Garamond" w:eastAsia="Times New Roman" w:hAnsi="Garamond" w:cs="Times New Roman"/>
          <w:color w:val="auto"/>
          <w:highlight w:val="white"/>
        </w:rPr>
        <w:t>I could set up a newspaper then and say you are not going to have any articles in it that encourage the smoking of pot, I can do that?</w:t>
      </w:r>
    </w:p>
    <w:p w14:paraId="73A84019" w14:textId="1804B981" w:rsidR="004D16D8" w:rsidRPr="00DE452B" w:rsidRDefault="005E7826" w:rsidP="005E7826">
      <w:pPr>
        <w:pStyle w:val="Heading4"/>
        <w:keepNext w:val="0"/>
        <w:keepLines w:val="0"/>
        <w:shd w:val="clear" w:color="auto" w:fill="FFFFFF"/>
        <w:spacing w:before="240" w:after="120"/>
        <w:ind w:left="360"/>
        <w:rPr>
          <w:rFonts w:ascii="Garamond" w:eastAsia="Times New Roman" w:hAnsi="Garamond" w:cs="Times New Roman"/>
          <w:i w:val="0"/>
          <w:color w:val="auto"/>
          <w:highlight w:val="white"/>
        </w:rPr>
      </w:pPr>
      <w:bookmarkStart w:id="31" w:name="_9sotxit96j8r" w:colFirst="0" w:colLast="0"/>
      <w:bookmarkEnd w:id="31"/>
      <w:r w:rsidRPr="00DE452B">
        <w:rPr>
          <w:rFonts w:ascii="Garamond" w:eastAsia="Times New Roman" w:hAnsi="Garamond" w:cs="Times New Roman"/>
          <w:b/>
          <w:color w:val="auto"/>
          <w:highlight w:val="white"/>
        </w:rPr>
        <w:t>M</w:t>
      </w:r>
      <w:r w:rsidR="00707D2D" w:rsidRPr="00DE452B">
        <w:rPr>
          <w:rFonts w:ascii="Garamond" w:eastAsia="Times New Roman" w:hAnsi="Garamond" w:cs="Times New Roman"/>
          <w:b/>
          <w:color w:val="auto"/>
          <w:highlight w:val="white"/>
        </w:rPr>
        <w:t>s</w:t>
      </w:r>
      <w:r w:rsidRPr="00DE452B">
        <w:rPr>
          <w:rFonts w:ascii="Garamond" w:eastAsia="Times New Roman" w:hAnsi="Garamond" w:cs="Times New Roman"/>
          <w:b/>
          <w:color w:val="auto"/>
          <w:highlight w:val="white"/>
        </w:rPr>
        <w:t xml:space="preserve">. </w:t>
      </w:r>
      <w:r w:rsidR="004D16D8" w:rsidRPr="00DE452B">
        <w:rPr>
          <w:rFonts w:ascii="Garamond" w:eastAsia="Times New Roman" w:hAnsi="Garamond" w:cs="Times New Roman"/>
          <w:b/>
          <w:color w:val="auto"/>
          <w:highlight w:val="white"/>
        </w:rPr>
        <w:t>Edwards</w:t>
      </w:r>
      <w:r w:rsidRPr="00DE452B">
        <w:rPr>
          <w:rFonts w:ascii="Garamond" w:eastAsia="Times New Roman" w:hAnsi="Garamond" w:cs="Times New Roman"/>
          <w:b/>
          <w:color w:val="auto"/>
          <w:highlight w:val="white"/>
        </w:rPr>
        <w:t xml:space="preserve">: </w:t>
      </w:r>
      <w:r w:rsidR="004D16D8" w:rsidRPr="00DE452B">
        <w:rPr>
          <w:rFonts w:ascii="Garamond" w:eastAsia="Times New Roman" w:hAnsi="Garamond" w:cs="Times New Roman"/>
          <w:color w:val="auto"/>
          <w:highlight w:val="white"/>
        </w:rPr>
        <w:t>If it is viewpoint based, I do not think that they can.</w:t>
      </w:r>
    </w:p>
    <w:p w14:paraId="33DE59E3" w14:textId="37D84468"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highlight w:val="white"/>
        </w:rPr>
      </w:pPr>
      <w:bookmarkStart w:id="32" w:name="_zeksd6xuz6zk" w:colFirst="0" w:colLast="0"/>
      <w:bookmarkEnd w:id="32"/>
      <w:r w:rsidRPr="00DE452B">
        <w:rPr>
          <w:rFonts w:ascii="Garamond" w:eastAsia="Times New Roman" w:hAnsi="Garamond" w:cs="Times New Roman"/>
          <w:b/>
          <w:color w:val="auto"/>
          <w:highlight w:val="white"/>
        </w:rPr>
        <w:t>Justice Scalia</w:t>
      </w:r>
      <w:r w:rsidR="005E7826" w:rsidRPr="00DE452B">
        <w:rPr>
          <w:rFonts w:ascii="Garamond" w:eastAsia="Times New Roman" w:hAnsi="Garamond" w:cs="Times New Roman"/>
          <w:b/>
          <w:color w:val="auto"/>
          <w:highlight w:val="white"/>
        </w:rPr>
        <w:t xml:space="preserve">: </w:t>
      </w:r>
      <w:r w:rsidRPr="00DE452B">
        <w:rPr>
          <w:rFonts w:ascii="Garamond" w:eastAsia="Times New Roman" w:hAnsi="Garamond" w:cs="Times New Roman"/>
          <w:color w:val="auto"/>
          <w:highlight w:val="white"/>
        </w:rPr>
        <w:t xml:space="preserve">They cannot. </w:t>
      </w:r>
      <w:proofErr w:type="gramStart"/>
      <w:r w:rsidRPr="00DE452B">
        <w:rPr>
          <w:rFonts w:ascii="Garamond" w:eastAsia="Times New Roman" w:hAnsi="Garamond" w:cs="Times New Roman"/>
          <w:color w:val="auto"/>
          <w:highlight w:val="white"/>
        </w:rPr>
        <w:t>So</w:t>
      </w:r>
      <w:proofErr w:type="gramEnd"/>
      <w:r w:rsidRPr="00DE452B">
        <w:rPr>
          <w:rFonts w:ascii="Garamond" w:eastAsia="Times New Roman" w:hAnsi="Garamond" w:cs="Times New Roman"/>
          <w:color w:val="auto"/>
          <w:highlight w:val="white"/>
        </w:rPr>
        <w:t xml:space="preserve"> I either have to have no newspaper or I have to have a newspaper that has articles encouraging the kids who go to that school to smoke pot.</w:t>
      </w:r>
    </w:p>
    <w:p w14:paraId="36BB3BC3" w14:textId="084D3F71" w:rsidR="004D16D8" w:rsidRPr="00DE452B" w:rsidRDefault="005E7826" w:rsidP="005E7826">
      <w:pPr>
        <w:pStyle w:val="Heading4"/>
        <w:keepNext w:val="0"/>
        <w:keepLines w:val="0"/>
        <w:shd w:val="clear" w:color="auto" w:fill="FFFFFF"/>
        <w:spacing w:before="240" w:after="120"/>
        <w:ind w:left="360"/>
        <w:rPr>
          <w:rFonts w:ascii="Garamond" w:eastAsia="Times New Roman" w:hAnsi="Garamond" w:cs="Times New Roman"/>
          <w:i w:val="0"/>
          <w:color w:val="auto"/>
          <w:highlight w:val="white"/>
        </w:rPr>
      </w:pPr>
      <w:bookmarkStart w:id="33" w:name="_ecs6rsch1r50" w:colFirst="0" w:colLast="0"/>
      <w:bookmarkEnd w:id="33"/>
      <w:r w:rsidRPr="00DE452B">
        <w:rPr>
          <w:rFonts w:ascii="Garamond" w:eastAsia="Times New Roman" w:hAnsi="Garamond" w:cs="Times New Roman"/>
          <w:b/>
          <w:color w:val="auto"/>
          <w:highlight w:val="white"/>
        </w:rPr>
        <w:t>M</w:t>
      </w:r>
      <w:r w:rsidR="00707D2D" w:rsidRPr="00DE452B">
        <w:rPr>
          <w:rFonts w:ascii="Garamond" w:eastAsia="Times New Roman" w:hAnsi="Garamond" w:cs="Times New Roman"/>
          <w:b/>
          <w:color w:val="auto"/>
          <w:highlight w:val="white"/>
        </w:rPr>
        <w:t>s</w:t>
      </w:r>
      <w:r w:rsidRPr="00DE452B">
        <w:rPr>
          <w:rFonts w:ascii="Garamond" w:eastAsia="Times New Roman" w:hAnsi="Garamond" w:cs="Times New Roman"/>
          <w:b/>
          <w:color w:val="auto"/>
          <w:highlight w:val="white"/>
        </w:rPr>
        <w:t xml:space="preserve">. </w:t>
      </w:r>
      <w:r w:rsidR="004D16D8" w:rsidRPr="00DE452B">
        <w:rPr>
          <w:rFonts w:ascii="Garamond" w:eastAsia="Times New Roman" w:hAnsi="Garamond" w:cs="Times New Roman"/>
          <w:b/>
          <w:color w:val="auto"/>
          <w:highlight w:val="white"/>
        </w:rPr>
        <w:t>Edwards</w:t>
      </w:r>
      <w:r w:rsidRPr="00DE452B">
        <w:rPr>
          <w:rFonts w:ascii="Garamond" w:eastAsia="Times New Roman" w:hAnsi="Garamond" w:cs="Times New Roman"/>
          <w:b/>
          <w:color w:val="auto"/>
          <w:highlight w:val="white"/>
        </w:rPr>
        <w:t xml:space="preserve">: </w:t>
      </w:r>
      <w:r w:rsidR="004D16D8" w:rsidRPr="00DE452B">
        <w:rPr>
          <w:rFonts w:ascii="Garamond" w:eastAsia="Times New Roman" w:hAnsi="Garamond" w:cs="Times New Roman"/>
          <w:color w:val="auto"/>
          <w:highlight w:val="white"/>
        </w:rPr>
        <w:t>Along with other viewpoints, yes. They have to allow that viewpoint, if that is what you are asking.</w:t>
      </w:r>
    </w:p>
    <w:p w14:paraId="6E2D9E97" w14:textId="080677A4" w:rsidR="004D16D8" w:rsidRPr="00DE452B" w:rsidRDefault="004D16D8" w:rsidP="005E7826">
      <w:pPr>
        <w:pStyle w:val="Heading4"/>
        <w:keepNext w:val="0"/>
        <w:keepLines w:val="0"/>
        <w:shd w:val="clear" w:color="auto" w:fill="FFFFFF"/>
        <w:spacing w:before="240" w:after="120"/>
        <w:ind w:left="360"/>
        <w:rPr>
          <w:rFonts w:ascii="Garamond" w:eastAsia="Times New Roman" w:hAnsi="Garamond" w:cs="Times New Roman"/>
          <w:i w:val="0"/>
          <w:color w:val="auto"/>
          <w:highlight w:val="white"/>
        </w:rPr>
      </w:pPr>
      <w:bookmarkStart w:id="34" w:name="_7q9p81ry6bde" w:colFirst="0" w:colLast="0"/>
      <w:bookmarkEnd w:id="34"/>
      <w:r w:rsidRPr="00DE452B">
        <w:rPr>
          <w:rFonts w:ascii="Garamond" w:eastAsia="Times New Roman" w:hAnsi="Garamond" w:cs="Times New Roman"/>
          <w:b/>
          <w:color w:val="auto"/>
          <w:highlight w:val="white"/>
        </w:rPr>
        <w:t xml:space="preserve">Justice </w:t>
      </w:r>
      <w:r w:rsidR="005E7826" w:rsidRPr="00DE452B">
        <w:rPr>
          <w:rFonts w:ascii="Garamond" w:eastAsia="Times New Roman" w:hAnsi="Garamond" w:cs="Times New Roman"/>
          <w:b/>
          <w:color w:val="auto"/>
          <w:highlight w:val="white"/>
        </w:rPr>
        <w:t>S</w:t>
      </w:r>
      <w:r w:rsidRPr="00DE452B">
        <w:rPr>
          <w:rFonts w:ascii="Garamond" w:eastAsia="Times New Roman" w:hAnsi="Garamond" w:cs="Times New Roman"/>
          <w:b/>
          <w:color w:val="auto"/>
          <w:highlight w:val="white"/>
        </w:rPr>
        <w:t>calia</w:t>
      </w:r>
      <w:r w:rsidR="005E7826" w:rsidRPr="00DE452B">
        <w:rPr>
          <w:rFonts w:ascii="Garamond" w:eastAsia="Times New Roman" w:hAnsi="Garamond" w:cs="Times New Roman"/>
          <w:b/>
          <w:color w:val="auto"/>
          <w:highlight w:val="white"/>
        </w:rPr>
        <w:t xml:space="preserve">: </w:t>
      </w:r>
      <w:r w:rsidRPr="00DE452B">
        <w:rPr>
          <w:rFonts w:ascii="Garamond" w:eastAsia="Times New Roman" w:hAnsi="Garamond" w:cs="Times New Roman"/>
          <w:color w:val="auto"/>
          <w:highlight w:val="white"/>
        </w:rPr>
        <w:t>I understand your position now.</w:t>
      </w:r>
    </w:p>
    <w:p w14:paraId="516C270F" w14:textId="588B9C38" w:rsidR="004D16D8" w:rsidRPr="00DE452B" w:rsidRDefault="005E7826" w:rsidP="005E7826">
      <w:pPr>
        <w:pStyle w:val="Heading4"/>
        <w:keepNext w:val="0"/>
        <w:keepLines w:val="0"/>
        <w:shd w:val="clear" w:color="auto" w:fill="FFFFFF"/>
        <w:spacing w:before="240" w:after="360"/>
        <w:ind w:left="360"/>
        <w:rPr>
          <w:rFonts w:ascii="Garamond" w:eastAsia="Times New Roman" w:hAnsi="Garamond" w:cs="Times New Roman"/>
          <w:i w:val="0"/>
          <w:color w:val="auto"/>
          <w:highlight w:val="white"/>
        </w:rPr>
      </w:pPr>
      <w:bookmarkStart w:id="35" w:name="_sv9m746c704k" w:colFirst="0" w:colLast="0"/>
      <w:bookmarkEnd w:id="35"/>
      <w:r w:rsidRPr="00DE452B">
        <w:rPr>
          <w:rFonts w:ascii="Garamond" w:eastAsia="Times New Roman" w:hAnsi="Garamond" w:cs="Times New Roman"/>
          <w:b/>
          <w:color w:val="auto"/>
          <w:highlight w:val="white"/>
        </w:rPr>
        <w:t>M</w:t>
      </w:r>
      <w:r w:rsidR="00707D2D" w:rsidRPr="00DE452B">
        <w:rPr>
          <w:rFonts w:ascii="Garamond" w:eastAsia="Times New Roman" w:hAnsi="Garamond" w:cs="Times New Roman"/>
          <w:b/>
          <w:color w:val="auto"/>
          <w:highlight w:val="white"/>
        </w:rPr>
        <w:t>s</w:t>
      </w:r>
      <w:r w:rsidRPr="00DE452B">
        <w:rPr>
          <w:rFonts w:ascii="Garamond" w:eastAsia="Times New Roman" w:hAnsi="Garamond" w:cs="Times New Roman"/>
          <w:b/>
          <w:color w:val="auto"/>
          <w:highlight w:val="white"/>
        </w:rPr>
        <w:t xml:space="preserve">. </w:t>
      </w:r>
      <w:r w:rsidR="004D16D8" w:rsidRPr="00DE452B">
        <w:rPr>
          <w:rFonts w:ascii="Garamond" w:eastAsia="Times New Roman" w:hAnsi="Garamond" w:cs="Times New Roman"/>
          <w:b/>
          <w:color w:val="auto"/>
          <w:highlight w:val="white"/>
        </w:rPr>
        <w:t>Edwards</w:t>
      </w:r>
      <w:r w:rsidRPr="00DE452B">
        <w:rPr>
          <w:rFonts w:ascii="Garamond" w:eastAsia="Times New Roman" w:hAnsi="Garamond" w:cs="Times New Roman"/>
          <w:b/>
          <w:color w:val="auto"/>
          <w:highlight w:val="white"/>
        </w:rPr>
        <w:t xml:space="preserve">: </w:t>
      </w:r>
      <w:r w:rsidR="004D16D8" w:rsidRPr="00DE452B">
        <w:rPr>
          <w:rFonts w:ascii="Garamond" w:eastAsia="Times New Roman" w:hAnsi="Garamond" w:cs="Times New Roman"/>
          <w:color w:val="auto"/>
          <w:highlight w:val="white"/>
        </w:rPr>
        <w:t>I mean I think that the viewpoint discrimination is sort of a key to what they did in this case.</w:t>
      </w:r>
    </w:p>
    <w:p w14:paraId="067872A2" w14:textId="77777777" w:rsidR="00747A32" w:rsidRDefault="00747A32" w:rsidP="00707D2D">
      <w:pPr>
        <w:pStyle w:val="Normal1"/>
        <w:numPr>
          <w:ilvl w:val="0"/>
          <w:numId w:val="33"/>
        </w:numPr>
        <w:spacing w:after="1080"/>
        <w:rPr>
          <w:rFonts w:ascii="Garamond" w:eastAsia="Times New Roman" w:hAnsi="Garamond" w:cs="Times New Roman"/>
          <w:sz w:val="25"/>
          <w:szCs w:val="25"/>
        </w:rPr>
      </w:pPr>
      <w:r>
        <w:rPr>
          <w:rFonts w:ascii="Garamond" w:eastAsia="Times New Roman" w:hAnsi="Garamond" w:cs="Times New Roman"/>
          <w:sz w:val="25"/>
          <w:szCs w:val="25"/>
        </w:rPr>
        <w:br w:type="page"/>
      </w:r>
    </w:p>
    <w:p w14:paraId="0E1C2FC1" w14:textId="59680443" w:rsidR="004D16D8" w:rsidRPr="005E7826" w:rsidRDefault="004D16D8" w:rsidP="00747A32">
      <w:pPr>
        <w:pStyle w:val="Normal1"/>
        <w:numPr>
          <w:ilvl w:val="0"/>
          <w:numId w:val="39"/>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 xml:space="preserve">Justice Scalia suggests that having a school newspaper means </w:t>
      </w:r>
      <w:r w:rsidR="00FF30D7" w:rsidRPr="005E7826">
        <w:rPr>
          <w:rFonts w:ascii="Garamond" w:eastAsia="Times New Roman" w:hAnsi="Garamond" w:cs="Times New Roman"/>
          <w:sz w:val="25"/>
          <w:szCs w:val="25"/>
        </w:rPr>
        <w:t>students</w:t>
      </w:r>
      <w:r w:rsidRPr="005E7826">
        <w:rPr>
          <w:rFonts w:ascii="Garamond" w:eastAsia="Times New Roman" w:hAnsi="Garamond" w:cs="Times New Roman"/>
          <w:sz w:val="25"/>
          <w:szCs w:val="25"/>
        </w:rPr>
        <w:t xml:space="preserve"> have the right to publish pro-marijuana articles, even though the articles published in this case were not about drugs. What type</w:t>
      </w:r>
      <w:r w:rsidR="00DD17E0">
        <w:rPr>
          <w:rFonts w:ascii="Garamond" w:eastAsia="Times New Roman" w:hAnsi="Garamond" w:cs="Times New Roman"/>
          <w:sz w:val="25"/>
          <w:szCs w:val="25"/>
        </w:rPr>
        <w:t>(s)</w:t>
      </w:r>
      <w:r w:rsidRPr="005E7826">
        <w:rPr>
          <w:rFonts w:ascii="Garamond" w:eastAsia="Times New Roman" w:hAnsi="Garamond" w:cs="Times New Roman"/>
          <w:sz w:val="25"/>
          <w:szCs w:val="25"/>
        </w:rPr>
        <w:t xml:space="preserve"> of</w:t>
      </w:r>
      <w:r w:rsidR="00FF30D7" w:rsidRPr="005E7826">
        <w:rPr>
          <w:rFonts w:ascii="Garamond" w:eastAsia="Times New Roman" w:hAnsi="Garamond" w:cs="Times New Roman"/>
          <w:sz w:val="25"/>
          <w:szCs w:val="25"/>
        </w:rPr>
        <w:t xml:space="preserve"> </w:t>
      </w:r>
      <w:r w:rsidRPr="005E7826">
        <w:rPr>
          <w:rFonts w:ascii="Garamond" w:eastAsia="Times New Roman" w:hAnsi="Garamond" w:cs="Times New Roman"/>
          <w:sz w:val="25"/>
          <w:szCs w:val="25"/>
        </w:rPr>
        <w:t>question is Justice Scalia asking? Explain.</w:t>
      </w:r>
    </w:p>
    <w:p w14:paraId="5E41B421" w14:textId="76613715" w:rsidR="005E7826" w:rsidRPr="005E7826" w:rsidRDefault="005E7826" w:rsidP="00707D2D">
      <w:pPr>
        <w:pStyle w:val="Subhead3sl"/>
        <w:numPr>
          <w:ilvl w:val="0"/>
          <w:numId w:val="28"/>
        </w:numPr>
        <w:spacing w:before="120"/>
        <w:ind w:left="360"/>
        <w:rPr>
          <w:sz w:val="25"/>
          <w:szCs w:val="25"/>
          <w:u w:val="single"/>
        </w:rPr>
      </w:pPr>
      <w:r w:rsidRPr="005E7826">
        <w:rPr>
          <w:sz w:val="25"/>
          <w:szCs w:val="25"/>
          <w:u w:val="single"/>
        </w:rPr>
        <w:t xml:space="preserve">You be the justice: </w:t>
      </w:r>
    </w:p>
    <w:p w14:paraId="13FDB54F" w14:textId="1D3DE8BC" w:rsidR="00D9551D" w:rsidRPr="005E7826" w:rsidRDefault="00D9551D" w:rsidP="005E7826">
      <w:pPr>
        <w:pStyle w:val="Normal1"/>
        <w:shd w:val="clear" w:color="auto" w:fill="FFFFFF"/>
        <w:spacing w:after="120"/>
        <w:ind w:left="360"/>
        <w:rPr>
          <w:rFonts w:ascii="Garamond" w:eastAsia="Times New Roman" w:hAnsi="Garamond" w:cs="Times New Roman"/>
          <w:sz w:val="25"/>
          <w:szCs w:val="25"/>
        </w:rPr>
      </w:pPr>
      <w:r w:rsidRPr="005E7826">
        <w:rPr>
          <w:rFonts w:ascii="Garamond" w:eastAsia="Times New Roman" w:hAnsi="Garamond" w:cs="Times New Roman"/>
          <w:sz w:val="25"/>
          <w:szCs w:val="25"/>
        </w:rPr>
        <w:lastRenderedPageBreak/>
        <w:t xml:space="preserve">Write </w:t>
      </w:r>
      <w:r w:rsidR="00946A56" w:rsidRPr="005E7826">
        <w:rPr>
          <w:rFonts w:ascii="Garamond" w:eastAsia="Times New Roman" w:hAnsi="Garamond" w:cs="Times New Roman"/>
          <w:sz w:val="25"/>
          <w:szCs w:val="25"/>
        </w:rPr>
        <w:t xml:space="preserve">a </w:t>
      </w:r>
      <w:r w:rsidRPr="005E7826">
        <w:rPr>
          <w:rFonts w:ascii="Garamond" w:eastAsia="Times New Roman" w:hAnsi="Garamond" w:cs="Times New Roman"/>
          <w:sz w:val="25"/>
          <w:szCs w:val="25"/>
        </w:rPr>
        <w:t>question</w:t>
      </w:r>
      <w:r w:rsidR="00946A56" w:rsidRPr="005E7826">
        <w:rPr>
          <w:rFonts w:ascii="Garamond" w:eastAsia="Times New Roman" w:hAnsi="Garamond" w:cs="Times New Roman"/>
          <w:sz w:val="25"/>
          <w:szCs w:val="25"/>
        </w:rPr>
        <w:t xml:space="preserve"> for each type that</w:t>
      </w:r>
      <w:r w:rsidRPr="005E7826">
        <w:rPr>
          <w:rFonts w:ascii="Garamond" w:eastAsia="Times New Roman" w:hAnsi="Garamond" w:cs="Times New Roman"/>
          <w:sz w:val="25"/>
          <w:szCs w:val="25"/>
        </w:rPr>
        <w:t xml:space="preserve"> you would ask the lawyers if you were a justice hearing oral arguments in </w:t>
      </w:r>
      <w:r w:rsidRPr="005E7826">
        <w:rPr>
          <w:rFonts w:ascii="Garamond" w:eastAsia="Times New Roman" w:hAnsi="Garamond" w:cs="Times New Roman"/>
          <w:i/>
          <w:iCs/>
          <w:sz w:val="25"/>
          <w:szCs w:val="25"/>
        </w:rPr>
        <w:t>Hazelwood</w:t>
      </w:r>
      <w:r w:rsidRPr="005E7826">
        <w:rPr>
          <w:rFonts w:ascii="Garamond" w:eastAsia="Times New Roman" w:hAnsi="Garamond" w:cs="Times New Roman"/>
          <w:sz w:val="25"/>
          <w:szCs w:val="25"/>
        </w:rPr>
        <w:t xml:space="preserve"> </w:t>
      </w:r>
      <w:r w:rsidRPr="005E7826">
        <w:rPr>
          <w:rFonts w:ascii="Garamond" w:eastAsia="Times New Roman" w:hAnsi="Garamond" w:cs="Times New Roman"/>
          <w:i/>
          <w:iCs/>
          <w:sz w:val="25"/>
          <w:szCs w:val="25"/>
        </w:rPr>
        <w:t>School</w:t>
      </w:r>
      <w:r w:rsidRPr="005E7826">
        <w:rPr>
          <w:rFonts w:ascii="Garamond" w:eastAsia="Times New Roman" w:hAnsi="Garamond" w:cs="Times New Roman"/>
          <w:sz w:val="25"/>
          <w:szCs w:val="25"/>
        </w:rPr>
        <w:t xml:space="preserve"> </w:t>
      </w:r>
      <w:r w:rsidRPr="005E7826">
        <w:rPr>
          <w:rFonts w:ascii="Garamond" w:eastAsia="Times New Roman" w:hAnsi="Garamond" w:cs="Times New Roman"/>
          <w:i/>
          <w:iCs/>
          <w:sz w:val="25"/>
          <w:szCs w:val="25"/>
        </w:rPr>
        <w:t>District</w:t>
      </w:r>
      <w:r w:rsidRPr="005E7826">
        <w:rPr>
          <w:rFonts w:ascii="Garamond" w:eastAsia="Times New Roman" w:hAnsi="Garamond" w:cs="Times New Roman"/>
          <w:sz w:val="25"/>
          <w:szCs w:val="25"/>
        </w:rPr>
        <w:t xml:space="preserve"> </w:t>
      </w:r>
      <w:r w:rsidRPr="005E7826">
        <w:rPr>
          <w:rFonts w:ascii="Garamond" w:eastAsia="Times New Roman" w:hAnsi="Garamond" w:cs="Times New Roman"/>
          <w:i/>
          <w:iCs/>
          <w:sz w:val="25"/>
          <w:szCs w:val="25"/>
        </w:rPr>
        <w:t>v</w:t>
      </w:r>
      <w:r w:rsidRPr="005E7826">
        <w:rPr>
          <w:rFonts w:ascii="Garamond" w:eastAsia="Times New Roman" w:hAnsi="Garamond" w:cs="Times New Roman"/>
          <w:sz w:val="25"/>
          <w:szCs w:val="25"/>
        </w:rPr>
        <w:t xml:space="preserve">. </w:t>
      </w:r>
      <w:r w:rsidRPr="005E7826">
        <w:rPr>
          <w:rFonts w:ascii="Garamond" w:eastAsia="Times New Roman" w:hAnsi="Garamond" w:cs="Times New Roman"/>
          <w:i/>
          <w:iCs/>
          <w:sz w:val="25"/>
          <w:szCs w:val="25"/>
        </w:rPr>
        <w:t>Kuhlmeier</w:t>
      </w:r>
      <w:r w:rsidRPr="005E7826">
        <w:rPr>
          <w:rFonts w:ascii="Garamond" w:eastAsia="Times New Roman" w:hAnsi="Garamond" w:cs="Times New Roman"/>
          <w:sz w:val="25"/>
          <w:szCs w:val="25"/>
        </w:rPr>
        <w:t>:</w:t>
      </w:r>
      <w:r w:rsidR="001D67B3" w:rsidRPr="005E7826">
        <w:rPr>
          <w:rFonts w:ascii="Garamond" w:eastAsia="Times New Roman" w:hAnsi="Garamond" w:cs="Times New Roman"/>
          <w:sz w:val="25"/>
          <w:szCs w:val="25"/>
        </w:rPr>
        <w:t xml:space="preserve"> </w:t>
      </w:r>
    </w:p>
    <w:p w14:paraId="6B1636FB" w14:textId="13D99B56" w:rsidR="00613C99" w:rsidRPr="005E7826" w:rsidRDefault="00613C99" w:rsidP="00747A32">
      <w:pPr>
        <w:pStyle w:val="Normal1"/>
        <w:numPr>
          <w:ilvl w:val="0"/>
          <w:numId w:val="34"/>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Question tha</w:t>
      </w:r>
      <w:r w:rsidR="005E7826" w:rsidRPr="005E7826">
        <w:rPr>
          <w:rFonts w:ascii="Garamond" w:eastAsia="Times New Roman" w:hAnsi="Garamond" w:cs="Times New Roman"/>
          <w:sz w:val="25"/>
          <w:szCs w:val="25"/>
        </w:rPr>
        <w:t>t</w:t>
      </w:r>
      <w:r w:rsidRPr="005E7826">
        <w:rPr>
          <w:rFonts w:ascii="Garamond" w:eastAsia="Times New Roman" w:hAnsi="Garamond" w:cs="Times New Roman"/>
          <w:sz w:val="25"/>
          <w:szCs w:val="25"/>
        </w:rPr>
        <w:t xml:space="preserve"> applies precedent</w:t>
      </w:r>
    </w:p>
    <w:p w14:paraId="1A912AB2" w14:textId="2D2A7DC6" w:rsidR="00276EAB" w:rsidRPr="005E7826" w:rsidRDefault="00613C99" w:rsidP="00747A32">
      <w:pPr>
        <w:pStyle w:val="Normal1"/>
        <w:numPr>
          <w:ilvl w:val="0"/>
          <w:numId w:val="34"/>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Question that deals with the limitations of the Court</w:t>
      </w:r>
    </w:p>
    <w:p w14:paraId="66F8BF0A" w14:textId="4FB46F86" w:rsidR="00613C99" w:rsidRPr="005E7826" w:rsidRDefault="00613C99" w:rsidP="00747A32">
      <w:pPr>
        <w:pStyle w:val="Normal1"/>
        <w:numPr>
          <w:ilvl w:val="0"/>
          <w:numId w:val="34"/>
        </w:numPr>
        <w:spacing w:after="1200"/>
        <w:rPr>
          <w:rFonts w:ascii="Garamond" w:eastAsia="Times New Roman" w:hAnsi="Garamond" w:cs="Times New Roman"/>
          <w:sz w:val="25"/>
          <w:szCs w:val="25"/>
        </w:rPr>
      </w:pPr>
      <w:r w:rsidRPr="005E7826">
        <w:rPr>
          <w:rFonts w:ascii="Garamond" w:eastAsia="Times New Roman" w:hAnsi="Garamond" w:cs="Times New Roman"/>
          <w:sz w:val="25"/>
          <w:szCs w:val="25"/>
        </w:rPr>
        <w:t>Hypothetical question</w:t>
      </w:r>
    </w:p>
    <w:p w14:paraId="0AA7EB40" w14:textId="21958CEB" w:rsidR="00613C99" w:rsidRPr="000D4C51" w:rsidRDefault="00613C99" w:rsidP="00747A32">
      <w:pPr>
        <w:pStyle w:val="Normal1"/>
        <w:numPr>
          <w:ilvl w:val="0"/>
          <w:numId w:val="34"/>
        </w:numPr>
        <w:spacing w:after="1200"/>
      </w:pPr>
      <w:r w:rsidRPr="00DE452B">
        <w:rPr>
          <w:rFonts w:ascii="Garamond" w:eastAsia="Times New Roman" w:hAnsi="Garamond" w:cs="Times New Roman"/>
          <w:sz w:val="25"/>
          <w:szCs w:val="25"/>
        </w:rPr>
        <w:t>Question that deals with a “slippery slope”</w:t>
      </w:r>
    </w:p>
    <w:p w14:paraId="2E64E342" w14:textId="77777777" w:rsidR="00BB3926" w:rsidRPr="00747A32" w:rsidRDefault="00BB3926" w:rsidP="00747A32">
      <w:pPr>
        <w:pStyle w:val="Normal1"/>
        <w:numPr>
          <w:ilvl w:val="0"/>
          <w:numId w:val="34"/>
        </w:numPr>
        <w:spacing w:after="1200"/>
        <w:rPr>
          <w:rFonts w:ascii="Garamond" w:eastAsia="Times New Roman" w:hAnsi="Garamond" w:cs="Times New Roman"/>
          <w:sz w:val="25"/>
          <w:szCs w:val="25"/>
        </w:rPr>
      </w:pPr>
      <w:r>
        <w:rPr>
          <w:rFonts w:ascii="Garamond" w:eastAsia="Times New Roman" w:hAnsi="Garamond" w:cs="Times New Roman"/>
          <w:sz w:val="25"/>
          <w:szCs w:val="25"/>
        </w:rPr>
        <w:t>Question that clarifies the facts or the record</w:t>
      </w:r>
    </w:p>
    <w:p w14:paraId="014BE054" w14:textId="77777777" w:rsidR="000D4C51" w:rsidRPr="00DE452B" w:rsidRDefault="000D4C51" w:rsidP="000D4C51">
      <w:pPr>
        <w:pStyle w:val="Normal1"/>
        <w:spacing w:after="480"/>
        <w:ind w:left="720"/>
      </w:pPr>
    </w:p>
    <w:sectPr w:rsidR="000D4C51" w:rsidRPr="00DE45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CF9AC" w14:textId="77777777" w:rsidR="00BE4372" w:rsidRDefault="00BE4372" w:rsidP="000610D1">
      <w:r>
        <w:separator/>
      </w:r>
    </w:p>
  </w:endnote>
  <w:endnote w:type="continuationSeparator" w:id="0">
    <w:p w14:paraId="14E0D561" w14:textId="77777777" w:rsidR="00BE4372" w:rsidRDefault="00BE4372" w:rsidP="000610D1">
      <w:r>
        <w:continuationSeparator/>
      </w:r>
    </w:p>
  </w:endnote>
  <w:endnote w:type="continuationNotice" w:id="1">
    <w:p w14:paraId="4AAF134F" w14:textId="77777777" w:rsidR="00BE4372" w:rsidRDefault="00BE4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0CD10" w14:textId="036373E4" w:rsidR="00DE452B" w:rsidRDefault="00DE452B" w:rsidP="00475558">
    <w:pPr>
      <w:pStyle w:val="BodyText"/>
      <w:tabs>
        <w:tab w:val="right" w:pos="10039"/>
      </w:tabs>
      <w:spacing w:before="269"/>
    </w:pPr>
    <w:r>
      <w:rPr>
        <w:rFonts w:ascii="Garamond" w:hAnsi="Garamond"/>
      </w:rPr>
      <w:t>© 2020 Street</w:t>
    </w:r>
    <w:r>
      <w:rPr>
        <w:rFonts w:ascii="Garamond" w:hAnsi="Garamond"/>
        <w:spacing w:val="-3"/>
      </w:rPr>
      <w:t xml:space="preserve"> </w:t>
    </w:r>
    <w:r>
      <w:rPr>
        <w:rFonts w:ascii="Garamond" w:hAnsi="Garamond"/>
      </w:rPr>
      <w:t xml:space="preserve">Law, Inc. </w:t>
    </w:r>
    <w:r>
      <w:rPr>
        <w:rFonts w:ascii="Garamond" w:hAnsi="Garamond"/>
      </w:rPr>
      <w:tab/>
    </w:r>
    <w:r w:rsidRPr="00DE452B">
      <w:rPr>
        <w:rFonts w:ascii="Garamond" w:hAnsi="Garamond"/>
      </w:rPr>
      <w:fldChar w:fldCharType="begin"/>
    </w:r>
    <w:r w:rsidRPr="00DE452B">
      <w:rPr>
        <w:rFonts w:ascii="Garamond" w:hAnsi="Garamond"/>
      </w:rPr>
      <w:instrText xml:space="preserve"> PAGE   \* MERGEFORMAT </w:instrText>
    </w:r>
    <w:r w:rsidRPr="00DE452B">
      <w:rPr>
        <w:rFonts w:ascii="Garamond" w:hAnsi="Garamond"/>
      </w:rPr>
      <w:fldChar w:fldCharType="separate"/>
    </w:r>
    <w:r w:rsidR="00820823">
      <w:rPr>
        <w:rFonts w:ascii="Garamond" w:hAnsi="Garamond"/>
        <w:noProof/>
      </w:rPr>
      <w:t>3</w:t>
    </w:r>
    <w:r w:rsidRPr="00DE452B">
      <w:rPr>
        <w:rFonts w:ascii="Garamond" w:hAnsi="Garamond"/>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DA2B4" w14:textId="77777777" w:rsidR="00BE4372" w:rsidRDefault="00BE4372" w:rsidP="000610D1">
      <w:r>
        <w:separator/>
      </w:r>
    </w:p>
  </w:footnote>
  <w:footnote w:type="continuationSeparator" w:id="0">
    <w:p w14:paraId="0A5B5488" w14:textId="77777777" w:rsidR="00BE4372" w:rsidRDefault="00BE4372" w:rsidP="000610D1">
      <w:r>
        <w:continuationSeparator/>
      </w:r>
    </w:p>
  </w:footnote>
  <w:footnote w:type="continuationNotice" w:id="1">
    <w:p w14:paraId="18379B0C" w14:textId="77777777" w:rsidR="00BE4372" w:rsidRDefault="00BE43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7D2C7" w14:textId="77777777" w:rsidR="001B7FE7" w:rsidRPr="0022303F" w:rsidRDefault="001B7FE7" w:rsidP="003129E4">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Hazelwood School District v. Kuhlmeier</w:t>
    </w:r>
    <w:r w:rsidRPr="00416C92">
      <w:rPr>
        <w:rFonts w:ascii="Garamond" w:hAnsi="Garamond"/>
      </w:rPr>
      <w:t xml:space="preserve"> / Analyzing Oral Argument </w:t>
    </w:r>
    <w:r>
      <w:rPr>
        <w:rFonts w:ascii="Garamond" w:hAnsi="Garamond"/>
      </w:rPr>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340"/>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F24F0D"/>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E27FC3"/>
    <w:multiLevelType w:val="hybridMultilevel"/>
    <w:tmpl w:val="6426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05944"/>
    <w:multiLevelType w:val="multilevel"/>
    <w:tmpl w:val="EFECAFB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1668DF"/>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49A00CD"/>
    <w:multiLevelType w:val="hybridMultilevel"/>
    <w:tmpl w:val="45649D56"/>
    <w:lvl w:ilvl="0" w:tplc="8AB6FE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31EE0"/>
    <w:multiLevelType w:val="multilevel"/>
    <w:tmpl w:val="EFECAFB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98C4A22"/>
    <w:multiLevelType w:val="multilevel"/>
    <w:tmpl w:val="EFECAFB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FE13646"/>
    <w:multiLevelType w:val="hybridMultilevel"/>
    <w:tmpl w:val="C9C42254"/>
    <w:styleLink w:val="ImportedStyle1"/>
    <w:lvl w:ilvl="0" w:tplc="3650E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4B65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D09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F901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092C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3AEF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80B040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3A0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72746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10" w15:restartNumberingAfterBreak="0">
    <w:nsid w:val="26B352BB"/>
    <w:multiLevelType w:val="hybridMultilevel"/>
    <w:tmpl w:val="28300024"/>
    <w:styleLink w:val="Numbered"/>
    <w:lvl w:ilvl="0" w:tplc="E718266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911EAFB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C80F23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0DA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0EA800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4960B6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A300C9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6D4A070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85E21A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C4695E"/>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F7BC0"/>
    <w:multiLevelType w:val="hybridMultilevel"/>
    <w:tmpl w:val="28300024"/>
    <w:numStyleLink w:val="Numbered"/>
  </w:abstractNum>
  <w:abstractNum w:abstractNumId="13"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22EDD"/>
    <w:multiLevelType w:val="hybridMultilevel"/>
    <w:tmpl w:val="2C86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2E04CA"/>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26335"/>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3F96A6B"/>
    <w:multiLevelType w:val="hybridMultilevel"/>
    <w:tmpl w:val="9D54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E97377"/>
    <w:multiLevelType w:val="multilevel"/>
    <w:tmpl w:val="D756BB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6FE3F86"/>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86D404E"/>
    <w:multiLevelType w:val="multilevel"/>
    <w:tmpl w:val="B3F8CD54"/>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8F52C8E"/>
    <w:multiLevelType w:val="multilevel"/>
    <w:tmpl w:val="8D022F2E"/>
    <w:lvl w:ilvl="0">
      <w:start w:val="1"/>
      <w:numFmt w:val="decimal"/>
      <w:lvlText w:val="%1."/>
      <w:lvlJc w:val="left"/>
      <w:pPr>
        <w:tabs>
          <w:tab w:val="num" w:pos="720"/>
        </w:tabs>
        <w:ind w:left="720" w:hanging="360"/>
      </w:pPr>
      <w:rPr>
        <w:rFonts w:ascii="Garamond" w:eastAsia="Garamond" w:hAnsi="Garamond" w:cs="Garamon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B2351F"/>
    <w:multiLevelType w:val="multilevel"/>
    <w:tmpl w:val="EFECAFB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3012080"/>
    <w:multiLevelType w:val="multilevel"/>
    <w:tmpl w:val="B3F8CD54"/>
    <w:lvl w:ilvl="0">
      <w:start w:val="1"/>
      <w:numFmt w:val="decimal"/>
      <w:lvlText w:val="%1."/>
      <w:lvlJc w:val="left"/>
      <w:pPr>
        <w:ind w:left="720" w:hanging="360"/>
      </w:pPr>
      <w:rPr>
        <w:b/>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D8E6496"/>
    <w:multiLevelType w:val="multilevel"/>
    <w:tmpl w:val="EFECAFB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3B3C1A"/>
    <w:multiLevelType w:val="multilevel"/>
    <w:tmpl w:val="B9546BF8"/>
    <w:lvl w:ilvl="0">
      <w:start w:val="1"/>
      <w:numFmt w:val="lowerLetter"/>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D132FD3"/>
    <w:multiLevelType w:val="hybridMultilevel"/>
    <w:tmpl w:val="C9C42254"/>
    <w:numStyleLink w:val="ImportedStyle1"/>
  </w:abstractNum>
  <w:abstractNum w:abstractNumId="27" w15:restartNumberingAfterBreak="0">
    <w:nsid w:val="6D5B7CD3"/>
    <w:multiLevelType w:val="multilevel"/>
    <w:tmpl w:val="C382082E"/>
    <w:lvl w:ilvl="0">
      <w:start w:val="1"/>
      <w:numFmt w:val="lowerLetter"/>
      <w:lvlText w:val="%1."/>
      <w:lvlJc w:val="left"/>
      <w:pPr>
        <w:ind w:left="720" w:hanging="360"/>
      </w:pPr>
      <w:rPr>
        <w:rFonts w:ascii="Garamond" w:hAnsi="Garamond"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6D826C2D"/>
    <w:multiLevelType w:val="multilevel"/>
    <w:tmpl w:val="874602E4"/>
    <w:lvl w:ilvl="0">
      <w:start w:val="1"/>
      <w:numFmt w:val="decimal"/>
      <w:lvlText w:val="%1."/>
      <w:lvlJc w:val="left"/>
      <w:pPr>
        <w:ind w:left="720" w:hanging="360"/>
      </w:pPr>
      <w:rPr>
        <w:rFonts w:ascii="Open Sans" w:eastAsia="Open Sans" w:hAnsi="Open Sans" w:cs="Open Sans"/>
        <w:sz w:val="23"/>
        <w:szCs w:val="23"/>
        <w:u w:val="none"/>
      </w:rPr>
    </w:lvl>
    <w:lvl w:ilvl="1">
      <w:start w:val="1"/>
      <w:numFmt w:val="bullet"/>
      <w:lvlText w:val="○"/>
      <w:lvlJc w:val="left"/>
      <w:pPr>
        <w:ind w:left="1440" w:hanging="360"/>
      </w:pPr>
      <w:rPr>
        <w:rFonts w:ascii="Open Sans" w:eastAsia="Open Sans" w:hAnsi="Open Sans" w:cs="Open Sans"/>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FC51566"/>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BA24558"/>
    <w:multiLevelType w:val="multilevel"/>
    <w:tmpl w:val="7EAC1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21"/>
  </w:num>
  <w:num w:numId="3">
    <w:abstractNumId w:val="28"/>
  </w:num>
  <w:num w:numId="4">
    <w:abstractNumId w:val="15"/>
  </w:num>
  <w:num w:numId="5">
    <w:abstractNumId w:val="11"/>
  </w:num>
  <w:num w:numId="6">
    <w:abstractNumId w:val="13"/>
  </w:num>
  <w:num w:numId="7">
    <w:abstractNumId w:val="5"/>
  </w:num>
  <w:num w:numId="8">
    <w:abstractNumId w:val="6"/>
  </w:num>
  <w:num w:numId="9">
    <w:abstractNumId w:val="2"/>
  </w:num>
  <w:num w:numId="10">
    <w:abstractNumId w:val="17"/>
  </w:num>
  <w:num w:numId="11">
    <w:abstractNumId w:val="9"/>
  </w:num>
  <w:num w:numId="12">
    <w:abstractNumId w:val="26"/>
  </w:num>
  <w:num w:numId="13">
    <w:abstractNumId w:val="26"/>
    <w:lvlOverride w:ilvl="0">
      <w:lvl w:ilvl="0" w:tplc="0874AB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48C27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A3AB8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0BC9F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42AC3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DB0D3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47C76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EE600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4822E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0"/>
  </w:num>
  <w:num w:numId="15">
    <w:abstractNumId w:val="12"/>
  </w:num>
  <w:num w:numId="16">
    <w:abstractNumId w:val="12"/>
    <w:lvlOverride w:ilvl="0">
      <w:startOverride w:val="1"/>
      <w:lvl w:ilvl="0" w:tplc="B1C67C1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DEAA33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02C6EC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396DFB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4E658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224D8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7E891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86FB9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1CED0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12"/>
    <w:lvlOverride w:ilvl="0">
      <w:startOverride w:val="1"/>
      <w:lvl w:ilvl="0" w:tplc="B1C67C1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DEAA33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02C6EC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396DFB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4E658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224D8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7E891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86FB9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1CED0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 w:ilvl="0" w:tplc="B1C67C1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DEAA330">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02C6EC8">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396DFB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4E658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4224D8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27E8910">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B86FB9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F1CED0E">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8"/>
  </w:num>
  <w:num w:numId="22">
    <w:abstractNumId w:val="20"/>
  </w:num>
  <w:num w:numId="23">
    <w:abstractNumId w:val="0"/>
  </w:num>
  <w:num w:numId="24">
    <w:abstractNumId w:val="30"/>
  </w:num>
  <w:num w:numId="25">
    <w:abstractNumId w:val="29"/>
  </w:num>
  <w:num w:numId="26">
    <w:abstractNumId w:val="4"/>
  </w:num>
  <w:num w:numId="27">
    <w:abstractNumId w:val="13"/>
  </w:num>
  <w:num w:numId="28">
    <w:abstractNumId w:val="23"/>
  </w:num>
  <w:num w:numId="29">
    <w:abstractNumId w:val="1"/>
  </w:num>
  <w:num w:numId="30">
    <w:abstractNumId w:val="8"/>
  </w:num>
  <w:num w:numId="31">
    <w:abstractNumId w:val="3"/>
  </w:num>
  <w:num w:numId="32">
    <w:abstractNumId w:val="22"/>
  </w:num>
  <w:num w:numId="33">
    <w:abstractNumId w:val="7"/>
  </w:num>
  <w:num w:numId="34">
    <w:abstractNumId w:val="27"/>
  </w:num>
  <w:num w:numId="35">
    <w:abstractNumId w:val="16"/>
  </w:num>
  <w:num w:numId="36">
    <w:abstractNumId w:val="19"/>
  </w:num>
  <w:num w:numId="37">
    <w:abstractNumId w:val="25"/>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9B3"/>
    <w:rsid w:val="00032E60"/>
    <w:rsid w:val="00033CBD"/>
    <w:rsid w:val="00034F77"/>
    <w:rsid w:val="0003519E"/>
    <w:rsid w:val="00037695"/>
    <w:rsid w:val="000434F2"/>
    <w:rsid w:val="000435A4"/>
    <w:rsid w:val="000610D1"/>
    <w:rsid w:val="000D4C51"/>
    <w:rsid w:val="000E2A92"/>
    <w:rsid w:val="00126595"/>
    <w:rsid w:val="001418ED"/>
    <w:rsid w:val="001424E8"/>
    <w:rsid w:val="00170D1E"/>
    <w:rsid w:val="00171674"/>
    <w:rsid w:val="001717EF"/>
    <w:rsid w:val="00184AAF"/>
    <w:rsid w:val="00186AE2"/>
    <w:rsid w:val="001A1C28"/>
    <w:rsid w:val="001B7FE7"/>
    <w:rsid w:val="001C7955"/>
    <w:rsid w:val="001D67B3"/>
    <w:rsid w:val="0022303F"/>
    <w:rsid w:val="00223906"/>
    <w:rsid w:val="0027211A"/>
    <w:rsid w:val="002751BF"/>
    <w:rsid w:val="00276EAB"/>
    <w:rsid w:val="00282C9B"/>
    <w:rsid w:val="002A2102"/>
    <w:rsid w:val="003129E4"/>
    <w:rsid w:val="00320293"/>
    <w:rsid w:val="00330C06"/>
    <w:rsid w:val="0033173F"/>
    <w:rsid w:val="00336455"/>
    <w:rsid w:val="00352BB4"/>
    <w:rsid w:val="0036430B"/>
    <w:rsid w:val="00371C84"/>
    <w:rsid w:val="00385DBB"/>
    <w:rsid w:val="00386D4A"/>
    <w:rsid w:val="003C3313"/>
    <w:rsid w:val="003C7970"/>
    <w:rsid w:val="003D5CEC"/>
    <w:rsid w:val="00410E73"/>
    <w:rsid w:val="00416C92"/>
    <w:rsid w:val="00426FF0"/>
    <w:rsid w:val="00475558"/>
    <w:rsid w:val="00485297"/>
    <w:rsid w:val="004A759B"/>
    <w:rsid w:val="004C5395"/>
    <w:rsid w:val="004D0F1E"/>
    <w:rsid w:val="004D16D8"/>
    <w:rsid w:val="004E53BA"/>
    <w:rsid w:val="00502E83"/>
    <w:rsid w:val="00516382"/>
    <w:rsid w:val="00582196"/>
    <w:rsid w:val="00591190"/>
    <w:rsid w:val="0059340C"/>
    <w:rsid w:val="005A0818"/>
    <w:rsid w:val="005A5EB0"/>
    <w:rsid w:val="005A626D"/>
    <w:rsid w:val="005B6F3C"/>
    <w:rsid w:val="005D0D99"/>
    <w:rsid w:val="005D5747"/>
    <w:rsid w:val="005E58FD"/>
    <w:rsid w:val="005E7826"/>
    <w:rsid w:val="005F6B2C"/>
    <w:rsid w:val="005F75AA"/>
    <w:rsid w:val="00613C99"/>
    <w:rsid w:val="00655814"/>
    <w:rsid w:val="00662D09"/>
    <w:rsid w:val="006707C0"/>
    <w:rsid w:val="006928AA"/>
    <w:rsid w:val="00693D91"/>
    <w:rsid w:val="00695C0D"/>
    <w:rsid w:val="006A2374"/>
    <w:rsid w:val="006A6101"/>
    <w:rsid w:val="006E26A9"/>
    <w:rsid w:val="00700632"/>
    <w:rsid w:val="00707D2D"/>
    <w:rsid w:val="007326FF"/>
    <w:rsid w:val="00742483"/>
    <w:rsid w:val="00747A32"/>
    <w:rsid w:val="00750F1F"/>
    <w:rsid w:val="007516F4"/>
    <w:rsid w:val="00755F81"/>
    <w:rsid w:val="00756310"/>
    <w:rsid w:val="007618CC"/>
    <w:rsid w:val="00766075"/>
    <w:rsid w:val="007D22DA"/>
    <w:rsid w:val="007D36D9"/>
    <w:rsid w:val="007E4FAD"/>
    <w:rsid w:val="00820823"/>
    <w:rsid w:val="0083233D"/>
    <w:rsid w:val="008824E4"/>
    <w:rsid w:val="0089122B"/>
    <w:rsid w:val="008A0368"/>
    <w:rsid w:val="00901584"/>
    <w:rsid w:val="00935173"/>
    <w:rsid w:val="0093793B"/>
    <w:rsid w:val="00946A56"/>
    <w:rsid w:val="00953BBD"/>
    <w:rsid w:val="009579A9"/>
    <w:rsid w:val="00965FE5"/>
    <w:rsid w:val="00985CD3"/>
    <w:rsid w:val="00993323"/>
    <w:rsid w:val="00994A8A"/>
    <w:rsid w:val="009F203E"/>
    <w:rsid w:val="009F6511"/>
    <w:rsid w:val="00A030ED"/>
    <w:rsid w:val="00A1732D"/>
    <w:rsid w:val="00A17ADB"/>
    <w:rsid w:val="00A229EA"/>
    <w:rsid w:val="00A301D5"/>
    <w:rsid w:val="00A34B16"/>
    <w:rsid w:val="00A62DBF"/>
    <w:rsid w:val="00AA2055"/>
    <w:rsid w:val="00AC15E1"/>
    <w:rsid w:val="00B27445"/>
    <w:rsid w:val="00B334F6"/>
    <w:rsid w:val="00B423CF"/>
    <w:rsid w:val="00B80EDF"/>
    <w:rsid w:val="00B824CB"/>
    <w:rsid w:val="00B86349"/>
    <w:rsid w:val="00B875B1"/>
    <w:rsid w:val="00B929D9"/>
    <w:rsid w:val="00BB3926"/>
    <w:rsid w:val="00BB77EE"/>
    <w:rsid w:val="00BD4C1D"/>
    <w:rsid w:val="00BE4372"/>
    <w:rsid w:val="00C0743F"/>
    <w:rsid w:val="00C30544"/>
    <w:rsid w:val="00C375DE"/>
    <w:rsid w:val="00C510B5"/>
    <w:rsid w:val="00C53372"/>
    <w:rsid w:val="00CB0637"/>
    <w:rsid w:val="00CB20A9"/>
    <w:rsid w:val="00CE6FBA"/>
    <w:rsid w:val="00D049B3"/>
    <w:rsid w:val="00D049E0"/>
    <w:rsid w:val="00D073B3"/>
    <w:rsid w:val="00D538C0"/>
    <w:rsid w:val="00D8601A"/>
    <w:rsid w:val="00D9551D"/>
    <w:rsid w:val="00D955D9"/>
    <w:rsid w:val="00DA1C07"/>
    <w:rsid w:val="00DB6B70"/>
    <w:rsid w:val="00DD17E0"/>
    <w:rsid w:val="00DD6D44"/>
    <w:rsid w:val="00DE452B"/>
    <w:rsid w:val="00E0694A"/>
    <w:rsid w:val="00E13655"/>
    <w:rsid w:val="00E17826"/>
    <w:rsid w:val="00E458CD"/>
    <w:rsid w:val="00E83629"/>
    <w:rsid w:val="00EA13FB"/>
    <w:rsid w:val="00ED53DF"/>
    <w:rsid w:val="00ED54E8"/>
    <w:rsid w:val="00F14BDE"/>
    <w:rsid w:val="00F213A7"/>
    <w:rsid w:val="00F248DC"/>
    <w:rsid w:val="00F33310"/>
    <w:rsid w:val="00F43200"/>
    <w:rsid w:val="00F511B5"/>
    <w:rsid w:val="00F61660"/>
    <w:rsid w:val="00F7470A"/>
    <w:rsid w:val="00F74EDB"/>
    <w:rsid w:val="00F85185"/>
    <w:rsid w:val="00FE28E8"/>
    <w:rsid w:val="00FF04B4"/>
    <w:rsid w:val="00FF30D7"/>
    <w:rsid w:val="00FF592E"/>
    <w:rsid w:val="00FF6231"/>
    <w:rsid w:val="03300C2C"/>
    <w:rsid w:val="0DB8F5D8"/>
    <w:rsid w:val="1AC89C0D"/>
    <w:rsid w:val="5C09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C89D"/>
  <w15:chartTrackingRefBased/>
  <w15:docId w15:val="{B24C478D-8251-45E8-A6D5-AACA974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1"/>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3C331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16D8"/>
    <w:pPr>
      <w:keepNext/>
      <w:keepLines/>
      <w:spacing w:before="4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01"/>
    <w:rPr>
      <w:color w:val="0563C1"/>
      <w:u w:val="single"/>
    </w:rPr>
  </w:style>
  <w:style w:type="paragraph" w:styleId="BodyText">
    <w:name w:val="Body Text"/>
    <w:basedOn w:val="Normal"/>
    <w:link w:val="BodyTextChar"/>
    <w:uiPriority w:val="1"/>
    <w:qFormat/>
    <w:rsid w:val="008824E4"/>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824E4"/>
    <w:rPr>
      <w:rFonts w:ascii="Times New Roman" w:eastAsia="Times New Roman" w:hAnsi="Times New Roman" w:cs="Times New Roman"/>
      <w:sz w:val="24"/>
      <w:szCs w:val="24"/>
      <w:lang w:bidi="en-US"/>
    </w:rPr>
  </w:style>
  <w:style w:type="paragraph" w:customStyle="1" w:styleId="Bulletsl">
    <w:name w:val="Bullet_sl"/>
    <w:basedOn w:val="Normal"/>
    <w:link w:val="BulletslChar"/>
    <w:qFormat/>
    <w:rsid w:val="003129E4"/>
    <w:pPr>
      <w:numPr>
        <w:numId w:val="6"/>
      </w:numPr>
      <w:spacing w:after="120"/>
    </w:pPr>
    <w:rPr>
      <w:rFonts w:ascii="Garamond" w:hAnsi="Garamond" w:cstheme="minorBidi"/>
      <w:sz w:val="24"/>
      <w:szCs w:val="24"/>
    </w:rPr>
  </w:style>
  <w:style w:type="character" w:customStyle="1" w:styleId="BulletslChar">
    <w:name w:val="Bullet_sl Char"/>
    <w:basedOn w:val="DefaultParagraphFont"/>
    <w:link w:val="Bulletsl"/>
    <w:rsid w:val="003129E4"/>
    <w:rPr>
      <w:rFonts w:ascii="Garamond" w:hAnsi="Garamond"/>
      <w:sz w:val="24"/>
      <w:szCs w:val="24"/>
    </w:rPr>
  </w:style>
  <w:style w:type="paragraph" w:styleId="Header">
    <w:name w:val="header"/>
    <w:basedOn w:val="Normal"/>
    <w:link w:val="HeaderChar"/>
    <w:uiPriority w:val="99"/>
    <w:unhideWhenUsed/>
    <w:rsid w:val="000610D1"/>
    <w:pPr>
      <w:tabs>
        <w:tab w:val="center" w:pos="4680"/>
        <w:tab w:val="right" w:pos="9360"/>
      </w:tabs>
    </w:pPr>
  </w:style>
  <w:style w:type="character" w:customStyle="1" w:styleId="HeaderChar">
    <w:name w:val="Header Char"/>
    <w:basedOn w:val="DefaultParagraphFont"/>
    <w:link w:val="Header"/>
    <w:uiPriority w:val="99"/>
    <w:rsid w:val="000610D1"/>
    <w:rPr>
      <w:rFonts w:ascii="Calibri" w:hAnsi="Calibri" w:cs="Calibri"/>
    </w:rPr>
  </w:style>
  <w:style w:type="paragraph" w:styleId="Footer">
    <w:name w:val="footer"/>
    <w:basedOn w:val="Normal"/>
    <w:link w:val="FooterChar"/>
    <w:uiPriority w:val="99"/>
    <w:unhideWhenUsed/>
    <w:rsid w:val="000610D1"/>
    <w:pPr>
      <w:tabs>
        <w:tab w:val="center" w:pos="4680"/>
        <w:tab w:val="right" w:pos="9360"/>
      </w:tabs>
    </w:pPr>
  </w:style>
  <w:style w:type="character" w:customStyle="1" w:styleId="FooterChar">
    <w:name w:val="Footer Char"/>
    <w:basedOn w:val="DefaultParagraphFont"/>
    <w:link w:val="Footer"/>
    <w:uiPriority w:val="99"/>
    <w:rsid w:val="000610D1"/>
    <w:rPr>
      <w:rFonts w:ascii="Calibri" w:hAnsi="Calibri" w:cs="Calibri"/>
    </w:rPr>
  </w:style>
  <w:style w:type="table" w:styleId="TableGrid">
    <w:name w:val="Table Grid"/>
    <w:basedOn w:val="TableNormal"/>
    <w:uiPriority w:val="59"/>
    <w:rsid w:val="00994A8A"/>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994A8A"/>
    <w:rPr>
      <w:color w:val="605E5C"/>
      <w:shd w:val="clear" w:color="auto" w:fill="E1DFDD"/>
    </w:rPr>
  </w:style>
  <w:style w:type="paragraph" w:styleId="BalloonText">
    <w:name w:val="Balloon Text"/>
    <w:basedOn w:val="Normal"/>
    <w:link w:val="BalloonTextChar"/>
    <w:uiPriority w:val="99"/>
    <w:semiHidden/>
    <w:unhideWhenUsed/>
    <w:rsid w:val="0042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F0"/>
    <w:rPr>
      <w:rFonts w:ascii="Segoe UI" w:hAnsi="Segoe UI" w:cs="Segoe UI"/>
      <w:sz w:val="18"/>
      <w:szCs w:val="18"/>
    </w:rPr>
  </w:style>
  <w:style w:type="paragraph" w:styleId="ListParagraph">
    <w:name w:val="List Paragraph"/>
    <w:basedOn w:val="Normal"/>
    <w:uiPriority w:val="34"/>
    <w:qFormat/>
    <w:rsid w:val="00A301D5"/>
    <w:pPr>
      <w:ind w:left="720"/>
      <w:contextualSpacing/>
    </w:pPr>
  </w:style>
  <w:style w:type="character" w:customStyle="1" w:styleId="Heading3Char">
    <w:name w:val="Heading 3 Char"/>
    <w:basedOn w:val="DefaultParagraphFont"/>
    <w:link w:val="Heading3"/>
    <w:uiPriority w:val="9"/>
    <w:semiHidden/>
    <w:rsid w:val="003C3313"/>
    <w:rPr>
      <w:rFonts w:asciiTheme="majorHAnsi" w:eastAsiaTheme="majorEastAsia" w:hAnsiTheme="majorHAnsi" w:cstheme="majorBidi"/>
      <w:color w:val="1F3763" w:themeColor="accent1" w:themeShade="7F"/>
      <w:sz w:val="24"/>
      <w:szCs w:val="24"/>
    </w:rPr>
  </w:style>
  <w:style w:type="paragraph" w:customStyle="1" w:styleId="Default">
    <w:name w:val="Default"/>
    <w:rsid w:val="00985C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asiccopysl">
    <w:name w:val="Basic copy_sl"/>
    <w:basedOn w:val="Normal"/>
    <w:link w:val="BasiccopyslChar"/>
    <w:qFormat/>
    <w:rsid w:val="003129E4"/>
    <w:pPr>
      <w:spacing w:after="120" w:line="276" w:lineRule="auto"/>
    </w:pPr>
    <w:rPr>
      <w:rFonts w:ascii="Garamond" w:hAnsi="Garamond" w:cstheme="minorBidi"/>
      <w:sz w:val="24"/>
      <w:szCs w:val="24"/>
    </w:rPr>
  </w:style>
  <w:style w:type="character" w:customStyle="1" w:styleId="BasiccopyslChar">
    <w:name w:val="Basic copy_sl Char"/>
    <w:basedOn w:val="DefaultParagraphFont"/>
    <w:link w:val="Basiccopysl"/>
    <w:rsid w:val="003129E4"/>
    <w:rPr>
      <w:rFonts w:ascii="Garamond" w:hAnsi="Garamond"/>
      <w:sz w:val="24"/>
      <w:szCs w:val="24"/>
    </w:rPr>
  </w:style>
  <w:style w:type="paragraph" w:customStyle="1" w:styleId="Hyperlinksl">
    <w:name w:val="Hyperlink_sl"/>
    <w:basedOn w:val="Normal"/>
    <w:link w:val="HyperlinkslChar"/>
    <w:rsid w:val="003129E4"/>
    <w:pPr>
      <w:spacing w:after="120"/>
    </w:pPr>
    <w:rPr>
      <w:rFonts w:ascii="Garamond" w:hAnsi="Garamond" w:cstheme="minorBidi"/>
      <w:sz w:val="24"/>
      <w:szCs w:val="24"/>
    </w:rPr>
  </w:style>
  <w:style w:type="character" w:customStyle="1" w:styleId="HyperlinkslChar">
    <w:name w:val="Hyperlink_sl Char"/>
    <w:basedOn w:val="DefaultParagraphFont"/>
    <w:link w:val="Hyperlinksl"/>
    <w:rsid w:val="003129E4"/>
    <w:rPr>
      <w:rFonts w:ascii="Garamond" w:hAnsi="Garamond"/>
      <w:sz w:val="24"/>
      <w:szCs w:val="24"/>
    </w:rPr>
  </w:style>
  <w:style w:type="paragraph" w:customStyle="1" w:styleId="Numberedlistsl">
    <w:name w:val="Numbered list_sl"/>
    <w:basedOn w:val="Normal"/>
    <w:link w:val="NumberedlistslChar"/>
    <w:qFormat/>
    <w:rsid w:val="003129E4"/>
    <w:pPr>
      <w:spacing w:after="120"/>
    </w:pPr>
    <w:rPr>
      <w:rFonts w:ascii="Garamond" w:hAnsi="Garamond" w:cstheme="minorBidi"/>
      <w:sz w:val="24"/>
      <w:szCs w:val="24"/>
    </w:rPr>
  </w:style>
  <w:style w:type="character" w:customStyle="1" w:styleId="NumberedlistslChar">
    <w:name w:val="Numbered list_sl Char"/>
    <w:basedOn w:val="DefaultParagraphFont"/>
    <w:link w:val="Numberedlistsl"/>
    <w:rsid w:val="003129E4"/>
    <w:rPr>
      <w:rFonts w:ascii="Garamond" w:hAnsi="Garamond"/>
      <w:sz w:val="24"/>
      <w:szCs w:val="24"/>
    </w:rPr>
  </w:style>
  <w:style w:type="paragraph" w:customStyle="1" w:styleId="Sub-bulletsl">
    <w:name w:val="Sub-bullet_sl"/>
    <w:basedOn w:val="Bulletsl"/>
    <w:link w:val="Sub-bulletslChar"/>
    <w:qFormat/>
    <w:rsid w:val="003129E4"/>
    <w:pPr>
      <w:numPr>
        <w:ilvl w:val="1"/>
        <w:numId w:val="8"/>
      </w:numPr>
    </w:pPr>
  </w:style>
  <w:style w:type="character" w:customStyle="1" w:styleId="Sub-bulletslChar">
    <w:name w:val="Sub-bullet_sl Char"/>
    <w:basedOn w:val="BulletslChar"/>
    <w:link w:val="Sub-bulletsl"/>
    <w:rsid w:val="003129E4"/>
    <w:rPr>
      <w:rFonts w:ascii="Garamond" w:hAnsi="Garamond"/>
      <w:sz w:val="24"/>
      <w:szCs w:val="24"/>
    </w:rPr>
  </w:style>
  <w:style w:type="paragraph" w:customStyle="1" w:styleId="Subhead1sl">
    <w:name w:val="Subhead 1_sl"/>
    <w:basedOn w:val="Normal"/>
    <w:link w:val="Subhead1slChar"/>
    <w:qFormat/>
    <w:rsid w:val="003129E4"/>
    <w:pPr>
      <w:spacing w:before="360" w:after="120"/>
    </w:pPr>
    <w:rPr>
      <w:rFonts w:ascii="Gill Sans MT" w:hAnsi="Gill Sans MT" w:cstheme="minorBidi"/>
      <w:b/>
      <w:sz w:val="28"/>
      <w:szCs w:val="28"/>
    </w:rPr>
  </w:style>
  <w:style w:type="character" w:customStyle="1" w:styleId="Subhead1slChar">
    <w:name w:val="Subhead 1_sl Char"/>
    <w:basedOn w:val="DefaultParagraphFont"/>
    <w:link w:val="Subhead1sl"/>
    <w:rsid w:val="003129E4"/>
    <w:rPr>
      <w:rFonts w:ascii="Gill Sans MT" w:hAnsi="Gill Sans MT"/>
      <w:b/>
      <w:sz w:val="28"/>
      <w:szCs w:val="28"/>
    </w:rPr>
  </w:style>
  <w:style w:type="paragraph" w:customStyle="1" w:styleId="Subhead2sl">
    <w:name w:val="Subhead 2_sl"/>
    <w:basedOn w:val="Normal"/>
    <w:link w:val="Subhead2slChar"/>
    <w:qFormat/>
    <w:rsid w:val="003129E4"/>
    <w:pPr>
      <w:spacing w:before="360" w:after="120"/>
    </w:pPr>
    <w:rPr>
      <w:rFonts w:ascii="Gill Sans MT" w:hAnsi="Gill Sans MT" w:cstheme="minorBidi"/>
      <w:b/>
      <w:i/>
      <w:sz w:val="24"/>
      <w:szCs w:val="24"/>
    </w:rPr>
  </w:style>
  <w:style w:type="character" w:customStyle="1" w:styleId="Subhead2slChar">
    <w:name w:val="Subhead 2_sl Char"/>
    <w:basedOn w:val="DefaultParagraphFont"/>
    <w:link w:val="Subhead2sl"/>
    <w:rsid w:val="003129E4"/>
    <w:rPr>
      <w:rFonts w:ascii="Gill Sans MT" w:hAnsi="Gill Sans MT"/>
      <w:b/>
      <w:i/>
      <w:sz w:val="24"/>
      <w:szCs w:val="24"/>
    </w:rPr>
  </w:style>
  <w:style w:type="paragraph" w:customStyle="1" w:styleId="Subhead3sl">
    <w:name w:val="Subhead 3_sl"/>
    <w:basedOn w:val="Basiccopysl"/>
    <w:link w:val="Subhead3slChar"/>
    <w:qFormat/>
    <w:rsid w:val="003129E4"/>
    <w:pPr>
      <w:spacing w:before="360"/>
    </w:pPr>
    <w:rPr>
      <w:b/>
    </w:rPr>
  </w:style>
  <w:style w:type="character" w:customStyle="1" w:styleId="Subhead3slChar">
    <w:name w:val="Subhead 3_sl Char"/>
    <w:basedOn w:val="BasiccopyslChar"/>
    <w:link w:val="Subhead3sl"/>
    <w:rsid w:val="003129E4"/>
    <w:rPr>
      <w:rFonts w:ascii="Garamond" w:hAnsi="Garamond"/>
      <w:b/>
      <w:sz w:val="24"/>
      <w:szCs w:val="24"/>
    </w:rPr>
  </w:style>
  <w:style w:type="paragraph" w:customStyle="1" w:styleId="Title1sl">
    <w:name w:val="Title 1_sl"/>
    <w:basedOn w:val="Normal"/>
    <w:link w:val="Title1slChar"/>
    <w:qFormat/>
    <w:rsid w:val="003129E4"/>
    <w:pPr>
      <w:spacing w:before="360" w:after="240"/>
    </w:pPr>
    <w:rPr>
      <w:rFonts w:ascii="Gill Sans MT" w:hAnsi="Gill Sans MT" w:cstheme="minorBidi"/>
      <w:b/>
      <w:sz w:val="48"/>
      <w:szCs w:val="48"/>
    </w:rPr>
  </w:style>
  <w:style w:type="character" w:customStyle="1" w:styleId="Title1slChar">
    <w:name w:val="Title 1_sl Char"/>
    <w:basedOn w:val="DefaultParagraphFont"/>
    <w:link w:val="Title1sl"/>
    <w:rsid w:val="003129E4"/>
    <w:rPr>
      <w:rFonts w:ascii="Gill Sans MT" w:hAnsi="Gill Sans MT"/>
      <w:b/>
      <w:sz w:val="48"/>
      <w:szCs w:val="48"/>
    </w:rPr>
  </w:style>
  <w:style w:type="paragraph" w:customStyle="1" w:styleId="Title2sl">
    <w:name w:val="Title 2_sl"/>
    <w:basedOn w:val="Normal"/>
    <w:link w:val="Title2slChar"/>
    <w:qFormat/>
    <w:rsid w:val="003129E4"/>
    <w:pPr>
      <w:spacing w:before="360" w:after="240"/>
    </w:pPr>
    <w:rPr>
      <w:rFonts w:ascii="Gill Sans MT" w:hAnsi="Gill Sans MT" w:cstheme="minorBidi"/>
      <w:b/>
      <w:sz w:val="36"/>
      <w:szCs w:val="36"/>
    </w:rPr>
  </w:style>
  <w:style w:type="character" w:customStyle="1" w:styleId="Title2slChar">
    <w:name w:val="Title 2_sl Char"/>
    <w:basedOn w:val="DefaultParagraphFont"/>
    <w:link w:val="Title2sl"/>
    <w:rsid w:val="003129E4"/>
    <w:rPr>
      <w:rFonts w:ascii="Gill Sans MT" w:hAnsi="Gill Sans MT"/>
      <w:b/>
      <w:sz w:val="36"/>
      <w:szCs w:val="36"/>
    </w:rPr>
  </w:style>
  <w:style w:type="paragraph" w:customStyle="1" w:styleId="Title3sl">
    <w:name w:val="Title 3_sl"/>
    <w:basedOn w:val="Subhead1sl"/>
    <w:link w:val="Title3slChar"/>
    <w:qFormat/>
    <w:rsid w:val="003129E4"/>
    <w:pPr>
      <w:spacing w:after="240"/>
    </w:pPr>
    <w:rPr>
      <w:rFonts w:ascii="Garamond" w:hAnsi="Garamond"/>
      <w:sz w:val="36"/>
      <w:szCs w:val="36"/>
    </w:rPr>
  </w:style>
  <w:style w:type="character" w:customStyle="1" w:styleId="Title3slChar">
    <w:name w:val="Title 3_sl Char"/>
    <w:basedOn w:val="Subhead1slChar"/>
    <w:link w:val="Title3sl"/>
    <w:rsid w:val="003129E4"/>
    <w:rPr>
      <w:rFonts w:ascii="Garamond" w:hAnsi="Garamond"/>
      <w:b/>
      <w:sz w:val="36"/>
      <w:szCs w:val="36"/>
    </w:rPr>
  </w:style>
  <w:style w:type="paragraph" w:customStyle="1" w:styleId="Numberedlistwroomforanswerssl">
    <w:name w:val="Numbered list w/ room for answers_sl"/>
    <w:basedOn w:val="Numberedlistsl"/>
    <w:qFormat/>
    <w:rsid w:val="00276EAB"/>
    <w:pPr>
      <w:tabs>
        <w:tab w:val="num" w:pos="720"/>
      </w:tabs>
      <w:spacing w:after="840"/>
      <w:ind w:left="360" w:hanging="360"/>
    </w:pPr>
    <w:rPr>
      <w:rFonts w:eastAsia="Garamond" w:cs="Garamond"/>
      <w:sz w:val="25"/>
      <w:szCs w:val="25"/>
    </w:rPr>
  </w:style>
  <w:style w:type="paragraph" w:customStyle="1" w:styleId="BodyA">
    <w:name w:val="Body A"/>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5F75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5F75AA"/>
    <w:pPr>
      <w:numPr>
        <w:numId w:val="11"/>
      </w:numPr>
    </w:pPr>
  </w:style>
  <w:style w:type="paragraph" w:customStyle="1" w:styleId="TableStyle1">
    <w:name w:val="Table Style 1"/>
    <w:rsid w:val="005F75AA"/>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14:textOutline w14:w="12700" w14:cap="flat" w14:cmpd="sng" w14:algn="ctr">
        <w14:noFill/>
        <w14:prstDash w14:val="solid"/>
        <w14:miter w14:lim="400000"/>
      </w14:textOutline>
    </w:rPr>
  </w:style>
  <w:style w:type="paragraph" w:customStyle="1" w:styleId="TableStyle2">
    <w:name w:val="Table Style 2"/>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14:textOutline w14:w="12700" w14:cap="flat" w14:cmpd="sng" w14:algn="ctr">
        <w14:noFill/>
        <w14:prstDash w14:val="solid"/>
        <w14:miter w14:lim="400000"/>
      </w14:textOutline>
    </w:rPr>
  </w:style>
  <w:style w:type="numbering" w:customStyle="1" w:styleId="Numbered">
    <w:name w:val="Numbered"/>
    <w:rsid w:val="005F75AA"/>
    <w:pPr>
      <w:numPr>
        <w:numId w:val="14"/>
      </w:numPr>
    </w:pPr>
  </w:style>
  <w:style w:type="character" w:customStyle="1" w:styleId="None">
    <w:name w:val="None"/>
    <w:rsid w:val="005F75AA"/>
  </w:style>
  <w:style w:type="character" w:customStyle="1" w:styleId="Hyperlink0">
    <w:name w:val="Hyperlink.0"/>
    <w:basedOn w:val="None"/>
    <w:rsid w:val="005F75AA"/>
    <w:rPr>
      <w:rFonts w:ascii="Garamond" w:eastAsia="Garamond" w:hAnsi="Garamond" w:cs="Garamond"/>
      <w:b/>
      <w:bCs/>
      <w:sz w:val="24"/>
      <w:szCs w:val="24"/>
      <w:u w:val="single" w:color="000000"/>
    </w:rPr>
  </w:style>
  <w:style w:type="character" w:customStyle="1" w:styleId="Heading4Char">
    <w:name w:val="Heading 4 Char"/>
    <w:basedOn w:val="DefaultParagraphFont"/>
    <w:link w:val="Heading4"/>
    <w:uiPriority w:val="9"/>
    <w:rsid w:val="004D16D8"/>
    <w:rPr>
      <w:rFonts w:asciiTheme="majorHAnsi" w:eastAsiaTheme="majorEastAsia" w:hAnsiTheme="majorHAnsi" w:cstheme="majorBidi"/>
      <w:i/>
      <w:iCs/>
      <w:color w:val="2F5496" w:themeColor="accent1" w:themeShade="BF"/>
    </w:rPr>
  </w:style>
  <w:style w:type="paragraph" w:customStyle="1" w:styleId="Normal1">
    <w:name w:val="Normal1"/>
    <w:rsid w:val="004D16D8"/>
    <w:pPr>
      <w:spacing w:after="0" w:line="276" w:lineRule="auto"/>
    </w:pPr>
    <w:rPr>
      <w:rFonts w:ascii="Arial" w:eastAsia="Arial" w:hAnsi="Arial" w:cs="Arial"/>
      <w:lang w:val="en"/>
    </w:rPr>
  </w:style>
  <w:style w:type="character" w:styleId="CommentReference">
    <w:name w:val="annotation reference"/>
    <w:basedOn w:val="DefaultParagraphFont"/>
    <w:uiPriority w:val="99"/>
    <w:semiHidden/>
    <w:unhideWhenUsed/>
    <w:rsid w:val="00032E60"/>
    <w:rPr>
      <w:sz w:val="16"/>
      <w:szCs w:val="16"/>
    </w:rPr>
  </w:style>
  <w:style w:type="paragraph" w:styleId="CommentText">
    <w:name w:val="annotation text"/>
    <w:basedOn w:val="Normal"/>
    <w:link w:val="CommentTextChar"/>
    <w:uiPriority w:val="99"/>
    <w:unhideWhenUsed/>
    <w:rsid w:val="00032E60"/>
    <w:rPr>
      <w:sz w:val="20"/>
      <w:szCs w:val="20"/>
    </w:rPr>
  </w:style>
  <w:style w:type="character" w:customStyle="1" w:styleId="CommentTextChar">
    <w:name w:val="Comment Text Char"/>
    <w:basedOn w:val="DefaultParagraphFont"/>
    <w:link w:val="CommentText"/>
    <w:uiPriority w:val="99"/>
    <w:rsid w:val="00032E60"/>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32E60"/>
    <w:rPr>
      <w:b/>
      <w:bCs/>
    </w:rPr>
  </w:style>
  <w:style w:type="character" w:customStyle="1" w:styleId="CommentSubjectChar">
    <w:name w:val="Comment Subject Char"/>
    <w:basedOn w:val="CommentTextChar"/>
    <w:link w:val="CommentSubject"/>
    <w:uiPriority w:val="99"/>
    <w:semiHidden/>
    <w:rsid w:val="00032E60"/>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791326">
      <w:bodyDiv w:val="1"/>
      <w:marLeft w:val="0"/>
      <w:marRight w:val="0"/>
      <w:marTop w:val="0"/>
      <w:marBottom w:val="0"/>
      <w:divBdr>
        <w:top w:val="none" w:sz="0" w:space="0" w:color="auto"/>
        <w:left w:val="none" w:sz="0" w:space="0" w:color="auto"/>
        <w:bottom w:val="none" w:sz="0" w:space="0" w:color="auto"/>
        <w:right w:val="none" w:sz="0" w:space="0" w:color="auto"/>
      </w:divBdr>
    </w:div>
    <w:div w:id="7576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E21BF-ABE7-4389-A8B9-F1D567A0A3A4}">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110CF233-A122-4C9A-AF84-A6656046FEF2}"/>
</file>

<file path=customXml/itemProps3.xml><?xml version="1.0" encoding="utf-8"?>
<ds:datastoreItem xmlns:ds="http://schemas.openxmlformats.org/officeDocument/2006/customXml" ds:itemID="{F8CEAB78-5C44-4FDC-B8D1-89872BD035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Cruffing</dc:creator>
  <cp:keywords/>
  <cp:lastModifiedBy>Allison Hawkins</cp:lastModifiedBy>
  <cp:revision>2</cp:revision>
  <dcterms:created xsi:type="dcterms:W3CDTF">2020-09-17T16:26:00Z</dcterms:created>
  <dcterms:modified xsi:type="dcterms:W3CDTF">2020-09-17T16:26:00Z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