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23F3133F" w:rsidR="005311FB" w:rsidRDefault="00D41931" w:rsidP="00F64E56">
      <w:pPr>
        <w:pStyle w:val="Title1sl"/>
        <w:pBdr>
          <w:bottom w:val="single" w:sz="12" w:space="1" w:color="auto"/>
        </w:pBdr>
      </w:pPr>
      <w:r>
        <w:rPr>
          <w:i/>
          <w:iCs/>
        </w:rPr>
        <w:t>Gideon v. Wainwright</w:t>
      </w:r>
      <w:r w:rsidR="00F64E56">
        <w:t xml:space="preserve"> / Background</w:t>
      </w:r>
      <w:r w:rsidR="00987C93">
        <w:t xml:space="preserve"> </w:t>
      </w:r>
      <w:r w:rsidR="00987C93" w:rsidRPr="00987C93">
        <w:rPr>
          <w:b w:val="0"/>
          <w:bCs/>
        </w:rPr>
        <w:sym w:font="Symbol" w:char="F0B7"/>
      </w:r>
    </w:p>
    <w:p w14:paraId="5CDC63B9" w14:textId="6C50D524" w:rsidR="00BA4E6D" w:rsidRPr="00BA4E6D" w:rsidRDefault="00BA4E6D" w:rsidP="007A4B0A">
      <w:pPr>
        <w:pStyle w:val="Basiccopysl"/>
      </w:pPr>
      <w:r w:rsidRPr="00BA4E6D">
        <w:t xml:space="preserve">On June 3, 1961, someone broke into the Bay Harbor Pool Room in Panama City, Florida. The cigarette machine and jukebox were </w:t>
      </w:r>
      <w:proofErr w:type="gramStart"/>
      <w:r w:rsidRPr="00BA4E6D">
        <w:t>smashed</w:t>
      </w:r>
      <w:proofErr w:type="gramEnd"/>
      <w:r w:rsidRPr="00BA4E6D">
        <w:t xml:space="preserve"> and money was missing. A </w:t>
      </w:r>
      <w:r w:rsidRPr="003B1CA1">
        <w:rPr>
          <w:rStyle w:val="Emphasis"/>
          <w:b/>
          <w:bCs/>
          <w:i w:val="0"/>
          <w:iCs w:val="0"/>
          <w:color w:val="000000"/>
          <w:u w:val="single"/>
        </w:rPr>
        <w:t>witness</w:t>
      </w:r>
      <w:r w:rsidRPr="00BA4E6D">
        <w:t> said he saw Clarence Earl Gideon in the poolroom early that morning. The police found Gideon and arrested him. He had a lot of change in his pockets and was carrying a bottle of wine. They charged him with breaking and entering.</w:t>
      </w:r>
    </w:p>
    <w:p w14:paraId="0DEA8BED" w14:textId="5D95CDCA" w:rsidR="00BA4E6D" w:rsidRPr="00BA4E6D" w:rsidRDefault="00BA4E6D" w:rsidP="007A4B0A">
      <w:pPr>
        <w:pStyle w:val="Basiccopysl"/>
      </w:pPr>
      <w:r w:rsidRPr="00BA4E6D">
        <w:t>Gideon was poor. He could not afford a lawyer. At the trial, he asked the judge to appoint a lawyer for him. The judge said no. Gideon argued that the Sixth Amendment says he is </w:t>
      </w:r>
      <w:r w:rsidRPr="003B1CA1">
        <w:rPr>
          <w:rStyle w:val="Emphasis"/>
          <w:b/>
          <w:bCs/>
          <w:i w:val="0"/>
          <w:iCs w:val="0"/>
          <w:color w:val="000000"/>
          <w:u w:val="single"/>
        </w:rPr>
        <w:t>entitled</w:t>
      </w:r>
      <w:r w:rsidRPr="00BA4E6D">
        <w:t xml:space="preserve"> to a lawyer. The judge told Gideon that the state </w:t>
      </w:r>
      <w:proofErr w:type="gramStart"/>
      <w:r w:rsidRPr="00BA4E6D">
        <w:t>doesn</w:t>
      </w:r>
      <w:r w:rsidR="003B1CA1">
        <w:t>’</w:t>
      </w:r>
      <w:r w:rsidRPr="00BA4E6D">
        <w:t>t</w:t>
      </w:r>
      <w:proofErr w:type="gramEnd"/>
      <w:r w:rsidRPr="00BA4E6D">
        <w:t xml:space="preserve"> have to pay for a poor person</w:t>
      </w:r>
      <w:r w:rsidR="003B1CA1">
        <w:t>’</w:t>
      </w:r>
      <w:r w:rsidRPr="00BA4E6D">
        <w:t>s </w:t>
      </w:r>
      <w:r w:rsidRPr="003B1CA1">
        <w:rPr>
          <w:rStyle w:val="Emphasis"/>
          <w:b/>
          <w:bCs/>
          <w:i w:val="0"/>
          <w:iCs w:val="0"/>
          <w:color w:val="000000"/>
          <w:u w:val="single"/>
        </w:rPr>
        <w:t>legal defense</w:t>
      </w:r>
      <w:r w:rsidRPr="00BA4E6D">
        <w:t xml:space="preserve">. This meant that Gideon had to defend himself. </w:t>
      </w:r>
      <w:r w:rsidR="003B1CA1">
        <w:t>He</w:t>
      </w:r>
      <w:r w:rsidRPr="00BA4E6D">
        <w:t xml:space="preserve"> </w:t>
      </w:r>
      <w:proofErr w:type="gramStart"/>
      <w:r w:rsidRPr="00BA4E6D">
        <w:t>didn</w:t>
      </w:r>
      <w:r w:rsidR="003B1CA1">
        <w:t>’</w:t>
      </w:r>
      <w:r w:rsidRPr="00BA4E6D">
        <w:t>t</w:t>
      </w:r>
      <w:proofErr w:type="gramEnd"/>
      <w:r w:rsidRPr="00BA4E6D">
        <w:t xml:space="preserve"> do a very good job</w:t>
      </w:r>
      <w:r w:rsidR="003B1CA1">
        <w:t xml:space="preserve"> of defending himself in court</w:t>
      </w:r>
      <w:r w:rsidRPr="00BA4E6D">
        <w:t>. For example, he called some witnesses who helped the other side more than they helped him.</w:t>
      </w:r>
    </w:p>
    <w:p w14:paraId="7A06B3CC" w14:textId="77777777" w:rsidR="00BA4E6D" w:rsidRPr="00BA4E6D" w:rsidRDefault="00BA4E6D" w:rsidP="007A4B0A">
      <w:pPr>
        <w:pStyle w:val="Basiccopysl"/>
      </w:pPr>
      <w:r w:rsidRPr="00BA4E6D">
        <w:t xml:space="preserve">Gideon was found guilty and was sentenced to five years in jail. He thought that this was unfair because he had not been given a lawyer. He asked the Supreme Court of Florida to release </w:t>
      </w:r>
      <w:proofErr w:type="gramStart"/>
      <w:r w:rsidRPr="00BA4E6D">
        <w:t>him</w:t>
      </w:r>
      <w:proofErr w:type="gramEnd"/>
      <w:r w:rsidRPr="00BA4E6D">
        <w:t xml:space="preserve"> but the court said no. Gideon kept trying. He wrote a petition and sent it to the Supreme Court of the United States. When it read what Gideon had written, the Court agreed to hear his case.</w:t>
      </w:r>
    </w:p>
    <w:p w14:paraId="6E2C9BDB" w14:textId="7CE47B10" w:rsidR="00BA4E6D" w:rsidRPr="00BA4E6D" w:rsidRDefault="00BA4E6D" w:rsidP="007A4B0A">
      <w:pPr>
        <w:pStyle w:val="Basiccopysl"/>
      </w:pPr>
      <w:r w:rsidRPr="00BA4E6D">
        <w:t>In an earlier case, </w:t>
      </w:r>
      <w:r w:rsidRPr="00BA4E6D">
        <w:rPr>
          <w:rStyle w:val="Emphasis"/>
          <w:color w:val="000000"/>
        </w:rPr>
        <w:t>Betts v. Brady</w:t>
      </w:r>
      <w:r w:rsidRPr="00BA4E6D">
        <w:t xml:space="preserve">, the Court had ruled that in state criminal trials, the state must supply a poor defendant with a lawyer only if there are </w:t>
      </w:r>
      <w:r w:rsidR="003B1CA1">
        <w:t>“</w:t>
      </w:r>
      <w:r w:rsidRPr="00BA4E6D">
        <w:t>special circumstances</w:t>
      </w:r>
      <w:r w:rsidR="003B1CA1">
        <w:t>.”</w:t>
      </w:r>
      <w:r w:rsidRPr="00BA4E6D">
        <w:t xml:space="preserve"> These special circumstances could be that the case is very complicated or that the person is </w:t>
      </w:r>
      <w:r w:rsidR="003B1CA1">
        <w:t xml:space="preserve">unable to read or write </w:t>
      </w:r>
      <w:r w:rsidRPr="00BA4E6D">
        <w:t xml:space="preserve">or not competent to represent himself. Gideon did not claim any of these special circumstances. The Court needed to decide if it should get rid of this </w:t>
      </w:r>
      <w:r w:rsidR="003B1CA1">
        <w:t>“</w:t>
      </w:r>
      <w:r w:rsidRPr="00BA4E6D">
        <w:t>special circumstances</w:t>
      </w:r>
      <w:r w:rsidR="003B1CA1">
        <w:t>”</w:t>
      </w:r>
      <w:r w:rsidRPr="00BA4E6D">
        <w:t xml:space="preserve"> rule. If it did so, then poor people like Gideon would be given a lawyer if charged with a </w:t>
      </w:r>
      <w:r w:rsidRPr="007A4B0A">
        <w:rPr>
          <w:rStyle w:val="Emphasis"/>
          <w:b/>
          <w:bCs/>
          <w:i w:val="0"/>
          <w:iCs w:val="0"/>
          <w:color w:val="000000"/>
          <w:u w:val="single"/>
        </w:rPr>
        <w:t>felony</w:t>
      </w:r>
      <w:r w:rsidRPr="00BA4E6D">
        <w:t> in a state court.</w:t>
      </w:r>
    </w:p>
    <w:p w14:paraId="5B6F34EC" w14:textId="10C564F6" w:rsidR="00F64E56" w:rsidRPr="00987C93" w:rsidRDefault="00F64E56" w:rsidP="0025076D">
      <w:pPr>
        <w:pStyle w:val="Subhead1sl"/>
        <w:spacing w:after="240"/>
      </w:pPr>
      <w:r w:rsidRPr="00987C93">
        <w:t>Questions to Consider</w:t>
      </w:r>
    </w:p>
    <w:p w14:paraId="3873F505" w14:textId="77777777" w:rsidR="00BA4E6D" w:rsidRPr="007A4B0A" w:rsidRDefault="00BA4E6D" w:rsidP="007A4B0A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0" w:line="300" w:lineRule="atLeast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7A4B0A">
        <w:rPr>
          <w:rFonts w:ascii="Garamond" w:eastAsia="Times New Roman" w:hAnsi="Garamond" w:cs="Times New Roman"/>
          <w:color w:val="000000"/>
          <w:sz w:val="25"/>
          <w:szCs w:val="25"/>
        </w:rPr>
        <w:t>What was Gideon accused of doing? </w:t>
      </w:r>
    </w:p>
    <w:p w14:paraId="538B8321" w14:textId="77777777" w:rsidR="00BA4E6D" w:rsidRPr="007A4B0A" w:rsidRDefault="00BA4E6D" w:rsidP="007A4B0A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0" w:line="300" w:lineRule="atLeast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7A4B0A">
        <w:rPr>
          <w:rFonts w:ascii="Garamond" w:eastAsia="Times New Roman" w:hAnsi="Garamond" w:cs="Times New Roman"/>
          <w:color w:val="000000"/>
          <w:sz w:val="25"/>
          <w:szCs w:val="25"/>
        </w:rPr>
        <w:t>At the trial, what did Gideon ask the judge to give him? Do you think this would have helped him? Why or why not? </w:t>
      </w:r>
    </w:p>
    <w:p w14:paraId="2A325950" w14:textId="77777777" w:rsidR="00BA4E6D" w:rsidRPr="007A4B0A" w:rsidRDefault="00BA4E6D" w:rsidP="007A4B0A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0" w:line="300" w:lineRule="atLeast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7A4B0A">
        <w:rPr>
          <w:rFonts w:ascii="Garamond" w:eastAsia="Times New Roman" w:hAnsi="Garamond" w:cs="Times New Roman"/>
          <w:color w:val="000000"/>
          <w:sz w:val="25"/>
          <w:szCs w:val="25"/>
        </w:rPr>
        <w:lastRenderedPageBreak/>
        <w:t>What did Gideon send to the Supreme Court of the United States? </w:t>
      </w:r>
    </w:p>
    <w:p w14:paraId="6899211C" w14:textId="09D294EB" w:rsidR="00BA4E6D" w:rsidRPr="007A4B0A" w:rsidRDefault="00BA4E6D" w:rsidP="007A4B0A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0" w:line="300" w:lineRule="atLeast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7A4B0A">
        <w:rPr>
          <w:rFonts w:ascii="Garamond" w:eastAsia="Times New Roman" w:hAnsi="Garamond" w:cs="Times New Roman"/>
          <w:color w:val="000000"/>
          <w:sz w:val="25"/>
          <w:szCs w:val="25"/>
        </w:rPr>
        <w:t>Why did the Supreme Court of the United States agree to hear Gideon</w:t>
      </w:r>
      <w:r w:rsidR="007A4B0A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7A4B0A">
        <w:rPr>
          <w:rFonts w:ascii="Garamond" w:eastAsia="Times New Roman" w:hAnsi="Garamond" w:cs="Times New Roman"/>
          <w:color w:val="000000"/>
          <w:sz w:val="25"/>
          <w:szCs w:val="25"/>
        </w:rPr>
        <w:t>s case? </w:t>
      </w:r>
    </w:p>
    <w:p w14:paraId="55982136" w14:textId="77777777" w:rsidR="00BA4E6D" w:rsidRPr="007A4B0A" w:rsidRDefault="00BA4E6D" w:rsidP="007A4B0A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0" w:line="300" w:lineRule="atLeast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7A4B0A">
        <w:rPr>
          <w:rFonts w:ascii="Garamond" w:eastAsia="Times New Roman" w:hAnsi="Garamond" w:cs="Times New Roman"/>
          <w:color w:val="000000"/>
          <w:sz w:val="25"/>
          <w:szCs w:val="25"/>
        </w:rPr>
        <w:t>Do you think that poor people who are accused of crimes should be given a free lawyer? Why or why not?</w:t>
      </w:r>
    </w:p>
    <w:p w14:paraId="5817B175" w14:textId="1FAFDB12" w:rsidR="005A0330" w:rsidRPr="0025076D" w:rsidRDefault="005A0330" w:rsidP="00BA4E6D">
      <w:pPr>
        <w:pStyle w:val="Numberedlistwroomforanswerssl"/>
        <w:numPr>
          <w:ilvl w:val="0"/>
          <w:numId w:val="0"/>
        </w:numPr>
        <w:ind w:left="360"/>
      </w:pPr>
    </w:p>
    <w:sectPr w:rsidR="005A0330" w:rsidRPr="0025076D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58AAD" w14:textId="77777777" w:rsidR="00517077" w:rsidRDefault="00517077" w:rsidP="0078549D">
      <w:pPr>
        <w:spacing w:after="0" w:line="240" w:lineRule="auto"/>
      </w:pPr>
      <w:r>
        <w:separator/>
      </w:r>
    </w:p>
  </w:endnote>
  <w:endnote w:type="continuationSeparator" w:id="0">
    <w:p w14:paraId="6F569EE9" w14:textId="77777777" w:rsidR="00517077" w:rsidRDefault="00517077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71AB385A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</w:t>
        </w:r>
        <w:r w:rsidR="007A4B0A">
          <w:rPr>
            <w:rStyle w:val="BasiccopyslChar"/>
            <w:sz w:val="22"/>
            <w:szCs w:val="22"/>
          </w:rPr>
          <w:t xml:space="preserve"> 07/17/2020</w:t>
        </w:r>
        <w:r w:rsidRPr="00987C93">
          <w:rPr>
            <w:rStyle w:val="BasiccopyslChar"/>
            <w:sz w:val="22"/>
            <w:szCs w:val="2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F62CD" w14:textId="77777777" w:rsidR="00517077" w:rsidRDefault="00517077" w:rsidP="0078549D">
      <w:pPr>
        <w:spacing w:after="0" w:line="240" w:lineRule="auto"/>
      </w:pPr>
      <w:r>
        <w:separator/>
      </w:r>
    </w:p>
  </w:footnote>
  <w:footnote w:type="continuationSeparator" w:id="0">
    <w:p w14:paraId="780DFF9C" w14:textId="77777777" w:rsidR="00517077" w:rsidRDefault="00517077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06058150" w:rsidR="00F64E56" w:rsidRPr="00987C93" w:rsidRDefault="00F64E56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7A4B0A">
      <w:rPr>
        <w:sz w:val="22"/>
        <w:szCs w:val="22"/>
      </w:rPr>
      <w:t xml:space="preserve">         </w:t>
    </w:r>
    <w:r w:rsidR="00936EB0">
      <w:rPr>
        <w:i/>
        <w:iCs/>
        <w:sz w:val="22"/>
        <w:szCs w:val="22"/>
      </w:rPr>
      <w:t xml:space="preserve">Gideon v. Wainwright </w:t>
    </w:r>
    <w:r w:rsidR="00936EB0" w:rsidRPr="00987C93">
      <w:rPr>
        <w:sz w:val="22"/>
        <w:szCs w:val="22"/>
      </w:rPr>
      <w:t>/ Background Reading</w:t>
    </w:r>
    <w:r w:rsidR="00936EB0">
      <w:rPr>
        <w:sz w:val="22"/>
        <w:szCs w:val="22"/>
      </w:rPr>
      <w:t xml:space="preserve"> </w:t>
    </w:r>
    <w:r w:rsidR="00936EB0"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6E38566A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7A4B0A">
      <w:rPr>
        <w:sz w:val="22"/>
        <w:szCs w:val="22"/>
      </w:rPr>
      <w:t xml:space="preserve">         </w:t>
    </w:r>
    <w:r w:rsidR="00936EB0">
      <w:rPr>
        <w:i/>
        <w:iCs/>
        <w:sz w:val="22"/>
        <w:szCs w:val="22"/>
      </w:rPr>
      <w:t>Gideon v. Wainwright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>/ Background Reading</w:t>
    </w:r>
    <w:r>
      <w:rPr>
        <w:sz w:val="22"/>
        <w:szCs w:val="22"/>
      </w:rPr>
      <w:t xml:space="preserve"> </w:t>
    </w:r>
    <w:r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61659"/>
    <w:multiLevelType w:val="multilevel"/>
    <w:tmpl w:val="1D00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0CD"/>
    <w:multiLevelType w:val="hybridMultilevel"/>
    <w:tmpl w:val="9D82F4D2"/>
    <w:lvl w:ilvl="0" w:tplc="C340E17E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C1A52"/>
    <w:multiLevelType w:val="multilevel"/>
    <w:tmpl w:val="DA2A4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E239D"/>
    <w:rsid w:val="001056C3"/>
    <w:rsid w:val="00170B98"/>
    <w:rsid w:val="0021030F"/>
    <w:rsid w:val="0025076D"/>
    <w:rsid w:val="00290061"/>
    <w:rsid w:val="002B4D38"/>
    <w:rsid w:val="002C68A3"/>
    <w:rsid w:val="002D2203"/>
    <w:rsid w:val="00317735"/>
    <w:rsid w:val="00370B44"/>
    <w:rsid w:val="00375090"/>
    <w:rsid w:val="00396AEB"/>
    <w:rsid w:val="003B1CA1"/>
    <w:rsid w:val="003C6F20"/>
    <w:rsid w:val="003F7F62"/>
    <w:rsid w:val="00400A63"/>
    <w:rsid w:val="004632BE"/>
    <w:rsid w:val="004B560A"/>
    <w:rsid w:val="004B73F9"/>
    <w:rsid w:val="004E7457"/>
    <w:rsid w:val="004F77FB"/>
    <w:rsid w:val="00517077"/>
    <w:rsid w:val="005311FB"/>
    <w:rsid w:val="005A0330"/>
    <w:rsid w:val="006135E5"/>
    <w:rsid w:val="00617286"/>
    <w:rsid w:val="0063533D"/>
    <w:rsid w:val="006375E5"/>
    <w:rsid w:val="006C0811"/>
    <w:rsid w:val="006C3E71"/>
    <w:rsid w:val="006E09C9"/>
    <w:rsid w:val="006E3717"/>
    <w:rsid w:val="006E58F4"/>
    <w:rsid w:val="00725DFF"/>
    <w:rsid w:val="0078549D"/>
    <w:rsid w:val="007A4B0A"/>
    <w:rsid w:val="007E2F9D"/>
    <w:rsid w:val="007F700D"/>
    <w:rsid w:val="00815CB0"/>
    <w:rsid w:val="0081706F"/>
    <w:rsid w:val="008207C9"/>
    <w:rsid w:val="008427C0"/>
    <w:rsid w:val="008C1877"/>
    <w:rsid w:val="008C5160"/>
    <w:rsid w:val="00936EB0"/>
    <w:rsid w:val="00987C93"/>
    <w:rsid w:val="00990659"/>
    <w:rsid w:val="009D6B03"/>
    <w:rsid w:val="00A570AB"/>
    <w:rsid w:val="00A740A5"/>
    <w:rsid w:val="00AE0C77"/>
    <w:rsid w:val="00B535F7"/>
    <w:rsid w:val="00B62487"/>
    <w:rsid w:val="00BA4E6D"/>
    <w:rsid w:val="00C15DAC"/>
    <w:rsid w:val="00D41931"/>
    <w:rsid w:val="00DB3CB2"/>
    <w:rsid w:val="00DE3D18"/>
    <w:rsid w:val="00E3555A"/>
    <w:rsid w:val="00E64542"/>
    <w:rsid w:val="00EB20C0"/>
    <w:rsid w:val="00EB3D55"/>
    <w:rsid w:val="00EF7C97"/>
    <w:rsid w:val="00F23DD0"/>
    <w:rsid w:val="00F64E56"/>
    <w:rsid w:val="00F87E7B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5076D"/>
    <w:pPr>
      <w:spacing w:after="20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A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4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1E24B0D6-D6B2-4F68-8485-822770535800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A5542-E613-4249-9204-873CA138118D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2020-07-17T20:53:00Z</dcterms:created>
  <dcterms:modified xsi:type="dcterms:W3CDTF">2020-07-17T20:53:00Z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