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50D" w:rsidRPr="00DD403D" w:rsidRDefault="00DD403D" w:rsidP="00A3550D">
      <w:pPr>
        <w:jc w:val="both"/>
        <w:rPr>
          <w:rFonts w:eastAsia="Arial Unicode MS"/>
          <w:b/>
          <w:bCs/>
          <w:sz w:val="36"/>
          <w:szCs w:val="36"/>
        </w:rPr>
      </w:pPr>
      <w:r w:rsidRPr="00DD403D">
        <w:rPr>
          <w:rFonts w:eastAsia="Arial Unicode MS"/>
          <w:b/>
          <w:bCs/>
          <w:sz w:val="36"/>
          <w:szCs w:val="36"/>
        </w:rPr>
        <w:t xml:space="preserve">A brief courtesy translation of </w:t>
      </w:r>
      <w:r w:rsidR="00784149">
        <w:rPr>
          <w:rFonts w:eastAsia="Arial Unicode MS"/>
          <w:b/>
          <w:bCs/>
          <w:sz w:val="36"/>
          <w:szCs w:val="36"/>
        </w:rPr>
        <w:t>decision on the deliberate release into the environment of genetically modified sugar beet H7-1 for experimental purposes (field trial)</w:t>
      </w:r>
    </w:p>
    <w:p w:rsidR="008C562C" w:rsidRPr="00DD403D" w:rsidRDefault="008C562C" w:rsidP="00A3550D">
      <w:pPr>
        <w:jc w:val="both"/>
        <w:rPr>
          <w:rFonts w:eastAsia="Arial Unicode MS"/>
          <w:b/>
          <w:bCs/>
          <w:sz w:val="36"/>
          <w:szCs w:val="36"/>
        </w:rPr>
      </w:pPr>
    </w:p>
    <w:p w:rsidR="008C562C" w:rsidRDefault="008C562C" w:rsidP="00A3550D">
      <w:pPr>
        <w:jc w:val="both"/>
        <w:rPr>
          <w:rFonts w:eastAsia="Arial Unicode MS"/>
          <w:b/>
          <w:bCs/>
        </w:rPr>
      </w:pPr>
    </w:p>
    <w:p w:rsidR="008C562C" w:rsidRDefault="008C562C" w:rsidP="00A3550D">
      <w:pPr>
        <w:jc w:val="both"/>
        <w:rPr>
          <w:rFonts w:eastAsia="Arial Unicode MS"/>
          <w:b/>
          <w:bCs/>
        </w:rPr>
      </w:pPr>
    </w:p>
    <w:p w:rsidR="008C562C" w:rsidRPr="00BC4314" w:rsidRDefault="008C562C" w:rsidP="00A3550D">
      <w:pPr>
        <w:jc w:val="both"/>
        <w:rPr>
          <w:rFonts w:ascii="Arial" w:hAnsi="Arial"/>
        </w:rPr>
      </w:pPr>
    </w:p>
    <w:p w:rsidR="009F37A8" w:rsidRPr="009F37A8" w:rsidRDefault="00A3550D" w:rsidP="00F80E90">
      <w:pPr>
        <w:pStyle w:val="Nadpis1"/>
        <w:jc w:val="left"/>
      </w:pPr>
      <w:r w:rsidRPr="00BC4314">
        <w:rPr>
          <w:sz w:val="22"/>
          <w:szCs w:val="22"/>
        </w:rPr>
        <w:t xml:space="preserve"> </w:t>
      </w:r>
    </w:p>
    <w:p w:rsidR="00A3550D" w:rsidRPr="00FB0528" w:rsidRDefault="00A3550D" w:rsidP="00A3550D">
      <w:pPr>
        <w:tabs>
          <w:tab w:val="left" w:pos="8820"/>
        </w:tabs>
        <w:spacing w:line="240" w:lineRule="atLeast"/>
        <w:rPr>
          <w:sz w:val="22"/>
          <w:szCs w:val="22"/>
          <w:highlight w:val="yellow"/>
        </w:rPr>
      </w:pPr>
      <w:r w:rsidRPr="00FB0528">
        <w:rPr>
          <w:rFonts w:ascii="Arial" w:hAnsi="Arial" w:cs="Arial"/>
          <w:sz w:val="22"/>
          <w:szCs w:val="22"/>
        </w:rPr>
        <w:t xml:space="preserve">                                                                                 </w:t>
      </w:r>
      <w:r w:rsidRPr="00FB0528">
        <w:rPr>
          <w:sz w:val="22"/>
          <w:szCs w:val="22"/>
        </w:rPr>
        <w:t xml:space="preserve">Bratislava </w:t>
      </w:r>
      <w:r w:rsidR="00AE2431">
        <w:rPr>
          <w:sz w:val="22"/>
          <w:szCs w:val="22"/>
        </w:rPr>
        <w:t>23</w:t>
      </w:r>
      <w:r w:rsidRPr="00C423B6">
        <w:rPr>
          <w:sz w:val="22"/>
          <w:szCs w:val="22"/>
        </w:rPr>
        <w:t>. 0</w:t>
      </w:r>
      <w:r w:rsidR="00C423B6" w:rsidRPr="00C423B6">
        <w:rPr>
          <w:sz w:val="22"/>
          <w:szCs w:val="22"/>
        </w:rPr>
        <w:t>4</w:t>
      </w:r>
      <w:r w:rsidRPr="00C423B6">
        <w:rPr>
          <w:sz w:val="22"/>
          <w:szCs w:val="22"/>
        </w:rPr>
        <w:t>. 201</w:t>
      </w:r>
      <w:r w:rsidR="00FB0528" w:rsidRPr="00C423B6">
        <w:rPr>
          <w:sz w:val="22"/>
          <w:szCs w:val="22"/>
        </w:rPr>
        <w:t>3</w:t>
      </w:r>
    </w:p>
    <w:p w:rsidR="00A3550D" w:rsidRPr="00AE2431" w:rsidRDefault="00A3550D" w:rsidP="00A3550D">
      <w:pPr>
        <w:rPr>
          <w:sz w:val="22"/>
          <w:szCs w:val="22"/>
        </w:rPr>
      </w:pPr>
      <w:r w:rsidRPr="00AE2431">
        <w:rPr>
          <w:sz w:val="22"/>
          <w:szCs w:val="22"/>
        </w:rPr>
        <w:t xml:space="preserve">                                                                                       </w:t>
      </w:r>
      <w:r w:rsidR="00F80E90">
        <w:rPr>
          <w:sz w:val="22"/>
          <w:szCs w:val="22"/>
        </w:rPr>
        <w:t xml:space="preserve"> </w:t>
      </w:r>
      <w:r w:rsidRPr="00AE2431">
        <w:rPr>
          <w:sz w:val="22"/>
          <w:szCs w:val="22"/>
        </w:rPr>
        <w:t xml:space="preserve">  </w:t>
      </w:r>
      <w:r w:rsidR="00F80E90">
        <w:rPr>
          <w:sz w:val="22"/>
          <w:szCs w:val="22"/>
        </w:rPr>
        <w:t>Decision number</w:t>
      </w:r>
      <w:r w:rsidRPr="00AE2431">
        <w:rPr>
          <w:sz w:val="22"/>
          <w:szCs w:val="22"/>
        </w:rPr>
        <w:t xml:space="preserve">: </w:t>
      </w:r>
      <w:r w:rsidR="00AE2431" w:rsidRPr="00AE2431">
        <w:rPr>
          <w:sz w:val="22"/>
          <w:szCs w:val="22"/>
        </w:rPr>
        <w:t>22752</w:t>
      </w:r>
      <w:r w:rsidR="001B3EB5" w:rsidRPr="00AE2431">
        <w:rPr>
          <w:bCs/>
          <w:color w:val="000000"/>
          <w:sz w:val="22"/>
          <w:szCs w:val="22"/>
        </w:rPr>
        <w:t>/201</w:t>
      </w:r>
      <w:r w:rsidR="00FB0528" w:rsidRPr="00AE2431">
        <w:rPr>
          <w:bCs/>
          <w:color w:val="000000"/>
          <w:sz w:val="22"/>
          <w:szCs w:val="22"/>
        </w:rPr>
        <w:t>3</w:t>
      </w:r>
    </w:p>
    <w:p w:rsidR="00A3550D" w:rsidRPr="007F405B" w:rsidRDefault="00A3550D" w:rsidP="00A3550D">
      <w:pPr>
        <w:rPr>
          <w:sz w:val="22"/>
          <w:szCs w:val="22"/>
        </w:rPr>
      </w:pPr>
      <w:r w:rsidRPr="00FB0528">
        <w:rPr>
          <w:sz w:val="22"/>
          <w:szCs w:val="22"/>
        </w:rPr>
        <w:t xml:space="preserve">                                                                                        </w:t>
      </w:r>
      <w:r w:rsidR="00F80E90">
        <w:rPr>
          <w:sz w:val="22"/>
          <w:szCs w:val="22"/>
        </w:rPr>
        <w:t xml:space="preserve"> </w:t>
      </w:r>
      <w:r w:rsidRPr="00FB0528">
        <w:rPr>
          <w:sz w:val="22"/>
          <w:szCs w:val="22"/>
        </w:rPr>
        <w:t xml:space="preserve"> </w:t>
      </w:r>
      <w:r w:rsidR="00F80E90">
        <w:rPr>
          <w:sz w:val="22"/>
          <w:szCs w:val="22"/>
        </w:rPr>
        <w:t>Notification number</w:t>
      </w:r>
      <w:r w:rsidRPr="00FB0528">
        <w:rPr>
          <w:sz w:val="22"/>
          <w:szCs w:val="22"/>
        </w:rPr>
        <w:t xml:space="preserve"> </w:t>
      </w:r>
      <w:r w:rsidRPr="007F405B">
        <w:rPr>
          <w:sz w:val="22"/>
          <w:szCs w:val="22"/>
        </w:rPr>
        <w:t>3</w:t>
      </w:r>
      <w:r w:rsidR="00FB0528" w:rsidRPr="007F405B">
        <w:rPr>
          <w:sz w:val="22"/>
          <w:szCs w:val="22"/>
        </w:rPr>
        <w:t>210</w:t>
      </w:r>
      <w:r w:rsidRPr="007F405B">
        <w:rPr>
          <w:sz w:val="22"/>
          <w:szCs w:val="22"/>
        </w:rPr>
        <w:t>/201</w:t>
      </w:r>
      <w:r w:rsidR="00FB0528" w:rsidRPr="007F405B">
        <w:rPr>
          <w:sz w:val="22"/>
          <w:szCs w:val="22"/>
        </w:rPr>
        <w:t>3</w:t>
      </w:r>
      <w:r w:rsidRPr="007F405B">
        <w:rPr>
          <w:sz w:val="22"/>
          <w:szCs w:val="22"/>
        </w:rPr>
        <w:t>-3.2-</w:t>
      </w:r>
      <w:r w:rsidR="00C25137" w:rsidRPr="007F405B">
        <w:rPr>
          <w:sz w:val="22"/>
          <w:szCs w:val="22"/>
        </w:rPr>
        <w:t>1</w:t>
      </w:r>
      <w:r w:rsidR="007F405B" w:rsidRPr="007F405B">
        <w:rPr>
          <w:sz w:val="22"/>
          <w:szCs w:val="22"/>
        </w:rPr>
        <w:t>8</w:t>
      </w:r>
      <w:r w:rsidRPr="007F405B">
        <w:rPr>
          <w:sz w:val="22"/>
          <w:szCs w:val="22"/>
        </w:rPr>
        <w:t>-ZZP3</w:t>
      </w:r>
      <w:r w:rsidR="00FB0528" w:rsidRPr="007F405B">
        <w:rPr>
          <w:sz w:val="22"/>
          <w:szCs w:val="22"/>
        </w:rPr>
        <w:t>7</w:t>
      </w:r>
    </w:p>
    <w:p w:rsidR="008368CC" w:rsidRPr="00FB0528" w:rsidRDefault="008368CC" w:rsidP="004A4C14">
      <w:pPr>
        <w:rPr>
          <w:highlight w:val="yellow"/>
        </w:rPr>
      </w:pPr>
    </w:p>
    <w:p w:rsidR="008C562C" w:rsidRDefault="008C562C" w:rsidP="004A4C14"/>
    <w:p w:rsidR="009F37A8" w:rsidRDefault="009F37A8" w:rsidP="004A4C14"/>
    <w:p w:rsidR="009F37A8" w:rsidRDefault="009F37A8" w:rsidP="004A4C14"/>
    <w:p w:rsidR="00F80E90" w:rsidRDefault="00F80E90" w:rsidP="004A4C14"/>
    <w:p w:rsidR="008C562C" w:rsidRPr="00FB0528" w:rsidRDefault="008C562C" w:rsidP="004A4C14"/>
    <w:p w:rsidR="001D52AD" w:rsidRPr="00FB0528" w:rsidRDefault="00F80E90" w:rsidP="004836BE">
      <w:pPr>
        <w:pStyle w:val="Nadpis1"/>
        <w:rPr>
          <w:rFonts w:ascii="Arial" w:hAnsi="Arial" w:cs="Arial"/>
          <w:sz w:val="36"/>
        </w:rPr>
      </w:pPr>
      <w:r>
        <w:rPr>
          <w:rFonts w:ascii="Arial" w:hAnsi="Arial" w:cs="Arial"/>
          <w:sz w:val="36"/>
        </w:rPr>
        <w:t>D E C I S I O N</w:t>
      </w:r>
    </w:p>
    <w:p w:rsidR="004836BE" w:rsidRPr="00FB0528" w:rsidRDefault="004836BE" w:rsidP="004836BE"/>
    <w:p w:rsidR="001173DF" w:rsidRDefault="00F80E90" w:rsidP="001173DF">
      <w:pPr>
        <w:spacing w:line="360" w:lineRule="auto"/>
        <w:jc w:val="both"/>
        <w:rPr>
          <w:rFonts w:ascii="Arial" w:hAnsi="Arial" w:cs="Arial"/>
        </w:rPr>
      </w:pPr>
      <w:r>
        <w:rPr>
          <w:rFonts w:ascii="Arial" w:hAnsi="Arial" w:cs="Arial"/>
        </w:rPr>
        <w:t xml:space="preserve">The </w:t>
      </w:r>
      <w:r w:rsidR="00C729AE" w:rsidRPr="00800508">
        <w:rPr>
          <w:rFonts w:ascii="Arial" w:hAnsi="Arial" w:cs="Arial"/>
        </w:rPr>
        <w:t>Ministr</w:t>
      </w:r>
      <w:r>
        <w:rPr>
          <w:rFonts w:ascii="Arial" w:hAnsi="Arial" w:cs="Arial"/>
        </w:rPr>
        <w:t>y of Environment</w:t>
      </w:r>
      <w:r w:rsidR="00C729AE" w:rsidRPr="00800508">
        <w:rPr>
          <w:rFonts w:ascii="Arial" w:hAnsi="Arial" w:cs="Arial"/>
        </w:rPr>
        <w:t xml:space="preserve"> </w:t>
      </w:r>
      <w:r>
        <w:rPr>
          <w:rFonts w:ascii="Arial" w:hAnsi="Arial" w:cs="Arial"/>
        </w:rPr>
        <w:t xml:space="preserve">of </w:t>
      </w:r>
      <w:r w:rsidR="00C729AE" w:rsidRPr="00800508">
        <w:rPr>
          <w:rFonts w:ascii="Arial" w:hAnsi="Arial" w:cs="Arial"/>
        </w:rPr>
        <w:t>Slov</w:t>
      </w:r>
      <w:r>
        <w:rPr>
          <w:rFonts w:ascii="Arial" w:hAnsi="Arial" w:cs="Arial"/>
        </w:rPr>
        <w:t>ak</w:t>
      </w:r>
      <w:r w:rsidR="00C729AE" w:rsidRPr="00800508">
        <w:rPr>
          <w:rFonts w:ascii="Arial" w:hAnsi="Arial" w:cs="Arial"/>
        </w:rPr>
        <w:t xml:space="preserve"> </w:t>
      </w:r>
      <w:r>
        <w:rPr>
          <w:rFonts w:ascii="Arial" w:hAnsi="Arial" w:cs="Arial"/>
        </w:rPr>
        <w:t>Republic</w:t>
      </w:r>
      <w:r w:rsidR="00C729AE" w:rsidRPr="00800508">
        <w:rPr>
          <w:rFonts w:ascii="Arial" w:hAnsi="Arial" w:cs="Arial"/>
        </w:rPr>
        <w:t xml:space="preserve"> (</w:t>
      </w:r>
      <w:r>
        <w:rPr>
          <w:rFonts w:ascii="Arial" w:hAnsi="Arial" w:cs="Arial"/>
        </w:rPr>
        <w:t>hereinafter as „ministry“</w:t>
      </w:r>
      <w:r w:rsidR="00C729AE" w:rsidRPr="00800508">
        <w:rPr>
          <w:rFonts w:ascii="Arial" w:hAnsi="Arial" w:cs="Arial"/>
        </w:rPr>
        <w:t>)</w:t>
      </w:r>
      <w:r>
        <w:rPr>
          <w:rFonts w:ascii="Arial" w:hAnsi="Arial" w:cs="Arial"/>
        </w:rPr>
        <w:t xml:space="preserve">  </w:t>
      </w:r>
      <w:r w:rsidR="00C729AE" w:rsidRPr="00800508">
        <w:rPr>
          <w:rFonts w:ascii="Arial" w:hAnsi="Arial" w:cs="Arial"/>
        </w:rPr>
        <w:t xml:space="preserve"> </w:t>
      </w:r>
      <w:r w:rsidR="00B5391A" w:rsidRPr="00800508">
        <w:rPr>
          <w:rFonts w:ascii="Arial" w:hAnsi="Arial" w:cs="Arial"/>
        </w:rPr>
        <w:t xml:space="preserve"> </w:t>
      </w:r>
      <w:r>
        <w:rPr>
          <w:rFonts w:ascii="Arial" w:hAnsi="Arial" w:cs="Arial"/>
        </w:rPr>
        <w:t>Department of environmental risks and biosafety</w:t>
      </w:r>
      <w:r w:rsidR="00B5391A" w:rsidRPr="00800508">
        <w:rPr>
          <w:rFonts w:ascii="Arial" w:hAnsi="Arial" w:cs="Arial"/>
        </w:rPr>
        <w:t xml:space="preserve"> </w:t>
      </w:r>
      <w:r w:rsidRPr="00F80E90">
        <w:rPr>
          <w:rFonts w:ascii="Arial" w:hAnsi="Arial" w:cs="Arial"/>
        </w:rPr>
        <w:t xml:space="preserve">as the competent state authority under </w:t>
      </w:r>
      <w:r w:rsidR="001173DF">
        <w:rPr>
          <w:rFonts w:ascii="Arial" w:hAnsi="Arial" w:cs="Arial"/>
        </w:rPr>
        <w:t>Article</w:t>
      </w:r>
      <w:r w:rsidRPr="00F80E90">
        <w:rPr>
          <w:rFonts w:ascii="Arial" w:hAnsi="Arial" w:cs="Arial"/>
        </w:rPr>
        <w:t xml:space="preserve"> 2 of </w:t>
      </w:r>
      <w:r>
        <w:rPr>
          <w:rFonts w:ascii="Arial" w:hAnsi="Arial" w:cs="Arial"/>
        </w:rPr>
        <w:t>the Act</w:t>
      </w:r>
      <w:r w:rsidRPr="00F80E90">
        <w:rPr>
          <w:rFonts w:ascii="Arial" w:hAnsi="Arial" w:cs="Arial"/>
        </w:rPr>
        <w:t xml:space="preserve"> no. 525/2003 </w:t>
      </w:r>
      <w:r w:rsidR="001173DF">
        <w:rPr>
          <w:rFonts w:ascii="Arial" w:hAnsi="Arial" w:cs="Arial"/>
        </w:rPr>
        <w:t>Coll</w:t>
      </w:r>
      <w:r w:rsidRPr="00F80E90">
        <w:rPr>
          <w:rFonts w:ascii="Arial" w:hAnsi="Arial" w:cs="Arial"/>
        </w:rPr>
        <w:t xml:space="preserve">. </w:t>
      </w:r>
      <w:r>
        <w:rPr>
          <w:rFonts w:ascii="Arial" w:hAnsi="Arial" w:cs="Arial"/>
        </w:rPr>
        <w:t xml:space="preserve">on </w:t>
      </w:r>
      <w:r w:rsidRPr="00F80E90">
        <w:rPr>
          <w:rFonts w:ascii="Arial" w:hAnsi="Arial" w:cs="Arial"/>
        </w:rPr>
        <w:t xml:space="preserve">the </w:t>
      </w:r>
      <w:r w:rsidR="001173DF">
        <w:rPr>
          <w:rFonts w:ascii="Arial" w:hAnsi="Arial" w:cs="Arial"/>
        </w:rPr>
        <w:t xml:space="preserve">state administration </w:t>
      </w:r>
      <w:r w:rsidR="00573114">
        <w:rPr>
          <w:rFonts w:ascii="Arial" w:hAnsi="Arial" w:cs="Arial"/>
        </w:rPr>
        <w:t xml:space="preserve">of </w:t>
      </w:r>
      <w:r w:rsidRPr="00F80E90">
        <w:rPr>
          <w:rFonts w:ascii="Arial" w:hAnsi="Arial" w:cs="Arial"/>
        </w:rPr>
        <w:t>the environment</w:t>
      </w:r>
      <w:r w:rsidR="00573114">
        <w:rPr>
          <w:rFonts w:ascii="Arial" w:hAnsi="Arial" w:cs="Arial"/>
        </w:rPr>
        <w:t>´s care</w:t>
      </w:r>
      <w:r w:rsidR="001173DF">
        <w:rPr>
          <w:rFonts w:ascii="Arial" w:hAnsi="Arial" w:cs="Arial"/>
        </w:rPr>
        <w:t xml:space="preserve"> as later amended and </w:t>
      </w:r>
      <w:r w:rsidR="001173DF" w:rsidRPr="00F80E90">
        <w:rPr>
          <w:rFonts w:ascii="Arial" w:hAnsi="Arial" w:cs="Arial"/>
        </w:rPr>
        <w:t>as the competent state authority</w:t>
      </w:r>
      <w:r w:rsidR="001173DF">
        <w:rPr>
          <w:rFonts w:ascii="Arial" w:hAnsi="Arial" w:cs="Arial"/>
        </w:rPr>
        <w:t xml:space="preserve"> under Article</w:t>
      </w:r>
      <w:r w:rsidR="00C729AE" w:rsidRPr="00800508">
        <w:rPr>
          <w:rFonts w:ascii="Arial" w:hAnsi="Arial" w:cs="Arial"/>
        </w:rPr>
        <w:t xml:space="preserve"> 24 </w:t>
      </w:r>
      <w:r w:rsidR="001173DF">
        <w:rPr>
          <w:rFonts w:ascii="Arial" w:hAnsi="Arial" w:cs="Arial"/>
        </w:rPr>
        <w:t>par.</w:t>
      </w:r>
      <w:r w:rsidR="00C729AE" w:rsidRPr="00800508">
        <w:rPr>
          <w:rFonts w:ascii="Arial" w:hAnsi="Arial" w:cs="Arial"/>
        </w:rPr>
        <w:t xml:space="preserve"> 1 </w:t>
      </w:r>
      <w:r w:rsidR="001173DF">
        <w:rPr>
          <w:rFonts w:ascii="Arial" w:hAnsi="Arial" w:cs="Arial"/>
        </w:rPr>
        <w:t>letter</w:t>
      </w:r>
      <w:r w:rsidR="00C729AE" w:rsidRPr="00800508">
        <w:rPr>
          <w:rFonts w:ascii="Arial" w:hAnsi="Arial" w:cs="Arial"/>
        </w:rPr>
        <w:t xml:space="preserve"> b/ </w:t>
      </w:r>
      <w:r w:rsidR="001173DF">
        <w:rPr>
          <w:rFonts w:ascii="Arial" w:hAnsi="Arial" w:cs="Arial"/>
        </w:rPr>
        <w:t>of the Act no</w:t>
      </w:r>
      <w:r w:rsidR="00C729AE" w:rsidRPr="00800508">
        <w:rPr>
          <w:rFonts w:ascii="Arial" w:hAnsi="Arial" w:cs="Arial"/>
        </w:rPr>
        <w:t xml:space="preserve">. 151/2002 </w:t>
      </w:r>
      <w:r w:rsidR="001173DF">
        <w:rPr>
          <w:rFonts w:ascii="Arial" w:hAnsi="Arial" w:cs="Arial"/>
        </w:rPr>
        <w:t>Coll</w:t>
      </w:r>
      <w:r w:rsidR="00C729AE" w:rsidRPr="00800508">
        <w:rPr>
          <w:rFonts w:ascii="Arial" w:hAnsi="Arial" w:cs="Arial"/>
        </w:rPr>
        <w:t>. o</w:t>
      </w:r>
      <w:r w:rsidR="001173DF">
        <w:rPr>
          <w:rFonts w:ascii="Arial" w:hAnsi="Arial" w:cs="Arial"/>
        </w:rPr>
        <w:t>n the use of genetic technologies and</w:t>
      </w:r>
      <w:r w:rsidR="00C729AE" w:rsidRPr="00800508">
        <w:rPr>
          <w:rFonts w:ascii="Arial" w:hAnsi="Arial" w:cs="Arial"/>
        </w:rPr>
        <w:t xml:space="preserve"> </w:t>
      </w:r>
      <w:r w:rsidR="001173DF">
        <w:rPr>
          <w:rFonts w:ascii="Arial" w:hAnsi="Arial" w:cs="Arial"/>
        </w:rPr>
        <w:t>genetically modified organisms</w:t>
      </w:r>
      <w:r w:rsidR="00C729AE" w:rsidRPr="00800508">
        <w:rPr>
          <w:rFonts w:ascii="Arial" w:hAnsi="Arial" w:cs="Arial"/>
        </w:rPr>
        <w:t xml:space="preserve"> </w:t>
      </w:r>
      <w:r w:rsidR="001173DF">
        <w:rPr>
          <w:rFonts w:ascii="Arial" w:hAnsi="Arial" w:cs="Arial"/>
        </w:rPr>
        <w:t>as later amended</w:t>
      </w:r>
      <w:r w:rsidR="00C729AE" w:rsidRPr="00800508">
        <w:rPr>
          <w:rFonts w:ascii="Arial" w:hAnsi="Arial" w:cs="Arial"/>
        </w:rPr>
        <w:t xml:space="preserve"> (</w:t>
      </w:r>
      <w:r w:rsidR="001173DF">
        <w:rPr>
          <w:rFonts w:ascii="Arial" w:hAnsi="Arial" w:cs="Arial"/>
        </w:rPr>
        <w:t xml:space="preserve">hereinafter as </w:t>
      </w:r>
      <w:r w:rsidR="00C729AE" w:rsidRPr="00800508">
        <w:rPr>
          <w:rFonts w:ascii="Arial" w:hAnsi="Arial" w:cs="Arial"/>
        </w:rPr>
        <w:t>„</w:t>
      </w:r>
      <w:r w:rsidR="001173DF">
        <w:rPr>
          <w:rFonts w:ascii="Arial" w:hAnsi="Arial" w:cs="Arial"/>
        </w:rPr>
        <w:t>Act</w:t>
      </w:r>
      <w:r w:rsidR="00C729AE" w:rsidRPr="00800508">
        <w:rPr>
          <w:rFonts w:ascii="Arial" w:hAnsi="Arial" w:cs="Arial"/>
        </w:rPr>
        <w:t xml:space="preserve">“), </w:t>
      </w:r>
      <w:r w:rsidR="001173DF">
        <w:rPr>
          <w:rFonts w:ascii="Arial" w:hAnsi="Arial" w:cs="Arial"/>
        </w:rPr>
        <w:t>i</w:t>
      </w:r>
      <w:r w:rsidR="001173DF" w:rsidRPr="001173DF">
        <w:rPr>
          <w:rFonts w:ascii="Arial" w:hAnsi="Arial" w:cs="Arial"/>
        </w:rPr>
        <w:t xml:space="preserve">n the case </w:t>
      </w:r>
      <w:r w:rsidR="001173DF">
        <w:rPr>
          <w:rFonts w:ascii="Arial" w:hAnsi="Arial" w:cs="Arial"/>
        </w:rPr>
        <w:t xml:space="preserve">of applicant </w:t>
      </w:r>
      <w:r w:rsidR="001173DF" w:rsidRPr="001173DF">
        <w:rPr>
          <w:rFonts w:ascii="Arial" w:hAnsi="Arial" w:cs="Arial"/>
          <w:b/>
        </w:rPr>
        <w:t>Plant Production Research Center, Bratislavska cesta 122, 921 68 Piestany</w:t>
      </w:r>
      <w:r w:rsidR="001173DF">
        <w:rPr>
          <w:rFonts w:ascii="Arial" w:hAnsi="Arial" w:cs="Arial"/>
        </w:rPr>
        <w:t xml:space="preserve">, </w:t>
      </w:r>
    </w:p>
    <w:p w:rsidR="001173DF" w:rsidRDefault="001173DF" w:rsidP="001173DF">
      <w:pPr>
        <w:spacing w:line="360" w:lineRule="auto"/>
        <w:jc w:val="both"/>
        <w:rPr>
          <w:rFonts w:ascii="Arial" w:hAnsi="Arial" w:cs="Arial"/>
        </w:rPr>
      </w:pPr>
    </w:p>
    <w:p w:rsidR="001173DF" w:rsidRDefault="005528A6" w:rsidP="001173DF">
      <w:pPr>
        <w:spacing w:line="360" w:lineRule="auto"/>
        <w:jc w:val="center"/>
        <w:rPr>
          <w:rFonts w:ascii="Arial" w:hAnsi="Arial" w:cs="Arial"/>
          <w:b/>
          <w:sz w:val="32"/>
          <w:szCs w:val="32"/>
        </w:rPr>
      </w:pPr>
      <w:r>
        <w:rPr>
          <w:rFonts w:ascii="Arial" w:hAnsi="Arial" w:cs="Arial"/>
          <w:b/>
          <w:sz w:val="32"/>
          <w:szCs w:val="32"/>
        </w:rPr>
        <w:t>d</w:t>
      </w:r>
      <w:r w:rsidR="001173DF" w:rsidRPr="001173DF">
        <w:rPr>
          <w:rFonts w:ascii="Arial" w:hAnsi="Arial" w:cs="Arial"/>
          <w:b/>
          <w:sz w:val="32"/>
          <w:szCs w:val="32"/>
        </w:rPr>
        <w:t xml:space="preserve">ecided: </w:t>
      </w:r>
    </w:p>
    <w:p w:rsidR="001173DF" w:rsidRPr="001173DF" w:rsidRDefault="001173DF" w:rsidP="001173DF">
      <w:pPr>
        <w:spacing w:line="360" w:lineRule="auto"/>
        <w:jc w:val="center"/>
        <w:rPr>
          <w:rFonts w:ascii="Arial" w:hAnsi="Arial" w:cs="Arial"/>
          <w:b/>
        </w:rPr>
      </w:pPr>
    </w:p>
    <w:p w:rsidR="005528A6" w:rsidRDefault="005528A6" w:rsidP="00B02241">
      <w:pPr>
        <w:spacing w:line="360" w:lineRule="auto"/>
        <w:jc w:val="both"/>
        <w:rPr>
          <w:rFonts w:ascii="Arial" w:hAnsi="Arial" w:cs="Arial"/>
        </w:rPr>
      </w:pPr>
      <w:r>
        <w:rPr>
          <w:rFonts w:ascii="Arial" w:hAnsi="Arial" w:cs="Arial"/>
        </w:rPr>
        <w:t>A</w:t>
      </w:r>
      <w:r w:rsidRPr="005528A6">
        <w:rPr>
          <w:rFonts w:ascii="Arial" w:hAnsi="Arial" w:cs="Arial"/>
        </w:rPr>
        <w:t>pproval</w:t>
      </w:r>
      <w:r>
        <w:rPr>
          <w:rFonts w:ascii="Arial" w:hAnsi="Arial" w:cs="Arial"/>
        </w:rPr>
        <w:t xml:space="preserve"> under Article 17 par. 1 letter a/ and Article 17 par. 2 of the Act was</w:t>
      </w:r>
      <w:r w:rsidRPr="005528A6">
        <w:rPr>
          <w:rFonts w:ascii="Arial" w:hAnsi="Arial" w:cs="Arial"/>
        </w:rPr>
        <w:t xml:space="preserve"> granted</w:t>
      </w:r>
      <w:r>
        <w:rPr>
          <w:rFonts w:ascii="Arial" w:hAnsi="Arial" w:cs="Arial"/>
        </w:rPr>
        <w:t xml:space="preserve"> to the applicant </w:t>
      </w:r>
      <w:r w:rsidRPr="005528A6">
        <w:rPr>
          <w:rFonts w:ascii="Arial" w:hAnsi="Arial" w:cs="Arial"/>
        </w:rPr>
        <w:t xml:space="preserve">for first and subsequent introduction of lines and hybrids derived from genetically modified sugar beet H7-1 (KM-ØØØH71-4) into the environment in the area of ​​Plant Production Research Center in Piestany Borovce </w:t>
      </w:r>
      <w:r>
        <w:rPr>
          <w:rFonts w:ascii="Arial" w:hAnsi="Arial" w:cs="Arial"/>
        </w:rPr>
        <w:t xml:space="preserve">with maximum size </w:t>
      </w:r>
      <w:r w:rsidRPr="005528A6">
        <w:rPr>
          <w:rFonts w:ascii="Arial" w:hAnsi="Arial" w:cs="Arial"/>
        </w:rPr>
        <w:t>1000 m2</w:t>
      </w:r>
      <w:r>
        <w:rPr>
          <w:rFonts w:ascii="Arial" w:hAnsi="Arial" w:cs="Arial"/>
        </w:rPr>
        <w:t xml:space="preserve"> of </w:t>
      </w:r>
      <w:r w:rsidRPr="005528A6">
        <w:rPr>
          <w:rFonts w:ascii="Arial" w:hAnsi="Arial" w:cs="Arial"/>
        </w:rPr>
        <w:t>​​the</w:t>
      </w:r>
      <w:r>
        <w:rPr>
          <w:rFonts w:ascii="Arial" w:hAnsi="Arial" w:cs="Arial"/>
        </w:rPr>
        <w:t xml:space="preserve"> experimental plots</w:t>
      </w:r>
      <w:r w:rsidRPr="005528A6">
        <w:rPr>
          <w:rFonts w:ascii="Arial" w:hAnsi="Arial" w:cs="Arial"/>
        </w:rPr>
        <w:t xml:space="preserve">, which will be sown </w:t>
      </w:r>
      <w:r>
        <w:rPr>
          <w:rFonts w:ascii="Arial" w:hAnsi="Arial" w:cs="Arial"/>
        </w:rPr>
        <w:t>with</w:t>
      </w:r>
      <w:r w:rsidRPr="005528A6">
        <w:rPr>
          <w:rFonts w:ascii="Arial" w:hAnsi="Arial" w:cs="Arial"/>
        </w:rPr>
        <w:t xml:space="preserve"> lines and hybrids derived from genetically modified sugar beet H7-1 (KM-ØØØH71-4)</w:t>
      </w:r>
      <w:r>
        <w:rPr>
          <w:rFonts w:ascii="Arial" w:hAnsi="Arial" w:cs="Arial"/>
        </w:rPr>
        <w:t xml:space="preserve"> and </w:t>
      </w:r>
      <w:r w:rsidRPr="005528A6">
        <w:rPr>
          <w:rFonts w:ascii="Arial" w:hAnsi="Arial" w:cs="Arial"/>
        </w:rPr>
        <w:t xml:space="preserve">with a total surface area of ​​10,000 m2, which includes the size of </w:t>
      </w:r>
      <w:r>
        <w:rPr>
          <w:rFonts w:ascii="Arial" w:hAnsi="Arial" w:cs="Arial"/>
        </w:rPr>
        <w:t>experimental plots</w:t>
      </w:r>
      <w:r w:rsidRPr="005528A6">
        <w:rPr>
          <w:rFonts w:ascii="Arial" w:hAnsi="Arial" w:cs="Arial"/>
        </w:rPr>
        <w:t>, the protective buffer zones, buffer strip of bare soil and adjacent roads.</w:t>
      </w:r>
    </w:p>
    <w:p w:rsidR="009B54C9" w:rsidRPr="00800508" w:rsidRDefault="009B54C9" w:rsidP="00B02241">
      <w:pPr>
        <w:spacing w:line="360" w:lineRule="auto"/>
        <w:jc w:val="both"/>
        <w:rPr>
          <w:rFonts w:ascii="Arial" w:hAnsi="Arial" w:cs="Arial"/>
          <w:sz w:val="16"/>
          <w:szCs w:val="16"/>
        </w:rPr>
      </w:pPr>
    </w:p>
    <w:p w:rsidR="00573114" w:rsidRPr="00573114" w:rsidRDefault="00573114" w:rsidP="00573114">
      <w:pPr>
        <w:tabs>
          <w:tab w:val="left" w:pos="0"/>
          <w:tab w:val="left" w:pos="360"/>
        </w:tabs>
        <w:suppressAutoHyphens/>
        <w:spacing w:line="360" w:lineRule="auto"/>
        <w:jc w:val="both"/>
        <w:rPr>
          <w:rFonts w:ascii="Arial" w:hAnsi="Arial" w:cs="Arial"/>
        </w:rPr>
      </w:pPr>
      <w:r w:rsidRPr="00573114">
        <w:rPr>
          <w:rFonts w:ascii="Arial" w:hAnsi="Arial" w:cs="Arial"/>
        </w:rPr>
        <w:t xml:space="preserve">Approval is issued for the period from the date of </w:t>
      </w:r>
      <w:r>
        <w:rPr>
          <w:rFonts w:ascii="Arial" w:hAnsi="Arial" w:cs="Arial"/>
        </w:rPr>
        <w:t xml:space="preserve">entry into force to </w:t>
      </w:r>
      <w:r w:rsidRPr="00573114">
        <w:rPr>
          <w:rFonts w:ascii="Arial" w:hAnsi="Arial" w:cs="Arial"/>
        </w:rPr>
        <w:t>31</w:t>
      </w:r>
      <w:r>
        <w:rPr>
          <w:rFonts w:ascii="Arial" w:hAnsi="Arial" w:cs="Arial"/>
        </w:rPr>
        <w:t>th December</w:t>
      </w:r>
      <w:r w:rsidRPr="00573114">
        <w:rPr>
          <w:rFonts w:ascii="Arial" w:hAnsi="Arial" w:cs="Arial"/>
        </w:rPr>
        <w:t xml:space="preserve"> 2015 for the purpose of</w:t>
      </w:r>
    </w:p>
    <w:p w:rsidR="00573114" w:rsidRPr="00573114" w:rsidRDefault="00573114" w:rsidP="00573114">
      <w:pPr>
        <w:tabs>
          <w:tab w:val="left" w:pos="0"/>
          <w:tab w:val="left" w:pos="360"/>
        </w:tabs>
        <w:suppressAutoHyphens/>
        <w:spacing w:line="360" w:lineRule="auto"/>
        <w:jc w:val="both"/>
        <w:rPr>
          <w:rFonts w:ascii="Arial" w:hAnsi="Arial" w:cs="Arial"/>
        </w:rPr>
      </w:pPr>
      <w:r w:rsidRPr="00573114">
        <w:rPr>
          <w:rFonts w:ascii="Arial" w:hAnsi="Arial" w:cs="Arial"/>
        </w:rPr>
        <w:t xml:space="preserve">- </w:t>
      </w:r>
      <w:r>
        <w:rPr>
          <w:rFonts w:ascii="Arial" w:hAnsi="Arial" w:cs="Arial"/>
        </w:rPr>
        <w:t>valuation</w:t>
      </w:r>
      <w:r w:rsidRPr="00573114">
        <w:rPr>
          <w:rFonts w:ascii="Arial" w:hAnsi="Arial" w:cs="Arial"/>
        </w:rPr>
        <w:t xml:space="preserve"> of weeds, their generic representations and their sensitivity to glyphosate,</w:t>
      </w:r>
    </w:p>
    <w:p w:rsidR="00573114" w:rsidRPr="00573114" w:rsidRDefault="00573114" w:rsidP="00573114">
      <w:pPr>
        <w:tabs>
          <w:tab w:val="left" w:pos="0"/>
          <w:tab w:val="left" w:pos="360"/>
        </w:tabs>
        <w:suppressAutoHyphens/>
        <w:spacing w:line="360" w:lineRule="auto"/>
        <w:jc w:val="both"/>
        <w:rPr>
          <w:rFonts w:ascii="Arial" w:hAnsi="Arial" w:cs="Arial"/>
        </w:rPr>
      </w:pPr>
      <w:r w:rsidRPr="00573114">
        <w:rPr>
          <w:rFonts w:ascii="Arial" w:hAnsi="Arial" w:cs="Arial"/>
        </w:rPr>
        <w:t xml:space="preserve">- </w:t>
      </w:r>
      <w:r>
        <w:rPr>
          <w:rFonts w:ascii="Arial" w:hAnsi="Arial" w:cs="Arial"/>
        </w:rPr>
        <w:t>p</w:t>
      </w:r>
      <w:r w:rsidRPr="00573114">
        <w:rPr>
          <w:rFonts w:ascii="Arial" w:hAnsi="Arial" w:cs="Arial"/>
        </w:rPr>
        <w:t xml:space="preserve">henotypic observations </w:t>
      </w:r>
      <w:r>
        <w:rPr>
          <w:rFonts w:ascii="Arial" w:hAnsi="Arial" w:cs="Arial"/>
        </w:rPr>
        <w:t xml:space="preserve">of </w:t>
      </w:r>
      <w:r w:rsidRPr="00573114">
        <w:rPr>
          <w:rFonts w:ascii="Arial" w:hAnsi="Arial" w:cs="Arial"/>
        </w:rPr>
        <w:t>beet treated with Roundup herbicide during the growing season, compared with treatment with conventional sugar beet herbicides,</w:t>
      </w:r>
    </w:p>
    <w:p w:rsidR="00573114" w:rsidRDefault="00573114" w:rsidP="00573114">
      <w:pPr>
        <w:tabs>
          <w:tab w:val="left" w:pos="0"/>
          <w:tab w:val="left" w:pos="360"/>
        </w:tabs>
        <w:suppressAutoHyphens/>
        <w:spacing w:line="360" w:lineRule="auto"/>
        <w:jc w:val="both"/>
        <w:rPr>
          <w:rFonts w:ascii="Arial" w:hAnsi="Arial" w:cs="Arial"/>
        </w:rPr>
      </w:pPr>
      <w:r w:rsidRPr="00573114">
        <w:rPr>
          <w:rFonts w:ascii="Arial" w:hAnsi="Arial" w:cs="Arial"/>
        </w:rPr>
        <w:t xml:space="preserve">- </w:t>
      </w:r>
      <w:r>
        <w:rPr>
          <w:rFonts w:ascii="Arial" w:hAnsi="Arial" w:cs="Arial"/>
        </w:rPr>
        <w:t>m</w:t>
      </w:r>
      <w:r w:rsidRPr="00573114">
        <w:rPr>
          <w:rFonts w:ascii="Arial" w:hAnsi="Arial" w:cs="Arial"/>
        </w:rPr>
        <w:t>onitoring of root crops, sugar content and juice purity.</w:t>
      </w:r>
    </w:p>
    <w:p w:rsidR="00573114" w:rsidRDefault="00573114" w:rsidP="00FE048B">
      <w:pPr>
        <w:tabs>
          <w:tab w:val="left" w:pos="0"/>
          <w:tab w:val="left" w:pos="360"/>
        </w:tabs>
        <w:suppressAutoHyphens/>
        <w:spacing w:line="360" w:lineRule="auto"/>
        <w:jc w:val="both"/>
        <w:rPr>
          <w:rFonts w:ascii="Arial" w:hAnsi="Arial" w:cs="Arial"/>
        </w:rPr>
      </w:pPr>
    </w:p>
    <w:p w:rsidR="004B43DE" w:rsidRDefault="004B43DE" w:rsidP="004B43DE">
      <w:pPr>
        <w:tabs>
          <w:tab w:val="left" w:pos="0"/>
          <w:tab w:val="left" w:pos="360"/>
        </w:tabs>
        <w:suppressAutoHyphens/>
        <w:spacing w:line="360" w:lineRule="auto"/>
        <w:jc w:val="both"/>
        <w:rPr>
          <w:rFonts w:ascii="Arial" w:hAnsi="Arial" w:cs="Arial"/>
          <w:i/>
        </w:rPr>
      </w:pPr>
    </w:p>
    <w:p w:rsidR="004B43DE" w:rsidRPr="004B43DE" w:rsidRDefault="004B43DE" w:rsidP="004B43DE">
      <w:pPr>
        <w:tabs>
          <w:tab w:val="left" w:pos="0"/>
          <w:tab w:val="left" w:pos="360"/>
        </w:tabs>
        <w:suppressAutoHyphens/>
        <w:spacing w:line="360" w:lineRule="auto"/>
        <w:jc w:val="both"/>
        <w:rPr>
          <w:rFonts w:ascii="Arial" w:hAnsi="Arial" w:cs="Arial"/>
          <w:i/>
        </w:rPr>
      </w:pPr>
      <w:r w:rsidRPr="004B43DE">
        <w:rPr>
          <w:rFonts w:ascii="Arial" w:hAnsi="Arial" w:cs="Arial"/>
          <w:i/>
        </w:rPr>
        <w:t>The conditions to be respected in execution of the field trials:</w:t>
      </w:r>
    </w:p>
    <w:p w:rsidR="004B43DE" w:rsidRPr="004B43DE" w:rsidRDefault="004B43DE" w:rsidP="004B43DE">
      <w:pPr>
        <w:tabs>
          <w:tab w:val="left" w:pos="0"/>
          <w:tab w:val="left" w:pos="360"/>
        </w:tabs>
        <w:suppressAutoHyphens/>
        <w:spacing w:line="360" w:lineRule="auto"/>
        <w:jc w:val="both"/>
        <w:rPr>
          <w:rFonts w:ascii="Arial" w:hAnsi="Arial" w:cs="Arial"/>
        </w:rPr>
      </w:pP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t xml:space="preserve">- </w:t>
      </w:r>
      <w:r>
        <w:rPr>
          <w:rFonts w:ascii="Arial" w:hAnsi="Arial" w:cs="Arial"/>
        </w:rPr>
        <w:t>s</w:t>
      </w:r>
      <w:r w:rsidRPr="004B43DE">
        <w:rPr>
          <w:rFonts w:ascii="Arial" w:hAnsi="Arial" w:cs="Arial"/>
        </w:rPr>
        <w:t>eed lines and hybrids derived from genetically modified sugar beet H7-1 to the time of sowing, remaining seed and/or samples taken for analysis carried out in the Slovak Republic shall be stored in enclosed facilities of Plant Production Research Center Piestany, where the consent on the first contained use has been issued  pursuant to Article 13 of the Act,</w:t>
      </w: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t>- seed shall be transferred from enclosed facilities directly to the field for sowing without intermediate storage,</w:t>
      </w: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t>- insulating distance of 200 m shall be kept from sugar beet crops grown the conventional way and also from sugar beet crops grown organically and buffer strip of non-genetically modified sugar beet in the width of at least 6 lines around the lines and hybrids derived from genetically modified sugar beet H7-1 shall be performed and limited by a strip of land with a width of 5 m, where sugar beet is</w:t>
      </w:r>
      <w:r>
        <w:rPr>
          <w:rFonts w:ascii="Arial" w:hAnsi="Arial" w:cs="Arial"/>
        </w:rPr>
        <w:t xml:space="preserve"> not </w:t>
      </w:r>
      <w:r w:rsidRPr="004B43DE">
        <w:rPr>
          <w:rFonts w:ascii="Arial" w:hAnsi="Arial" w:cs="Arial"/>
        </w:rPr>
        <w:t xml:space="preserve"> going to </w:t>
      </w:r>
      <w:r>
        <w:rPr>
          <w:rFonts w:ascii="Arial" w:hAnsi="Arial" w:cs="Arial"/>
        </w:rPr>
        <w:t xml:space="preserve">be </w:t>
      </w:r>
      <w:r w:rsidRPr="004B43DE">
        <w:rPr>
          <w:rFonts w:ascii="Arial" w:hAnsi="Arial" w:cs="Arial"/>
        </w:rPr>
        <w:t>find,</w:t>
      </w: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t>- bolting plants (flowers stems) shall be removed on the basis of real need, before blooming, applying procedures for disposal of bolting plants by severing stems from the root or chemically and plowing down the land,</w:t>
      </w: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t>- the biomass of lines and hybrids derived from genetically modified sugar beet H7-1, including buffer zones, samples analyzed in the field and plant remains shall be  discarded by crushing or shredding and shall be plowed down the land.</w:t>
      </w: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t>- all field machines that have been in contact with lines and hybrids derived from genetically modified sugar beet H7-1 after using shall be cleaned directly on the experimental plot,</w:t>
      </w: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lastRenderedPageBreak/>
        <w:t>- analysis of samples, carried out in Slovak Republic, shall be carried out in such enclosed facilities where the consent on the first contained use has been issued  pursuant to Article 13 of the Act,</w:t>
      </w: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t>- final report on the outcome of the introduction of lines and hybrids derived from genetically modified sugar beet H7-1 (KM-ØØØH71-4) into the environment shall be submitted to the ministry within 3 months after the last harvest in 2015,</w:t>
      </w: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t xml:space="preserve">- the occurrence of bolting plants in the first year of cultivation and the incidence of weeds growing sugar beet in the next two years shall be monitored;  the monitoring report shall be submitted to the Ministry within three months after the end of each of post-release monitoring according to Commission Decision No. 2003/701/EC. </w:t>
      </w:r>
      <w:r>
        <w:rPr>
          <w:rFonts w:ascii="Arial" w:hAnsi="Arial" w:cs="Arial"/>
        </w:rPr>
        <w:t>Growing s</w:t>
      </w:r>
      <w:r w:rsidRPr="004B43DE">
        <w:rPr>
          <w:rFonts w:ascii="Arial" w:hAnsi="Arial" w:cs="Arial"/>
        </w:rPr>
        <w:t xml:space="preserve">ugar beet as the next crop in the same area is prohibited during the monitoring period of weeds growing sugar beet. </w:t>
      </w: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t xml:space="preserve"> - In case of an accident, vegetation lines and hybrids derived from genetically modified sugar beet H7-1 shall be destroyed by crushing or shredding and shall be plowed down the land. Cultivation of agricultural crops on this land shall be  prohibited over the next two years after removal of the accident.  </w:t>
      </w:r>
    </w:p>
    <w:p w:rsidR="004B43DE" w:rsidRPr="004B43DE" w:rsidRDefault="004B43DE" w:rsidP="004B43DE">
      <w:pPr>
        <w:tabs>
          <w:tab w:val="left" w:pos="142"/>
          <w:tab w:val="left" w:pos="360"/>
        </w:tabs>
        <w:suppressAutoHyphens/>
        <w:spacing w:line="360" w:lineRule="auto"/>
        <w:ind w:left="142" w:hanging="142"/>
        <w:jc w:val="both"/>
        <w:rPr>
          <w:rFonts w:ascii="Arial" w:hAnsi="Arial" w:cs="Arial"/>
        </w:rPr>
      </w:pPr>
      <w:r w:rsidRPr="004B43DE">
        <w:rPr>
          <w:rFonts w:ascii="Arial" w:hAnsi="Arial" w:cs="Arial"/>
        </w:rPr>
        <w:t xml:space="preserve">- A </w:t>
      </w:r>
      <w:r>
        <w:rPr>
          <w:rFonts w:ascii="Arial" w:hAnsi="Arial" w:cs="Arial"/>
        </w:rPr>
        <w:t>complete</w:t>
      </w:r>
      <w:r w:rsidRPr="004B43DE">
        <w:rPr>
          <w:rFonts w:ascii="Arial" w:hAnsi="Arial" w:cs="Arial"/>
        </w:rPr>
        <w:t xml:space="preserve"> report evaluating the purpose of the research shall be submitted no later than 31th December 2016, after the end of experimental growing.   </w:t>
      </w:r>
    </w:p>
    <w:p w:rsidR="002C11FA" w:rsidRPr="00FB0528" w:rsidRDefault="002C11FA" w:rsidP="002C11FA">
      <w:pPr>
        <w:ind w:left="702"/>
        <w:rPr>
          <w:highlight w:val="yellow"/>
        </w:rPr>
      </w:pPr>
    </w:p>
    <w:p w:rsidR="002C11FA" w:rsidRPr="00FB0528" w:rsidRDefault="002C11FA" w:rsidP="002C11FA">
      <w:pPr>
        <w:ind w:left="702"/>
        <w:rPr>
          <w:highlight w:val="yellow"/>
        </w:rPr>
      </w:pPr>
    </w:p>
    <w:p w:rsidR="004B43DE" w:rsidRDefault="004B43DE" w:rsidP="005C4907">
      <w:pPr>
        <w:pStyle w:val="Zkladntext"/>
        <w:spacing w:line="360" w:lineRule="auto"/>
      </w:pPr>
    </w:p>
    <w:p w:rsidR="004B43DE" w:rsidRDefault="004B43DE" w:rsidP="005C4907">
      <w:pPr>
        <w:pStyle w:val="Zkladntext"/>
        <w:spacing w:line="360" w:lineRule="auto"/>
      </w:pPr>
      <w:r w:rsidRPr="004B43DE">
        <w:t xml:space="preserve">This decision does not replace other approvals and procedures required by </w:t>
      </w:r>
      <w:r>
        <w:t xml:space="preserve">the Act. </w:t>
      </w:r>
    </w:p>
    <w:p w:rsidR="005722B8" w:rsidRPr="00446E24" w:rsidRDefault="005722B8" w:rsidP="005C4907">
      <w:pPr>
        <w:pStyle w:val="Zkladntext"/>
        <w:spacing w:line="360" w:lineRule="auto"/>
      </w:pPr>
    </w:p>
    <w:p w:rsidR="00C86E00" w:rsidRPr="00FB0528" w:rsidRDefault="00C86E00" w:rsidP="004645E4">
      <w:pPr>
        <w:rPr>
          <w:highlight w:val="yellow"/>
        </w:rPr>
      </w:pPr>
    </w:p>
    <w:p w:rsidR="009F37A8" w:rsidRDefault="009F37A8" w:rsidP="004645E4">
      <w:pPr>
        <w:rPr>
          <w:highlight w:val="yellow"/>
        </w:rPr>
      </w:pPr>
    </w:p>
    <w:p w:rsidR="009F37A8" w:rsidRPr="00FB0528" w:rsidRDefault="009F37A8" w:rsidP="004645E4">
      <w:pPr>
        <w:rPr>
          <w:highlight w:val="yellow"/>
        </w:rPr>
      </w:pPr>
    </w:p>
    <w:p w:rsidR="003F47D6" w:rsidRPr="00605376" w:rsidRDefault="004B43DE" w:rsidP="00E14671">
      <w:pPr>
        <w:pStyle w:val="Nadpis1"/>
        <w:rPr>
          <w:rFonts w:ascii="Arial" w:hAnsi="Arial" w:cs="Arial"/>
          <w:szCs w:val="28"/>
        </w:rPr>
      </w:pPr>
      <w:r>
        <w:rPr>
          <w:rFonts w:ascii="Arial" w:hAnsi="Arial" w:cs="Arial"/>
          <w:szCs w:val="28"/>
        </w:rPr>
        <w:t xml:space="preserve">J u s t i f i c a t i o n </w:t>
      </w:r>
      <w:r w:rsidR="002D648C" w:rsidRPr="00605376">
        <w:rPr>
          <w:rFonts w:ascii="Arial" w:hAnsi="Arial" w:cs="Arial"/>
          <w:szCs w:val="28"/>
        </w:rPr>
        <w:t>:</w:t>
      </w:r>
    </w:p>
    <w:p w:rsidR="003F47D6" w:rsidRPr="007C43D0" w:rsidRDefault="003F47D6" w:rsidP="005722B8">
      <w:pPr>
        <w:spacing w:line="360" w:lineRule="auto"/>
        <w:jc w:val="both"/>
        <w:rPr>
          <w:rFonts w:ascii="Arial" w:hAnsi="Arial" w:cs="Arial"/>
          <w:sz w:val="16"/>
          <w:szCs w:val="16"/>
          <w:highlight w:val="yellow"/>
        </w:rPr>
      </w:pPr>
    </w:p>
    <w:p w:rsidR="004B43DE" w:rsidRDefault="004B43DE" w:rsidP="00E14671">
      <w:pPr>
        <w:spacing w:line="360" w:lineRule="auto"/>
        <w:ind w:firstLine="708"/>
        <w:jc w:val="both"/>
        <w:rPr>
          <w:rFonts w:ascii="Arial" w:hAnsi="Arial" w:cs="Arial"/>
        </w:rPr>
      </w:pPr>
    </w:p>
    <w:p w:rsidR="004B43DE" w:rsidRDefault="004B43DE" w:rsidP="00E14671">
      <w:pPr>
        <w:spacing w:line="360" w:lineRule="auto"/>
        <w:ind w:firstLine="708"/>
        <w:jc w:val="both"/>
        <w:rPr>
          <w:rFonts w:ascii="Arial" w:hAnsi="Arial" w:cs="Arial"/>
        </w:rPr>
      </w:pPr>
      <w:r w:rsidRPr="004B43DE">
        <w:rPr>
          <w:rFonts w:ascii="Arial" w:hAnsi="Arial" w:cs="Arial"/>
        </w:rPr>
        <w:t>On 21</w:t>
      </w:r>
      <w:r w:rsidR="00003273">
        <w:rPr>
          <w:rFonts w:ascii="Arial" w:hAnsi="Arial" w:cs="Arial"/>
        </w:rPr>
        <w:t>st December</w:t>
      </w:r>
      <w:r w:rsidRPr="004B43DE">
        <w:rPr>
          <w:rFonts w:ascii="Arial" w:hAnsi="Arial" w:cs="Arial"/>
        </w:rPr>
        <w:t xml:space="preserve"> 2012 the applicant Plant Production Research Centre, Bratislav</w:t>
      </w:r>
      <w:r w:rsidR="00003273">
        <w:rPr>
          <w:rFonts w:ascii="Arial" w:hAnsi="Arial" w:cs="Arial"/>
        </w:rPr>
        <w:t>ska</w:t>
      </w:r>
      <w:r w:rsidRPr="004B43DE">
        <w:rPr>
          <w:rFonts w:ascii="Arial" w:hAnsi="Arial" w:cs="Arial"/>
        </w:rPr>
        <w:t xml:space="preserve"> </w:t>
      </w:r>
      <w:r w:rsidR="00003273">
        <w:rPr>
          <w:rFonts w:ascii="Arial" w:hAnsi="Arial" w:cs="Arial"/>
        </w:rPr>
        <w:t>cesta</w:t>
      </w:r>
      <w:r w:rsidRPr="004B43DE">
        <w:rPr>
          <w:rFonts w:ascii="Arial" w:hAnsi="Arial" w:cs="Arial"/>
        </w:rPr>
        <w:t xml:space="preserve"> 122, 921 68 Piestany</w:t>
      </w:r>
      <w:r w:rsidR="00003273">
        <w:rPr>
          <w:rFonts w:ascii="Arial" w:hAnsi="Arial" w:cs="Arial"/>
        </w:rPr>
        <w:t xml:space="preserve"> submitted</w:t>
      </w:r>
      <w:r w:rsidRPr="004B43DE">
        <w:rPr>
          <w:rFonts w:ascii="Arial" w:hAnsi="Arial" w:cs="Arial"/>
        </w:rPr>
        <w:t xml:space="preserve"> application for consent </w:t>
      </w:r>
      <w:r w:rsidR="00003273">
        <w:rPr>
          <w:rFonts w:ascii="Arial" w:hAnsi="Arial" w:cs="Arial"/>
        </w:rPr>
        <w:t>on</w:t>
      </w:r>
      <w:r w:rsidRPr="004B43DE">
        <w:rPr>
          <w:rFonts w:ascii="Arial" w:hAnsi="Arial" w:cs="Arial"/>
        </w:rPr>
        <w:t xml:space="preserve"> first and subsequent introduction of lines and hybrids derived from genetically modified sugar beet H7-1 (KM-ØØØH71-4) into the environment within the meaning of </w:t>
      </w:r>
      <w:r w:rsidR="00003273">
        <w:rPr>
          <w:rFonts w:ascii="Arial" w:hAnsi="Arial" w:cs="Arial"/>
        </w:rPr>
        <w:t xml:space="preserve">Article </w:t>
      </w:r>
      <w:r w:rsidRPr="004B43DE">
        <w:rPr>
          <w:rFonts w:ascii="Arial" w:hAnsi="Arial" w:cs="Arial"/>
        </w:rPr>
        <w:t xml:space="preserve"> 34</w:t>
      </w:r>
      <w:r w:rsidR="00003273">
        <w:rPr>
          <w:rFonts w:ascii="Arial" w:hAnsi="Arial" w:cs="Arial"/>
        </w:rPr>
        <w:t xml:space="preserve"> par.</w:t>
      </w:r>
      <w:r w:rsidRPr="004B43DE">
        <w:rPr>
          <w:rFonts w:ascii="Arial" w:hAnsi="Arial" w:cs="Arial"/>
        </w:rPr>
        <w:t xml:space="preserve"> 1 of the Act. </w:t>
      </w:r>
      <w:r w:rsidR="00003273">
        <w:rPr>
          <w:rFonts w:ascii="Arial" w:hAnsi="Arial" w:cs="Arial"/>
        </w:rPr>
        <w:t>The</w:t>
      </w:r>
      <w:r w:rsidRPr="004B43DE">
        <w:rPr>
          <w:rFonts w:ascii="Arial" w:hAnsi="Arial" w:cs="Arial"/>
        </w:rPr>
        <w:t xml:space="preserve"> </w:t>
      </w:r>
      <w:r w:rsidR="00003273">
        <w:rPr>
          <w:rFonts w:ascii="Arial" w:hAnsi="Arial" w:cs="Arial"/>
        </w:rPr>
        <w:t>application</w:t>
      </w:r>
      <w:r w:rsidRPr="004B43DE">
        <w:rPr>
          <w:rFonts w:ascii="Arial" w:hAnsi="Arial" w:cs="Arial"/>
        </w:rPr>
        <w:t xml:space="preserve"> was based on the </w:t>
      </w:r>
      <w:r w:rsidR="00003273">
        <w:rPr>
          <w:rFonts w:ascii="Arial" w:hAnsi="Arial" w:cs="Arial"/>
        </w:rPr>
        <w:t>Article</w:t>
      </w:r>
      <w:r w:rsidRPr="004B43DE">
        <w:rPr>
          <w:rFonts w:ascii="Arial" w:hAnsi="Arial" w:cs="Arial"/>
        </w:rPr>
        <w:t xml:space="preserve"> 17</w:t>
      </w:r>
      <w:r w:rsidR="00003273">
        <w:rPr>
          <w:rFonts w:ascii="Arial" w:hAnsi="Arial" w:cs="Arial"/>
        </w:rPr>
        <w:t xml:space="preserve"> par.</w:t>
      </w:r>
      <w:r w:rsidRPr="004B43DE">
        <w:rPr>
          <w:rFonts w:ascii="Arial" w:hAnsi="Arial" w:cs="Arial"/>
        </w:rPr>
        <w:t xml:space="preserve"> 1 </w:t>
      </w:r>
      <w:r w:rsidR="00003273">
        <w:rPr>
          <w:rFonts w:ascii="Arial" w:hAnsi="Arial" w:cs="Arial"/>
        </w:rPr>
        <w:t>letter</w:t>
      </w:r>
      <w:r w:rsidRPr="004B43DE">
        <w:rPr>
          <w:rFonts w:ascii="Arial" w:hAnsi="Arial" w:cs="Arial"/>
        </w:rPr>
        <w:t xml:space="preserve"> a/ </w:t>
      </w:r>
      <w:r w:rsidR="00003273">
        <w:rPr>
          <w:rFonts w:ascii="Arial" w:hAnsi="Arial" w:cs="Arial"/>
        </w:rPr>
        <w:t xml:space="preserve"> of the </w:t>
      </w:r>
      <w:r w:rsidRPr="004B43DE">
        <w:rPr>
          <w:rFonts w:ascii="Arial" w:hAnsi="Arial" w:cs="Arial"/>
        </w:rPr>
        <w:t>Act.</w:t>
      </w:r>
    </w:p>
    <w:p w:rsidR="004B43DE" w:rsidRDefault="004B43DE" w:rsidP="00E14671">
      <w:pPr>
        <w:spacing w:line="360" w:lineRule="auto"/>
        <w:ind w:firstLine="708"/>
        <w:jc w:val="both"/>
        <w:rPr>
          <w:rFonts w:ascii="Arial" w:hAnsi="Arial" w:cs="Arial"/>
        </w:rPr>
      </w:pPr>
    </w:p>
    <w:p w:rsidR="003F47D6" w:rsidRPr="00FB0528" w:rsidRDefault="00776AE8" w:rsidP="00E14671">
      <w:pPr>
        <w:spacing w:line="360" w:lineRule="auto"/>
        <w:ind w:firstLine="708"/>
        <w:jc w:val="both"/>
        <w:rPr>
          <w:rFonts w:ascii="Arial" w:hAnsi="Arial" w:cs="Arial"/>
          <w:highlight w:val="yellow"/>
        </w:rPr>
      </w:pPr>
      <w:r w:rsidRPr="00FB0528">
        <w:rPr>
          <w:rFonts w:ascii="Arial" w:hAnsi="Arial" w:cs="Arial"/>
          <w:highlight w:val="yellow"/>
        </w:rPr>
        <w:lastRenderedPageBreak/>
        <w:t xml:space="preserve">  </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The Ministry examined</w:t>
      </w:r>
      <w:r>
        <w:rPr>
          <w:rFonts w:ascii="Arial" w:hAnsi="Arial" w:cs="Arial"/>
          <w:color w:val="000000"/>
        </w:rPr>
        <w:t>:</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the application on introduction of lines and hybrids derived from genetically modified sugar beet H7-1 (KM-ØØØH71-4) into the environment and supporting documents submitted by the applicant, in particular data on genetically modified plant, on the donor and recipient higher plants, on the genetic change, the potential impact on the environment, human and animal health, data on the site of introduction, the control plans, the monitoring data, the waste management, emergency response plan, risk assessment report, applicant´s contract for the collection and transportation of waste to ecological recovery and disposal, leases for land in Borovce, cadastral plan showing the site of introduction in Borovce,</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report from the member of the Expert Panel on the application for consent on the first and subsequent introduction of lines and hybrids derived from genetically modified sugar beet H7-1 into the environment,</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recommendation to the application from the Commission for Biosafety,</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xml:space="preserve">- </w:t>
      </w:r>
      <w:r>
        <w:rPr>
          <w:rFonts w:ascii="Arial" w:hAnsi="Arial" w:cs="Arial"/>
          <w:color w:val="000000"/>
        </w:rPr>
        <w:t>i</w:t>
      </w:r>
      <w:r w:rsidRPr="008B6648">
        <w:rPr>
          <w:rFonts w:ascii="Arial" w:hAnsi="Arial" w:cs="Arial"/>
          <w:color w:val="000000"/>
        </w:rPr>
        <w:t>nterim and final reports from Plant Production Research Center Piestany on introduction of lines and hybrids derived from genetically modified sugar beet H7-1  in years 2010-2012,</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the final reports from EU Member States on introduction of genetically modified sugar beet H7-1  and other genetically modified sugar beets   published on http://gmoinfo.jrc.ec.europa.eu/,</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xml:space="preserve">- European Food Safety Authority´s  Expert Panel  on genetically modified organisms opinion on the application (EFSA-GMO-UK-2004-08) for placing to the market of genetically modified sugar beet H7-1 as food and feed, </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Commission Decision of 24 October 2007 authorising the placing on the  market of food and feed produced from genetically modified sugar beet H7-1 (KM-ØØØH71-4) pursuant to Regulation (EC) No 1829/2003 of the European Parliament and of the Council, (2007/692/EC),</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public comments, which were received  within 30 days of the publication of application at the Ministry's website, with an invitation to the public for comments,</w:t>
      </w:r>
    </w:p>
    <w:p w:rsidR="008B6648" w:rsidRPr="008B6648" w:rsidRDefault="008B6648" w:rsidP="008B6648">
      <w:pPr>
        <w:pStyle w:val="BodytextHeading1"/>
        <w:spacing w:line="360" w:lineRule="auto"/>
        <w:rPr>
          <w:rFonts w:ascii="Arial" w:hAnsi="Arial" w:cs="Arial"/>
          <w:color w:val="000000"/>
        </w:rPr>
      </w:pPr>
    </w:p>
    <w:p w:rsidR="008B6648" w:rsidRPr="008B6648" w:rsidRDefault="008B6648" w:rsidP="008B6648">
      <w:pPr>
        <w:pStyle w:val="BodytextHeading1"/>
        <w:spacing w:line="360" w:lineRule="auto"/>
        <w:rPr>
          <w:rFonts w:ascii="Arial" w:hAnsi="Arial" w:cs="Arial"/>
          <w:color w:val="000000"/>
        </w:rPr>
      </w:pP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xml:space="preserve"> </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xml:space="preserve">-  Plant Production Research Center´s  opinion on public comments to the application, </w:t>
      </w: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 list of authorized plant protection products and plant protection products authorized for parallel trade in 2013, published by the Ministry of Agriculture and Rural Development of the Slovak Republic in the Official Journal part 8/2013 and www.uksup.sk</w:t>
      </w:r>
    </w:p>
    <w:p w:rsidR="008B6648" w:rsidRPr="008B6648" w:rsidRDefault="008B6648" w:rsidP="008B6648">
      <w:pPr>
        <w:pStyle w:val="BodytextHeading1"/>
        <w:spacing w:line="360" w:lineRule="auto"/>
        <w:rPr>
          <w:rFonts w:ascii="Arial" w:hAnsi="Arial" w:cs="Arial"/>
          <w:color w:val="000000"/>
        </w:rPr>
      </w:pPr>
    </w:p>
    <w:p w:rsidR="008B6648" w:rsidRPr="008B6648" w:rsidRDefault="008B6648" w:rsidP="008B6648">
      <w:pPr>
        <w:pStyle w:val="BodytextHeading1"/>
        <w:spacing w:line="360" w:lineRule="auto"/>
        <w:rPr>
          <w:rFonts w:ascii="Arial" w:hAnsi="Arial" w:cs="Arial"/>
          <w:color w:val="000000"/>
        </w:rPr>
      </w:pPr>
      <w:r w:rsidRPr="008B6648">
        <w:rPr>
          <w:rFonts w:ascii="Arial" w:hAnsi="Arial" w:cs="Arial"/>
          <w:color w:val="000000"/>
        </w:rPr>
        <w:t>and found</w:t>
      </w:r>
      <w:r>
        <w:rPr>
          <w:rFonts w:ascii="Arial" w:hAnsi="Arial" w:cs="Arial"/>
          <w:color w:val="000000"/>
        </w:rPr>
        <w:t>,</w:t>
      </w:r>
      <w:r w:rsidRPr="008B6648">
        <w:rPr>
          <w:rFonts w:ascii="Arial" w:hAnsi="Arial" w:cs="Arial"/>
          <w:color w:val="000000"/>
        </w:rPr>
        <w:t xml:space="preserve"> that</w:t>
      </w:r>
    </w:p>
    <w:p w:rsidR="008B6648" w:rsidRDefault="008B6648" w:rsidP="008B6648">
      <w:pPr>
        <w:pStyle w:val="BodytextHeading1"/>
        <w:spacing w:line="360" w:lineRule="auto"/>
        <w:ind w:left="0"/>
        <w:rPr>
          <w:rFonts w:ascii="Arial" w:hAnsi="Arial" w:cs="Arial"/>
          <w:color w:val="000000"/>
        </w:rPr>
      </w:pPr>
    </w:p>
    <w:p w:rsidR="009C2628" w:rsidRDefault="008B6648" w:rsidP="00573F67">
      <w:pPr>
        <w:pStyle w:val="BodytextHeading1"/>
        <w:spacing w:line="360" w:lineRule="auto"/>
        <w:ind w:left="0" w:firstLine="567"/>
        <w:rPr>
          <w:rFonts w:ascii="Arial" w:hAnsi="Arial" w:cs="Arial"/>
          <w:color w:val="000000"/>
        </w:rPr>
      </w:pPr>
      <w:r>
        <w:rPr>
          <w:rFonts w:ascii="Arial" w:hAnsi="Arial" w:cs="Arial"/>
          <w:color w:val="000000"/>
        </w:rPr>
        <w:t>A</w:t>
      </w:r>
      <w:r w:rsidRPr="008B6648">
        <w:rPr>
          <w:rFonts w:ascii="Arial" w:hAnsi="Arial" w:cs="Arial"/>
          <w:color w:val="000000"/>
        </w:rPr>
        <w:t>pplication is submitted for the purpose of field experiment with lines and hybrids derived from genetically modified sugar beet H7-1 on experimental plot in Borovce.</w:t>
      </w:r>
    </w:p>
    <w:p w:rsidR="00573F67" w:rsidRDefault="004E2B56" w:rsidP="00573F67">
      <w:pPr>
        <w:pStyle w:val="BodytextHeading1"/>
        <w:spacing w:line="360" w:lineRule="auto"/>
        <w:ind w:left="0" w:firstLine="567"/>
        <w:rPr>
          <w:rFonts w:ascii="Arial" w:hAnsi="Arial" w:cs="Arial"/>
          <w:color w:val="000000"/>
        </w:rPr>
      </w:pPr>
      <w:r w:rsidRPr="004E2B56">
        <w:rPr>
          <w:rFonts w:ascii="Arial" w:hAnsi="Arial" w:cs="Arial"/>
          <w:color w:val="000000"/>
        </w:rPr>
        <w:t>Sugar beet H7-1 carries a fully functional and intact expression cassette encoding a protein CP4 5-enolpyruvylshikimate-3-phosphate synthase (hereinafter referred to as "CP4 EPSPS"), which confers resistance to glyphosate to the beet. To create sugar beet H7-1 was used disarmed binary plant transformation vector Agrobacterium tumefaciens called PV-BVGT08. The genome of H7-1 sugar beet contains no detectable DNA plasmid backbones.</w:t>
      </w:r>
      <w:r w:rsidR="00573F67">
        <w:rPr>
          <w:rFonts w:ascii="Arial" w:hAnsi="Arial" w:cs="Arial"/>
          <w:color w:val="000000"/>
        </w:rPr>
        <w:t xml:space="preserve"> </w:t>
      </w:r>
      <w:r w:rsidRPr="004E2B56">
        <w:rPr>
          <w:rFonts w:ascii="Arial" w:hAnsi="Arial" w:cs="Arial"/>
          <w:color w:val="000000"/>
        </w:rPr>
        <w:t xml:space="preserve">Particular, it is clear that the origin of replication (ori-V, ori-322 and the gene aadA) are not present in the sugar beet </w:t>
      </w:r>
      <w:r w:rsidR="00573F67">
        <w:rPr>
          <w:rFonts w:ascii="Arial" w:hAnsi="Arial" w:cs="Arial"/>
          <w:color w:val="000000"/>
        </w:rPr>
        <w:t xml:space="preserve">     </w:t>
      </w:r>
      <w:r w:rsidRPr="004E2B56">
        <w:rPr>
          <w:rFonts w:ascii="Arial" w:hAnsi="Arial" w:cs="Arial"/>
          <w:color w:val="000000"/>
        </w:rPr>
        <w:t>H7-1.</w:t>
      </w:r>
      <w:r w:rsidR="00573F67">
        <w:rPr>
          <w:rFonts w:ascii="Arial" w:hAnsi="Arial" w:cs="Arial"/>
          <w:color w:val="000000"/>
        </w:rPr>
        <w:t xml:space="preserve"> </w:t>
      </w:r>
    </w:p>
    <w:p w:rsidR="004E2B56" w:rsidRPr="004E2B56" w:rsidRDefault="004E2B56" w:rsidP="00573F67">
      <w:pPr>
        <w:pStyle w:val="BodytextHeading1"/>
        <w:spacing w:line="360" w:lineRule="auto"/>
        <w:ind w:left="0" w:firstLine="567"/>
        <w:rPr>
          <w:rFonts w:ascii="Arial" w:hAnsi="Arial" w:cs="Arial"/>
          <w:color w:val="000000"/>
        </w:rPr>
      </w:pPr>
      <w:r w:rsidRPr="004E2B56">
        <w:rPr>
          <w:rFonts w:ascii="Arial" w:hAnsi="Arial" w:cs="Arial"/>
          <w:color w:val="000000"/>
        </w:rPr>
        <w:t>CP4 EPSPS coding sequence of sugar beet H7</w:t>
      </w:r>
      <w:r w:rsidR="00573F67">
        <w:rPr>
          <w:rFonts w:ascii="Arial" w:hAnsi="Arial" w:cs="Arial"/>
          <w:color w:val="000000"/>
        </w:rPr>
        <w:t>-</w:t>
      </w:r>
      <w:r w:rsidRPr="004E2B56">
        <w:rPr>
          <w:rFonts w:ascii="Arial" w:hAnsi="Arial" w:cs="Arial"/>
          <w:color w:val="000000"/>
        </w:rPr>
        <w:t>1 encodes a</w:t>
      </w:r>
      <w:r w:rsidR="00573F67">
        <w:rPr>
          <w:rFonts w:ascii="Arial" w:hAnsi="Arial" w:cs="Arial"/>
          <w:color w:val="000000"/>
        </w:rPr>
        <w:t> </w:t>
      </w:r>
      <w:r w:rsidRPr="004E2B56">
        <w:rPr>
          <w:rFonts w:ascii="Arial" w:hAnsi="Arial" w:cs="Arial"/>
          <w:color w:val="000000"/>
        </w:rPr>
        <w:t>protein</w:t>
      </w:r>
      <w:r w:rsidR="00573F67">
        <w:rPr>
          <w:rFonts w:ascii="Arial" w:hAnsi="Arial" w:cs="Arial"/>
          <w:color w:val="000000"/>
        </w:rPr>
        <w:t xml:space="preserve">                  </w:t>
      </w:r>
      <w:r w:rsidRPr="004E2B56">
        <w:rPr>
          <w:rFonts w:ascii="Arial" w:hAnsi="Arial" w:cs="Arial"/>
          <w:color w:val="000000"/>
        </w:rPr>
        <w:t>5-enolpyruvylshikimate-3-phosphate synthase (hereinafter referred to as "EPSPS") derived from Agrobacterium sp. strain CP4.</w:t>
      </w:r>
      <w:r w:rsidR="00573F67">
        <w:rPr>
          <w:rFonts w:ascii="Arial" w:hAnsi="Arial" w:cs="Arial"/>
          <w:color w:val="000000"/>
        </w:rPr>
        <w:t xml:space="preserve"> </w:t>
      </w:r>
      <w:r w:rsidRPr="004E2B56">
        <w:rPr>
          <w:rFonts w:ascii="Arial" w:hAnsi="Arial" w:cs="Arial"/>
          <w:color w:val="000000"/>
        </w:rPr>
        <w:t>CP4 EPSPS protein is structurally related and functionally identical to the endogenous plant EPSPS enzymes but has a greatly reduced affinity for glyphosate compared to endogenous plant EPSPS.</w:t>
      </w:r>
      <w:r w:rsidR="00573F67">
        <w:rPr>
          <w:rFonts w:ascii="Arial" w:hAnsi="Arial" w:cs="Arial"/>
          <w:color w:val="000000"/>
        </w:rPr>
        <w:t xml:space="preserve"> </w:t>
      </w:r>
      <w:r w:rsidRPr="004E2B56">
        <w:rPr>
          <w:rFonts w:ascii="Arial" w:hAnsi="Arial" w:cs="Arial"/>
          <w:color w:val="000000"/>
        </w:rPr>
        <w:t>The ubiquity of homologous EPSPS enzymes in crops and conventional microorganisms shows that EPSPS proteins and their enzymatic activities pose no risk when consumed by people or animals.</w:t>
      </w:r>
      <w:r w:rsidR="00573F67">
        <w:rPr>
          <w:rFonts w:ascii="Arial" w:hAnsi="Arial" w:cs="Arial"/>
          <w:color w:val="000000"/>
        </w:rPr>
        <w:t xml:space="preserve"> </w:t>
      </w:r>
      <w:r w:rsidRPr="004E2B56">
        <w:rPr>
          <w:rFonts w:ascii="Arial" w:hAnsi="Arial" w:cs="Arial"/>
          <w:color w:val="000000"/>
        </w:rPr>
        <w:t xml:space="preserve">In conventional plants glyphosate binds to endogenous plant EPSPS enzyme and blocks the biosynthesis S3P, thus deprives plants of the </w:t>
      </w:r>
      <w:r w:rsidRPr="004E2B56">
        <w:rPr>
          <w:rFonts w:ascii="Arial" w:hAnsi="Arial" w:cs="Arial"/>
          <w:color w:val="000000"/>
        </w:rPr>
        <w:lastRenderedPageBreak/>
        <w:t>essential amino-acids  (Haslam, 1993 Steinrücken and Amrhein, 1980).</w:t>
      </w:r>
      <w:r w:rsidR="00573F67">
        <w:rPr>
          <w:rFonts w:ascii="Arial" w:hAnsi="Arial" w:cs="Arial"/>
          <w:color w:val="000000"/>
        </w:rPr>
        <w:t xml:space="preserve"> </w:t>
      </w:r>
      <w:r w:rsidRPr="004E2B56">
        <w:rPr>
          <w:rFonts w:ascii="Arial" w:hAnsi="Arial" w:cs="Arial"/>
          <w:color w:val="000000"/>
        </w:rPr>
        <w:t>For plants that resist glyphosate are needs of aromatic amino acids and other metabolites fulfilled with continuing CP4 EPSPS enzyme activity in the presence of glyphosate (Padgett et al. 1996b).</w:t>
      </w:r>
    </w:p>
    <w:p w:rsidR="00573F67" w:rsidRDefault="004E2B56" w:rsidP="00573F67">
      <w:pPr>
        <w:pStyle w:val="BodytextHeading1"/>
        <w:spacing w:line="360" w:lineRule="auto"/>
        <w:ind w:left="0" w:firstLine="567"/>
        <w:rPr>
          <w:rFonts w:ascii="Arial" w:hAnsi="Arial" w:cs="Arial"/>
          <w:color w:val="000000"/>
        </w:rPr>
      </w:pPr>
      <w:r w:rsidRPr="004E2B56">
        <w:rPr>
          <w:rFonts w:ascii="Arial" w:hAnsi="Arial" w:cs="Arial"/>
          <w:color w:val="000000"/>
        </w:rPr>
        <w:t>All the observations made, including by Southern hybridization analyzes, phenotypic field observations and protein expression data are consistent with a Mendelian inheritance of tolerance to glyphosate and demonstrate that the DNA inserted in the sugar beet H7-1 is stably inherited and consistently expressed in the following generations.</w:t>
      </w:r>
      <w:r w:rsidR="00573F67">
        <w:rPr>
          <w:rFonts w:ascii="Arial" w:hAnsi="Arial" w:cs="Arial"/>
          <w:color w:val="000000"/>
        </w:rPr>
        <w:t xml:space="preserve"> </w:t>
      </w:r>
      <w:r w:rsidRPr="004E2B56">
        <w:rPr>
          <w:rFonts w:ascii="Arial" w:hAnsi="Arial" w:cs="Arial"/>
          <w:color w:val="000000"/>
        </w:rPr>
        <w:t>None of the elements, which is known to be a part of the DNA´s mobility, is inserted into the sugar beet H7 -1.</w:t>
      </w:r>
    </w:p>
    <w:p w:rsidR="00573F67" w:rsidRDefault="004E2B56" w:rsidP="00573F67">
      <w:pPr>
        <w:pStyle w:val="BodytextHeading1"/>
        <w:spacing w:line="360" w:lineRule="auto"/>
        <w:ind w:left="0" w:firstLine="567"/>
        <w:rPr>
          <w:rFonts w:ascii="Arial" w:hAnsi="Arial" w:cs="Arial"/>
          <w:color w:val="000000"/>
        </w:rPr>
      </w:pPr>
      <w:r w:rsidRPr="004E2B56">
        <w:rPr>
          <w:rFonts w:ascii="Arial" w:hAnsi="Arial" w:cs="Arial"/>
          <w:color w:val="000000"/>
        </w:rPr>
        <w:t>In comparison with conventional sugar beet, there aren´t  expected changes in the  sugar beet´s  H7-1 ability to exchange genetic material with bacteria.</w:t>
      </w:r>
      <w:r w:rsidR="00573F67">
        <w:rPr>
          <w:rFonts w:ascii="Arial" w:hAnsi="Arial" w:cs="Arial"/>
          <w:color w:val="000000"/>
        </w:rPr>
        <w:t xml:space="preserve"> </w:t>
      </w:r>
    </w:p>
    <w:p w:rsidR="00F90E70" w:rsidRDefault="004E2B56" w:rsidP="00F90E70">
      <w:pPr>
        <w:pStyle w:val="BodytextHeading1"/>
        <w:spacing w:line="360" w:lineRule="auto"/>
        <w:ind w:left="0" w:firstLine="567"/>
        <w:rPr>
          <w:rFonts w:ascii="Arial" w:hAnsi="Arial" w:cs="Arial"/>
          <w:color w:val="000000"/>
        </w:rPr>
      </w:pPr>
      <w:r w:rsidRPr="004E2B56">
        <w:rPr>
          <w:rFonts w:ascii="Arial" w:hAnsi="Arial" w:cs="Arial"/>
          <w:color w:val="000000"/>
        </w:rPr>
        <w:t>No features have been identified, which could cause adverse effects to the environment.</w:t>
      </w:r>
      <w:r w:rsidR="00F90E70">
        <w:rPr>
          <w:rFonts w:ascii="Arial" w:hAnsi="Arial" w:cs="Arial"/>
          <w:color w:val="000000"/>
        </w:rPr>
        <w:t xml:space="preserve"> </w:t>
      </w:r>
      <w:r w:rsidRPr="004E2B56">
        <w:rPr>
          <w:rFonts w:ascii="Arial" w:hAnsi="Arial" w:cs="Arial"/>
          <w:color w:val="000000"/>
        </w:rPr>
        <w:t>As the sugar beet H7-1 is resistant to herbicide, it does not have any target organisms which it could interact with, directly nor indirectly.</w:t>
      </w:r>
      <w:r w:rsidR="00F90E70">
        <w:rPr>
          <w:rFonts w:ascii="Arial" w:hAnsi="Arial" w:cs="Arial"/>
          <w:color w:val="000000"/>
        </w:rPr>
        <w:t xml:space="preserve"> </w:t>
      </w:r>
      <w:r w:rsidRPr="004E2B56">
        <w:rPr>
          <w:rFonts w:ascii="Arial" w:hAnsi="Arial" w:cs="Arial"/>
          <w:color w:val="000000"/>
        </w:rPr>
        <w:t>Interactions of sugar beet H7-1 and non-target organisms in agriculture and the natural environment aren´t  different from conventional sugar beet varieties.</w:t>
      </w:r>
      <w:r w:rsidR="00F90E70">
        <w:rPr>
          <w:rFonts w:ascii="Arial" w:hAnsi="Arial" w:cs="Arial"/>
          <w:color w:val="000000"/>
        </w:rPr>
        <w:t xml:space="preserve"> </w:t>
      </w:r>
      <w:r w:rsidRPr="004E2B56">
        <w:rPr>
          <w:rFonts w:ascii="Arial" w:hAnsi="Arial" w:cs="Arial"/>
          <w:color w:val="000000"/>
        </w:rPr>
        <w:t>Even if the expressed CP4 EPSPS protein is new in sugar beet H7-1, it is not a new protein in the environment.</w:t>
      </w:r>
      <w:r w:rsidR="00F90E70">
        <w:rPr>
          <w:rFonts w:ascii="Arial" w:hAnsi="Arial" w:cs="Arial"/>
          <w:color w:val="000000"/>
        </w:rPr>
        <w:t xml:space="preserve"> </w:t>
      </w:r>
      <w:r w:rsidRPr="004E2B56">
        <w:rPr>
          <w:rFonts w:ascii="Arial" w:hAnsi="Arial" w:cs="Arial"/>
          <w:color w:val="000000"/>
        </w:rPr>
        <w:t>Protein CP4 EPSPS is harmless to sugar beet, as representing one of many different proteins EPSPS naturally occurring.</w:t>
      </w:r>
      <w:r w:rsidR="00F90E70">
        <w:rPr>
          <w:rFonts w:ascii="Arial" w:hAnsi="Arial" w:cs="Arial"/>
          <w:color w:val="000000"/>
        </w:rPr>
        <w:t xml:space="preserve"> </w:t>
      </w:r>
      <w:r w:rsidRPr="004E2B56">
        <w:rPr>
          <w:rFonts w:ascii="Arial" w:hAnsi="Arial" w:cs="Arial"/>
          <w:color w:val="000000"/>
        </w:rPr>
        <w:t>Group of EPSPS proteins shows no negative interactions known with the abiotic environment, and it has been demonstrated that the CP4 EPSPS protein significantly degrades within a few days, since it gets into the soil (Dubelman et al., 2005).</w:t>
      </w:r>
    </w:p>
    <w:p w:rsidR="00F90E70" w:rsidRDefault="004E2B56" w:rsidP="00F90E70">
      <w:pPr>
        <w:pStyle w:val="BodytextHeading1"/>
        <w:spacing w:line="360" w:lineRule="auto"/>
        <w:ind w:left="0" w:firstLine="567"/>
        <w:rPr>
          <w:rFonts w:ascii="Arial" w:hAnsi="Arial" w:cs="Arial"/>
          <w:color w:val="000000"/>
        </w:rPr>
      </w:pPr>
      <w:r w:rsidRPr="004E2B56">
        <w:rPr>
          <w:rFonts w:ascii="Arial" w:hAnsi="Arial" w:cs="Arial"/>
          <w:color w:val="000000"/>
        </w:rPr>
        <w:t>Foreign-pollination is negligible, as the field experiment with lines and hybrids derived from genetically modified sugar beet H7-1 is aimed to obtain their vegetative root (eyeballs) and thus their life cycle is limited to the vegetative stage.</w:t>
      </w:r>
      <w:r w:rsidR="00F90E70">
        <w:rPr>
          <w:rFonts w:ascii="Arial" w:hAnsi="Arial" w:cs="Arial"/>
          <w:color w:val="000000"/>
        </w:rPr>
        <w:t xml:space="preserve"> </w:t>
      </w:r>
      <w:r w:rsidRPr="004E2B56">
        <w:rPr>
          <w:rFonts w:ascii="Arial" w:hAnsi="Arial" w:cs="Arial"/>
          <w:color w:val="000000"/>
        </w:rPr>
        <w:t>Sugar beet roots will be harvested at the end of the growing season before blooming and seed formation.</w:t>
      </w:r>
      <w:r w:rsidR="00F90E70">
        <w:rPr>
          <w:rFonts w:ascii="Arial" w:hAnsi="Arial" w:cs="Arial"/>
          <w:color w:val="000000"/>
        </w:rPr>
        <w:t xml:space="preserve"> </w:t>
      </w:r>
      <w:r w:rsidRPr="004E2B56">
        <w:rPr>
          <w:rFonts w:ascii="Arial" w:hAnsi="Arial" w:cs="Arial"/>
          <w:color w:val="000000"/>
        </w:rPr>
        <w:t>Reproduction by vegetative fencing is not known.</w:t>
      </w:r>
    </w:p>
    <w:p w:rsidR="00F90E70" w:rsidRDefault="008B6648" w:rsidP="00F90E70">
      <w:pPr>
        <w:pStyle w:val="BodytextHeading1"/>
        <w:spacing w:line="360" w:lineRule="auto"/>
        <w:ind w:left="0" w:firstLine="567"/>
        <w:rPr>
          <w:rFonts w:ascii="Arial" w:hAnsi="Arial" w:cs="Arial"/>
          <w:spacing w:val="-3"/>
        </w:rPr>
      </w:pPr>
      <w:r w:rsidRPr="008B6648">
        <w:rPr>
          <w:rFonts w:ascii="Arial" w:hAnsi="Arial" w:cs="Arial"/>
          <w:spacing w:val="-3"/>
        </w:rPr>
        <w:t xml:space="preserve">If any sign of a bolting plant is observed, the bolting plant </w:t>
      </w:r>
      <w:r>
        <w:rPr>
          <w:rFonts w:ascii="Arial" w:hAnsi="Arial" w:cs="Arial"/>
          <w:spacing w:val="-3"/>
        </w:rPr>
        <w:t xml:space="preserve">will be destroyed </w:t>
      </w:r>
      <w:r w:rsidRPr="008B6648">
        <w:rPr>
          <w:rFonts w:ascii="Arial" w:hAnsi="Arial" w:cs="Arial"/>
          <w:spacing w:val="-3"/>
        </w:rPr>
        <w:t>before flowering</w:t>
      </w:r>
      <w:r w:rsidR="00F9381C">
        <w:rPr>
          <w:rFonts w:ascii="Arial" w:hAnsi="Arial" w:cs="Arial"/>
          <w:spacing w:val="-3"/>
        </w:rPr>
        <w:t xml:space="preserve">. </w:t>
      </w:r>
      <w:r>
        <w:rPr>
          <w:rFonts w:ascii="Arial" w:hAnsi="Arial" w:cs="Arial"/>
          <w:spacing w:val="-3"/>
        </w:rPr>
        <w:t>P</w:t>
      </w:r>
      <w:r w:rsidRPr="008B6648">
        <w:rPr>
          <w:rFonts w:ascii="Arial" w:hAnsi="Arial" w:cs="Arial"/>
          <w:spacing w:val="-3"/>
        </w:rPr>
        <w:t>rocedures to destroy</w:t>
      </w:r>
      <w:r w:rsidR="00F9381C">
        <w:rPr>
          <w:rFonts w:ascii="Arial" w:hAnsi="Arial" w:cs="Arial"/>
          <w:spacing w:val="-3"/>
        </w:rPr>
        <w:t xml:space="preserve"> bolting plants by </w:t>
      </w:r>
      <w:r w:rsidR="00F9381C" w:rsidRPr="00F9381C">
        <w:rPr>
          <w:rFonts w:ascii="Arial" w:hAnsi="Arial" w:cs="Arial"/>
          <w:spacing w:val="-3"/>
        </w:rPr>
        <w:t xml:space="preserve">separating the </w:t>
      </w:r>
      <w:r w:rsidR="00F9381C">
        <w:rPr>
          <w:rFonts w:ascii="Arial" w:hAnsi="Arial" w:cs="Arial"/>
          <w:spacing w:val="-3"/>
        </w:rPr>
        <w:t>f</w:t>
      </w:r>
      <w:r w:rsidR="00F9381C" w:rsidRPr="00F9381C">
        <w:rPr>
          <w:rFonts w:ascii="Arial" w:hAnsi="Arial" w:cs="Arial"/>
          <w:spacing w:val="-3"/>
        </w:rPr>
        <w:t xml:space="preserve">lower stems from the root or chemically and </w:t>
      </w:r>
      <w:r w:rsidR="00F9381C">
        <w:rPr>
          <w:rFonts w:ascii="Arial" w:hAnsi="Arial" w:cs="Arial"/>
          <w:spacing w:val="-3"/>
        </w:rPr>
        <w:t xml:space="preserve">by </w:t>
      </w:r>
      <w:r w:rsidR="00F9381C" w:rsidRPr="00F9381C">
        <w:rPr>
          <w:rFonts w:ascii="Arial" w:hAnsi="Arial" w:cs="Arial"/>
          <w:spacing w:val="-3"/>
        </w:rPr>
        <w:t>shallow plowing</w:t>
      </w:r>
      <w:r w:rsidR="00F9381C">
        <w:rPr>
          <w:rFonts w:ascii="Arial" w:hAnsi="Arial" w:cs="Arial"/>
          <w:spacing w:val="-3"/>
        </w:rPr>
        <w:t xml:space="preserve"> will be implemented</w:t>
      </w:r>
      <w:r w:rsidR="00F9381C" w:rsidRPr="00F9381C">
        <w:rPr>
          <w:rFonts w:ascii="Arial" w:hAnsi="Arial" w:cs="Arial"/>
          <w:spacing w:val="-3"/>
        </w:rPr>
        <w:t xml:space="preserve">. </w:t>
      </w:r>
    </w:p>
    <w:p w:rsidR="00F90E70" w:rsidRDefault="00F9381C" w:rsidP="00F90E70">
      <w:pPr>
        <w:pStyle w:val="BodytextHeading1"/>
        <w:spacing w:line="360" w:lineRule="auto"/>
        <w:ind w:left="0" w:firstLine="567"/>
        <w:rPr>
          <w:rFonts w:ascii="Arial" w:hAnsi="Arial" w:cs="Arial"/>
          <w:spacing w:val="-3"/>
        </w:rPr>
      </w:pPr>
      <w:r w:rsidRPr="00F9381C">
        <w:rPr>
          <w:rFonts w:ascii="Arial" w:hAnsi="Arial" w:cs="Arial"/>
          <w:spacing w:val="-3"/>
        </w:rPr>
        <w:lastRenderedPageBreak/>
        <w:t xml:space="preserve">Experimental area will be enclosed by </w:t>
      </w:r>
      <w:r>
        <w:rPr>
          <w:rFonts w:ascii="Arial" w:hAnsi="Arial" w:cs="Arial"/>
          <w:spacing w:val="-3"/>
        </w:rPr>
        <w:t xml:space="preserve">a </w:t>
      </w:r>
      <w:r w:rsidRPr="00F9381C">
        <w:rPr>
          <w:rFonts w:ascii="Arial" w:hAnsi="Arial" w:cs="Arial"/>
          <w:spacing w:val="-3"/>
        </w:rPr>
        <w:t xml:space="preserve">minimum </w:t>
      </w:r>
      <w:r>
        <w:rPr>
          <w:rFonts w:ascii="Arial" w:hAnsi="Arial" w:cs="Arial"/>
          <w:spacing w:val="-3"/>
        </w:rPr>
        <w:t xml:space="preserve">of </w:t>
      </w:r>
      <w:r w:rsidRPr="00F9381C">
        <w:rPr>
          <w:rFonts w:ascii="Arial" w:hAnsi="Arial" w:cs="Arial"/>
          <w:spacing w:val="-3"/>
        </w:rPr>
        <w:t xml:space="preserve">six (6) rows of non-GM </w:t>
      </w:r>
      <w:r>
        <w:rPr>
          <w:rFonts w:ascii="Arial" w:hAnsi="Arial" w:cs="Arial"/>
          <w:spacing w:val="-3"/>
        </w:rPr>
        <w:t xml:space="preserve">sugar </w:t>
      </w:r>
      <w:r w:rsidRPr="00F9381C">
        <w:rPr>
          <w:rFonts w:ascii="Arial" w:hAnsi="Arial" w:cs="Arial"/>
          <w:spacing w:val="-3"/>
        </w:rPr>
        <w:t xml:space="preserve">beet and </w:t>
      </w:r>
      <w:r>
        <w:rPr>
          <w:rFonts w:ascii="Arial" w:hAnsi="Arial" w:cs="Arial"/>
          <w:spacing w:val="-3"/>
        </w:rPr>
        <w:t xml:space="preserve">surrounded </w:t>
      </w:r>
      <w:r w:rsidRPr="00F9381C">
        <w:rPr>
          <w:rFonts w:ascii="Arial" w:hAnsi="Arial" w:cs="Arial"/>
          <w:spacing w:val="-3"/>
        </w:rPr>
        <w:t>b</w:t>
      </w:r>
      <w:r>
        <w:rPr>
          <w:rFonts w:ascii="Arial" w:hAnsi="Arial" w:cs="Arial"/>
          <w:spacing w:val="-3"/>
        </w:rPr>
        <w:t xml:space="preserve">y </w:t>
      </w:r>
      <w:r w:rsidR="00BF5E5C">
        <w:rPr>
          <w:rFonts w:ascii="Arial" w:hAnsi="Arial" w:cs="Arial"/>
          <w:spacing w:val="-3"/>
        </w:rPr>
        <w:t xml:space="preserve"> </w:t>
      </w:r>
      <w:r>
        <w:rPr>
          <w:rFonts w:ascii="Arial" w:hAnsi="Arial" w:cs="Arial"/>
          <w:spacing w:val="-3"/>
        </w:rPr>
        <w:t>a 5 m wide strip of bare soil</w:t>
      </w:r>
      <w:r w:rsidRPr="00F9381C">
        <w:rPr>
          <w:rFonts w:ascii="Arial" w:hAnsi="Arial" w:cs="Arial"/>
          <w:spacing w:val="-3"/>
        </w:rPr>
        <w:t>.</w:t>
      </w:r>
      <w:r w:rsidR="008B6648">
        <w:rPr>
          <w:rFonts w:ascii="Arial" w:hAnsi="Arial" w:cs="Arial"/>
          <w:spacing w:val="-3"/>
        </w:rPr>
        <w:t xml:space="preserve"> </w:t>
      </w:r>
      <w:r w:rsidR="00BF5E5C" w:rsidRPr="00BF5E5C">
        <w:rPr>
          <w:rFonts w:ascii="Arial" w:hAnsi="Arial" w:cs="Arial"/>
          <w:spacing w:val="-3"/>
        </w:rPr>
        <w:t>Moreover, Plant Production Research Centre will be obliged to comply with insulating distance of 200 m from sugar beet crops gro</w:t>
      </w:r>
      <w:r w:rsidR="00BF5E5C">
        <w:rPr>
          <w:rFonts w:ascii="Arial" w:hAnsi="Arial" w:cs="Arial"/>
          <w:spacing w:val="-3"/>
        </w:rPr>
        <w:t xml:space="preserve">wn the conventional way and 200 </w:t>
      </w:r>
      <w:r w:rsidR="00BF5E5C" w:rsidRPr="00BF5E5C">
        <w:rPr>
          <w:rFonts w:ascii="Arial" w:hAnsi="Arial" w:cs="Arial"/>
          <w:spacing w:val="-3"/>
        </w:rPr>
        <w:t>m from sugar beet crops grown organically. Isolation distances are determined by</w:t>
      </w:r>
      <w:r w:rsidR="00BF5E5C">
        <w:rPr>
          <w:rFonts w:ascii="Arial" w:hAnsi="Arial" w:cs="Arial"/>
          <w:spacing w:val="-3"/>
        </w:rPr>
        <w:t xml:space="preserve"> Regulation 69/2007 Coll. which is implementing the Act 184/2006 Coll. </w:t>
      </w:r>
      <w:r w:rsidR="00BF5E5C" w:rsidRPr="00BF5E5C">
        <w:rPr>
          <w:rFonts w:ascii="Arial" w:hAnsi="Arial" w:cs="Arial"/>
          <w:spacing w:val="-3"/>
        </w:rPr>
        <w:t>on the cultivation of genetically modified plants in agricultural production</w:t>
      </w:r>
      <w:r w:rsidR="00BF5E5C">
        <w:rPr>
          <w:rFonts w:ascii="Arial" w:hAnsi="Arial" w:cs="Arial"/>
          <w:spacing w:val="-3"/>
        </w:rPr>
        <w:t>, as amended</w:t>
      </w:r>
      <w:r w:rsidR="00BF5E5C" w:rsidRPr="00BF5E5C">
        <w:rPr>
          <w:rFonts w:ascii="Arial" w:hAnsi="Arial" w:cs="Arial"/>
          <w:spacing w:val="-3"/>
        </w:rPr>
        <w:t>.</w:t>
      </w:r>
    </w:p>
    <w:p w:rsidR="00BF5E5C" w:rsidRDefault="00BF5E5C" w:rsidP="00F90E70">
      <w:pPr>
        <w:pStyle w:val="BodytextHeading1"/>
        <w:spacing w:line="360" w:lineRule="auto"/>
        <w:ind w:left="0" w:firstLine="567"/>
        <w:rPr>
          <w:rFonts w:ascii="Arial" w:hAnsi="Arial" w:cs="Arial"/>
          <w:spacing w:val="-3"/>
        </w:rPr>
      </w:pPr>
      <w:r w:rsidRPr="00BF5E5C">
        <w:rPr>
          <w:rFonts w:ascii="Arial" w:hAnsi="Arial" w:cs="Arial"/>
          <w:spacing w:val="-3"/>
        </w:rPr>
        <w:t xml:space="preserve">On the field experiment with lines and hybrids derived from genetically modified sugar beet H7-1 will be advertised special boards in the Slovak language, located in all corners of the experimental area that say: </w:t>
      </w:r>
    </w:p>
    <w:p w:rsidR="00F90E70" w:rsidRDefault="00BF5E5C" w:rsidP="00F90E70">
      <w:pPr>
        <w:spacing w:line="360" w:lineRule="auto"/>
        <w:ind w:firstLine="567"/>
        <w:jc w:val="both"/>
        <w:rPr>
          <w:rFonts w:ascii="Arial" w:hAnsi="Arial" w:cs="Arial"/>
          <w:spacing w:val="-3"/>
        </w:rPr>
      </w:pPr>
      <w:r w:rsidRPr="00BF5E5C">
        <w:rPr>
          <w:rFonts w:ascii="Arial" w:hAnsi="Arial" w:cs="Arial"/>
          <w:spacing w:val="-3"/>
        </w:rPr>
        <w:t>"WARNING! GMO! Do not enter! Not feeding! Chemically treated! "</w:t>
      </w:r>
    </w:p>
    <w:p w:rsidR="00BF5E5C" w:rsidRPr="00F90E70" w:rsidRDefault="00BF5E5C" w:rsidP="00F90E70">
      <w:pPr>
        <w:spacing w:line="360" w:lineRule="auto"/>
        <w:ind w:firstLine="567"/>
        <w:jc w:val="both"/>
        <w:rPr>
          <w:rFonts w:ascii="Arial" w:hAnsi="Arial" w:cs="Arial"/>
          <w:spacing w:val="-3"/>
        </w:rPr>
      </w:pPr>
      <w:r w:rsidRPr="00BF5E5C">
        <w:rPr>
          <w:rFonts w:ascii="Arial" w:hAnsi="Arial" w:cs="Arial"/>
          <w:spacing w:val="-3"/>
        </w:rPr>
        <w:t>A detailed report will explain the technical aspects of the field trial (eg, planting density, size boxes, etc..).</w:t>
      </w:r>
    </w:p>
    <w:p w:rsidR="00573F67" w:rsidRDefault="00573F67" w:rsidP="00573F67">
      <w:pPr>
        <w:spacing w:before="120" w:line="360" w:lineRule="auto"/>
        <w:jc w:val="both"/>
        <w:rPr>
          <w:rFonts w:ascii="Arial" w:hAnsi="Arial" w:cs="Arial"/>
          <w:szCs w:val="22"/>
        </w:rPr>
      </w:pPr>
    </w:p>
    <w:p w:rsidR="00573F67" w:rsidRPr="00573F67" w:rsidRDefault="00573F67" w:rsidP="00F90E70">
      <w:pPr>
        <w:spacing w:before="120" w:line="360" w:lineRule="auto"/>
        <w:ind w:firstLine="567"/>
        <w:jc w:val="both"/>
        <w:rPr>
          <w:rFonts w:ascii="Arial" w:hAnsi="Arial" w:cs="Arial"/>
          <w:szCs w:val="22"/>
        </w:rPr>
      </w:pPr>
      <w:r w:rsidRPr="00573F67">
        <w:rPr>
          <w:rFonts w:ascii="Arial" w:hAnsi="Arial" w:cs="Arial"/>
          <w:szCs w:val="22"/>
        </w:rPr>
        <w:t>The Ministry has asked a member of the Panel of Experts to assess the application mainly on the risks to humans and the environment.</w:t>
      </w:r>
      <w:r w:rsidR="00F90E70">
        <w:rPr>
          <w:rFonts w:ascii="Arial" w:hAnsi="Arial" w:cs="Arial"/>
          <w:szCs w:val="22"/>
        </w:rPr>
        <w:t xml:space="preserve"> </w:t>
      </w:r>
      <w:r w:rsidRPr="00573F67">
        <w:rPr>
          <w:rFonts w:ascii="Arial" w:hAnsi="Arial" w:cs="Arial"/>
          <w:szCs w:val="22"/>
        </w:rPr>
        <w:t xml:space="preserve">Expert stated in his report : </w:t>
      </w:r>
    </w:p>
    <w:p w:rsidR="00573F67" w:rsidRPr="00573F67" w:rsidRDefault="00573F67" w:rsidP="00F90E70">
      <w:pPr>
        <w:spacing w:before="120" w:line="360" w:lineRule="auto"/>
        <w:ind w:firstLine="567"/>
        <w:jc w:val="both"/>
        <w:rPr>
          <w:rFonts w:ascii="Arial" w:hAnsi="Arial" w:cs="Arial"/>
          <w:szCs w:val="22"/>
        </w:rPr>
      </w:pPr>
      <w:r w:rsidRPr="00573F67">
        <w:rPr>
          <w:rFonts w:ascii="Arial" w:hAnsi="Arial" w:cs="Arial"/>
          <w:szCs w:val="22"/>
        </w:rPr>
        <w:t>"Based on these facts, analysis results and the detailed characterization of the genetic modification, characterization of the expressed enzyme CP4 EPSPS, history of safe use of this group of proteins as well as host plants (sugar beet) and the identity of the sugar beet H7-1 (containing the inserted portion of the gene CP4 EPSPS) with agronomic, phenotypic, compositional and nutritional characteristics identical with those of conventional sugar beet, I recommend to allow the introduction of hybrids of sugar beet H7-1 into the environment in order to implement field trials, whereas environmental or health risk do not differ by a risk joined with any other sugar beet ".</w:t>
      </w:r>
    </w:p>
    <w:p w:rsidR="00573F67" w:rsidRPr="00573F67" w:rsidRDefault="00573F67" w:rsidP="00573F67">
      <w:pPr>
        <w:spacing w:before="120" w:line="360" w:lineRule="auto"/>
        <w:jc w:val="both"/>
        <w:rPr>
          <w:rFonts w:ascii="Arial" w:hAnsi="Arial" w:cs="Arial"/>
          <w:i/>
          <w:szCs w:val="22"/>
        </w:rPr>
      </w:pPr>
      <w:r w:rsidRPr="00573F67">
        <w:rPr>
          <w:rFonts w:ascii="Arial" w:hAnsi="Arial" w:cs="Arial"/>
          <w:i/>
          <w:szCs w:val="22"/>
        </w:rPr>
        <w:t>(Expertise opinions of members of the Panel of Eexperts are the basis for the development of joint recommendations of the Biosafety Committee to the applications and notifications. The Biosafety Committee is the advisory body of the Ministry in accordance with Article 27 of the Act.)</w:t>
      </w:r>
    </w:p>
    <w:p w:rsidR="00573F67" w:rsidRPr="00573F67" w:rsidRDefault="00573F67" w:rsidP="00573F67">
      <w:pPr>
        <w:spacing w:before="120" w:line="360" w:lineRule="auto"/>
        <w:jc w:val="both"/>
        <w:rPr>
          <w:rFonts w:ascii="Arial" w:hAnsi="Arial" w:cs="Arial"/>
          <w:szCs w:val="22"/>
        </w:rPr>
      </w:pPr>
    </w:p>
    <w:p w:rsidR="00573F67" w:rsidRPr="00573F67" w:rsidRDefault="00573F67" w:rsidP="00F90E70">
      <w:pPr>
        <w:spacing w:before="120" w:line="360" w:lineRule="auto"/>
        <w:ind w:firstLine="567"/>
        <w:jc w:val="both"/>
        <w:rPr>
          <w:rFonts w:ascii="Arial" w:hAnsi="Arial" w:cs="Arial"/>
          <w:szCs w:val="22"/>
        </w:rPr>
      </w:pPr>
      <w:r w:rsidRPr="00573F67">
        <w:rPr>
          <w:rFonts w:ascii="Arial" w:hAnsi="Arial" w:cs="Arial"/>
          <w:szCs w:val="22"/>
        </w:rPr>
        <w:lastRenderedPageBreak/>
        <w:t>The application was discussed at the  Biosafety Committee´s</w:t>
      </w:r>
      <w:r w:rsidRPr="00573F67">
        <w:rPr>
          <w:rFonts w:ascii="Arial" w:hAnsi="Arial" w:cs="Arial"/>
          <w:i/>
          <w:szCs w:val="22"/>
        </w:rPr>
        <w:t xml:space="preserve">  </w:t>
      </w:r>
      <w:r w:rsidRPr="00573F67">
        <w:rPr>
          <w:rFonts w:ascii="Arial" w:hAnsi="Arial" w:cs="Arial"/>
          <w:szCs w:val="22"/>
        </w:rPr>
        <w:t xml:space="preserve">meeting  on 26 February 2013. The Biosafety Committee stated in its recommendation: „The Biosafety Committee </w:t>
      </w:r>
      <w:r w:rsidRPr="00573F67">
        <w:rPr>
          <w:rFonts w:ascii="Arial" w:hAnsi="Arial" w:cs="Arial"/>
          <w:szCs w:val="22"/>
          <w:u w:val="single"/>
        </w:rPr>
        <w:t>recommends to authorise first and subsequent introduction of lines and hybrids derived from genetically modified sugar beet H7-1 into the environment</w:t>
      </w:r>
      <w:r w:rsidRPr="00573F67">
        <w:rPr>
          <w:rFonts w:ascii="Arial" w:hAnsi="Arial" w:cs="Arial"/>
          <w:szCs w:val="22"/>
        </w:rPr>
        <w:t xml:space="preserve"> under the terms of management of inflorescence removal on the basis of real need as given in the application."</w:t>
      </w:r>
    </w:p>
    <w:p w:rsidR="00F90E70" w:rsidRDefault="00F90E70" w:rsidP="00F90E70">
      <w:pPr>
        <w:spacing w:before="120" w:line="360" w:lineRule="auto"/>
        <w:ind w:firstLine="567"/>
        <w:jc w:val="both"/>
        <w:rPr>
          <w:rFonts w:ascii="Arial" w:hAnsi="Arial" w:cs="Arial"/>
          <w:szCs w:val="22"/>
        </w:rPr>
      </w:pPr>
    </w:p>
    <w:p w:rsidR="00573F67" w:rsidRDefault="00573F67" w:rsidP="00F90E70">
      <w:pPr>
        <w:spacing w:before="120" w:line="360" w:lineRule="auto"/>
        <w:ind w:firstLine="567"/>
        <w:jc w:val="both"/>
        <w:rPr>
          <w:rFonts w:ascii="Arial" w:hAnsi="Arial" w:cs="Arial"/>
          <w:szCs w:val="22"/>
        </w:rPr>
      </w:pPr>
      <w:r w:rsidRPr="00573F67">
        <w:rPr>
          <w:rFonts w:ascii="Arial" w:hAnsi="Arial" w:cs="Arial"/>
          <w:szCs w:val="22"/>
        </w:rPr>
        <w:t xml:space="preserve">The same field trial with lines and hybrids derived from genetically modified sugar beet H7-1 was conducted also between 2010 and 2012. New findings, which would be contrary to the risk assessment and would demonstrate the diversity of genetically modified sugar beet H7-1 from non-GM sugar beet in terms of health and environmental risks, did not occure during the experimental period as well as for the monitoring of all experimental plots. </w:t>
      </w:r>
    </w:p>
    <w:p w:rsidR="00F90E70" w:rsidRPr="00573F67" w:rsidRDefault="00F90E70" w:rsidP="00F90E70">
      <w:pPr>
        <w:spacing w:before="120" w:line="360" w:lineRule="auto"/>
        <w:ind w:firstLine="567"/>
        <w:jc w:val="both"/>
        <w:rPr>
          <w:rFonts w:ascii="Arial" w:hAnsi="Arial" w:cs="Arial"/>
          <w:szCs w:val="22"/>
        </w:rPr>
      </w:pPr>
      <w:r w:rsidRPr="00F90E70">
        <w:rPr>
          <w:rFonts w:ascii="Arial" w:hAnsi="Arial" w:cs="Arial"/>
          <w:szCs w:val="22"/>
        </w:rPr>
        <w:t>According to the website of the Joint Research Center, which is an internal scientific department of the European Commission, the 282 introductions of genetically modified sugar beets into the environment in the 16 EU Member States were  announced for years 1991-2012. On the basis of published final reports on their introduction into the environment, no unexpected or adverse effects on human or animal health and the environment.</w:t>
      </w:r>
      <w:r>
        <w:rPr>
          <w:rFonts w:ascii="Arial" w:hAnsi="Arial" w:cs="Arial"/>
          <w:szCs w:val="22"/>
        </w:rPr>
        <w:t xml:space="preserve"> </w:t>
      </w:r>
    </w:p>
    <w:p w:rsidR="00BF5E5C" w:rsidRDefault="00BF5E5C" w:rsidP="00717CE9">
      <w:pPr>
        <w:spacing w:before="120" w:line="360" w:lineRule="auto"/>
        <w:jc w:val="both"/>
        <w:rPr>
          <w:rFonts w:ascii="Arial" w:hAnsi="Arial" w:cs="Arial"/>
          <w:szCs w:val="22"/>
        </w:rPr>
      </w:pPr>
    </w:p>
    <w:p w:rsidR="00F90E70" w:rsidRDefault="00F90E70" w:rsidP="00717CE9">
      <w:pPr>
        <w:spacing w:before="120" w:line="360" w:lineRule="auto"/>
        <w:jc w:val="both"/>
        <w:rPr>
          <w:rFonts w:ascii="Arial" w:hAnsi="Arial" w:cs="Arial"/>
          <w:szCs w:val="22"/>
        </w:rPr>
      </w:pPr>
    </w:p>
    <w:p w:rsidR="00F90E70" w:rsidRPr="00F90E70" w:rsidRDefault="00F90E70" w:rsidP="00F90E70">
      <w:pPr>
        <w:pStyle w:val="Zarkazkladnhotextu"/>
        <w:spacing w:line="360" w:lineRule="auto"/>
        <w:ind w:firstLine="709"/>
      </w:pPr>
      <w:r w:rsidRPr="00F90E70">
        <w:t>Based on the above, the Ministry evaluated the case so that there is no legitimate reason for not issuing approval for first and subsequent introduction of lines and hybrids derived from genetically modified sugar beet H7-1 (KM-ØØØH71-4) into the environment.</w:t>
      </w:r>
    </w:p>
    <w:p w:rsidR="00F90E70" w:rsidRPr="00F90E70" w:rsidRDefault="00F90E70" w:rsidP="00F90E70">
      <w:pPr>
        <w:pStyle w:val="Zarkazkladnhotextu"/>
        <w:spacing w:line="360" w:lineRule="auto"/>
        <w:ind w:firstLine="709"/>
      </w:pPr>
      <w:r w:rsidRPr="00F90E70">
        <w:t>Since the application is submitted in accordance with the law and the conditions of the consent for first and subsequent introduction of lines and hybrids derived from genetically modified sugar beet H7-1 (KM-ØØØH71-4) are fulfilled, the Ministry decided to introduce lines and hybrids derived from genetically modified sugar beet H7-1, as stated in the operative part of this decision.</w:t>
      </w:r>
    </w:p>
    <w:p w:rsidR="00F90E70" w:rsidRDefault="00F90E70" w:rsidP="00F90E70">
      <w:pPr>
        <w:pStyle w:val="Zarkazkladnhotextu"/>
        <w:spacing w:line="360" w:lineRule="auto"/>
        <w:ind w:firstLine="709"/>
      </w:pPr>
    </w:p>
    <w:p w:rsidR="00F90E70" w:rsidRPr="00F90E70" w:rsidRDefault="00F90E70" w:rsidP="00F90E70">
      <w:pPr>
        <w:pStyle w:val="Zarkazkladnhotextu"/>
        <w:spacing w:line="360" w:lineRule="auto"/>
        <w:ind w:firstLine="709"/>
      </w:pPr>
    </w:p>
    <w:p w:rsidR="00F90E70" w:rsidRPr="00F90E70" w:rsidRDefault="00F90E70" w:rsidP="00F90E70">
      <w:pPr>
        <w:pStyle w:val="Zarkazkladnhotextu"/>
        <w:spacing w:line="360" w:lineRule="auto"/>
        <w:ind w:firstLine="709"/>
      </w:pPr>
      <w:r w:rsidRPr="00F90E70">
        <w:lastRenderedPageBreak/>
        <w:t xml:space="preserve">The ministry states to the public´s comments that the safety of any genetically modified crop to be placed to the EU market in the future, must be sufficiently verified regarding the human and animal health and the environment. </w:t>
      </w:r>
      <w:r w:rsidRPr="00F90E70">
        <w:rPr>
          <w:u w:val="single"/>
        </w:rPr>
        <w:t xml:space="preserve">Field trials are </w:t>
      </w:r>
      <w:r>
        <w:rPr>
          <w:u w:val="single"/>
        </w:rPr>
        <w:t>the</w:t>
      </w:r>
      <w:r w:rsidRPr="00F90E70">
        <w:rPr>
          <w:u w:val="single"/>
        </w:rPr>
        <w:t xml:space="preserve"> way to check the safety of genetically modified crops in relation to the environment.</w:t>
      </w:r>
    </w:p>
    <w:p w:rsidR="00F90E70" w:rsidRPr="00F90E70" w:rsidRDefault="00F90E70" w:rsidP="00F90E70">
      <w:pPr>
        <w:pStyle w:val="Zarkazkladnhotextu"/>
        <w:spacing w:line="360" w:lineRule="auto"/>
        <w:ind w:firstLine="709"/>
      </w:pPr>
    </w:p>
    <w:p w:rsidR="00F90E70" w:rsidRPr="00F90E70" w:rsidRDefault="00F90E70" w:rsidP="004E0F7B">
      <w:pPr>
        <w:pStyle w:val="Zarkazkladnhotextu"/>
        <w:spacing w:line="360" w:lineRule="auto"/>
        <w:ind w:firstLine="709"/>
      </w:pPr>
      <w:r w:rsidRPr="00F90E70">
        <w:rPr>
          <w:b/>
        </w:rPr>
        <w:t>For guidance:</w:t>
      </w:r>
      <w:r w:rsidRPr="00F90E70">
        <w:t xml:space="preserve"> According to Article 61 of the Act no 71/1967 Coll. on Administrative Procedure, as amended, the appeal to this decision may be submitted to the Ministry of Environment of the Slovak Republic, </w:t>
      </w:r>
      <w:r w:rsidR="004E0F7B">
        <w:t xml:space="preserve">Nam. </w:t>
      </w:r>
      <w:r w:rsidRPr="00F90E70">
        <w:t>L. Stura 1, 812 35 Bratislava,  within 15 days from the date of receipt of this decision. The decision may be reviewed by the court.</w:t>
      </w:r>
    </w:p>
    <w:p w:rsidR="00B95957" w:rsidRDefault="00B95957" w:rsidP="00D82D1C">
      <w:pPr>
        <w:pStyle w:val="Zarkazkladnhotextu"/>
        <w:spacing w:line="360" w:lineRule="auto"/>
        <w:ind w:firstLine="709"/>
      </w:pPr>
    </w:p>
    <w:p w:rsidR="00F90E70" w:rsidRDefault="00F90E70" w:rsidP="00D82D1C">
      <w:pPr>
        <w:pStyle w:val="Zarkazkladnhotextu"/>
        <w:spacing w:line="360" w:lineRule="auto"/>
        <w:ind w:firstLine="709"/>
        <w:rPr>
          <w:highlight w:val="cyan"/>
        </w:rPr>
      </w:pPr>
    </w:p>
    <w:p w:rsidR="004D4F72" w:rsidRPr="005A098B" w:rsidRDefault="00A3550D" w:rsidP="004D4F72">
      <w:pPr>
        <w:pStyle w:val="Hlavika"/>
        <w:tabs>
          <w:tab w:val="clear" w:pos="4536"/>
          <w:tab w:val="clear" w:pos="9072"/>
        </w:tabs>
        <w:ind w:left="4248" w:firstLine="708"/>
        <w:rPr>
          <w:rFonts w:ascii="Arial" w:hAnsi="Arial" w:cs="Arial"/>
        </w:rPr>
      </w:pPr>
      <w:r w:rsidRPr="005A098B">
        <w:rPr>
          <w:rFonts w:ascii="Arial" w:hAnsi="Arial" w:cs="Arial"/>
        </w:rPr>
        <w:t xml:space="preserve">                                                                  </w:t>
      </w:r>
      <w:r w:rsidR="004D4F72" w:rsidRPr="005A098B">
        <w:rPr>
          <w:rFonts w:ascii="Arial" w:hAnsi="Arial" w:cs="Arial"/>
        </w:rPr>
        <w:t xml:space="preserve">        </w:t>
      </w:r>
    </w:p>
    <w:p w:rsidR="004D4F72" w:rsidRPr="005A098B" w:rsidRDefault="004E0F7B" w:rsidP="004D4F72">
      <w:pPr>
        <w:pStyle w:val="Hlavika"/>
        <w:tabs>
          <w:tab w:val="clear" w:pos="4536"/>
          <w:tab w:val="clear" w:pos="9072"/>
        </w:tabs>
        <w:spacing w:line="360" w:lineRule="auto"/>
        <w:ind w:left="4248" w:firstLine="708"/>
        <w:rPr>
          <w:rFonts w:ascii="Arial" w:hAnsi="Arial" w:cs="Arial"/>
        </w:rPr>
      </w:pPr>
      <w:r>
        <w:rPr>
          <w:rFonts w:ascii="Arial" w:hAnsi="Arial" w:cs="Arial"/>
        </w:rPr>
        <w:t xml:space="preserve">      </w:t>
      </w:r>
      <w:r w:rsidR="004D4F72" w:rsidRPr="005A098B">
        <w:rPr>
          <w:rFonts w:ascii="Arial" w:hAnsi="Arial" w:cs="Arial"/>
        </w:rPr>
        <w:t xml:space="preserve">Ing. </w:t>
      </w:r>
      <w:r w:rsidR="001450A3" w:rsidRPr="005A098B">
        <w:rPr>
          <w:rFonts w:ascii="Arial" w:hAnsi="Arial" w:cs="Arial"/>
        </w:rPr>
        <w:t>Henrieta Čajková</w:t>
      </w:r>
    </w:p>
    <w:p w:rsidR="004D4F72" w:rsidRPr="004E0F7B" w:rsidRDefault="004D4F72" w:rsidP="004D4F72">
      <w:pPr>
        <w:spacing w:line="360" w:lineRule="auto"/>
        <w:rPr>
          <w:rFonts w:ascii="Arial" w:hAnsi="Arial" w:cs="Arial"/>
          <w:i/>
        </w:rPr>
      </w:pPr>
      <w:r w:rsidRPr="005A098B">
        <w:rPr>
          <w:rFonts w:ascii="Arial" w:hAnsi="Arial" w:cs="Arial"/>
        </w:rPr>
        <w:t xml:space="preserve">                                                                                 </w:t>
      </w:r>
      <w:r w:rsidR="004E0F7B" w:rsidRPr="004E0F7B">
        <w:rPr>
          <w:rFonts w:ascii="Arial" w:hAnsi="Arial" w:cs="Arial"/>
          <w:i/>
        </w:rPr>
        <w:t>Head of Department</w:t>
      </w:r>
    </w:p>
    <w:p w:rsidR="003F47D6" w:rsidRPr="005A098B" w:rsidRDefault="003F47D6" w:rsidP="00544D6F">
      <w:pPr>
        <w:rPr>
          <w:rFonts w:ascii="Arial" w:hAnsi="Arial" w:cs="Arial"/>
        </w:rPr>
      </w:pPr>
    </w:p>
    <w:p w:rsidR="003918F0" w:rsidRDefault="003918F0" w:rsidP="00544D6F">
      <w:pPr>
        <w:rPr>
          <w:rFonts w:ascii="Arial" w:hAnsi="Arial" w:cs="Arial"/>
        </w:rPr>
      </w:pPr>
    </w:p>
    <w:p w:rsidR="004E0F7B" w:rsidRDefault="004E0F7B" w:rsidP="00544D6F">
      <w:pPr>
        <w:rPr>
          <w:rFonts w:ascii="Arial" w:hAnsi="Arial" w:cs="Arial"/>
        </w:rPr>
      </w:pPr>
    </w:p>
    <w:p w:rsidR="004E0F7B" w:rsidRDefault="004E0F7B" w:rsidP="00544D6F">
      <w:pPr>
        <w:rPr>
          <w:rFonts w:ascii="Arial" w:hAnsi="Arial" w:cs="Arial"/>
        </w:rPr>
      </w:pPr>
    </w:p>
    <w:p w:rsidR="004E0F7B" w:rsidRDefault="004E0F7B" w:rsidP="00544D6F">
      <w:pPr>
        <w:rPr>
          <w:rFonts w:ascii="Arial" w:hAnsi="Arial" w:cs="Arial"/>
        </w:rPr>
      </w:pPr>
    </w:p>
    <w:p w:rsidR="004E0F7B" w:rsidRDefault="004E0F7B" w:rsidP="00544D6F">
      <w:pPr>
        <w:rPr>
          <w:rFonts w:ascii="Arial" w:hAnsi="Arial" w:cs="Arial"/>
        </w:rPr>
      </w:pPr>
    </w:p>
    <w:p w:rsidR="004E0F7B" w:rsidRDefault="004E0F7B" w:rsidP="00544D6F">
      <w:pPr>
        <w:rPr>
          <w:rFonts w:ascii="Arial" w:hAnsi="Arial" w:cs="Arial"/>
        </w:rPr>
      </w:pPr>
    </w:p>
    <w:p w:rsidR="004E0F7B" w:rsidRDefault="004E0F7B" w:rsidP="00544D6F">
      <w:pPr>
        <w:rPr>
          <w:rFonts w:ascii="Arial" w:hAnsi="Arial" w:cs="Arial"/>
        </w:rPr>
      </w:pPr>
    </w:p>
    <w:p w:rsidR="004E0F7B" w:rsidRDefault="004E0F7B" w:rsidP="00544D6F">
      <w:pPr>
        <w:rPr>
          <w:rFonts w:ascii="Arial" w:hAnsi="Arial" w:cs="Arial"/>
        </w:rPr>
      </w:pPr>
    </w:p>
    <w:p w:rsidR="004E0F7B" w:rsidRDefault="004E0F7B" w:rsidP="00544D6F">
      <w:pPr>
        <w:rPr>
          <w:rFonts w:ascii="Arial" w:hAnsi="Arial" w:cs="Arial"/>
        </w:rPr>
      </w:pPr>
    </w:p>
    <w:p w:rsidR="004E0F7B" w:rsidRDefault="004E0F7B" w:rsidP="00544D6F">
      <w:pPr>
        <w:rPr>
          <w:rFonts w:ascii="Arial" w:hAnsi="Arial" w:cs="Arial"/>
        </w:rPr>
      </w:pPr>
    </w:p>
    <w:p w:rsidR="004E0F7B" w:rsidRPr="004E0F7B" w:rsidRDefault="004E0F7B" w:rsidP="004E0F7B">
      <w:pPr>
        <w:rPr>
          <w:rFonts w:ascii="Arial" w:hAnsi="Arial" w:cs="Arial"/>
        </w:rPr>
      </w:pPr>
    </w:p>
    <w:p w:rsidR="004E0F7B" w:rsidRDefault="004E0F7B" w:rsidP="00544D6F">
      <w:pPr>
        <w:rPr>
          <w:rFonts w:ascii="Arial" w:hAnsi="Arial" w:cs="Arial"/>
        </w:rPr>
      </w:pPr>
    </w:p>
    <w:p w:rsidR="004E0F7B" w:rsidRDefault="004E0F7B" w:rsidP="00544D6F">
      <w:pPr>
        <w:rPr>
          <w:rFonts w:ascii="Arial" w:hAnsi="Arial" w:cs="Arial"/>
        </w:rPr>
      </w:pPr>
    </w:p>
    <w:p w:rsidR="004E0F7B" w:rsidRPr="005A098B" w:rsidRDefault="004E0F7B" w:rsidP="00544D6F">
      <w:pPr>
        <w:rPr>
          <w:rFonts w:ascii="Arial" w:hAnsi="Arial" w:cs="Arial"/>
        </w:rPr>
      </w:pPr>
    </w:p>
    <w:p w:rsidR="004E0F7B" w:rsidRDefault="004E0F7B" w:rsidP="004E0F7B">
      <w:pPr>
        <w:rPr>
          <w:rFonts w:ascii="Arial" w:hAnsi="Arial" w:cs="Arial"/>
        </w:rPr>
      </w:pPr>
      <w:r w:rsidRPr="004E0F7B">
        <w:rPr>
          <w:rFonts w:ascii="Arial" w:hAnsi="Arial" w:cs="Arial"/>
          <w:b/>
        </w:rPr>
        <w:t>T</w:t>
      </w:r>
      <w:r w:rsidRPr="004E0F7B">
        <w:rPr>
          <w:rFonts w:ascii="Arial" w:hAnsi="Arial" w:cs="Arial"/>
          <w:b/>
        </w:rPr>
        <w:t xml:space="preserve">o be delivered </w:t>
      </w:r>
      <w:r w:rsidRPr="004E0F7B">
        <w:rPr>
          <w:rFonts w:ascii="Arial" w:hAnsi="Arial" w:cs="Arial"/>
          <w:b/>
        </w:rPr>
        <w:t>to:</w:t>
      </w:r>
      <w:r>
        <w:rPr>
          <w:rFonts w:ascii="Arial" w:hAnsi="Arial" w:cs="Arial"/>
        </w:rPr>
        <w:t xml:space="preserve"> </w:t>
      </w:r>
    </w:p>
    <w:p w:rsidR="004E0F7B" w:rsidRDefault="004E0F7B" w:rsidP="004E0F7B">
      <w:pPr>
        <w:rPr>
          <w:rFonts w:ascii="Arial" w:hAnsi="Arial" w:cs="Arial"/>
        </w:rPr>
      </w:pPr>
    </w:p>
    <w:p w:rsidR="00F5283D" w:rsidRDefault="004E0F7B" w:rsidP="004E0F7B">
      <w:pPr>
        <w:jc w:val="both"/>
        <w:rPr>
          <w:rFonts w:ascii="Arial" w:hAnsi="Arial" w:cs="Arial"/>
        </w:rPr>
      </w:pPr>
      <w:r w:rsidRPr="004E0F7B">
        <w:rPr>
          <w:rFonts w:ascii="Arial" w:hAnsi="Arial" w:cs="Arial"/>
        </w:rPr>
        <w:t>Plant Production Research Center, Bratislav</w:t>
      </w:r>
      <w:r>
        <w:rPr>
          <w:rFonts w:ascii="Arial" w:hAnsi="Arial" w:cs="Arial"/>
        </w:rPr>
        <w:t>ska cesta 122, 921 68 Piestany</w:t>
      </w:r>
    </w:p>
    <w:p w:rsidR="004E0F7B" w:rsidRPr="005A098B" w:rsidRDefault="004E0F7B" w:rsidP="004E0F7B">
      <w:pPr>
        <w:jc w:val="both"/>
        <w:rPr>
          <w:rFonts w:ascii="Arial" w:hAnsi="Arial" w:cs="Arial"/>
        </w:rPr>
      </w:pPr>
    </w:p>
    <w:p w:rsidR="004E0F7B" w:rsidRDefault="004E0F7B" w:rsidP="004E0F7B">
      <w:pPr>
        <w:rPr>
          <w:rFonts w:ascii="Arial" w:hAnsi="Arial" w:cs="Arial"/>
        </w:rPr>
      </w:pPr>
    </w:p>
    <w:p w:rsidR="004E0F7B" w:rsidRDefault="004E0F7B" w:rsidP="004E0F7B">
      <w:pPr>
        <w:rPr>
          <w:rFonts w:ascii="Arial" w:hAnsi="Arial" w:cs="Arial"/>
          <w:b/>
        </w:rPr>
      </w:pPr>
      <w:r w:rsidRPr="004E0F7B">
        <w:rPr>
          <w:rFonts w:ascii="Arial" w:hAnsi="Arial" w:cs="Arial"/>
          <w:b/>
        </w:rPr>
        <w:t>Note:</w:t>
      </w:r>
    </w:p>
    <w:p w:rsidR="004E0F7B" w:rsidRPr="004E0F7B" w:rsidRDefault="004E0F7B" w:rsidP="004E0F7B">
      <w:pPr>
        <w:rPr>
          <w:rFonts w:ascii="Arial" w:hAnsi="Arial" w:cs="Arial"/>
          <w:b/>
        </w:rPr>
      </w:pPr>
    </w:p>
    <w:p w:rsidR="00C2691D" w:rsidRDefault="00C2691D" w:rsidP="006428A5">
      <w:pPr>
        <w:ind w:left="425" w:hanging="425"/>
        <w:jc w:val="both"/>
        <w:rPr>
          <w:rFonts w:ascii="Arial" w:hAnsi="Arial" w:cs="Arial"/>
        </w:rPr>
      </w:pPr>
      <w:r w:rsidRPr="005A098B">
        <w:rPr>
          <w:rFonts w:ascii="Arial" w:hAnsi="Arial" w:cs="Arial"/>
        </w:rPr>
        <w:t>1</w:t>
      </w:r>
      <w:r w:rsidRPr="00022172">
        <w:rPr>
          <w:rFonts w:ascii="Arial" w:hAnsi="Arial" w:cs="Arial"/>
        </w:rPr>
        <w:t>. S</w:t>
      </w:r>
      <w:r w:rsidR="004E0F7B">
        <w:rPr>
          <w:rFonts w:ascii="Arial" w:hAnsi="Arial" w:cs="Arial"/>
        </w:rPr>
        <w:t>lovak Environmental Inspection</w:t>
      </w:r>
      <w:r w:rsidRPr="00022172">
        <w:rPr>
          <w:rFonts w:ascii="Arial" w:hAnsi="Arial" w:cs="Arial"/>
        </w:rPr>
        <w:t xml:space="preserve">, </w:t>
      </w:r>
      <w:r w:rsidR="004E0F7B">
        <w:rPr>
          <w:rFonts w:ascii="Arial" w:hAnsi="Arial" w:cs="Arial"/>
        </w:rPr>
        <w:t>H</w:t>
      </w:r>
      <w:r w:rsidR="004E0F7B" w:rsidRPr="004E0F7B">
        <w:rPr>
          <w:rFonts w:ascii="Arial" w:hAnsi="Arial" w:cs="Arial"/>
        </w:rPr>
        <w:t>eadquarters</w:t>
      </w:r>
      <w:r w:rsidR="004E0F7B">
        <w:rPr>
          <w:rFonts w:ascii="Arial" w:hAnsi="Arial" w:cs="Arial"/>
        </w:rPr>
        <w:t xml:space="preserve"> of</w:t>
      </w:r>
      <w:r w:rsidRPr="00022172">
        <w:rPr>
          <w:rFonts w:ascii="Arial" w:hAnsi="Arial" w:cs="Arial"/>
        </w:rPr>
        <w:t xml:space="preserve"> </w:t>
      </w:r>
      <w:r w:rsidR="004E0F7B">
        <w:rPr>
          <w:rFonts w:ascii="Arial" w:hAnsi="Arial" w:cs="Arial"/>
        </w:rPr>
        <w:t>biosafety inspection</w:t>
      </w:r>
      <w:r w:rsidR="006428A5">
        <w:rPr>
          <w:rFonts w:ascii="Arial" w:hAnsi="Arial" w:cs="Arial"/>
        </w:rPr>
        <w:t xml:space="preserve">, </w:t>
      </w:r>
      <w:r w:rsidRPr="00022172">
        <w:rPr>
          <w:rFonts w:ascii="Arial" w:hAnsi="Arial" w:cs="Arial"/>
        </w:rPr>
        <w:t>Karlovesk</w:t>
      </w:r>
      <w:r w:rsidR="004E0F7B">
        <w:rPr>
          <w:rFonts w:ascii="Arial" w:hAnsi="Arial" w:cs="Arial"/>
        </w:rPr>
        <w:t>a</w:t>
      </w:r>
      <w:r w:rsidRPr="00022172">
        <w:rPr>
          <w:rFonts w:ascii="Arial" w:hAnsi="Arial" w:cs="Arial"/>
        </w:rPr>
        <w:t xml:space="preserve"> 2, 842 22 Bratislava   </w:t>
      </w:r>
    </w:p>
    <w:p w:rsidR="006428A5" w:rsidRPr="00022172" w:rsidRDefault="006428A5" w:rsidP="006428A5">
      <w:pPr>
        <w:ind w:left="425" w:hanging="425"/>
        <w:jc w:val="both"/>
        <w:rPr>
          <w:rFonts w:ascii="Arial" w:hAnsi="Arial" w:cs="Arial"/>
        </w:rPr>
      </w:pPr>
    </w:p>
    <w:p w:rsidR="00C2691D" w:rsidRPr="006428A5" w:rsidRDefault="00C2691D" w:rsidP="006428A5">
      <w:pPr>
        <w:ind w:left="426" w:hanging="426"/>
        <w:jc w:val="both"/>
        <w:rPr>
          <w:rFonts w:ascii="Arial" w:hAnsi="Arial" w:cs="Arial"/>
        </w:rPr>
      </w:pPr>
      <w:r w:rsidRPr="00022172">
        <w:rPr>
          <w:rFonts w:ascii="Arial" w:hAnsi="Arial" w:cs="Arial"/>
        </w:rPr>
        <w:t xml:space="preserve">2. </w:t>
      </w:r>
      <w:r w:rsidR="001450A3" w:rsidRPr="00022172">
        <w:rPr>
          <w:rFonts w:ascii="Arial" w:hAnsi="Arial" w:cs="Arial"/>
        </w:rPr>
        <w:t>SESVanderHave</w:t>
      </w:r>
      <w:r w:rsidR="001450A3" w:rsidRPr="006428A5">
        <w:rPr>
          <w:rFonts w:ascii="Arial" w:hAnsi="Arial" w:cs="Arial"/>
        </w:rPr>
        <w:t xml:space="preserve"> N.V./S.A., I</w:t>
      </w:r>
      <w:r w:rsidR="00BE15B0" w:rsidRPr="006428A5">
        <w:rPr>
          <w:rFonts w:ascii="Arial" w:hAnsi="Arial" w:cs="Arial"/>
        </w:rPr>
        <w:t>ndustriepark Soldatenplein Z</w:t>
      </w:r>
      <w:r w:rsidR="0082648A" w:rsidRPr="006428A5">
        <w:rPr>
          <w:rFonts w:ascii="Arial" w:hAnsi="Arial" w:cs="Arial"/>
        </w:rPr>
        <w:t>one</w:t>
      </w:r>
      <w:r w:rsidR="00BE15B0" w:rsidRPr="006428A5">
        <w:rPr>
          <w:rFonts w:ascii="Arial" w:hAnsi="Arial" w:cs="Arial"/>
        </w:rPr>
        <w:t xml:space="preserve"> </w:t>
      </w:r>
      <w:r w:rsidR="006428A5" w:rsidRPr="006428A5">
        <w:rPr>
          <w:rFonts w:ascii="Arial" w:hAnsi="Arial" w:cs="Arial"/>
        </w:rPr>
        <w:t xml:space="preserve">2, Nr 15, </w:t>
      </w:r>
      <w:r w:rsidR="006428A5">
        <w:rPr>
          <w:rFonts w:ascii="Arial" w:hAnsi="Arial" w:cs="Arial"/>
        </w:rPr>
        <w:t xml:space="preserve">            </w:t>
      </w:r>
      <w:r w:rsidR="006428A5" w:rsidRPr="006428A5">
        <w:rPr>
          <w:rFonts w:ascii="Arial" w:hAnsi="Arial" w:cs="Arial"/>
        </w:rPr>
        <w:t xml:space="preserve">3300 </w:t>
      </w:r>
      <w:r w:rsidR="001450A3" w:rsidRPr="006428A5">
        <w:rPr>
          <w:rFonts w:ascii="Arial" w:hAnsi="Arial" w:cs="Arial"/>
        </w:rPr>
        <w:t>Tienen (Belgi</w:t>
      </w:r>
      <w:r w:rsidR="006428A5" w:rsidRPr="006428A5">
        <w:rPr>
          <w:rFonts w:ascii="Arial" w:hAnsi="Arial" w:cs="Arial"/>
        </w:rPr>
        <w:t>um</w:t>
      </w:r>
      <w:r w:rsidR="001450A3" w:rsidRPr="006428A5">
        <w:rPr>
          <w:rFonts w:ascii="Arial" w:hAnsi="Arial" w:cs="Arial"/>
        </w:rPr>
        <w:t>)</w:t>
      </w:r>
    </w:p>
    <w:p w:rsidR="00CC4636" w:rsidRPr="00FB0528" w:rsidRDefault="00CC4636" w:rsidP="006428A5">
      <w:pPr>
        <w:spacing w:after="120"/>
        <w:ind w:left="1423" w:hanging="1423"/>
        <w:jc w:val="both"/>
        <w:rPr>
          <w:highlight w:val="yellow"/>
        </w:rPr>
      </w:pPr>
      <w:bookmarkStart w:id="0" w:name="_GoBack"/>
      <w:bookmarkEnd w:id="0"/>
    </w:p>
    <w:sectPr w:rsidR="00CC4636" w:rsidRPr="00FB0528" w:rsidSect="009621EA">
      <w:headerReference w:type="even" r:id="rId9"/>
      <w:headerReference w:type="default" r:id="rId10"/>
      <w:pgSz w:w="11906" w:h="16838"/>
      <w:pgMar w:top="1417" w:right="1417" w:bottom="1417" w:left="1417" w:header="708" w:footer="708"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205B" w:rsidRDefault="0018205B">
      <w:r>
        <w:separator/>
      </w:r>
    </w:p>
  </w:endnote>
  <w:endnote w:type="continuationSeparator" w:id="0">
    <w:p w:rsidR="0018205B" w:rsidRDefault="00182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205B" w:rsidRDefault="0018205B">
      <w:r>
        <w:separator/>
      </w:r>
    </w:p>
  </w:footnote>
  <w:footnote w:type="continuationSeparator" w:id="0">
    <w:p w:rsidR="0018205B" w:rsidRDefault="001820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F9" w:rsidRDefault="004A22F9" w:rsidP="009621EA">
    <w:pPr>
      <w:pStyle w:val="Hlavik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rsidR="004A22F9" w:rsidRDefault="004A22F9">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22F9" w:rsidRDefault="004A22F9" w:rsidP="009621EA">
    <w:pPr>
      <w:pStyle w:val="Hlavik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separate"/>
    </w:r>
    <w:r w:rsidR="006428A5">
      <w:rPr>
        <w:rStyle w:val="slostrany"/>
        <w:noProof/>
      </w:rPr>
      <w:t>- 2 -</w:t>
    </w:r>
    <w:r>
      <w:rPr>
        <w:rStyle w:val="slostrany"/>
      </w:rPr>
      <w:fldChar w:fldCharType="end"/>
    </w:r>
  </w:p>
  <w:p w:rsidR="004A22F9" w:rsidRDefault="004A22F9">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A435A"/>
    <w:multiLevelType w:val="hybridMultilevel"/>
    <w:tmpl w:val="0DCCB68E"/>
    <w:lvl w:ilvl="0" w:tplc="4DA054FE">
      <w:numFmt w:val="bullet"/>
      <w:lvlText w:val="-"/>
      <w:lvlJc w:val="left"/>
      <w:pPr>
        <w:tabs>
          <w:tab w:val="num" w:pos="720"/>
        </w:tabs>
        <w:ind w:left="720" w:hanging="360"/>
      </w:pPr>
      <w:rPr>
        <w:rFonts w:ascii="Times New Roman" w:eastAsia="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nsid w:val="2D87438D"/>
    <w:multiLevelType w:val="hybridMultilevel"/>
    <w:tmpl w:val="706C6EA2"/>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
    <w:nsid w:val="4D3C4384"/>
    <w:multiLevelType w:val="hybridMultilevel"/>
    <w:tmpl w:val="BCCEC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E2D6961"/>
    <w:multiLevelType w:val="hybridMultilevel"/>
    <w:tmpl w:val="FF0656C6"/>
    <w:lvl w:ilvl="0" w:tplc="041B000F">
      <w:start w:val="1"/>
      <w:numFmt w:val="decimal"/>
      <w:lvlText w:val="%1."/>
      <w:lvlJc w:val="left"/>
      <w:pPr>
        <w:tabs>
          <w:tab w:val="num" w:pos="702"/>
        </w:tabs>
        <w:ind w:left="702" w:hanging="360"/>
      </w:pPr>
      <w:rPr>
        <w:rFonts w:cs="Times New Roman"/>
      </w:rPr>
    </w:lvl>
    <w:lvl w:ilvl="1" w:tplc="041B0019" w:tentative="1">
      <w:start w:val="1"/>
      <w:numFmt w:val="lowerLetter"/>
      <w:lvlText w:val="%2."/>
      <w:lvlJc w:val="left"/>
      <w:pPr>
        <w:tabs>
          <w:tab w:val="num" w:pos="1422"/>
        </w:tabs>
        <w:ind w:left="1422" w:hanging="360"/>
      </w:pPr>
      <w:rPr>
        <w:rFonts w:cs="Times New Roman"/>
      </w:rPr>
    </w:lvl>
    <w:lvl w:ilvl="2" w:tplc="041B001B" w:tentative="1">
      <w:start w:val="1"/>
      <w:numFmt w:val="lowerRoman"/>
      <w:lvlText w:val="%3."/>
      <w:lvlJc w:val="right"/>
      <w:pPr>
        <w:tabs>
          <w:tab w:val="num" w:pos="2142"/>
        </w:tabs>
        <w:ind w:left="2142" w:hanging="180"/>
      </w:pPr>
      <w:rPr>
        <w:rFonts w:cs="Times New Roman"/>
      </w:rPr>
    </w:lvl>
    <w:lvl w:ilvl="3" w:tplc="041B000F" w:tentative="1">
      <w:start w:val="1"/>
      <w:numFmt w:val="decimal"/>
      <w:lvlText w:val="%4."/>
      <w:lvlJc w:val="left"/>
      <w:pPr>
        <w:tabs>
          <w:tab w:val="num" w:pos="2862"/>
        </w:tabs>
        <w:ind w:left="2862" w:hanging="360"/>
      </w:pPr>
      <w:rPr>
        <w:rFonts w:cs="Times New Roman"/>
      </w:rPr>
    </w:lvl>
    <w:lvl w:ilvl="4" w:tplc="041B0019" w:tentative="1">
      <w:start w:val="1"/>
      <w:numFmt w:val="lowerLetter"/>
      <w:lvlText w:val="%5."/>
      <w:lvlJc w:val="left"/>
      <w:pPr>
        <w:tabs>
          <w:tab w:val="num" w:pos="3582"/>
        </w:tabs>
        <w:ind w:left="3582" w:hanging="360"/>
      </w:pPr>
      <w:rPr>
        <w:rFonts w:cs="Times New Roman"/>
      </w:rPr>
    </w:lvl>
    <w:lvl w:ilvl="5" w:tplc="041B001B" w:tentative="1">
      <w:start w:val="1"/>
      <w:numFmt w:val="lowerRoman"/>
      <w:lvlText w:val="%6."/>
      <w:lvlJc w:val="right"/>
      <w:pPr>
        <w:tabs>
          <w:tab w:val="num" w:pos="4302"/>
        </w:tabs>
        <w:ind w:left="4302" w:hanging="180"/>
      </w:pPr>
      <w:rPr>
        <w:rFonts w:cs="Times New Roman"/>
      </w:rPr>
    </w:lvl>
    <w:lvl w:ilvl="6" w:tplc="041B000F" w:tentative="1">
      <w:start w:val="1"/>
      <w:numFmt w:val="decimal"/>
      <w:lvlText w:val="%7."/>
      <w:lvlJc w:val="left"/>
      <w:pPr>
        <w:tabs>
          <w:tab w:val="num" w:pos="5022"/>
        </w:tabs>
        <w:ind w:left="5022" w:hanging="360"/>
      </w:pPr>
      <w:rPr>
        <w:rFonts w:cs="Times New Roman"/>
      </w:rPr>
    </w:lvl>
    <w:lvl w:ilvl="7" w:tplc="041B0019" w:tentative="1">
      <w:start w:val="1"/>
      <w:numFmt w:val="lowerLetter"/>
      <w:lvlText w:val="%8."/>
      <w:lvlJc w:val="left"/>
      <w:pPr>
        <w:tabs>
          <w:tab w:val="num" w:pos="5742"/>
        </w:tabs>
        <w:ind w:left="5742" w:hanging="360"/>
      </w:pPr>
      <w:rPr>
        <w:rFonts w:cs="Times New Roman"/>
      </w:rPr>
    </w:lvl>
    <w:lvl w:ilvl="8" w:tplc="041B001B" w:tentative="1">
      <w:start w:val="1"/>
      <w:numFmt w:val="lowerRoman"/>
      <w:lvlText w:val="%9."/>
      <w:lvlJc w:val="right"/>
      <w:pPr>
        <w:tabs>
          <w:tab w:val="num" w:pos="6462"/>
        </w:tabs>
        <w:ind w:left="6462" w:hanging="180"/>
      </w:pPr>
      <w:rPr>
        <w:rFonts w:cs="Times New Roman"/>
      </w:rPr>
    </w:lvl>
  </w:abstractNum>
  <w:abstractNum w:abstractNumId="4">
    <w:nsid w:val="6AAF1A1F"/>
    <w:multiLevelType w:val="multilevel"/>
    <w:tmpl w:val="23528C00"/>
    <w:lvl w:ilvl="0">
      <w:start w:val="1"/>
      <w:numFmt w:val="decimal"/>
      <w:pStyle w:val="Textodstavce"/>
      <w:isLgl/>
      <w:lvlText w:val="(%1)"/>
      <w:lvlJc w:val="left"/>
      <w:pPr>
        <w:tabs>
          <w:tab w:val="num" w:pos="785"/>
        </w:tabs>
        <w:ind w:firstLine="425"/>
      </w:pPr>
      <w:rPr>
        <w:rFonts w:cs="Times New Roman"/>
      </w:rPr>
    </w:lvl>
    <w:lvl w:ilvl="1">
      <w:start w:val="1"/>
      <w:numFmt w:val="lowerLetter"/>
      <w:pStyle w:val="Textpsmene"/>
      <w:lvlText w:val="%2)"/>
      <w:lvlJc w:val="left"/>
      <w:pPr>
        <w:tabs>
          <w:tab w:val="num" w:pos="425"/>
        </w:tabs>
        <w:ind w:left="425" w:hanging="425"/>
      </w:pPr>
      <w:rPr>
        <w:rFonts w:cs="Times New Roman"/>
      </w:rPr>
    </w:lvl>
    <w:lvl w:ilvl="2">
      <w:start w:val="1"/>
      <w:numFmt w:val="decimal"/>
      <w:pStyle w:val="Textbodu"/>
      <w:isLgl/>
      <w:lvlText w:val="%3."/>
      <w:lvlJc w:val="left"/>
      <w:pPr>
        <w:tabs>
          <w:tab w:val="num" w:pos="851"/>
        </w:tabs>
        <w:ind w:left="851" w:hanging="426"/>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600"/>
        </w:tabs>
        <w:ind w:left="3240" w:hanging="360"/>
      </w:pPr>
      <w:rPr>
        <w:rFonts w:cs="Times New Roman"/>
      </w:rPr>
    </w:lvl>
  </w:abstractNum>
  <w:abstractNum w:abstractNumId="5">
    <w:nsid w:val="6B033207"/>
    <w:multiLevelType w:val="hybridMultilevel"/>
    <w:tmpl w:val="50706A3E"/>
    <w:lvl w:ilvl="0" w:tplc="041B0011">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6">
    <w:nsid w:val="7620768B"/>
    <w:multiLevelType w:val="multilevel"/>
    <w:tmpl w:val="FF0656C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
  </w:num>
  <w:num w:numId="2">
    <w:abstractNumId w:val="6"/>
  </w:num>
  <w:num w:numId="3">
    <w:abstractNumId w:val="1"/>
  </w:num>
  <w:num w:numId="4">
    <w:abstractNumId w:val="4"/>
  </w:num>
  <w:num w:numId="5">
    <w:abstractNumId w:val="0"/>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57"/>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00AF"/>
    <w:rsid w:val="00002DC4"/>
    <w:rsid w:val="00002F0D"/>
    <w:rsid w:val="00003273"/>
    <w:rsid w:val="000053DC"/>
    <w:rsid w:val="00010E92"/>
    <w:rsid w:val="00011A30"/>
    <w:rsid w:val="000138E5"/>
    <w:rsid w:val="00013DB8"/>
    <w:rsid w:val="0001487E"/>
    <w:rsid w:val="00015773"/>
    <w:rsid w:val="0001617E"/>
    <w:rsid w:val="000166F6"/>
    <w:rsid w:val="00020F74"/>
    <w:rsid w:val="00022172"/>
    <w:rsid w:val="000259D9"/>
    <w:rsid w:val="00026102"/>
    <w:rsid w:val="00031EB6"/>
    <w:rsid w:val="00035150"/>
    <w:rsid w:val="0004149E"/>
    <w:rsid w:val="0004250B"/>
    <w:rsid w:val="00042615"/>
    <w:rsid w:val="00044433"/>
    <w:rsid w:val="00046EF6"/>
    <w:rsid w:val="00052D76"/>
    <w:rsid w:val="000553E4"/>
    <w:rsid w:val="00055629"/>
    <w:rsid w:val="00056BCF"/>
    <w:rsid w:val="0005722C"/>
    <w:rsid w:val="00057864"/>
    <w:rsid w:val="000579BB"/>
    <w:rsid w:val="00061CF7"/>
    <w:rsid w:val="000621E6"/>
    <w:rsid w:val="000633F0"/>
    <w:rsid w:val="0006358A"/>
    <w:rsid w:val="0006367D"/>
    <w:rsid w:val="000662BD"/>
    <w:rsid w:val="000676C7"/>
    <w:rsid w:val="00070C71"/>
    <w:rsid w:val="0007528B"/>
    <w:rsid w:val="000763B7"/>
    <w:rsid w:val="0008002F"/>
    <w:rsid w:val="00085721"/>
    <w:rsid w:val="00086A96"/>
    <w:rsid w:val="00091AD2"/>
    <w:rsid w:val="000949EA"/>
    <w:rsid w:val="0009516B"/>
    <w:rsid w:val="000953A0"/>
    <w:rsid w:val="00095D16"/>
    <w:rsid w:val="000A01BB"/>
    <w:rsid w:val="000A0B30"/>
    <w:rsid w:val="000A1B56"/>
    <w:rsid w:val="000A24E2"/>
    <w:rsid w:val="000A2F59"/>
    <w:rsid w:val="000A38DE"/>
    <w:rsid w:val="000A44E4"/>
    <w:rsid w:val="000A4E85"/>
    <w:rsid w:val="000B3A25"/>
    <w:rsid w:val="000B562F"/>
    <w:rsid w:val="000B66F1"/>
    <w:rsid w:val="000C034F"/>
    <w:rsid w:val="000C786B"/>
    <w:rsid w:val="000D00D9"/>
    <w:rsid w:val="000D2314"/>
    <w:rsid w:val="000D4203"/>
    <w:rsid w:val="000D51A9"/>
    <w:rsid w:val="000D6459"/>
    <w:rsid w:val="000D6CF0"/>
    <w:rsid w:val="000E1724"/>
    <w:rsid w:val="000E314C"/>
    <w:rsid w:val="000E5C72"/>
    <w:rsid w:val="000E60BA"/>
    <w:rsid w:val="000F1B00"/>
    <w:rsid w:val="000F256C"/>
    <w:rsid w:val="000F6AA5"/>
    <w:rsid w:val="000F79CE"/>
    <w:rsid w:val="00104A03"/>
    <w:rsid w:val="00106F5C"/>
    <w:rsid w:val="00110D1C"/>
    <w:rsid w:val="00111053"/>
    <w:rsid w:val="00111139"/>
    <w:rsid w:val="001120B8"/>
    <w:rsid w:val="00114AD7"/>
    <w:rsid w:val="00114B57"/>
    <w:rsid w:val="0011706E"/>
    <w:rsid w:val="001173DF"/>
    <w:rsid w:val="001212F7"/>
    <w:rsid w:val="001215D9"/>
    <w:rsid w:val="0012438E"/>
    <w:rsid w:val="00124CDF"/>
    <w:rsid w:val="00130058"/>
    <w:rsid w:val="001341D4"/>
    <w:rsid w:val="00140B3D"/>
    <w:rsid w:val="001421F3"/>
    <w:rsid w:val="00142857"/>
    <w:rsid w:val="00142874"/>
    <w:rsid w:val="00143810"/>
    <w:rsid w:val="00144F4F"/>
    <w:rsid w:val="001450A3"/>
    <w:rsid w:val="00151B02"/>
    <w:rsid w:val="00152056"/>
    <w:rsid w:val="0016040A"/>
    <w:rsid w:val="001619C9"/>
    <w:rsid w:val="00164A82"/>
    <w:rsid w:val="00172602"/>
    <w:rsid w:val="001763E6"/>
    <w:rsid w:val="0018205B"/>
    <w:rsid w:val="001850D3"/>
    <w:rsid w:val="00187BA0"/>
    <w:rsid w:val="00190C04"/>
    <w:rsid w:val="00190FF5"/>
    <w:rsid w:val="00191C0C"/>
    <w:rsid w:val="00192644"/>
    <w:rsid w:val="00192C0B"/>
    <w:rsid w:val="001936D9"/>
    <w:rsid w:val="001947F0"/>
    <w:rsid w:val="001964E6"/>
    <w:rsid w:val="0019695F"/>
    <w:rsid w:val="001A248E"/>
    <w:rsid w:val="001A2B09"/>
    <w:rsid w:val="001A4EA1"/>
    <w:rsid w:val="001B02BF"/>
    <w:rsid w:val="001B241F"/>
    <w:rsid w:val="001B3524"/>
    <w:rsid w:val="001B3EB5"/>
    <w:rsid w:val="001B407A"/>
    <w:rsid w:val="001B5C2B"/>
    <w:rsid w:val="001B65AE"/>
    <w:rsid w:val="001C0305"/>
    <w:rsid w:val="001D4BB8"/>
    <w:rsid w:val="001D4EC4"/>
    <w:rsid w:val="001D52AD"/>
    <w:rsid w:val="001D52C6"/>
    <w:rsid w:val="001D575E"/>
    <w:rsid w:val="001E1960"/>
    <w:rsid w:val="001E3F6E"/>
    <w:rsid w:val="001E5B66"/>
    <w:rsid w:val="001E672E"/>
    <w:rsid w:val="001E6A94"/>
    <w:rsid w:val="001E6BBA"/>
    <w:rsid w:val="001F3019"/>
    <w:rsid w:val="001F57B0"/>
    <w:rsid w:val="001F64AF"/>
    <w:rsid w:val="00202276"/>
    <w:rsid w:val="002030CC"/>
    <w:rsid w:val="002031DE"/>
    <w:rsid w:val="00204739"/>
    <w:rsid w:val="0020721F"/>
    <w:rsid w:val="00207BBB"/>
    <w:rsid w:val="00215F09"/>
    <w:rsid w:val="00220630"/>
    <w:rsid w:val="00221324"/>
    <w:rsid w:val="002215B0"/>
    <w:rsid w:val="002230E5"/>
    <w:rsid w:val="00224D07"/>
    <w:rsid w:val="002302D5"/>
    <w:rsid w:val="00232DB7"/>
    <w:rsid w:val="00233C42"/>
    <w:rsid w:val="00233C81"/>
    <w:rsid w:val="002342BA"/>
    <w:rsid w:val="00243D7B"/>
    <w:rsid w:val="00244087"/>
    <w:rsid w:val="00246447"/>
    <w:rsid w:val="00247758"/>
    <w:rsid w:val="00255311"/>
    <w:rsid w:val="00255C93"/>
    <w:rsid w:val="002563A1"/>
    <w:rsid w:val="00257137"/>
    <w:rsid w:val="0026092F"/>
    <w:rsid w:val="00263C7E"/>
    <w:rsid w:val="0026579F"/>
    <w:rsid w:val="0026787C"/>
    <w:rsid w:val="00270816"/>
    <w:rsid w:val="00273980"/>
    <w:rsid w:val="00273F23"/>
    <w:rsid w:val="00273F8B"/>
    <w:rsid w:val="002741B7"/>
    <w:rsid w:val="0027689D"/>
    <w:rsid w:val="00276A05"/>
    <w:rsid w:val="002824E9"/>
    <w:rsid w:val="00284E24"/>
    <w:rsid w:val="002872EA"/>
    <w:rsid w:val="002879A5"/>
    <w:rsid w:val="00293ABA"/>
    <w:rsid w:val="00294EB8"/>
    <w:rsid w:val="00295F0C"/>
    <w:rsid w:val="00297F08"/>
    <w:rsid w:val="002A2D71"/>
    <w:rsid w:val="002A35BE"/>
    <w:rsid w:val="002A39AF"/>
    <w:rsid w:val="002A6315"/>
    <w:rsid w:val="002B27AD"/>
    <w:rsid w:val="002B7209"/>
    <w:rsid w:val="002C0FF5"/>
    <w:rsid w:val="002C11FA"/>
    <w:rsid w:val="002D04CF"/>
    <w:rsid w:val="002D1F9D"/>
    <w:rsid w:val="002D2519"/>
    <w:rsid w:val="002D2D07"/>
    <w:rsid w:val="002D648C"/>
    <w:rsid w:val="002D67FF"/>
    <w:rsid w:val="002D6A65"/>
    <w:rsid w:val="002D7376"/>
    <w:rsid w:val="002E1FF2"/>
    <w:rsid w:val="002E26F8"/>
    <w:rsid w:val="002E36E3"/>
    <w:rsid w:val="002F16AD"/>
    <w:rsid w:val="002F466A"/>
    <w:rsid w:val="002F69A6"/>
    <w:rsid w:val="00300EE9"/>
    <w:rsid w:val="00301A04"/>
    <w:rsid w:val="003033EB"/>
    <w:rsid w:val="00303847"/>
    <w:rsid w:val="0030433C"/>
    <w:rsid w:val="00306362"/>
    <w:rsid w:val="00307937"/>
    <w:rsid w:val="0031796D"/>
    <w:rsid w:val="0032518C"/>
    <w:rsid w:val="00325C45"/>
    <w:rsid w:val="00326948"/>
    <w:rsid w:val="00326DE5"/>
    <w:rsid w:val="00336D2D"/>
    <w:rsid w:val="00341F41"/>
    <w:rsid w:val="00347283"/>
    <w:rsid w:val="003475CE"/>
    <w:rsid w:val="00356ADE"/>
    <w:rsid w:val="00356C05"/>
    <w:rsid w:val="00364C22"/>
    <w:rsid w:val="00364F51"/>
    <w:rsid w:val="003650CA"/>
    <w:rsid w:val="00365A7A"/>
    <w:rsid w:val="00366570"/>
    <w:rsid w:val="00371092"/>
    <w:rsid w:val="003724C3"/>
    <w:rsid w:val="0037282D"/>
    <w:rsid w:val="00373CC2"/>
    <w:rsid w:val="00376D52"/>
    <w:rsid w:val="003774E6"/>
    <w:rsid w:val="00380070"/>
    <w:rsid w:val="0038794C"/>
    <w:rsid w:val="003918F0"/>
    <w:rsid w:val="0039550E"/>
    <w:rsid w:val="003A1160"/>
    <w:rsid w:val="003A12B7"/>
    <w:rsid w:val="003A14BC"/>
    <w:rsid w:val="003A4577"/>
    <w:rsid w:val="003A746C"/>
    <w:rsid w:val="003B05AC"/>
    <w:rsid w:val="003B3B55"/>
    <w:rsid w:val="003B434A"/>
    <w:rsid w:val="003C135C"/>
    <w:rsid w:val="003C154D"/>
    <w:rsid w:val="003C2B5F"/>
    <w:rsid w:val="003C31ED"/>
    <w:rsid w:val="003C53DC"/>
    <w:rsid w:val="003D0498"/>
    <w:rsid w:val="003D596A"/>
    <w:rsid w:val="003D6E78"/>
    <w:rsid w:val="003E0278"/>
    <w:rsid w:val="003E4DEA"/>
    <w:rsid w:val="003E556D"/>
    <w:rsid w:val="003F47D6"/>
    <w:rsid w:val="003F53B5"/>
    <w:rsid w:val="003F5970"/>
    <w:rsid w:val="003F6204"/>
    <w:rsid w:val="003F6501"/>
    <w:rsid w:val="003F65D0"/>
    <w:rsid w:val="00403C23"/>
    <w:rsid w:val="00403C5F"/>
    <w:rsid w:val="004043ED"/>
    <w:rsid w:val="0040664A"/>
    <w:rsid w:val="00407441"/>
    <w:rsid w:val="00407447"/>
    <w:rsid w:val="0041150C"/>
    <w:rsid w:val="00412637"/>
    <w:rsid w:val="0042230D"/>
    <w:rsid w:val="00422627"/>
    <w:rsid w:val="00424DE9"/>
    <w:rsid w:val="004276CC"/>
    <w:rsid w:val="004303CE"/>
    <w:rsid w:val="00432739"/>
    <w:rsid w:val="00432DC5"/>
    <w:rsid w:val="00433661"/>
    <w:rsid w:val="0043452B"/>
    <w:rsid w:val="00435FBB"/>
    <w:rsid w:val="004364A2"/>
    <w:rsid w:val="00441354"/>
    <w:rsid w:val="004440D2"/>
    <w:rsid w:val="00446DCE"/>
    <w:rsid w:val="00446E24"/>
    <w:rsid w:val="0044743C"/>
    <w:rsid w:val="004475A9"/>
    <w:rsid w:val="004477CC"/>
    <w:rsid w:val="004510DF"/>
    <w:rsid w:val="0045414D"/>
    <w:rsid w:val="00454B29"/>
    <w:rsid w:val="00455531"/>
    <w:rsid w:val="00455E0B"/>
    <w:rsid w:val="00456849"/>
    <w:rsid w:val="00460298"/>
    <w:rsid w:val="00462ACF"/>
    <w:rsid w:val="00463EC4"/>
    <w:rsid w:val="004645E4"/>
    <w:rsid w:val="00474AB5"/>
    <w:rsid w:val="00475610"/>
    <w:rsid w:val="00480695"/>
    <w:rsid w:val="00481B67"/>
    <w:rsid w:val="004836BE"/>
    <w:rsid w:val="004839FE"/>
    <w:rsid w:val="00483AE9"/>
    <w:rsid w:val="00484774"/>
    <w:rsid w:val="004902F3"/>
    <w:rsid w:val="004937DC"/>
    <w:rsid w:val="00494CE8"/>
    <w:rsid w:val="00494F76"/>
    <w:rsid w:val="004970E0"/>
    <w:rsid w:val="004A0135"/>
    <w:rsid w:val="004A22F9"/>
    <w:rsid w:val="004A31F4"/>
    <w:rsid w:val="004A48B8"/>
    <w:rsid w:val="004A4C14"/>
    <w:rsid w:val="004B0995"/>
    <w:rsid w:val="004B39BE"/>
    <w:rsid w:val="004B43DE"/>
    <w:rsid w:val="004B6193"/>
    <w:rsid w:val="004B6D0F"/>
    <w:rsid w:val="004C0A9D"/>
    <w:rsid w:val="004C0F79"/>
    <w:rsid w:val="004C1D27"/>
    <w:rsid w:val="004C77FA"/>
    <w:rsid w:val="004C7BC7"/>
    <w:rsid w:val="004D00CC"/>
    <w:rsid w:val="004D343C"/>
    <w:rsid w:val="004D4B69"/>
    <w:rsid w:val="004D4E45"/>
    <w:rsid w:val="004D4F72"/>
    <w:rsid w:val="004D7231"/>
    <w:rsid w:val="004E0F7B"/>
    <w:rsid w:val="004E2B56"/>
    <w:rsid w:val="004E6B0B"/>
    <w:rsid w:val="004F061D"/>
    <w:rsid w:val="004F2F43"/>
    <w:rsid w:val="004F6093"/>
    <w:rsid w:val="00500276"/>
    <w:rsid w:val="005003D8"/>
    <w:rsid w:val="005055D3"/>
    <w:rsid w:val="00505B1C"/>
    <w:rsid w:val="005066A1"/>
    <w:rsid w:val="00507A96"/>
    <w:rsid w:val="005123D9"/>
    <w:rsid w:val="005176CD"/>
    <w:rsid w:val="0052122E"/>
    <w:rsid w:val="00521BAB"/>
    <w:rsid w:val="00521C67"/>
    <w:rsid w:val="0052346B"/>
    <w:rsid w:val="00526582"/>
    <w:rsid w:val="00530D9B"/>
    <w:rsid w:val="005317B6"/>
    <w:rsid w:val="00531C15"/>
    <w:rsid w:val="00535FDE"/>
    <w:rsid w:val="00537E3E"/>
    <w:rsid w:val="00540506"/>
    <w:rsid w:val="00541369"/>
    <w:rsid w:val="00541759"/>
    <w:rsid w:val="005431DF"/>
    <w:rsid w:val="00543A42"/>
    <w:rsid w:val="00544D6F"/>
    <w:rsid w:val="00545409"/>
    <w:rsid w:val="0054610A"/>
    <w:rsid w:val="005461BC"/>
    <w:rsid w:val="005463CF"/>
    <w:rsid w:val="005471AA"/>
    <w:rsid w:val="00550050"/>
    <w:rsid w:val="005506CD"/>
    <w:rsid w:val="00551F41"/>
    <w:rsid w:val="005528A6"/>
    <w:rsid w:val="00552A20"/>
    <w:rsid w:val="00553273"/>
    <w:rsid w:val="00553FF7"/>
    <w:rsid w:val="00555537"/>
    <w:rsid w:val="00556E88"/>
    <w:rsid w:val="00557FA7"/>
    <w:rsid w:val="005603A1"/>
    <w:rsid w:val="00563C0D"/>
    <w:rsid w:val="005646CA"/>
    <w:rsid w:val="00566B66"/>
    <w:rsid w:val="005675D3"/>
    <w:rsid w:val="00571D96"/>
    <w:rsid w:val="005722B8"/>
    <w:rsid w:val="0057259B"/>
    <w:rsid w:val="00573114"/>
    <w:rsid w:val="00573F67"/>
    <w:rsid w:val="0057578C"/>
    <w:rsid w:val="005779C4"/>
    <w:rsid w:val="00580FC3"/>
    <w:rsid w:val="00584825"/>
    <w:rsid w:val="00586FF9"/>
    <w:rsid w:val="00587972"/>
    <w:rsid w:val="00587AF1"/>
    <w:rsid w:val="005942C5"/>
    <w:rsid w:val="0059434F"/>
    <w:rsid w:val="00595974"/>
    <w:rsid w:val="005964BA"/>
    <w:rsid w:val="005971E0"/>
    <w:rsid w:val="005977D2"/>
    <w:rsid w:val="005A098B"/>
    <w:rsid w:val="005A4464"/>
    <w:rsid w:val="005A52D4"/>
    <w:rsid w:val="005B1686"/>
    <w:rsid w:val="005B2BFA"/>
    <w:rsid w:val="005B339A"/>
    <w:rsid w:val="005B3756"/>
    <w:rsid w:val="005B3AEF"/>
    <w:rsid w:val="005B47A8"/>
    <w:rsid w:val="005B5ECA"/>
    <w:rsid w:val="005C0DF4"/>
    <w:rsid w:val="005C24C3"/>
    <w:rsid w:val="005C4907"/>
    <w:rsid w:val="005C7124"/>
    <w:rsid w:val="005D3148"/>
    <w:rsid w:val="005D48E4"/>
    <w:rsid w:val="005D7866"/>
    <w:rsid w:val="005E1830"/>
    <w:rsid w:val="005E1F80"/>
    <w:rsid w:val="005E2C79"/>
    <w:rsid w:val="005E3175"/>
    <w:rsid w:val="005F4161"/>
    <w:rsid w:val="005F4DA6"/>
    <w:rsid w:val="00603662"/>
    <w:rsid w:val="00605376"/>
    <w:rsid w:val="006102C6"/>
    <w:rsid w:val="00615B2C"/>
    <w:rsid w:val="0061703E"/>
    <w:rsid w:val="006249C6"/>
    <w:rsid w:val="006263B5"/>
    <w:rsid w:val="00631FDD"/>
    <w:rsid w:val="0063326B"/>
    <w:rsid w:val="00634484"/>
    <w:rsid w:val="00634BB7"/>
    <w:rsid w:val="00641591"/>
    <w:rsid w:val="006428A5"/>
    <w:rsid w:val="00642D42"/>
    <w:rsid w:val="00643F05"/>
    <w:rsid w:val="006446A6"/>
    <w:rsid w:val="00645411"/>
    <w:rsid w:val="00646953"/>
    <w:rsid w:val="0065092F"/>
    <w:rsid w:val="00651682"/>
    <w:rsid w:val="00654446"/>
    <w:rsid w:val="0065574F"/>
    <w:rsid w:val="006604B5"/>
    <w:rsid w:val="00661697"/>
    <w:rsid w:val="00663981"/>
    <w:rsid w:val="00663CBB"/>
    <w:rsid w:val="00667D95"/>
    <w:rsid w:val="006748CA"/>
    <w:rsid w:val="006756A2"/>
    <w:rsid w:val="00675AD7"/>
    <w:rsid w:val="00677202"/>
    <w:rsid w:val="006938CC"/>
    <w:rsid w:val="006938FD"/>
    <w:rsid w:val="00694D12"/>
    <w:rsid w:val="00695269"/>
    <w:rsid w:val="006A33CE"/>
    <w:rsid w:val="006A6699"/>
    <w:rsid w:val="006B2DC8"/>
    <w:rsid w:val="006B5955"/>
    <w:rsid w:val="006B7845"/>
    <w:rsid w:val="006C0605"/>
    <w:rsid w:val="006C6B3D"/>
    <w:rsid w:val="006D0C62"/>
    <w:rsid w:val="006D2EA8"/>
    <w:rsid w:val="006D44D1"/>
    <w:rsid w:val="006D5DCC"/>
    <w:rsid w:val="006D7F96"/>
    <w:rsid w:val="006E0745"/>
    <w:rsid w:val="006F2CF1"/>
    <w:rsid w:val="006F3034"/>
    <w:rsid w:val="006F4D01"/>
    <w:rsid w:val="006F5895"/>
    <w:rsid w:val="006F64FA"/>
    <w:rsid w:val="006F6E51"/>
    <w:rsid w:val="00700D86"/>
    <w:rsid w:val="00701185"/>
    <w:rsid w:val="00703003"/>
    <w:rsid w:val="0070586A"/>
    <w:rsid w:val="00705B0E"/>
    <w:rsid w:val="00705BB3"/>
    <w:rsid w:val="007065A1"/>
    <w:rsid w:val="00706AF2"/>
    <w:rsid w:val="00715392"/>
    <w:rsid w:val="00717CE9"/>
    <w:rsid w:val="0072014A"/>
    <w:rsid w:val="0072219C"/>
    <w:rsid w:val="007242FC"/>
    <w:rsid w:val="0072671E"/>
    <w:rsid w:val="007268B9"/>
    <w:rsid w:val="00727CEF"/>
    <w:rsid w:val="007302F3"/>
    <w:rsid w:val="00731B71"/>
    <w:rsid w:val="007341FA"/>
    <w:rsid w:val="00737E39"/>
    <w:rsid w:val="00741F57"/>
    <w:rsid w:val="0074212A"/>
    <w:rsid w:val="00743960"/>
    <w:rsid w:val="0074583B"/>
    <w:rsid w:val="00747BC3"/>
    <w:rsid w:val="00747C1C"/>
    <w:rsid w:val="00747E63"/>
    <w:rsid w:val="00750D3E"/>
    <w:rsid w:val="00752B39"/>
    <w:rsid w:val="00753E4A"/>
    <w:rsid w:val="00755C49"/>
    <w:rsid w:val="007630BE"/>
    <w:rsid w:val="00763B13"/>
    <w:rsid w:val="00764E09"/>
    <w:rsid w:val="00765847"/>
    <w:rsid w:val="007703D5"/>
    <w:rsid w:val="00770973"/>
    <w:rsid w:val="00776AE8"/>
    <w:rsid w:val="00780961"/>
    <w:rsid w:val="00781A6F"/>
    <w:rsid w:val="00782348"/>
    <w:rsid w:val="00784149"/>
    <w:rsid w:val="0078568C"/>
    <w:rsid w:val="00785972"/>
    <w:rsid w:val="00785B36"/>
    <w:rsid w:val="007869C0"/>
    <w:rsid w:val="00790CF1"/>
    <w:rsid w:val="00791545"/>
    <w:rsid w:val="00793046"/>
    <w:rsid w:val="007A112B"/>
    <w:rsid w:val="007A27DE"/>
    <w:rsid w:val="007A61EC"/>
    <w:rsid w:val="007B00C0"/>
    <w:rsid w:val="007B0B39"/>
    <w:rsid w:val="007B5887"/>
    <w:rsid w:val="007B6777"/>
    <w:rsid w:val="007B7634"/>
    <w:rsid w:val="007C0C7F"/>
    <w:rsid w:val="007C43D0"/>
    <w:rsid w:val="007C5391"/>
    <w:rsid w:val="007D0025"/>
    <w:rsid w:val="007D13D6"/>
    <w:rsid w:val="007D5905"/>
    <w:rsid w:val="007E31E5"/>
    <w:rsid w:val="007E326D"/>
    <w:rsid w:val="007E33DB"/>
    <w:rsid w:val="007E5107"/>
    <w:rsid w:val="007E55A6"/>
    <w:rsid w:val="007E7925"/>
    <w:rsid w:val="007F0550"/>
    <w:rsid w:val="007F0597"/>
    <w:rsid w:val="007F08B3"/>
    <w:rsid w:val="007F36C0"/>
    <w:rsid w:val="007F405B"/>
    <w:rsid w:val="007F6079"/>
    <w:rsid w:val="007F62FC"/>
    <w:rsid w:val="007F7C0C"/>
    <w:rsid w:val="008001C6"/>
    <w:rsid w:val="00800508"/>
    <w:rsid w:val="008014ED"/>
    <w:rsid w:val="00802001"/>
    <w:rsid w:val="00803F68"/>
    <w:rsid w:val="0080498A"/>
    <w:rsid w:val="00806275"/>
    <w:rsid w:val="00814D2B"/>
    <w:rsid w:val="00817135"/>
    <w:rsid w:val="0082026F"/>
    <w:rsid w:val="008209B2"/>
    <w:rsid w:val="00820BED"/>
    <w:rsid w:val="0082648A"/>
    <w:rsid w:val="00832D57"/>
    <w:rsid w:val="008364E4"/>
    <w:rsid w:val="008368CC"/>
    <w:rsid w:val="00837197"/>
    <w:rsid w:val="0084363F"/>
    <w:rsid w:val="00845295"/>
    <w:rsid w:val="0084556F"/>
    <w:rsid w:val="00846FED"/>
    <w:rsid w:val="0085082C"/>
    <w:rsid w:val="00852DAA"/>
    <w:rsid w:val="00861D6A"/>
    <w:rsid w:val="00862E59"/>
    <w:rsid w:val="00863562"/>
    <w:rsid w:val="008638F4"/>
    <w:rsid w:val="00863D8F"/>
    <w:rsid w:val="008655F4"/>
    <w:rsid w:val="00870936"/>
    <w:rsid w:val="008710F8"/>
    <w:rsid w:val="00874587"/>
    <w:rsid w:val="00876B01"/>
    <w:rsid w:val="00876CCF"/>
    <w:rsid w:val="008807FB"/>
    <w:rsid w:val="00881BD0"/>
    <w:rsid w:val="00882603"/>
    <w:rsid w:val="0088372F"/>
    <w:rsid w:val="00885A85"/>
    <w:rsid w:val="0088634F"/>
    <w:rsid w:val="00886DFC"/>
    <w:rsid w:val="008873BA"/>
    <w:rsid w:val="008876A5"/>
    <w:rsid w:val="00890B12"/>
    <w:rsid w:val="00890D77"/>
    <w:rsid w:val="00893010"/>
    <w:rsid w:val="008940CE"/>
    <w:rsid w:val="00894E53"/>
    <w:rsid w:val="00895B92"/>
    <w:rsid w:val="00897E8C"/>
    <w:rsid w:val="008A0959"/>
    <w:rsid w:val="008A51CC"/>
    <w:rsid w:val="008A5602"/>
    <w:rsid w:val="008A721B"/>
    <w:rsid w:val="008B1CFD"/>
    <w:rsid w:val="008B57E4"/>
    <w:rsid w:val="008B5909"/>
    <w:rsid w:val="008B6648"/>
    <w:rsid w:val="008B74F7"/>
    <w:rsid w:val="008C3403"/>
    <w:rsid w:val="008C3A79"/>
    <w:rsid w:val="008C562C"/>
    <w:rsid w:val="008C568B"/>
    <w:rsid w:val="008C5A3A"/>
    <w:rsid w:val="008C61E5"/>
    <w:rsid w:val="008C6D6A"/>
    <w:rsid w:val="008C7E99"/>
    <w:rsid w:val="008D160C"/>
    <w:rsid w:val="008D44F8"/>
    <w:rsid w:val="008D5A39"/>
    <w:rsid w:val="008E03C6"/>
    <w:rsid w:val="008E040E"/>
    <w:rsid w:val="008E3885"/>
    <w:rsid w:val="008E7506"/>
    <w:rsid w:val="008F53A0"/>
    <w:rsid w:val="008F789A"/>
    <w:rsid w:val="008F798C"/>
    <w:rsid w:val="00901344"/>
    <w:rsid w:val="00902520"/>
    <w:rsid w:val="00905E32"/>
    <w:rsid w:val="00907BD7"/>
    <w:rsid w:val="00910042"/>
    <w:rsid w:val="00911CCC"/>
    <w:rsid w:val="00914148"/>
    <w:rsid w:val="009141CD"/>
    <w:rsid w:val="00914A50"/>
    <w:rsid w:val="00914A86"/>
    <w:rsid w:val="009166CD"/>
    <w:rsid w:val="009234C0"/>
    <w:rsid w:val="00924D20"/>
    <w:rsid w:val="0092531D"/>
    <w:rsid w:val="00932767"/>
    <w:rsid w:val="0093329D"/>
    <w:rsid w:val="009332C9"/>
    <w:rsid w:val="009352A8"/>
    <w:rsid w:val="009363E4"/>
    <w:rsid w:val="00936C8A"/>
    <w:rsid w:val="00940775"/>
    <w:rsid w:val="00945673"/>
    <w:rsid w:val="009458C3"/>
    <w:rsid w:val="00945B6B"/>
    <w:rsid w:val="00950E4A"/>
    <w:rsid w:val="00952FAF"/>
    <w:rsid w:val="0095339D"/>
    <w:rsid w:val="00954C64"/>
    <w:rsid w:val="00957568"/>
    <w:rsid w:val="009607C4"/>
    <w:rsid w:val="00960932"/>
    <w:rsid w:val="00960B2E"/>
    <w:rsid w:val="009621EA"/>
    <w:rsid w:val="009631FE"/>
    <w:rsid w:val="00963496"/>
    <w:rsid w:val="00963A63"/>
    <w:rsid w:val="00964A06"/>
    <w:rsid w:val="00965315"/>
    <w:rsid w:val="0096579F"/>
    <w:rsid w:val="00974B63"/>
    <w:rsid w:val="00981868"/>
    <w:rsid w:val="00983316"/>
    <w:rsid w:val="00983E54"/>
    <w:rsid w:val="00993E57"/>
    <w:rsid w:val="0099764C"/>
    <w:rsid w:val="009A2766"/>
    <w:rsid w:val="009A3FBE"/>
    <w:rsid w:val="009A5A11"/>
    <w:rsid w:val="009A7667"/>
    <w:rsid w:val="009B19E3"/>
    <w:rsid w:val="009B54C9"/>
    <w:rsid w:val="009C2628"/>
    <w:rsid w:val="009C37A8"/>
    <w:rsid w:val="009C47EC"/>
    <w:rsid w:val="009C5A9B"/>
    <w:rsid w:val="009C73A3"/>
    <w:rsid w:val="009D0B0A"/>
    <w:rsid w:val="009D0F24"/>
    <w:rsid w:val="009D1E9D"/>
    <w:rsid w:val="009D4853"/>
    <w:rsid w:val="009D4971"/>
    <w:rsid w:val="009D6FE2"/>
    <w:rsid w:val="009E0176"/>
    <w:rsid w:val="009E6013"/>
    <w:rsid w:val="009F0A65"/>
    <w:rsid w:val="009F1130"/>
    <w:rsid w:val="009F37A8"/>
    <w:rsid w:val="009F5881"/>
    <w:rsid w:val="009F7FDA"/>
    <w:rsid w:val="00A00851"/>
    <w:rsid w:val="00A02641"/>
    <w:rsid w:val="00A02B83"/>
    <w:rsid w:val="00A039C9"/>
    <w:rsid w:val="00A06F57"/>
    <w:rsid w:val="00A07D49"/>
    <w:rsid w:val="00A10AAF"/>
    <w:rsid w:val="00A12796"/>
    <w:rsid w:val="00A1662C"/>
    <w:rsid w:val="00A2407A"/>
    <w:rsid w:val="00A268A9"/>
    <w:rsid w:val="00A27D2D"/>
    <w:rsid w:val="00A32ACF"/>
    <w:rsid w:val="00A330DA"/>
    <w:rsid w:val="00A3372F"/>
    <w:rsid w:val="00A3550D"/>
    <w:rsid w:val="00A3719E"/>
    <w:rsid w:val="00A3756C"/>
    <w:rsid w:val="00A44294"/>
    <w:rsid w:val="00A4661C"/>
    <w:rsid w:val="00A46D3F"/>
    <w:rsid w:val="00A533CE"/>
    <w:rsid w:val="00A53C97"/>
    <w:rsid w:val="00A54D5B"/>
    <w:rsid w:val="00A56719"/>
    <w:rsid w:val="00A61321"/>
    <w:rsid w:val="00A6153C"/>
    <w:rsid w:val="00A62D68"/>
    <w:rsid w:val="00A65269"/>
    <w:rsid w:val="00A73463"/>
    <w:rsid w:val="00A75B5D"/>
    <w:rsid w:val="00A76909"/>
    <w:rsid w:val="00A76CBF"/>
    <w:rsid w:val="00A8086A"/>
    <w:rsid w:val="00A80F27"/>
    <w:rsid w:val="00A90CF7"/>
    <w:rsid w:val="00AA1154"/>
    <w:rsid w:val="00AA316A"/>
    <w:rsid w:val="00AA3E1A"/>
    <w:rsid w:val="00AA6558"/>
    <w:rsid w:val="00AA65CF"/>
    <w:rsid w:val="00AA665F"/>
    <w:rsid w:val="00AB2F02"/>
    <w:rsid w:val="00AB596F"/>
    <w:rsid w:val="00AB5C41"/>
    <w:rsid w:val="00AC033A"/>
    <w:rsid w:val="00AC0B56"/>
    <w:rsid w:val="00AC100F"/>
    <w:rsid w:val="00AC19C1"/>
    <w:rsid w:val="00AC38E8"/>
    <w:rsid w:val="00AC5261"/>
    <w:rsid w:val="00AD0B05"/>
    <w:rsid w:val="00AD122E"/>
    <w:rsid w:val="00AD548D"/>
    <w:rsid w:val="00AE2431"/>
    <w:rsid w:val="00AE3E9E"/>
    <w:rsid w:val="00AF0117"/>
    <w:rsid w:val="00AF1FB3"/>
    <w:rsid w:val="00AF20F4"/>
    <w:rsid w:val="00AF35D1"/>
    <w:rsid w:val="00AF66D5"/>
    <w:rsid w:val="00AF7230"/>
    <w:rsid w:val="00B0089A"/>
    <w:rsid w:val="00B02241"/>
    <w:rsid w:val="00B065EC"/>
    <w:rsid w:val="00B10CDC"/>
    <w:rsid w:val="00B1709C"/>
    <w:rsid w:val="00B17B8B"/>
    <w:rsid w:val="00B24FF2"/>
    <w:rsid w:val="00B25184"/>
    <w:rsid w:val="00B254FF"/>
    <w:rsid w:val="00B25884"/>
    <w:rsid w:val="00B26506"/>
    <w:rsid w:val="00B27A6A"/>
    <w:rsid w:val="00B3379A"/>
    <w:rsid w:val="00B33EC8"/>
    <w:rsid w:val="00B37749"/>
    <w:rsid w:val="00B40BDC"/>
    <w:rsid w:val="00B41593"/>
    <w:rsid w:val="00B42C47"/>
    <w:rsid w:val="00B42FDE"/>
    <w:rsid w:val="00B43008"/>
    <w:rsid w:val="00B44095"/>
    <w:rsid w:val="00B46263"/>
    <w:rsid w:val="00B463C0"/>
    <w:rsid w:val="00B523FE"/>
    <w:rsid w:val="00B5391A"/>
    <w:rsid w:val="00B60060"/>
    <w:rsid w:val="00B60F6B"/>
    <w:rsid w:val="00B61BE9"/>
    <w:rsid w:val="00B6286A"/>
    <w:rsid w:val="00B62C26"/>
    <w:rsid w:val="00B63CC6"/>
    <w:rsid w:val="00B6499F"/>
    <w:rsid w:val="00B66CCF"/>
    <w:rsid w:val="00B67BD8"/>
    <w:rsid w:val="00B70BC4"/>
    <w:rsid w:val="00B70D66"/>
    <w:rsid w:val="00B71496"/>
    <w:rsid w:val="00B77948"/>
    <w:rsid w:val="00B846C7"/>
    <w:rsid w:val="00B870C5"/>
    <w:rsid w:val="00B8753B"/>
    <w:rsid w:val="00B90A90"/>
    <w:rsid w:val="00B942C0"/>
    <w:rsid w:val="00B956D0"/>
    <w:rsid w:val="00B95957"/>
    <w:rsid w:val="00B96E8A"/>
    <w:rsid w:val="00B97333"/>
    <w:rsid w:val="00BA3030"/>
    <w:rsid w:val="00BA6D2A"/>
    <w:rsid w:val="00BB0B29"/>
    <w:rsid w:val="00BB402C"/>
    <w:rsid w:val="00BB43F1"/>
    <w:rsid w:val="00BB4680"/>
    <w:rsid w:val="00BB51DA"/>
    <w:rsid w:val="00BC30DF"/>
    <w:rsid w:val="00BC4314"/>
    <w:rsid w:val="00BC655D"/>
    <w:rsid w:val="00BC6C32"/>
    <w:rsid w:val="00BC771E"/>
    <w:rsid w:val="00BC7C5D"/>
    <w:rsid w:val="00BE1226"/>
    <w:rsid w:val="00BE15B0"/>
    <w:rsid w:val="00BE2CED"/>
    <w:rsid w:val="00BE356E"/>
    <w:rsid w:val="00BE487D"/>
    <w:rsid w:val="00BE5975"/>
    <w:rsid w:val="00BF16D5"/>
    <w:rsid w:val="00BF25E7"/>
    <w:rsid w:val="00BF5E5C"/>
    <w:rsid w:val="00BF703E"/>
    <w:rsid w:val="00C00AD9"/>
    <w:rsid w:val="00C024F2"/>
    <w:rsid w:val="00C029EE"/>
    <w:rsid w:val="00C0682D"/>
    <w:rsid w:val="00C10536"/>
    <w:rsid w:val="00C12215"/>
    <w:rsid w:val="00C12BE3"/>
    <w:rsid w:val="00C16DAE"/>
    <w:rsid w:val="00C25137"/>
    <w:rsid w:val="00C2691D"/>
    <w:rsid w:val="00C27BB1"/>
    <w:rsid w:val="00C327FE"/>
    <w:rsid w:val="00C337EB"/>
    <w:rsid w:val="00C35353"/>
    <w:rsid w:val="00C35E56"/>
    <w:rsid w:val="00C36186"/>
    <w:rsid w:val="00C37EED"/>
    <w:rsid w:val="00C423B6"/>
    <w:rsid w:val="00C43687"/>
    <w:rsid w:val="00C43807"/>
    <w:rsid w:val="00C43B0F"/>
    <w:rsid w:val="00C500AF"/>
    <w:rsid w:val="00C52C77"/>
    <w:rsid w:val="00C53274"/>
    <w:rsid w:val="00C54F85"/>
    <w:rsid w:val="00C551DB"/>
    <w:rsid w:val="00C60590"/>
    <w:rsid w:val="00C63691"/>
    <w:rsid w:val="00C64419"/>
    <w:rsid w:val="00C702AB"/>
    <w:rsid w:val="00C70F0A"/>
    <w:rsid w:val="00C729AE"/>
    <w:rsid w:val="00C748E1"/>
    <w:rsid w:val="00C771BB"/>
    <w:rsid w:val="00C8068F"/>
    <w:rsid w:val="00C83869"/>
    <w:rsid w:val="00C86CDF"/>
    <w:rsid w:val="00C86E00"/>
    <w:rsid w:val="00C87E71"/>
    <w:rsid w:val="00C87F8B"/>
    <w:rsid w:val="00C90E7B"/>
    <w:rsid w:val="00C9196D"/>
    <w:rsid w:val="00C91974"/>
    <w:rsid w:val="00C97DEA"/>
    <w:rsid w:val="00CA05FA"/>
    <w:rsid w:val="00CA3A43"/>
    <w:rsid w:val="00CA5A44"/>
    <w:rsid w:val="00CA6FAC"/>
    <w:rsid w:val="00CA719E"/>
    <w:rsid w:val="00CA7304"/>
    <w:rsid w:val="00CA7603"/>
    <w:rsid w:val="00CB01B0"/>
    <w:rsid w:val="00CB02F1"/>
    <w:rsid w:val="00CB0DE0"/>
    <w:rsid w:val="00CB20D1"/>
    <w:rsid w:val="00CB3811"/>
    <w:rsid w:val="00CB4218"/>
    <w:rsid w:val="00CB507F"/>
    <w:rsid w:val="00CB61AD"/>
    <w:rsid w:val="00CB6CED"/>
    <w:rsid w:val="00CC0707"/>
    <w:rsid w:val="00CC3A90"/>
    <w:rsid w:val="00CC4512"/>
    <w:rsid w:val="00CC4636"/>
    <w:rsid w:val="00CC4D09"/>
    <w:rsid w:val="00CD087E"/>
    <w:rsid w:val="00CD1E6A"/>
    <w:rsid w:val="00CD3323"/>
    <w:rsid w:val="00CD376E"/>
    <w:rsid w:val="00CD4632"/>
    <w:rsid w:val="00CD5789"/>
    <w:rsid w:val="00CD5E93"/>
    <w:rsid w:val="00CD6C5C"/>
    <w:rsid w:val="00CE4A38"/>
    <w:rsid w:val="00CE52DE"/>
    <w:rsid w:val="00CE5782"/>
    <w:rsid w:val="00CE6156"/>
    <w:rsid w:val="00CF0370"/>
    <w:rsid w:val="00CF185C"/>
    <w:rsid w:val="00CF334B"/>
    <w:rsid w:val="00CF435B"/>
    <w:rsid w:val="00CF4694"/>
    <w:rsid w:val="00CF4C37"/>
    <w:rsid w:val="00CF4C61"/>
    <w:rsid w:val="00CF73FF"/>
    <w:rsid w:val="00D00B26"/>
    <w:rsid w:val="00D01A00"/>
    <w:rsid w:val="00D01B52"/>
    <w:rsid w:val="00D01F34"/>
    <w:rsid w:val="00D10D17"/>
    <w:rsid w:val="00D1371B"/>
    <w:rsid w:val="00D173C2"/>
    <w:rsid w:val="00D2125E"/>
    <w:rsid w:val="00D2488E"/>
    <w:rsid w:val="00D307CC"/>
    <w:rsid w:val="00D30B00"/>
    <w:rsid w:val="00D31544"/>
    <w:rsid w:val="00D340A8"/>
    <w:rsid w:val="00D347B3"/>
    <w:rsid w:val="00D370D8"/>
    <w:rsid w:val="00D37291"/>
    <w:rsid w:val="00D37E13"/>
    <w:rsid w:val="00D41B11"/>
    <w:rsid w:val="00D41CF1"/>
    <w:rsid w:val="00D4271B"/>
    <w:rsid w:val="00D42DB1"/>
    <w:rsid w:val="00D45C4B"/>
    <w:rsid w:val="00D473A4"/>
    <w:rsid w:val="00D53334"/>
    <w:rsid w:val="00D55E2C"/>
    <w:rsid w:val="00D56C38"/>
    <w:rsid w:val="00D5725B"/>
    <w:rsid w:val="00D60095"/>
    <w:rsid w:val="00D635B1"/>
    <w:rsid w:val="00D658F5"/>
    <w:rsid w:val="00D66854"/>
    <w:rsid w:val="00D66DC8"/>
    <w:rsid w:val="00D67FCC"/>
    <w:rsid w:val="00D706B1"/>
    <w:rsid w:val="00D73A1F"/>
    <w:rsid w:val="00D74BB0"/>
    <w:rsid w:val="00D75CF3"/>
    <w:rsid w:val="00D76E6F"/>
    <w:rsid w:val="00D800BF"/>
    <w:rsid w:val="00D80B25"/>
    <w:rsid w:val="00D8225A"/>
    <w:rsid w:val="00D82D1C"/>
    <w:rsid w:val="00D87003"/>
    <w:rsid w:val="00D91D62"/>
    <w:rsid w:val="00D937E4"/>
    <w:rsid w:val="00D93F79"/>
    <w:rsid w:val="00D9452E"/>
    <w:rsid w:val="00D94854"/>
    <w:rsid w:val="00DA3E73"/>
    <w:rsid w:val="00DA60D7"/>
    <w:rsid w:val="00DB04C2"/>
    <w:rsid w:val="00DB0956"/>
    <w:rsid w:val="00DC0994"/>
    <w:rsid w:val="00DC7CCC"/>
    <w:rsid w:val="00DD08F6"/>
    <w:rsid w:val="00DD1CAF"/>
    <w:rsid w:val="00DD2997"/>
    <w:rsid w:val="00DD403D"/>
    <w:rsid w:val="00DD4127"/>
    <w:rsid w:val="00DD4399"/>
    <w:rsid w:val="00DD4A77"/>
    <w:rsid w:val="00DD6983"/>
    <w:rsid w:val="00DE033A"/>
    <w:rsid w:val="00DE1451"/>
    <w:rsid w:val="00DE24C3"/>
    <w:rsid w:val="00DE29F5"/>
    <w:rsid w:val="00DE2F34"/>
    <w:rsid w:val="00DE5557"/>
    <w:rsid w:val="00DE5A1D"/>
    <w:rsid w:val="00DE5C71"/>
    <w:rsid w:val="00DE6F9A"/>
    <w:rsid w:val="00DF296B"/>
    <w:rsid w:val="00DF2AE4"/>
    <w:rsid w:val="00DF7565"/>
    <w:rsid w:val="00E10766"/>
    <w:rsid w:val="00E14671"/>
    <w:rsid w:val="00E17797"/>
    <w:rsid w:val="00E20349"/>
    <w:rsid w:val="00E22466"/>
    <w:rsid w:val="00E27333"/>
    <w:rsid w:val="00E27C03"/>
    <w:rsid w:val="00E3174A"/>
    <w:rsid w:val="00E327FA"/>
    <w:rsid w:val="00E32954"/>
    <w:rsid w:val="00E3554D"/>
    <w:rsid w:val="00E35A32"/>
    <w:rsid w:val="00E36363"/>
    <w:rsid w:val="00E36E52"/>
    <w:rsid w:val="00E40E26"/>
    <w:rsid w:val="00E423A0"/>
    <w:rsid w:val="00E42509"/>
    <w:rsid w:val="00E457AC"/>
    <w:rsid w:val="00E469EA"/>
    <w:rsid w:val="00E47FED"/>
    <w:rsid w:val="00E5332F"/>
    <w:rsid w:val="00E53EDB"/>
    <w:rsid w:val="00E55265"/>
    <w:rsid w:val="00E6109E"/>
    <w:rsid w:val="00E6290F"/>
    <w:rsid w:val="00E62ADE"/>
    <w:rsid w:val="00E64E4E"/>
    <w:rsid w:val="00E6647F"/>
    <w:rsid w:val="00E6681F"/>
    <w:rsid w:val="00E678F2"/>
    <w:rsid w:val="00E70478"/>
    <w:rsid w:val="00E73224"/>
    <w:rsid w:val="00E74590"/>
    <w:rsid w:val="00E775E6"/>
    <w:rsid w:val="00E8172C"/>
    <w:rsid w:val="00E83259"/>
    <w:rsid w:val="00E83B84"/>
    <w:rsid w:val="00E83FD4"/>
    <w:rsid w:val="00E84FEC"/>
    <w:rsid w:val="00E85070"/>
    <w:rsid w:val="00E868BD"/>
    <w:rsid w:val="00E86E85"/>
    <w:rsid w:val="00E87382"/>
    <w:rsid w:val="00E90529"/>
    <w:rsid w:val="00E90936"/>
    <w:rsid w:val="00E90CED"/>
    <w:rsid w:val="00EA061E"/>
    <w:rsid w:val="00EA1AA0"/>
    <w:rsid w:val="00EA40C7"/>
    <w:rsid w:val="00EA4C5A"/>
    <w:rsid w:val="00EA58AB"/>
    <w:rsid w:val="00EB20BF"/>
    <w:rsid w:val="00EB2C9E"/>
    <w:rsid w:val="00EB422C"/>
    <w:rsid w:val="00EB5DF0"/>
    <w:rsid w:val="00EB624B"/>
    <w:rsid w:val="00EC07CF"/>
    <w:rsid w:val="00EC4646"/>
    <w:rsid w:val="00ED031A"/>
    <w:rsid w:val="00ED2444"/>
    <w:rsid w:val="00ED2854"/>
    <w:rsid w:val="00ED3201"/>
    <w:rsid w:val="00ED3364"/>
    <w:rsid w:val="00ED61F1"/>
    <w:rsid w:val="00EE00BF"/>
    <w:rsid w:val="00EE09B9"/>
    <w:rsid w:val="00EE1A2D"/>
    <w:rsid w:val="00EE2B5D"/>
    <w:rsid w:val="00EE54D7"/>
    <w:rsid w:val="00EE58C8"/>
    <w:rsid w:val="00EE7093"/>
    <w:rsid w:val="00EE7736"/>
    <w:rsid w:val="00EF1050"/>
    <w:rsid w:val="00EF220D"/>
    <w:rsid w:val="00EF2D8E"/>
    <w:rsid w:val="00EF5C5B"/>
    <w:rsid w:val="00F00136"/>
    <w:rsid w:val="00F01DFD"/>
    <w:rsid w:val="00F04284"/>
    <w:rsid w:val="00F048E8"/>
    <w:rsid w:val="00F1361B"/>
    <w:rsid w:val="00F20A9F"/>
    <w:rsid w:val="00F24A93"/>
    <w:rsid w:val="00F2711A"/>
    <w:rsid w:val="00F30D25"/>
    <w:rsid w:val="00F334A9"/>
    <w:rsid w:val="00F34308"/>
    <w:rsid w:val="00F36AC3"/>
    <w:rsid w:val="00F36BBF"/>
    <w:rsid w:val="00F378FD"/>
    <w:rsid w:val="00F435E8"/>
    <w:rsid w:val="00F43677"/>
    <w:rsid w:val="00F44D16"/>
    <w:rsid w:val="00F46569"/>
    <w:rsid w:val="00F4748D"/>
    <w:rsid w:val="00F5283D"/>
    <w:rsid w:val="00F547FF"/>
    <w:rsid w:val="00F600AF"/>
    <w:rsid w:val="00F6178E"/>
    <w:rsid w:val="00F62447"/>
    <w:rsid w:val="00F66FE9"/>
    <w:rsid w:val="00F7267E"/>
    <w:rsid w:val="00F72A18"/>
    <w:rsid w:val="00F73554"/>
    <w:rsid w:val="00F76F26"/>
    <w:rsid w:val="00F77E32"/>
    <w:rsid w:val="00F80E90"/>
    <w:rsid w:val="00F81DE9"/>
    <w:rsid w:val="00F90C7A"/>
    <w:rsid w:val="00F90E70"/>
    <w:rsid w:val="00F9219C"/>
    <w:rsid w:val="00F9371E"/>
    <w:rsid w:val="00F9381C"/>
    <w:rsid w:val="00F94415"/>
    <w:rsid w:val="00F96728"/>
    <w:rsid w:val="00F96AEF"/>
    <w:rsid w:val="00F9731B"/>
    <w:rsid w:val="00FA0784"/>
    <w:rsid w:val="00FA1049"/>
    <w:rsid w:val="00FA3D5D"/>
    <w:rsid w:val="00FA5A6C"/>
    <w:rsid w:val="00FA66EE"/>
    <w:rsid w:val="00FA6A1A"/>
    <w:rsid w:val="00FB0528"/>
    <w:rsid w:val="00FB15D3"/>
    <w:rsid w:val="00FB3256"/>
    <w:rsid w:val="00FB6D37"/>
    <w:rsid w:val="00FC71DF"/>
    <w:rsid w:val="00FC72D4"/>
    <w:rsid w:val="00FD0A96"/>
    <w:rsid w:val="00FD0AE4"/>
    <w:rsid w:val="00FD0D7B"/>
    <w:rsid w:val="00FD1B86"/>
    <w:rsid w:val="00FD2656"/>
    <w:rsid w:val="00FD3073"/>
    <w:rsid w:val="00FD390F"/>
    <w:rsid w:val="00FD7E8F"/>
    <w:rsid w:val="00FE048B"/>
    <w:rsid w:val="00FE3779"/>
    <w:rsid w:val="00FE49AD"/>
    <w:rsid w:val="00FE4DDB"/>
    <w:rsid w:val="00FE56A2"/>
    <w:rsid w:val="00FE6FFE"/>
    <w:rsid w:val="00FE7C25"/>
    <w:rsid w:val="00FF55F8"/>
    <w:rsid w:val="00FF5DDE"/>
    <w:rsid w:val="00FF7A3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y">
    <w:name w:val="Normal"/>
    <w:qFormat/>
    <w:rsid w:val="004A4C14"/>
    <w:rPr>
      <w:sz w:val="24"/>
      <w:szCs w:val="24"/>
    </w:rPr>
  </w:style>
  <w:style w:type="paragraph" w:styleId="Nadpis1">
    <w:name w:val="heading 1"/>
    <w:basedOn w:val="Normlny"/>
    <w:next w:val="Normlny"/>
    <w:link w:val="Nadpis1Char"/>
    <w:uiPriority w:val="9"/>
    <w:qFormat/>
    <w:rsid w:val="004A4C14"/>
    <w:pPr>
      <w:keepNext/>
      <w:jc w:val="center"/>
      <w:outlineLvl w:val="0"/>
    </w:pPr>
    <w:rPr>
      <w:rFonts w:eastAsia="Arial Unicode MS"/>
      <w:b/>
      <w:bCs/>
      <w:sz w:val="28"/>
    </w:rPr>
  </w:style>
  <w:style w:type="paragraph" w:styleId="Nadpis2">
    <w:name w:val="heading 2"/>
    <w:basedOn w:val="Normlny"/>
    <w:next w:val="Normlny"/>
    <w:link w:val="Nadpis2Char"/>
    <w:uiPriority w:val="9"/>
    <w:semiHidden/>
    <w:unhideWhenUsed/>
    <w:qFormat/>
    <w:rsid w:val="00E85070"/>
    <w:pPr>
      <w:keepNext/>
      <w:spacing w:before="240" w:after="60"/>
      <w:outlineLvl w:val="1"/>
    </w:pPr>
    <w:rPr>
      <w:rFonts w:ascii="Cambria" w:hAnsi="Cambria"/>
      <w:b/>
      <w:bCs/>
      <w:i/>
      <w:iCs/>
      <w:sz w:val="28"/>
      <w:szCs w:val="2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Pr>
      <w:rFonts w:ascii="Cambria" w:eastAsia="Times New Roman" w:hAnsi="Cambria" w:cs="Times New Roman"/>
      <w:b/>
      <w:bCs/>
      <w:kern w:val="32"/>
      <w:sz w:val="32"/>
      <w:szCs w:val="32"/>
    </w:rPr>
  </w:style>
  <w:style w:type="character" w:customStyle="1" w:styleId="Nadpis2Char">
    <w:name w:val="Nadpis 2 Char"/>
    <w:link w:val="Nadpis2"/>
    <w:uiPriority w:val="9"/>
    <w:semiHidden/>
    <w:locked/>
    <w:rsid w:val="00E85070"/>
    <w:rPr>
      <w:rFonts w:ascii="Cambria" w:hAnsi="Cambria" w:cs="Times New Roman"/>
      <w:b/>
      <w:bCs/>
      <w:i/>
      <w:iCs/>
      <w:sz w:val="28"/>
      <w:szCs w:val="28"/>
    </w:rPr>
  </w:style>
  <w:style w:type="paragraph" w:styleId="Zkladntext">
    <w:name w:val="Body Text"/>
    <w:basedOn w:val="Normlny"/>
    <w:link w:val="ZkladntextChar"/>
    <w:uiPriority w:val="99"/>
    <w:rsid w:val="004A4C14"/>
    <w:pPr>
      <w:jc w:val="both"/>
    </w:pPr>
    <w:rPr>
      <w:rFonts w:ascii="Arial" w:hAnsi="Arial" w:cs="Arial"/>
    </w:rPr>
  </w:style>
  <w:style w:type="character" w:customStyle="1" w:styleId="ZkladntextChar">
    <w:name w:val="Základný text Char"/>
    <w:link w:val="Zkladntext"/>
    <w:uiPriority w:val="99"/>
    <w:locked/>
    <w:rsid w:val="007E7925"/>
    <w:rPr>
      <w:rFonts w:ascii="Arial" w:hAnsi="Arial" w:cs="Arial"/>
      <w:sz w:val="24"/>
      <w:szCs w:val="24"/>
    </w:rPr>
  </w:style>
  <w:style w:type="paragraph" w:styleId="Zarkazkladnhotextu">
    <w:name w:val="Body Text Indent"/>
    <w:basedOn w:val="Normlny"/>
    <w:link w:val="ZarkazkladnhotextuChar"/>
    <w:uiPriority w:val="99"/>
    <w:rsid w:val="004A4C14"/>
    <w:pPr>
      <w:ind w:firstLine="708"/>
      <w:jc w:val="both"/>
    </w:pPr>
    <w:rPr>
      <w:rFonts w:ascii="Arial" w:hAnsi="Arial" w:cs="Arial"/>
    </w:rPr>
  </w:style>
  <w:style w:type="character" w:customStyle="1" w:styleId="ZarkazkladnhotextuChar">
    <w:name w:val="Zarážka základného textu Char"/>
    <w:link w:val="Zarkazkladnhotextu"/>
    <w:uiPriority w:val="99"/>
    <w:locked/>
    <w:rsid w:val="007E7925"/>
    <w:rPr>
      <w:rFonts w:ascii="Arial" w:hAnsi="Arial" w:cs="Arial"/>
      <w:sz w:val="24"/>
      <w:szCs w:val="24"/>
    </w:rPr>
  </w:style>
  <w:style w:type="paragraph" w:styleId="Zkladntext2">
    <w:name w:val="Body Text 2"/>
    <w:basedOn w:val="Normlny"/>
    <w:link w:val="Zkladntext2Char"/>
    <w:uiPriority w:val="99"/>
    <w:rsid w:val="00861D6A"/>
    <w:pPr>
      <w:spacing w:after="120" w:line="480" w:lineRule="auto"/>
    </w:pPr>
  </w:style>
  <w:style w:type="character" w:customStyle="1" w:styleId="Zkladntext2Char">
    <w:name w:val="Základný text 2 Char"/>
    <w:link w:val="Zkladntext2"/>
    <w:uiPriority w:val="99"/>
    <w:semiHidden/>
    <w:rPr>
      <w:sz w:val="24"/>
      <w:szCs w:val="24"/>
    </w:rPr>
  </w:style>
  <w:style w:type="paragraph" w:styleId="Hlavika">
    <w:name w:val="header"/>
    <w:basedOn w:val="Normlny"/>
    <w:link w:val="HlavikaChar"/>
    <w:uiPriority w:val="99"/>
    <w:rsid w:val="009621EA"/>
    <w:pPr>
      <w:tabs>
        <w:tab w:val="center" w:pos="4536"/>
        <w:tab w:val="right" w:pos="9072"/>
      </w:tabs>
    </w:pPr>
  </w:style>
  <w:style w:type="character" w:customStyle="1" w:styleId="HlavikaChar">
    <w:name w:val="Hlavička Char"/>
    <w:link w:val="Hlavika"/>
    <w:uiPriority w:val="99"/>
    <w:locked/>
    <w:rsid w:val="00A3550D"/>
    <w:rPr>
      <w:rFonts w:cs="Times New Roman"/>
      <w:sz w:val="24"/>
      <w:szCs w:val="24"/>
    </w:rPr>
  </w:style>
  <w:style w:type="character" w:styleId="slostrany">
    <w:name w:val="page number"/>
    <w:uiPriority w:val="99"/>
    <w:rsid w:val="009621EA"/>
    <w:rPr>
      <w:rFonts w:cs="Times New Roman"/>
    </w:rPr>
  </w:style>
  <w:style w:type="character" w:customStyle="1" w:styleId="aa">
    <w:name w:val="aa"/>
    <w:semiHidden/>
    <w:rsid w:val="00663CBB"/>
    <w:rPr>
      <w:rFonts w:ascii="Arial" w:hAnsi="Arial" w:cs="Arial"/>
      <w:color w:val="000080"/>
      <w:sz w:val="20"/>
      <w:szCs w:val="20"/>
    </w:rPr>
  </w:style>
  <w:style w:type="character" w:styleId="Zvraznenie">
    <w:name w:val="Emphasis"/>
    <w:uiPriority w:val="20"/>
    <w:qFormat/>
    <w:rsid w:val="00AF66D5"/>
    <w:rPr>
      <w:rFonts w:cs="Times New Roman"/>
      <w:b/>
      <w:bCs/>
    </w:rPr>
  </w:style>
  <w:style w:type="character" w:customStyle="1" w:styleId="st">
    <w:name w:val="st"/>
    <w:rsid w:val="00AF66D5"/>
    <w:rPr>
      <w:rFonts w:cs="Times New Roman"/>
    </w:rPr>
  </w:style>
  <w:style w:type="paragraph" w:customStyle="1" w:styleId="Textbodu">
    <w:name w:val="Text bodu"/>
    <w:basedOn w:val="Normlny"/>
    <w:rsid w:val="00373CC2"/>
    <w:pPr>
      <w:numPr>
        <w:ilvl w:val="2"/>
        <w:numId w:val="4"/>
      </w:numPr>
      <w:jc w:val="both"/>
      <w:outlineLvl w:val="8"/>
    </w:pPr>
    <w:rPr>
      <w:szCs w:val="20"/>
      <w:lang w:val="cs-CZ" w:eastAsia="cs-CZ"/>
    </w:rPr>
  </w:style>
  <w:style w:type="paragraph" w:customStyle="1" w:styleId="Textpsmene">
    <w:name w:val="Text písmene"/>
    <w:basedOn w:val="Normlny"/>
    <w:rsid w:val="00373CC2"/>
    <w:pPr>
      <w:numPr>
        <w:ilvl w:val="1"/>
        <w:numId w:val="4"/>
      </w:numPr>
      <w:jc w:val="both"/>
      <w:outlineLvl w:val="7"/>
    </w:pPr>
    <w:rPr>
      <w:szCs w:val="20"/>
      <w:lang w:val="cs-CZ" w:eastAsia="cs-CZ"/>
    </w:rPr>
  </w:style>
  <w:style w:type="paragraph" w:customStyle="1" w:styleId="Textodstavce">
    <w:name w:val="Text odstavce"/>
    <w:basedOn w:val="Normlny"/>
    <w:rsid w:val="00373CC2"/>
    <w:pPr>
      <w:numPr>
        <w:numId w:val="4"/>
      </w:numPr>
      <w:tabs>
        <w:tab w:val="left" w:pos="851"/>
      </w:tabs>
      <w:spacing w:before="120" w:after="120"/>
      <w:jc w:val="both"/>
      <w:outlineLvl w:val="6"/>
    </w:pPr>
    <w:rPr>
      <w:szCs w:val="20"/>
      <w:lang w:val="cs-CZ" w:eastAsia="cs-CZ"/>
    </w:rPr>
  </w:style>
  <w:style w:type="character" w:styleId="Hypertextovprepojenie">
    <w:name w:val="Hyperlink"/>
    <w:uiPriority w:val="99"/>
    <w:rsid w:val="00CA3A43"/>
    <w:rPr>
      <w:rFonts w:cs="Times New Roman"/>
      <w:color w:val="0000FF"/>
      <w:u w:val="single"/>
    </w:rPr>
  </w:style>
  <w:style w:type="paragraph" w:customStyle="1" w:styleId="BodytextHeading1">
    <w:name w:val="Bodytext Heading 1"/>
    <w:basedOn w:val="Normlny"/>
    <w:rsid w:val="007B0B39"/>
    <w:pPr>
      <w:overflowPunct w:val="0"/>
      <w:autoSpaceDE w:val="0"/>
      <w:autoSpaceDN w:val="0"/>
      <w:adjustRightInd w:val="0"/>
      <w:spacing w:after="120"/>
      <w:ind w:left="360"/>
      <w:jc w:val="both"/>
      <w:textAlignment w:val="baseline"/>
    </w:pPr>
    <w:rPr>
      <w:rFonts w:ascii="Century Schoolbook" w:hAnsi="Century Schoolbook"/>
      <w:szCs w:val="20"/>
      <w:lang w:eastAsia="en-US"/>
    </w:rPr>
  </w:style>
  <w:style w:type="paragraph" w:customStyle="1" w:styleId="titulok">
    <w:name w:val="titulok"/>
    <w:basedOn w:val="Normlny"/>
    <w:rsid w:val="00E85070"/>
    <w:pPr>
      <w:spacing w:before="100" w:beforeAutospacing="1" w:after="100" w:afterAutospacing="1"/>
      <w:jc w:val="center"/>
    </w:pPr>
    <w:rPr>
      <w:rFonts w:ascii="Arial" w:hAnsi="Arial" w:cs="Arial"/>
      <w:b/>
      <w:bCs/>
      <w:color w:val="007060"/>
    </w:rPr>
  </w:style>
  <w:style w:type="paragraph" w:customStyle="1" w:styleId="ListParagraph1">
    <w:name w:val="List Paragraph1"/>
    <w:basedOn w:val="Normlny"/>
    <w:uiPriority w:val="34"/>
    <w:qFormat/>
    <w:rsid w:val="002D67FF"/>
    <w:pPr>
      <w:ind w:left="720"/>
    </w:pPr>
    <w:rPr>
      <w:rFonts w:ascii="Calibri" w:hAnsi="Calibri"/>
      <w:sz w:val="22"/>
      <w:szCs w:val="22"/>
      <w:lang w:val="en-US" w:eastAsia="en-US"/>
    </w:rPr>
  </w:style>
  <w:style w:type="paragraph" w:styleId="Obyajntext">
    <w:name w:val="Plain Text"/>
    <w:basedOn w:val="Normlny"/>
    <w:link w:val="ObyajntextChar"/>
    <w:uiPriority w:val="99"/>
    <w:unhideWhenUsed/>
    <w:rsid w:val="00A46D3F"/>
    <w:rPr>
      <w:rFonts w:ascii="Courier New" w:hAnsi="Courier New" w:cs="Courier New"/>
      <w:sz w:val="20"/>
      <w:szCs w:val="20"/>
    </w:rPr>
  </w:style>
  <w:style w:type="character" w:customStyle="1" w:styleId="ObyajntextChar">
    <w:name w:val="Obyčajný text Char"/>
    <w:link w:val="Obyajntext"/>
    <w:uiPriority w:val="99"/>
    <w:locked/>
    <w:rsid w:val="00A46D3F"/>
    <w:rPr>
      <w:rFonts w:ascii="Courier New" w:eastAsia="Times New Roman" w:hAnsi="Courier New" w:cs="Courier New"/>
    </w:rPr>
  </w:style>
  <w:style w:type="paragraph" w:styleId="Odsekzoznamu">
    <w:name w:val="List Paragraph"/>
    <w:basedOn w:val="Normlny"/>
    <w:uiPriority w:val="34"/>
    <w:qFormat/>
    <w:rsid w:val="002E1FF2"/>
    <w:pPr>
      <w:ind w:left="720"/>
    </w:pPr>
    <w:rPr>
      <w:rFonts w:ascii="Calibri" w:hAnsi="Calibri"/>
      <w:sz w:val="22"/>
      <w:szCs w:val="22"/>
    </w:rPr>
  </w:style>
  <w:style w:type="character" w:customStyle="1" w:styleId="longtext">
    <w:name w:val="long_text"/>
    <w:rsid w:val="00DD4A77"/>
    <w:rPr>
      <w:rFonts w:cs="Times New Roman"/>
    </w:rPr>
  </w:style>
  <w:style w:type="character" w:customStyle="1" w:styleId="hps">
    <w:name w:val="hps"/>
    <w:rsid w:val="00DD4A77"/>
    <w:rPr>
      <w:rFonts w:cs="Times New Roman"/>
    </w:rPr>
  </w:style>
  <w:style w:type="character" w:customStyle="1" w:styleId="st1">
    <w:name w:val="st1"/>
    <w:rsid w:val="00DD4A77"/>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732223">
      <w:marLeft w:val="0"/>
      <w:marRight w:val="0"/>
      <w:marTop w:val="0"/>
      <w:marBottom w:val="0"/>
      <w:divBdr>
        <w:top w:val="none" w:sz="0" w:space="0" w:color="auto"/>
        <w:left w:val="none" w:sz="0" w:space="0" w:color="auto"/>
        <w:bottom w:val="none" w:sz="0" w:space="0" w:color="auto"/>
        <w:right w:val="none" w:sz="0" w:space="0" w:color="auto"/>
      </w:divBdr>
    </w:div>
    <w:div w:id="1356732224">
      <w:marLeft w:val="0"/>
      <w:marRight w:val="0"/>
      <w:marTop w:val="0"/>
      <w:marBottom w:val="0"/>
      <w:divBdr>
        <w:top w:val="none" w:sz="0" w:space="0" w:color="auto"/>
        <w:left w:val="none" w:sz="0" w:space="0" w:color="auto"/>
        <w:bottom w:val="none" w:sz="0" w:space="0" w:color="auto"/>
        <w:right w:val="none" w:sz="0" w:space="0" w:color="auto"/>
      </w:divBdr>
    </w:div>
    <w:div w:id="1356732225">
      <w:marLeft w:val="0"/>
      <w:marRight w:val="0"/>
      <w:marTop w:val="0"/>
      <w:marBottom w:val="0"/>
      <w:divBdr>
        <w:top w:val="none" w:sz="0" w:space="0" w:color="auto"/>
        <w:left w:val="none" w:sz="0" w:space="0" w:color="auto"/>
        <w:bottom w:val="none" w:sz="0" w:space="0" w:color="auto"/>
        <w:right w:val="none" w:sz="0" w:space="0" w:color="auto"/>
      </w:divBdr>
    </w:div>
    <w:div w:id="1356732226">
      <w:marLeft w:val="0"/>
      <w:marRight w:val="0"/>
      <w:marTop w:val="0"/>
      <w:marBottom w:val="0"/>
      <w:divBdr>
        <w:top w:val="none" w:sz="0" w:space="0" w:color="auto"/>
        <w:left w:val="none" w:sz="0" w:space="0" w:color="auto"/>
        <w:bottom w:val="none" w:sz="0" w:space="0" w:color="auto"/>
        <w:right w:val="none" w:sz="0" w:space="0" w:color="auto"/>
      </w:divBdr>
    </w:div>
    <w:div w:id="1356732227">
      <w:marLeft w:val="0"/>
      <w:marRight w:val="0"/>
      <w:marTop w:val="0"/>
      <w:marBottom w:val="0"/>
      <w:divBdr>
        <w:top w:val="none" w:sz="0" w:space="0" w:color="auto"/>
        <w:left w:val="none" w:sz="0" w:space="0" w:color="auto"/>
        <w:bottom w:val="none" w:sz="0" w:space="0" w:color="auto"/>
        <w:right w:val="none" w:sz="0" w:space="0" w:color="auto"/>
      </w:divBdr>
    </w:div>
    <w:div w:id="1356732228">
      <w:marLeft w:val="0"/>
      <w:marRight w:val="0"/>
      <w:marTop w:val="0"/>
      <w:marBottom w:val="0"/>
      <w:divBdr>
        <w:top w:val="none" w:sz="0" w:space="0" w:color="auto"/>
        <w:left w:val="none" w:sz="0" w:space="0" w:color="auto"/>
        <w:bottom w:val="none" w:sz="0" w:space="0" w:color="auto"/>
        <w:right w:val="none" w:sz="0" w:space="0" w:color="auto"/>
      </w:divBdr>
    </w:div>
    <w:div w:id="1356732229">
      <w:marLeft w:val="0"/>
      <w:marRight w:val="0"/>
      <w:marTop w:val="0"/>
      <w:marBottom w:val="0"/>
      <w:divBdr>
        <w:top w:val="none" w:sz="0" w:space="0" w:color="auto"/>
        <w:left w:val="none" w:sz="0" w:space="0" w:color="auto"/>
        <w:bottom w:val="none" w:sz="0" w:space="0" w:color="auto"/>
        <w:right w:val="none" w:sz="0" w:space="0" w:color="auto"/>
      </w:divBdr>
    </w:div>
    <w:div w:id="1356732230">
      <w:marLeft w:val="0"/>
      <w:marRight w:val="0"/>
      <w:marTop w:val="0"/>
      <w:marBottom w:val="0"/>
      <w:divBdr>
        <w:top w:val="none" w:sz="0" w:space="0" w:color="auto"/>
        <w:left w:val="none" w:sz="0" w:space="0" w:color="auto"/>
        <w:bottom w:val="none" w:sz="0" w:space="0" w:color="auto"/>
        <w:right w:val="none" w:sz="0" w:space="0" w:color="auto"/>
      </w:divBdr>
    </w:div>
    <w:div w:id="1356732231">
      <w:marLeft w:val="0"/>
      <w:marRight w:val="0"/>
      <w:marTop w:val="0"/>
      <w:marBottom w:val="0"/>
      <w:divBdr>
        <w:top w:val="none" w:sz="0" w:space="0" w:color="auto"/>
        <w:left w:val="none" w:sz="0" w:space="0" w:color="auto"/>
        <w:bottom w:val="none" w:sz="0" w:space="0" w:color="auto"/>
        <w:right w:val="none" w:sz="0" w:space="0" w:color="auto"/>
      </w:divBdr>
    </w:div>
    <w:div w:id="1356732232">
      <w:marLeft w:val="0"/>
      <w:marRight w:val="0"/>
      <w:marTop w:val="0"/>
      <w:marBottom w:val="0"/>
      <w:divBdr>
        <w:top w:val="none" w:sz="0" w:space="0" w:color="auto"/>
        <w:left w:val="none" w:sz="0" w:space="0" w:color="auto"/>
        <w:bottom w:val="none" w:sz="0" w:space="0" w:color="auto"/>
        <w:right w:val="none" w:sz="0" w:space="0" w:color="auto"/>
      </w:divBdr>
    </w:div>
    <w:div w:id="1356732233">
      <w:marLeft w:val="0"/>
      <w:marRight w:val="0"/>
      <w:marTop w:val="0"/>
      <w:marBottom w:val="0"/>
      <w:divBdr>
        <w:top w:val="none" w:sz="0" w:space="0" w:color="auto"/>
        <w:left w:val="none" w:sz="0" w:space="0" w:color="auto"/>
        <w:bottom w:val="none" w:sz="0" w:space="0" w:color="auto"/>
        <w:right w:val="none" w:sz="0" w:space="0" w:color="auto"/>
      </w:divBdr>
    </w:div>
    <w:div w:id="135673223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87A5A5-AE1A-4830-925A-5FAD7FBFA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2567</Words>
  <Characters>14635</Characters>
  <Application>Microsoft Office Word</Application>
  <DocSecurity>0</DocSecurity>
  <Lines>121</Lines>
  <Paragraphs>34</Paragraphs>
  <ScaleCrop>false</ScaleCrop>
  <HeadingPairs>
    <vt:vector size="2" baseType="variant">
      <vt:variant>
        <vt:lpstr>Názov</vt:lpstr>
      </vt:variant>
      <vt:variant>
        <vt:i4>1</vt:i4>
      </vt:variant>
    </vt:vector>
  </HeadingPairs>
  <TitlesOfParts>
    <vt:vector size="1" baseType="lpstr">
      <vt:lpstr>ODBOR BIOLOGICKEJ BEZPEČNOSTI</vt:lpstr>
    </vt:vector>
  </TitlesOfParts>
  <Company>MZP</Company>
  <LinksUpToDate>false</LinksUpToDate>
  <CharactersWithSpaces>17168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ODBOR BIOLOGICKEJ BEZPEČNOSTI</dc:title>
  <dc:creator>Mogelská Natália</dc:creator>
  <cp:lastModifiedBy>Mogelská Natália</cp:lastModifiedBy>
  <cp:revision>8</cp:revision>
  <cp:lastPrinted>2013-04-17T13:34:00Z</cp:lastPrinted>
  <dcterms:created xsi:type="dcterms:W3CDTF">2013-05-23T13:50:00Z</dcterms:created>
  <dcterms:modified xsi:type="dcterms:W3CDTF">2013-07-04T10:20:00Z</dcterms:modified>
</cp:coreProperties>
</file>