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B3A20" w:rsidRDefault="00460061" w:rsidP="00AB3A20">
      <w:pPr>
        <w:spacing w:line="240" w:lineRule="exact"/>
        <w:jc w:val="center"/>
        <w:rPr>
          <w:b/>
          <w:lang w:val="es-ES"/>
        </w:rPr>
      </w:pPr>
      <w:r w:rsidRPr="00F10A87">
        <w:rPr>
          <w:b/>
          <w:lang w:val="es-ES"/>
        </w:rPr>
        <w:t>RESUMEN ÚNICO de EVALUACIÓN DE RIESGO</w:t>
      </w:r>
    </w:p>
    <w:p w:rsidR="007D6968" w:rsidRPr="00F10A87" w:rsidRDefault="00004531" w:rsidP="00AB3A20">
      <w:pPr>
        <w:spacing w:line="240" w:lineRule="exact"/>
        <w:jc w:val="center"/>
        <w:rPr>
          <w:b/>
          <w:lang w:val="es-ES"/>
        </w:rPr>
      </w:pPr>
      <w:r>
        <w:rPr>
          <w:b/>
          <w:lang w:val="es-ES"/>
        </w:rPr>
        <w:t xml:space="preserve">Solicitud </w:t>
      </w:r>
      <w:r w:rsidR="00A16ED5">
        <w:rPr>
          <w:b/>
          <w:lang w:val="es-ES"/>
        </w:rPr>
        <w:t>0</w:t>
      </w:r>
      <w:r w:rsidR="00C92491">
        <w:rPr>
          <w:b/>
          <w:lang w:val="es-ES"/>
        </w:rPr>
        <w:t>1</w:t>
      </w:r>
      <w:r w:rsidR="00905CC0">
        <w:rPr>
          <w:b/>
          <w:lang w:val="es-ES"/>
        </w:rPr>
        <w:t>7</w:t>
      </w:r>
      <w:r w:rsidR="000100EE">
        <w:rPr>
          <w:b/>
          <w:lang w:val="es-ES"/>
        </w:rPr>
        <w:t>/201</w:t>
      </w:r>
      <w:r w:rsidR="00CA68FA">
        <w:rPr>
          <w:b/>
          <w:lang w:val="es-ES"/>
        </w:rPr>
        <w:t>6</w:t>
      </w:r>
    </w:p>
    <w:p w:rsidR="00FD121E" w:rsidRDefault="00FD121E" w:rsidP="00877516">
      <w:pPr>
        <w:spacing w:after="0" w:line="260" w:lineRule="exact"/>
        <w:jc w:val="both"/>
        <w:rPr>
          <w:lang w:val="es-ES"/>
        </w:rPr>
      </w:pPr>
      <w:r w:rsidRPr="004A5EE8">
        <w:rPr>
          <w:lang w:val="es-ES"/>
        </w:rPr>
        <w:t xml:space="preserve">Conforme a la Ley de Bioseguridad de Organismos Genéticamente Modificados y la Legislación aplicable en la materia, las autoridades competentes de la resolución de solicitudes de permiso de liberación al ambiente de </w:t>
      </w:r>
      <w:r>
        <w:rPr>
          <w:lang w:val="es-ES"/>
        </w:rPr>
        <w:t>Organismos Genéticamente Modificados (OGM)</w:t>
      </w:r>
      <w:r w:rsidRPr="004A5EE8">
        <w:rPr>
          <w:lang w:val="es-ES"/>
        </w:rPr>
        <w:t>, fundamentan su decisión en la evaluación de riesgo. Adicionalmente a la ev</w:t>
      </w:r>
      <w:r>
        <w:rPr>
          <w:lang w:val="es-ES"/>
        </w:rPr>
        <w:t>a</w:t>
      </w:r>
      <w:r w:rsidRPr="004A5EE8">
        <w:rPr>
          <w:lang w:val="es-ES"/>
        </w:rPr>
        <w:t>lu</w:t>
      </w:r>
      <w:r>
        <w:rPr>
          <w:lang w:val="es-ES"/>
        </w:rPr>
        <w:t>a</w:t>
      </w:r>
      <w:r w:rsidRPr="004A5EE8">
        <w:rPr>
          <w:lang w:val="es-ES"/>
        </w:rPr>
        <w:t xml:space="preserve">ción de riesgo, las Secretarías Competentes podrán considerar </w:t>
      </w:r>
      <w:r>
        <w:rPr>
          <w:lang w:val="es-ES"/>
        </w:rPr>
        <w:t xml:space="preserve">otros </w:t>
      </w:r>
      <w:r w:rsidRPr="004A5EE8">
        <w:rPr>
          <w:lang w:val="es-ES"/>
        </w:rPr>
        <w:t>elementos para decidir sobre la l</w:t>
      </w:r>
      <w:r>
        <w:rPr>
          <w:lang w:val="es-ES"/>
        </w:rPr>
        <w:t>iberación experimental y libera</w:t>
      </w:r>
      <w:r w:rsidRPr="004A5EE8">
        <w:rPr>
          <w:lang w:val="es-ES"/>
        </w:rPr>
        <w:t>c</w:t>
      </w:r>
      <w:r>
        <w:rPr>
          <w:lang w:val="es-ES"/>
        </w:rPr>
        <w:t>i</w:t>
      </w:r>
      <w:r w:rsidRPr="004A5EE8">
        <w:rPr>
          <w:lang w:val="es-ES"/>
        </w:rPr>
        <w:t>ones subsecuentes al ambiente en programa piloto y comercial, respectivamente, del OGM del que se trate.</w:t>
      </w:r>
    </w:p>
    <w:p w:rsidR="00B21489" w:rsidRPr="004A5EE8" w:rsidRDefault="00B21489" w:rsidP="00877516">
      <w:pPr>
        <w:spacing w:after="0" w:line="260" w:lineRule="exact"/>
        <w:jc w:val="both"/>
        <w:rPr>
          <w:lang w:val="es-ES"/>
        </w:rPr>
      </w:pPr>
    </w:p>
    <w:p w:rsidR="0091406D" w:rsidRDefault="0091406D" w:rsidP="00877516">
      <w:pPr>
        <w:spacing w:after="0" w:line="260" w:lineRule="exact"/>
        <w:jc w:val="both"/>
        <w:rPr>
          <w:lang w:val="es-ES"/>
        </w:rPr>
      </w:pPr>
      <w:r w:rsidRPr="004A5EE8">
        <w:rPr>
          <w:lang w:val="es-ES"/>
        </w:rPr>
        <w:t xml:space="preserve">La evaluación de riesgo </w:t>
      </w:r>
      <w:r w:rsidR="00E8450C">
        <w:rPr>
          <w:lang w:val="es-ES"/>
        </w:rPr>
        <w:t xml:space="preserve">para la liberación ambiental de </w:t>
      </w:r>
      <w:r w:rsidR="00FD121E">
        <w:rPr>
          <w:lang w:val="es-ES"/>
        </w:rPr>
        <w:t>OGM</w:t>
      </w:r>
      <w:r w:rsidR="00E8450C">
        <w:rPr>
          <w:lang w:val="es-ES"/>
        </w:rPr>
        <w:t xml:space="preserve">, </w:t>
      </w:r>
      <w:r w:rsidRPr="004A5EE8">
        <w:rPr>
          <w:lang w:val="es-ES"/>
        </w:rPr>
        <w:t xml:space="preserve">se lleva a cabo bajo el principio de caso por caso. En México son </w:t>
      </w:r>
      <w:r>
        <w:rPr>
          <w:lang w:val="es-ES"/>
        </w:rPr>
        <w:t>dos</w:t>
      </w:r>
      <w:r w:rsidRPr="004A5EE8">
        <w:rPr>
          <w:lang w:val="es-ES"/>
        </w:rPr>
        <w:t xml:space="preserve"> las </w:t>
      </w:r>
      <w:r>
        <w:rPr>
          <w:lang w:val="es-ES"/>
        </w:rPr>
        <w:t>Secretarías</w:t>
      </w:r>
      <w:r w:rsidRPr="004A5EE8">
        <w:rPr>
          <w:lang w:val="es-ES"/>
        </w:rPr>
        <w:t xml:space="preserve"> involucradas en dicha evaluación:</w:t>
      </w:r>
      <w:r>
        <w:rPr>
          <w:lang w:val="es-ES"/>
        </w:rPr>
        <w:t xml:space="preserve"> </w:t>
      </w:r>
      <w:r w:rsidRPr="00B21489">
        <w:rPr>
          <w:color w:val="000000" w:themeColor="text1"/>
          <w:u w:val="single"/>
          <w:lang w:val="es-ES"/>
        </w:rPr>
        <w:t xml:space="preserve">la SAGARPA y la SEMARNAT </w:t>
      </w:r>
      <w:r w:rsidR="00E8450C" w:rsidRPr="00B21489">
        <w:rPr>
          <w:color w:val="000000" w:themeColor="text1"/>
          <w:u w:val="single"/>
          <w:lang w:val="es-ES"/>
        </w:rPr>
        <w:t>incluyendo varias</w:t>
      </w:r>
      <w:r w:rsidRPr="00B21489">
        <w:rPr>
          <w:color w:val="000000" w:themeColor="text1"/>
          <w:u w:val="single"/>
          <w:lang w:val="es-ES"/>
        </w:rPr>
        <w:t xml:space="preserve"> </w:t>
      </w:r>
      <w:r w:rsidR="00E8450C" w:rsidRPr="00B21489">
        <w:rPr>
          <w:color w:val="000000" w:themeColor="text1"/>
          <w:u w:val="single"/>
          <w:lang w:val="es-ES"/>
        </w:rPr>
        <w:t>instancias</w:t>
      </w:r>
      <w:r w:rsidRPr="00B21489">
        <w:rPr>
          <w:color w:val="000000" w:themeColor="text1"/>
          <w:u w:val="single"/>
          <w:lang w:val="es-ES"/>
        </w:rPr>
        <w:t xml:space="preserve"> auxiliares en el proceso</w:t>
      </w:r>
      <w:r w:rsidRPr="00B21489">
        <w:rPr>
          <w:color w:val="000000" w:themeColor="text1"/>
          <w:lang w:val="es-ES"/>
        </w:rPr>
        <w:t>.</w:t>
      </w:r>
      <w:r w:rsidRPr="004A5EE8">
        <w:rPr>
          <w:lang w:val="es-ES"/>
        </w:rPr>
        <w:t xml:space="preserve"> El presente resumen inclu</w:t>
      </w:r>
      <w:r w:rsidR="00E8450C">
        <w:rPr>
          <w:lang w:val="es-ES"/>
        </w:rPr>
        <w:t>ye</w:t>
      </w:r>
      <w:r w:rsidRPr="004A5EE8">
        <w:rPr>
          <w:lang w:val="es-ES"/>
        </w:rPr>
        <w:t xml:space="preserve"> los elementos proporcionados por las instancias que llevan a </w:t>
      </w:r>
      <w:r w:rsidR="0083746B" w:rsidRPr="004A5EE8">
        <w:rPr>
          <w:lang w:val="es-ES"/>
        </w:rPr>
        <w:t>cabo</w:t>
      </w:r>
      <w:r w:rsidRPr="004A5EE8">
        <w:rPr>
          <w:lang w:val="es-ES"/>
        </w:rPr>
        <w:t xml:space="preserve"> o aportan insumos para la evaluación de riesgo. </w:t>
      </w:r>
    </w:p>
    <w:p w:rsidR="00877516" w:rsidRPr="004A5EE8" w:rsidRDefault="00877516" w:rsidP="00877516">
      <w:pPr>
        <w:spacing w:after="0" w:line="260" w:lineRule="exact"/>
        <w:jc w:val="both"/>
        <w:rPr>
          <w:lang w:val="es-ES"/>
        </w:rPr>
      </w:pPr>
    </w:p>
    <w:tbl>
      <w:tblPr>
        <w:tblStyle w:val="Listaclara-nfasis1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43"/>
        <w:gridCol w:w="6035"/>
      </w:tblGrid>
      <w:tr w:rsidR="0074460C" w:rsidRPr="00BC282F" w:rsidTr="00BC282F">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978" w:type="dxa"/>
            <w:gridSpan w:val="2"/>
          </w:tcPr>
          <w:p w:rsidR="0074460C" w:rsidRPr="00BC282F" w:rsidRDefault="0074460C" w:rsidP="00E152A5">
            <w:pPr>
              <w:jc w:val="center"/>
              <w:rPr>
                <w:rFonts w:cstheme="minorHAnsi"/>
                <w:lang w:val="es-ES"/>
              </w:rPr>
            </w:pPr>
            <w:r w:rsidRPr="00BC282F">
              <w:rPr>
                <w:rFonts w:cstheme="minorHAnsi"/>
                <w:lang w:val="es-ES"/>
              </w:rPr>
              <w:t>Características, objetivos y duración de los ensayos</w:t>
            </w:r>
          </w:p>
        </w:tc>
      </w:tr>
      <w:tr w:rsidR="00A720A0" w:rsidRPr="00BC282F" w:rsidTr="0042483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43" w:type="dxa"/>
            <w:tcBorders>
              <w:top w:val="none" w:sz="0" w:space="0" w:color="auto"/>
              <w:left w:val="none" w:sz="0" w:space="0" w:color="auto"/>
              <w:bottom w:val="none" w:sz="0" w:space="0" w:color="auto"/>
            </w:tcBorders>
          </w:tcPr>
          <w:p w:rsidR="00A720A0" w:rsidRPr="00BC282F" w:rsidRDefault="00A720A0" w:rsidP="001B7EF2">
            <w:pPr>
              <w:rPr>
                <w:rFonts w:cstheme="minorHAnsi"/>
                <w:lang w:val="es-ES"/>
              </w:rPr>
            </w:pPr>
            <w:r w:rsidRPr="00BC282F">
              <w:rPr>
                <w:rFonts w:cstheme="minorHAnsi"/>
                <w:lang w:val="es-ES"/>
              </w:rPr>
              <w:t>Promovente</w:t>
            </w:r>
          </w:p>
        </w:tc>
        <w:tc>
          <w:tcPr>
            <w:tcW w:w="6035" w:type="dxa"/>
            <w:tcBorders>
              <w:top w:val="none" w:sz="0" w:space="0" w:color="auto"/>
              <w:bottom w:val="none" w:sz="0" w:space="0" w:color="auto"/>
              <w:right w:val="none" w:sz="0" w:space="0" w:color="auto"/>
            </w:tcBorders>
          </w:tcPr>
          <w:p w:rsidR="00A720A0" w:rsidRPr="00AA1DBD" w:rsidRDefault="00CA68FA" w:rsidP="00AA1DBD">
            <w:pPr>
              <w:spacing w:line="300" w:lineRule="exact"/>
              <w:jc w:val="both"/>
              <w:cnfStyle w:val="000000100000" w:firstRow="0" w:lastRow="0" w:firstColumn="0" w:lastColumn="0" w:oddVBand="0" w:evenVBand="0" w:oddHBand="1" w:evenHBand="0" w:firstRowFirstColumn="0" w:firstRowLastColumn="0" w:lastRowFirstColumn="0" w:lastRowLastColumn="0"/>
            </w:pPr>
            <w:r>
              <w:t>Bayer de México, S.A. de C.V.</w:t>
            </w:r>
          </w:p>
        </w:tc>
      </w:tr>
      <w:tr w:rsidR="00A720A0" w:rsidRPr="00BC282F" w:rsidTr="00424835">
        <w:tc>
          <w:tcPr>
            <w:cnfStyle w:val="001000000000" w:firstRow="0" w:lastRow="0" w:firstColumn="1" w:lastColumn="0" w:oddVBand="0" w:evenVBand="0" w:oddHBand="0" w:evenHBand="0" w:firstRowFirstColumn="0" w:firstRowLastColumn="0" w:lastRowFirstColumn="0" w:lastRowLastColumn="0"/>
            <w:tcW w:w="2943" w:type="dxa"/>
          </w:tcPr>
          <w:p w:rsidR="00A720A0" w:rsidRPr="00BC282F" w:rsidRDefault="00A720A0" w:rsidP="001B7EF2">
            <w:pPr>
              <w:rPr>
                <w:rFonts w:cstheme="minorHAnsi"/>
                <w:lang w:val="es-ES"/>
              </w:rPr>
            </w:pPr>
            <w:r>
              <w:rPr>
                <w:rFonts w:cstheme="minorHAnsi"/>
                <w:lang w:val="es-ES"/>
              </w:rPr>
              <w:t>Tipo de permiso/</w:t>
            </w:r>
            <w:r w:rsidRPr="00BC282F">
              <w:rPr>
                <w:rFonts w:cstheme="minorHAnsi"/>
                <w:lang w:val="es-ES"/>
              </w:rPr>
              <w:t>autorización</w:t>
            </w:r>
          </w:p>
        </w:tc>
        <w:tc>
          <w:tcPr>
            <w:tcW w:w="6035" w:type="dxa"/>
          </w:tcPr>
          <w:p w:rsidR="00A720A0" w:rsidRPr="00D237E1" w:rsidRDefault="00CA68FA" w:rsidP="00C75679">
            <w:pPr>
              <w:tabs>
                <w:tab w:val="left" w:pos="1032"/>
              </w:tabs>
              <w:cnfStyle w:val="000000000000" w:firstRow="0" w:lastRow="0" w:firstColumn="0" w:lastColumn="0" w:oddVBand="0" w:evenVBand="0" w:oddHBand="0" w:evenHBand="0" w:firstRowFirstColumn="0" w:firstRowLastColumn="0" w:lastRowFirstColumn="0" w:lastRowLastColumn="0"/>
              <w:rPr>
                <w:rFonts w:cs="Calibri"/>
              </w:rPr>
            </w:pPr>
            <w:r>
              <w:rPr>
                <w:rFonts w:cs="Calibri"/>
              </w:rPr>
              <w:t>Etapa Experimental</w:t>
            </w:r>
          </w:p>
        </w:tc>
      </w:tr>
      <w:tr w:rsidR="00A720A0" w:rsidRPr="00BC282F" w:rsidTr="0042483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43" w:type="dxa"/>
            <w:tcBorders>
              <w:top w:val="none" w:sz="0" w:space="0" w:color="auto"/>
              <w:left w:val="none" w:sz="0" w:space="0" w:color="auto"/>
              <w:bottom w:val="none" w:sz="0" w:space="0" w:color="auto"/>
            </w:tcBorders>
          </w:tcPr>
          <w:p w:rsidR="00A720A0" w:rsidRPr="00BC282F" w:rsidRDefault="00A720A0" w:rsidP="001B7EF2">
            <w:pPr>
              <w:rPr>
                <w:rFonts w:cstheme="minorHAnsi"/>
                <w:lang w:val="es-ES"/>
              </w:rPr>
            </w:pPr>
            <w:r w:rsidRPr="00BC282F">
              <w:rPr>
                <w:rFonts w:cstheme="minorHAnsi"/>
                <w:lang w:val="es-ES"/>
              </w:rPr>
              <w:t>Organismo</w:t>
            </w:r>
          </w:p>
        </w:tc>
        <w:tc>
          <w:tcPr>
            <w:tcW w:w="6035" w:type="dxa"/>
            <w:tcBorders>
              <w:top w:val="none" w:sz="0" w:space="0" w:color="auto"/>
              <w:bottom w:val="none" w:sz="0" w:space="0" w:color="auto"/>
              <w:right w:val="none" w:sz="0" w:space="0" w:color="auto"/>
            </w:tcBorders>
          </w:tcPr>
          <w:p w:rsidR="00A720A0" w:rsidRPr="0051520D" w:rsidRDefault="000100EE" w:rsidP="004A485E">
            <w:pPr>
              <w:cnfStyle w:val="000000100000" w:firstRow="0" w:lastRow="0" w:firstColumn="0" w:lastColumn="0" w:oddVBand="0" w:evenVBand="0" w:oddHBand="1" w:evenHBand="0" w:firstRowFirstColumn="0" w:firstRowLastColumn="0" w:lastRowFirstColumn="0" w:lastRowLastColumn="0"/>
              <w:rPr>
                <w:rFonts w:cs="Calibri"/>
                <w:i/>
              </w:rPr>
            </w:pPr>
            <w:r>
              <w:rPr>
                <w:rFonts w:cs="Calibri"/>
                <w:i/>
              </w:rPr>
              <w:t>Gossypium hirsutum</w:t>
            </w:r>
            <w:r w:rsidR="00A720A0">
              <w:rPr>
                <w:rFonts w:cs="Calibri"/>
                <w:i/>
              </w:rPr>
              <w:t xml:space="preserve"> </w:t>
            </w:r>
            <w:r w:rsidR="00A720A0" w:rsidRPr="00A720A0">
              <w:rPr>
                <w:rFonts w:cs="Calibri"/>
              </w:rPr>
              <w:t>L.</w:t>
            </w:r>
          </w:p>
        </w:tc>
      </w:tr>
      <w:tr w:rsidR="00A720A0" w:rsidRPr="00377609" w:rsidTr="00424835">
        <w:tc>
          <w:tcPr>
            <w:cnfStyle w:val="001000000000" w:firstRow="0" w:lastRow="0" w:firstColumn="1" w:lastColumn="0" w:oddVBand="0" w:evenVBand="0" w:oddHBand="0" w:evenHBand="0" w:firstRowFirstColumn="0" w:firstRowLastColumn="0" w:lastRowFirstColumn="0" w:lastRowLastColumn="0"/>
            <w:tcW w:w="2943" w:type="dxa"/>
          </w:tcPr>
          <w:p w:rsidR="00A720A0" w:rsidRPr="00BC282F" w:rsidRDefault="00A720A0" w:rsidP="001B7EF2">
            <w:pPr>
              <w:rPr>
                <w:rFonts w:cstheme="minorHAnsi"/>
                <w:lang w:val="es-ES"/>
              </w:rPr>
            </w:pPr>
            <w:r w:rsidRPr="00BC282F">
              <w:rPr>
                <w:rFonts w:cstheme="minorHAnsi"/>
                <w:lang w:val="es-ES"/>
              </w:rPr>
              <w:t>Evento</w:t>
            </w:r>
          </w:p>
        </w:tc>
        <w:tc>
          <w:tcPr>
            <w:tcW w:w="6035" w:type="dxa"/>
          </w:tcPr>
          <w:p w:rsidR="00A720A0" w:rsidRPr="00377609" w:rsidRDefault="00377609" w:rsidP="004A485E">
            <w:pPr>
              <w:jc w:val="both"/>
              <w:cnfStyle w:val="000000000000" w:firstRow="0" w:lastRow="0" w:firstColumn="0" w:lastColumn="0" w:oddVBand="0" w:evenVBand="0" w:oddHBand="0" w:evenHBand="0" w:firstRowFirstColumn="0" w:firstRowLastColumn="0" w:lastRowFirstColumn="0" w:lastRowLastColumn="0"/>
              <w:rPr>
                <w:rFonts w:cs="Calibri"/>
                <w:lang w:val="es-ES"/>
              </w:rPr>
            </w:pPr>
            <w:r w:rsidRPr="00377609">
              <w:rPr>
                <w:rFonts w:cs="Calibri"/>
                <w:lang w:val="es-ES"/>
              </w:rPr>
              <w:t>BCS-GHØØ2-5 x BCS-GHØ</w:t>
            </w:r>
            <w:r>
              <w:rPr>
                <w:rFonts w:cs="Calibri"/>
                <w:lang w:val="es-ES"/>
              </w:rPr>
              <w:t>Ø4-7 x BCS-GHØØ5-8</w:t>
            </w:r>
          </w:p>
        </w:tc>
      </w:tr>
      <w:tr w:rsidR="00A720A0" w:rsidRPr="00BC282F" w:rsidTr="00E273D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43" w:type="dxa"/>
            <w:tcBorders>
              <w:top w:val="none" w:sz="0" w:space="0" w:color="auto"/>
              <w:left w:val="none" w:sz="0" w:space="0" w:color="auto"/>
              <w:bottom w:val="single" w:sz="4" w:space="0" w:color="000000" w:themeColor="text1"/>
            </w:tcBorders>
          </w:tcPr>
          <w:p w:rsidR="00A720A0" w:rsidRPr="00BC282F" w:rsidRDefault="00A720A0" w:rsidP="001B7EF2">
            <w:pPr>
              <w:rPr>
                <w:rFonts w:cstheme="minorHAnsi"/>
                <w:lang w:val="es-ES"/>
              </w:rPr>
            </w:pPr>
            <w:r w:rsidRPr="00BC282F">
              <w:rPr>
                <w:rFonts w:cstheme="minorHAnsi"/>
                <w:lang w:val="es-ES"/>
              </w:rPr>
              <w:t>Fenotipo</w:t>
            </w:r>
          </w:p>
        </w:tc>
        <w:tc>
          <w:tcPr>
            <w:tcW w:w="6035" w:type="dxa"/>
            <w:tcBorders>
              <w:top w:val="none" w:sz="0" w:space="0" w:color="auto"/>
              <w:bottom w:val="single" w:sz="4" w:space="0" w:color="000000" w:themeColor="text1"/>
              <w:right w:val="none" w:sz="0" w:space="0" w:color="auto"/>
            </w:tcBorders>
          </w:tcPr>
          <w:p w:rsidR="00A720A0" w:rsidRPr="009E500B" w:rsidRDefault="002C2C64" w:rsidP="004A485E">
            <w:pPr>
              <w:jc w:val="both"/>
              <w:cnfStyle w:val="000000100000" w:firstRow="0" w:lastRow="0" w:firstColumn="0" w:lastColumn="0" w:oddVBand="0" w:evenVBand="0" w:oddHBand="1" w:evenHBand="0" w:firstRowFirstColumn="0" w:firstRowLastColumn="0" w:lastRowFirstColumn="0" w:lastRowLastColumn="0"/>
              <w:rPr>
                <w:rFonts w:cs="Calibri"/>
                <w:color w:val="000000"/>
              </w:rPr>
            </w:pPr>
            <w:r>
              <w:rPr>
                <w:rFonts w:cs="Calibri"/>
                <w:color w:val="000000"/>
              </w:rPr>
              <w:t xml:space="preserve">Resistencia a insectos lepidópteros y </w:t>
            </w:r>
            <w:r w:rsidR="00A720A0" w:rsidRPr="001335F9">
              <w:rPr>
                <w:rFonts w:cs="Calibri"/>
                <w:color w:val="000000"/>
              </w:rPr>
              <w:t>Tolerancia a</w:t>
            </w:r>
            <w:r w:rsidR="007078F8">
              <w:rPr>
                <w:rFonts w:cs="Calibri"/>
                <w:color w:val="000000"/>
              </w:rPr>
              <w:t xml:space="preserve"> </w:t>
            </w:r>
            <w:r w:rsidR="00A720A0" w:rsidRPr="001335F9">
              <w:rPr>
                <w:rFonts w:cs="Calibri"/>
                <w:color w:val="000000"/>
              </w:rPr>
              <w:t>l</w:t>
            </w:r>
            <w:r w:rsidR="007078F8">
              <w:rPr>
                <w:rFonts w:cs="Calibri"/>
                <w:color w:val="000000"/>
              </w:rPr>
              <w:t>os</w:t>
            </w:r>
            <w:r w:rsidR="00A720A0" w:rsidRPr="001335F9">
              <w:rPr>
                <w:rFonts w:cs="Calibri"/>
                <w:color w:val="000000"/>
              </w:rPr>
              <w:t xml:space="preserve"> herbicida</w:t>
            </w:r>
            <w:r w:rsidR="007078F8">
              <w:rPr>
                <w:rFonts w:cs="Calibri"/>
                <w:color w:val="000000"/>
              </w:rPr>
              <w:t>s</w:t>
            </w:r>
            <w:r w:rsidR="00A720A0" w:rsidRPr="001335F9">
              <w:rPr>
                <w:rFonts w:cs="Calibri"/>
                <w:color w:val="000000"/>
              </w:rPr>
              <w:t xml:space="preserve"> c</w:t>
            </w:r>
            <w:r w:rsidR="000100EE">
              <w:rPr>
                <w:rFonts w:cs="Calibri"/>
                <w:color w:val="000000"/>
              </w:rPr>
              <w:t>on ingrediente activo glifosato</w:t>
            </w:r>
            <w:r w:rsidR="007078F8">
              <w:rPr>
                <w:rFonts w:cs="Calibri"/>
                <w:color w:val="000000"/>
              </w:rPr>
              <w:t xml:space="preserve"> y glufosinato de amonio</w:t>
            </w:r>
            <w:r w:rsidR="000100EE">
              <w:rPr>
                <w:rFonts w:cs="Calibri"/>
                <w:color w:val="000000"/>
              </w:rPr>
              <w:t>.</w:t>
            </w:r>
          </w:p>
        </w:tc>
      </w:tr>
      <w:tr w:rsidR="00A720A0" w:rsidRPr="00BC282F" w:rsidTr="00E273DD">
        <w:tc>
          <w:tcPr>
            <w:cnfStyle w:val="001000000000" w:firstRow="0" w:lastRow="0" w:firstColumn="1" w:lastColumn="0" w:oddVBand="0" w:evenVBand="0" w:oddHBand="0" w:evenHBand="0" w:firstRowFirstColumn="0" w:firstRowLastColumn="0" w:lastRowFirstColumn="0" w:lastRowLastColumn="0"/>
            <w:tcW w:w="294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A720A0" w:rsidRPr="00BC282F" w:rsidRDefault="00A720A0" w:rsidP="001B7EF2">
            <w:pPr>
              <w:rPr>
                <w:rFonts w:cstheme="minorHAnsi"/>
                <w:lang w:val="es-ES"/>
              </w:rPr>
            </w:pPr>
            <w:r w:rsidRPr="00BC282F">
              <w:rPr>
                <w:rFonts w:cstheme="minorHAnsi"/>
                <w:lang w:val="es-ES"/>
              </w:rPr>
              <w:t>Estados</w:t>
            </w:r>
          </w:p>
        </w:tc>
        <w:tc>
          <w:tcPr>
            <w:tcW w:w="603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A720A0" w:rsidRPr="001650E4" w:rsidRDefault="00CA68FA" w:rsidP="004A485E">
            <w:pPr>
              <w:jc w:val="both"/>
              <w:cnfStyle w:val="000000000000" w:firstRow="0" w:lastRow="0" w:firstColumn="0" w:lastColumn="0" w:oddVBand="0" w:evenVBand="0" w:oddHBand="0" w:evenHBand="0" w:firstRowFirstColumn="0" w:firstRowLastColumn="0" w:lastRowFirstColumn="0" w:lastRowLastColumn="0"/>
              <w:rPr>
                <w:rFonts w:cs="Calibri"/>
              </w:rPr>
            </w:pPr>
            <w:r>
              <w:t>Baja</w:t>
            </w:r>
            <w:r w:rsidR="001125AF">
              <w:t xml:space="preserve"> California y Sonora.</w:t>
            </w:r>
          </w:p>
        </w:tc>
      </w:tr>
      <w:tr w:rsidR="001125AF" w:rsidRPr="00BC282F" w:rsidTr="00E273D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4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125AF" w:rsidRPr="00BC282F" w:rsidRDefault="001125AF" w:rsidP="001125AF">
            <w:pPr>
              <w:rPr>
                <w:rFonts w:cstheme="minorHAnsi"/>
                <w:lang w:val="es-ES"/>
              </w:rPr>
            </w:pPr>
            <w:r w:rsidRPr="00BC282F">
              <w:rPr>
                <w:rFonts w:cstheme="minorHAnsi"/>
                <w:lang w:val="es-ES"/>
              </w:rPr>
              <w:t>Sitios de liberación</w:t>
            </w:r>
          </w:p>
        </w:tc>
        <w:tc>
          <w:tcPr>
            <w:tcW w:w="603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125AF" w:rsidRPr="00D97B85" w:rsidRDefault="001125AF" w:rsidP="001125AF">
            <w:pPr>
              <w:spacing w:line="340" w:lineRule="exact"/>
              <w:ind w:right="102"/>
              <w:jc w:val="both"/>
              <w:cnfStyle w:val="000000100000" w:firstRow="0" w:lastRow="0" w:firstColumn="0" w:lastColumn="0" w:oddVBand="0" w:evenVBand="0" w:oddHBand="1" w:evenHBand="0" w:firstRowFirstColumn="0" w:firstRowLastColumn="0" w:lastRowFirstColumn="0" w:lastRowLastColumn="0"/>
              <w:rPr>
                <w:rFonts w:cs="Calibri"/>
                <w:color w:val="000000"/>
              </w:rPr>
            </w:pPr>
            <w:r>
              <w:rPr>
                <w:rFonts w:cs="Calibri"/>
                <w:color w:val="000000"/>
              </w:rPr>
              <w:t>Región ecológica</w:t>
            </w:r>
            <w:r w:rsidRPr="00343F94">
              <w:rPr>
                <w:rFonts w:cs="Calibri"/>
                <w:color w:val="000000"/>
              </w:rPr>
              <w:t xml:space="preserve"> “</w:t>
            </w:r>
            <w:r>
              <w:rPr>
                <w:rFonts w:cs="Calibri"/>
                <w:color w:val="000000"/>
              </w:rPr>
              <w:t>D</w:t>
            </w:r>
            <w:r w:rsidRPr="00343F94">
              <w:rPr>
                <w:rFonts w:cs="Calibri"/>
                <w:color w:val="000000"/>
              </w:rPr>
              <w:t xml:space="preserve">esierto del Alto Golfo (Altar, El Pinacate, corredor Mexicali-San Felipe, cuencas de Asunción, </w:t>
            </w:r>
            <w:proofErr w:type="spellStart"/>
            <w:r w:rsidRPr="00343F94">
              <w:rPr>
                <w:rFonts w:cs="Calibri"/>
                <w:color w:val="000000"/>
              </w:rPr>
              <w:t>Sonoyta</w:t>
            </w:r>
            <w:proofErr w:type="spellEnd"/>
            <w:r w:rsidRPr="00343F94">
              <w:rPr>
                <w:rFonts w:cs="Calibri"/>
                <w:color w:val="000000"/>
              </w:rPr>
              <w:t xml:space="preserve"> y San Ignacio-</w:t>
            </w:r>
            <w:proofErr w:type="spellStart"/>
            <w:r w:rsidRPr="00343F94">
              <w:rPr>
                <w:rFonts w:cs="Calibri"/>
                <w:color w:val="000000"/>
              </w:rPr>
              <w:t>Aribaipa</w:t>
            </w:r>
            <w:proofErr w:type="spellEnd"/>
            <w:r w:rsidRPr="00343F94">
              <w:rPr>
                <w:rFonts w:cs="Calibri"/>
                <w:color w:val="000000"/>
              </w:rPr>
              <w:t>)</w:t>
            </w:r>
            <w:r>
              <w:rPr>
                <w:rFonts w:cs="Calibri"/>
                <w:color w:val="000000"/>
              </w:rPr>
              <w:t>.</w:t>
            </w:r>
          </w:p>
        </w:tc>
      </w:tr>
      <w:tr w:rsidR="00A720A0" w:rsidRPr="00BC282F" w:rsidTr="00E273DD">
        <w:tc>
          <w:tcPr>
            <w:cnfStyle w:val="001000000000" w:firstRow="0" w:lastRow="0" w:firstColumn="1" w:lastColumn="0" w:oddVBand="0" w:evenVBand="0" w:oddHBand="0" w:evenHBand="0" w:firstRowFirstColumn="0" w:firstRowLastColumn="0" w:lastRowFirstColumn="0" w:lastRowLastColumn="0"/>
            <w:tcW w:w="294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A720A0" w:rsidRPr="00BC282F" w:rsidRDefault="00A720A0" w:rsidP="0098261F">
            <w:pPr>
              <w:rPr>
                <w:rFonts w:cstheme="minorHAnsi"/>
                <w:lang w:val="es-ES"/>
              </w:rPr>
            </w:pPr>
            <w:r w:rsidRPr="00BC282F">
              <w:rPr>
                <w:rFonts w:cstheme="minorHAnsi"/>
                <w:lang w:val="es-ES"/>
              </w:rPr>
              <w:t>Vigencia del permiso</w:t>
            </w:r>
          </w:p>
        </w:tc>
        <w:tc>
          <w:tcPr>
            <w:tcW w:w="603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A720A0" w:rsidRPr="00D237E1" w:rsidRDefault="00C92491" w:rsidP="00CA68FA">
            <w:pPr>
              <w:tabs>
                <w:tab w:val="left" w:pos="1453"/>
              </w:tabs>
              <w:cnfStyle w:val="000000000000" w:firstRow="0" w:lastRow="0" w:firstColumn="0" w:lastColumn="0" w:oddVBand="0" w:evenVBand="0" w:oddHBand="0" w:evenHBand="0" w:firstRowFirstColumn="0" w:firstRowLastColumn="0" w:lastRowFirstColumn="0" w:lastRowLastColumn="0"/>
              <w:rPr>
                <w:rFonts w:cs="Calibri"/>
              </w:rPr>
            </w:pPr>
            <w:r>
              <w:rPr>
                <w:rFonts w:cs="Calibri"/>
              </w:rPr>
              <w:t xml:space="preserve">Primavera </w:t>
            </w:r>
            <w:proofErr w:type="gramStart"/>
            <w:r>
              <w:rPr>
                <w:rFonts w:cs="Calibri"/>
              </w:rPr>
              <w:t>Verano</w:t>
            </w:r>
            <w:proofErr w:type="gramEnd"/>
            <w:r>
              <w:rPr>
                <w:rFonts w:cs="Calibri"/>
              </w:rPr>
              <w:t xml:space="preserve"> 201</w:t>
            </w:r>
            <w:r w:rsidR="00CA68FA">
              <w:rPr>
                <w:rFonts w:cs="Calibri"/>
              </w:rPr>
              <w:t>7</w:t>
            </w:r>
            <w:r w:rsidR="000E362E">
              <w:rPr>
                <w:rFonts w:cs="Calibri"/>
              </w:rPr>
              <w:t>.</w:t>
            </w:r>
          </w:p>
        </w:tc>
      </w:tr>
    </w:tbl>
    <w:p w:rsidR="00D32C9E" w:rsidRDefault="00D32C9E" w:rsidP="001B7EF2">
      <w:pPr>
        <w:rPr>
          <w:lang w:val="es-ES"/>
        </w:rPr>
      </w:pPr>
    </w:p>
    <w:tbl>
      <w:tblPr>
        <w:tblStyle w:val="Listaclara-nfasis11"/>
        <w:tblpPr w:leftFromText="141" w:rightFromText="141" w:vertAnchor="text" w:tblpY="1"/>
        <w:tblW w:w="907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Layout w:type="fixed"/>
        <w:tblLook w:val="04A0" w:firstRow="1" w:lastRow="0" w:firstColumn="1" w:lastColumn="0" w:noHBand="0" w:noVBand="1"/>
      </w:tblPr>
      <w:tblGrid>
        <w:gridCol w:w="9070"/>
      </w:tblGrid>
      <w:tr w:rsidR="00424835" w:rsidTr="00E273DD">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70" w:type="dxa"/>
            <w:shd w:val="clear" w:color="auto" w:fill="4F81BD"/>
          </w:tcPr>
          <w:p w:rsidR="00424835" w:rsidRPr="00424835" w:rsidRDefault="00F2641F" w:rsidP="00424835">
            <w:pPr>
              <w:jc w:val="center"/>
              <w:rPr>
                <w:b w:val="0"/>
                <w:bCs w:val="0"/>
                <w:lang w:val="es-ES"/>
              </w:rPr>
            </w:pPr>
            <w:r>
              <w:rPr>
                <w:lang w:val="es-ES"/>
              </w:rPr>
              <w:t>Antecedentes:</w:t>
            </w:r>
            <w:r w:rsidR="00424835">
              <w:rPr>
                <w:lang w:val="es-ES"/>
              </w:rPr>
              <w:t xml:space="preserve"> Liberaciones previas</w:t>
            </w:r>
          </w:p>
        </w:tc>
      </w:tr>
      <w:tr w:rsidR="00B96086" w:rsidTr="00E273DD">
        <w:trPr>
          <w:cnfStyle w:val="000000100000" w:firstRow="0" w:lastRow="0" w:firstColumn="0" w:lastColumn="0" w:oddVBand="0" w:evenVBand="0" w:oddHBand="1" w:evenHBand="0" w:firstRowFirstColumn="0" w:firstRowLastColumn="0" w:lastRowFirstColumn="0" w:lastRowLastColumn="0"/>
          <w:trHeight w:val="249"/>
        </w:trPr>
        <w:tc>
          <w:tcPr>
            <w:cnfStyle w:val="001000000000" w:firstRow="0" w:lastRow="0" w:firstColumn="1" w:lastColumn="0" w:oddVBand="0" w:evenVBand="0" w:oddHBand="0" w:evenHBand="0" w:firstRowFirstColumn="0" w:firstRowLastColumn="0" w:lastRowFirstColumn="0" w:lastRowLastColumn="0"/>
            <w:tcW w:w="9070" w:type="dxa"/>
            <w:tcBorders>
              <w:top w:val="none" w:sz="0" w:space="0" w:color="auto"/>
              <w:left w:val="none" w:sz="0" w:space="0" w:color="auto"/>
              <w:bottom w:val="none" w:sz="0" w:space="0" w:color="auto"/>
              <w:right w:val="none" w:sz="0" w:space="0" w:color="auto"/>
            </w:tcBorders>
          </w:tcPr>
          <w:p w:rsidR="00E27A47" w:rsidRPr="00377609" w:rsidRDefault="00377609" w:rsidP="00377609">
            <w:pPr>
              <w:pStyle w:val="Prrafodelista"/>
              <w:numPr>
                <w:ilvl w:val="0"/>
                <w:numId w:val="25"/>
              </w:numPr>
              <w:tabs>
                <w:tab w:val="left" w:pos="1318"/>
              </w:tabs>
              <w:rPr>
                <w:b w:val="0"/>
                <w:lang w:val="es-ES"/>
              </w:rPr>
            </w:pPr>
            <w:r w:rsidRPr="00377609">
              <w:rPr>
                <w:b w:val="0"/>
                <w:lang w:val="es-ES"/>
              </w:rPr>
              <w:t xml:space="preserve">No existen liberaciones previas de este evento </w:t>
            </w:r>
          </w:p>
        </w:tc>
      </w:tr>
      <w:tr w:rsidR="00BC282F" w:rsidTr="00E273DD">
        <w:trPr>
          <w:trHeight w:val="387"/>
        </w:trPr>
        <w:tc>
          <w:tcPr>
            <w:cnfStyle w:val="001000000000" w:firstRow="0" w:lastRow="0" w:firstColumn="1" w:lastColumn="0" w:oddVBand="0" w:evenVBand="0" w:oddHBand="0" w:evenHBand="0" w:firstRowFirstColumn="0" w:firstRowLastColumn="0" w:lastRowFirstColumn="0" w:lastRowLastColumn="0"/>
            <w:tcW w:w="9070" w:type="dxa"/>
            <w:shd w:val="clear" w:color="auto" w:fill="4579B9"/>
          </w:tcPr>
          <w:p w:rsidR="005D64D3" w:rsidRPr="00657D2D" w:rsidRDefault="00AB3A20" w:rsidP="00A74F34">
            <w:pPr>
              <w:jc w:val="center"/>
              <w:rPr>
                <w:color w:val="FFFFFF" w:themeColor="background1"/>
                <w:lang w:val="es-ES"/>
              </w:rPr>
            </w:pPr>
            <w:r w:rsidRPr="00657D2D">
              <w:rPr>
                <w:color w:val="FFFFFF" w:themeColor="background1"/>
                <w:lang w:val="es-ES"/>
              </w:rPr>
              <w:t xml:space="preserve">Objetivo y </w:t>
            </w:r>
            <w:r w:rsidR="0083746B" w:rsidRPr="00657D2D">
              <w:rPr>
                <w:color w:val="FFFFFF" w:themeColor="background1"/>
                <w:lang w:val="es-ES"/>
              </w:rPr>
              <w:t>propósito</w:t>
            </w:r>
            <w:r w:rsidRPr="00657D2D">
              <w:rPr>
                <w:color w:val="FFFFFF" w:themeColor="background1"/>
                <w:lang w:val="es-ES"/>
              </w:rPr>
              <w:t xml:space="preserve"> de la liberación al ambiente:</w:t>
            </w:r>
          </w:p>
        </w:tc>
      </w:tr>
      <w:tr w:rsidR="00A74F34" w:rsidTr="00E273DD">
        <w:trPr>
          <w:cnfStyle w:val="000000100000" w:firstRow="0" w:lastRow="0" w:firstColumn="0" w:lastColumn="0" w:oddVBand="0" w:evenVBand="0" w:oddHBand="1" w:evenHBand="0" w:firstRowFirstColumn="0" w:firstRowLastColumn="0" w:lastRowFirstColumn="0" w:lastRowLastColumn="0"/>
          <w:trHeight w:val="387"/>
        </w:trPr>
        <w:tc>
          <w:tcPr>
            <w:cnfStyle w:val="001000000000" w:firstRow="0" w:lastRow="0" w:firstColumn="1" w:lastColumn="0" w:oddVBand="0" w:evenVBand="0" w:oddHBand="0" w:evenHBand="0" w:firstRowFirstColumn="0" w:firstRowLastColumn="0" w:lastRowFirstColumn="0" w:lastRowLastColumn="0"/>
            <w:tcW w:w="9070" w:type="dxa"/>
            <w:tcBorders>
              <w:top w:val="none" w:sz="0" w:space="0" w:color="auto"/>
              <w:left w:val="none" w:sz="0" w:space="0" w:color="auto"/>
              <w:bottom w:val="none" w:sz="0" w:space="0" w:color="auto"/>
              <w:right w:val="none" w:sz="0" w:space="0" w:color="auto"/>
            </w:tcBorders>
          </w:tcPr>
          <w:p w:rsidR="00362E2B" w:rsidRPr="001125AF" w:rsidRDefault="001125AF" w:rsidP="00CF6065">
            <w:pPr>
              <w:tabs>
                <w:tab w:val="left" w:pos="1318"/>
              </w:tabs>
              <w:jc w:val="both"/>
              <w:rPr>
                <w:b w:val="0"/>
              </w:rPr>
            </w:pPr>
            <w:r w:rsidRPr="001125AF">
              <w:rPr>
                <w:b w:val="0"/>
              </w:rPr>
              <w:t xml:space="preserve">Comparar la equivalencia agronómica y fenotípica del algodón GlyTol® TwinLink ™ (GLT) con su contraparte convencional, así como documentar los beneficios, impacto ambiental y uso seguro de la tecnología GLT en el cultivo del algodón. </w:t>
            </w:r>
          </w:p>
        </w:tc>
      </w:tr>
    </w:tbl>
    <w:p w:rsidR="00F91B20" w:rsidRDefault="00F91B20" w:rsidP="001B7EF2"/>
    <w:tbl>
      <w:tblPr>
        <w:tblStyle w:val="Listaclara-nfasis11"/>
        <w:tblW w:w="91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2"/>
        <w:gridCol w:w="3827"/>
        <w:gridCol w:w="2491"/>
      </w:tblGrid>
      <w:tr w:rsidR="002E2650" w:rsidTr="00E273DD">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02" w:type="dxa"/>
            <w:tcBorders>
              <w:bottom w:val="single" w:sz="4" w:space="0" w:color="auto"/>
            </w:tcBorders>
          </w:tcPr>
          <w:p w:rsidR="002E2650" w:rsidRDefault="00D32C9E" w:rsidP="00E152A5">
            <w:pPr>
              <w:jc w:val="center"/>
              <w:rPr>
                <w:lang w:val="es-ES"/>
              </w:rPr>
            </w:pPr>
            <w:r>
              <w:rPr>
                <w:lang w:val="es-ES"/>
              </w:rPr>
              <w:br w:type="page"/>
            </w:r>
            <w:r w:rsidR="002E2650">
              <w:rPr>
                <w:lang w:val="es-ES"/>
              </w:rPr>
              <w:t>Identificación y caracterización de riesgos potenciales</w:t>
            </w:r>
          </w:p>
        </w:tc>
        <w:tc>
          <w:tcPr>
            <w:tcW w:w="6318" w:type="dxa"/>
            <w:gridSpan w:val="2"/>
            <w:tcBorders>
              <w:bottom w:val="single" w:sz="4" w:space="0" w:color="auto"/>
            </w:tcBorders>
            <w:shd w:val="clear" w:color="auto" w:fill="4579B9"/>
          </w:tcPr>
          <w:p w:rsidR="002E2650" w:rsidRPr="00515E83" w:rsidRDefault="002E2650" w:rsidP="00515E83">
            <w:pPr>
              <w:jc w:val="center"/>
              <w:cnfStyle w:val="100000000000" w:firstRow="1" w:lastRow="0" w:firstColumn="0" w:lastColumn="0" w:oddVBand="0" w:evenVBand="0" w:oddHBand="0" w:evenHBand="0" w:firstRowFirstColumn="0" w:firstRowLastColumn="0" w:lastRowFirstColumn="0" w:lastRowLastColumn="0"/>
              <w:rPr>
                <w:rFonts w:eastAsia="Times New Roman" w:cstheme="minorHAnsi"/>
                <w:lang w:val="es-ES"/>
              </w:rPr>
            </w:pPr>
            <w:r w:rsidRPr="00515E83">
              <w:rPr>
                <w:rFonts w:eastAsia="Times New Roman" w:cstheme="minorHAnsi"/>
                <w:lang w:val="es-ES"/>
              </w:rPr>
              <w:t>Consideraciones</w:t>
            </w:r>
          </w:p>
        </w:tc>
      </w:tr>
      <w:tr w:rsidR="00A74F34" w:rsidTr="00E273D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02" w:type="dxa"/>
            <w:tcBorders>
              <w:top w:val="single" w:sz="4" w:space="0" w:color="auto"/>
              <w:left w:val="single" w:sz="4" w:space="0" w:color="auto"/>
              <w:bottom w:val="single" w:sz="4" w:space="0" w:color="auto"/>
            </w:tcBorders>
          </w:tcPr>
          <w:p w:rsidR="00A74F34" w:rsidRPr="00E273DD" w:rsidRDefault="00A74F34" w:rsidP="00E152A5">
            <w:pPr>
              <w:pStyle w:val="Prrafodelista"/>
              <w:numPr>
                <w:ilvl w:val="0"/>
                <w:numId w:val="11"/>
              </w:numPr>
              <w:tabs>
                <w:tab w:val="left" w:pos="426"/>
              </w:tabs>
              <w:ind w:left="284" w:hanging="142"/>
              <w:rPr>
                <w:color w:val="000000" w:themeColor="text1"/>
                <w:lang w:val="es-ES"/>
              </w:rPr>
            </w:pPr>
            <w:r w:rsidRPr="00E273DD">
              <w:rPr>
                <w:color w:val="000000" w:themeColor="text1"/>
                <w:lang w:val="es-ES"/>
              </w:rPr>
              <w:t>Organismo donador</w:t>
            </w:r>
          </w:p>
        </w:tc>
        <w:tc>
          <w:tcPr>
            <w:tcW w:w="3827" w:type="dxa"/>
            <w:tcBorders>
              <w:top w:val="single" w:sz="4" w:space="0" w:color="auto"/>
              <w:bottom w:val="single" w:sz="4" w:space="0" w:color="auto"/>
            </w:tcBorders>
          </w:tcPr>
          <w:p w:rsidR="00F51091" w:rsidRPr="000C6122" w:rsidRDefault="00F51091" w:rsidP="00F51091">
            <w:pPr>
              <w:jc w:val="center"/>
              <w:cnfStyle w:val="000000100000" w:firstRow="0" w:lastRow="0" w:firstColumn="0" w:lastColumn="0" w:oddVBand="0" w:evenVBand="0" w:oddHBand="1" w:evenHBand="0" w:firstRowFirstColumn="0" w:firstRowLastColumn="0" w:lastRowFirstColumn="0" w:lastRowLastColumn="0"/>
              <w:rPr>
                <w:bCs/>
                <w:i/>
                <w:color w:val="000000" w:themeColor="text1"/>
                <w:lang w:val="en-US"/>
              </w:rPr>
            </w:pPr>
            <w:r>
              <w:rPr>
                <w:bCs/>
                <w:i/>
                <w:color w:val="000000" w:themeColor="text1"/>
                <w:lang w:val="en-US"/>
              </w:rPr>
              <w:t xml:space="preserve">Zea mays, </w:t>
            </w:r>
            <w:r w:rsidR="00970365">
              <w:rPr>
                <w:bCs/>
                <w:i/>
                <w:color w:val="000000" w:themeColor="text1"/>
                <w:lang w:val="en-US"/>
              </w:rPr>
              <w:t xml:space="preserve">Bacillus thuringiensis </w:t>
            </w:r>
            <w:r w:rsidR="00970365" w:rsidRPr="00F51091">
              <w:rPr>
                <w:bCs/>
                <w:color w:val="000000" w:themeColor="text1"/>
                <w:lang w:val="en-US"/>
              </w:rPr>
              <w:t>subsp.</w:t>
            </w:r>
            <w:r w:rsidR="00970365">
              <w:rPr>
                <w:bCs/>
                <w:i/>
                <w:color w:val="000000" w:themeColor="text1"/>
                <w:lang w:val="en-US"/>
              </w:rPr>
              <w:t xml:space="preserve"> </w:t>
            </w:r>
            <w:r>
              <w:rPr>
                <w:bCs/>
                <w:color w:val="000000" w:themeColor="text1"/>
                <w:lang w:val="en-US"/>
              </w:rPr>
              <w:t xml:space="preserve">Kurstaki, </w:t>
            </w:r>
            <w:r w:rsidRPr="000C6122">
              <w:rPr>
                <w:bCs/>
                <w:i/>
                <w:color w:val="000000" w:themeColor="text1"/>
                <w:lang w:val="en-US"/>
              </w:rPr>
              <w:t>Streptomyces</w:t>
            </w:r>
          </w:p>
          <w:p w:rsidR="00543515" w:rsidRPr="00F51091" w:rsidRDefault="000C6122" w:rsidP="001125AF">
            <w:pPr>
              <w:jc w:val="center"/>
              <w:cnfStyle w:val="000000100000" w:firstRow="0" w:lastRow="0" w:firstColumn="0" w:lastColumn="0" w:oddVBand="0" w:evenVBand="0" w:oddHBand="1" w:evenHBand="0" w:firstRowFirstColumn="0" w:firstRowLastColumn="0" w:lastRowFirstColumn="0" w:lastRowLastColumn="0"/>
              <w:rPr>
                <w:bCs/>
                <w:i/>
                <w:color w:val="000000" w:themeColor="text1"/>
                <w:lang w:val="en-US"/>
              </w:rPr>
            </w:pPr>
            <w:r w:rsidRPr="000C6122">
              <w:rPr>
                <w:bCs/>
                <w:i/>
                <w:color w:val="000000" w:themeColor="text1"/>
                <w:lang w:val="en-US"/>
              </w:rPr>
              <w:t>H</w:t>
            </w:r>
            <w:r w:rsidR="00F51091" w:rsidRPr="000C6122">
              <w:rPr>
                <w:bCs/>
                <w:i/>
                <w:color w:val="000000" w:themeColor="text1"/>
                <w:lang w:val="en-US"/>
              </w:rPr>
              <w:t>ygroscopicus</w:t>
            </w:r>
            <w:r>
              <w:rPr>
                <w:bCs/>
                <w:i/>
                <w:color w:val="000000" w:themeColor="text1"/>
                <w:lang w:val="en-US"/>
              </w:rPr>
              <w:t xml:space="preserve">, Bacillus thuringiensis </w:t>
            </w:r>
            <w:r w:rsidRPr="00F51091">
              <w:rPr>
                <w:bCs/>
                <w:color w:val="000000" w:themeColor="text1"/>
                <w:lang w:val="en-US"/>
              </w:rPr>
              <w:t>subsp.</w:t>
            </w:r>
            <w:r w:rsidR="001125AF">
              <w:rPr>
                <w:bCs/>
                <w:color w:val="000000" w:themeColor="text1"/>
                <w:lang w:val="en-US"/>
              </w:rPr>
              <w:t xml:space="preserve"> Dakota.</w:t>
            </w:r>
          </w:p>
        </w:tc>
        <w:tc>
          <w:tcPr>
            <w:tcW w:w="2491" w:type="dxa"/>
            <w:vMerge w:val="restart"/>
            <w:tcBorders>
              <w:top w:val="single" w:sz="4" w:space="0" w:color="auto"/>
              <w:bottom w:val="single" w:sz="4" w:space="0" w:color="auto"/>
              <w:right w:val="single" w:sz="4" w:space="0" w:color="auto"/>
            </w:tcBorders>
            <w:shd w:val="clear" w:color="auto" w:fill="4579B9"/>
          </w:tcPr>
          <w:p w:rsidR="00A74F34" w:rsidRPr="00E273DD" w:rsidRDefault="00C141CB" w:rsidP="00515E83">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themeColor="text1"/>
                <w:lang w:val="es-ES"/>
              </w:rPr>
            </w:pPr>
            <w:r w:rsidRPr="00C265F8">
              <w:rPr>
                <w:rFonts w:eastAsia="Times New Roman" w:cstheme="minorHAnsi"/>
                <w:lang w:val="es-ES"/>
              </w:rPr>
              <w:t>Variedad registrada en el CNVV</w:t>
            </w:r>
          </w:p>
        </w:tc>
      </w:tr>
      <w:tr w:rsidR="00A74F34" w:rsidRPr="00BC282F" w:rsidTr="00A74F34">
        <w:trPr>
          <w:trHeight w:val="299"/>
        </w:trPr>
        <w:tc>
          <w:tcPr>
            <w:cnfStyle w:val="001000000000" w:firstRow="0" w:lastRow="0" w:firstColumn="1" w:lastColumn="0" w:oddVBand="0" w:evenVBand="0" w:oddHBand="0" w:evenHBand="0" w:firstRowFirstColumn="0" w:firstRowLastColumn="0" w:lastRowFirstColumn="0" w:lastRowLastColumn="0"/>
            <w:tcW w:w="2802" w:type="dxa"/>
            <w:vMerge w:val="restart"/>
          </w:tcPr>
          <w:p w:rsidR="00A74F34" w:rsidRPr="00E273DD" w:rsidRDefault="00A74F34" w:rsidP="00E152A5">
            <w:pPr>
              <w:pStyle w:val="Prrafodelista"/>
              <w:numPr>
                <w:ilvl w:val="0"/>
                <w:numId w:val="11"/>
              </w:numPr>
              <w:tabs>
                <w:tab w:val="left" w:pos="426"/>
              </w:tabs>
              <w:ind w:left="284" w:hanging="142"/>
              <w:rPr>
                <w:color w:val="000000" w:themeColor="text1"/>
                <w:lang w:val="es-ES"/>
              </w:rPr>
            </w:pPr>
            <w:r w:rsidRPr="00E273DD">
              <w:rPr>
                <w:color w:val="000000" w:themeColor="text1"/>
                <w:lang w:val="es-ES"/>
              </w:rPr>
              <w:t xml:space="preserve">Organismo receptor </w:t>
            </w:r>
          </w:p>
          <w:p w:rsidR="00A74F34" w:rsidRPr="00E273DD" w:rsidRDefault="00A74F34" w:rsidP="00DD5DB4">
            <w:pPr>
              <w:tabs>
                <w:tab w:val="left" w:pos="426"/>
              </w:tabs>
              <w:ind w:left="142"/>
              <w:rPr>
                <w:color w:val="000000" w:themeColor="text1"/>
                <w:lang w:val="es-ES"/>
              </w:rPr>
            </w:pPr>
            <w:r w:rsidRPr="00E273DD">
              <w:rPr>
                <w:color w:val="000000" w:themeColor="text1"/>
                <w:lang w:val="es-ES"/>
              </w:rPr>
              <w:t xml:space="preserve">   (Spp y variedad)</w:t>
            </w:r>
          </w:p>
        </w:tc>
        <w:tc>
          <w:tcPr>
            <w:tcW w:w="3827" w:type="dxa"/>
            <w:vMerge w:val="restart"/>
            <w:tcBorders>
              <w:top w:val="single" w:sz="4" w:space="0" w:color="auto"/>
            </w:tcBorders>
            <w:vAlign w:val="center"/>
          </w:tcPr>
          <w:p w:rsidR="00A74F34" w:rsidRPr="00E273DD" w:rsidRDefault="00F661B7" w:rsidP="00515E83">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themeColor="text1"/>
                <w:lang w:val="es-ES"/>
              </w:rPr>
            </w:pPr>
            <w:r>
              <w:rPr>
                <w:rFonts w:cs="Calibri"/>
                <w:i/>
              </w:rPr>
              <w:t xml:space="preserve">Gossypium hirsutum </w:t>
            </w:r>
            <w:r w:rsidRPr="00A720A0">
              <w:rPr>
                <w:rFonts w:cs="Calibri"/>
              </w:rPr>
              <w:t>L.</w:t>
            </w:r>
          </w:p>
        </w:tc>
        <w:tc>
          <w:tcPr>
            <w:tcW w:w="2491" w:type="dxa"/>
            <w:vMerge/>
            <w:tcBorders>
              <w:top w:val="single" w:sz="4" w:space="0" w:color="auto"/>
            </w:tcBorders>
            <w:shd w:val="clear" w:color="auto" w:fill="4579B9"/>
          </w:tcPr>
          <w:p w:rsidR="00A74F34" w:rsidRPr="00E273DD" w:rsidRDefault="00A74F34" w:rsidP="00515E83">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themeColor="text1"/>
                <w:lang w:val="es-ES"/>
              </w:rPr>
            </w:pPr>
          </w:p>
        </w:tc>
      </w:tr>
      <w:tr w:rsidR="00BC282F" w:rsidRPr="00BC282F" w:rsidTr="00E273DD">
        <w:trPr>
          <w:cnfStyle w:val="000000100000" w:firstRow="0" w:lastRow="0" w:firstColumn="0" w:lastColumn="0" w:oddVBand="0" w:evenVBand="0" w:oddHBand="1" w:evenHBand="0" w:firstRowFirstColumn="0" w:firstRowLastColumn="0" w:lastRowFirstColumn="0" w:lastRowLastColumn="0"/>
          <w:trHeight w:val="231"/>
        </w:trPr>
        <w:tc>
          <w:tcPr>
            <w:cnfStyle w:val="001000000000" w:firstRow="0" w:lastRow="0" w:firstColumn="1" w:lastColumn="0" w:oddVBand="0" w:evenVBand="0" w:oddHBand="0" w:evenHBand="0" w:firstRowFirstColumn="0" w:firstRowLastColumn="0" w:lastRowFirstColumn="0" w:lastRowLastColumn="0"/>
            <w:tcW w:w="2802" w:type="dxa"/>
            <w:vMerge/>
            <w:tcBorders>
              <w:top w:val="single" w:sz="4" w:space="0" w:color="auto"/>
              <w:left w:val="single" w:sz="4" w:space="0" w:color="auto"/>
              <w:bottom w:val="single" w:sz="4" w:space="0" w:color="000000" w:themeColor="text1"/>
            </w:tcBorders>
          </w:tcPr>
          <w:p w:rsidR="00BC282F" w:rsidRPr="00E273DD" w:rsidRDefault="00BC282F" w:rsidP="00E152A5">
            <w:pPr>
              <w:pStyle w:val="Prrafodelista"/>
              <w:numPr>
                <w:ilvl w:val="0"/>
                <w:numId w:val="11"/>
              </w:numPr>
              <w:tabs>
                <w:tab w:val="left" w:pos="426"/>
              </w:tabs>
              <w:ind w:left="284" w:hanging="142"/>
              <w:rPr>
                <w:color w:val="000000" w:themeColor="text1"/>
                <w:lang w:val="es-ES"/>
              </w:rPr>
            </w:pPr>
          </w:p>
        </w:tc>
        <w:tc>
          <w:tcPr>
            <w:tcW w:w="3827" w:type="dxa"/>
            <w:vMerge/>
            <w:tcBorders>
              <w:top w:val="single" w:sz="4" w:space="0" w:color="auto"/>
              <w:bottom w:val="single" w:sz="4" w:space="0" w:color="000000" w:themeColor="text1"/>
            </w:tcBorders>
          </w:tcPr>
          <w:p w:rsidR="00BC282F" w:rsidRPr="00E273DD" w:rsidRDefault="00BC282F" w:rsidP="00CA2BE3">
            <w:pPr>
              <w:cnfStyle w:val="000000100000" w:firstRow="0" w:lastRow="0" w:firstColumn="0" w:lastColumn="0" w:oddVBand="0" w:evenVBand="0" w:oddHBand="1" w:evenHBand="0" w:firstRowFirstColumn="0" w:firstRowLastColumn="0" w:lastRowFirstColumn="0" w:lastRowLastColumn="0"/>
              <w:rPr>
                <w:i/>
                <w:color w:val="000000" w:themeColor="text1"/>
              </w:rPr>
            </w:pPr>
          </w:p>
        </w:tc>
        <w:tc>
          <w:tcPr>
            <w:tcW w:w="2491" w:type="dxa"/>
            <w:tcBorders>
              <w:top w:val="single" w:sz="4" w:space="0" w:color="auto"/>
              <w:bottom w:val="single" w:sz="4" w:space="0" w:color="000000" w:themeColor="text1"/>
              <w:right w:val="single" w:sz="4" w:space="0" w:color="auto"/>
            </w:tcBorders>
          </w:tcPr>
          <w:p w:rsidR="00BC282F" w:rsidRPr="00E273DD" w:rsidRDefault="00586228" w:rsidP="00BC282F">
            <w:pPr>
              <w:cnfStyle w:val="000000100000" w:firstRow="0" w:lastRow="0" w:firstColumn="0" w:lastColumn="0" w:oddVBand="0" w:evenVBand="0" w:oddHBand="1" w:evenHBand="0" w:firstRowFirstColumn="0" w:firstRowLastColumn="0" w:lastRowFirstColumn="0" w:lastRowLastColumn="0"/>
              <w:rPr>
                <w:color w:val="000000" w:themeColor="text1"/>
                <w:lang w:val="en-US"/>
              </w:rPr>
            </w:pPr>
            <w:r w:rsidRPr="00E273DD">
              <w:rPr>
                <w:color w:val="000000" w:themeColor="text1"/>
                <w:lang w:val="en-US"/>
              </w:rPr>
              <w:fldChar w:fldCharType="begin">
                <w:ffData>
                  <w:name w:val="Casilla67"/>
                  <w:enabled/>
                  <w:calcOnExit w:val="0"/>
                  <w:checkBox>
                    <w:sizeAuto/>
                    <w:default w:val="0"/>
                  </w:checkBox>
                </w:ffData>
              </w:fldChar>
            </w:r>
            <w:bookmarkStart w:id="0" w:name="Casilla67"/>
            <w:r w:rsidR="00BC282F" w:rsidRPr="00E273DD">
              <w:rPr>
                <w:color w:val="000000" w:themeColor="text1"/>
              </w:rPr>
              <w:instrText xml:space="preserve"> FORMCHECKBOX </w:instrText>
            </w:r>
            <w:r w:rsidR="00F46986">
              <w:rPr>
                <w:color w:val="000000" w:themeColor="text1"/>
                <w:lang w:val="en-US"/>
              </w:rPr>
            </w:r>
            <w:r w:rsidR="00F46986">
              <w:rPr>
                <w:color w:val="000000" w:themeColor="text1"/>
                <w:lang w:val="en-US"/>
              </w:rPr>
              <w:fldChar w:fldCharType="separate"/>
            </w:r>
            <w:r w:rsidRPr="00E273DD">
              <w:rPr>
                <w:color w:val="000000" w:themeColor="text1"/>
                <w:lang w:val="en-US"/>
              </w:rPr>
              <w:fldChar w:fldCharType="end"/>
            </w:r>
            <w:bookmarkEnd w:id="0"/>
            <w:r w:rsidR="00BC282F" w:rsidRPr="00E273DD">
              <w:rPr>
                <w:color w:val="000000" w:themeColor="text1"/>
              </w:rPr>
              <w:t xml:space="preserve">Si         </w:t>
            </w:r>
            <w:r w:rsidRPr="00E273DD">
              <w:rPr>
                <w:color w:val="000000" w:themeColor="text1"/>
                <w:lang w:val="en-US"/>
              </w:rPr>
              <w:fldChar w:fldCharType="begin">
                <w:ffData>
                  <w:name w:val="Casilla68"/>
                  <w:enabled/>
                  <w:calcOnExit w:val="0"/>
                  <w:checkBox>
                    <w:sizeAuto/>
                    <w:default w:val="0"/>
                    <w:checked/>
                  </w:checkBox>
                </w:ffData>
              </w:fldChar>
            </w:r>
            <w:bookmarkStart w:id="1" w:name="Casilla68"/>
            <w:r w:rsidR="00BC282F" w:rsidRPr="00E273DD">
              <w:rPr>
                <w:color w:val="000000" w:themeColor="text1"/>
              </w:rPr>
              <w:instrText xml:space="preserve"> FORMCHECK</w:instrText>
            </w:r>
            <w:r w:rsidR="00BC282F" w:rsidRPr="00E273DD">
              <w:rPr>
                <w:color w:val="000000" w:themeColor="text1"/>
                <w:lang w:val="en-US"/>
              </w:rPr>
              <w:instrText xml:space="preserve">BOX </w:instrText>
            </w:r>
            <w:r w:rsidR="00F46986">
              <w:rPr>
                <w:color w:val="000000" w:themeColor="text1"/>
                <w:lang w:val="en-US"/>
              </w:rPr>
            </w:r>
            <w:r w:rsidR="00F46986">
              <w:rPr>
                <w:color w:val="000000" w:themeColor="text1"/>
                <w:lang w:val="en-US"/>
              </w:rPr>
              <w:fldChar w:fldCharType="separate"/>
            </w:r>
            <w:r w:rsidRPr="00E273DD">
              <w:rPr>
                <w:color w:val="000000" w:themeColor="text1"/>
                <w:lang w:val="en-US"/>
              </w:rPr>
              <w:fldChar w:fldCharType="end"/>
            </w:r>
            <w:bookmarkEnd w:id="1"/>
            <w:r w:rsidR="00BC282F" w:rsidRPr="00E273DD">
              <w:rPr>
                <w:color w:val="000000" w:themeColor="text1"/>
                <w:lang w:val="en-US"/>
              </w:rPr>
              <w:t>No</w:t>
            </w:r>
          </w:p>
        </w:tc>
      </w:tr>
      <w:tr w:rsidR="00543515" w:rsidTr="00E273DD">
        <w:tc>
          <w:tcPr>
            <w:cnfStyle w:val="001000000000" w:firstRow="0" w:lastRow="0" w:firstColumn="1" w:lastColumn="0" w:oddVBand="0" w:evenVBand="0" w:oddHBand="0" w:evenHBand="0" w:firstRowFirstColumn="0" w:firstRowLastColumn="0" w:lastRowFirstColumn="0" w:lastRowLastColumn="0"/>
            <w:tcW w:w="280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43515" w:rsidRPr="00F815D1" w:rsidRDefault="00543515" w:rsidP="00736707">
            <w:pPr>
              <w:pStyle w:val="Prrafodelista"/>
              <w:numPr>
                <w:ilvl w:val="0"/>
                <w:numId w:val="11"/>
              </w:numPr>
              <w:tabs>
                <w:tab w:val="left" w:pos="426"/>
              </w:tabs>
              <w:ind w:left="284" w:hanging="142"/>
              <w:rPr>
                <w:lang w:val="es-ES"/>
              </w:rPr>
            </w:pPr>
            <w:r>
              <w:rPr>
                <w:lang w:val="es-ES"/>
              </w:rPr>
              <w:lastRenderedPageBreak/>
              <w:t>Caracterización molecular (método de  transformación, e</w:t>
            </w:r>
            <w:r w:rsidRPr="00F815D1">
              <w:rPr>
                <w:lang w:val="es-ES"/>
              </w:rPr>
              <w:t xml:space="preserve">stabilidad </w:t>
            </w:r>
            <w:r>
              <w:rPr>
                <w:lang w:val="es-ES"/>
              </w:rPr>
              <w:t xml:space="preserve">genética y fenotípica </w:t>
            </w:r>
            <w:r w:rsidRPr="00F815D1">
              <w:rPr>
                <w:lang w:val="es-ES"/>
              </w:rPr>
              <w:t>y tipo de herencia</w:t>
            </w:r>
            <w:r>
              <w:rPr>
                <w:lang w:val="es-ES"/>
              </w:rPr>
              <w:t>)</w:t>
            </w:r>
          </w:p>
        </w:tc>
        <w:tc>
          <w:tcPr>
            <w:tcW w:w="6318"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125AF" w:rsidRPr="001125AF" w:rsidRDefault="001125AF" w:rsidP="00007658">
            <w:pPr>
              <w:autoSpaceDE w:val="0"/>
              <w:autoSpaceDN w:val="0"/>
              <w:adjustRightInd w:val="0"/>
              <w:spacing w:line="276" w:lineRule="auto"/>
              <w:jc w:val="both"/>
              <w:cnfStyle w:val="000000000000" w:firstRow="0" w:lastRow="0" w:firstColumn="0" w:lastColumn="0" w:oddVBand="0" w:evenVBand="0" w:oddHBand="0" w:evenHBand="0" w:firstRowFirstColumn="0" w:firstRowLastColumn="0" w:lastRowFirstColumn="0" w:lastRowLastColumn="0"/>
              <w:rPr>
                <w:rFonts w:eastAsia="Batang"/>
                <w:kern w:val="18"/>
              </w:rPr>
            </w:pPr>
            <w:r w:rsidRPr="001125AF">
              <w:rPr>
                <w:rFonts w:eastAsia="Batang"/>
                <w:kern w:val="18"/>
              </w:rPr>
              <w:t xml:space="preserve">El algodón genéticamente modificado evento </w:t>
            </w:r>
            <w:r w:rsidRPr="001125AF">
              <w:t>GHB614 X T304-40 X GHB119</w:t>
            </w:r>
            <w:r w:rsidRPr="001125AF">
              <w:rPr>
                <w:rFonts w:eastAsia="Batang"/>
                <w:kern w:val="18"/>
              </w:rPr>
              <w:t xml:space="preserve">, de nombre comercial GlyTol® TwinLink ™ contiene los genes </w:t>
            </w:r>
            <w:r w:rsidRPr="001125AF">
              <w:rPr>
                <w:rFonts w:eastAsia="Batang"/>
                <w:i/>
                <w:kern w:val="18"/>
              </w:rPr>
              <w:t>2mepsps, Cry1Ab, Cry2Ae, y bar,</w:t>
            </w:r>
            <w:r w:rsidRPr="001125AF">
              <w:rPr>
                <w:rFonts w:eastAsia="Batang"/>
                <w:kern w:val="18"/>
              </w:rPr>
              <w:t xml:space="preserve"> que le confieren resistencia al ataque de insectos lepidópteros y tolerancia a la aplicación de los herbicidas con ingrediente activo glifosato y glufosinato de amonio. </w:t>
            </w:r>
          </w:p>
          <w:p w:rsidR="001125AF" w:rsidRPr="001125AF" w:rsidRDefault="001125AF" w:rsidP="00007658">
            <w:pPr>
              <w:autoSpaceDE w:val="0"/>
              <w:autoSpaceDN w:val="0"/>
              <w:adjustRightInd w:val="0"/>
              <w:spacing w:line="276" w:lineRule="auto"/>
              <w:jc w:val="both"/>
              <w:cnfStyle w:val="000000000000" w:firstRow="0" w:lastRow="0" w:firstColumn="0" w:lastColumn="0" w:oddVBand="0" w:evenVBand="0" w:oddHBand="0" w:evenHBand="0" w:firstRowFirstColumn="0" w:firstRowLastColumn="0" w:lastRowFirstColumn="0" w:lastRowLastColumn="0"/>
              <w:rPr>
                <w:rFonts w:eastAsia="Batang"/>
                <w:kern w:val="18"/>
              </w:rPr>
            </w:pPr>
            <w:r w:rsidRPr="001125AF">
              <w:rPr>
                <w:rFonts w:eastAsia="Batang"/>
                <w:kern w:val="18"/>
              </w:rPr>
              <w:t xml:space="preserve">Los genes </w:t>
            </w:r>
            <w:r w:rsidRPr="001125AF">
              <w:rPr>
                <w:rFonts w:eastAsia="Batang"/>
                <w:i/>
                <w:kern w:val="18"/>
              </w:rPr>
              <w:t>Cry1Ab</w:t>
            </w:r>
            <w:r w:rsidRPr="001125AF">
              <w:rPr>
                <w:rFonts w:eastAsia="Batang"/>
                <w:kern w:val="18"/>
              </w:rPr>
              <w:t xml:space="preserve"> y </w:t>
            </w:r>
            <w:r w:rsidRPr="001125AF">
              <w:rPr>
                <w:rFonts w:eastAsia="Batang"/>
                <w:i/>
                <w:kern w:val="18"/>
              </w:rPr>
              <w:t>Cry2Ae</w:t>
            </w:r>
            <w:r w:rsidRPr="001125AF">
              <w:rPr>
                <w:rFonts w:eastAsia="Batang"/>
                <w:kern w:val="18"/>
              </w:rPr>
              <w:t xml:space="preserve"> provienen de la bacteria </w:t>
            </w:r>
            <w:r w:rsidRPr="001125AF">
              <w:rPr>
                <w:rFonts w:eastAsia="Batang"/>
                <w:i/>
                <w:kern w:val="18"/>
              </w:rPr>
              <w:t xml:space="preserve">Bacillus thuringiensis </w:t>
            </w:r>
            <w:r w:rsidRPr="001125AF">
              <w:rPr>
                <w:rFonts w:eastAsia="Batang"/>
                <w:kern w:val="18"/>
              </w:rPr>
              <w:t>subsp</w:t>
            </w:r>
            <w:r w:rsidRPr="001125AF">
              <w:rPr>
                <w:rFonts w:eastAsia="Batang"/>
                <w:i/>
                <w:kern w:val="18"/>
              </w:rPr>
              <w:t xml:space="preserve"> </w:t>
            </w:r>
            <w:proofErr w:type="spellStart"/>
            <w:r w:rsidRPr="001125AF">
              <w:rPr>
                <w:rFonts w:eastAsia="Batang"/>
                <w:i/>
                <w:kern w:val="18"/>
              </w:rPr>
              <w:t>berliner</w:t>
            </w:r>
            <w:proofErr w:type="spellEnd"/>
            <w:r w:rsidRPr="001125AF">
              <w:rPr>
                <w:rFonts w:eastAsia="Batang"/>
                <w:i/>
                <w:kern w:val="18"/>
              </w:rPr>
              <w:t xml:space="preserve"> </w:t>
            </w:r>
            <w:r w:rsidRPr="001125AF">
              <w:rPr>
                <w:rFonts w:eastAsia="Batang"/>
                <w:kern w:val="18"/>
              </w:rPr>
              <w:t>y</w:t>
            </w:r>
            <w:r w:rsidRPr="001125AF">
              <w:rPr>
                <w:rFonts w:eastAsia="Batang"/>
                <w:i/>
                <w:kern w:val="18"/>
              </w:rPr>
              <w:t xml:space="preserve"> </w:t>
            </w:r>
            <w:proofErr w:type="spellStart"/>
            <w:r w:rsidRPr="001125AF">
              <w:rPr>
                <w:rFonts w:eastAsia="Batang"/>
                <w:i/>
                <w:kern w:val="18"/>
              </w:rPr>
              <w:t>dakota</w:t>
            </w:r>
            <w:proofErr w:type="spellEnd"/>
            <w:r w:rsidRPr="001125AF">
              <w:rPr>
                <w:rFonts w:eastAsia="Batang"/>
                <w:kern w:val="18"/>
              </w:rPr>
              <w:t xml:space="preserve">, respectivamente. Estos genes producen las proteínas Cry1Ab y Cry2Ae que tienen efecto insecticida sobre lepidópteros y confieren al algodón resistencia al ataque de estos insectos </w:t>
            </w:r>
          </w:p>
          <w:p w:rsidR="00AE5929" w:rsidRPr="001125AF" w:rsidRDefault="001125AF" w:rsidP="00007658">
            <w:pPr>
              <w:autoSpaceDE w:val="0"/>
              <w:autoSpaceDN w:val="0"/>
              <w:adjustRightInd w:val="0"/>
              <w:spacing w:line="276" w:lineRule="auto"/>
              <w:jc w:val="both"/>
              <w:cnfStyle w:val="000000000000" w:firstRow="0" w:lastRow="0" w:firstColumn="0" w:lastColumn="0" w:oddVBand="0" w:evenVBand="0" w:oddHBand="0" w:evenHBand="0" w:firstRowFirstColumn="0" w:firstRowLastColumn="0" w:lastRowFirstColumn="0" w:lastRowLastColumn="0"/>
              <w:rPr>
                <w:rFonts w:eastAsia="Batang"/>
                <w:kern w:val="18"/>
              </w:rPr>
            </w:pPr>
            <w:r w:rsidRPr="001125AF">
              <w:rPr>
                <w:rFonts w:eastAsia="Batang"/>
                <w:kern w:val="18"/>
              </w:rPr>
              <w:t xml:space="preserve">La tolerancia a la aplicación de herbicidas con los ingredientes activos glifosato y glufosinato de amonio, está dada por la expresión de los genes </w:t>
            </w:r>
            <w:r w:rsidRPr="001125AF">
              <w:rPr>
                <w:rFonts w:eastAsia="Batang"/>
                <w:i/>
                <w:kern w:val="18"/>
              </w:rPr>
              <w:t>2mepsps</w:t>
            </w:r>
            <w:r w:rsidRPr="001125AF">
              <w:rPr>
                <w:rFonts w:eastAsia="Batang"/>
                <w:kern w:val="18"/>
              </w:rPr>
              <w:t xml:space="preserve"> y </w:t>
            </w:r>
            <w:r w:rsidRPr="001125AF">
              <w:rPr>
                <w:rFonts w:eastAsia="Batang"/>
                <w:i/>
                <w:kern w:val="18"/>
              </w:rPr>
              <w:t>bar</w:t>
            </w:r>
            <w:r w:rsidRPr="001125AF">
              <w:rPr>
                <w:rFonts w:eastAsia="Batang"/>
                <w:kern w:val="18"/>
              </w:rPr>
              <w:t xml:space="preserve">, la proteína 2mEPSPS difiere en dos aminoácidos de la proteína nativa del maíz y confiere la tolerancia a glifosato, mientras que el gen </w:t>
            </w:r>
            <w:r w:rsidRPr="001125AF">
              <w:rPr>
                <w:rFonts w:eastAsia="Batang"/>
                <w:i/>
                <w:kern w:val="18"/>
              </w:rPr>
              <w:t>bar</w:t>
            </w:r>
            <w:r w:rsidRPr="001125AF">
              <w:rPr>
                <w:rFonts w:eastAsia="Batang"/>
                <w:kern w:val="18"/>
              </w:rPr>
              <w:t xml:space="preserve"> codifica para la proteína PAT que confiere la tolerancia al herbicida glufosinato de amonio. El gen </w:t>
            </w:r>
            <w:r w:rsidRPr="001125AF">
              <w:rPr>
                <w:rFonts w:eastAsia="Batang"/>
                <w:i/>
                <w:kern w:val="18"/>
              </w:rPr>
              <w:t>bar</w:t>
            </w:r>
            <w:r w:rsidRPr="001125AF">
              <w:rPr>
                <w:rFonts w:eastAsia="Batang"/>
                <w:kern w:val="18"/>
              </w:rPr>
              <w:t xml:space="preserve"> proviene de la bacteria </w:t>
            </w:r>
            <w:r w:rsidRPr="001125AF">
              <w:rPr>
                <w:rFonts w:eastAsia="Batang"/>
                <w:i/>
                <w:kern w:val="18"/>
              </w:rPr>
              <w:t>Streptomyces hygroscopicus</w:t>
            </w:r>
            <w:r w:rsidRPr="001125AF">
              <w:rPr>
                <w:rFonts w:eastAsia="Batang"/>
                <w:kern w:val="18"/>
              </w:rPr>
              <w:t xml:space="preserve">. </w:t>
            </w:r>
          </w:p>
        </w:tc>
      </w:tr>
      <w:tr w:rsidR="00543515" w:rsidTr="00E273D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0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43515" w:rsidRPr="00F815D1" w:rsidRDefault="00543515" w:rsidP="004A5EE8">
            <w:pPr>
              <w:pStyle w:val="Prrafodelista"/>
              <w:numPr>
                <w:ilvl w:val="0"/>
                <w:numId w:val="11"/>
              </w:numPr>
              <w:tabs>
                <w:tab w:val="left" w:pos="426"/>
              </w:tabs>
              <w:ind w:left="284" w:hanging="142"/>
              <w:rPr>
                <w:lang w:val="es-ES"/>
              </w:rPr>
            </w:pPr>
            <w:r>
              <w:rPr>
                <w:lang w:val="es-ES"/>
              </w:rPr>
              <w:t>Capacidad de supervivencia, establecimiento y diseminación del OGM</w:t>
            </w:r>
          </w:p>
        </w:tc>
        <w:tc>
          <w:tcPr>
            <w:tcW w:w="6318"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372F2B" w:rsidRPr="001125AF" w:rsidRDefault="001125AF" w:rsidP="00007658">
            <w:pPr>
              <w:spacing w:line="276" w:lineRule="auto"/>
              <w:jc w:val="both"/>
              <w:cnfStyle w:val="000000100000" w:firstRow="0" w:lastRow="0" w:firstColumn="0" w:lastColumn="0" w:oddVBand="0" w:evenVBand="0" w:oddHBand="1" w:evenHBand="0" w:firstRowFirstColumn="0" w:firstRowLastColumn="0" w:lastRowFirstColumn="0" w:lastRowLastColumn="0"/>
              <w:rPr>
                <w:rFonts w:eastAsia="Batang"/>
                <w:kern w:val="18"/>
              </w:rPr>
            </w:pPr>
            <w:r w:rsidRPr="001125AF">
              <w:rPr>
                <w:rFonts w:eastAsia="Batang"/>
                <w:kern w:val="18"/>
              </w:rPr>
              <w:t xml:space="preserve">El polen de algodón es viable durante 24 horas y presenta poca capacidad de dispersión. El algodón genéticamente modificado es tetraploide, lo que dificulta los entrecruzamientos, ya que pocas especies diploides producen semillas híbridas cuando son polinizadas con polen de algodón tetraploide. Los resultados de estudios realizados durante la etapa experimental no reportan cambios en la reproducción y supervivencia del algodón GM en comparación con su contraparte convencional. </w:t>
            </w:r>
          </w:p>
        </w:tc>
      </w:tr>
      <w:tr w:rsidR="00543515" w:rsidTr="00E273DD">
        <w:tc>
          <w:tcPr>
            <w:cnfStyle w:val="001000000000" w:firstRow="0" w:lastRow="0" w:firstColumn="1" w:lastColumn="0" w:oddVBand="0" w:evenVBand="0" w:oddHBand="0" w:evenHBand="0" w:firstRowFirstColumn="0" w:firstRowLastColumn="0" w:lastRowFirstColumn="0" w:lastRowLastColumn="0"/>
            <w:tcW w:w="280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43515" w:rsidRPr="00F815D1" w:rsidRDefault="00543515" w:rsidP="00E152A5">
            <w:pPr>
              <w:pStyle w:val="Prrafodelista"/>
              <w:numPr>
                <w:ilvl w:val="0"/>
                <w:numId w:val="11"/>
              </w:numPr>
              <w:tabs>
                <w:tab w:val="left" w:pos="426"/>
              </w:tabs>
              <w:ind w:left="284" w:hanging="142"/>
              <w:rPr>
                <w:lang w:val="es-ES"/>
              </w:rPr>
            </w:pPr>
            <w:r>
              <w:rPr>
                <w:lang w:val="es-ES"/>
              </w:rPr>
              <w:t>Patogenicidad/ Sanidad vegetal</w:t>
            </w:r>
          </w:p>
        </w:tc>
        <w:tc>
          <w:tcPr>
            <w:tcW w:w="6318"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125AF" w:rsidRPr="001125AF" w:rsidRDefault="001125AF" w:rsidP="00007658">
            <w:pPr>
              <w:spacing w:line="276" w:lineRule="auto"/>
              <w:jc w:val="both"/>
              <w:cnfStyle w:val="000000000000" w:firstRow="0" w:lastRow="0" w:firstColumn="0" w:lastColumn="0" w:oddVBand="0" w:evenVBand="0" w:oddHBand="0" w:evenHBand="0" w:firstRowFirstColumn="0" w:firstRowLastColumn="0" w:lastRowFirstColumn="0" w:lastRowLastColumn="0"/>
              <w:rPr>
                <w:rFonts w:eastAsia="Batang"/>
                <w:kern w:val="18"/>
              </w:rPr>
            </w:pPr>
            <w:r w:rsidRPr="001125AF">
              <w:rPr>
                <w:rFonts w:eastAsia="Batang"/>
                <w:kern w:val="18"/>
              </w:rPr>
              <w:t xml:space="preserve">Las plantas voluntarias de algodón se pueden controlar por medios mecánicos o químicos. Las proteínas Cry1Ab, Cry2Ae, 2mEPSPS y PAT no tienen efectos evidentes sobre el metabolismo normal de la planta, más allá de los efectos resultantes de la modificación genética. </w:t>
            </w:r>
          </w:p>
          <w:p w:rsidR="001125AF" w:rsidRPr="001125AF" w:rsidRDefault="001125AF" w:rsidP="00007658">
            <w:pPr>
              <w:spacing w:line="276" w:lineRule="auto"/>
              <w:jc w:val="both"/>
              <w:cnfStyle w:val="000000000000" w:firstRow="0" w:lastRow="0" w:firstColumn="0" w:lastColumn="0" w:oddVBand="0" w:evenVBand="0" w:oddHBand="0" w:evenHBand="0" w:firstRowFirstColumn="0" w:firstRowLastColumn="0" w:lastRowFirstColumn="0" w:lastRowLastColumn="0"/>
              <w:rPr>
                <w:rFonts w:eastAsia="Batang"/>
                <w:kern w:val="18"/>
              </w:rPr>
            </w:pPr>
            <w:r w:rsidRPr="001125AF">
              <w:rPr>
                <w:rFonts w:eastAsia="Batang"/>
                <w:kern w:val="18"/>
              </w:rPr>
              <w:t xml:space="preserve">Las proteínas Cry se han aislado de </w:t>
            </w:r>
            <w:r w:rsidRPr="001125AF">
              <w:rPr>
                <w:rFonts w:eastAsia="Batang"/>
                <w:i/>
                <w:kern w:val="18"/>
              </w:rPr>
              <w:t>B. thuringiensis</w:t>
            </w:r>
            <w:r w:rsidRPr="001125AF">
              <w:rPr>
                <w:rFonts w:eastAsia="Batang"/>
                <w:kern w:val="18"/>
              </w:rPr>
              <w:t xml:space="preserve">, que es un microorganismo común del suelo que produce proteínas insecticidas de manera natural. Las proteínas Cry tienen un espectro insecticida definido dentro de un orden de insectos. Este alto grado de especificidad se basa en cuatro niveles de selectividad: 1) la vía por la que el insecto se expone a las proteínas Cry; 2) activación de las toxinas proteicas mediante enzimas proteolíticas específicas (determinado por diferencias fisiológicas en el aparato digestivo entre insectos); 3) unión de las toxinas a receptores en el intestino medio, y 4) cambios en la configuración proteica. La proteína reconfigurada tiene la capacidad de ingresar a la membrana del intestino medio y formar canales. Esta actividad afecta la capacidad de las larvas de alimentarse y desarrollarse, llevando eventualmente </w:t>
            </w:r>
            <w:r w:rsidRPr="001125AF">
              <w:rPr>
                <w:rFonts w:eastAsia="Batang"/>
                <w:kern w:val="18"/>
              </w:rPr>
              <w:lastRenderedPageBreak/>
              <w:t xml:space="preserve">a la muerte de los insectos susceptibles. En consecuencia, sólo aquellos insectos con receptores específicos se verán afectados. </w:t>
            </w:r>
          </w:p>
          <w:p w:rsidR="00B85F1B" w:rsidRPr="001125AF" w:rsidRDefault="001125AF" w:rsidP="00007658">
            <w:pPr>
              <w:spacing w:line="276" w:lineRule="auto"/>
              <w:jc w:val="both"/>
              <w:cnfStyle w:val="000000000000" w:firstRow="0" w:lastRow="0" w:firstColumn="0" w:lastColumn="0" w:oddVBand="0" w:evenVBand="0" w:oddHBand="0" w:evenHBand="0" w:firstRowFirstColumn="0" w:firstRowLastColumn="0" w:lastRowFirstColumn="0" w:lastRowLastColumn="0"/>
              <w:rPr>
                <w:rFonts w:eastAsia="Batang"/>
                <w:kern w:val="18"/>
              </w:rPr>
            </w:pPr>
            <w:r w:rsidRPr="001125AF">
              <w:rPr>
                <w:rFonts w:eastAsia="Batang"/>
                <w:kern w:val="18"/>
              </w:rPr>
              <w:t xml:space="preserve">La secuencia de aminoácidos de la proteína 2mEPSPS no muestra homología con secuencias de alérgenos en las bases de datos de proteínas actuales. Adicionalmente, la proteína 2mEPSPS es rápidamente desnaturalizada por el calor y la digestión enzimática y ácida en fluidos gástricos simulados. El gen </w:t>
            </w:r>
            <w:r w:rsidRPr="001125AF">
              <w:rPr>
                <w:rFonts w:eastAsia="Batang"/>
                <w:i/>
                <w:kern w:val="18"/>
              </w:rPr>
              <w:t>bar</w:t>
            </w:r>
            <w:r w:rsidRPr="001125AF">
              <w:rPr>
                <w:rFonts w:eastAsia="Batang"/>
                <w:kern w:val="18"/>
              </w:rPr>
              <w:t xml:space="preserve"> proveniente de la bacteria </w:t>
            </w:r>
            <w:r w:rsidRPr="001125AF">
              <w:rPr>
                <w:rFonts w:eastAsia="Batang"/>
                <w:i/>
                <w:kern w:val="18"/>
              </w:rPr>
              <w:t xml:space="preserve">Streptomyces hygroscopicus, </w:t>
            </w:r>
            <w:r w:rsidRPr="001125AF">
              <w:rPr>
                <w:rFonts w:eastAsia="Batang"/>
                <w:kern w:val="18"/>
              </w:rPr>
              <w:t xml:space="preserve">no presenta antecedentes reportados de tener características patógenas o de alérgenos. </w:t>
            </w:r>
          </w:p>
        </w:tc>
      </w:tr>
      <w:tr w:rsidR="00543515" w:rsidTr="00E273DD">
        <w:trPr>
          <w:cnfStyle w:val="000000100000" w:firstRow="0" w:lastRow="0" w:firstColumn="0" w:lastColumn="0" w:oddVBand="0" w:evenVBand="0" w:oddHBand="1" w:evenHBand="0" w:firstRowFirstColumn="0" w:firstRowLastColumn="0" w:lastRowFirstColumn="0" w:lastRowLastColumn="0"/>
          <w:trHeight w:val="217"/>
        </w:trPr>
        <w:tc>
          <w:tcPr>
            <w:cnfStyle w:val="001000000000" w:firstRow="0" w:lastRow="0" w:firstColumn="1" w:lastColumn="0" w:oddVBand="0" w:evenVBand="0" w:oddHBand="0" w:evenHBand="0" w:firstRowFirstColumn="0" w:firstRowLastColumn="0" w:lastRowFirstColumn="0" w:lastRowLastColumn="0"/>
            <w:tcW w:w="2802"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43515" w:rsidRPr="00E93405" w:rsidDel="00CA0E1A" w:rsidRDefault="00543515" w:rsidP="00E93405">
            <w:pPr>
              <w:pStyle w:val="Prrafodelista"/>
              <w:numPr>
                <w:ilvl w:val="0"/>
                <w:numId w:val="11"/>
              </w:numPr>
              <w:tabs>
                <w:tab w:val="left" w:pos="426"/>
              </w:tabs>
              <w:ind w:left="284" w:hanging="142"/>
              <w:rPr>
                <w:lang w:val="es-ES"/>
              </w:rPr>
            </w:pPr>
            <w:r>
              <w:rPr>
                <w:lang w:val="es-ES"/>
              </w:rPr>
              <w:lastRenderedPageBreak/>
              <w:t xml:space="preserve">Flujo génico, hibridación e introgresión. </w:t>
            </w:r>
          </w:p>
        </w:tc>
        <w:tc>
          <w:tcPr>
            <w:tcW w:w="6318"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4F81BD" w:themeFill="accent1"/>
          </w:tcPr>
          <w:p w:rsidR="00543515" w:rsidRPr="00E273DD" w:rsidDel="00CA0E1A" w:rsidRDefault="00543515" w:rsidP="00771D1C">
            <w:pPr>
              <w:jc w:val="both"/>
              <w:cnfStyle w:val="000000100000" w:firstRow="0" w:lastRow="0" w:firstColumn="0" w:lastColumn="0" w:oddVBand="0" w:evenVBand="0" w:oddHBand="1" w:evenHBand="0" w:firstRowFirstColumn="0" w:firstRowLastColumn="0" w:lastRowFirstColumn="0" w:lastRowLastColumn="0"/>
              <w:rPr>
                <w:b/>
                <w:color w:val="FFFFFF" w:themeColor="background1"/>
                <w:lang w:val="es-ES"/>
              </w:rPr>
            </w:pPr>
            <w:r w:rsidRPr="00E273DD">
              <w:rPr>
                <w:b/>
                <w:color w:val="FFFFFF" w:themeColor="background1"/>
                <w:lang w:val="es-ES"/>
              </w:rPr>
              <w:t>Convencionales</w:t>
            </w:r>
          </w:p>
        </w:tc>
      </w:tr>
      <w:tr w:rsidR="00543515" w:rsidRPr="009C5A58" w:rsidTr="00E273DD">
        <w:trPr>
          <w:trHeight w:val="1073"/>
        </w:trPr>
        <w:tc>
          <w:tcPr>
            <w:cnfStyle w:val="001000000000" w:firstRow="0" w:lastRow="0" w:firstColumn="1" w:lastColumn="0" w:oddVBand="0" w:evenVBand="0" w:oddHBand="0" w:evenHBand="0" w:firstRowFirstColumn="0" w:firstRowLastColumn="0" w:lastRowFirstColumn="0" w:lastRowLastColumn="0"/>
            <w:tcW w:w="2802" w:type="dxa"/>
            <w:vMerge/>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43515" w:rsidRDefault="00543515" w:rsidP="00E93405">
            <w:pPr>
              <w:pStyle w:val="Prrafodelista"/>
              <w:numPr>
                <w:ilvl w:val="0"/>
                <w:numId w:val="11"/>
              </w:numPr>
              <w:tabs>
                <w:tab w:val="left" w:pos="426"/>
              </w:tabs>
              <w:ind w:left="284" w:hanging="142"/>
              <w:rPr>
                <w:lang w:val="es-ES"/>
              </w:rPr>
            </w:pPr>
          </w:p>
        </w:tc>
        <w:tc>
          <w:tcPr>
            <w:tcW w:w="6318"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43515" w:rsidRPr="001125AF" w:rsidRDefault="009C5A58" w:rsidP="00007658">
            <w:pPr>
              <w:spacing w:line="276" w:lineRule="auto"/>
              <w:jc w:val="both"/>
              <w:cnfStyle w:val="000000000000" w:firstRow="0" w:lastRow="0" w:firstColumn="0" w:lastColumn="0" w:oddVBand="0" w:evenVBand="0" w:oddHBand="0" w:evenHBand="0" w:firstRowFirstColumn="0" w:firstRowLastColumn="0" w:lastRowFirstColumn="0" w:lastRowLastColumn="0"/>
              <w:rPr>
                <w:lang w:val="es-ES"/>
              </w:rPr>
            </w:pPr>
            <w:r>
              <w:rPr>
                <w:rFonts w:eastAsia="Batang"/>
                <w:kern w:val="18"/>
              </w:rPr>
              <w:t xml:space="preserve">Todas las especies del género </w:t>
            </w:r>
            <w:r w:rsidRPr="009C5A58">
              <w:rPr>
                <w:rFonts w:eastAsia="Batang"/>
                <w:i/>
                <w:kern w:val="18"/>
              </w:rPr>
              <w:t>Gossypium</w:t>
            </w:r>
            <w:r>
              <w:rPr>
                <w:rFonts w:eastAsia="Batang"/>
                <w:kern w:val="18"/>
              </w:rPr>
              <w:t xml:space="preserve"> presentan autopolinozación aunque pueden presentarse ciertos cruzamientos intra específicos e incluso inter específicos</w:t>
            </w:r>
            <w:r w:rsidR="001125AF" w:rsidRPr="001125AF">
              <w:rPr>
                <w:rFonts w:eastAsia="Batang"/>
                <w:kern w:val="18"/>
              </w:rPr>
              <w:t xml:space="preserve"> </w:t>
            </w:r>
            <w:r>
              <w:rPr>
                <w:rFonts w:eastAsia="Batang"/>
                <w:kern w:val="18"/>
              </w:rPr>
              <w:t>mediados por insectos. El transporte del polen por el viento nunca se ha reportado, lo cual es explicado por la textura y consistencia  del polen producido en la antesis.</w:t>
            </w:r>
          </w:p>
        </w:tc>
      </w:tr>
      <w:tr w:rsidR="00543515" w:rsidTr="00E273DD">
        <w:trPr>
          <w:cnfStyle w:val="000000100000" w:firstRow="0" w:lastRow="0" w:firstColumn="0" w:lastColumn="0" w:oddVBand="0" w:evenVBand="0" w:oddHBand="1" w:evenHBand="0" w:firstRowFirstColumn="0" w:firstRowLastColumn="0" w:lastRowFirstColumn="0" w:lastRowLastColumn="0"/>
          <w:trHeight w:val="339"/>
        </w:trPr>
        <w:tc>
          <w:tcPr>
            <w:cnfStyle w:val="001000000000" w:firstRow="0" w:lastRow="0" w:firstColumn="1" w:lastColumn="0" w:oddVBand="0" w:evenVBand="0" w:oddHBand="0" w:evenHBand="0" w:firstRowFirstColumn="0" w:firstRowLastColumn="0" w:lastRowFirstColumn="0" w:lastRowLastColumn="0"/>
            <w:tcW w:w="2802" w:type="dxa"/>
            <w:vMerge/>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43515" w:rsidRDefault="00543515" w:rsidP="00E93405">
            <w:pPr>
              <w:pStyle w:val="Prrafodelista"/>
              <w:numPr>
                <w:ilvl w:val="0"/>
                <w:numId w:val="11"/>
              </w:numPr>
              <w:tabs>
                <w:tab w:val="left" w:pos="426"/>
              </w:tabs>
              <w:ind w:left="284" w:hanging="142"/>
              <w:rPr>
                <w:lang w:val="es-ES"/>
              </w:rPr>
            </w:pPr>
          </w:p>
        </w:tc>
        <w:tc>
          <w:tcPr>
            <w:tcW w:w="6318"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4F81BD" w:themeFill="accent1"/>
          </w:tcPr>
          <w:p w:rsidR="00543515" w:rsidRPr="00E273DD" w:rsidRDefault="00543515" w:rsidP="00771D1C">
            <w:pPr>
              <w:jc w:val="both"/>
              <w:cnfStyle w:val="000000100000" w:firstRow="0" w:lastRow="0" w:firstColumn="0" w:lastColumn="0" w:oddVBand="0" w:evenVBand="0" w:oddHBand="1" w:evenHBand="0" w:firstRowFirstColumn="0" w:firstRowLastColumn="0" w:lastRowFirstColumn="0" w:lastRowLastColumn="0"/>
              <w:rPr>
                <w:b/>
                <w:color w:val="FFFFFF" w:themeColor="background1"/>
                <w:lang w:val="es-ES"/>
              </w:rPr>
            </w:pPr>
            <w:r w:rsidRPr="00E273DD">
              <w:rPr>
                <w:b/>
                <w:color w:val="FFFFFF" w:themeColor="background1"/>
                <w:lang w:val="es-ES"/>
              </w:rPr>
              <w:t>Parientes silvestres</w:t>
            </w:r>
          </w:p>
        </w:tc>
      </w:tr>
      <w:tr w:rsidR="00543515" w:rsidTr="00E273DD">
        <w:trPr>
          <w:trHeight w:val="1126"/>
        </w:trPr>
        <w:tc>
          <w:tcPr>
            <w:cnfStyle w:val="001000000000" w:firstRow="0" w:lastRow="0" w:firstColumn="1" w:lastColumn="0" w:oddVBand="0" w:evenVBand="0" w:oddHBand="0" w:evenHBand="0" w:firstRowFirstColumn="0" w:firstRowLastColumn="0" w:lastRowFirstColumn="0" w:lastRowLastColumn="0"/>
            <w:tcW w:w="2802" w:type="dxa"/>
            <w:vMerge/>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43515" w:rsidRDefault="00543515" w:rsidP="00E93405">
            <w:pPr>
              <w:pStyle w:val="Prrafodelista"/>
              <w:numPr>
                <w:ilvl w:val="0"/>
                <w:numId w:val="11"/>
              </w:numPr>
              <w:tabs>
                <w:tab w:val="left" w:pos="426"/>
              </w:tabs>
              <w:ind w:left="284" w:hanging="142"/>
              <w:rPr>
                <w:lang w:val="es-ES"/>
              </w:rPr>
            </w:pPr>
          </w:p>
        </w:tc>
        <w:tc>
          <w:tcPr>
            <w:tcW w:w="6318"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43515" w:rsidRPr="001125AF" w:rsidRDefault="001125AF" w:rsidP="00007658">
            <w:pPr>
              <w:spacing w:line="276" w:lineRule="auto"/>
              <w:jc w:val="both"/>
              <w:cnfStyle w:val="000000000000" w:firstRow="0" w:lastRow="0" w:firstColumn="0" w:lastColumn="0" w:oddVBand="0" w:evenVBand="0" w:oddHBand="0" w:evenHBand="0" w:firstRowFirstColumn="0" w:firstRowLastColumn="0" w:lastRowFirstColumn="0" w:lastRowLastColumn="0"/>
              <w:rPr>
                <w:rFonts w:eastAsia="Batang"/>
                <w:kern w:val="18"/>
              </w:rPr>
            </w:pPr>
            <w:r w:rsidRPr="001125AF">
              <w:rPr>
                <w:rFonts w:eastAsia="Batang"/>
                <w:kern w:val="18"/>
              </w:rPr>
              <w:t xml:space="preserve">En la evolución de las plantas, la </w:t>
            </w:r>
            <w:proofErr w:type="spellStart"/>
            <w:r w:rsidRPr="001125AF">
              <w:rPr>
                <w:rFonts w:eastAsia="Batang"/>
                <w:kern w:val="18"/>
              </w:rPr>
              <w:t>ploidía</w:t>
            </w:r>
            <w:proofErr w:type="spellEnd"/>
            <w:r w:rsidRPr="001125AF">
              <w:rPr>
                <w:rFonts w:eastAsia="Batang"/>
                <w:kern w:val="18"/>
              </w:rPr>
              <w:t xml:space="preserve"> se ha incrementado a partir de hibridaciones y se ha establecido que el </w:t>
            </w:r>
            <w:r w:rsidRPr="001125AF">
              <w:rPr>
                <w:rFonts w:eastAsia="Batang"/>
                <w:i/>
                <w:kern w:val="18"/>
              </w:rPr>
              <w:t xml:space="preserve">Gossypium </w:t>
            </w:r>
            <w:r w:rsidRPr="001125AF">
              <w:rPr>
                <w:rFonts w:eastAsia="Batang"/>
                <w:kern w:val="18"/>
              </w:rPr>
              <w:t xml:space="preserve">tetraploide (algodón cultivado) se originó de esta manera. El potencial de entrecruzamiento con parientes silvestres es poco probable debido al relativo aislamiento de la distribución de especies del genero </w:t>
            </w:r>
            <w:r w:rsidRPr="001125AF">
              <w:rPr>
                <w:rFonts w:eastAsia="Batang"/>
                <w:i/>
                <w:kern w:val="18"/>
              </w:rPr>
              <w:t>Gossypium</w:t>
            </w:r>
            <w:r w:rsidRPr="001125AF">
              <w:rPr>
                <w:rFonts w:eastAsia="Batang"/>
                <w:kern w:val="18"/>
              </w:rPr>
              <w:t xml:space="preserve"> en hábitats muy específicos y localizados.</w:t>
            </w:r>
            <w:r w:rsidRPr="001125AF">
              <w:rPr>
                <w:lang w:val="es-ES"/>
              </w:rPr>
              <w:tab/>
            </w:r>
          </w:p>
        </w:tc>
      </w:tr>
      <w:tr w:rsidR="00543515" w:rsidTr="00E273DD">
        <w:trPr>
          <w:cnfStyle w:val="000000100000" w:firstRow="0" w:lastRow="0" w:firstColumn="0" w:lastColumn="0" w:oddVBand="0" w:evenVBand="0" w:oddHBand="1" w:evenHBand="0" w:firstRowFirstColumn="0" w:firstRowLastColumn="0" w:lastRowFirstColumn="0" w:lastRowLastColumn="0"/>
          <w:trHeight w:val="547"/>
        </w:trPr>
        <w:tc>
          <w:tcPr>
            <w:cnfStyle w:val="001000000000" w:firstRow="0" w:lastRow="0" w:firstColumn="1" w:lastColumn="0" w:oddVBand="0" w:evenVBand="0" w:oddHBand="0" w:evenHBand="0" w:firstRowFirstColumn="0" w:firstRowLastColumn="0" w:lastRowFirstColumn="0" w:lastRowLastColumn="0"/>
            <w:tcW w:w="280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43515" w:rsidRDefault="00543515" w:rsidP="00E152A5">
            <w:pPr>
              <w:pStyle w:val="Prrafodelista"/>
              <w:numPr>
                <w:ilvl w:val="0"/>
                <w:numId w:val="11"/>
              </w:numPr>
              <w:tabs>
                <w:tab w:val="left" w:pos="426"/>
              </w:tabs>
              <w:ind w:left="284" w:hanging="142"/>
              <w:rPr>
                <w:lang w:val="es-ES"/>
              </w:rPr>
            </w:pPr>
            <w:r>
              <w:rPr>
                <w:lang w:val="es-ES"/>
              </w:rPr>
              <w:t>Efectos sobre otros organismos</w:t>
            </w:r>
          </w:p>
        </w:tc>
        <w:tc>
          <w:tcPr>
            <w:tcW w:w="6318"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383ACD" w:rsidRPr="001125AF" w:rsidDel="00CA0E1A" w:rsidRDefault="001125AF" w:rsidP="0088225D">
            <w:pPr>
              <w:spacing w:line="276" w:lineRule="auto"/>
              <w:jc w:val="both"/>
              <w:cnfStyle w:val="000000100000" w:firstRow="0" w:lastRow="0" w:firstColumn="0" w:lastColumn="0" w:oddVBand="0" w:evenVBand="0" w:oddHBand="1" w:evenHBand="0" w:firstRowFirstColumn="0" w:firstRowLastColumn="0" w:lastRowFirstColumn="0" w:lastRowLastColumn="0"/>
              <w:rPr>
                <w:rFonts w:eastAsia="Batang"/>
                <w:kern w:val="18"/>
              </w:rPr>
            </w:pPr>
            <w:r w:rsidRPr="001125AF">
              <w:rPr>
                <w:rFonts w:eastAsia="Batang"/>
                <w:kern w:val="18"/>
              </w:rPr>
              <w:t xml:space="preserve">El mecanismo de acción de las proteínas Cry es un proceso de múltiples etapas. Los cristales de la proteína son ingeridos por el insecto y después solubilizados en el intestino, después se liberan las pro-toxinas que después de ser procesadas por las proteasas intestinales generarán las toxinas activas que producirán el efecto tóxico. Las proteínas Cry, producidas en la cepa bacteriana de </w:t>
            </w:r>
            <w:r w:rsidRPr="001125AF">
              <w:rPr>
                <w:rFonts w:eastAsia="Batang"/>
                <w:i/>
                <w:kern w:val="18"/>
              </w:rPr>
              <w:t>Bacillus thuringiensis</w:t>
            </w:r>
            <w:r w:rsidRPr="001125AF">
              <w:rPr>
                <w:rFonts w:eastAsia="Batang"/>
                <w:kern w:val="18"/>
              </w:rPr>
              <w:t xml:space="preserve">, tienen un espectro insecticida definido dentro del orden de insectos lepidópteros y presenta un largo historial de uso seguro y de impacto en organismos blanco específicos. </w:t>
            </w:r>
          </w:p>
        </w:tc>
      </w:tr>
      <w:tr w:rsidR="00543515" w:rsidTr="00E273DD">
        <w:tc>
          <w:tcPr>
            <w:cnfStyle w:val="001000000000" w:firstRow="0" w:lastRow="0" w:firstColumn="1" w:lastColumn="0" w:oddVBand="0" w:evenVBand="0" w:oddHBand="0" w:evenHBand="0" w:firstRowFirstColumn="0" w:firstRowLastColumn="0" w:lastRowFirstColumn="0" w:lastRowLastColumn="0"/>
            <w:tcW w:w="280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43515" w:rsidRDefault="00543515" w:rsidP="00E152A5">
            <w:pPr>
              <w:pStyle w:val="Prrafodelista"/>
              <w:numPr>
                <w:ilvl w:val="0"/>
                <w:numId w:val="11"/>
              </w:numPr>
              <w:tabs>
                <w:tab w:val="left" w:pos="426"/>
              </w:tabs>
              <w:ind w:left="284" w:hanging="142"/>
              <w:rPr>
                <w:lang w:val="es-ES"/>
              </w:rPr>
            </w:pPr>
            <w:r>
              <w:rPr>
                <w:lang w:val="es-ES"/>
              </w:rPr>
              <w:t>Otros riesgos caracterizados</w:t>
            </w:r>
          </w:p>
        </w:tc>
        <w:tc>
          <w:tcPr>
            <w:tcW w:w="6318"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43515" w:rsidRPr="00186780" w:rsidDel="00CA0E1A" w:rsidRDefault="00027D7D" w:rsidP="002B0025">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lang w:val="es-ES"/>
              </w:rPr>
            </w:pPr>
            <w:r>
              <w:rPr>
                <w:rFonts w:eastAsia="Times New Roman" w:cstheme="minorHAnsi"/>
                <w:lang w:val="es-ES"/>
              </w:rPr>
              <w:t>No aplica.</w:t>
            </w:r>
          </w:p>
        </w:tc>
      </w:tr>
    </w:tbl>
    <w:p w:rsidR="00412454" w:rsidRDefault="00412454" w:rsidP="00412454">
      <w:pPr>
        <w:spacing w:after="0" w:line="240" w:lineRule="auto"/>
        <w:rPr>
          <w:rFonts w:eastAsia="Times New Roman" w:cstheme="minorHAnsi"/>
          <w:sz w:val="20"/>
          <w:szCs w:val="20"/>
          <w:lang w:val="es-ES"/>
        </w:rPr>
      </w:pPr>
      <w:r>
        <w:rPr>
          <w:rFonts w:eastAsia="Times New Roman" w:cstheme="minorHAnsi"/>
          <w:sz w:val="20"/>
          <w:szCs w:val="20"/>
          <w:lang w:val="es-ES"/>
        </w:rPr>
        <w:t>*CNVV: Catálogo Nacional de Variedades Vegetales.</w:t>
      </w:r>
    </w:p>
    <w:p w:rsidR="00E3145A" w:rsidRDefault="00E3145A" w:rsidP="00E3145A">
      <w:pPr>
        <w:spacing w:after="0" w:line="240" w:lineRule="auto"/>
        <w:rPr>
          <w:rFonts w:eastAsia="Times New Roman" w:cstheme="minorHAnsi"/>
          <w:sz w:val="20"/>
          <w:szCs w:val="20"/>
          <w:lang w:val="es-ES"/>
        </w:rPr>
      </w:pPr>
    </w:p>
    <w:p w:rsidR="0017351B" w:rsidRDefault="0017351B" w:rsidP="00BF2462">
      <w:pPr>
        <w:spacing w:after="0" w:line="240" w:lineRule="auto"/>
        <w:jc w:val="right"/>
        <w:rPr>
          <w:rFonts w:eastAsia="Times New Roman" w:cstheme="minorHAnsi"/>
          <w:sz w:val="20"/>
          <w:szCs w:val="20"/>
          <w:lang w:val="es-ES"/>
        </w:rPr>
      </w:pPr>
    </w:p>
    <w:tbl>
      <w:tblPr>
        <w:tblStyle w:val="Listaclara-nfasis2"/>
        <w:tblW w:w="912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shd w:val="clear" w:color="auto" w:fill="4F81BD" w:themeFill="accent1"/>
        <w:tblLook w:val="01E0" w:firstRow="1" w:lastRow="1" w:firstColumn="1" w:lastColumn="1" w:noHBand="0" w:noVBand="0"/>
      </w:tblPr>
      <w:tblGrid>
        <w:gridCol w:w="9120"/>
      </w:tblGrid>
      <w:tr w:rsidR="00DD5DB4" w:rsidRPr="00DD5DB4" w:rsidTr="00E273DD">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862" w:type="dxa"/>
            <w:shd w:val="clear" w:color="auto" w:fill="4F81BD" w:themeFill="accent1"/>
          </w:tcPr>
          <w:p w:rsidR="00001F69" w:rsidRPr="00E273DD" w:rsidRDefault="00001F69" w:rsidP="0019106A">
            <w:pPr>
              <w:jc w:val="center"/>
              <w:outlineLvl w:val="0"/>
              <w:rPr>
                <w:rFonts w:eastAsia="Times New Roman" w:cstheme="minorHAnsi"/>
              </w:rPr>
            </w:pPr>
            <w:r w:rsidRPr="00E273DD">
              <w:rPr>
                <w:rFonts w:eastAsia="Times New Roman" w:cstheme="minorHAnsi"/>
              </w:rPr>
              <w:t>Medidas de bioseguridad recomendadas por el Evaluador*</w:t>
            </w:r>
          </w:p>
        </w:tc>
      </w:tr>
    </w:tbl>
    <w:p w:rsidR="00C325D9" w:rsidRDefault="00C325D9" w:rsidP="00266A15">
      <w:pPr>
        <w:spacing w:after="0" w:line="240" w:lineRule="auto"/>
        <w:jc w:val="right"/>
        <w:rPr>
          <w:rFonts w:eastAsia="Times New Roman" w:cstheme="minorHAnsi"/>
          <w:sz w:val="20"/>
          <w:szCs w:val="20"/>
          <w:lang w:val="es-ES"/>
        </w:rPr>
      </w:pPr>
    </w:p>
    <w:p w:rsidR="00BF2462" w:rsidRDefault="00266A15" w:rsidP="00266A15">
      <w:pPr>
        <w:spacing w:after="0" w:line="240" w:lineRule="auto"/>
        <w:jc w:val="right"/>
        <w:rPr>
          <w:rFonts w:eastAsia="Times New Roman" w:cstheme="minorHAnsi"/>
          <w:sz w:val="20"/>
          <w:szCs w:val="20"/>
          <w:lang w:val="es-ES"/>
        </w:rPr>
      </w:pPr>
      <w:r>
        <w:rPr>
          <w:rFonts w:eastAsia="Times New Roman" w:cstheme="minorHAnsi"/>
          <w:sz w:val="20"/>
          <w:szCs w:val="20"/>
          <w:lang w:val="es-ES"/>
        </w:rPr>
        <w:t xml:space="preserve">    </w:t>
      </w:r>
      <w:r w:rsidR="00C94C38">
        <w:rPr>
          <w:rFonts w:eastAsia="Times New Roman" w:cstheme="minorHAnsi"/>
          <w:sz w:val="20"/>
          <w:szCs w:val="20"/>
          <w:lang w:val="es-ES"/>
        </w:rPr>
        <w:t>*Adicionales a las planteadas por el promovente en su solicitud.</w:t>
      </w:r>
    </w:p>
    <w:p w:rsidR="00F46986" w:rsidRDefault="00F46986" w:rsidP="00F46986">
      <w:pPr>
        <w:spacing w:after="0" w:line="240" w:lineRule="auto"/>
        <w:rPr>
          <w:rFonts w:eastAsia="Times New Roman" w:cstheme="minorHAnsi"/>
          <w:sz w:val="20"/>
          <w:szCs w:val="20"/>
          <w:lang w:val="es-ES"/>
        </w:rPr>
      </w:pPr>
    </w:p>
    <w:tbl>
      <w:tblPr>
        <w:tblStyle w:val="Listaclara-nfasis11"/>
        <w:tblW w:w="0" w:type="auto"/>
        <w:tblLook w:val="04A0" w:firstRow="1" w:lastRow="0" w:firstColumn="1" w:lastColumn="0" w:noHBand="0" w:noVBand="1"/>
      </w:tblPr>
      <w:tblGrid>
        <w:gridCol w:w="485"/>
        <w:gridCol w:w="8569"/>
      </w:tblGrid>
      <w:tr w:rsidR="00F46986" w:rsidRPr="00C265F8" w:rsidTr="003F3E5F">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54" w:type="dxa"/>
            <w:gridSpan w:val="2"/>
          </w:tcPr>
          <w:p w:rsidR="00F46986" w:rsidRPr="00C265F8" w:rsidRDefault="00F46986" w:rsidP="003F3E5F">
            <w:pPr>
              <w:rPr>
                <w:rFonts w:eastAsia="Times New Roman" w:cstheme="minorHAnsi"/>
                <w:lang w:val="es-ES"/>
              </w:rPr>
            </w:pPr>
            <w:r w:rsidRPr="00C265F8">
              <w:rPr>
                <w:rFonts w:eastAsia="Times New Roman" w:cstheme="minorHAnsi"/>
                <w:lang w:val="es-ES"/>
              </w:rPr>
              <w:t>Preliberación</w:t>
            </w:r>
          </w:p>
        </w:tc>
      </w:tr>
      <w:tr w:rsidR="00F46986" w:rsidRPr="002C7408" w:rsidTr="003F3E5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85" w:type="dxa"/>
          </w:tcPr>
          <w:p w:rsidR="00F46986" w:rsidRPr="00202B0F" w:rsidRDefault="00F46986" w:rsidP="003F3E5F">
            <w:pPr>
              <w:rPr>
                <w:rFonts w:cstheme="minorHAnsi"/>
                <w:lang w:val="es-ES"/>
              </w:rPr>
            </w:pPr>
            <w:r>
              <w:rPr>
                <w:rFonts w:cstheme="minorHAnsi"/>
                <w:lang w:val="es-ES"/>
              </w:rPr>
              <w:fldChar w:fldCharType="begin">
                <w:ffData>
                  <w:name w:val=""/>
                  <w:enabled/>
                  <w:calcOnExit w:val="0"/>
                  <w:checkBox>
                    <w:sizeAuto/>
                    <w:default w:val="1"/>
                  </w:checkBox>
                </w:ffData>
              </w:fldChar>
            </w:r>
            <w:r>
              <w:rPr>
                <w:rFonts w:cstheme="minorHAnsi"/>
                <w:lang w:val="es-ES"/>
              </w:rPr>
              <w:instrText xml:space="preserve"> FORMCHECKBOX </w:instrText>
            </w:r>
            <w:r>
              <w:rPr>
                <w:rFonts w:cstheme="minorHAnsi"/>
                <w:lang w:val="es-ES"/>
              </w:rPr>
            </w:r>
            <w:r>
              <w:rPr>
                <w:rFonts w:cstheme="minorHAnsi"/>
                <w:lang w:val="es-ES"/>
              </w:rPr>
              <w:fldChar w:fldCharType="separate"/>
            </w:r>
            <w:r>
              <w:rPr>
                <w:rFonts w:cstheme="minorHAnsi"/>
                <w:lang w:val="es-ES"/>
              </w:rPr>
              <w:fldChar w:fldCharType="end"/>
            </w:r>
          </w:p>
        </w:tc>
        <w:tc>
          <w:tcPr>
            <w:tcW w:w="8569" w:type="dxa"/>
          </w:tcPr>
          <w:p w:rsidR="00F46986" w:rsidRPr="004F18A6" w:rsidRDefault="00F46986" w:rsidP="003F3E5F">
            <w:pPr>
              <w:jc w:val="both"/>
              <w:cnfStyle w:val="000000100000" w:firstRow="0" w:lastRow="0" w:firstColumn="0" w:lastColumn="0" w:oddVBand="0" w:evenVBand="0" w:oddHBand="1" w:evenHBand="0" w:firstRowFirstColumn="0" w:firstRowLastColumn="0" w:lastRowFirstColumn="0" w:lastRowLastColumn="0"/>
              <w:rPr>
                <w:rFonts w:eastAsia="Times New Roman" w:cstheme="minorHAnsi"/>
                <w:lang w:val="es-ES"/>
              </w:rPr>
            </w:pPr>
            <w:r w:rsidRPr="004F18A6">
              <w:rPr>
                <w:rFonts w:eastAsia="Times New Roman" w:cstheme="minorHAnsi"/>
              </w:rPr>
              <w:t>Proporcionar</w:t>
            </w:r>
            <w:r>
              <w:rPr>
                <w:rFonts w:eastAsia="Times New Roman" w:cstheme="minorHAnsi"/>
              </w:rPr>
              <w:t xml:space="preserve"> capacitación a todo el personal involucrado en la liberación en temas de biotecnología vegetal, acciones en materia de bioseguridad, las implicaciones y responsabilidades legales que contrae la utilización de OGM.</w:t>
            </w:r>
          </w:p>
        </w:tc>
      </w:tr>
      <w:tr w:rsidR="00F46986" w:rsidRPr="002C7408" w:rsidTr="003F3E5F">
        <w:tc>
          <w:tcPr>
            <w:cnfStyle w:val="001000000000" w:firstRow="0" w:lastRow="0" w:firstColumn="1" w:lastColumn="0" w:oddVBand="0" w:evenVBand="0" w:oddHBand="0" w:evenHBand="0" w:firstRowFirstColumn="0" w:firstRowLastColumn="0" w:lastRowFirstColumn="0" w:lastRowLastColumn="0"/>
            <w:tcW w:w="485" w:type="dxa"/>
          </w:tcPr>
          <w:p w:rsidR="00F46986" w:rsidRPr="004F18A6" w:rsidRDefault="00F46986" w:rsidP="003F3E5F">
            <w:r>
              <w:rPr>
                <w:rFonts w:cstheme="minorHAnsi"/>
                <w:lang w:val="es-ES"/>
              </w:rPr>
              <w:lastRenderedPageBreak/>
              <w:fldChar w:fldCharType="begin">
                <w:ffData>
                  <w:name w:val=""/>
                  <w:enabled/>
                  <w:calcOnExit w:val="0"/>
                  <w:checkBox>
                    <w:sizeAuto/>
                    <w:default w:val="1"/>
                  </w:checkBox>
                </w:ffData>
              </w:fldChar>
            </w:r>
            <w:r>
              <w:rPr>
                <w:rFonts w:cstheme="minorHAnsi"/>
                <w:lang w:val="es-ES"/>
              </w:rPr>
              <w:instrText xml:space="preserve"> FORMCHECKBOX </w:instrText>
            </w:r>
            <w:r>
              <w:rPr>
                <w:rFonts w:cstheme="minorHAnsi"/>
                <w:lang w:val="es-ES"/>
              </w:rPr>
            </w:r>
            <w:r>
              <w:rPr>
                <w:rFonts w:cstheme="minorHAnsi"/>
                <w:lang w:val="es-ES"/>
              </w:rPr>
              <w:fldChar w:fldCharType="separate"/>
            </w:r>
            <w:r>
              <w:rPr>
                <w:rFonts w:cstheme="minorHAnsi"/>
                <w:lang w:val="es-ES"/>
              </w:rPr>
              <w:fldChar w:fldCharType="end"/>
            </w:r>
          </w:p>
        </w:tc>
        <w:tc>
          <w:tcPr>
            <w:tcW w:w="8569" w:type="dxa"/>
          </w:tcPr>
          <w:p w:rsidR="00F46986" w:rsidRPr="004F18A6" w:rsidRDefault="00F46986" w:rsidP="003F3E5F">
            <w:pPr>
              <w:cnfStyle w:val="000000000000" w:firstRow="0" w:lastRow="0" w:firstColumn="0" w:lastColumn="0" w:oddVBand="0" w:evenVBand="0" w:oddHBand="0" w:evenHBand="0" w:firstRowFirstColumn="0" w:firstRowLastColumn="0" w:lastRowFirstColumn="0" w:lastRowLastColumn="0"/>
              <w:rPr>
                <w:rFonts w:eastAsia="Times New Roman" w:cstheme="minorHAnsi"/>
                <w:lang w:val="es-ES"/>
              </w:rPr>
            </w:pPr>
            <w:r>
              <w:rPr>
                <w:rFonts w:eastAsia="Times New Roman" w:cstheme="minorHAnsi"/>
                <w:lang w:val="es-ES"/>
              </w:rPr>
              <w:t>Deberá entregar a la SAGARPA el material de referencia del evento.</w:t>
            </w:r>
          </w:p>
        </w:tc>
      </w:tr>
      <w:tr w:rsidR="00F46986" w:rsidRPr="002C7408" w:rsidTr="003F3E5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85" w:type="dxa"/>
          </w:tcPr>
          <w:p w:rsidR="00F46986" w:rsidRPr="004F18A6" w:rsidRDefault="00F46986" w:rsidP="003F3E5F">
            <w:r>
              <w:rPr>
                <w:rFonts w:cstheme="minorHAnsi"/>
                <w:lang w:val="es-ES"/>
              </w:rPr>
              <w:fldChar w:fldCharType="begin">
                <w:ffData>
                  <w:name w:val=""/>
                  <w:enabled/>
                  <w:calcOnExit w:val="0"/>
                  <w:checkBox>
                    <w:sizeAuto/>
                    <w:default w:val="1"/>
                  </w:checkBox>
                </w:ffData>
              </w:fldChar>
            </w:r>
            <w:r>
              <w:rPr>
                <w:rFonts w:cstheme="minorHAnsi"/>
                <w:lang w:val="es-ES"/>
              </w:rPr>
              <w:instrText xml:space="preserve"> FORMCHECKBOX </w:instrText>
            </w:r>
            <w:r>
              <w:rPr>
                <w:rFonts w:cstheme="minorHAnsi"/>
                <w:lang w:val="es-ES"/>
              </w:rPr>
            </w:r>
            <w:r>
              <w:rPr>
                <w:rFonts w:cstheme="minorHAnsi"/>
                <w:lang w:val="es-ES"/>
              </w:rPr>
              <w:fldChar w:fldCharType="separate"/>
            </w:r>
            <w:r>
              <w:rPr>
                <w:rFonts w:cstheme="minorHAnsi"/>
                <w:lang w:val="es-ES"/>
              </w:rPr>
              <w:fldChar w:fldCharType="end"/>
            </w:r>
          </w:p>
        </w:tc>
        <w:tc>
          <w:tcPr>
            <w:tcW w:w="8569" w:type="dxa"/>
          </w:tcPr>
          <w:p w:rsidR="00F46986" w:rsidRPr="004F18A6" w:rsidRDefault="00F46986" w:rsidP="003F3E5F">
            <w:pPr>
              <w:jc w:val="both"/>
              <w:cnfStyle w:val="000000100000" w:firstRow="0" w:lastRow="0" w:firstColumn="0" w:lastColumn="0" w:oddVBand="0" w:evenVBand="0" w:oddHBand="1" w:evenHBand="0" w:firstRowFirstColumn="0" w:firstRowLastColumn="0" w:lastRowFirstColumn="0" w:lastRowLastColumn="0"/>
              <w:rPr>
                <w:rFonts w:eastAsia="Times New Roman" w:cstheme="minorHAnsi"/>
                <w:lang w:val="es-ES"/>
              </w:rPr>
            </w:pPr>
            <w:r>
              <w:rPr>
                <w:rFonts w:eastAsia="Times New Roman" w:cstheme="minorHAnsi"/>
                <w:lang w:val="es-ES"/>
              </w:rPr>
              <w:t>Deberá asegurarse que los empaques y sacos que contienen semilla de algodón estén debidamente identificados con etiquetas, deben ser de un material resistente a rupturas</w:t>
            </w:r>
          </w:p>
        </w:tc>
      </w:tr>
      <w:tr w:rsidR="00F46986" w:rsidRPr="002C7408" w:rsidTr="003F3E5F">
        <w:tc>
          <w:tcPr>
            <w:cnfStyle w:val="001000000000" w:firstRow="0" w:lastRow="0" w:firstColumn="1" w:lastColumn="0" w:oddVBand="0" w:evenVBand="0" w:oddHBand="0" w:evenHBand="0" w:firstRowFirstColumn="0" w:firstRowLastColumn="0" w:lastRowFirstColumn="0" w:lastRowLastColumn="0"/>
            <w:tcW w:w="485" w:type="dxa"/>
          </w:tcPr>
          <w:p w:rsidR="00F46986" w:rsidRPr="0076772D" w:rsidRDefault="00F46986" w:rsidP="003F3E5F">
            <w:pPr>
              <w:rPr>
                <w:rFonts w:eastAsia="Times New Roman" w:cstheme="minorHAnsi"/>
                <w:lang w:val="es-ES"/>
              </w:rPr>
            </w:pPr>
            <w:r w:rsidRPr="00202B0F">
              <w:rPr>
                <w:rFonts w:cstheme="minorHAnsi"/>
                <w:lang w:val="es-ES"/>
              </w:rPr>
              <w:fldChar w:fldCharType="begin">
                <w:ffData>
                  <w:name w:val="Casilla48"/>
                  <w:enabled/>
                  <w:calcOnExit w:val="0"/>
                  <w:checkBox>
                    <w:sizeAuto/>
                    <w:default w:val="0"/>
                  </w:checkBox>
                </w:ffData>
              </w:fldChar>
            </w:r>
            <w:r w:rsidRPr="00202B0F">
              <w:rPr>
                <w:rFonts w:cstheme="minorHAnsi"/>
                <w:b w:val="0"/>
                <w:lang w:val="es-ES"/>
              </w:rPr>
              <w:instrText xml:space="preserve"> FORMCHECKBOX </w:instrText>
            </w:r>
            <w:r>
              <w:rPr>
                <w:rFonts w:cstheme="minorHAnsi"/>
                <w:lang w:val="es-ES"/>
              </w:rPr>
            </w:r>
            <w:r>
              <w:rPr>
                <w:rFonts w:cstheme="minorHAnsi"/>
                <w:lang w:val="es-ES"/>
              </w:rPr>
              <w:fldChar w:fldCharType="separate"/>
            </w:r>
            <w:r w:rsidRPr="00202B0F">
              <w:rPr>
                <w:rFonts w:cstheme="minorHAnsi"/>
                <w:lang w:val="es-ES"/>
              </w:rPr>
              <w:fldChar w:fldCharType="end"/>
            </w:r>
          </w:p>
        </w:tc>
        <w:tc>
          <w:tcPr>
            <w:tcW w:w="8569" w:type="dxa"/>
          </w:tcPr>
          <w:p w:rsidR="00F46986" w:rsidRPr="004F18A6" w:rsidRDefault="00F46986" w:rsidP="003F3E5F">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lang w:val="es-ES"/>
              </w:rPr>
            </w:pPr>
            <w:r>
              <w:rPr>
                <w:rFonts w:eastAsia="Times New Roman" w:cstheme="minorHAnsi"/>
                <w:lang w:val="es-ES"/>
              </w:rPr>
              <w:t>Entregar el listado de medidas preventivas en caso de movilización de semilla o material propagativo de algodón GM dentro del país, así como un plan de acción en caso de existir alguna liberación accidental, incluyendo la justificación de las mismas.</w:t>
            </w:r>
          </w:p>
        </w:tc>
      </w:tr>
    </w:tbl>
    <w:p w:rsidR="00F46986" w:rsidRDefault="00F46986" w:rsidP="00F46986">
      <w:pPr>
        <w:spacing w:after="0" w:line="240" w:lineRule="auto"/>
        <w:rPr>
          <w:rFonts w:eastAsia="Times New Roman" w:cstheme="minorHAnsi"/>
          <w:sz w:val="20"/>
          <w:szCs w:val="20"/>
        </w:rPr>
      </w:pPr>
    </w:p>
    <w:p w:rsidR="00F46986" w:rsidRPr="00162474" w:rsidRDefault="00F46986" w:rsidP="00F46986">
      <w:pPr>
        <w:spacing w:after="0" w:line="240" w:lineRule="auto"/>
        <w:rPr>
          <w:rFonts w:eastAsia="Times New Roman" w:cstheme="minorHAnsi"/>
          <w:sz w:val="20"/>
          <w:szCs w:val="20"/>
        </w:rPr>
      </w:pPr>
    </w:p>
    <w:tbl>
      <w:tblPr>
        <w:tblStyle w:val="Listaclara-nfasis11"/>
        <w:tblW w:w="0" w:type="auto"/>
        <w:tblLook w:val="04A0" w:firstRow="1" w:lastRow="0" w:firstColumn="1" w:lastColumn="0" w:noHBand="0" w:noVBand="1"/>
      </w:tblPr>
      <w:tblGrid>
        <w:gridCol w:w="534"/>
        <w:gridCol w:w="8520"/>
      </w:tblGrid>
      <w:tr w:rsidR="00F46986" w:rsidRPr="002C7408" w:rsidTr="003F3E5F">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54" w:type="dxa"/>
            <w:gridSpan w:val="2"/>
          </w:tcPr>
          <w:p w:rsidR="00F46986" w:rsidRPr="002C7408" w:rsidRDefault="00F46986" w:rsidP="003F3E5F">
            <w:pPr>
              <w:rPr>
                <w:rFonts w:eastAsia="Times New Roman" w:cstheme="minorHAnsi"/>
                <w:lang w:val="es-ES"/>
              </w:rPr>
            </w:pPr>
            <w:r w:rsidRPr="002C7408">
              <w:rPr>
                <w:rFonts w:eastAsia="Times New Roman" w:cstheme="minorHAnsi"/>
                <w:lang w:val="es-ES"/>
              </w:rPr>
              <w:t>Liberación</w:t>
            </w:r>
          </w:p>
        </w:tc>
      </w:tr>
      <w:tr w:rsidR="00F46986" w:rsidRPr="002C7408" w:rsidTr="003F3E5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34" w:type="dxa"/>
          </w:tcPr>
          <w:p w:rsidR="00F46986" w:rsidRDefault="00F46986" w:rsidP="003F3E5F">
            <w:r>
              <w:rPr>
                <w:rFonts w:cstheme="minorHAnsi"/>
                <w:lang w:val="es-ES"/>
              </w:rPr>
              <w:fldChar w:fldCharType="begin">
                <w:ffData>
                  <w:name w:val=""/>
                  <w:enabled/>
                  <w:calcOnExit w:val="0"/>
                  <w:checkBox>
                    <w:sizeAuto/>
                    <w:default w:val="1"/>
                  </w:checkBox>
                </w:ffData>
              </w:fldChar>
            </w:r>
            <w:r>
              <w:rPr>
                <w:rFonts w:cstheme="minorHAnsi"/>
                <w:lang w:val="es-ES"/>
              </w:rPr>
              <w:instrText xml:space="preserve"> FORMCHECKBOX </w:instrText>
            </w:r>
            <w:r>
              <w:rPr>
                <w:rFonts w:cstheme="minorHAnsi"/>
                <w:lang w:val="es-ES"/>
              </w:rPr>
            </w:r>
            <w:r>
              <w:rPr>
                <w:rFonts w:cstheme="minorHAnsi"/>
                <w:lang w:val="es-ES"/>
              </w:rPr>
              <w:fldChar w:fldCharType="separate"/>
            </w:r>
            <w:r>
              <w:rPr>
                <w:rFonts w:cstheme="minorHAnsi"/>
                <w:lang w:val="es-ES"/>
              </w:rPr>
              <w:fldChar w:fldCharType="end"/>
            </w:r>
          </w:p>
        </w:tc>
        <w:tc>
          <w:tcPr>
            <w:tcW w:w="8520" w:type="dxa"/>
          </w:tcPr>
          <w:p w:rsidR="00F46986" w:rsidRPr="002C7408" w:rsidRDefault="00F46986" w:rsidP="003F3E5F">
            <w:pPr>
              <w:jc w:val="both"/>
              <w:cnfStyle w:val="000000100000" w:firstRow="0" w:lastRow="0" w:firstColumn="0" w:lastColumn="0" w:oddVBand="0" w:evenVBand="0" w:oddHBand="1" w:evenHBand="0" w:firstRowFirstColumn="0" w:firstRowLastColumn="0" w:lastRowFirstColumn="0" w:lastRowLastColumn="0"/>
              <w:rPr>
                <w:rFonts w:eastAsia="Times New Roman" w:cstheme="minorHAnsi"/>
              </w:rPr>
            </w:pPr>
            <w:r w:rsidRPr="004F18A6">
              <w:rPr>
                <w:rFonts w:eastAsia="Times New Roman" w:cstheme="minorHAnsi"/>
              </w:rPr>
              <w:t>Georreferencia y</w:t>
            </w:r>
            <w:r>
              <w:rPr>
                <w:rFonts w:eastAsia="Times New Roman" w:cstheme="minorHAnsi"/>
              </w:rPr>
              <w:t xml:space="preserve"> notificación de cada sitio de liberación, así como fecha de siembra, cantidad de semilla y croquis final de diseño experimental</w:t>
            </w:r>
          </w:p>
        </w:tc>
      </w:tr>
      <w:tr w:rsidR="00F46986" w:rsidRPr="002C7408" w:rsidTr="003F3E5F">
        <w:tc>
          <w:tcPr>
            <w:cnfStyle w:val="001000000000" w:firstRow="0" w:lastRow="0" w:firstColumn="1" w:lastColumn="0" w:oddVBand="0" w:evenVBand="0" w:oddHBand="0" w:evenHBand="0" w:firstRowFirstColumn="0" w:firstRowLastColumn="0" w:lastRowFirstColumn="0" w:lastRowLastColumn="0"/>
            <w:tcW w:w="534" w:type="dxa"/>
          </w:tcPr>
          <w:p w:rsidR="00F46986" w:rsidRDefault="00F46986" w:rsidP="003F3E5F">
            <w:r>
              <w:rPr>
                <w:rFonts w:cstheme="minorHAnsi"/>
                <w:lang w:val="es-ES"/>
              </w:rPr>
              <w:fldChar w:fldCharType="begin">
                <w:ffData>
                  <w:name w:val=""/>
                  <w:enabled/>
                  <w:calcOnExit w:val="0"/>
                  <w:checkBox>
                    <w:sizeAuto/>
                    <w:default w:val="1"/>
                  </w:checkBox>
                </w:ffData>
              </w:fldChar>
            </w:r>
            <w:r>
              <w:rPr>
                <w:rFonts w:cstheme="minorHAnsi"/>
                <w:lang w:val="es-ES"/>
              </w:rPr>
              <w:instrText xml:space="preserve"> FORMCHECKBOX </w:instrText>
            </w:r>
            <w:r>
              <w:rPr>
                <w:rFonts w:cstheme="minorHAnsi"/>
                <w:lang w:val="es-ES"/>
              </w:rPr>
            </w:r>
            <w:r>
              <w:rPr>
                <w:rFonts w:cstheme="minorHAnsi"/>
                <w:lang w:val="es-ES"/>
              </w:rPr>
              <w:fldChar w:fldCharType="separate"/>
            </w:r>
            <w:r>
              <w:rPr>
                <w:rFonts w:cstheme="minorHAnsi"/>
                <w:lang w:val="es-ES"/>
              </w:rPr>
              <w:fldChar w:fldCharType="end"/>
            </w:r>
          </w:p>
        </w:tc>
        <w:tc>
          <w:tcPr>
            <w:tcW w:w="8520" w:type="dxa"/>
          </w:tcPr>
          <w:p w:rsidR="00F46986" w:rsidRPr="002C7408" w:rsidRDefault="00F46986" w:rsidP="003F3E5F">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rPr>
            </w:pPr>
            <w:r>
              <w:rPr>
                <w:rFonts w:eastAsia="Times New Roman" w:cstheme="minorHAnsi"/>
              </w:rPr>
              <w:t>Deberá implementar un plan de manejo para prevenir el desarrollo de resistencia de malezas a herbicidas.</w:t>
            </w:r>
          </w:p>
        </w:tc>
      </w:tr>
      <w:tr w:rsidR="00F46986" w:rsidRPr="002C7408" w:rsidTr="003F3E5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34" w:type="dxa"/>
          </w:tcPr>
          <w:p w:rsidR="00F46986" w:rsidRDefault="00F46986" w:rsidP="003F3E5F">
            <w:r>
              <w:rPr>
                <w:rFonts w:cstheme="minorHAnsi"/>
                <w:lang w:val="es-ES"/>
              </w:rPr>
              <w:fldChar w:fldCharType="begin">
                <w:ffData>
                  <w:name w:val=""/>
                  <w:enabled/>
                  <w:calcOnExit w:val="0"/>
                  <w:checkBox>
                    <w:sizeAuto/>
                    <w:default w:val="1"/>
                  </w:checkBox>
                </w:ffData>
              </w:fldChar>
            </w:r>
            <w:r>
              <w:rPr>
                <w:rFonts w:cstheme="minorHAnsi"/>
                <w:lang w:val="es-ES"/>
              </w:rPr>
              <w:instrText xml:space="preserve"> FORMCHECKBOX </w:instrText>
            </w:r>
            <w:r>
              <w:rPr>
                <w:rFonts w:cstheme="minorHAnsi"/>
                <w:lang w:val="es-ES"/>
              </w:rPr>
            </w:r>
            <w:r>
              <w:rPr>
                <w:rFonts w:cstheme="minorHAnsi"/>
                <w:lang w:val="es-ES"/>
              </w:rPr>
              <w:fldChar w:fldCharType="separate"/>
            </w:r>
            <w:r>
              <w:rPr>
                <w:rFonts w:cstheme="minorHAnsi"/>
                <w:lang w:val="es-ES"/>
              </w:rPr>
              <w:fldChar w:fldCharType="end"/>
            </w:r>
          </w:p>
        </w:tc>
        <w:tc>
          <w:tcPr>
            <w:tcW w:w="8520" w:type="dxa"/>
          </w:tcPr>
          <w:p w:rsidR="00F46986" w:rsidRPr="007E58A4" w:rsidRDefault="00F46986" w:rsidP="003F3E5F">
            <w:pPr>
              <w:jc w:val="both"/>
              <w:cnfStyle w:val="000000100000" w:firstRow="0" w:lastRow="0" w:firstColumn="0" w:lastColumn="0" w:oddVBand="0" w:evenVBand="0" w:oddHBand="1" w:evenHBand="0" w:firstRowFirstColumn="0" w:firstRowLastColumn="0" w:lastRowFirstColumn="0" w:lastRowLastColumn="0"/>
              <w:rPr>
                <w:rFonts w:eastAsia="Times New Roman" w:cstheme="minorHAnsi"/>
                <w:color w:val="00B050"/>
              </w:rPr>
            </w:pPr>
            <w:r>
              <w:rPr>
                <w:rFonts w:eastAsia="Times New Roman" w:cstheme="minorHAnsi"/>
              </w:rPr>
              <w:t>Asegurarse de que se lleve a cabo la implementación de prácticas de manejo agronómico de la región</w:t>
            </w:r>
          </w:p>
        </w:tc>
      </w:tr>
      <w:tr w:rsidR="00F46986" w:rsidRPr="002C7408" w:rsidTr="003F3E5F">
        <w:tc>
          <w:tcPr>
            <w:cnfStyle w:val="001000000000" w:firstRow="0" w:lastRow="0" w:firstColumn="1" w:lastColumn="0" w:oddVBand="0" w:evenVBand="0" w:oddHBand="0" w:evenHBand="0" w:firstRowFirstColumn="0" w:firstRowLastColumn="0" w:lastRowFirstColumn="0" w:lastRowLastColumn="0"/>
            <w:tcW w:w="534" w:type="dxa"/>
          </w:tcPr>
          <w:p w:rsidR="00F46986" w:rsidRPr="0076772D" w:rsidRDefault="00F46986" w:rsidP="003F3E5F">
            <w:pPr>
              <w:rPr>
                <w:rFonts w:eastAsia="Times New Roman" w:cstheme="minorHAnsi"/>
                <w:lang w:val="es-ES"/>
              </w:rPr>
            </w:pPr>
            <w:r>
              <w:rPr>
                <w:rFonts w:cstheme="minorHAnsi"/>
                <w:lang w:val="es-ES"/>
              </w:rPr>
              <w:fldChar w:fldCharType="begin">
                <w:ffData>
                  <w:name w:val=""/>
                  <w:enabled/>
                  <w:calcOnExit w:val="0"/>
                  <w:checkBox>
                    <w:sizeAuto/>
                    <w:default w:val="1"/>
                  </w:checkBox>
                </w:ffData>
              </w:fldChar>
            </w:r>
            <w:r>
              <w:rPr>
                <w:rFonts w:cstheme="minorHAnsi"/>
                <w:lang w:val="es-ES"/>
              </w:rPr>
              <w:instrText xml:space="preserve"> FORMCHECKBOX </w:instrText>
            </w:r>
            <w:r>
              <w:rPr>
                <w:rFonts w:cstheme="minorHAnsi"/>
                <w:lang w:val="es-ES"/>
              </w:rPr>
            </w:r>
            <w:r>
              <w:rPr>
                <w:rFonts w:cstheme="minorHAnsi"/>
                <w:lang w:val="es-ES"/>
              </w:rPr>
              <w:fldChar w:fldCharType="separate"/>
            </w:r>
            <w:r>
              <w:rPr>
                <w:rFonts w:cstheme="minorHAnsi"/>
                <w:lang w:val="es-ES"/>
              </w:rPr>
              <w:fldChar w:fldCharType="end"/>
            </w:r>
          </w:p>
        </w:tc>
        <w:tc>
          <w:tcPr>
            <w:tcW w:w="8520" w:type="dxa"/>
          </w:tcPr>
          <w:p w:rsidR="00F46986" w:rsidRPr="004F18A6" w:rsidRDefault="00F46986" w:rsidP="003F3E5F">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rPr>
            </w:pPr>
            <w:r>
              <w:rPr>
                <w:rFonts w:eastAsia="Times New Roman" w:cstheme="minorHAnsi"/>
              </w:rPr>
              <w:t>La cantidad de semilla sembrada, cantidad de semilla remanente, ubicación del sitio de almacenamiento de la semilla GM, y las medidas de bioseguridad asociadas al sitio de almacenamiento.</w:t>
            </w:r>
          </w:p>
        </w:tc>
      </w:tr>
      <w:tr w:rsidR="00F46986" w:rsidRPr="002C7408" w:rsidTr="003F3E5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34" w:type="dxa"/>
          </w:tcPr>
          <w:p w:rsidR="00F46986" w:rsidRDefault="00F46986" w:rsidP="003F3E5F">
            <w:r w:rsidRPr="00202B0F">
              <w:rPr>
                <w:rFonts w:cstheme="minorHAnsi"/>
                <w:lang w:val="es-ES"/>
              </w:rPr>
              <w:fldChar w:fldCharType="begin">
                <w:ffData>
                  <w:name w:val="Casilla48"/>
                  <w:enabled/>
                  <w:calcOnExit w:val="0"/>
                  <w:checkBox>
                    <w:sizeAuto/>
                    <w:default w:val="0"/>
                  </w:checkBox>
                </w:ffData>
              </w:fldChar>
            </w:r>
            <w:r w:rsidRPr="00202B0F">
              <w:rPr>
                <w:rFonts w:cstheme="minorHAnsi"/>
                <w:b w:val="0"/>
                <w:lang w:val="es-ES"/>
              </w:rPr>
              <w:instrText xml:space="preserve"> FORMCHECKBOX </w:instrText>
            </w:r>
            <w:r>
              <w:rPr>
                <w:rFonts w:cstheme="minorHAnsi"/>
                <w:lang w:val="es-ES"/>
              </w:rPr>
            </w:r>
            <w:r>
              <w:rPr>
                <w:rFonts w:cstheme="minorHAnsi"/>
                <w:lang w:val="es-ES"/>
              </w:rPr>
              <w:fldChar w:fldCharType="separate"/>
            </w:r>
            <w:r w:rsidRPr="00202B0F">
              <w:rPr>
                <w:rFonts w:cstheme="minorHAnsi"/>
                <w:lang w:val="es-ES"/>
              </w:rPr>
              <w:fldChar w:fldCharType="end"/>
            </w:r>
          </w:p>
        </w:tc>
        <w:tc>
          <w:tcPr>
            <w:tcW w:w="8520" w:type="dxa"/>
          </w:tcPr>
          <w:p w:rsidR="00F46986" w:rsidRPr="007E58A4" w:rsidRDefault="00F46986" w:rsidP="003F3E5F">
            <w:pPr>
              <w:cnfStyle w:val="000000100000" w:firstRow="0" w:lastRow="0" w:firstColumn="0" w:lastColumn="0" w:oddVBand="0" w:evenVBand="0" w:oddHBand="1" w:evenHBand="0" w:firstRowFirstColumn="0" w:firstRowLastColumn="0" w:lastRowFirstColumn="0" w:lastRowLastColumn="0"/>
              <w:rPr>
                <w:rFonts w:eastAsia="Times New Roman" w:cstheme="minorHAnsi"/>
                <w:lang w:val="es-ES"/>
              </w:rPr>
            </w:pPr>
            <w:r w:rsidRPr="004F18A6">
              <w:rPr>
                <w:rFonts w:eastAsia="Times New Roman" w:cstheme="minorHAnsi"/>
                <w:lang w:val="es-ES"/>
              </w:rPr>
              <w:t>Entregar un</w:t>
            </w:r>
            <w:r w:rsidRPr="007E58A4">
              <w:rPr>
                <w:rFonts w:eastAsia="Times New Roman" w:cstheme="minorHAnsi"/>
                <w:lang w:val="es-ES"/>
              </w:rPr>
              <w:t xml:space="preserve"> informe de costo beneficio ambiental. </w:t>
            </w:r>
          </w:p>
        </w:tc>
      </w:tr>
      <w:tr w:rsidR="00F46986" w:rsidRPr="002C7408" w:rsidTr="003F3E5F">
        <w:tc>
          <w:tcPr>
            <w:cnfStyle w:val="001000000000" w:firstRow="0" w:lastRow="0" w:firstColumn="1" w:lastColumn="0" w:oddVBand="0" w:evenVBand="0" w:oddHBand="0" w:evenHBand="0" w:firstRowFirstColumn="0" w:firstRowLastColumn="0" w:lastRowFirstColumn="0" w:lastRowLastColumn="0"/>
            <w:tcW w:w="534" w:type="dxa"/>
          </w:tcPr>
          <w:p w:rsidR="00F46986" w:rsidRDefault="00F46986" w:rsidP="003F3E5F">
            <w:pPr>
              <w:jc w:val="both"/>
            </w:pPr>
            <w:r>
              <w:rPr>
                <w:rFonts w:cstheme="minorHAnsi"/>
                <w:lang w:val="es-ES"/>
              </w:rPr>
              <w:fldChar w:fldCharType="begin">
                <w:ffData>
                  <w:name w:val=""/>
                  <w:enabled/>
                  <w:calcOnExit w:val="0"/>
                  <w:checkBox>
                    <w:sizeAuto/>
                    <w:default w:val="1"/>
                  </w:checkBox>
                </w:ffData>
              </w:fldChar>
            </w:r>
            <w:r>
              <w:rPr>
                <w:rFonts w:cstheme="minorHAnsi"/>
                <w:lang w:val="es-ES"/>
              </w:rPr>
              <w:instrText xml:space="preserve"> FORMCHECKBOX </w:instrText>
            </w:r>
            <w:r>
              <w:rPr>
                <w:rFonts w:cstheme="minorHAnsi"/>
                <w:lang w:val="es-ES"/>
              </w:rPr>
            </w:r>
            <w:r>
              <w:rPr>
                <w:rFonts w:cstheme="minorHAnsi"/>
                <w:lang w:val="es-ES"/>
              </w:rPr>
              <w:fldChar w:fldCharType="separate"/>
            </w:r>
            <w:r>
              <w:rPr>
                <w:rFonts w:cstheme="minorHAnsi"/>
                <w:lang w:val="es-ES"/>
              </w:rPr>
              <w:fldChar w:fldCharType="end"/>
            </w:r>
          </w:p>
        </w:tc>
        <w:tc>
          <w:tcPr>
            <w:tcW w:w="8520" w:type="dxa"/>
          </w:tcPr>
          <w:p w:rsidR="00F46986" w:rsidRPr="007E58A4" w:rsidRDefault="00F46986" w:rsidP="003F3E5F">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rPr>
            </w:pPr>
            <w:r w:rsidRPr="004F18A6">
              <w:rPr>
                <w:rFonts w:eastAsia="Times New Roman" w:cstheme="minorHAnsi"/>
              </w:rPr>
              <w:t>Sembrar a una distancia específica de cualquier convencional (100), pariente silvestre (100m) o Áreas</w:t>
            </w:r>
            <w:r>
              <w:rPr>
                <w:rFonts w:eastAsia="Times New Roman" w:cstheme="minorHAnsi"/>
              </w:rPr>
              <w:t xml:space="preserve"> Naturales Protegidas (1Km), a una distancia no menor de 1km de distancia de los sitios RAMSAR. </w:t>
            </w:r>
          </w:p>
        </w:tc>
      </w:tr>
      <w:tr w:rsidR="00F46986" w:rsidRPr="002C7408" w:rsidTr="003F3E5F">
        <w:trPr>
          <w:cnfStyle w:val="000000100000" w:firstRow="0" w:lastRow="0" w:firstColumn="0" w:lastColumn="0" w:oddVBand="0" w:evenVBand="0" w:oddHBand="1" w:evenHBand="0" w:firstRowFirstColumn="0" w:firstRowLastColumn="0" w:lastRowFirstColumn="0" w:lastRowLastColumn="0"/>
          <w:trHeight w:val="313"/>
        </w:trPr>
        <w:tc>
          <w:tcPr>
            <w:cnfStyle w:val="001000000000" w:firstRow="0" w:lastRow="0" w:firstColumn="1" w:lastColumn="0" w:oddVBand="0" w:evenVBand="0" w:oddHBand="0" w:evenHBand="0" w:firstRowFirstColumn="0" w:firstRowLastColumn="0" w:lastRowFirstColumn="0" w:lastRowLastColumn="0"/>
            <w:tcW w:w="534" w:type="dxa"/>
          </w:tcPr>
          <w:p w:rsidR="00F46986" w:rsidRDefault="00F46986" w:rsidP="003F3E5F">
            <w:r w:rsidRPr="00202B0F">
              <w:rPr>
                <w:rFonts w:cstheme="minorHAnsi"/>
                <w:lang w:val="es-ES"/>
              </w:rPr>
              <w:fldChar w:fldCharType="begin">
                <w:ffData>
                  <w:name w:val="Casilla48"/>
                  <w:enabled/>
                  <w:calcOnExit w:val="0"/>
                  <w:checkBox>
                    <w:sizeAuto/>
                    <w:default w:val="0"/>
                  </w:checkBox>
                </w:ffData>
              </w:fldChar>
            </w:r>
            <w:r w:rsidRPr="00202B0F">
              <w:rPr>
                <w:rFonts w:cstheme="minorHAnsi"/>
                <w:b w:val="0"/>
                <w:lang w:val="es-ES"/>
              </w:rPr>
              <w:instrText xml:space="preserve"> FORMCHECKBOX </w:instrText>
            </w:r>
            <w:r>
              <w:rPr>
                <w:rFonts w:cstheme="minorHAnsi"/>
                <w:lang w:val="es-ES"/>
              </w:rPr>
            </w:r>
            <w:r>
              <w:rPr>
                <w:rFonts w:cstheme="minorHAnsi"/>
                <w:lang w:val="es-ES"/>
              </w:rPr>
              <w:fldChar w:fldCharType="separate"/>
            </w:r>
            <w:r w:rsidRPr="00202B0F">
              <w:rPr>
                <w:rFonts w:cstheme="minorHAnsi"/>
                <w:lang w:val="es-ES"/>
              </w:rPr>
              <w:fldChar w:fldCharType="end"/>
            </w:r>
          </w:p>
        </w:tc>
        <w:tc>
          <w:tcPr>
            <w:tcW w:w="8520" w:type="dxa"/>
          </w:tcPr>
          <w:p w:rsidR="00F46986" w:rsidRPr="007E58A4" w:rsidRDefault="00F46986" w:rsidP="003F3E5F">
            <w:pPr>
              <w:jc w:val="both"/>
              <w:cnfStyle w:val="000000100000" w:firstRow="0" w:lastRow="0" w:firstColumn="0" w:lastColumn="0" w:oddVBand="0" w:evenVBand="0" w:oddHBand="1" w:evenHBand="0" w:firstRowFirstColumn="0" w:firstRowLastColumn="0" w:lastRowFirstColumn="0" w:lastRowLastColumn="0"/>
              <w:rPr>
                <w:rFonts w:eastAsia="Times New Roman" w:cstheme="minorHAnsi"/>
              </w:rPr>
            </w:pPr>
            <w:r w:rsidRPr="004F18A6">
              <w:rPr>
                <w:rFonts w:eastAsia="Times New Roman" w:cstheme="minorHAnsi"/>
              </w:rPr>
              <w:t>Búsqueda e</w:t>
            </w:r>
            <w:r w:rsidRPr="007E58A4">
              <w:rPr>
                <w:rFonts w:eastAsia="Times New Roman" w:cstheme="minorHAnsi"/>
              </w:rPr>
              <w:t xml:space="preserve"> identificación de malezas en la zona de liberación.</w:t>
            </w:r>
          </w:p>
        </w:tc>
      </w:tr>
      <w:tr w:rsidR="00F46986" w:rsidRPr="002C7408" w:rsidTr="003F3E5F">
        <w:trPr>
          <w:trHeight w:val="190"/>
        </w:trPr>
        <w:tc>
          <w:tcPr>
            <w:cnfStyle w:val="001000000000" w:firstRow="0" w:lastRow="0" w:firstColumn="1" w:lastColumn="0" w:oddVBand="0" w:evenVBand="0" w:oddHBand="0" w:evenHBand="0" w:firstRowFirstColumn="0" w:firstRowLastColumn="0" w:lastRowFirstColumn="0" w:lastRowLastColumn="0"/>
            <w:tcW w:w="534" w:type="dxa"/>
          </w:tcPr>
          <w:p w:rsidR="00F46986" w:rsidRPr="00202B0F" w:rsidRDefault="00F46986" w:rsidP="003F3E5F">
            <w:pPr>
              <w:rPr>
                <w:rFonts w:cstheme="minorHAnsi"/>
                <w:lang w:val="es-ES"/>
              </w:rPr>
            </w:pPr>
            <w:r>
              <w:rPr>
                <w:rFonts w:cstheme="minorHAnsi"/>
                <w:lang w:val="es-ES"/>
              </w:rPr>
              <w:fldChar w:fldCharType="begin">
                <w:ffData>
                  <w:name w:val=""/>
                  <w:enabled/>
                  <w:calcOnExit w:val="0"/>
                  <w:checkBox>
                    <w:sizeAuto/>
                    <w:default w:val="1"/>
                  </w:checkBox>
                </w:ffData>
              </w:fldChar>
            </w:r>
            <w:r>
              <w:rPr>
                <w:rFonts w:cstheme="minorHAnsi"/>
                <w:lang w:val="es-ES"/>
              </w:rPr>
              <w:instrText xml:space="preserve"> FORMCHECKBOX </w:instrText>
            </w:r>
            <w:r>
              <w:rPr>
                <w:rFonts w:cstheme="minorHAnsi"/>
                <w:lang w:val="es-ES"/>
              </w:rPr>
            </w:r>
            <w:r>
              <w:rPr>
                <w:rFonts w:cstheme="minorHAnsi"/>
                <w:lang w:val="es-ES"/>
              </w:rPr>
              <w:fldChar w:fldCharType="separate"/>
            </w:r>
            <w:r>
              <w:rPr>
                <w:rFonts w:cstheme="minorHAnsi"/>
                <w:lang w:val="es-ES"/>
              </w:rPr>
              <w:fldChar w:fldCharType="end"/>
            </w:r>
          </w:p>
        </w:tc>
        <w:tc>
          <w:tcPr>
            <w:tcW w:w="8520" w:type="dxa"/>
          </w:tcPr>
          <w:p w:rsidR="00F46986" w:rsidRDefault="00F46986" w:rsidP="003F3E5F">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rPr>
            </w:pPr>
            <w:r>
              <w:rPr>
                <w:rFonts w:eastAsia="Times New Roman" w:cstheme="minorHAnsi"/>
              </w:rPr>
              <w:t>D</w:t>
            </w:r>
            <w:r w:rsidRPr="00F21A56">
              <w:rPr>
                <w:rFonts w:eastAsia="Times New Roman" w:cstheme="minorHAnsi"/>
              </w:rPr>
              <w:t>estruir el material vegetal producto de la cosecha mediante métodos físicos, químicos, mecánicos o combinación de estas, dentro del predio de liberación</w:t>
            </w:r>
            <w:r>
              <w:rPr>
                <w:rFonts w:eastAsia="Times New Roman" w:cstheme="minorHAnsi"/>
              </w:rPr>
              <w:t xml:space="preserve"> y evidenciar fotográficamente la destrucción </w:t>
            </w:r>
            <w:r w:rsidRPr="00F21A56">
              <w:rPr>
                <w:rFonts w:eastAsia="Times New Roman" w:cstheme="minorHAnsi"/>
              </w:rPr>
              <w:t xml:space="preserve"> </w:t>
            </w:r>
            <w:r>
              <w:rPr>
                <w:rFonts w:eastAsia="Times New Roman" w:cstheme="minorHAnsi"/>
              </w:rPr>
              <w:t>de dicho material.</w:t>
            </w:r>
          </w:p>
        </w:tc>
      </w:tr>
    </w:tbl>
    <w:p w:rsidR="00F46986" w:rsidRDefault="00F46986" w:rsidP="00F46986">
      <w:pPr>
        <w:spacing w:after="0" w:line="240" w:lineRule="auto"/>
        <w:rPr>
          <w:rFonts w:eastAsia="Times New Roman" w:cstheme="minorHAnsi"/>
          <w:sz w:val="20"/>
          <w:szCs w:val="20"/>
        </w:rPr>
      </w:pPr>
    </w:p>
    <w:p w:rsidR="00F46986" w:rsidRPr="00162474" w:rsidRDefault="00F46986" w:rsidP="00F46986">
      <w:pPr>
        <w:spacing w:after="0" w:line="240" w:lineRule="auto"/>
        <w:rPr>
          <w:rFonts w:eastAsia="Times New Roman" w:cstheme="minorHAnsi"/>
          <w:sz w:val="20"/>
          <w:szCs w:val="20"/>
        </w:rPr>
      </w:pPr>
    </w:p>
    <w:tbl>
      <w:tblPr>
        <w:tblStyle w:val="Listaclara-nfasis11"/>
        <w:tblW w:w="0" w:type="auto"/>
        <w:tblLook w:val="04A0" w:firstRow="1" w:lastRow="0" w:firstColumn="1" w:lastColumn="0" w:noHBand="0" w:noVBand="1"/>
      </w:tblPr>
      <w:tblGrid>
        <w:gridCol w:w="485"/>
        <w:gridCol w:w="8569"/>
      </w:tblGrid>
      <w:tr w:rsidR="00F46986" w:rsidRPr="002C7408" w:rsidTr="003F3E5F">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54" w:type="dxa"/>
            <w:gridSpan w:val="2"/>
          </w:tcPr>
          <w:p w:rsidR="00F46986" w:rsidRPr="002C7408" w:rsidRDefault="00F46986" w:rsidP="003F3E5F">
            <w:pPr>
              <w:rPr>
                <w:rFonts w:eastAsia="Times New Roman" w:cstheme="minorHAnsi"/>
                <w:lang w:val="es-ES"/>
              </w:rPr>
            </w:pPr>
            <w:proofErr w:type="spellStart"/>
            <w:r w:rsidRPr="002C7408">
              <w:rPr>
                <w:rFonts w:eastAsia="Times New Roman" w:cstheme="minorHAnsi"/>
                <w:lang w:val="es-ES"/>
              </w:rPr>
              <w:t>Pos</w:t>
            </w:r>
            <w:proofErr w:type="spellEnd"/>
            <w:r w:rsidRPr="002C7408">
              <w:rPr>
                <w:rFonts w:eastAsia="Times New Roman" w:cstheme="minorHAnsi"/>
                <w:lang w:val="es-ES"/>
              </w:rPr>
              <w:t xml:space="preserve"> liberación</w:t>
            </w:r>
          </w:p>
        </w:tc>
      </w:tr>
      <w:tr w:rsidR="00F46986" w:rsidRPr="002C7408" w:rsidTr="003F3E5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85" w:type="dxa"/>
          </w:tcPr>
          <w:p w:rsidR="00F46986" w:rsidRDefault="00F46986" w:rsidP="003F3E5F">
            <w:r>
              <w:rPr>
                <w:rFonts w:cstheme="minorHAnsi"/>
                <w:lang w:val="es-ES"/>
              </w:rPr>
              <w:fldChar w:fldCharType="begin">
                <w:ffData>
                  <w:name w:val=""/>
                  <w:enabled/>
                  <w:calcOnExit w:val="0"/>
                  <w:checkBox>
                    <w:sizeAuto/>
                    <w:default w:val="1"/>
                  </w:checkBox>
                </w:ffData>
              </w:fldChar>
            </w:r>
            <w:r>
              <w:rPr>
                <w:rFonts w:cstheme="minorHAnsi"/>
                <w:lang w:val="es-ES"/>
              </w:rPr>
              <w:instrText xml:space="preserve"> FORMCHECKBOX </w:instrText>
            </w:r>
            <w:r>
              <w:rPr>
                <w:rFonts w:cstheme="minorHAnsi"/>
                <w:lang w:val="es-ES"/>
              </w:rPr>
            </w:r>
            <w:r>
              <w:rPr>
                <w:rFonts w:cstheme="minorHAnsi"/>
                <w:lang w:val="es-ES"/>
              </w:rPr>
              <w:fldChar w:fldCharType="separate"/>
            </w:r>
            <w:r>
              <w:rPr>
                <w:rFonts w:cstheme="minorHAnsi"/>
                <w:lang w:val="es-ES"/>
              </w:rPr>
              <w:fldChar w:fldCharType="end"/>
            </w:r>
          </w:p>
        </w:tc>
        <w:tc>
          <w:tcPr>
            <w:tcW w:w="8569" w:type="dxa"/>
          </w:tcPr>
          <w:p w:rsidR="00F46986" w:rsidRPr="007E58A4" w:rsidRDefault="00F46986" w:rsidP="003F3E5F">
            <w:pPr>
              <w:jc w:val="both"/>
              <w:cnfStyle w:val="000000100000" w:firstRow="0" w:lastRow="0" w:firstColumn="0" w:lastColumn="0" w:oddVBand="0" w:evenVBand="0" w:oddHBand="1" w:evenHBand="0" w:firstRowFirstColumn="0" w:firstRowLastColumn="0" w:lastRowFirstColumn="0" w:lastRowLastColumn="0"/>
              <w:rPr>
                <w:rFonts w:eastAsia="Times New Roman" w:cstheme="minorHAnsi"/>
                <w:lang w:val="es-ES"/>
              </w:rPr>
            </w:pPr>
            <w:r>
              <w:rPr>
                <w:rFonts w:eastAsia="Times New Roman" w:cstheme="minorHAnsi"/>
                <w:lang w:val="es-ES"/>
              </w:rPr>
              <w:t>Establecer monitoreo de plantas voluntarias durante un periodo de seis meses en los sitios de liberación y en los predios vecinos y zonas aledañas a los sitios de liberación.</w:t>
            </w:r>
          </w:p>
        </w:tc>
      </w:tr>
      <w:tr w:rsidR="00F46986" w:rsidRPr="002C7408" w:rsidTr="003F3E5F">
        <w:tc>
          <w:tcPr>
            <w:cnfStyle w:val="001000000000" w:firstRow="0" w:lastRow="0" w:firstColumn="1" w:lastColumn="0" w:oddVBand="0" w:evenVBand="0" w:oddHBand="0" w:evenHBand="0" w:firstRowFirstColumn="0" w:firstRowLastColumn="0" w:lastRowFirstColumn="0" w:lastRowLastColumn="0"/>
            <w:tcW w:w="485" w:type="dxa"/>
          </w:tcPr>
          <w:p w:rsidR="00F46986" w:rsidRDefault="00F46986" w:rsidP="003F3E5F">
            <w:r w:rsidRPr="00202B0F">
              <w:rPr>
                <w:rFonts w:cstheme="minorHAnsi"/>
                <w:lang w:val="es-ES"/>
              </w:rPr>
              <w:fldChar w:fldCharType="begin">
                <w:ffData>
                  <w:name w:val="Casilla48"/>
                  <w:enabled/>
                  <w:calcOnExit w:val="0"/>
                  <w:checkBox>
                    <w:sizeAuto/>
                    <w:default w:val="0"/>
                  </w:checkBox>
                </w:ffData>
              </w:fldChar>
            </w:r>
            <w:r w:rsidRPr="00202B0F">
              <w:rPr>
                <w:rFonts w:cstheme="minorHAnsi"/>
                <w:b w:val="0"/>
                <w:lang w:val="es-ES"/>
              </w:rPr>
              <w:instrText xml:space="preserve"> FORMCHECKBOX </w:instrText>
            </w:r>
            <w:r>
              <w:rPr>
                <w:rFonts w:cstheme="minorHAnsi"/>
                <w:lang w:val="es-ES"/>
              </w:rPr>
            </w:r>
            <w:r>
              <w:rPr>
                <w:rFonts w:cstheme="minorHAnsi"/>
                <w:lang w:val="es-ES"/>
              </w:rPr>
              <w:fldChar w:fldCharType="separate"/>
            </w:r>
            <w:r w:rsidRPr="00202B0F">
              <w:rPr>
                <w:rFonts w:cstheme="minorHAnsi"/>
                <w:lang w:val="es-ES"/>
              </w:rPr>
              <w:fldChar w:fldCharType="end"/>
            </w:r>
          </w:p>
        </w:tc>
        <w:tc>
          <w:tcPr>
            <w:tcW w:w="8569" w:type="dxa"/>
          </w:tcPr>
          <w:p w:rsidR="00F46986" w:rsidRPr="004F18A6" w:rsidRDefault="00F46986" w:rsidP="003F3E5F">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lang w:val="es-ES"/>
              </w:rPr>
            </w:pPr>
            <w:r>
              <w:rPr>
                <w:rFonts w:eastAsia="Times New Roman" w:cstheme="minorHAnsi"/>
                <w:lang w:val="es-ES"/>
              </w:rPr>
              <w:t>Entregar en original y copia, todas las notificaciones, avisos, reportes trimestrales y otros documentos generados, foliados y rubricados por el representante legal de la empresa.</w:t>
            </w:r>
          </w:p>
        </w:tc>
      </w:tr>
      <w:tr w:rsidR="00F46986" w:rsidRPr="002C7408" w:rsidTr="003F3E5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85" w:type="dxa"/>
          </w:tcPr>
          <w:p w:rsidR="00F46986" w:rsidRPr="0076772D" w:rsidRDefault="00F46986" w:rsidP="003F3E5F">
            <w:pPr>
              <w:rPr>
                <w:rFonts w:eastAsia="Times New Roman" w:cstheme="minorHAnsi"/>
                <w:lang w:val="es-ES"/>
              </w:rPr>
            </w:pPr>
            <w:r>
              <w:rPr>
                <w:rFonts w:cstheme="minorHAnsi"/>
                <w:lang w:val="es-ES"/>
              </w:rPr>
              <w:fldChar w:fldCharType="begin">
                <w:ffData>
                  <w:name w:val=""/>
                  <w:enabled/>
                  <w:calcOnExit w:val="0"/>
                  <w:checkBox>
                    <w:sizeAuto/>
                    <w:default w:val="1"/>
                  </w:checkBox>
                </w:ffData>
              </w:fldChar>
            </w:r>
            <w:r>
              <w:rPr>
                <w:rFonts w:cstheme="minorHAnsi"/>
                <w:lang w:val="es-ES"/>
              </w:rPr>
              <w:instrText xml:space="preserve"> FORMCHECKBOX </w:instrText>
            </w:r>
            <w:r>
              <w:rPr>
                <w:rFonts w:cstheme="minorHAnsi"/>
                <w:lang w:val="es-ES"/>
              </w:rPr>
            </w:r>
            <w:r>
              <w:rPr>
                <w:rFonts w:cstheme="minorHAnsi"/>
                <w:lang w:val="es-ES"/>
              </w:rPr>
              <w:fldChar w:fldCharType="separate"/>
            </w:r>
            <w:r>
              <w:rPr>
                <w:rFonts w:cstheme="minorHAnsi"/>
                <w:lang w:val="es-ES"/>
              </w:rPr>
              <w:fldChar w:fldCharType="end"/>
            </w:r>
          </w:p>
        </w:tc>
        <w:tc>
          <w:tcPr>
            <w:tcW w:w="8569" w:type="dxa"/>
          </w:tcPr>
          <w:p w:rsidR="00F46986" w:rsidRDefault="00F46986" w:rsidP="003F3E5F">
            <w:pPr>
              <w:jc w:val="both"/>
              <w:cnfStyle w:val="000000100000" w:firstRow="0" w:lastRow="0" w:firstColumn="0" w:lastColumn="0" w:oddVBand="0" w:evenVBand="0" w:oddHBand="1" w:evenHBand="0" w:firstRowFirstColumn="0" w:firstRowLastColumn="0" w:lastRowFirstColumn="0" w:lastRowLastColumn="0"/>
              <w:rPr>
                <w:rFonts w:eastAsia="Times New Roman" w:cstheme="minorHAnsi"/>
                <w:lang w:val="es-ES"/>
              </w:rPr>
            </w:pPr>
            <w:r w:rsidRPr="004F18A6">
              <w:rPr>
                <w:rFonts w:eastAsia="Times New Roman" w:cstheme="minorHAnsi"/>
                <w:lang w:val="es-ES"/>
              </w:rPr>
              <w:t>Entrega de</w:t>
            </w:r>
            <w:r w:rsidRPr="007E58A4">
              <w:rPr>
                <w:rFonts w:eastAsia="Times New Roman" w:cstheme="minorHAnsi"/>
                <w:lang w:val="es-ES"/>
              </w:rPr>
              <w:t xml:space="preserve"> reporte con los resultados de los protocolos de experimentación planteados.</w:t>
            </w:r>
          </w:p>
        </w:tc>
      </w:tr>
      <w:tr w:rsidR="00F46986" w:rsidRPr="002C7408" w:rsidTr="003F3E5F">
        <w:tc>
          <w:tcPr>
            <w:cnfStyle w:val="001000000000" w:firstRow="0" w:lastRow="0" w:firstColumn="1" w:lastColumn="0" w:oddVBand="0" w:evenVBand="0" w:oddHBand="0" w:evenHBand="0" w:firstRowFirstColumn="0" w:firstRowLastColumn="0" w:lastRowFirstColumn="0" w:lastRowLastColumn="0"/>
            <w:tcW w:w="485" w:type="dxa"/>
          </w:tcPr>
          <w:p w:rsidR="00F46986" w:rsidRPr="00202B0F" w:rsidRDefault="00F46986" w:rsidP="003F3E5F">
            <w:pPr>
              <w:rPr>
                <w:rFonts w:cstheme="minorHAnsi"/>
                <w:lang w:val="es-ES"/>
              </w:rPr>
            </w:pPr>
            <w:r>
              <w:rPr>
                <w:rFonts w:cstheme="minorHAnsi"/>
                <w:lang w:val="es-ES"/>
              </w:rPr>
              <w:fldChar w:fldCharType="begin">
                <w:ffData>
                  <w:name w:val=""/>
                  <w:enabled/>
                  <w:calcOnExit w:val="0"/>
                  <w:checkBox>
                    <w:sizeAuto/>
                    <w:default w:val="1"/>
                  </w:checkBox>
                </w:ffData>
              </w:fldChar>
            </w:r>
            <w:r>
              <w:rPr>
                <w:rFonts w:cstheme="minorHAnsi"/>
                <w:lang w:val="es-ES"/>
              </w:rPr>
              <w:instrText xml:space="preserve"> FORMCHECKBOX </w:instrText>
            </w:r>
            <w:r>
              <w:rPr>
                <w:rFonts w:cstheme="minorHAnsi"/>
                <w:lang w:val="es-ES"/>
              </w:rPr>
            </w:r>
            <w:r>
              <w:rPr>
                <w:rFonts w:cstheme="minorHAnsi"/>
                <w:lang w:val="es-ES"/>
              </w:rPr>
              <w:fldChar w:fldCharType="separate"/>
            </w:r>
            <w:r>
              <w:rPr>
                <w:rFonts w:cstheme="minorHAnsi"/>
                <w:lang w:val="es-ES"/>
              </w:rPr>
              <w:fldChar w:fldCharType="end"/>
            </w:r>
          </w:p>
        </w:tc>
        <w:tc>
          <w:tcPr>
            <w:tcW w:w="8569" w:type="dxa"/>
          </w:tcPr>
          <w:p w:rsidR="00F46986" w:rsidRPr="004F18A6" w:rsidRDefault="00F46986" w:rsidP="003F3E5F">
            <w:pPr>
              <w:jc w:val="both"/>
              <w:cnfStyle w:val="000000000000" w:firstRow="0" w:lastRow="0" w:firstColumn="0" w:lastColumn="0" w:oddVBand="0" w:evenVBand="0" w:oddHBand="0" w:evenHBand="0" w:firstRowFirstColumn="0" w:firstRowLastColumn="0" w:lastRowFirstColumn="0" w:lastRowLastColumn="0"/>
              <w:rPr>
                <w:rFonts w:eastAsia="Times New Roman" w:cstheme="minorHAnsi"/>
                <w:lang w:val="es-ES"/>
              </w:rPr>
            </w:pPr>
            <w:r>
              <w:rPr>
                <w:rFonts w:eastAsia="Times New Roman" w:cstheme="minorHAnsi"/>
                <w:lang w:val="es-ES"/>
              </w:rPr>
              <w:t>Llevar a cabo d</w:t>
            </w:r>
            <w:r w:rsidRPr="00F21A56">
              <w:rPr>
                <w:rFonts w:eastAsia="Times New Roman" w:cstheme="minorHAnsi"/>
                <w:lang w:val="es-ES"/>
              </w:rPr>
              <w:t>esarraigo de plantas o Barbecho como prácticas culturales dentro de los sitios permitidos.</w:t>
            </w:r>
          </w:p>
        </w:tc>
      </w:tr>
    </w:tbl>
    <w:p w:rsidR="00F46986" w:rsidRDefault="00F46986" w:rsidP="00F46986">
      <w:pPr>
        <w:spacing w:after="0" w:line="240" w:lineRule="auto"/>
        <w:rPr>
          <w:rFonts w:eastAsia="Times New Roman" w:cstheme="minorHAnsi"/>
          <w:sz w:val="20"/>
          <w:szCs w:val="20"/>
          <w:lang w:val="es-ES"/>
        </w:rPr>
      </w:pPr>
    </w:p>
    <w:tbl>
      <w:tblPr>
        <w:tblStyle w:val="Listaclara-nfasis11"/>
        <w:tblW w:w="0" w:type="auto"/>
        <w:tblLook w:val="04A0" w:firstRow="1" w:lastRow="0" w:firstColumn="1" w:lastColumn="0" w:noHBand="0" w:noVBand="1"/>
      </w:tblPr>
      <w:tblGrid>
        <w:gridCol w:w="7716"/>
        <w:gridCol w:w="1338"/>
      </w:tblGrid>
      <w:tr w:rsidR="004D46FB" w:rsidTr="004D46F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716" w:type="dxa"/>
            <w:tcBorders>
              <w:top w:val="single" w:sz="8" w:space="0" w:color="4F81BD" w:themeColor="accent1"/>
              <w:left w:val="single" w:sz="8" w:space="0" w:color="4F81BD" w:themeColor="accent1"/>
              <w:bottom w:val="nil"/>
              <w:right w:val="nil"/>
            </w:tcBorders>
            <w:hideMark/>
          </w:tcPr>
          <w:p w:rsidR="004D46FB" w:rsidRDefault="004D46FB">
            <w:pPr>
              <w:jc w:val="center"/>
              <w:rPr>
                <w:rFonts w:cstheme="minorHAnsi"/>
                <w:b w:val="0"/>
                <w:lang w:val="es-ES"/>
              </w:rPr>
            </w:pPr>
            <w:r>
              <w:rPr>
                <w:rFonts w:cstheme="minorHAnsi"/>
                <w:b w:val="0"/>
                <w:lang w:val="es-ES"/>
              </w:rPr>
              <w:t>RECOMENDACIÓN</w:t>
            </w:r>
          </w:p>
        </w:tc>
        <w:tc>
          <w:tcPr>
            <w:tcW w:w="1338" w:type="dxa"/>
            <w:tcBorders>
              <w:top w:val="single" w:sz="8" w:space="0" w:color="4F81BD" w:themeColor="accent1"/>
              <w:left w:val="nil"/>
              <w:bottom w:val="nil"/>
              <w:right w:val="single" w:sz="8" w:space="0" w:color="4F81BD" w:themeColor="accent1"/>
            </w:tcBorders>
            <w:hideMark/>
          </w:tcPr>
          <w:p w:rsidR="004D46FB" w:rsidRDefault="004D46FB">
            <w:pPr>
              <w:jc w:val="center"/>
              <w:cnfStyle w:val="100000000000" w:firstRow="1" w:lastRow="0" w:firstColumn="0" w:lastColumn="0" w:oddVBand="0" w:evenVBand="0" w:oddHBand="0" w:evenHBand="0" w:firstRowFirstColumn="0" w:firstRowLastColumn="0" w:lastRowFirstColumn="0" w:lastRowLastColumn="0"/>
              <w:rPr>
                <w:rFonts w:cstheme="minorHAnsi"/>
                <w:b w:val="0"/>
                <w:lang w:val="es-ES"/>
              </w:rPr>
            </w:pPr>
            <w:r>
              <w:rPr>
                <w:rFonts w:cstheme="minorHAnsi"/>
                <w:b w:val="0"/>
                <w:lang w:val="es-ES"/>
              </w:rPr>
              <w:t>FECHA</w:t>
            </w:r>
          </w:p>
        </w:tc>
      </w:tr>
      <w:tr w:rsidR="004D46FB" w:rsidTr="004D46F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716" w:type="dxa"/>
            <w:tcBorders>
              <w:right w:val="nil"/>
            </w:tcBorders>
            <w:hideMark/>
          </w:tcPr>
          <w:p w:rsidR="004D46FB" w:rsidRDefault="004D46FB">
            <w:pPr>
              <w:rPr>
                <w:rFonts w:cstheme="minorHAnsi"/>
                <w:b w:val="0"/>
                <w:lang w:val="es-ES"/>
              </w:rPr>
            </w:pPr>
            <w:r>
              <w:rPr>
                <w:rFonts w:cstheme="minorHAnsi"/>
                <w:b w:val="0"/>
                <w:lang w:val="es-ES"/>
              </w:rPr>
              <w:t xml:space="preserve">Aprobar la importación </w:t>
            </w:r>
            <w:r w:rsidR="0080334D">
              <w:rPr>
                <w:rFonts w:cstheme="minorHAnsi"/>
                <w:lang w:val="es-ES"/>
              </w:rPr>
              <w:fldChar w:fldCharType="begin">
                <w:ffData>
                  <w:name w:val=""/>
                  <w:enabled/>
                  <w:calcOnExit w:val="0"/>
                  <w:checkBox>
                    <w:sizeAuto/>
                    <w:default w:val="1"/>
                  </w:checkBox>
                </w:ffData>
              </w:fldChar>
            </w:r>
            <w:r w:rsidR="0080334D">
              <w:rPr>
                <w:rFonts w:cstheme="minorHAnsi"/>
                <w:lang w:val="es-ES"/>
              </w:rPr>
              <w:instrText xml:space="preserve"> FORMCHECKBOX </w:instrText>
            </w:r>
            <w:r w:rsidR="00F46986">
              <w:rPr>
                <w:rFonts w:cstheme="minorHAnsi"/>
                <w:lang w:val="es-ES"/>
              </w:rPr>
            </w:r>
            <w:r w:rsidR="00F46986">
              <w:rPr>
                <w:rFonts w:cstheme="minorHAnsi"/>
                <w:lang w:val="es-ES"/>
              </w:rPr>
              <w:fldChar w:fldCharType="separate"/>
            </w:r>
            <w:r w:rsidR="0080334D">
              <w:rPr>
                <w:rFonts w:cstheme="minorHAnsi"/>
                <w:lang w:val="es-ES"/>
              </w:rPr>
              <w:fldChar w:fldCharType="end"/>
            </w:r>
            <w:r>
              <w:rPr>
                <w:rFonts w:cstheme="minorHAnsi"/>
                <w:b w:val="0"/>
                <w:lang w:val="es-ES"/>
              </w:rPr>
              <w:t xml:space="preserve"> para la liberación intencional en etapa experimental </w:t>
            </w:r>
            <w:r w:rsidR="008577DA">
              <w:rPr>
                <w:rFonts w:cstheme="minorHAnsi"/>
                <w:lang w:val="es-ES"/>
              </w:rPr>
              <w:fldChar w:fldCharType="begin">
                <w:ffData>
                  <w:name w:val=""/>
                  <w:enabled/>
                  <w:calcOnExit w:val="0"/>
                  <w:checkBox>
                    <w:sizeAuto/>
                    <w:default w:val="1"/>
                  </w:checkBox>
                </w:ffData>
              </w:fldChar>
            </w:r>
            <w:r w:rsidR="008577DA">
              <w:rPr>
                <w:rFonts w:cstheme="minorHAnsi"/>
                <w:lang w:val="es-ES"/>
              </w:rPr>
              <w:instrText xml:space="preserve"> FORMCHECKBOX </w:instrText>
            </w:r>
            <w:r w:rsidR="00F46986">
              <w:rPr>
                <w:rFonts w:cstheme="minorHAnsi"/>
                <w:lang w:val="es-ES"/>
              </w:rPr>
            </w:r>
            <w:r w:rsidR="00F46986">
              <w:rPr>
                <w:rFonts w:cstheme="minorHAnsi"/>
                <w:lang w:val="es-ES"/>
              </w:rPr>
              <w:fldChar w:fldCharType="separate"/>
            </w:r>
            <w:r w:rsidR="008577DA">
              <w:rPr>
                <w:rFonts w:cstheme="minorHAnsi"/>
                <w:lang w:val="es-ES"/>
              </w:rPr>
              <w:fldChar w:fldCharType="end"/>
            </w:r>
            <w:r>
              <w:rPr>
                <w:rFonts w:cstheme="minorHAnsi"/>
                <w:b w:val="0"/>
                <w:lang w:val="es-ES"/>
              </w:rPr>
              <w:t xml:space="preserve">, </w:t>
            </w:r>
          </w:p>
          <w:p w:rsidR="004D46FB" w:rsidRDefault="004D46FB" w:rsidP="0080334D">
            <w:pPr>
              <w:rPr>
                <w:rFonts w:cstheme="minorHAnsi"/>
                <w:b w:val="0"/>
                <w:lang w:val="es-ES"/>
              </w:rPr>
            </w:pPr>
            <w:r>
              <w:rPr>
                <w:rFonts w:cstheme="minorHAnsi"/>
                <w:b w:val="0"/>
                <w:lang w:val="es-ES"/>
              </w:rPr>
              <w:t xml:space="preserve">Piloto </w:t>
            </w:r>
            <w:r>
              <w:rPr>
                <w:rFonts w:cstheme="minorHAnsi"/>
                <w:lang w:val="es-ES"/>
              </w:rPr>
              <w:fldChar w:fldCharType="begin">
                <w:ffData>
                  <w:name w:val="Casilla48"/>
                  <w:enabled/>
                  <w:calcOnExit w:val="0"/>
                  <w:checkBox>
                    <w:sizeAuto/>
                    <w:default w:val="0"/>
                  </w:checkBox>
                </w:ffData>
              </w:fldChar>
            </w:r>
            <w:r>
              <w:rPr>
                <w:rFonts w:cstheme="minorHAnsi"/>
                <w:b w:val="0"/>
                <w:lang w:val="es-ES"/>
              </w:rPr>
              <w:instrText xml:space="preserve"> FORMCHECKBOX </w:instrText>
            </w:r>
            <w:r w:rsidR="00F46986">
              <w:rPr>
                <w:rFonts w:cstheme="minorHAnsi"/>
                <w:lang w:val="es-ES"/>
              </w:rPr>
            </w:r>
            <w:r w:rsidR="00F46986">
              <w:rPr>
                <w:rFonts w:cstheme="minorHAnsi"/>
                <w:lang w:val="es-ES"/>
              </w:rPr>
              <w:fldChar w:fldCharType="separate"/>
            </w:r>
            <w:r>
              <w:rPr>
                <w:rFonts w:cstheme="minorHAnsi"/>
                <w:lang w:val="es-ES"/>
              </w:rPr>
              <w:fldChar w:fldCharType="end"/>
            </w:r>
            <w:r>
              <w:rPr>
                <w:rFonts w:cstheme="minorHAnsi"/>
                <w:b w:val="0"/>
                <w:lang w:val="es-ES"/>
              </w:rPr>
              <w:t xml:space="preserve">,  o comercial </w:t>
            </w:r>
            <w:r w:rsidR="008577DA">
              <w:rPr>
                <w:rFonts w:cstheme="minorHAnsi"/>
                <w:lang w:val="es-ES"/>
              </w:rPr>
              <w:fldChar w:fldCharType="begin">
                <w:ffData>
                  <w:name w:val="Casilla48"/>
                  <w:enabled/>
                  <w:calcOnExit w:val="0"/>
                  <w:checkBox>
                    <w:sizeAuto/>
                    <w:default w:val="0"/>
                  </w:checkBox>
                </w:ffData>
              </w:fldChar>
            </w:r>
            <w:bookmarkStart w:id="2" w:name="Casilla48"/>
            <w:r w:rsidR="008577DA">
              <w:rPr>
                <w:rFonts w:cstheme="minorHAnsi"/>
                <w:lang w:val="es-ES"/>
              </w:rPr>
              <w:instrText xml:space="preserve"> FORMCHECKBOX </w:instrText>
            </w:r>
            <w:r w:rsidR="00F46986">
              <w:rPr>
                <w:rFonts w:cstheme="minorHAnsi"/>
                <w:lang w:val="es-ES"/>
              </w:rPr>
            </w:r>
            <w:r w:rsidR="00F46986">
              <w:rPr>
                <w:rFonts w:cstheme="minorHAnsi"/>
                <w:lang w:val="es-ES"/>
              </w:rPr>
              <w:fldChar w:fldCharType="separate"/>
            </w:r>
            <w:r w:rsidR="008577DA">
              <w:rPr>
                <w:rFonts w:cstheme="minorHAnsi"/>
                <w:lang w:val="es-ES"/>
              </w:rPr>
              <w:fldChar w:fldCharType="end"/>
            </w:r>
            <w:bookmarkEnd w:id="2"/>
            <w:r>
              <w:rPr>
                <w:rFonts w:cstheme="minorHAnsi"/>
                <w:b w:val="0"/>
                <w:lang w:val="es-ES"/>
              </w:rPr>
              <w:t xml:space="preserve">, con condiciones, para la Solicitud </w:t>
            </w:r>
            <w:r w:rsidR="0080334D">
              <w:rPr>
                <w:rFonts w:cstheme="minorHAnsi"/>
                <w:b w:val="0"/>
                <w:lang w:val="es-ES"/>
              </w:rPr>
              <w:t>017</w:t>
            </w:r>
            <w:r>
              <w:rPr>
                <w:rFonts w:cstheme="minorHAnsi"/>
                <w:b w:val="0"/>
                <w:lang w:val="es-ES"/>
              </w:rPr>
              <w:t>_201</w:t>
            </w:r>
            <w:r w:rsidR="00311232">
              <w:rPr>
                <w:rFonts w:cstheme="minorHAnsi"/>
                <w:b w:val="0"/>
                <w:lang w:val="es-ES"/>
              </w:rPr>
              <w:t>6</w:t>
            </w:r>
            <w:r>
              <w:rPr>
                <w:rFonts w:cstheme="minorHAnsi"/>
                <w:b w:val="0"/>
                <w:lang w:val="es-ES"/>
              </w:rPr>
              <w:t>.</w:t>
            </w:r>
          </w:p>
        </w:tc>
        <w:tc>
          <w:tcPr>
            <w:tcW w:w="1338" w:type="dxa"/>
            <w:tcBorders>
              <w:left w:val="nil"/>
            </w:tcBorders>
            <w:hideMark/>
          </w:tcPr>
          <w:p w:rsidR="004D46FB" w:rsidRDefault="0080334D" w:rsidP="0080334D">
            <w:pPr>
              <w:cnfStyle w:val="000000100000" w:firstRow="0" w:lastRow="0" w:firstColumn="0" w:lastColumn="0" w:oddVBand="0" w:evenVBand="0" w:oddHBand="1" w:evenHBand="0" w:firstRowFirstColumn="0" w:firstRowLastColumn="0" w:lastRowFirstColumn="0" w:lastRowLastColumn="0"/>
              <w:rPr>
                <w:rFonts w:cstheme="minorHAnsi"/>
                <w:lang w:val="es-ES"/>
              </w:rPr>
            </w:pPr>
            <w:r>
              <w:rPr>
                <w:rFonts w:cstheme="minorHAnsi"/>
                <w:lang w:val="es-ES"/>
              </w:rPr>
              <w:t>15</w:t>
            </w:r>
            <w:r w:rsidR="00C92491">
              <w:rPr>
                <w:rFonts w:cstheme="minorHAnsi"/>
                <w:lang w:val="es-ES"/>
              </w:rPr>
              <w:t>/</w:t>
            </w:r>
            <w:r>
              <w:rPr>
                <w:rFonts w:cstheme="minorHAnsi"/>
                <w:lang w:val="es-ES"/>
              </w:rPr>
              <w:t>03/2017</w:t>
            </w:r>
          </w:p>
        </w:tc>
      </w:tr>
      <w:tr w:rsidR="004D46FB" w:rsidTr="004D46FB">
        <w:trPr>
          <w:trHeight w:val="297"/>
        </w:trPr>
        <w:tc>
          <w:tcPr>
            <w:cnfStyle w:val="001000000000" w:firstRow="0" w:lastRow="0" w:firstColumn="1" w:lastColumn="0" w:oddVBand="0" w:evenVBand="0" w:oddHBand="0" w:evenHBand="0" w:firstRowFirstColumn="0" w:firstRowLastColumn="0" w:lastRowFirstColumn="0" w:lastRowLastColumn="0"/>
            <w:tcW w:w="7716" w:type="dxa"/>
            <w:tcBorders>
              <w:top w:val="nil"/>
              <w:left w:val="single" w:sz="8" w:space="0" w:color="4F81BD" w:themeColor="accent1"/>
              <w:bottom w:val="nil"/>
              <w:right w:val="nil"/>
            </w:tcBorders>
            <w:hideMark/>
          </w:tcPr>
          <w:p w:rsidR="004D46FB" w:rsidRDefault="004D46FB" w:rsidP="00F46986">
            <w:pPr>
              <w:rPr>
                <w:rFonts w:cstheme="minorHAnsi"/>
                <w:b w:val="0"/>
                <w:lang w:val="es-ES"/>
              </w:rPr>
            </w:pPr>
            <w:r>
              <w:rPr>
                <w:rFonts w:cstheme="minorHAnsi"/>
                <w:b w:val="0"/>
                <w:lang w:val="es-ES"/>
              </w:rPr>
              <w:t xml:space="preserve">Se trata de un decisión unánime </w:t>
            </w:r>
            <w:r w:rsidR="00F46986">
              <w:rPr>
                <w:rFonts w:cstheme="minorHAnsi"/>
                <w:lang w:val="es-ES"/>
              </w:rPr>
              <w:fldChar w:fldCharType="begin">
                <w:ffData>
                  <w:name w:val="Casilla71"/>
                  <w:enabled/>
                  <w:calcOnExit w:val="0"/>
                  <w:checkBox>
                    <w:sizeAuto/>
                    <w:default w:val="0"/>
                  </w:checkBox>
                </w:ffData>
              </w:fldChar>
            </w:r>
            <w:bookmarkStart w:id="3" w:name="Casilla71"/>
            <w:r w:rsidR="00F46986">
              <w:rPr>
                <w:rFonts w:cstheme="minorHAnsi"/>
                <w:lang w:val="es-ES"/>
              </w:rPr>
              <w:instrText xml:space="preserve"> FORMCHECKBOX </w:instrText>
            </w:r>
            <w:r w:rsidR="00F46986">
              <w:rPr>
                <w:rFonts w:cstheme="minorHAnsi"/>
                <w:lang w:val="es-ES"/>
              </w:rPr>
            </w:r>
            <w:r w:rsidR="00F46986">
              <w:rPr>
                <w:rFonts w:cstheme="minorHAnsi"/>
                <w:lang w:val="es-ES"/>
              </w:rPr>
              <w:fldChar w:fldCharType="separate"/>
            </w:r>
            <w:r w:rsidR="00F46986">
              <w:rPr>
                <w:rFonts w:cstheme="minorHAnsi"/>
                <w:lang w:val="es-ES"/>
              </w:rPr>
              <w:fldChar w:fldCharType="end"/>
            </w:r>
            <w:bookmarkEnd w:id="3"/>
            <w:r w:rsidR="00F46986">
              <w:rPr>
                <w:rFonts w:cstheme="minorHAnsi"/>
                <w:b w:val="0"/>
                <w:lang w:val="es-ES"/>
              </w:rPr>
              <w:t>Sí</w:t>
            </w:r>
            <w:r>
              <w:rPr>
                <w:rFonts w:cstheme="minorHAnsi"/>
                <w:b w:val="0"/>
                <w:lang w:val="es-ES"/>
              </w:rPr>
              <w:t xml:space="preserve">   </w:t>
            </w:r>
            <w:r w:rsidR="00F46986">
              <w:rPr>
                <w:rFonts w:cstheme="minorHAnsi"/>
                <w:lang w:val="es-ES"/>
              </w:rPr>
              <w:fldChar w:fldCharType="begin">
                <w:ffData>
                  <w:name w:val="Casilla70"/>
                  <w:enabled/>
                  <w:calcOnExit w:val="0"/>
                  <w:checkBox>
                    <w:sizeAuto/>
                    <w:default w:val="1"/>
                  </w:checkBox>
                </w:ffData>
              </w:fldChar>
            </w:r>
            <w:bookmarkStart w:id="4" w:name="Casilla70"/>
            <w:r w:rsidR="00F46986">
              <w:rPr>
                <w:rFonts w:cstheme="minorHAnsi"/>
                <w:lang w:val="es-ES"/>
              </w:rPr>
              <w:instrText xml:space="preserve"> FORMCHECKBOX </w:instrText>
            </w:r>
            <w:r w:rsidR="00F46986">
              <w:rPr>
                <w:rFonts w:cstheme="minorHAnsi"/>
                <w:lang w:val="es-ES"/>
              </w:rPr>
            </w:r>
            <w:r w:rsidR="00F46986">
              <w:rPr>
                <w:rFonts w:cstheme="minorHAnsi"/>
                <w:lang w:val="es-ES"/>
              </w:rPr>
              <w:fldChar w:fldCharType="separate"/>
            </w:r>
            <w:r w:rsidR="00F46986">
              <w:rPr>
                <w:rFonts w:cstheme="minorHAnsi"/>
                <w:lang w:val="es-ES"/>
              </w:rPr>
              <w:fldChar w:fldCharType="end"/>
            </w:r>
            <w:bookmarkEnd w:id="4"/>
            <w:r>
              <w:rPr>
                <w:rFonts w:cstheme="minorHAnsi"/>
                <w:b w:val="0"/>
                <w:lang w:val="es-ES"/>
              </w:rPr>
              <w:t>No</w:t>
            </w:r>
            <w:bookmarkStart w:id="5" w:name="_GoBack"/>
            <w:bookmarkEnd w:id="5"/>
          </w:p>
        </w:tc>
        <w:tc>
          <w:tcPr>
            <w:tcW w:w="1338" w:type="dxa"/>
            <w:tcBorders>
              <w:top w:val="nil"/>
              <w:left w:val="nil"/>
              <w:bottom w:val="nil"/>
              <w:right w:val="single" w:sz="8" w:space="0" w:color="4F81BD" w:themeColor="accent1"/>
            </w:tcBorders>
          </w:tcPr>
          <w:p w:rsidR="004D46FB" w:rsidRDefault="004D46FB">
            <w:pPr>
              <w:cnfStyle w:val="000000000000" w:firstRow="0" w:lastRow="0" w:firstColumn="0" w:lastColumn="0" w:oddVBand="0" w:evenVBand="0" w:oddHBand="0" w:evenHBand="0" w:firstRowFirstColumn="0" w:firstRowLastColumn="0" w:lastRowFirstColumn="0" w:lastRowLastColumn="0"/>
              <w:rPr>
                <w:rFonts w:cstheme="minorHAnsi"/>
                <w:lang w:val="es-ES"/>
              </w:rPr>
            </w:pPr>
          </w:p>
        </w:tc>
      </w:tr>
      <w:tr w:rsidR="004D46FB" w:rsidTr="004D46FB">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7716" w:type="dxa"/>
            <w:tcBorders>
              <w:right w:val="nil"/>
            </w:tcBorders>
            <w:hideMark/>
          </w:tcPr>
          <w:p w:rsidR="004D46FB" w:rsidRDefault="008577DA">
            <w:pPr>
              <w:rPr>
                <w:rFonts w:cstheme="minorHAnsi"/>
                <w:b w:val="0"/>
                <w:lang w:val="es-ES"/>
              </w:rPr>
            </w:pPr>
            <w:r>
              <w:rPr>
                <w:rFonts w:cstheme="minorHAnsi"/>
                <w:lang w:val="es-ES"/>
              </w:rPr>
              <w:fldChar w:fldCharType="begin">
                <w:ffData>
                  <w:name w:val=""/>
                  <w:enabled/>
                  <w:calcOnExit w:val="0"/>
                  <w:checkBox>
                    <w:sizeAuto/>
                    <w:default w:val="0"/>
                  </w:checkBox>
                </w:ffData>
              </w:fldChar>
            </w:r>
            <w:r>
              <w:rPr>
                <w:rFonts w:cstheme="minorHAnsi"/>
                <w:lang w:val="es-ES"/>
              </w:rPr>
              <w:instrText xml:space="preserve"> FORMCHECKBOX </w:instrText>
            </w:r>
            <w:r w:rsidR="00F46986">
              <w:rPr>
                <w:rFonts w:cstheme="minorHAnsi"/>
                <w:lang w:val="es-ES"/>
              </w:rPr>
            </w:r>
            <w:r w:rsidR="00F46986">
              <w:rPr>
                <w:rFonts w:cstheme="minorHAnsi"/>
                <w:lang w:val="es-ES"/>
              </w:rPr>
              <w:fldChar w:fldCharType="separate"/>
            </w:r>
            <w:r>
              <w:rPr>
                <w:rFonts w:cstheme="minorHAnsi"/>
                <w:lang w:val="es-ES"/>
              </w:rPr>
              <w:fldChar w:fldCharType="end"/>
            </w:r>
            <w:r w:rsidR="004D46FB">
              <w:rPr>
                <w:rFonts w:cstheme="minorHAnsi"/>
                <w:b w:val="0"/>
                <w:lang w:val="es-ES"/>
              </w:rPr>
              <w:t xml:space="preserve"> Prohibir la importación.</w:t>
            </w:r>
          </w:p>
        </w:tc>
        <w:tc>
          <w:tcPr>
            <w:tcW w:w="1338" w:type="dxa"/>
            <w:tcBorders>
              <w:left w:val="nil"/>
            </w:tcBorders>
          </w:tcPr>
          <w:p w:rsidR="004D46FB" w:rsidRDefault="004D46FB">
            <w:pPr>
              <w:cnfStyle w:val="000000100000" w:firstRow="0" w:lastRow="0" w:firstColumn="0" w:lastColumn="0" w:oddVBand="0" w:evenVBand="0" w:oddHBand="1" w:evenHBand="0" w:firstRowFirstColumn="0" w:firstRowLastColumn="0" w:lastRowFirstColumn="0" w:lastRowLastColumn="0"/>
              <w:rPr>
                <w:rFonts w:cstheme="minorHAnsi"/>
                <w:lang w:val="es-ES"/>
              </w:rPr>
            </w:pPr>
          </w:p>
        </w:tc>
      </w:tr>
      <w:tr w:rsidR="004D46FB" w:rsidTr="004D46FB">
        <w:tc>
          <w:tcPr>
            <w:cnfStyle w:val="001000000000" w:firstRow="0" w:lastRow="0" w:firstColumn="1" w:lastColumn="0" w:oddVBand="0" w:evenVBand="0" w:oddHBand="0" w:evenHBand="0" w:firstRowFirstColumn="0" w:firstRowLastColumn="0" w:lastRowFirstColumn="0" w:lastRowLastColumn="0"/>
            <w:tcW w:w="7716" w:type="dxa"/>
            <w:tcBorders>
              <w:top w:val="nil"/>
              <w:left w:val="single" w:sz="8" w:space="0" w:color="4F81BD" w:themeColor="accent1"/>
              <w:bottom w:val="nil"/>
              <w:right w:val="nil"/>
            </w:tcBorders>
            <w:hideMark/>
          </w:tcPr>
          <w:p w:rsidR="004D46FB" w:rsidRDefault="00C92491">
            <w:pPr>
              <w:rPr>
                <w:rFonts w:cstheme="minorHAnsi"/>
                <w:b w:val="0"/>
                <w:lang w:val="es-ES"/>
              </w:rPr>
            </w:pPr>
            <w:r>
              <w:rPr>
                <w:rFonts w:cstheme="minorHAnsi"/>
                <w:lang w:val="es-ES"/>
              </w:rPr>
              <w:fldChar w:fldCharType="begin">
                <w:ffData>
                  <w:name w:val="Casilla69"/>
                  <w:enabled/>
                  <w:calcOnExit w:val="0"/>
                  <w:checkBox>
                    <w:sizeAuto/>
                    <w:default w:val="1"/>
                  </w:checkBox>
                </w:ffData>
              </w:fldChar>
            </w:r>
            <w:bookmarkStart w:id="6" w:name="Casilla69"/>
            <w:r>
              <w:rPr>
                <w:rFonts w:cstheme="minorHAnsi"/>
                <w:lang w:val="es-ES"/>
              </w:rPr>
              <w:instrText xml:space="preserve"> FORMCHECKBOX </w:instrText>
            </w:r>
            <w:r w:rsidR="00F46986">
              <w:rPr>
                <w:rFonts w:cstheme="minorHAnsi"/>
                <w:lang w:val="es-ES"/>
              </w:rPr>
            </w:r>
            <w:r w:rsidR="00F46986">
              <w:rPr>
                <w:rFonts w:cstheme="minorHAnsi"/>
                <w:lang w:val="es-ES"/>
              </w:rPr>
              <w:fldChar w:fldCharType="separate"/>
            </w:r>
            <w:r>
              <w:rPr>
                <w:rFonts w:cstheme="minorHAnsi"/>
                <w:lang w:val="es-ES"/>
              </w:rPr>
              <w:fldChar w:fldCharType="end"/>
            </w:r>
            <w:bookmarkEnd w:id="6"/>
            <w:r w:rsidR="004D46FB">
              <w:rPr>
                <w:rFonts w:cstheme="minorHAnsi"/>
                <w:lang w:val="es-ES"/>
              </w:rPr>
              <w:t xml:space="preserve"> </w:t>
            </w:r>
            <w:r w:rsidR="004D46FB">
              <w:rPr>
                <w:rFonts w:cstheme="minorHAnsi"/>
                <w:b w:val="0"/>
                <w:lang w:val="es-ES"/>
              </w:rPr>
              <w:t>Solicitud información adicional.</w:t>
            </w:r>
          </w:p>
        </w:tc>
        <w:tc>
          <w:tcPr>
            <w:tcW w:w="1338" w:type="dxa"/>
            <w:tcBorders>
              <w:top w:val="nil"/>
              <w:left w:val="nil"/>
              <w:bottom w:val="nil"/>
              <w:right w:val="single" w:sz="8" w:space="0" w:color="4F81BD" w:themeColor="accent1"/>
            </w:tcBorders>
          </w:tcPr>
          <w:p w:rsidR="004D46FB" w:rsidRDefault="0080334D" w:rsidP="0080334D">
            <w:pPr>
              <w:cnfStyle w:val="000000000000" w:firstRow="0" w:lastRow="0" w:firstColumn="0" w:lastColumn="0" w:oddVBand="0" w:evenVBand="0" w:oddHBand="0" w:evenHBand="0" w:firstRowFirstColumn="0" w:firstRowLastColumn="0" w:lastRowFirstColumn="0" w:lastRowLastColumn="0"/>
              <w:rPr>
                <w:rFonts w:cstheme="minorHAnsi"/>
                <w:lang w:val="es-ES"/>
              </w:rPr>
            </w:pPr>
            <w:r>
              <w:rPr>
                <w:rFonts w:cstheme="minorHAnsi"/>
                <w:lang w:val="es-ES"/>
              </w:rPr>
              <w:t>15</w:t>
            </w:r>
            <w:r w:rsidR="00C92491">
              <w:rPr>
                <w:rFonts w:cstheme="minorHAnsi"/>
                <w:lang w:val="es-ES"/>
              </w:rPr>
              <w:t>/</w:t>
            </w:r>
            <w:r>
              <w:rPr>
                <w:rFonts w:cstheme="minorHAnsi"/>
                <w:lang w:val="es-ES"/>
              </w:rPr>
              <w:t>09/2016</w:t>
            </w:r>
          </w:p>
        </w:tc>
      </w:tr>
      <w:tr w:rsidR="004D46FB" w:rsidTr="004D46F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716" w:type="dxa"/>
            <w:tcBorders>
              <w:right w:val="nil"/>
            </w:tcBorders>
            <w:hideMark/>
          </w:tcPr>
          <w:p w:rsidR="004D46FB" w:rsidRDefault="00C92491">
            <w:pPr>
              <w:rPr>
                <w:rFonts w:cstheme="minorHAnsi"/>
                <w:b w:val="0"/>
                <w:lang w:val="es-ES"/>
              </w:rPr>
            </w:pPr>
            <w:r>
              <w:rPr>
                <w:rFonts w:cstheme="minorHAnsi"/>
                <w:lang w:val="es-ES"/>
              </w:rPr>
              <w:fldChar w:fldCharType="begin">
                <w:ffData>
                  <w:name w:val="Casilla57"/>
                  <w:enabled/>
                  <w:calcOnExit w:val="0"/>
                  <w:checkBox>
                    <w:sizeAuto/>
                    <w:default w:val="1"/>
                  </w:checkBox>
                </w:ffData>
              </w:fldChar>
            </w:r>
            <w:bookmarkStart w:id="7" w:name="Casilla57"/>
            <w:r>
              <w:rPr>
                <w:rFonts w:cstheme="minorHAnsi"/>
                <w:lang w:val="es-ES"/>
              </w:rPr>
              <w:instrText xml:space="preserve"> FORMCHECKBOX </w:instrText>
            </w:r>
            <w:r w:rsidR="00F46986">
              <w:rPr>
                <w:rFonts w:cstheme="minorHAnsi"/>
                <w:lang w:val="es-ES"/>
              </w:rPr>
            </w:r>
            <w:r w:rsidR="00F46986">
              <w:rPr>
                <w:rFonts w:cstheme="minorHAnsi"/>
                <w:lang w:val="es-ES"/>
              </w:rPr>
              <w:fldChar w:fldCharType="separate"/>
            </w:r>
            <w:r>
              <w:rPr>
                <w:rFonts w:cstheme="minorHAnsi"/>
                <w:lang w:val="es-ES"/>
              </w:rPr>
              <w:fldChar w:fldCharType="end"/>
            </w:r>
            <w:bookmarkEnd w:id="7"/>
            <w:r w:rsidR="004D46FB">
              <w:rPr>
                <w:rFonts w:cstheme="minorHAnsi"/>
                <w:b w:val="0"/>
                <w:lang w:val="es-ES"/>
              </w:rPr>
              <w:t>Comunicar al notificador que el plazo especificado para la resolución se ha prorrogado.</w:t>
            </w:r>
          </w:p>
        </w:tc>
        <w:tc>
          <w:tcPr>
            <w:tcW w:w="1338" w:type="dxa"/>
            <w:tcBorders>
              <w:left w:val="nil"/>
            </w:tcBorders>
          </w:tcPr>
          <w:p w:rsidR="004D46FB" w:rsidRDefault="004D46FB">
            <w:pPr>
              <w:cnfStyle w:val="000000100000" w:firstRow="0" w:lastRow="0" w:firstColumn="0" w:lastColumn="0" w:oddVBand="0" w:evenVBand="0" w:oddHBand="1" w:evenHBand="0" w:firstRowFirstColumn="0" w:firstRowLastColumn="0" w:lastRowFirstColumn="0" w:lastRowLastColumn="0"/>
              <w:rPr>
                <w:rFonts w:cstheme="minorHAnsi"/>
                <w:lang w:val="es-ES"/>
              </w:rPr>
            </w:pPr>
          </w:p>
        </w:tc>
      </w:tr>
      <w:tr w:rsidR="004D46FB" w:rsidTr="004D46FB">
        <w:tc>
          <w:tcPr>
            <w:cnfStyle w:val="001000000000" w:firstRow="0" w:lastRow="0" w:firstColumn="1" w:lastColumn="0" w:oddVBand="0" w:evenVBand="0" w:oddHBand="0" w:evenHBand="0" w:firstRowFirstColumn="0" w:firstRowLastColumn="0" w:lastRowFirstColumn="0" w:lastRowLastColumn="0"/>
            <w:tcW w:w="7716" w:type="dxa"/>
            <w:tcBorders>
              <w:top w:val="nil"/>
              <w:left w:val="single" w:sz="8" w:space="0" w:color="4F81BD" w:themeColor="accent1"/>
              <w:bottom w:val="single" w:sz="8" w:space="0" w:color="4F81BD" w:themeColor="accent1"/>
              <w:right w:val="nil"/>
            </w:tcBorders>
            <w:hideMark/>
          </w:tcPr>
          <w:p w:rsidR="004D46FB" w:rsidRDefault="004D46FB">
            <w:pPr>
              <w:rPr>
                <w:rFonts w:cstheme="minorHAnsi"/>
                <w:b w:val="0"/>
                <w:lang w:val="es-ES"/>
              </w:rPr>
            </w:pPr>
            <w:r>
              <w:rPr>
                <w:rFonts w:cstheme="minorHAnsi"/>
                <w:b w:val="0"/>
                <w:lang w:val="es-ES"/>
              </w:rPr>
              <w:t>Solicitud desestimada</w:t>
            </w:r>
            <w:r>
              <w:rPr>
                <w:rFonts w:cstheme="minorHAnsi"/>
                <w:lang w:val="es-ES"/>
              </w:rPr>
              <w:fldChar w:fldCharType="begin">
                <w:ffData>
                  <w:name w:val="Casilla53"/>
                  <w:enabled/>
                  <w:calcOnExit w:val="0"/>
                  <w:checkBox>
                    <w:sizeAuto/>
                    <w:default w:val="0"/>
                  </w:checkBox>
                </w:ffData>
              </w:fldChar>
            </w:r>
            <w:bookmarkStart w:id="8" w:name="Casilla53"/>
            <w:r>
              <w:rPr>
                <w:rFonts w:cstheme="minorHAnsi"/>
                <w:b w:val="0"/>
                <w:lang w:val="es-ES"/>
              </w:rPr>
              <w:instrText xml:space="preserve"> FORMCHECKBOX </w:instrText>
            </w:r>
            <w:r w:rsidR="00F46986">
              <w:rPr>
                <w:rFonts w:cstheme="minorHAnsi"/>
                <w:lang w:val="es-ES"/>
              </w:rPr>
            </w:r>
            <w:r w:rsidR="00F46986">
              <w:rPr>
                <w:rFonts w:cstheme="minorHAnsi"/>
                <w:lang w:val="es-ES"/>
              </w:rPr>
              <w:fldChar w:fldCharType="separate"/>
            </w:r>
            <w:r>
              <w:fldChar w:fldCharType="end"/>
            </w:r>
            <w:bookmarkEnd w:id="8"/>
            <w:r>
              <w:rPr>
                <w:rFonts w:cstheme="minorHAnsi"/>
                <w:b w:val="0"/>
                <w:lang w:val="es-ES"/>
              </w:rPr>
              <w:t xml:space="preserve"> o solicitud retirada </w:t>
            </w:r>
            <w:r>
              <w:rPr>
                <w:rFonts w:cstheme="minorHAnsi"/>
                <w:lang w:val="es-ES"/>
              </w:rPr>
              <w:fldChar w:fldCharType="begin">
                <w:ffData>
                  <w:name w:val="Casilla54"/>
                  <w:enabled/>
                  <w:calcOnExit w:val="0"/>
                  <w:checkBox>
                    <w:sizeAuto/>
                    <w:default w:val="0"/>
                  </w:checkBox>
                </w:ffData>
              </w:fldChar>
            </w:r>
            <w:bookmarkStart w:id="9" w:name="Casilla54"/>
            <w:r>
              <w:rPr>
                <w:rFonts w:cstheme="minorHAnsi"/>
                <w:b w:val="0"/>
                <w:lang w:val="es-ES"/>
              </w:rPr>
              <w:instrText xml:space="preserve"> FORMCHECKBOX </w:instrText>
            </w:r>
            <w:r w:rsidR="00F46986">
              <w:rPr>
                <w:rFonts w:cstheme="minorHAnsi"/>
                <w:lang w:val="es-ES"/>
              </w:rPr>
            </w:r>
            <w:r w:rsidR="00F46986">
              <w:rPr>
                <w:rFonts w:cstheme="minorHAnsi"/>
                <w:lang w:val="es-ES"/>
              </w:rPr>
              <w:fldChar w:fldCharType="separate"/>
            </w:r>
            <w:r>
              <w:fldChar w:fldCharType="end"/>
            </w:r>
            <w:bookmarkEnd w:id="9"/>
            <w:r>
              <w:rPr>
                <w:rFonts w:cstheme="minorHAnsi"/>
                <w:b w:val="0"/>
                <w:lang w:val="es-ES"/>
              </w:rPr>
              <w:t>.</w:t>
            </w:r>
          </w:p>
        </w:tc>
        <w:tc>
          <w:tcPr>
            <w:tcW w:w="1338" w:type="dxa"/>
            <w:tcBorders>
              <w:top w:val="nil"/>
              <w:left w:val="nil"/>
              <w:bottom w:val="single" w:sz="8" w:space="0" w:color="4F81BD" w:themeColor="accent1"/>
              <w:right w:val="single" w:sz="8" w:space="0" w:color="4F81BD" w:themeColor="accent1"/>
            </w:tcBorders>
          </w:tcPr>
          <w:p w:rsidR="004D46FB" w:rsidRDefault="004D46FB">
            <w:pPr>
              <w:cnfStyle w:val="000000000000" w:firstRow="0" w:lastRow="0" w:firstColumn="0" w:lastColumn="0" w:oddVBand="0" w:evenVBand="0" w:oddHBand="0" w:evenHBand="0" w:firstRowFirstColumn="0" w:firstRowLastColumn="0" w:lastRowFirstColumn="0" w:lastRowLastColumn="0"/>
              <w:rPr>
                <w:rFonts w:cstheme="minorHAnsi"/>
                <w:lang w:val="es-ES"/>
              </w:rPr>
            </w:pPr>
          </w:p>
        </w:tc>
      </w:tr>
    </w:tbl>
    <w:p w:rsidR="004D46FB" w:rsidRPr="002E1D3E" w:rsidRDefault="004D46FB" w:rsidP="004D46FB">
      <w:pPr>
        <w:rPr>
          <w:sz w:val="20"/>
          <w:szCs w:val="20"/>
        </w:rPr>
      </w:pPr>
    </w:p>
    <w:sectPr w:rsidR="004D46FB" w:rsidRPr="002E1D3E" w:rsidSect="00E273DD">
      <w:pgSz w:w="12240" w:h="15840"/>
      <w:pgMar w:top="1134" w:right="1701"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F0855" w:rsidRDefault="005F0855" w:rsidP="00A74F34">
      <w:pPr>
        <w:spacing w:after="0" w:line="240" w:lineRule="auto"/>
      </w:pPr>
      <w:r>
        <w:separator/>
      </w:r>
    </w:p>
  </w:endnote>
  <w:endnote w:type="continuationSeparator" w:id="0">
    <w:p w:rsidR="005F0855" w:rsidRDefault="005F0855" w:rsidP="00A74F3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Batang">
    <w:altName w:val="바탕"/>
    <w:panose1 w:val="02030600000101010101"/>
    <w:charset w:val="81"/>
    <w:family w:val="roman"/>
    <w:pitch w:val="variable"/>
    <w:sig w:usb0="B00002AF" w:usb1="69D77CFB" w:usb2="00000030" w:usb3="00000000" w:csb0="000800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F0855" w:rsidRDefault="005F0855" w:rsidP="00A74F34">
      <w:pPr>
        <w:spacing w:after="0" w:line="240" w:lineRule="auto"/>
      </w:pPr>
      <w:r>
        <w:separator/>
      </w:r>
    </w:p>
  </w:footnote>
  <w:footnote w:type="continuationSeparator" w:id="0">
    <w:p w:rsidR="005F0855" w:rsidRDefault="005F0855" w:rsidP="00A74F34">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9D6505"/>
    <w:multiLevelType w:val="multilevel"/>
    <w:tmpl w:val="8D186D5A"/>
    <w:styleLink w:val="ChecklistItem"/>
    <w:lvl w:ilvl="0">
      <w:start w:val="1"/>
      <w:numFmt w:val="bullet"/>
      <w:lvlText w:val="□"/>
      <w:lvlJc w:val="left"/>
      <w:pPr>
        <w:tabs>
          <w:tab w:val="num" w:pos="360"/>
        </w:tabs>
        <w:ind w:left="360" w:hanging="360"/>
      </w:pPr>
      <w:rPr>
        <w:rFonts w:ascii="Arial" w:hAnsi="Arial"/>
        <w:b/>
        <w:bCs/>
        <w:sz w:val="36"/>
      </w:rPr>
    </w:lvl>
    <w:lvl w:ilvl="1">
      <w:start w:val="1"/>
      <w:numFmt w:val="bullet"/>
      <w:lvlText w:val="o"/>
      <w:lvlJc w:val="left"/>
      <w:pPr>
        <w:tabs>
          <w:tab w:val="num" w:pos="1080"/>
        </w:tabs>
        <w:ind w:left="1080" w:hanging="360"/>
      </w:pPr>
      <w:rPr>
        <w:rFonts w:ascii="Courier New" w:hAnsi="Courier New" w:cs="Courier New" w:hint="default"/>
      </w:rPr>
    </w:lvl>
    <w:lvl w:ilvl="2">
      <w:start w:val="1"/>
      <w:numFmt w:val="bullet"/>
      <w:lvlText w:val=""/>
      <w:lvlJc w:val="left"/>
      <w:pPr>
        <w:tabs>
          <w:tab w:val="num" w:pos="1800"/>
        </w:tabs>
        <w:ind w:left="1800" w:hanging="360"/>
      </w:pPr>
      <w:rPr>
        <w:rFonts w:ascii="Wingdings" w:hAnsi="Wingdings" w:hint="default"/>
      </w:rPr>
    </w:lvl>
    <w:lvl w:ilvl="3">
      <w:start w:val="1"/>
      <w:numFmt w:val="bullet"/>
      <w:lvlText w:val=""/>
      <w:lvlJc w:val="left"/>
      <w:pPr>
        <w:tabs>
          <w:tab w:val="num" w:pos="2520"/>
        </w:tabs>
        <w:ind w:left="2520" w:hanging="360"/>
      </w:pPr>
      <w:rPr>
        <w:rFonts w:ascii="Symbol" w:hAnsi="Symbol" w:hint="default"/>
      </w:rPr>
    </w:lvl>
    <w:lvl w:ilvl="4">
      <w:start w:val="1"/>
      <w:numFmt w:val="bullet"/>
      <w:lvlText w:val="o"/>
      <w:lvlJc w:val="left"/>
      <w:pPr>
        <w:tabs>
          <w:tab w:val="num" w:pos="3240"/>
        </w:tabs>
        <w:ind w:left="3240" w:hanging="360"/>
      </w:pPr>
      <w:rPr>
        <w:rFonts w:ascii="Courier New" w:hAnsi="Courier New" w:cs="Courier New" w:hint="default"/>
      </w:rPr>
    </w:lvl>
    <w:lvl w:ilvl="5">
      <w:start w:val="1"/>
      <w:numFmt w:val="bullet"/>
      <w:lvlText w:val=""/>
      <w:lvlJc w:val="left"/>
      <w:pPr>
        <w:tabs>
          <w:tab w:val="num" w:pos="3960"/>
        </w:tabs>
        <w:ind w:left="3960" w:hanging="360"/>
      </w:pPr>
      <w:rPr>
        <w:rFonts w:ascii="Wingdings" w:hAnsi="Wingdings" w:hint="default"/>
      </w:rPr>
    </w:lvl>
    <w:lvl w:ilvl="6">
      <w:start w:val="1"/>
      <w:numFmt w:val="bullet"/>
      <w:lvlText w:val=""/>
      <w:lvlJc w:val="left"/>
      <w:pPr>
        <w:tabs>
          <w:tab w:val="num" w:pos="4680"/>
        </w:tabs>
        <w:ind w:left="4680" w:hanging="360"/>
      </w:pPr>
      <w:rPr>
        <w:rFonts w:ascii="Symbol" w:hAnsi="Symbol" w:hint="default"/>
      </w:rPr>
    </w:lvl>
    <w:lvl w:ilvl="7">
      <w:start w:val="1"/>
      <w:numFmt w:val="bullet"/>
      <w:lvlText w:val="o"/>
      <w:lvlJc w:val="left"/>
      <w:pPr>
        <w:tabs>
          <w:tab w:val="num" w:pos="5400"/>
        </w:tabs>
        <w:ind w:left="5400" w:hanging="360"/>
      </w:pPr>
      <w:rPr>
        <w:rFonts w:ascii="Courier New" w:hAnsi="Courier New" w:cs="Courier New" w:hint="default"/>
      </w:rPr>
    </w:lvl>
    <w:lvl w:ilvl="8">
      <w:start w:val="1"/>
      <w:numFmt w:val="bullet"/>
      <w:lvlText w:val=""/>
      <w:lvlJc w:val="left"/>
      <w:pPr>
        <w:tabs>
          <w:tab w:val="num" w:pos="6120"/>
        </w:tabs>
        <w:ind w:left="6120" w:hanging="360"/>
      </w:pPr>
      <w:rPr>
        <w:rFonts w:ascii="Wingdings" w:hAnsi="Wingdings" w:hint="default"/>
      </w:rPr>
    </w:lvl>
  </w:abstractNum>
  <w:abstractNum w:abstractNumId="1">
    <w:nsid w:val="0A964C10"/>
    <w:multiLevelType w:val="hybridMultilevel"/>
    <w:tmpl w:val="C3B0BA84"/>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
    <w:nsid w:val="10082648"/>
    <w:multiLevelType w:val="multilevel"/>
    <w:tmpl w:val="8D186D5A"/>
    <w:numStyleLink w:val="ChecklistItem"/>
  </w:abstractNum>
  <w:abstractNum w:abstractNumId="3">
    <w:nsid w:val="11785E6F"/>
    <w:multiLevelType w:val="multilevel"/>
    <w:tmpl w:val="8D186D5A"/>
    <w:numStyleLink w:val="ChecklistItem"/>
  </w:abstractNum>
  <w:abstractNum w:abstractNumId="4">
    <w:nsid w:val="13140998"/>
    <w:multiLevelType w:val="multilevel"/>
    <w:tmpl w:val="8D186D5A"/>
    <w:numStyleLink w:val="ChecklistItem"/>
  </w:abstractNum>
  <w:abstractNum w:abstractNumId="5">
    <w:nsid w:val="134B4BAF"/>
    <w:multiLevelType w:val="hybridMultilevel"/>
    <w:tmpl w:val="739CAE3C"/>
    <w:lvl w:ilvl="0" w:tplc="080A0001">
      <w:start w:val="1"/>
      <w:numFmt w:val="bullet"/>
      <w:lvlText w:val=""/>
      <w:lvlJc w:val="left"/>
      <w:pPr>
        <w:ind w:left="720" w:hanging="360"/>
      </w:pPr>
      <w:rPr>
        <w:rFonts w:ascii="Symbol" w:hAnsi="Symbol" w:hint="default"/>
      </w:rPr>
    </w:lvl>
    <w:lvl w:ilvl="1" w:tplc="BF54A5C6">
      <w:start w:val="1"/>
      <w:numFmt w:val="bullet"/>
      <w:lvlText w:val="o"/>
      <w:lvlJc w:val="left"/>
      <w:pPr>
        <w:ind w:left="1440" w:hanging="360"/>
      </w:pPr>
      <w:rPr>
        <w:rFonts w:ascii="Courier New" w:hAnsi="Courier New" w:cs="Courier New" w:hint="default"/>
        <w:color w:val="1F497D" w:themeColor="text2"/>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6">
    <w:nsid w:val="177B762E"/>
    <w:multiLevelType w:val="hybridMultilevel"/>
    <w:tmpl w:val="8A6E3D2E"/>
    <w:lvl w:ilvl="0" w:tplc="080A0011">
      <w:start w:val="1"/>
      <w:numFmt w:val="decimal"/>
      <w:lvlText w:val="%1)"/>
      <w:lvlJc w:val="left"/>
      <w:pPr>
        <w:ind w:left="36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
    <w:nsid w:val="18DE4355"/>
    <w:multiLevelType w:val="hybridMultilevel"/>
    <w:tmpl w:val="62AA878E"/>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8">
    <w:nsid w:val="1E683F1F"/>
    <w:multiLevelType w:val="multilevel"/>
    <w:tmpl w:val="8D186D5A"/>
    <w:numStyleLink w:val="ChecklistItem"/>
  </w:abstractNum>
  <w:abstractNum w:abstractNumId="9">
    <w:nsid w:val="2748400F"/>
    <w:multiLevelType w:val="hybridMultilevel"/>
    <w:tmpl w:val="9364CCF6"/>
    <w:lvl w:ilvl="0" w:tplc="0C0A0017">
      <w:start w:val="1"/>
      <w:numFmt w:val="lowerLetter"/>
      <w:lvlText w:val="%1)"/>
      <w:lvlJc w:val="left"/>
      <w:pPr>
        <w:ind w:left="1429" w:hanging="360"/>
      </w:pPr>
    </w:lvl>
    <w:lvl w:ilvl="1" w:tplc="0C0A0019" w:tentative="1">
      <w:start w:val="1"/>
      <w:numFmt w:val="lowerLetter"/>
      <w:lvlText w:val="%2."/>
      <w:lvlJc w:val="left"/>
      <w:pPr>
        <w:ind w:left="2149" w:hanging="360"/>
      </w:pPr>
    </w:lvl>
    <w:lvl w:ilvl="2" w:tplc="0C0A001B" w:tentative="1">
      <w:start w:val="1"/>
      <w:numFmt w:val="lowerRoman"/>
      <w:lvlText w:val="%3."/>
      <w:lvlJc w:val="right"/>
      <w:pPr>
        <w:ind w:left="2869" w:hanging="180"/>
      </w:pPr>
    </w:lvl>
    <w:lvl w:ilvl="3" w:tplc="0C0A000F" w:tentative="1">
      <w:start w:val="1"/>
      <w:numFmt w:val="decimal"/>
      <w:lvlText w:val="%4."/>
      <w:lvlJc w:val="left"/>
      <w:pPr>
        <w:ind w:left="3589" w:hanging="360"/>
      </w:pPr>
    </w:lvl>
    <w:lvl w:ilvl="4" w:tplc="0C0A0019" w:tentative="1">
      <w:start w:val="1"/>
      <w:numFmt w:val="lowerLetter"/>
      <w:lvlText w:val="%5."/>
      <w:lvlJc w:val="left"/>
      <w:pPr>
        <w:ind w:left="4309" w:hanging="360"/>
      </w:pPr>
    </w:lvl>
    <w:lvl w:ilvl="5" w:tplc="0C0A001B" w:tentative="1">
      <w:start w:val="1"/>
      <w:numFmt w:val="lowerRoman"/>
      <w:lvlText w:val="%6."/>
      <w:lvlJc w:val="right"/>
      <w:pPr>
        <w:ind w:left="5029" w:hanging="180"/>
      </w:pPr>
    </w:lvl>
    <w:lvl w:ilvl="6" w:tplc="0C0A000F" w:tentative="1">
      <w:start w:val="1"/>
      <w:numFmt w:val="decimal"/>
      <w:lvlText w:val="%7."/>
      <w:lvlJc w:val="left"/>
      <w:pPr>
        <w:ind w:left="5749" w:hanging="360"/>
      </w:pPr>
    </w:lvl>
    <w:lvl w:ilvl="7" w:tplc="0C0A0019" w:tentative="1">
      <w:start w:val="1"/>
      <w:numFmt w:val="lowerLetter"/>
      <w:lvlText w:val="%8."/>
      <w:lvlJc w:val="left"/>
      <w:pPr>
        <w:ind w:left="6469" w:hanging="360"/>
      </w:pPr>
    </w:lvl>
    <w:lvl w:ilvl="8" w:tplc="0C0A001B" w:tentative="1">
      <w:start w:val="1"/>
      <w:numFmt w:val="lowerRoman"/>
      <w:lvlText w:val="%9."/>
      <w:lvlJc w:val="right"/>
      <w:pPr>
        <w:ind w:left="7189" w:hanging="180"/>
      </w:pPr>
    </w:lvl>
  </w:abstractNum>
  <w:abstractNum w:abstractNumId="10">
    <w:nsid w:val="2D0F554B"/>
    <w:multiLevelType w:val="hybridMultilevel"/>
    <w:tmpl w:val="A218111E"/>
    <w:lvl w:ilvl="0" w:tplc="2C76260A">
      <w:start w:val="1"/>
      <w:numFmt w:val="decimal"/>
      <w:lvlText w:val="%1."/>
      <w:lvlJc w:val="left"/>
      <w:pPr>
        <w:ind w:left="360" w:hanging="360"/>
      </w:pPr>
      <w:rPr>
        <w:rFonts w:hint="default"/>
        <w:b w:val="0"/>
      </w:rPr>
    </w:lvl>
    <w:lvl w:ilvl="1" w:tplc="080A0019" w:tentative="1">
      <w:start w:val="1"/>
      <w:numFmt w:val="lowerLetter"/>
      <w:lvlText w:val="%2."/>
      <w:lvlJc w:val="left"/>
      <w:pPr>
        <w:ind w:left="1080" w:hanging="360"/>
      </w:pPr>
    </w:lvl>
    <w:lvl w:ilvl="2" w:tplc="080A001B" w:tentative="1">
      <w:start w:val="1"/>
      <w:numFmt w:val="lowerRoman"/>
      <w:lvlText w:val="%3."/>
      <w:lvlJc w:val="right"/>
      <w:pPr>
        <w:ind w:left="1800" w:hanging="180"/>
      </w:pPr>
    </w:lvl>
    <w:lvl w:ilvl="3" w:tplc="080A000F" w:tentative="1">
      <w:start w:val="1"/>
      <w:numFmt w:val="decimal"/>
      <w:lvlText w:val="%4."/>
      <w:lvlJc w:val="left"/>
      <w:pPr>
        <w:ind w:left="2520" w:hanging="360"/>
      </w:pPr>
    </w:lvl>
    <w:lvl w:ilvl="4" w:tplc="080A0019" w:tentative="1">
      <w:start w:val="1"/>
      <w:numFmt w:val="lowerLetter"/>
      <w:lvlText w:val="%5."/>
      <w:lvlJc w:val="left"/>
      <w:pPr>
        <w:ind w:left="3240" w:hanging="360"/>
      </w:pPr>
    </w:lvl>
    <w:lvl w:ilvl="5" w:tplc="080A001B" w:tentative="1">
      <w:start w:val="1"/>
      <w:numFmt w:val="lowerRoman"/>
      <w:lvlText w:val="%6."/>
      <w:lvlJc w:val="right"/>
      <w:pPr>
        <w:ind w:left="3960" w:hanging="180"/>
      </w:pPr>
    </w:lvl>
    <w:lvl w:ilvl="6" w:tplc="080A000F" w:tentative="1">
      <w:start w:val="1"/>
      <w:numFmt w:val="decimal"/>
      <w:lvlText w:val="%7."/>
      <w:lvlJc w:val="left"/>
      <w:pPr>
        <w:ind w:left="4680" w:hanging="360"/>
      </w:pPr>
    </w:lvl>
    <w:lvl w:ilvl="7" w:tplc="080A0019" w:tentative="1">
      <w:start w:val="1"/>
      <w:numFmt w:val="lowerLetter"/>
      <w:lvlText w:val="%8."/>
      <w:lvlJc w:val="left"/>
      <w:pPr>
        <w:ind w:left="5400" w:hanging="360"/>
      </w:pPr>
    </w:lvl>
    <w:lvl w:ilvl="8" w:tplc="080A001B" w:tentative="1">
      <w:start w:val="1"/>
      <w:numFmt w:val="lowerRoman"/>
      <w:lvlText w:val="%9."/>
      <w:lvlJc w:val="right"/>
      <w:pPr>
        <w:ind w:left="6120" w:hanging="180"/>
      </w:pPr>
    </w:lvl>
  </w:abstractNum>
  <w:abstractNum w:abstractNumId="11">
    <w:nsid w:val="2E621A32"/>
    <w:multiLevelType w:val="hybridMultilevel"/>
    <w:tmpl w:val="094E3FE0"/>
    <w:lvl w:ilvl="0" w:tplc="080A0017">
      <w:start w:val="1"/>
      <w:numFmt w:val="lowerLetter"/>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2">
    <w:nsid w:val="387C33FB"/>
    <w:multiLevelType w:val="hybridMultilevel"/>
    <w:tmpl w:val="24C4B510"/>
    <w:lvl w:ilvl="0" w:tplc="080A000F">
      <w:start w:val="1"/>
      <w:numFmt w:val="decimal"/>
      <w:lvlText w:val="%1."/>
      <w:lvlJc w:val="left"/>
      <w:pPr>
        <w:ind w:left="360" w:hanging="360"/>
      </w:pPr>
    </w:lvl>
    <w:lvl w:ilvl="1" w:tplc="080A0019" w:tentative="1">
      <w:start w:val="1"/>
      <w:numFmt w:val="lowerLetter"/>
      <w:lvlText w:val="%2."/>
      <w:lvlJc w:val="left"/>
      <w:pPr>
        <w:ind w:left="1080" w:hanging="360"/>
      </w:pPr>
    </w:lvl>
    <w:lvl w:ilvl="2" w:tplc="080A001B" w:tentative="1">
      <w:start w:val="1"/>
      <w:numFmt w:val="lowerRoman"/>
      <w:lvlText w:val="%3."/>
      <w:lvlJc w:val="right"/>
      <w:pPr>
        <w:ind w:left="1800" w:hanging="180"/>
      </w:pPr>
    </w:lvl>
    <w:lvl w:ilvl="3" w:tplc="080A000F" w:tentative="1">
      <w:start w:val="1"/>
      <w:numFmt w:val="decimal"/>
      <w:lvlText w:val="%4."/>
      <w:lvlJc w:val="left"/>
      <w:pPr>
        <w:ind w:left="2520" w:hanging="360"/>
      </w:pPr>
    </w:lvl>
    <w:lvl w:ilvl="4" w:tplc="080A0019" w:tentative="1">
      <w:start w:val="1"/>
      <w:numFmt w:val="lowerLetter"/>
      <w:lvlText w:val="%5."/>
      <w:lvlJc w:val="left"/>
      <w:pPr>
        <w:ind w:left="3240" w:hanging="360"/>
      </w:pPr>
    </w:lvl>
    <w:lvl w:ilvl="5" w:tplc="080A001B" w:tentative="1">
      <w:start w:val="1"/>
      <w:numFmt w:val="lowerRoman"/>
      <w:lvlText w:val="%6."/>
      <w:lvlJc w:val="right"/>
      <w:pPr>
        <w:ind w:left="3960" w:hanging="180"/>
      </w:pPr>
    </w:lvl>
    <w:lvl w:ilvl="6" w:tplc="080A000F" w:tentative="1">
      <w:start w:val="1"/>
      <w:numFmt w:val="decimal"/>
      <w:lvlText w:val="%7."/>
      <w:lvlJc w:val="left"/>
      <w:pPr>
        <w:ind w:left="4680" w:hanging="360"/>
      </w:pPr>
    </w:lvl>
    <w:lvl w:ilvl="7" w:tplc="080A0019" w:tentative="1">
      <w:start w:val="1"/>
      <w:numFmt w:val="lowerLetter"/>
      <w:lvlText w:val="%8."/>
      <w:lvlJc w:val="left"/>
      <w:pPr>
        <w:ind w:left="5400" w:hanging="360"/>
      </w:pPr>
    </w:lvl>
    <w:lvl w:ilvl="8" w:tplc="080A001B" w:tentative="1">
      <w:start w:val="1"/>
      <w:numFmt w:val="lowerRoman"/>
      <w:lvlText w:val="%9."/>
      <w:lvlJc w:val="right"/>
      <w:pPr>
        <w:ind w:left="6120" w:hanging="180"/>
      </w:pPr>
    </w:lvl>
  </w:abstractNum>
  <w:abstractNum w:abstractNumId="13">
    <w:nsid w:val="38F7131A"/>
    <w:multiLevelType w:val="hybridMultilevel"/>
    <w:tmpl w:val="FA484058"/>
    <w:lvl w:ilvl="0" w:tplc="0D16679A">
      <w:start w:val="1"/>
      <w:numFmt w:val="lowerLetter"/>
      <w:lvlText w:val="%1)"/>
      <w:lvlJc w:val="left"/>
      <w:pPr>
        <w:ind w:left="720" w:hanging="360"/>
      </w:pPr>
      <w:rPr>
        <w:rFonts w:hint="default"/>
        <w:i/>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4">
    <w:nsid w:val="3C1069F3"/>
    <w:multiLevelType w:val="hybridMultilevel"/>
    <w:tmpl w:val="8A6E3D2E"/>
    <w:lvl w:ilvl="0" w:tplc="080A0011">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5">
    <w:nsid w:val="48B74EC2"/>
    <w:multiLevelType w:val="hybridMultilevel"/>
    <w:tmpl w:val="C8A86D5C"/>
    <w:lvl w:ilvl="0" w:tplc="080A000F">
      <w:start w:val="1"/>
      <w:numFmt w:val="decimal"/>
      <w:lvlText w:val="%1."/>
      <w:lvlJc w:val="left"/>
      <w:pPr>
        <w:ind w:left="360" w:hanging="360"/>
      </w:pPr>
      <w:rPr>
        <w:rFonts w:hint="default"/>
      </w:rPr>
    </w:lvl>
    <w:lvl w:ilvl="1" w:tplc="080A0019" w:tentative="1">
      <w:start w:val="1"/>
      <w:numFmt w:val="lowerLetter"/>
      <w:lvlText w:val="%2."/>
      <w:lvlJc w:val="left"/>
      <w:pPr>
        <w:ind w:left="1080" w:hanging="360"/>
      </w:pPr>
    </w:lvl>
    <w:lvl w:ilvl="2" w:tplc="080A001B" w:tentative="1">
      <w:start w:val="1"/>
      <w:numFmt w:val="lowerRoman"/>
      <w:lvlText w:val="%3."/>
      <w:lvlJc w:val="right"/>
      <w:pPr>
        <w:ind w:left="1800" w:hanging="180"/>
      </w:pPr>
    </w:lvl>
    <w:lvl w:ilvl="3" w:tplc="080A000F" w:tentative="1">
      <w:start w:val="1"/>
      <w:numFmt w:val="decimal"/>
      <w:lvlText w:val="%4."/>
      <w:lvlJc w:val="left"/>
      <w:pPr>
        <w:ind w:left="2520" w:hanging="360"/>
      </w:pPr>
    </w:lvl>
    <w:lvl w:ilvl="4" w:tplc="080A0019" w:tentative="1">
      <w:start w:val="1"/>
      <w:numFmt w:val="lowerLetter"/>
      <w:lvlText w:val="%5."/>
      <w:lvlJc w:val="left"/>
      <w:pPr>
        <w:ind w:left="3240" w:hanging="360"/>
      </w:pPr>
    </w:lvl>
    <w:lvl w:ilvl="5" w:tplc="080A001B" w:tentative="1">
      <w:start w:val="1"/>
      <w:numFmt w:val="lowerRoman"/>
      <w:lvlText w:val="%6."/>
      <w:lvlJc w:val="right"/>
      <w:pPr>
        <w:ind w:left="3960" w:hanging="180"/>
      </w:pPr>
    </w:lvl>
    <w:lvl w:ilvl="6" w:tplc="080A000F" w:tentative="1">
      <w:start w:val="1"/>
      <w:numFmt w:val="decimal"/>
      <w:lvlText w:val="%7."/>
      <w:lvlJc w:val="left"/>
      <w:pPr>
        <w:ind w:left="4680" w:hanging="360"/>
      </w:pPr>
    </w:lvl>
    <w:lvl w:ilvl="7" w:tplc="080A0019" w:tentative="1">
      <w:start w:val="1"/>
      <w:numFmt w:val="lowerLetter"/>
      <w:lvlText w:val="%8."/>
      <w:lvlJc w:val="left"/>
      <w:pPr>
        <w:ind w:left="5400" w:hanging="360"/>
      </w:pPr>
    </w:lvl>
    <w:lvl w:ilvl="8" w:tplc="080A001B" w:tentative="1">
      <w:start w:val="1"/>
      <w:numFmt w:val="lowerRoman"/>
      <w:lvlText w:val="%9."/>
      <w:lvlJc w:val="right"/>
      <w:pPr>
        <w:ind w:left="6120" w:hanging="180"/>
      </w:pPr>
    </w:lvl>
  </w:abstractNum>
  <w:abstractNum w:abstractNumId="16">
    <w:nsid w:val="4A1F48F6"/>
    <w:multiLevelType w:val="hybridMultilevel"/>
    <w:tmpl w:val="B532D24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7">
    <w:nsid w:val="4B69400E"/>
    <w:multiLevelType w:val="multilevel"/>
    <w:tmpl w:val="8D186D5A"/>
    <w:numStyleLink w:val="ChecklistItem"/>
  </w:abstractNum>
  <w:abstractNum w:abstractNumId="18">
    <w:nsid w:val="4C5C1DA1"/>
    <w:multiLevelType w:val="multilevel"/>
    <w:tmpl w:val="8D186D5A"/>
    <w:numStyleLink w:val="ChecklistItem"/>
  </w:abstractNum>
  <w:abstractNum w:abstractNumId="19">
    <w:nsid w:val="5205464D"/>
    <w:multiLevelType w:val="hybridMultilevel"/>
    <w:tmpl w:val="73CAA7C0"/>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0">
    <w:nsid w:val="5A5943D5"/>
    <w:multiLevelType w:val="multilevel"/>
    <w:tmpl w:val="8D186D5A"/>
    <w:numStyleLink w:val="ChecklistItem"/>
  </w:abstractNum>
  <w:abstractNum w:abstractNumId="21">
    <w:nsid w:val="65D13EA9"/>
    <w:multiLevelType w:val="hybridMultilevel"/>
    <w:tmpl w:val="B0DEDB88"/>
    <w:lvl w:ilvl="0" w:tplc="A55090DC">
      <w:start w:val="1"/>
      <w:numFmt w:val="bullet"/>
      <w:lvlText w:val=""/>
      <w:lvlJc w:val="left"/>
      <w:pPr>
        <w:ind w:left="720" w:hanging="360"/>
      </w:pPr>
      <w:rPr>
        <w:rFonts w:ascii="Symbol" w:hAnsi="Symbol" w:hint="default"/>
        <w:color w:val="1F497D" w:themeColor="text2"/>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2">
    <w:nsid w:val="6DD55C15"/>
    <w:multiLevelType w:val="hybridMultilevel"/>
    <w:tmpl w:val="ABF213D0"/>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3">
    <w:nsid w:val="6F641000"/>
    <w:multiLevelType w:val="multilevel"/>
    <w:tmpl w:val="8D186D5A"/>
    <w:numStyleLink w:val="ChecklistItem"/>
  </w:abstractNum>
  <w:abstractNum w:abstractNumId="24">
    <w:nsid w:val="705F379F"/>
    <w:multiLevelType w:val="hybridMultilevel"/>
    <w:tmpl w:val="3F0E8432"/>
    <w:lvl w:ilvl="0" w:tplc="080A000F">
      <w:start w:val="1"/>
      <w:numFmt w:val="decimal"/>
      <w:lvlText w:val="%1."/>
      <w:lvlJc w:val="left"/>
      <w:pPr>
        <w:ind w:left="360" w:hanging="360"/>
      </w:pPr>
      <w:rPr>
        <w:rFonts w:hint="default"/>
      </w:rPr>
    </w:lvl>
    <w:lvl w:ilvl="1" w:tplc="080A0019" w:tentative="1">
      <w:start w:val="1"/>
      <w:numFmt w:val="lowerLetter"/>
      <w:lvlText w:val="%2."/>
      <w:lvlJc w:val="left"/>
      <w:pPr>
        <w:ind w:left="1080" w:hanging="360"/>
      </w:pPr>
    </w:lvl>
    <w:lvl w:ilvl="2" w:tplc="080A001B" w:tentative="1">
      <w:start w:val="1"/>
      <w:numFmt w:val="lowerRoman"/>
      <w:lvlText w:val="%3."/>
      <w:lvlJc w:val="right"/>
      <w:pPr>
        <w:ind w:left="1800" w:hanging="180"/>
      </w:pPr>
    </w:lvl>
    <w:lvl w:ilvl="3" w:tplc="080A000F" w:tentative="1">
      <w:start w:val="1"/>
      <w:numFmt w:val="decimal"/>
      <w:lvlText w:val="%4."/>
      <w:lvlJc w:val="left"/>
      <w:pPr>
        <w:ind w:left="2520" w:hanging="360"/>
      </w:pPr>
    </w:lvl>
    <w:lvl w:ilvl="4" w:tplc="080A0019" w:tentative="1">
      <w:start w:val="1"/>
      <w:numFmt w:val="lowerLetter"/>
      <w:lvlText w:val="%5."/>
      <w:lvlJc w:val="left"/>
      <w:pPr>
        <w:ind w:left="3240" w:hanging="360"/>
      </w:pPr>
    </w:lvl>
    <w:lvl w:ilvl="5" w:tplc="080A001B" w:tentative="1">
      <w:start w:val="1"/>
      <w:numFmt w:val="lowerRoman"/>
      <w:lvlText w:val="%6."/>
      <w:lvlJc w:val="right"/>
      <w:pPr>
        <w:ind w:left="3960" w:hanging="180"/>
      </w:pPr>
    </w:lvl>
    <w:lvl w:ilvl="6" w:tplc="080A000F" w:tentative="1">
      <w:start w:val="1"/>
      <w:numFmt w:val="decimal"/>
      <w:lvlText w:val="%7."/>
      <w:lvlJc w:val="left"/>
      <w:pPr>
        <w:ind w:left="4680" w:hanging="360"/>
      </w:pPr>
    </w:lvl>
    <w:lvl w:ilvl="7" w:tplc="080A0019" w:tentative="1">
      <w:start w:val="1"/>
      <w:numFmt w:val="lowerLetter"/>
      <w:lvlText w:val="%8."/>
      <w:lvlJc w:val="left"/>
      <w:pPr>
        <w:ind w:left="5400" w:hanging="360"/>
      </w:pPr>
    </w:lvl>
    <w:lvl w:ilvl="8" w:tplc="080A001B" w:tentative="1">
      <w:start w:val="1"/>
      <w:numFmt w:val="lowerRoman"/>
      <w:lvlText w:val="%9."/>
      <w:lvlJc w:val="right"/>
      <w:pPr>
        <w:ind w:left="6120" w:hanging="180"/>
      </w:pPr>
    </w:lvl>
  </w:abstractNum>
  <w:num w:numId="1">
    <w:abstractNumId w:val="1"/>
  </w:num>
  <w:num w:numId="2">
    <w:abstractNumId w:val="17"/>
    <w:lvlOverride w:ilvl="0">
      <w:lvl w:ilvl="0">
        <w:start w:val="1"/>
        <w:numFmt w:val="bullet"/>
        <w:lvlText w:val="□"/>
        <w:lvlJc w:val="left"/>
        <w:pPr>
          <w:tabs>
            <w:tab w:val="num" w:pos="360"/>
          </w:tabs>
          <w:ind w:left="360" w:hanging="360"/>
        </w:pPr>
        <w:rPr>
          <w:rFonts w:ascii="Arial" w:hAnsi="Arial"/>
          <w:b/>
          <w:bCs/>
          <w:sz w:val="36"/>
          <w:lang w:val="es-MX"/>
        </w:rPr>
      </w:lvl>
    </w:lvlOverride>
    <w:lvlOverride w:ilvl="1">
      <w:lvl w:ilvl="1">
        <w:numFmt w:val="decimal"/>
        <w:lvlText w:val=""/>
        <w:lvlJc w:val="left"/>
      </w:lvl>
    </w:lvlOverride>
    <w:lvlOverride w:ilvl="2">
      <w:lvl w:ilvl="2">
        <w:numFmt w:val="decimal"/>
        <w:lvlText w:val=""/>
        <w:lvlJc w:val="left"/>
      </w:lvl>
    </w:lvlOverride>
    <w:lvlOverride w:ilvl="3">
      <w:lvl w:ilvl="3">
        <w:numFmt w:val="decimal"/>
        <w:lvlText w:val=""/>
        <w:lvlJc w:val="left"/>
      </w:lvl>
    </w:lvlOverride>
    <w:lvlOverride w:ilvl="4">
      <w:lvl w:ilvl="4">
        <w:numFmt w:val="decimal"/>
        <w:lvlText w:val=""/>
        <w:lvlJc w:val="left"/>
      </w:lvl>
    </w:lvlOverride>
    <w:lvlOverride w:ilvl="5">
      <w:lvl w:ilvl="5">
        <w:numFmt w:val="decimal"/>
        <w:lvlText w:val=""/>
        <w:lvlJc w:val="left"/>
      </w:lvl>
    </w:lvlOverride>
    <w:lvlOverride w:ilvl="6">
      <w:lvl w:ilvl="6">
        <w:numFmt w:val="decimal"/>
        <w:lvlText w:val=""/>
        <w:lvlJc w:val="left"/>
      </w:lvl>
    </w:lvlOverride>
    <w:lvlOverride w:ilvl="7">
      <w:lvl w:ilvl="7">
        <w:numFmt w:val="decimal"/>
        <w:lvlText w:val=""/>
        <w:lvlJc w:val="left"/>
      </w:lvl>
    </w:lvlOverride>
  </w:num>
  <w:num w:numId="3">
    <w:abstractNumId w:val="2"/>
  </w:num>
  <w:num w:numId="4">
    <w:abstractNumId w:val="18"/>
  </w:num>
  <w:num w:numId="5">
    <w:abstractNumId w:val="23"/>
  </w:num>
  <w:num w:numId="6">
    <w:abstractNumId w:val="3"/>
  </w:num>
  <w:num w:numId="7">
    <w:abstractNumId w:val="4"/>
  </w:num>
  <w:num w:numId="8">
    <w:abstractNumId w:val="8"/>
  </w:num>
  <w:num w:numId="9">
    <w:abstractNumId w:val="20"/>
  </w:num>
  <w:num w:numId="10">
    <w:abstractNumId w:val="0"/>
  </w:num>
  <w:num w:numId="11">
    <w:abstractNumId w:val="6"/>
  </w:num>
  <w:num w:numId="12">
    <w:abstractNumId w:val="14"/>
  </w:num>
  <w:num w:numId="13">
    <w:abstractNumId w:val="12"/>
  </w:num>
  <w:num w:numId="14">
    <w:abstractNumId w:val="15"/>
  </w:num>
  <w:num w:numId="15">
    <w:abstractNumId w:val="24"/>
  </w:num>
  <w:num w:numId="16">
    <w:abstractNumId w:val="10"/>
  </w:num>
  <w:num w:numId="17">
    <w:abstractNumId w:val="13"/>
  </w:num>
  <w:num w:numId="18">
    <w:abstractNumId w:val="7"/>
  </w:num>
  <w:num w:numId="19">
    <w:abstractNumId w:val="11"/>
  </w:num>
  <w:num w:numId="20">
    <w:abstractNumId w:val="9"/>
  </w:num>
  <w:num w:numId="21">
    <w:abstractNumId w:val="16"/>
  </w:num>
  <w:num w:numId="22">
    <w:abstractNumId w:val="21"/>
  </w:num>
  <w:num w:numId="23">
    <w:abstractNumId w:val="5"/>
  </w:num>
  <w:num w:numId="24">
    <w:abstractNumId w:val="19"/>
  </w:num>
  <w:num w:numId="25">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hideGrammaticalErrors/>
  <w:proofState w:spelling="clean" w:grammar="clean"/>
  <w:documentProtection w:edit="forms" w:formatting="1" w:enforcement="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B7EF2"/>
    <w:rsid w:val="00001F69"/>
    <w:rsid w:val="00004531"/>
    <w:rsid w:val="00007658"/>
    <w:rsid w:val="000100EE"/>
    <w:rsid w:val="00014B91"/>
    <w:rsid w:val="00023038"/>
    <w:rsid w:val="00027D7D"/>
    <w:rsid w:val="00035347"/>
    <w:rsid w:val="00066DAD"/>
    <w:rsid w:val="00070A84"/>
    <w:rsid w:val="00075367"/>
    <w:rsid w:val="00081710"/>
    <w:rsid w:val="000942CB"/>
    <w:rsid w:val="000A23DF"/>
    <w:rsid w:val="000A741F"/>
    <w:rsid w:val="000B34DE"/>
    <w:rsid w:val="000B62AB"/>
    <w:rsid w:val="000C30F6"/>
    <w:rsid w:val="000C6122"/>
    <w:rsid w:val="000E362E"/>
    <w:rsid w:val="000F417C"/>
    <w:rsid w:val="000F55A1"/>
    <w:rsid w:val="000F5CE1"/>
    <w:rsid w:val="0011017D"/>
    <w:rsid w:val="00110E46"/>
    <w:rsid w:val="001125AF"/>
    <w:rsid w:val="00115A7F"/>
    <w:rsid w:val="001163F3"/>
    <w:rsid w:val="0013094A"/>
    <w:rsid w:val="001456D1"/>
    <w:rsid w:val="00161743"/>
    <w:rsid w:val="00162474"/>
    <w:rsid w:val="001666AD"/>
    <w:rsid w:val="0017351B"/>
    <w:rsid w:val="001745B0"/>
    <w:rsid w:val="00183DBD"/>
    <w:rsid w:val="00186780"/>
    <w:rsid w:val="0019106A"/>
    <w:rsid w:val="001B14CC"/>
    <w:rsid w:val="001B1952"/>
    <w:rsid w:val="001B7EF2"/>
    <w:rsid w:val="001D314D"/>
    <w:rsid w:val="001E7B5C"/>
    <w:rsid w:val="001F1953"/>
    <w:rsid w:val="00206438"/>
    <w:rsid w:val="00207BEE"/>
    <w:rsid w:val="00226214"/>
    <w:rsid w:val="002359CA"/>
    <w:rsid w:val="00241EC1"/>
    <w:rsid w:val="00247B1C"/>
    <w:rsid w:val="0026345A"/>
    <w:rsid w:val="00264E67"/>
    <w:rsid w:val="00266A15"/>
    <w:rsid w:val="002774CF"/>
    <w:rsid w:val="002A7302"/>
    <w:rsid w:val="002B0025"/>
    <w:rsid w:val="002C16DB"/>
    <w:rsid w:val="002C2C64"/>
    <w:rsid w:val="002D6EB2"/>
    <w:rsid w:val="002E15ED"/>
    <w:rsid w:val="002E1D3E"/>
    <w:rsid w:val="002E2650"/>
    <w:rsid w:val="002E2DA3"/>
    <w:rsid w:val="002E74F7"/>
    <w:rsid w:val="002F36A1"/>
    <w:rsid w:val="002F3A06"/>
    <w:rsid w:val="002F576E"/>
    <w:rsid w:val="00306B87"/>
    <w:rsid w:val="00307D31"/>
    <w:rsid w:val="00311232"/>
    <w:rsid w:val="003174FB"/>
    <w:rsid w:val="00320B73"/>
    <w:rsid w:val="00323A96"/>
    <w:rsid w:val="00326E68"/>
    <w:rsid w:val="00334D42"/>
    <w:rsid w:val="0033684F"/>
    <w:rsid w:val="00337831"/>
    <w:rsid w:val="00346BB1"/>
    <w:rsid w:val="003543B7"/>
    <w:rsid w:val="00362E2B"/>
    <w:rsid w:val="00364FEE"/>
    <w:rsid w:val="00372F2B"/>
    <w:rsid w:val="0037481F"/>
    <w:rsid w:val="003755D8"/>
    <w:rsid w:val="00377609"/>
    <w:rsid w:val="00383ACD"/>
    <w:rsid w:val="0039745A"/>
    <w:rsid w:val="0039764C"/>
    <w:rsid w:val="003A4732"/>
    <w:rsid w:val="003B1A1F"/>
    <w:rsid w:val="003B746B"/>
    <w:rsid w:val="003D4DEB"/>
    <w:rsid w:val="003D4E06"/>
    <w:rsid w:val="003D5A3B"/>
    <w:rsid w:val="003E7E90"/>
    <w:rsid w:val="003F31BC"/>
    <w:rsid w:val="003F73C5"/>
    <w:rsid w:val="004067BF"/>
    <w:rsid w:val="00406E37"/>
    <w:rsid w:val="00412454"/>
    <w:rsid w:val="00424835"/>
    <w:rsid w:val="00427E16"/>
    <w:rsid w:val="00431B3F"/>
    <w:rsid w:val="004328C3"/>
    <w:rsid w:val="00445837"/>
    <w:rsid w:val="00446ACA"/>
    <w:rsid w:val="00455422"/>
    <w:rsid w:val="00460061"/>
    <w:rsid w:val="0047472B"/>
    <w:rsid w:val="00475535"/>
    <w:rsid w:val="004A5EE8"/>
    <w:rsid w:val="004B6A08"/>
    <w:rsid w:val="004C1376"/>
    <w:rsid w:val="004C2E2D"/>
    <w:rsid w:val="004C5907"/>
    <w:rsid w:val="004C616F"/>
    <w:rsid w:val="004C771C"/>
    <w:rsid w:val="004D1A37"/>
    <w:rsid w:val="004D1A7E"/>
    <w:rsid w:val="004D46FB"/>
    <w:rsid w:val="004E0527"/>
    <w:rsid w:val="004E2449"/>
    <w:rsid w:val="004E392C"/>
    <w:rsid w:val="004E42FA"/>
    <w:rsid w:val="004F140B"/>
    <w:rsid w:val="00515E83"/>
    <w:rsid w:val="00524226"/>
    <w:rsid w:val="00526083"/>
    <w:rsid w:val="00527369"/>
    <w:rsid w:val="005304D1"/>
    <w:rsid w:val="005414AC"/>
    <w:rsid w:val="00542D22"/>
    <w:rsid w:val="00543515"/>
    <w:rsid w:val="005557BB"/>
    <w:rsid w:val="00556B9E"/>
    <w:rsid w:val="005577D6"/>
    <w:rsid w:val="0057243A"/>
    <w:rsid w:val="00573330"/>
    <w:rsid w:val="00581716"/>
    <w:rsid w:val="00581926"/>
    <w:rsid w:val="00586228"/>
    <w:rsid w:val="005A6A86"/>
    <w:rsid w:val="005A7FE2"/>
    <w:rsid w:val="005B512F"/>
    <w:rsid w:val="005D64D3"/>
    <w:rsid w:val="005F0855"/>
    <w:rsid w:val="005F5B8B"/>
    <w:rsid w:val="00611C6E"/>
    <w:rsid w:val="00615BF0"/>
    <w:rsid w:val="00616322"/>
    <w:rsid w:val="00630A86"/>
    <w:rsid w:val="00634D55"/>
    <w:rsid w:val="0064712D"/>
    <w:rsid w:val="00657D2D"/>
    <w:rsid w:val="00670EB1"/>
    <w:rsid w:val="00692CE9"/>
    <w:rsid w:val="00696DF0"/>
    <w:rsid w:val="006A5956"/>
    <w:rsid w:val="006B0A7E"/>
    <w:rsid w:val="006C00A7"/>
    <w:rsid w:val="006D0267"/>
    <w:rsid w:val="006E696D"/>
    <w:rsid w:val="00700285"/>
    <w:rsid w:val="007033CB"/>
    <w:rsid w:val="007045A4"/>
    <w:rsid w:val="007078F8"/>
    <w:rsid w:val="00712E20"/>
    <w:rsid w:val="00724AF3"/>
    <w:rsid w:val="0072541D"/>
    <w:rsid w:val="00731130"/>
    <w:rsid w:val="00736707"/>
    <w:rsid w:val="00737409"/>
    <w:rsid w:val="0074460C"/>
    <w:rsid w:val="007517CC"/>
    <w:rsid w:val="00752402"/>
    <w:rsid w:val="00752828"/>
    <w:rsid w:val="00754CEE"/>
    <w:rsid w:val="007570A8"/>
    <w:rsid w:val="00763FB0"/>
    <w:rsid w:val="00771D1C"/>
    <w:rsid w:val="00773FDE"/>
    <w:rsid w:val="007756A5"/>
    <w:rsid w:val="00782BEB"/>
    <w:rsid w:val="007839EB"/>
    <w:rsid w:val="00783ACD"/>
    <w:rsid w:val="0079434A"/>
    <w:rsid w:val="007A3DC1"/>
    <w:rsid w:val="007B1020"/>
    <w:rsid w:val="007B1A19"/>
    <w:rsid w:val="007B2116"/>
    <w:rsid w:val="007B2992"/>
    <w:rsid w:val="007C4140"/>
    <w:rsid w:val="007D512B"/>
    <w:rsid w:val="007D6968"/>
    <w:rsid w:val="007E4810"/>
    <w:rsid w:val="007F5EDA"/>
    <w:rsid w:val="00801CE2"/>
    <w:rsid w:val="0080334D"/>
    <w:rsid w:val="00807C6C"/>
    <w:rsid w:val="0082472B"/>
    <w:rsid w:val="00831773"/>
    <w:rsid w:val="008317D3"/>
    <w:rsid w:val="0083746B"/>
    <w:rsid w:val="00845B01"/>
    <w:rsid w:val="008500B4"/>
    <w:rsid w:val="00850C12"/>
    <w:rsid w:val="00852F43"/>
    <w:rsid w:val="008577DA"/>
    <w:rsid w:val="0086600C"/>
    <w:rsid w:val="00877516"/>
    <w:rsid w:val="0088225D"/>
    <w:rsid w:val="00887E1F"/>
    <w:rsid w:val="00896607"/>
    <w:rsid w:val="0089733F"/>
    <w:rsid w:val="008A0D20"/>
    <w:rsid w:val="008B1AE3"/>
    <w:rsid w:val="008B45F9"/>
    <w:rsid w:val="008D48C1"/>
    <w:rsid w:val="008E0CF8"/>
    <w:rsid w:val="008E23D0"/>
    <w:rsid w:val="008E5C2D"/>
    <w:rsid w:val="008F54FB"/>
    <w:rsid w:val="009005D7"/>
    <w:rsid w:val="00905214"/>
    <w:rsid w:val="00905CC0"/>
    <w:rsid w:val="0090640A"/>
    <w:rsid w:val="009076DC"/>
    <w:rsid w:val="0091406D"/>
    <w:rsid w:val="00925376"/>
    <w:rsid w:val="009275D4"/>
    <w:rsid w:val="00934723"/>
    <w:rsid w:val="00942E06"/>
    <w:rsid w:val="00946B3A"/>
    <w:rsid w:val="0095750A"/>
    <w:rsid w:val="00964DCF"/>
    <w:rsid w:val="00970365"/>
    <w:rsid w:val="00973AEF"/>
    <w:rsid w:val="0098261F"/>
    <w:rsid w:val="00983AFC"/>
    <w:rsid w:val="00986F8F"/>
    <w:rsid w:val="009A44ED"/>
    <w:rsid w:val="009C4C61"/>
    <w:rsid w:val="009C5A58"/>
    <w:rsid w:val="009C6344"/>
    <w:rsid w:val="009C6B39"/>
    <w:rsid w:val="009D4C0B"/>
    <w:rsid w:val="009E2F7A"/>
    <w:rsid w:val="009F0DCE"/>
    <w:rsid w:val="009F33E5"/>
    <w:rsid w:val="009F4548"/>
    <w:rsid w:val="00A02E30"/>
    <w:rsid w:val="00A16ED5"/>
    <w:rsid w:val="00A23E18"/>
    <w:rsid w:val="00A333E9"/>
    <w:rsid w:val="00A42DDD"/>
    <w:rsid w:val="00A43FDE"/>
    <w:rsid w:val="00A466AD"/>
    <w:rsid w:val="00A60294"/>
    <w:rsid w:val="00A6054B"/>
    <w:rsid w:val="00A626F3"/>
    <w:rsid w:val="00A6602C"/>
    <w:rsid w:val="00A720A0"/>
    <w:rsid w:val="00A74F34"/>
    <w:rsid w:val="00A81182"/>
    <w:rsid w:val="00A8693E"/>
    <w:rsid w:val="00A86B3B"/>
    <w:rsid w:val="00A87747"/>
    <w:rsid w:val="00A941A1"/>
    <w:rsid w:val="00A95AEA"/>
    <w:rsid w:val="00AA0E1B"/>
    <w:rsid w:val="00AA0E96"/>
    <w:rsid w:val="00AA1DBD"/>
    <w:rsid w:val="00AA34D6"/>
    <w:rsid w:val="00AA4BFC"/>
    <w:rsid w:val="00AB31B6"/>
    <w:rsid w:val="00AB3A20"/>
    <w:rsid w:val="00AB7E77"/>
    <w:rsid w:val="00AC57B3"/>
    <w:rsid w:val="00AC6AD0"/>
    <w:rsid w:val="00AE47BE"/>
    <w:rsid w:val="00AE5553"/>
    <w:rsid w:val="00AE5929"/>
    <w:rsid w:val="00AE5C27"/>
    <w:rsid w:val="00AF3609"/>
    <w:rsid w:val="00B062B6"/>
    <w:rsid w:val="00B21489"/>
    <w:rsid w:val="00B22CA0"/>
    <w:rsid w:val="00B2747F"/>
    <w:rsid w:val="00B30060"/>
    <w:rsid w:val="00B30AD3"/>
    <w:rsid w:val="00B33DC5"/>
    <w:rsid w:val="00B35713"/>
    <w:rsid w:val="00B36C7E"/>
    <w:rsid w:val="00B435EE"/>
    <w:rsid w:val="00B6696E"/>
    <w:rsid w:val="00B669F8"/>
    <w:rsid w:val="00B8048E"/>
    <w:rsid w:val="00B85F1B"/>
    <w:rsid w:val="00B864D2"/>
    <w:rsid w:val="00B868E6"/>
    <w:rsid w:val="00B96086"/>
    <w:rsid w:val="00BA026C"/>
    <w:rsid w:val="00BA16A2"/>
    <w:rsid w:val="00BC282F"/>
    <w:rsid w:val="00BD1F97"/>
    <w:rsid w:val="00BD38ED"/>
    <w:rsid w:val="00BF2462"/>
    <w:rsid w:val="00C101E4"/>
    <w:rsid w:val="00C11DA0"/>
    <w:rsid w:val="00C141CB"/>
    <w:rsid w:val="00C1421E"/>
    <w:rsid w:val="00C2289C"/>
    <w:rsid w:val="00C2304A"/>
    <w:rsid w:val="00C3054F"/>
    <w:rsid w:val="00C325D9"/>
    <w:rsid w:val="00C34984"/>
    <w:rsid w:val="00C36242"/>
    <w:rsid w:val="00C449DE"/>
    <w:rsid w:val="00C46544"/>
    <w:rsid w:val="00C46F55"/>
    <w:rsid w:val="00C53A86"/>
    <w:rsid w:val="00C56C06"/>
    <w:rsid w:val="00C63423"/>
    <w:rsid w:val="00C63A94"/>
    <w:rsid w:val="00C75679"/>
    <w:rsid w:val="00C83C6D"/>
    <w:rsid w:val="00C92491"/>
    <w:rsid w:val="00C94C38"/>
    <w:rsid w:val="00CA0D83"/>
    <w:rsid w:val="00CA0E1A"/>
    <w:rsid w:val="00CA2573"/>
    <w:rsid w:val="00CA2BE3"/>
    <w:rsid w:val="00CA6459"/>
    <w:rsid w:val="00CA68FA"/>
    <w:rsid w:val="00CA693C"/>
    <w:rsid w:val="00CB0208"/>
    <w:rsid w:val="00CB0BA8"/>
    <w:rsid w:val="00CB279E"/>
    <w:rsid w:val="00CB6AD1"/>
    <w:rsid w:val="00CC2359"/>
    <w:rsid w:val="00CD6447"/>
    <w:rsid w:val="00CE2A26"/>
    <w:rsid w:val="00CF6065"/>
    <w:rsid w:val="00D250AB"/>
    <w:rsid w:val="00D32C9E"/>
    <w:rsid w:val="00D4186F"/>
    <w:rsid w:val="00D549B0"/>
    <w:rsid w:val="00D64E04"/>
    <w:rsid w:val="00D73917"/>
    <w:rsid w:val="00D9423F"/>
    <w:rsid w:val="00DA2C81"/>
    <w:rsid w:val="00DA5611"/>
    <w:rsid w:val="00DB17A5"/>
    <w:rsid w:val="00DC0F60"/>
    <w:rsid w:val="00DC22B0"/>
    <w:rsid w:val="00DC4A66"/>
    <w:rsid w:val="00DD0BED"/>
    <w:rsid w:val="00DD5DB4"/>
    <w:rsid w:val="00DE0DE4"/>
    <w:rsid w:val="00E031AE"/>
    <w:rsid w:val="00E05AC1"/>
    <w:rsid w:val="00E06938"/>
    <w:rsid w:val="00E074C8"/>
    <w:rsid w:val="00E152A5"/>
    <w:rsid w:val="00E17A36"/>
    <w:rsid w:val="00E20F86"/>
    <w:rsid w:val="00E24AD0"/>
    <w:rsid w:val="00E2671C"/>
    <w:rsid w:val="00E273DD"/>
    <w:rsid w:val="00E27A47"/>
    <w:rsid w:val="00E3145A"/>
    <w:rsid w:val="00E31D9C"/>
    <w:rsid w:val="00E376D2"/>
    <w:rsid w:val="00E40B63"/>
    <w:rsid w:val="00E503EA"/>
    <w:rsid w:val="00E540C8"/>
    <w:rsid w:val="00E5658B"/>
    <w:rsid w:val="00E61B8E"/>
    <w:rsid w:val="00E71873"/>
    <w:rsid w:val="00E800AD"/>
    <w:rsid w:val="00E8450C"/>
    <w:rsid w:val="00E876EA"/>
    <w:rsid w:val="00E93405"/>
    <w:rsid w:val="00E9441F"/>
    <w:rsid w:val="00EA526A"/>
    <w:rsid w:val="00EB1AAC"/>
    <w:rsid w:val="00EC557E"/>
    <w:rsid w:val="00EE4D48"/>
    <w:rsid w:val="00EF6A27"/>
    <w:rsid w:val="00F0366D"/>
    <w:rsid w:val="00F059F7"/>
    <w:rsid w:val="00F10A87"/>
    <w:rsid w:val="00F153C0"/>
    <w:rsid w:val="00F16898"/>
    <w:rsid w:val="00F22658"/>
    <w:rsid w:val="00F22EDD"/>
    <w:rsid w:val="00F2641F"/>
    <w:rsid w:val="00F33318"/>
    <w:rsid w:val="00F33E3F"/>
    <w:rsid w:val="00F46154"/>
    <w:rsid w:val="00F46986"/>
    <w:rsid w:val="00F470CB"/>
    <w:rsid w:val="00F51091"/>
    <w:rsid w:val="00F661B7"/>
    <w:rsid w:val="00F7250F"/>
    <w:rsid w:val="00F765D5"/>
    <w:rsid w:val="00F815D1"/>
    <w:rsid w:val="00F91B20"/>
    <w:rsid w:val="00F94534"/>
    <w:rsid w:val="00FA718E"/>
    <w:rsid w:val="00FB1428"/>
    <w:rsid w:val="00FC22FF"/>
    <w:rsid w:val="00FD121E"/>
    <w:rsid w:val="00FD3A11"/>
    <w:rsid w:val="00FD52E6"/>
    <w:rsid w:val="00FD75D9"/>
    <w:rsid w:val="00FE0643"/>
    <w:rsid w:val="00FF2B67"/>
    <w:rsid w:val="00FF6011"/>
    <w:rsid w:val="00FF6EB5"/>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56C06"/>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1B7EF2"/>
    <w:pPr>
      <w:ind w:left="720"/>
      <w:contextualSpacing/>
    </w:pPr>
  </w:style>
  <w:style w:type="table" w:styleId="Tablaconcuadrcula">
    <w:name w:val="Table Grid"/>
    <w:basedOn w:val="Tablanormal"/>
    <w:uiPriority w:val="59"/>
    <w:rsid w:val="0074460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staclara-nfasis2">
    <w:name w:val="Light List Accent 2"/>
    <w:basedOn w:val="Tablanormal"/>
    <w:uiPriority w:val="61"/>
    <w:rsid w:val="0074460C"/>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customStyle="1" w:styleId="Tablaconcuadrcula1">
    <w:name w:val="Tabla con cuadrícula1"/>
    <w:basedOn w:val="Tablanormal"/>
    <w:rsid w:val="00DC4A66"/>
    <w:pPr>
      <w:spacing w:after="0" w:line="240" w:lineRule="auto"/>
    </w:pPr>
    <w:rPr>
      <w:rFonts w:ascii="Times New Roman" w:eastAsia="Times New Roman" w:hAnsi="Times New Roman" w:cs="Times New Roman"/>
      <w:sz w:val="20"/>
      <w:szCs w:val="20"/>
      <w:lang w:eastAsia="es-MX"/>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ChecklistItem">
    <w:name w:val="Checklist Item"/>
    <w:rsid w:val="00DC4A66"/>
    <w:pPr>
      <w:numPr>
        <w:numId w:val="10"/>
      </w:numPr>
    </w:pPr>
  </w:style>
  <w:style w:type="paragraph" w:styleId="Textodeglobo">
    <w:name w:val="Balloon Text"/>
    <w:basedOn w:val="Normal"/>
    <w:link w:val="TextodegloboCar"/>
    <w:uiPriority w:val="99"/>
    <w:semiHidden/>
    <w:unhideWhenUsed/>
    <w:rsid w:val="00737409"/>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737409"/>
    <w:rPr>
      <w:rFonts w:ascii="Tahoma" w:hAnsi="Tahoma" w:cs="Tahoma"/>
      <w:sz w:val="16"/>
      <w:szCs w:val="16"/>
    </w:rPr>
  </w:style>
  <w:style w:type="character" w:styleId="Refdecomentario">
    <w:name w:val="annotation reference"/>
    <w:basedOn w:val="Fuentedeprrafopredeter"/>
    <w:uiPriority w:val="99"/>
    <w:semiHidden/>
    <w:unhideWhenUsed/>
    <w:rsid w:val="00207BEE"/>
    <w:rPr>
      <w:sz w:val="16"/>
      <w:szCs w:val="16"/>
    </w:rPr>
  </w:style>
  <w:style w:type="paragraph" w:styleId="Textocomentario">
    <w:name w:val="annotation text"/>
    <w:basedOn w:val="Normal"/>
    <w:link w:val="TextocomentarioCar"/>
    <w:uiPriority w:val="99"/>
    <w:semiHidden/>
    <w:unhideWhenUsed/>
    <w:rsid w:val="00207BEE"/>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207BEE"/>
    <w:rPr>
      <w:sz w:val="20"/>
      <w:szCs w:val="20"/>
    </w:rPr>
  </w:style>
  <w:style w:type="paragraph" w:styleId="Asuntodelcomentario">
    <w:name w:val="annotation subject"/>
    <w:basedOn w:val="Textocomentario"/>
    <w:next w:val="Textocomentario"/>
    <w:link w:val="AsuntodelcomentarioCar"/>
    <w:uiPriority w:val="99"/>
    <w:semiHidden/>
    <w:unhideWhenUsed/>
    <w:rsid w:val="00207BEE"/>
    <w:rPr>
      <w:b/>
      <w:bCs/>
    </w:rPr>
  </w:style>
  <w:style w:type="character" w:customStyle="1" w:styleId="AsuntodelcomentarioCar">
    <w:name w:val="Asunto del comentario Car"/>
    <w:basedOn w:val="TextocomentarioCar"/>
    <w:link w:val="Asuntodelcomentario"/>
    <w:uiPriority w:val="99"/>
    <w:semiHidden/>
    <w:rsid w:val="00207BEE"/>
    <w:rPr>
      <w:b/>
      <w:bCs/>
      <w:sz w:val="20"/>
      <w:szCs w:val="20"/>
    </w:rPr>
  </w:style>
  <w:style w:type="paragraph" w:styleId="Revisin">
    <w:name w:val="Revision"/>
    <w:hidden/>
    <w:uiPriority w:val="99"/>
    <w:semiHidden/>
    <w:rsid w:val="00004531"/>
    <w:pPr>
      <w:spacing w:after="0" w:line="240" w:lineRule="auto"/>
    </w:pPr>
  </w:style>
  <w:style w:type="table" w:customStyle="1" w:styleId="Listaclara-nfasis11">
    <w:name w:val="Lista clara - Énfasis 11"/>
    <w:basedOn w:val="Tablanormal"/>
    <w:uiPriority w:val="61"/>
    <w:rsid w:val="00BC282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paragraph" w:styleId="Encabezado">
    <w:name w:val="header"/>
    <w:basedOn w:val="Normal"/>
    <w:link w:val="EncabezadoCar"/>
    <w:uiPriority w:val="99"/>
    <w:rsid w:val="00C2304A"/>
    <w:pPr>
      <w:tabs>
        <w:tab w:val="center" w:pos="4419"/>
        <w:tab w:val="right" w:pos="8838"/>
      </w:tabs>
      <w:spacing w:after="0" w:line="240" w:lineRule="auto"/>
    </w:pPr>
    <w:rPr>
      <w:rFonts w:ascii="Calibri" w:eastAsia="Calibri" w:hAnsi="Calibri" w:cs="Times New Roman"/>
    </w:rPr>
  </w:style>
  <w:style w:type="character" w:customStyle="1" w:styleId="EncabezadoCar">
    <w:name w:val="Encabezado Car"/>
    <w:basedOn w:val="Fuentedeprrafopredeter"/>
    <w:link w:val="Encabezado"/>
    <w:uiPriority w:val="99"/>
    <w:rsid w:val="00C2304A"/>
    <w:rPr>
      <w:rFonts w:ascii="Calibri" w:eastAsia="Calibri" w:hAnsi="Calibri" w:cs="Times New Roman"/>
    </w:rPr>
  </w:style>
  <w:style w:type="paragraph" w:styleId="Piedepgina">
    <w:name w:val="footer"/>
    <w:basedOn w:val="Normal"/>
    <w:link w:val="PiedepginaCar"/>
    <w:uiPriority w:val="99"/>
    <w:unhideWhenUsed/>
    <w:rsid w:val="00A74F34"/>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A74F34"/>
  </w:style>
  <w:style w:type="character" w:styleId="Hipervnculo">
    <w:name w:val="Hyperlink"/>
    <w:basedOn w:val="Fuentedeprrafopredeter"/>
    <w:uiPriority w:val="99"/>
    <w:unhideWhenUsed/>
    <w:rsid w:val="00986F8F"/>
    <w:rPr>
      <w:color w:val="0000FF" w:themeColor="hyperlink"/>
      <w:u w:val="single"/>
    </w:rPr>
  </w:style>
  <w:style w:type="paragraph" w:customStyle="1" w:styleId="Default">
    <w:name w:val="Default"/>
    <w:rsid w:val="00850C12"/>
    <w:pPr>
      <w:autoSpaceDE w:val="0"/>
      <w:autoSpaceDN w:val="0"/>
      <w:adjustRightInd w:val="0"/>
      <w:spacing w:after="0" w:line="240" w:lineRule="auto"/>
    </w:pPr>
    <w:rPr>
      <w:rFonts w:ascii="Arial" w:hAnsi="Arial" w:cs="Arial"/>
      <w:color w:val="000000"/>
      <w:sz w:val="24"/>
      <w:szCs w:val="24"/>
      <w:lang w:val="es-E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56C06"/>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1B7EF2"/>
    <w:pPr>
      <w:ind w:left="720"/>
      <w:contextualSpacing/>
    </w:pPr>
  </w:style>
  <w:style w:type="table" w:styleId="Tablaconcuadrcula">
    <w:name w:val="Table Grid"/>
    <w:basedOn w:val="Tablanormal"/>
    <w:uiPriority w:val="59"/>
    <w:rsid w:val="0074460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staclara-nfasis2">
    <w:name w:val="Light List Accent 2"/>
    <w:basedOn w:val="Tablanormal"/>
    <w:uiPriority w:val="61"/>
    <w:rsid w:val="0074460C"/>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customStyle="1" w:styleId="Tablaconcuadrcula1">
    <w:name w:val="Tabla con cuadrícula1"/>
    <w:basedOn w:val="Tablanormal"/>
    <w:rsid w:val="00DC4A66"/>
    <w:pPr>
      <w:spacing w:after="0" w:line="240" w:lineRule="auto"/>
    </w:pPr>
    <w:rPr>
      <w:rFonts w:ascii="Times New Roman" w:eastAsia="Times New Roman" w:hAnsi="Times New Roman" w:cs="Times New Roman"/>
      <w:sz w:val="20"/>
      <w:szCs w:val="20"/>
      <w:lang w:eastAsia="es-MX"/>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ChecklistItem">
    <w:name w:val="Checklist Item"/>
    <w:rsid w:val="00DC4A66"/>
    <w:pPr>
      <w:numPr>
        <w:numId w:val="10"/>
      </w:numPr>
    </w:pPr>
  </w:style>
  <w:style w:type="paragraph" w:styleId="Textodeglobo">
    <w:name w:val="Balloon Text"/>
    <w:basedOn w:val="Normal"/>
    <w:link w:val="TextodegloboCar"/>
    <w:uiPriority w:val="99"/>
    <w:semiHidden/>
    <w:unhideWhenUsed/>
    <w:rsid w:val="00737409"/>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737409"/>
    <w:rPr>
      <w:rFonts w:ascii="Tahoma" w:hAnsi="Tahoma" w:cs="Tahoma"/>
      <w:sz w:val="16"/>
      <w:szCs w:val="16"/>
    </w:rPr>
  </w:style>
  <w:style w:type="character" w:styleId="Refdecomentario">
    <w:name w:val="annotation reference"/>
    <w:basedOn w:val="Fuentedeprrafopredeter"/>
    <w:uiPriority w:val="99"/>
    <w:semiHidden/>
    <w:unhideWhenUsed/>
    <w:rsid w:val="00207BEE"/>
    <w:rPr>
      <w:sz w:val="16"/>
      <w:szCs w:val="16"/>
    </w:rPr>
  </w:style>
  <w:style w:type="paragraph" w:styleId="Textocomentario">
    <w:name w:val="annotation text"/>
    <w:basedOn w:val="Normal"/>
    <w:link w:val="TextocomentarioCar"/>
    <w:uiPriority w:val="99"/>
    <w:semiHidden/>
    <w:unhideWhenUsed/>
    <w:rsid w:val="00207BEE"/>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207BEE"/>
    <w:rPr>
      <w:sz w:val="20"/>
      <w:szCs w:val="20"/>
    </w:rPr>
  </w:style>
  <w:style w:type="paragraph" w:styleId="Asuntodelcomentario">
    <w:name w:val="annotation subject"/>
    <w:basedOn w:val="Textocomentario"/>
    <w:next w:val="Textocomentario"/>
    <w:link w:val="AsuntodelcomentarioCar"/>
    <w:uiPriority w:val="99"/>
    <w:semiHidden/>
    <w:unhideWhenUsed/>
    <w:rsid w:val="00207BEE"/>
    <w:rPr>
      <w:b/>
      <w:bCs/>
    </w:rPr>
  </w:style>
  <w:style w:type="character" w:customStyle="1" w:styleId="AsuntodelcomentarioCar">
    <w:name w:val="Asunto del comentario Car"/>
    <w:basedOn w:val="TextocomentarioCar"/>
    <w:link w:val="Asuntodelcomentario"/>
    <w:uiPriority w:val="99"/>
    <w:semiHidden/>
    <w:rsid w:val="00207BEE"/>
    <w:rPr>
      <w:b/>
      <w:bCs/>
      <w:sz w:val="20"/>
      <w:szCs w:val="20"/>
    </w:rPr>
  </w:style>
  <w:style w:type="paragraph" w:styleId="Revisin">
    <w:name w:val="Revision"/>
    <w:hidden/>
    <w:uiPriority w:val="99"/>
    <w:semiHidden/>
    <w:rsid w:val="00004531"/>
    <w:pPr>
      <w:spacing w:after="0" w:line="240" w:lineRule="auto"/>
    </w:pPr>
  </w:style>
  <w:style w:type="table" w:customStyle="1" w:styleId="Listaclara-nfasis11">
    <w:name w:val="Lista clara - Énfasis 11"/>
    <w:basedOn w:val="Tablanormal"/>
    <w:uiPriority w:val="61"/>
    <w:rsid w:val="00BC282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paragraph" w:styleId="Encabezado">
    <w:name w:val="header"/>
    <w:basedOn w:val="Normal"/>
    <w:link w:val="EncabezadoCar"/>
    <w:uiPriority w:val="99"/>
    <w:rsid w:val="00C2304A"/>
    <w:pPr>
      <w:tabs>
        <w:tab w:val="center" w:pos="4419"/>
        <w:tab w:val="right" w:pos="8838"/>
      </w:tabs>
      <w:spacing w:after="0" w:line="240" w:lineRule="auto"/>
    </w:pPr>
    <w:rPr>
      <w:rFonts w:ascii="Calibri" w:eastAsia="Calibri" w:hAnsi="Calibri" w:cs="Times New Roman"/>
    </w:rPr>
  </w:style>
  <w:style w:type="character" w:customStyle="1" w:styleId="EncabezadoCar">
    <w:name w:val="Encabezado Car"/>
    <w:basedOn w:val="Fuentedeprrafopredeter"/>
    <w:link w:val="Encabezado"/>
    <w:uiPriority w:val="99"/>
    <w:rsid w:val="00C2304A"/>
    <w:rPr>
      <w:rFonts w:ascii="Calibri" w:eastAsia="Calibri" w:hAnsi="Calibri" w:cs="Times New Roman"/>
    </w:rPr>
  </w:style>
  <w:style w:type="paragraph" w:styleId="Piedepgina">
    <w:name w:val="footer"/>
    <w:basedOn w:val="Normal"/>
    <w:link w:val="PiedepginaCar"/>
    <w:uiPriority w:val="99"/>
    <w:unhideWhenUsed/>
    <w:rsid w:val="00A74F34"/>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A74F34"/>
  </w:style>
  <w:style w:type="character" w:styleId="Hipervnculo">
    <w:name w:val="Hyperlink"/>
    <w:basedOn w:val="Fuentedeprrafopredeter"/>
    <w:uiPriority w:val="99"/>
    <w:unhideWhenUsed/>
    <w:rsid w:val="00986F8F"/>
    <w:rPr>
      <w:color w:val="0000FF" w:themeColor="hyperlink"/>
      <w:u w:val="single"/>
    </w:rPr>
  </w:style>
  <w:style w:type="paragraph" w:customStyle="1" w:styleId="Default">
    <w:name w:val="Default"/>
    <w:rsid w:val="00850C12"/>
    <w:pPr>
      <w:autoSpaceDE w:val="0"/>
      <w:autoSpaceDN w:val="0"/>
      <w:adjustRightInd w:val="0"/>
      <w:spacing w:after="0" w:line="240" w:lineRule="auto"/>
    </w:pPr>
    <w:rPr>
      <w:rFonts w:ascii="Arial" w:hAnsi="Arial" w:cs="Arial"/>
      <w:color w:val="000000"/>
      <w:sz w:val="24"/>
      <w:szCs w:val="24"/>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4280685">
      <w:bodyDiv w:val="1"/>
      <w:marLeft w:val="0"/>
      <w:marRight w:val="0"/>
      <w:marTop w:val="0"/>
      <w:marBottom w:val="0"/>
      <w:divBdr>
        <w:top w:val="none" w:sz="0" w:space="0" w:color="auto"/>
        <w:left w:val="none" w:sz="0" w:space="0" w:color="auto"/>
        <w:bottom w:val="none" w:sz="0" w:space="0" w:color="auto"/>
        <w:right w:val="none" w:sz="0" w:space="0" w:color="auto"/>
      </w:divBdr>
    </w:div>
    <w:div w:id="716854839">
      <w:bodyDiv w:val="1"/>
      <w:marLeft w:val="0"/>
      <w:marRight w:val="0"/>
      <w:marTop w:val="0"/>
      <w:marBottom w:val="0"/>
      <w:divBdr>
        <w:top w:val="none" w:sz="0" w:space="0" w:color="auto"/>
        <w:left w:val="none" w:sz="0" w:space="0" w:color="auto"/>
        <w:bottom w:val="none" w:sz="0" w:space="0" w:color="auto"/>
        <w:right w:val="none" w:sz="0" w:space="0" w:color="auto"/>
      </w:divBdr>
      <w:divsChild>
        <w:div w:id="2060546674">
          <w:marLeft w:val="0"/>
          <w:marRight w:val="0"/>
          <w:marTop w:val="0"/>
          <w:marBottom w:val="0"/>
          <w:divBdr>
            <w:top w:val="none" w:sz="0" w:space="0" w:color="auto"/>
            <w:left w:val="none" w:sz="0" w:space="0" w:color="auto"/>
            <w:bottom w:val="none" w:sz="0" w:space="0" w:color="auto"/>
            <w:right w:val="none" w:sz="0" w:space="0" w:color="auto"/>
          </w:divBdr>
          <w:divsChild>
            <w:div w:id="1708291107">
              <w:marLeft w:val="0"/>
              <w:marRight w:val="0"/>
              <w:marTop w:val="0"/>
              <w:marBottom w:val="0"/>
              <w:divBdr>
                <w:top w:val="none" w:sz="0" w:space="0" w:color="auto"/>
                <w:left w:val="none" w:sz="0" w:space="0" w:color="auto"/>
                <w:bottom w:val="none" w:sz="0" w:space="0" w:color="auto"/>
                <w:right w:val="none" w:sz="0" w:space="0" w:color="auto"/>
              </w:divBdr>
              <w:divsChild>
                <w:div w:id="749090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212778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64B2C80-0DD2-48C8-A7A8-115D5CDADB0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81</TotalTime>
  <Pages>4</Pages>
  <Words>1665</Words>
  <Characters>9158</Characters>
  <Application>Microsoft Office Word</Application>
  <DocSecurity>0</DocSecurity>
  <Lines>76</Lines>
  <Paragraphs>21</Paragraphs>
  <ScaleCrop>false</ScaleCrop>
  <HeadingPairs>
    <vt:vector size="2" baseType="variant">
      <vt:variant>
        <vt:lpstr>Título</vt:lpstr>
      </vt:variant>
      <vt:variant>
        <vt:i4>1</vt:i4>
      </vt:variant>
    </vt:vector>
  </HeadingPairs>
  <TitlesOfParts>
    <vt:vector size="1" baseType="lpstr">
      <vt:lpstr/>
    </vt:vector>
  </TitlesOfParts>
  <Company>cibiogem</Company>
  <LinksUpToDate>false</LinksUpToDate>
  <CharactersWithSpaces>10802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cibiogem</dc:creator>
  <cp:lastModifiedBy>Maricruz Barraza Chavira</cp:lastModifiedBy>
  <cp:revision>5</cp:revision>
  <cp:lastPrinted>2014-06-23T16:05:00Z</cp:lastPrinted>
  <dcterms:created xsi:type="dcterms:W3CDTF">2017-04-11T16:37:00Z</dcterms:created>
  <dcterms:modified xsi:type="dcterms:W3CDTF">2017-04-24T22:17:00Z</dcterms:modified>
</cp:coreProperties>
</file>