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Look w:val="04A0" w:firstRow="1" w:lastRow="0" w:firstColumn="1" w:lastColumn="0" w:noHBand="0" w:noVBand="1"/>
      </w:tblPr>
      <w:tblGrid>
        <w:gridCol w:w="9016"/>
      </w:tblGrid>
      <w:tr w:rsidR="003A796F" w:rsidTr="003A796F">
        <w:trPr>
          <w:trHeight w:val="1125"/>
        </w:trPr>
        <w:tc>
          <w:tcPr>
            <w:tcW w:w="9016" w:type="dxa"/>
            <w:vAlign w:val="center"/>
          </w:tcPr>
          <w:p w:rsidR="003A796F" w:rsidRPr="003A796F" w:rsidRDefault="003A796F" w:rsidP="003A796F">
            <w:pPr>
              <w:pStyle w:val="a3"/>
              <w:wordWrap/>
              <w:spacing w:line="312" w:lineRule="auto"/>
              <w:jc w:val="center"/>
              <w:rPr>
                <w:rFonts w:ascii="Arial Unicode MS" w:hint="eastAsia"/>
                <w:sz w:val="32"/>
                <w:szCs w:val="32"/>
              </w:rPr>
            </w:pPr>
            <w:r>
              <w:rPr>
                <w:rFonts w:ascii="Arial Unicode MS" w:eastAsia="Arial Unicode MS" w:hAnsi="Arial Unicode MS" w:cs="Arial Unicode MS" w:hint="eastAsia"/>
                <w:sz w:val="32"/>
                <w:szCs w:val="32"/>
              </w:rPr>
              <w:t>Discovery of unauthorized GM wheat(MON71800)</w:t>
            </w:r>
          </w:p>
        </w:tc>
      </w:tr>
    </w:tbl>
    <w:p w:rsidR="003A796F" w:rsidRDefault="003A796F" w:rsidP="003A796F">
      <w:pPr>
        <w:pStyle w:val="a3"/>
        <w:wordWrap/>
        <w:spacing w:line="312" w:lineRule="auto"/>
        <w:jc w:val="center"/>
        <w:rPr>
          <w:rFonts w:eastAsia="돋움"/>
          <w:sz w:val="24"/>
          <w:szCs w:val="24"/>
        </w:rPr>
      </w:pPr>
    </w:p>
    <w:p w:rsidR="003A796F" w:rsidRDefault="003A796F" w:rsidP="003A796F">
      <w:pPr>
        <w:pStyle w:val="a3"/>
        <w:wordWrap/>
        <w:spacing w:line="312" w:lineRule="auto"/>
        <w:jc w:val="center"/>
        <w:rPr>
          <w:rFonts w:eastAsia="돋움"/>
          <w:sz w:val="24"/>
          <w:szCs w:val="24"/>
        </w:rPr>
      </w:pP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 xml:space="preserve">Grains of a GM event of wheat which has never been authorized in Korea or any other country were discovered to be mingled in shipments of wheat for feed from Argentina by the Animal and Plant Quarantine </w:t>
      </w:r>
      <w:proofErr w:type="gramStart"/>
      <w:r>
        <w:rPr>
          <w:rFonts w:ascii="Arial Unicode MS" w:eastAsia="Arial Unicode MS" w:hAnsi="Arial Unicode MS" w:cs="Arial Unicode MS" w:hint="eastAsia"/>
          <w:sz w:val="24"/>
          <w:szCs w:val="24"/>
        </w:rPr>
        <w:t>Agency(</w:t>
      </w:r>
      <w:proofErr w:type="gramEnd"/>
      <w:r>
        <w:rPr>
          <w:rFonts w:ascii="Arial Unicode MS" w:eastAsia="Arial Unicode MS" w:hAnsi="Arial Unicode MS" w:cs="Arial Unicode MS" w:hint="eastAsia"/>
          <w:sz w:val="24"/>
          <w:szCs w:val="24"/>
        </w:rPr>
        <w:t xml:space="preserve">QIA) at the </w:t>
      </w:r>
      <w:proofErr w:type="spellStart"/>
      <w:r>
        <w:rPr>
          <w:rFonts w:ascii="Arial Unicode MS" w:eastAsia="Arial Unicode MS" w:hAnsi="Arial Unicode MS" w:cs="Arial Unicode MS" w:hint="eastAsia"/>
          <w:sz w:val="24"/>
          <w:szCs w:val="24"/>
        </w:rPr>
        <w:t>Pyongtaek</w:t>
      </w:r>
      <w:proofErr w:type="spellEnd"/>
      <w:r>
        <w:rPr>
          <w:rFonts w:ascii="Arial Unicode MS" w:eastAsia="Arial Unicode MS" w:hAnsi="Arial Unicode MS" w:cs="Arial Unicode MS" w:hint="eastAsia"/>
          <w:sz w:val="24"/>
          <w:szCs w:val="24"/>
        </w:rPr>
        <w:t xml:space="preserve"> port, Korea on 13 July 2016.</w:t>
      </w: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 xml:space="preserve">According to the article 23-2 of Transboundary Movement </w:t>
      </w:r>
      <w:proofErr w:type="spellStart"/>
      <w:r>
        <w:rPr>
          <w:rFonts w:ascii="Arial Unicode MS" w:eastAsia="Arial Unicode MS" w:hAnsi="Arial Unicode MS" w:cs="Arial Unicode MS" w:hint="eastAsia"/>
          <w:sz w:val="24"/>
          <w:szCs w:val="24"/>
        </w:rPr>
        <w:t>etc</w:t>
      </w:r>
      <w:proofErr w:type="spellEnd"/>
      <w:r>
        <w:rPr>
          <w:rFonts w:ascii="Arial Unicode MS" w:eastAsia="Arial Unicode MS" w:hAnsi="Arial Unicode MS" w:cs="Arial Unicode MS" w:hint="eastAsia"/>
          <w:sz w:val="24"/>
          <w:szCs w:val="24"/>
        </w:rPr>
        <w:t xml:space="preserve"> of LMOs act, any cargo of grains with unauthorized GMOs detected therein should be returned or disposed of within one month.</w:t>
      </w: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The discovery was accordingly notified to the Ministry of Trade, Industry &amp; Energy, Korea’s National Competent Authority with necessary measures as following. And related consecutive developments will be delivered to BCH.</w:t>
      </w:r>
    </w:p>
    <w:p w:rsidR="003A796F" w:rsidRDefault="003A796F" w:rsidP="003A796F">
      <w:pPr>
        <w:pStyle w:val="a3"/>
        <w:spacing w:line="276" w:lineRule="auto"/>
        <w:ind w:firstLine="66"/>
        <w:rPr>
          <w:rFonts w:eastAsia="Arial Unicode MS"/>
          <w:sz w:val="24"/>
          <w:szCs w:val="24"/>
        </w:rPr>
      </w:pP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(General Information)</w:t>
      </w:r>
    </w:p>
    <w:p w:rsidR="003A796F" w:rsidRDefault="003A796F" w:rsidP="003A796F">
      <w:pPr>
        <w:pStyle w:val="a3"/>
        <w:spacing w:line="276" w:lineRule="auto"/>
        <w:ind w:firstLine="66"/>
        <w:rPr>
          <w:rFonts w:eastAsia="Arial Unicode MS"/>
          <w:sz w:val="24"/>
          <w:szCs w:val="24"/>
        </w:rPr>
      </w:pP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 xml:space="preserve">a. Export </w:t>
      </w:r>
      <w:proofErr w:type="gramStart"/>
      <w:r>
        <w:rPr>
          <w:rFonts w:ascii="Arial Unicode MS" w:eastAsia="Arial Unicode MS" w:hAnsi="Arial Unicode MS" w:cs="Arial Unicode MS" w:hint="eastAsia"/>
          <w:sz w:val="24"/>
          <w:szCs w:val="24"/>
        </w:rPr>
        <w:t>Country :</w:t>
      </w:r>
      <w:proofErr w:type="gramEnd"/>
      <w:r>
        <w:rPr>
          <w:rFonts w:ascii="Arial Unicode MS" w:eastAsia="Arial Unicode MS" w:hAnsi="Arial Unicode MS" w:cs="Arial Unicode MS" w:hint="eastAsia"/>
          <w:sz w:val="24"/>
          <w:szCs w:val="24"/>
        </w:rPr>
        <w:t xml:space="preserve"> Argentina</w:t>
      </w:r>
    </w:p>
    <w:p w:rsidR="003A796F" w:rsidRDefault="003A796F" w:rsidP="003A796F">
      <w:pPr>
        <w:pStyle w:val="a3"/>
        <w:spacing w:line="276" w:lineRule="auto"/>
        <w:ind w:firstLine="66"/>
        <w:rPr>
          <w:rFonts w:ascii="Arial Unicode MS"/>
          <w:sz w:val="24"/>
          <w:szCs w:val="24"/>
        </w:rPr>
      </w:pPr>
      <w:proofErr w:type="gramStart"/>
      <w:r>
        <w:rPr>
          <w:rFonts w:ascii="Arial Unicode MS" w:eastAsia="Arial Unicode MS" w:hAnsi="Arial Unicode MS" w:cs="Arial Unicode MS" w:hint="eastAsia"/>
          <w:sz w:val="24"/>
          <w:szCs w:val="24"/>
        </w:rPr>
        <w:t>b. Port</w:t>
      </w:r>
      <w:proofErr w:type="gramEnd"/>
      <w:r>
        <w:rPr>
          <w:rFonts w:ascii="Arial Unicode MS" w:eastAsia="Arial Unicode MS" w:hAnsi="Arial Unicode MS" w:cs="Arial Unicode MS" w:hint="eastAsia"/>
          <w:sz w:val="24"/>
          <w:szCs w:val="24"/>
        </w:rPr>
        <w:t xml:space="preserve"> of Import : </w:t>
      </w:r>
      <w:proofErr w:type="spellStart"/>
      <w:r>
        <w:rPr>
          <w:rFonts w:ascii="Arial Unicode MS" w:eastAsia="Arial Unicode MS" w:hAnsi="Arial Unicode MS" w:cs="Arial Unicode MS" w:hint="eastAsia"/>
          <w:sz w:val="24"/>
          <w:szCs w:val="24"/>
        </w:rPr>
        <w:t>Pyeongtaek</w:t>
      </w:r>
      <w:proofErr w:type="spellEnd"/>
      <w:r>
        <w:rPr>
          <w:rFonts w:ascii="Arial Unicode MS" w:eastAsia="Arial Unicode MS" w:hAnsi="Arial Unicode MS" w:cs="Arial Unicode MS" w:hint="eastAsia"/>
          <w:sz w:val="24"/>
          <w:szCs w:val="24"/>
        </w:rPr>
        <w:t xml:space="preserve"> port, </w:t>
      </w:r>
      <w:proofErr w:type="spellStart"/>
      <w:r>
        <w:rPr>
          <w:rFonts w:ascii="Arial Unicode MS" w:eastAsia="Arial Unicode MS" w:hAnsi="Arial Unicode MS" w:cs="Arial Unicode MS" w:hint="eastAsia"/>
          <w:sz w:val="24"/>
          <w:szCs w:val="24"/>
        </w:rPr>
        <w:t>Gunsan</w:t>
      </w:r>
      <w:proofErr w:type="spellEnd"/>
      <w:r>
        <w:rPr>
          <w:rFonts w:ascii="Arial Unicode MS" w:eastAsia="Arial Unicode MS" w:hAnsi="Arial Unicode MS" w:cs="Arial Unicode MS" w:hint="eastAsia"/>
          <w:sz w:val="24"/>
          <w:szCs w:val="24"/>
        </w:rPr>
        <w:t xml:space="preserve"> port </w:t>
      </w:r>
    </w:p>
    <w:p w:rsidR="003A796F" w:rsidRDefault="003A796F" w:rsidP="003A796F">
      <w:pPr>
        <w:pStyle w:val="a3"/>
        <w:spacing w:line="276" w:lineRule="auto"/>
        <w:rPr>
          <w:rFonts w:ascii="Arial Unicode MS"/>
          <w:spacing w:val="-14"/>
          <w:sz w:val="24"/>
          <w:szCs w:val="24"/>
        </w:rPr>
      </w:pPr>
      <w:r>
        <w:rPr>
          <w:rFonts w:ascii="Arial Unicode MS" w:eastAsia="Arial Unicode MS" w:hAnsi="Arial Unicode MS" w:cs="Arial Unicode MS" w:hint="eastAsia"/>
          <w:sz w:val="24"/>
          <w:szCs w:val="24"/>
        </w:rPr>
        <w:t xml:space="preserve">c. </w:t>
      </w:r>
      <w:r>
        <w:rPr>
          <w:rFonts w:ascii="Arial Unicode MS" w:eastAsia="Arial Unicode MS" w:hAnsi="Arial Unicode MS" w:cs="Arial Unicode MS" w:hint="eastAsia"/>
          <w:spacing w:val="-14"/>
          <w:sz w:val="24"/>
          <w:szCs w:val="24"/>
        </w:rPr>
        <w:t xml:space="preserve">GMO tested </w:t>
      </w:r>
      <w:proofErr w:type="gramStart"/>
      <w:r>
        <w:rPr>
          <w:rFonts w:ascii="Arial Unicode MS" w:eastAsia="Arial Unicode MS" w:hAnsi="Arial Unicode MS" w:cs="Arial Unicode MS" w:hint="eastAsia"/>
          <w:spacing w:val="-14"/>
          <w:sz w:val="24"/>
          <w:szCs w:val="24"/>
        </w:rPr>
        <w:t>Item(</w:t>
      </w:r>
      <w:proofErr w:type="gramEnd"/>
      <w:r>
        <w:rPr>
          <w:rFonts w:ascii="Arial Unicode MS" w:eastAsia="Arial Unicode MS" w:hAnsi="Arial Unicode MS" w:cs="Arial Unicode MS" w:hint="eastAsia"/>
          <w:spacing w:val="-14"/>
          <w:sz w:val="24"/>
          <w:szCs w:val="24"/>
        </w:rPr>
        <w:t>Quantity) : Wheat for feed use(72,450 ton loaded in a ship)</w:t>
      </w:r>
    </w:p>
    <w:p w:rsidR="003A796F" w:rsidRDefault="003A796F" w:rsidP="003A796F">
      <w:pPr>
        <w:pStyle w:val="a3"/>
        <w:spacing w:line="276" w:lineRule="auto"/>
        <w:rPr>
          <w:rFonts w:ascii="Arial Unicode MS"/>
          <w:sz w:val="24"/>
          <w:szCs w:val="24"/>
        </w:rPr>
      </w:pPr>
      <w:r>
        <w:rPr>
          <w:rFonts w:ascii="Arial Unicode MS" w:eastAsia="Arial Unicode MS" w:hAnsi="Arial Unicode MS" w:cs="Arial Unicode MS" w:hint="eastAsia"/>
          <w:sz w:val="24"/>
          <w:szCs w:val="24"/>
        </w:rPr>
        <w:t xml:space="preserve">d. Detected event of GM </w:t>
      </w:r>
      <w:proofErr w:type="gramStart"/>
      <w:r>
        <w:rPr>
          <w:rFonts w:ascii="Arial Unicode MS" w:eastAsia="Arial Unicode MS" w:hAnsi="Arial Unicode MS" w:cs="Arial Unicode MS" w:hint="eastAsia"/>
          <w:sz w:val="24"/>
          <w:szCs w:val="24"/>
        </w:rPr>
        <w:t>wheat :</w:t>
      </w:r>
      <w:proofErr w:type="gramEnd"/>
      <w:r>
        <w:rPr>
          <w:rFonts w:ascii="Arial Unicode MS" w:eastAsia="Arial Unicode MS" w:hAnsi="Arial Unicode MS" w:cs="Arial Unicode MS" w:hint="eastAsia"/>
          <w:sz w:val="24"/>
          <w:szCs w:val="24"/>
        </w:rPr>
        <w:t xml:space="preserve"> MON71800</w:t>
      </w:r>
    </w:p>
    <w:p w:rsidR="003A796F" w:rsidRDefault="003A796F" w:rsidP="003A796F">
      <w:pPr>
        <w:pStyle w:val="a3"/>
        <w:spacing w:line="276" w:lineRule="auto"/>
        <w:rPr>
          <w:rFonts w:ascii="Arial Unicode MS"/>
          <w:sz w:val="24"/>
          <w:szCs w:val="24"/>
        </w:rPr>
      </w:pPr>
      <w:r>
        <w:rPr>
          <w:rFonts w:ascii="Arial Unicode MS" w:eastAsia="Arial Unicode MS" w:hAnsi="Arial Unicode MS" w:cs="Arial Unicode MS" w:hint="eastAsia"/>
          <w:sz w:val="24"/>
          <w:szCs w:val="24"/>
        </w:rPr>
        <w:t xml:space="preserve">e. Measure </w:t>
      </w:r>
      <w:proofErr w:type="gramStart"/>
      <w:r>
        <w:rPr>
          <w:rFonts w:ascii="Arial Unicode MS" w:eastAsia="Arial Unicode MS" w:hAnsi="Arial Unicode MS" w:cs="Arial Unicode MS" w:hint="eastAsia"/>
          <w:sz w:val="24"/>
          <w:szCs w:val="24"/>
        </w:rPr>
        <w:t>followed :</w:t>
      </w:r>
      <w:proofErr w:type="gramEnd"/>
      <w:r>
        <w:rPr>
          <w:rFonts w:ascii="Arial Unicode MS" w:eastAsia="Arial Unicode MS" w:hAnsi="Arial Unicode MS" w:cs="Arial Unicode MS" w:hint="eastAsia"/>
          <w:sz w:val="24"/>
          <w:szCs w:val="24"/>
        </w:rPr>
        <w:t xml:space="preserve"> Return or Disposal with a month from 25 July to 24 August, 2016</w:t>
      </w:r>
    </w:p>
    <w:p w:rsidR="003A796F" w:rsidRDefault="003A796F" w:rsidP="003A796F">
      <w:pPr>
        <w:pStyle w:val="a3"/>
        <w:spacing w:line="276" w:lineRule="auto"/>
        <w:ind w:firstLine="66"/>
        <w:rPr>
          <w:rFonts w:ascii="Arial Unicode MS"/>
          <w:sz w:val="24"/>
          <w:szCs w:val="24"/>
        </w:rPr>
      </w:pPr>
      <w:proofErr w:type="gramStart"/>
      <w:r>
        <w:rPr>
          <w:rFonts w:ascii="Arial Unicode MS" w:eastAsia="Arial Unicode MS" w:hAnsi="Arial Unicode MS" w:cs="Arial Unicode MS" w:hint="eastAsia"/>
          <w:sz w:val="24"/>
          <w:szCs w:val="24"/>
        </w:rPr>
        <w:t>f</w:t>
      </w:r>
      <w:proofErr w:type="gramEnd"/>
      <w:r>
        <w:rPr>
          <w:rFonts w:ascii="Arial Unicode MS" w:eastAsia="Arial Unicode MS" w:hAnsi="Arial Unicode MS" w:cs="Arial Unicode MS" w:hint="eastAsia"/>
          <w:sz w:val="24"/>
          <w:szCs w:val="24"/>
        </w:rPr>
        <w:t>. c</w:t>
      </w:r>
      <w:bookmarkStart w:id="0" w:name="_GoBack"/>
      <w:bookmarkEnd w:id="0"/>
      <w:r>
        <w:rPr>
          <w:rFonts w:ascii="Arial Unicode MS" w:eastAsia="Arial Unicode MS" w:hAnsi="Arial Unicode MS" w:cs="Arial Unicode MS" w:hint="eastAsia"/>
          <w:sz w:val="24"/>
          <w:szCs w:val="24"/>
        </w:rPr>
        <w:t xml:space="preserve">ontact point : Dr. Homin Jang(KBCH), </w:t>
      </w:r>
    </w:p>
    <w:p w:rsidR="003A796F" w:rsidRDefault="003A796F" w:rsidP="003A796F">
      <w:pPr>
        <w:pStyle w:val="a3"/>
        <w:spacing w:line="276" w:lineRule="auto"/>
        <w:ind w:firstLine="66"/>
        <w:rPr>
          <w:rFonts w:ascii="Arial Unicode MS"/>
          <w:sz w:val="24"/>
          <w:szCs w:val="24"/>
        </w:rPr>
      </w:pPr>
      <w:r>
        <w:rPr>
          <w:rFonts w:ascii="Arial Unicode MS" w:eastAsia="Arial Unicode MS" w:hAnsi="Arial Unicode MS" w:cs="Arial Unicode MS" w:hint="eastAsia"/>
          <w:sz w:val="24"/>
          <w:szCs w:val="24"/>
        </w:rPr>
        <w:t>E-mail) hmjang@kribb.re.kr</w:t>
      </w:r>
    </w:p>
    <w:p w:rsidR="00201FC5" w:rsidRPr="003A796F" w:rsidRDefault="00201FC5" w:rsidP="003A796F">
      <w:pPr>
        <w:spacing w:line="276" w:lineRule="auto"/>
      </w:pPr>
    </w:p>
    <w:sectPr w:rsidR="00201FC5" w:rsidRPr="003A796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Unicode MS">
    <w:panose1 w:val="020B0604020202020204"/>
    <w:charset w:val="81"/>
    <w:family w:val="modern"/>
    <w:pitch w:val="variable"/>
    <w:sig w:usb0="F7FFAFFF" w:usb1="E9DFFFFF" w:usb2="0000003F" w:usb3="00000000" w:csb0="003F01FF" w:csb1="00000000"/>
  </w:font>
  <w:font w:name="돋움">
    <w:altName w:val="Dotu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6F"/>
    <w:rsid w:val="00201FC5"/>
    <w:rsid w:val="003A79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274A3-9386-4889-B367-DD34806DD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3A796F"/>
    <w:pPr>
      <w:spacing w:after="0" w:line="384" w:lineRule="auto"/>
      <w:textAlignment w:val="baseline"/>
    </w:pPr>
    <w:rPr>
      <w:rFonts w:ascii="바탕" w:eastAsia="굴림" w:hAnsi="굴림" w:cs="굴림"/>
      <w:color w:val="000000"/>
      <w:kern w:val="0"/>
      <w:szCs w:val="20"/>
    </w:rPr>
  </w:style>
  <w:style w:type="table" w:styleId="a4">
    <w:name w:val="Table Grid"/>
    <w:basedOn w:val="a1"/>
    <w:uiPriority w:val="39"/>
    <w:rsid w:val="003A7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3599">
      <w:bodyDiv w:val="1"/>
      <w:marLeft w:val="0"/>
      <w:marRight w:val="0"/>
      <w:marTop w:val="0"/>
      <w:marBottom w:val="0"/>
      <w:divBdr>
        <w:top w:val="none" w:sz="0" w:space="0" w:color="auto"/>
        <w:left w:val="none" w:sz="0" w:space="0" w:color="auto"/>
        <w:bottom w:val="none" w:sz="0" w:space="0" w:color="auto"/>
        <w:right w:val="none" w:sz="0" w:space="0" w:color="auto"/>
      </w:divBdr>
    </w:div>
    <w:div w:id="99333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Wonhee</dc:creator>
  <cp:keywords/>
  <dc:description/>
  <cp:lastModifiedBy>Wonhee</cp:lastModifiedBy>
  <cp:revision>1</cp:revision>
  <dcterms:created xsi:type="dcterms:W3CDTF">2016-11-02T07:02:00Z</dcterms:created>
  <dcterms:modified xsi:type="dcterms:W3CDTF">2016-11-02T07:05:00Z</dcterms:modified>
</cp:coreProperties>
</file>