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974" w:rsidRPr="00DD3974" w:rsidRDefault="00DD3974" w:rsidP="00DD3974">
      <w:pPr>
        <w:widowControl/>
        <w:wordWrap/>
        <w:autoSpaceDE/>
        <w:autoSpaceDN/>
        <w:spacing w:line="384" w:lineRule="auto"/>
        <w:ind w:left="22" w:hanging="22"/>
        <w:jc w:val="center"/>
        <w:rPr>
          <w:rFonts w:ascii="굴림" w:eastAsia="굴림" w:hAnsi="굴림" w:cs="굴림"/>
          <w:color w:val="000000"/>
          <w:kern w:val="0"/>
          <w:sz w:val="40"/>
          <w:szCs w:val="40"/>
        </w:rPr>
      </w:pPr>
    </w:p>
    <w:p w:rsidR="00DD3974" w:rsidRPr="00DD3974" w:rsidRDefault="00DD3974" w:rsidP="00DD3974">
      <w:pPr>
        <w:widowControl/>
        <w:wordWrap/>
        <w:autoSpaceDE/>
        <w:autoSpaceDN/>
        <w:spacing w:line="384" w:lineRule="auto"/>
        <w:ind w:left="22" w:hanging="22"/>
        <w:jc w:val="center"/>
        <w:rPr>
          <w:rFonts w:ascii="굴림" w:eastAsia="굴림" w:hAnsi="굴림" w:cs="굴림" w:hint="eastAsia"/>
          <w:color w:val="000000"/>
          <w:kern w:val="0"/>
          <w:sz w:val="40"/>
          <w:szCs w:val="40"/>
        </w:rPr>
      </w:pPr>
    </w:p>
    <w:tbl>
      <w:tblPr>
        <w:tblW w:w="0" w:type="auto"/>
        <w:jc w:val="center"/>
        <w:tblInd w:w="22" w:type="dxa"/>
        <w:tblCellMar>
          <w:top w:w="15" w:type="dxa"/>
          <w:left w:w="15" w:type="dxa"/>
          <w:bottom w:w="15" w:type="dxa"/>
          <w:right w:w="15" w:type="dxa"/>
        </w:tblCellMar>
        <w:tblLook w:val="04A0"/>
      </w:tblPr>
      <w:tblGrid>
        <w:gridCol w:w="5900"/>
      </w:tblGrid>
      <w:tr w:rsidR="00DD3974" w:rsidRPr="00DD3974" w:rsidTr="00DD3974">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DD3974" w:rsidRPr="00DD3974" w:rsidRDefault="00DD3974" w:rsidP="00DD3974">
            <w:pPr>
              <w:widowControl/>
              <w:wordWrap/>
              <w:autoSpaceDE/>
              <w:autoSpaceDN/>
              <w:spacing w:line="312" w:lineRule="auto"/>
              <w:ind w:left="22" w:hanging="22"/>
              <w:jc w:val="center"/>
              <w:rPr>
                <w:rFonts w:ascii="한양신명조" w:eastAsia="한양신명조" w:hAnsi="굴림" w:cs="굴림"/>
                <w:color w:val="000000"/>
                <w:kern w:val="0"/>
                <w:sz w:val="52"/>
                <w:szCs w:val="52"/>
              </w:rPr>
            </w:pPr>
            <w:bookmarkStart w:id="0" w:name="#4a1103bc"/>
            <w:bookmarkEnd w:id="0"/>
            <w:r w:rsidRPr="00DD3974">
              <w:rPr>
                <w:rFonts w:ascii="한양신명조,한컴돋움" w:eastAsia="한양신명조,한컴돋움" w:hAnsi="굴림" w:cs="굴림" w:hint="eastAsia"/>
                <w:b/>
                <w:bCs/>
                <w:color w:val="000000"/>
                <w:kern w:val="0"/>
                <w:sz w:val="49"/>
                <w:szCs w:val="49"/>
              </w:rPr>
              <w:t>유전자재조합 옥수수</w:t>
            </w:r>
          </w:p>
          <w:p w:rsidR="00DD3974" w:rsidRPr="00DD3974" w:rsidRDefault="00DD3974" w:rsidP="00DD3974">
            <w:pPr>
              <w:widowControl/>
              <w:wordWrap/>
              <w:autoSpaceDE/>
              <w:autoSpaceDN/>
              <w:spacing w:line="312" w:lineRule="auto"/>
              <w:ind w:left="22" w:hanging="22"/>
              <w:jc w:val="center"/>
              <w:rPr>
                <w:rFonts w:ascii="한양신명조" w:eastAsia="한양신명조" w:hAnsi="굴림" w:cs="굴림" w:hint="eastAsia"/>
                <w:color w:val="000000"/>
                <w:kern w:val="0"/>
                <w:sz w:val="52"/>
                <w:szCs w:val="52"/>
              </w:rPr>
            </w:pPr>
            <w:r w:rsidRPr="00DD3974">
              <w:rPr>
                <w:rFonts w:ascii="한양신명조,한컴돋움" w:eastAsia="한양신명조,한컴돋움" w:hAnsi="굴림" w:cs="굴림" w:hint="eastAsia"/>
                <w:b/>
                <w:bCs/>
                <w:color w:val="000000"/>
                <w:kern w:val="0"/>
                <w:sz w:val="49"/>
                <w:szCs w:val="49"/>
              </w:rPr>
              <w:t>(</w:t>
            </w:r>
            <w:r w:rsidRPr="00DD3974">
              <w:rPr>
                <w:rFonts w:ascii="한양신명조,한컴돋움" w:eastAsia="한양신명조,한컴돋움" w:hAnsi="굴림" w:cs="굴림" w:hint="eastAsia"/>
                <w:b/>
                <w:bCs/>
                <w:color w:val="000000"/>
                <w:kern w:val="0"/>
                <w:sz w:val="52"/>
                <w:szCs w:val="52"/>
              </w:rPr>
              <w:t>MON88017)</w:t>
            </w:r>
            <w:r w:rsidRPr="00DD3974">
              <w:rPr>
                <w:rFonts w:ascii="한양신명조,한컴돋움" w:eastAsia="한양신명조,한컴돋움" w:hAnsi="굴림" w:cs="굴림" w:hint="eastAsia"/>
                <w:b/>
                <w:bCs/>
                <w:color w:val="000000"/>
                <w:kern w:val="0"/>
                <w:sz w:val="52"/>
                <w:szCs w:val="52"/>
              </w:rPr>
              <w:t> </w:t>
            </w:r>
            <w:r w:rsidRPr="00DD3974">
              <w:rPr>
                <w:rFonts w:ascii="한양신명조,한컴돋움" w:eastAsia="한양신명조,한컴돋움" w:hAnsi="굴림" w:cs="굴림" w:hint="eastAsia"/>
                <w:b/>
                <w:bCs/>
                <w:color w:val="000000"/>
                <w:kern w:val="0"/>
                <w:sz w:val="52"/>
                <w:szCs w:val="52"/>
              </w:rPr>
              <w:t xml:space="preserve"> </w:t>
            </w:r>
          </w:p>
          <w:p w:rsidR="00DD3974" w:rsidRPr="00DD3974" w:rsidRDefault="00DD3974" w:rsidP="00DD3974">
            <w:pPr>
              <w:widowControl/>
              <w:wordWrap/>
              <w:autoSpaceDE/>
              <w:autoSpaceDN/>
              <w:spacing w:line="432" w:lineRule="auto"/>
              <w:ind w:left="22" w:hanging="22"/>
              <w:jc w:val="center"/>
              <w:rPr>
                <w:rFonts w:ascii="한양신명조" w:eastAsia="한양신명조" w:hAnsi="굴림" w:cs="굴림"/>
                <w:color w:val="000000"/>
                <w:kern w:val="0"/>
                <w:sz w:val="52"/>
                <w:szCs w:val="52"/>
              </w:rPr>
            </w:pPr>
            <w:r w:rsidRPr="00DD3974">
              <w:rPr>
                <w:rFonts w:ascii="한양신명조,한컴돋움" w:eastAsia="한양신명조,한컴돋움" w:hAnsi="굴림" w:cs="굴림" w:hint="eastAsia"/>
                <w:b/>
                <w:bCs/>
                <w:color w:val="000000"/>
                <w:kern w:val="0"/>
                <w:sz w:val="52"/>
                <w:szCs w:val="52"/>
              </w:rPr>
              <w:t>안전성평가자료 심사결과</w:t>
            </w:r>
          </w:p>
        </w:tc>
      </w:tr>
    </w:tbl>
    <w:p w:rsidR="00DD3974" w:rsidRPr="00DD3974" w:rsidRDefault="00DD3974" w:rsidP="00DD3974">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DD3974" w:rsidRPr="00DD3974" w:rsidRDefault="00DD3974" w:rsidP="00DD3974">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DD3974" w:rsidRPr="00DD3974" w:rsidRDefault="00DD3974" w:rsidP="00DD3974">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DD3974" w:rsidRPr="00DD3974" w:rsidRDefault="00DD3974" w:rsidP="00DD3974">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DD3974" w:rsidRPr="00DD3974" w:rsidRDefault="00DD3974" w:rsidP="00DD3974">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DD3974" w:rsidRPr="00DD3974" w:rsidRDefault="00DD3974" w:rsidP="00DD3974">
      <w:pPr>
        <w:widowControl/>
        <w:wordWrap/>
        <w:autoSpaceDE/>
        <w:autoSpaceDN/>
        <w:spacing w:line="432" w:lineRule="auto"/>
        <w:ind w:left="22" w:hanging="22"/>
        <w:jc w:val="center"/>
        <w:rPr>
          <w:rFonts w:ascii="한양신명조" w:eastAsia="한양신명조" w:hAnsi="굴림" w:cs="굴림" w:hint="eastAsia"/>
          <w:color w:val="000000"/>
          <w:spacing w:val="40"/>
          <w:kern w:val="0"/>
          <w:sz w:val="40"/>
          <w:szCs w:val="40"/>
        </w:rPr>
      </w:pPr>
      <w:r w:rsidRPr="00DD3974">
        <w:rPr>
          <w:rFonts w:ascii="한양신명조,한컴돋움" w:eastAsia="한양신명조,한컴돋움" w:hAnsi="굴림" w:cs="굴림" w:hint="eastAsia"/>
          <w:b/>
          <w:bCs/>
          <w:i/>
          <w:iCs/>
          <w:color w:val="000000"/>
          <w:spacing w:val="40"/>
          <w:kern w:val="0"/>
          <w:sz w:val="40"/>
          <w:szCs w:val="40"/>
        </w:rPr>
        <w:t>2006. 4.</w:t>
      </w:r>
      <w:r w:rsidRPr="00DD3974">
        <w:rPr>
          <w:rFonts w:ascii="한양신명조" w:eastAsia="한양신명조" w:hAnsi="굴림" w:cs="굴림" w:hint="eastAsia"/>
          <w:color w:val="000000"/>
          <w:spacing w:val="40"/>
          <w:kern w:val="0"/>
          <w:sz w:val="40"/>
          <w:szCs w:val="40"/>
        </w:rPr>
        <w:t xml:space="preserve"> </w:t>
      </w:r>
    </w:p>
    <w:p w:rsidR="00DD3974" w:rsidRPr="00DD3974" w:rsidRDefault="00DD3974" w:rsidP="00DD3974">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DD3974" w:rsidRPr="00DD3974" w:rsidRDefault="00DD3974" w:rsidP="00DD3974">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DD3974" w:rsidRPr="00DD3974" w:rsidRDefault="00DD3974" w:rsidP="00DD3974">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DD3974" w:rsidRPr="00DD3974" w:rsidRDefault="00DD3974" w:rsidP="00DD3974">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r w:rsidRPr="00DD3974">
        <w:rPr>
          <w:rFonts w:ascii="한양신명조,한컴돋움" w:eastAsia="한양신명조,한컴돋움" w:hAnsi="굴림" w:cs="굴림" w:hint="eastAsia"/>
          <w:b/>
          <w:bCs/>
          <w:color w:val="000000"/>
          <w:kern w:val="0"/>
          <w:sz w:val="40"/>
          <w:szCs w:val="40"/>
        </w:rPr>
        <w:t>식 품 의 약 품 안 전 청</w:t>
      </w:r>
      <w:r w:rsidRPr="00DD3974">
        <w:rPr>
          <w:rFonts w:ascii="한양신명조" w:eastAsia="한양신명조" w:hAnsi="굴림" w:cs="굴림" w:hint="eastAsia"/>
          <w:color w:val="000000"/>
          <w:kern w:val="0"/>
          <w:sz w:val="40"/>
          <w:szCs w:val="40"/>
        </w:rPr>
        <w:t xml:space="preserve"> </w:t>
      </w:r>
    </w:p>
    <w:p w:rsidR="00DD3974" w:rsidRPr="00DD3974" w:rsidRDefault="00DD3974" w:rsidP="00DD3974">
      <w:pPr>
        <w:widowControl/>
        <w:wordWrap/>
        <w:autoSpaceDE/>
        <w:autoSpaceDN/>
        <w:spacing w:line="384" w:lineRule="auto"/>
        <w:ind w:left="22" w:hanging="22"/>
        <w:jc w:val="center"/>
        <w:rPr>
          <w:rFonts w:ascii="한양신명조" w:eastAsia="한양신명조" w:hAnsi="굴림" w:cs="굴림" w:hint="eastAsia"/>
          <w:color w:val="000000"/>
          <w:kern w:val="0"/>
          <w:sz w:val="40"/>
          <w:szCs w:val="40"/>
        </w:rPr>
      </w:pPr>
      <w:r w:rsidRPr="00DD3974">
        <w:rPr>
          <w:rFonts w:ascii="한양신명조,한컴돋움" w:eastAsia="한양신명조,한컴돋움" w:hAnsi="굴림" w:cs="굴림" w:hint="eastAsia"/>
          <w:b/>
          <w:bCs/>
          <w:color w:val="000000"/>
          <w:kern w:val="0"/>
          <w:sz w:val="38"/>
          <w:szCs w:val="38"/>
        </w:rPr>
        <w:lastRenderedPageBreak/>
        <w:t>유전자재조합식품안전성평가자료심사위원회</w:t>
      </w:r>
      <w:r w:rsidRPr="00DD3974">
        <w:rPr>
          <w:rFonts w:ascii="한양신명조" w:eastAsia="한양신명조" w:hAnsi="굴림" w:cs="굴림" w:hint="eastAsia"/>
          <w:color w:val="000000"/>
          <w:kern w:val="0"/>
          <w:sz w:val="40"/>
          <w:szCs w:val="40"/>
        </w:rPr>
        <w:t xml:space="preserve"> </w:t>
      </w:r>
    </w:p>
    <w:p w:rsidR="00DD3974" w:rsidRPr="00DD3974" w:rsidRDefault="00DD3974" w:rsidP="00DD3974">
      <w:pPr>
        <w:widowControl/>
        <w:wordWrap/>
        <w:autoSpaceDE/>
        <w:autoSpaceDN/>
        <w:spacing w:line="384" w:lineRule="auto"/>
        <w:ind w:left="22" w:hanging="22"/>
        <w:rPr>
          <w:rFonts w:ascii="한양신명조" w:eastAsia="한양신명조" w:hAnsi="굴림" w:cs="굴림" w:hint="eastAsia"/>
          <w:color w:val="000000"/>
          <w:kern w:val="0"/>
          <w:sz w:val="40"/>
          <w:szCs w:val="40"/>
        </w:rPr>
      </w:pPr>
    </w:p>
    <w:p w:rsidR="00DD3974" w:rsidRPr="00DD3974" w:rsidRDefault="00DD3974" w:rsidP="00DD3974">
      <w:pPr>
        <w:widowControl/>
        <w:wordWrap/>
        <w:autoSpaceDE/>
        <w:autoSpaceDN/>
        <w:spacing w:line="384" w:lineRule="auto"/>
        <w:jc w:val="center"/>
        <w:rPr>
          <w:rFonts w:ascii="한양신명조" w:eastAsia="한양신명조" w:hAnsi="굴림" w:cs="굴림" w:hint="eastAsia"/>
          <w:color w:val="000000"/>
          <w:kern w:val="0"/>
          <w:sz w:val="26"/>
          <w:szCs w:val="26"/>
        </w:rPr>
      </w:pPr>
      <w:r w:rsidRPr="00DD3974">
        <w:rPr>
          <w:rFonts w:ascii="한양신명조,한컴돋움" w:eastAsia="한양신명조,한컴돋움" w:hAnsi="굴림" w:cs="굴림" w:hint="eastAsia"/>
          <w:b/>
          <w:bCs/>
          <w:color w:val="000000"/>
          <w:kern w:val="0"/>
          <w:sz w:val="30"/>
          <w:szCs w:val="30"/>
        </w:rPr>
        <w:t>제초제내성 및 병충해저항성 유전자재조합 옥수수 MON88017 안전성평가 심사결과보고서(안)</w:t>
      </w:r>
      <w:r w:rsidRPr="00DD3974">
        <w:rPr>
          <w:rFonts w:ascii="한양신명조" w:eastAsia="한양신명조" w:hAnsi="굴림" w:cs="굴림" w:hint="eastAsia"/>
          <w:color w:val="000000"/>
          <w:kern w:val="0"/>
          <w:sz w:val="26"/>
          <w:szCs w:val="26"/>
        </w:rPr>
        <w:t xml:space="preserve"> </w:t>
      </w: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6"/>
          <w:szCs w:val="26"/>
        </w:rPr>
      </w:pPr>
      <w:r w:rsidRPr="00DD3974">
        <w:rPr>
          <w:rFonts w:ascii="한양신명조,한컴돋움" w:eastAsia="한양신명조,한컴돋움" w:hAnsi="굴림" w:cs="굴림" w:hint="eastAsia"/>
          <w:b/>
          <w:bCs/>
          <w:color w:val="000000"/>
          <w:kern w:val="0"/>
          <w:sz w:val="26"/>
          <w:szCs w:val="26"/>
        </w:rPr>
        <w:t>1. 심사경위</w:t>
      </w:r>
      <w:r w:rsidRPr="00DD3974">
        <w:rPr>
          <w:rFonts w:ascii="한양신명조" w:eastAsia="한양신명조" w:hAnsi="굴림" w:cs="굴림" w:hint="eastAsia"/>
          <w:color w:val="000000"/>
          <w:kern w:val="0"/>
          <w:sz w:val="26"/>
          <w:szCs w:val="26"/>
        </w:rPr>
        <w:t xml:space="preserve"> </w:t>
      </w: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343" w:hanging="343"/>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몬산토(대표 :장태종)사가 제초제 내성과 병충해저항성을 동시에 가지는 유전자재조합 옥수수 MON 88017에 대하여 「유전자재조합식품의 안전성평가심사 등에 관한 규정」(식품의약품안전청 고시 제2003-37호, 이하 ‘심사규정’이라 함)에 따라 안전성 평가가 이루어졌음을 확인 받기 위하여 2005년 5월 11일 식품의약품안전청장에게 관련 자료를 첨부하여 심사의뢰 하였다.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이에 식품의약품안전청장은 본 제품이 심사지침에 따라 안전성 평가가 이루어졌는지 여부에 대하여 '유전자재조합식품 안전성평가자료 심사위원회'(이하 심사위원회라고 함)에 검토 의뢰하고,</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심사위원회는 신청인이 제출한 자료에 근거하여 아래와 같이 심사규정에 따라 안전성 평가가 이루어졌음을 확인하였다.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6"/>
          <w:szCs w:val="26"/>
        </w:rPr>
      </w:pPr>
      <w:r w:rsidRPr="00DD3974">
        <w:rPr>
          <w:rFonts w:ascii="한양신명조,한컴돋움" w:eastAsia="한양신명조,한컴돋움" w:hAnsi="굴림" w:cs="굴림" w:hint="eastAsia"/>
          <w:b/>
          <w:bCs/>
          <w:color w:val="000000"/>
          <w:kern w:val="0"/>
          <w:sz w:val="26"/>
          <w:szCs w:val="26"/>
        </w:rPr>
        <w:t>2. 심사경과</w:t>
      </w:r>
      <w:r w:rsidRPr="00DD3974">
        <w:rPr>
          <w:rFonts w:ascii="한양신명조" w:eastAsia="한양신명조" w:hAnsi="굴림" w:cs="굴림" w:hint="eastAsia"/>
          <w:color w:val="000000"/>
          <w:kern w:val="0"/>
          <w:sz w:val="26"/>
          <w:szCs w:val="26"/>
        </w:rPr>
        <w:t xml:space="preserve"> </w:t>
      </w: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심사대상품목</w:t>
      </w:r>
      <w:r w:rsidRPr="00DD3974">
        <w:rPr>
          <w:rFonts w:ascii="한양신명조" w:eastAsia="한양신명조" w:hAnsi="굴림" w:cs="굴림" w:hint="eastAsia"/>
          <w:color w:val="000000"/>
          <w:kern w:val="0"/>
          <w:sz w:val="22"/>
        </w:rPr>
        <w:t xml:space="preserve"> </w:t>
      </w:r>
    </w:p>
    <w:tbl>
      <w:tblPr>
        <w:tblW w:w="0" w:type="auto"/>
        <w:tblInd w:w="404" w:type="dxa"/>
        <w:tblCellMar>
          <w:top w:w="15" w:type="dxa"/>
          <w:left w:w="15" w:type="dxa"/>
          <w:bottom w:w="15" w:type="dxa"/>
          <w:right w:w="15" w:type="dxa"/>
        </w:tblCellMar>
        <w:tblLook w:val="04A0"/>
      </w:tblPr>
      <w:tblGrid>
        <w:gridCol w:w="1922"/>
        <w:gridCol w:w="1754"/>
        <w:gridCol w:w="2398"/>
        <w:gridCol w:w="2487"/>
      </w:tblGrid>
      <w:tr w:rsidR="00DD3974" w:rsidRPr="00DD3974" w:rsidTr="00DD3974">
        <w:tc>
          <w:tcPr>
            <w:tcW w:w="0" w:type="auto"/>
            <w:tcBorders>
              <w:top w:val="single" w:sz="6" w:space="0" w:color="000000"/>
              <w:left w:val="single" w:sz="6" w:space="0" w:color="000000"/>
              <w:bottom w:val="single" w:sz="6" w:space="0" w:color="000000"/>
              <w:right w:val="single" w:sz="6" w:space="0" w:color="000000"/>
            </w:tcBorders>
            <w:vAlign w:val="center"/>
            <w:hideMark/>
          </w:tcPr>
          <w:p w:rsidR="00DD3974" w:rsidRPr="00DD3974" w:rsidRDefault="00DD3974" w:rsidP="00DD3974">
            <w:pPr>
              <w:widowControl/>
              <w:wordWrap/>
              <w:autoSpaceDE/>
              <w:autoSpaceDN/>
              <w:spacing w:line="360" w:lineRule="auto"/>
              <w:jc w:val="center"/>
              <w:rPr>
                <w:rFonts w:ascii="한양신명조" w:eastAsia="한양신명조" w:hAnsi="굴림" w:cs="굴림"/>
                <w:color w:val="000000"/>
                <w:kern w:val="0"/>
                <w:sz w:val="22"/>
              </w:rPr>
            </w:pPr>
            <w:bookmarkStart w:id="1" w:name="#4a1103bd"/>
            <w:bookmarkEnd w:id="1"/>
            <w:r w:rsidRPr="00DD3974">
              <w:rPr>
                <w:rFonts w:ascii="한양신명조,한컴돋움" w:eastAsia="한양신명조,한컴돋움" w:hAnsi="굴림" w:cs="굴림" w:hint="eastAsia"/>
                <w:color w:val="000000"/>
                <w:kern w:val="0"/>
                <w:sz w:val="22"/>
              </w:rPr>
              <w:t>대상품목</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D3974" w:rsidRPr="00DD3974" w:rsidRDefault="00DD3974" w:rsidP="00DD3974">
            <w:pPr>
              <w:widowControl/>
              <w:wordWrap/>
              <w:autoSpaceDE/>
              <w:autoSpaceDN/>
              <w:spacing w:line="360" w:lineRule="auto"/>
              <w:jc w:val="center"/>
              <w:rPr>
                <w:rFonts w:ascii="한양신명조" w:eastAsia="한양신명조" w:hAnsi="굴림" w:cs="굴림"/>
                <w:color w:val="000000"/>
                <w:kern w:val="0"/>
                <w:sz w:val="22"/>
              </w:rPr>
            </w:pPr>
            <w:r w:rsidRPr="00DD3974">
              <w:rPr>
                <w:rFonts w:ascii="한양신명조,한컴돋움" w:eastAsia="한양신명조,한컴돋움" w:hAnsi="굴림" w:cs="굴림" w:hint="eastAsia"/>
                <w:color w:val="000000"/>
                <w:kern w:val="0"/>
                <w:sz w:val="22"/>
              </w:rPr>
              <w:t>신청자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D3974" w:rsidRPr="00DD3974" w:rsidRDefault="00DD3974" w:rsidP="00DD3974">
            <w:pPr>
              <w:widowControl/>
              <w:wordWrap/>
              <w:autoSpaceDE/>
              <w:autoSpaceDN/>
              <w:spacing w:line="360" w:lineRule="auto"/>
              <w:jc w:val="center"/>
              <w:rPr>
                <w:rFonts w:ascii="한양신명조" w:eastAsia="한양신명조" w:hAnsi="굴림" w:cs="굴림"/>
                <w:color w:val="000000"/>
                <w:kern w:val="0"/>
                <w:sz w:val="22"/>
              </w:rPr>
            </w:pPr>
            <w:r w:rsidRPr="00DD3974">
              <w:rPr>
                <w:rFonts w:ascii="한양신명조,한컴돋움" w:eastAsia="한양신명조,한컴돋움" w:hAnsi="굴림" w:cs="굴림" w:hint="eastAsia"/>
                <w:color w:val="000000"/>
                <w:kern w:val="0"/>
                <w:sz w:val="22"/>
              </w:rPr>
              <w:t>개발자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D3974" w:rsidRPr="00DD3974" w:rsidRDefault="00DD3974" w:rsidP="00DD3974">
            <w:pPr>
              <w:widowControl/>
              <w:wordWrap/>
              <w:autoSpaceDE/>
              <w:autoSpaceDN/>
              <w:spacing w:line="360" w:lineRule="auto"/>
              <w:jc w:val="center"/>
              <w:rPr>
                <w:rFonts w:ascii="한양신명조" w:eastAsia="한양신명조" w:hAnsi="굴림" w:cs="굴림"/>
                <w:color w:val="000000"/>
                <w:kern w:val="0"/>
                <w:sz w:val="22"/>
              </w:rPr>
            </w:pPr>
            <w:r w:rsidRPr="00DD3974">
              <w:rPr>
                <w:rFonts w:ascii="한양신명조,한컴돋움" w:eastAsia="한양신명조,한컴돋움" w:hAnsi="굴림" w:cs="굴림" w:hint="eastAsia"/>
                <w:color w:val="000000"/>
                <w:kern w:val="0"/>
                <w:sz w:val="22"/>
              </w:rPr>
              <w:t>제외국의 안전성 확인</w:t>
            </w:r>
          </w:p>
          <w:p w:rsidR="00DD3974" w:rsidRPr="00DD3974" w:rsidRDefault="00DD3974" w:rsidP="00DD3974">
            <w:pPr>
              <w:widowControl/>
              <w:wordWrap/>
              <w:autoSpaceDE/>
              <w:autoSpaceDN/>
              <w:spacing w:line="360" w:lineRule="auto"/>
              <w:jc w:val="center"/>
              <w:rPr>
                <w:rFonts w:ascii="한양신명조" w:eastAsia="한양신명조" w:hAnsi="굴림" w:cs="굴림"/>
                <w:color w:val="000000"/>
                <w:kern w:val="0"/>
                <w:sz w:val="22"/>
              </w:rPr>
            </w:pPr>
            <w:r w:rsidRPr="00DD3974">
              <w:rPr>
                <w:rFonts w:ascii="한양신명조,한컴돋움" w:eastAsia="한양신명조,한컴돋움" w:hAnsi="굴림" w:cs="굴림" w:hint="eastAsia"/>
                <w:color w:val="000000"/>
                <w:kern w:val="0"/>
                <w:sz w:val="22"/>
              </w:rPr>
              <w:t>(승인) 현황</w:t>
            </w:r>
          </w:p>
        </w:tc>
      </w:tr>
      <w:tr w:rsidR="00DD3974" w:rsidRPr="00DD3974" w:rsidTr="00DD3974">
        <w:tc>
          <w:tcPr>
            <w:tcW w:w="0" w:type="auto"/>
            <w:tcBorders>
              <w:top w:val="single" w:sz="6" w:space="0" w:color="000000"/>
              <w:left w:val="single" w:sz="6" w:space="0" w:color="000000"/>
              <w:bottom w:val="single" w:sz="6" w:space="0" w:color="000000"/>
              <w:right w:val="single" w:sz="6" w:space="0" w:color="000000"/>
            </w:tcBorders>
            <w:vAlign w:val="center"/>
            <w:hideMark/>
          </w:tcPr>
          <w:p w:rsidR="00DD3974" w:rsidRPr="00DD3974" w:rsidRDefault="00DD3974" w:rsidP="00DD3974">
            <w:pPr>
              <w:widowControl/>
              <w:wordWrap/>
              <w:autoSpaceDE/>
              <w:autoSpaceDN/>
              <w:spacing w:line="384" w:lineRule="auto"/>
              <w:ind w:left="404" w:hanging="404"/>
              <w:jc w:val="center"/>
              <w:rPr>
                <w:rFonts w:ascii="한양신명조" w:eastAsia="한양신명조" w:hAnsi="굴림" w:cs="굴림"/>
                <w:color w:val="000000"/>
                <w:spacing w:val="-11"/>
                <w:kern w:val="0"/>
                <w:sz w:val="22"/>
              </w:rPr>
            </w:pPr>
            <w:r w:rsidRPr="00DD3974">
              <w:rPr>
                <w:rFonts w:ascii="한양신명조,한컴돋움" w:eastAsia="한양신명조,한컴돋움" w:hAnsi="굴림" w:cs="굴림" w:hint="eastAsia"/>
                <w:color w:val="000000"/>
                <w:spacing w:val="-11"/>
                <w:kern w:val="0"/>
                <w:sz w:val="22"/>
              </w:rPr>
              <w:t>유전자재조합옥수수</w:t>
            </w:r>
            <w:r w:rsidRPr="00DD3974">
              <w:rPr>
                <w:rFonts w:ascii="한양신명조,한컴돋움" w:eastAsia="한양신명조,한컴돋움" w:hAnsi="굴림" w:cs="굴림" w:hint="eastAsia"/>
                <w:color w:val="000000"/>
                <w:kern w:val="0"/>
                <w:sz w:val="22"/>
              </w:rPr>
              <w:t> </w:t>
            </w:r>
          </w:p>
          <w:p w:rsidR="00DD3974" w:rsidRPr="00DD3974" w:rsidRDefault="00DD3974" w:rsidP="00DD3974">
            <w:pPr>
              <w:widowControl/>
              <w:wordWrap/>
              <w:autoSpaceDE/>
              <w:autoSpaceDN/>
              <w:spacing w:line="384" w:lineRule="auto"/>
              <w:ind w:left="404" w:hanging="404"/>
              <w:jc w:val="center"/>
              <w:rPr>
                <w:rFonts w:ascii="한양신명조" w:eastAsia="한양신명조" w:hAnsi="굴림" w:cs="굴림"/>
                <w:color w:val="000000"/>
                <w:kern w:val="0"/>
                <w:sz w:val="22"/>
              </w:rPr>
            </w:pPr>
            <w:r w:rsidRPr="00DD3974">
              <w:rPr>
                <w:rFonts w:ascii="한양신명조,한컴돋움" w:eastAsia="한양신명조,한컴돋움" w:hAnsi="굴림" w:cs="굴림" w:hint="eastAsia"/>
                <w:color w:val="000000"/>
                <w:kern w:val="0"/>
                <w:sz w:val="22"/>
              </w:rPr>
              <w:t>MON88017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D3974" w:rsidRPr="00DD3974" w:rsidRDefault="00DD3974" w:rsidP="00DD3974">
            <w:pPr>
              <w:widowControl/>
              <w:wordWrap/>
              <w:autoSpaceDE/>
              <w:autoSpaceDN/>
              <w:spacing w:line="384" w:lineRule="auto"/>
              <w:ind w:left="33" w:hanging="33"/>
              <w:jc w:val="center"/>
              <w:rPr>
                <w:rFonts w:ascii="한양신명조" w:eastAsia="한양신명조" w:hAnsi="굴림" w:cs="굴림"/>
                <w:color w:val="000000"/>
                <w:kern w:val="0"/>
                <w:sz w:val="22"/>
              </w:rPr>
            </w:pPr>
            <w:r w:rsidRPr="00DD3974">
              <w:rPr>
                <w:rFonts w:ascii="한양신명조,한컴돋움" w:eastAsia="한양신명조,한컴돋움" w:hAnsi="굴림" w:cs="굴림" w:hint="eastAsia"/>
                <w:color w:val="000000"/>
                <w:kern w:val="0"/>
                <w:sz w:val="22"/>
              </w:rPr>
              <w:t>몬산토코리아(주)</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D3974" w:rsidRPr="00DD3974" w:rsidRDefault="00DD3974" w:rsidP="00DD3974">
            <w:pPr>
              <w:widowControl/>
              <w:wordWrap/>
              <w:autoSpaceDE/>
              <w:autoSpaceDN/>
              <w:spacing w:line="384" w:lineRule="auto"/>
              <w:ind w:left="33" w:hanging="33"/>
              <w:jc w:val="center"/>
              <w:rPr>
                <w:rFonts w:ascii="한양신명조" w:eastAsia="한양신명조" w:hAnsi="굴림" w:cs="굴림"/>
                <w:color w:val="000000"/>
                <w:kern w:val="0"/>
                <w:sz w:val="22"/>
              </w:rPr>
            </w:pPr>
            <w:r w:rsidRPr="00DD3974">
              <w:rPr>
                <w:rFonts w:ascii="한양신명조,한컴돋움" w:eastAsia="한양신명조,한컴돋움" w:hAnsi="굴림" w:cs="굴림" w:hint="eastAsia"/>
                <w:color w:val="000000"/>
                <w:kern w:val="0"/>
                <w:sz w:val="22"/>
              </w:rPr>
              <w:t>MONSANTO COMPANY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D3974" w:rsidRPr="00DD3974" w:rsidRDefault="00DD3974" w:rsidP="00DD3974">
            <w:pPr>
              <w:widowControl/>
              <w:wordWrap/>
              <w:autoSpaceDE/>
              <w:autoSpaceDN/>
              <w:spacing w:line="384" w:lineRule="auto"/>
              <w:jc w:val="center"/>
              <w:rPr>
                <w:rFonts w:ascii="한양신명조" w:eastAsia="한양신명조" w:hAnsi="굴림" w:cs="굴림"/>
                <w:color w:val="000000"/>
                <w:kern w:val="0"/>
                <w:sz w:val="22"/>
              </w:rPr>
            </w:pPr>
            <w:r w:rsidRPr="00DD3974">
              <w:rPr>
                <w:rFonts w:ascii="한양신명조,한컴돋움" w:eastAsia="한양신명조,한컴돋움" w:hAnsi="굴림" w:cs="굴림" w:hint="eastAsia"/>
                <w:color w:val="000000"/>
                <w:kern w:val="0"/>
                <w:sz w:val="22"/>
              </w:rPr>
              <w:t>미국(2005), 일본(2005)</w:t>
            </w:r>
          </w:p>
        </w:tc>
      </w:tr>
    </w:tbl>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lastRenderedPageBreak/>
        <w:t>○ 심사경과</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939" w:hanging="1939"/>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- 2005. 05. 11 : 안전성 평가자료 심사의뢰</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939" w:hanging="1939"/>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- 2005. 06. 01 : 심사위원회 심사요청(온라인 심사</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939" w:hanging="1939"/>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- 2005. 08. 29 : 심사위원회 1차 심사</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939" w:hanging="1939"/>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- 2005. 09. 01 : 자료보완 요청</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939" w:hanging="1939"/>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- 2006. 01. 12 : 자료보완</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939" w:hanging="1939"/>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- 2006. 02. 07 : 보완자료 심사위원회 검토요청</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939" w:hanging="1939"/>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- 2006. 02. 28 : 심사위원회 2차 심사</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939" w:hanging="1939"/>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- 2006. 03. 02 : 최종 심사 결과보고서(안) 작성</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939" w:hanging="1939"/>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- 2006. 04. 07 : 최종 심사 결과보고서</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6"/>
          <w:szCs w:val="26"/>
        </w:rPr>
      </w:pPr>
      <w:r w:rsidRPr="00DD3974">
        <w:rPr>
          <w:rFonts w:ascii="한양신명조,한컴돋움" w:eastAsia="한양신명조,한컴돋움" w:hAnsi="굴림" w:cs="굴림" w:hint="eastAsia"/>
          <w:b/>
          <w:bCs/>
          <w:color w:val="000000"/>
          <w:kern w:val="0"/>
          <w:sz w:val="26"/>
          <w:szCs w:val="26"/>
        </w:rPr>
        <w:t>3. 심사방법</w:t>
      </w:r>
      <w:r w:rsidRPr="00DD3974">
        <w:rPr>
          <w:rFonts w:ascii="한양신명조" w:eastAsia="한양신명조" w:hAnsi="굴림" w:cs="굴림" w:hint="eastAsia"/>
          <w:color w:val="000000"/>
          <w:kern w:val="0"/>
          <w:sz w:val="26"/>
          <w:szCs w:val="26"/>
        </w:rPr>
        <w:t xml:space="preserve"> </w:t>
      </w:r>
    </w:p>
    <w:p w:rsidR="00DD3974" w:rsidRPr="00DD3974" w:rsidRDefault="00DD3974" w:rsidP="00DD3974">
      <w:pPr>
        <w:widowControl/>
        <w:wordWrap/>
        <w:autoSpaceDE/>
        <w:autoSpaceDN/>
        <w:spacing w:line="384" w:lineRule="auto"/>
        <w:ind w:left="348" w:hanging="34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본 제품과 관련하여 심사 의뢰된 유전자재조합체가 심사지침의 적용대상인지를 검토하고</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348" w:hanging="34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제출된 안전성 평가자료가 심사지침에서 요구하는 자료를 갖추었는지를 확인하여, </w:t>
      </w:r>
      <w:r w:rsidRPr="00DD3974">
        <w:rPr>
          <w:rFonts w:ascii="휴먼명조,한컴돋움" w:eastAsia="휴먼명조,한컴돋움" w:hAnsi="굴림" w:cs="굴림" w:hint="eastAsia"/>
          <w:color w:val="000000"/>
          <w:kern w:val="0"/>
          <w:sz w:val="22"/>
        </w:rPr>
        <w:t>미비한 부분에 대해서는 자료를 보완하도록 한 후 심사규정에 따라 안전성평가를 수행하였다.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6"/>
          <w:szCs w:val="26"/>
        </w:rPr>
      </w:pPr>
      <w:r w:rsidRPr="00DD3974">
        <w:rPr>
          <w:rFonts w:ascii="한양신명조,한컴돋움" w:eastAsia="한양신명조,한컴돋움" w:hAnsi="굴림" w:cs="굴림" w:hint="eastAsia"/>
          <w:b/>
          <w:bCs/>
          <w:color w:val="000000"/>
          <w:kern w:val="0"/>
          <w:sz w:val="26"/>
          <w:szCs w:val="26"/>
        </w:rPr>
        <w:t>4. 심사의뢰 자료 검토</w:t>
      </w:r>
      <w:r w:rsidRPr="00DD3974">
        <w:rPr>
          <w:rFonts w:ascii="한양신명조,한컴돋움" w:eastAsia="한양신명조,한컴돋움" w:hAnsi="굴림" w:cs="굴림" w:hint="eastAsia"/>
          <w:color w:val="000000"/>
          <w:kern w:val="0"/>
          <w:sz w:val="26"/>
          <w:szCs w:val="26"/>
        </w:rPr>
        <w:t xml:space="preserve"> </w:t>
      </w: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404" w:hanging="40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b/>
          <w:bCs/>
          <w:color w:val="000000"/>
          <w:kern w:val="0"/>
          <w:sz w:val="22"/>
        </w:rPr>
        <w:t> </w:t>
      </w:r>
      <w:r w:rsidRPr="00DD3974">
        <w:rPr>
          <w:rFonts w:ascii="한양신명조,한컴돋움" w:eastAsia="한양신명조,한컴돋움" w:hAnsi="굴림" w:cs="굴림" w:hint="eastAsia"/>
          <w:b/>
          <w:bCs/>
          <w:color w:val="000000"/>
          <w:kern w:val="0"/>
          <w:sz w:val="22"/>
        </w:rPr>
        <w:t>4-1. 심사 의뢰된 식품의 개요</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586" w:hanging="58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몬산토사가 개발한 MON88017옥수수는 제초제 내성과 병충해저항성을 모두 가지도록 개발되었다. 이 옥수수는 제초제(glyphosate)에 저항성을 가지도록 CP4 EPSPS 단백질 발현 유전자와 옥수수 병충해인 Corn Root Worm(CRW)에 선별적으로 저항성을 가지도록 Cry3Bb1단백질 발현유전자를 삽입하여 개발한 제품이다. CP4 EPSPS 및 Cry3Bb1 단백질은 이미 안전성평가를 받은 다른 유전자재조합 옥수수 제품에도 존재한다.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586" w:hanging="586"/>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454" w:hanging="45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b/>
          <w:bCs/>
          <w:color w:val="000000"/>
          <w:kern w:val="0"/>
          <w:sz w:val="22"/>
        </w:rPr>
        <w:t> </w:t>
      </w:r>
      <w:r w:rsidRPr="00DD3974">
        <w:rPr>
          <w:rFonts w:ascii="한양신명조,한컴돋움" w:eastAsia="한양신명조,한컴돋움" w:hAnsi="굴림" w:cs="굴림" w:hint="eastAsia"/>
          <w:b/>
          <w:bCs/>
          <w:color w:val="000000"/>
          <w:kern w:val="0"/>
          <w:sz w:val="22"/>
        </w:rPr>
        <w:t>4-2. 식품으로의 적합성 검토</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553" w:hanging="553"/>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lastRenderedPageBreak/>
        <w:t>  </w:t>
      </w:r>
      <w:r w:rsidRPr="00DD3974">
        <w:rPr>
          <w:rFonts w:ascii="휴먼명조,한컴돋움" w:eastAsia="휴먼명조,한컴돋움" w:hAnsi="굴림" w:cs="굴림" w:hint="eastAsia"/>
          <w:color w:val="000000"/>
          <w:kern w:val="0"/>
          <w:sz w:val="22"/>
        </w:rPr>
        <w:t>○ 본 제품과 관련하여 제출된 안전성 평가 자료가 ‘심사규정’ 제12조 ①항의 규정에서 요구하는 자료를 만족시키는지 여부를 검토하고 미비한 부분에 대해서는 자료를 보완하도록 한 후</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564" w:hanging="564"/>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자료의 내용을 토대로 식품으로서의 안전성이 확보되어 있는지를 심사하였다.</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454" w:hanging="454"/>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b/>
          <w:bCs/>
          <w:color w:val="000000"/>
          <w:kern w:val="0"/>
          <w:sz w:val="22"/>
        </w:rPr>
        <w:t> </w:t>
      </w:r>
      <w:r w:rsidRPr="00DD3974">
        <w:rPr>
          <w:rFonts w:ascii="한양신명조,한컴돋움" w:eastAsia="한양신명조,한컴돋움" w:hAnsi="굴림" w:cs="굴림" w:hint="eastAsia"/>
          <w:b/>
          <w:bCs/>
          <w:color w:val="000000"/>
          <w:kern w:val="0"/>
          <w:sz w:val="22"/>
        </w:rPr>
        <w:t>4-2-1 유전자재조합체의 안전성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602" w:hanging="602"/>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602" w:hanging="602"/>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가. 유전자재조합체의 개발목적 및 이용방법에 관한 자료</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541" w:hanging="241"/>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MON88017 유전자재조합옥수수는 제초제내성과 병충해저항성을 모두 가지도록 개발되었다.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541" w:hanging="241"/>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본 유전자재조합옥수수의 재배를 통하여 glyphosate 제초제 살포를 통하여 잡초제거가 가능하고, 옥수수 자체가 CRW 병충해를 방제할 수 있는 영농 편이를 제공한다. </w:t>
      </w:r>
    </w:p>
    <w:p w:rsidR="00DD3974" w:rsidRPr="00DD3974" w:rsidRDefault="00DD3974" w:rsidP="00DD3974">
      <w:pPr>
        <w:widowControl/>
        <w:wordWrap/>
        <w:autoSpaceDE/>
        <w:autoSpaceDN/>
        <w:spacing w:line="384" w:lineRule="auto"/>
        <w:ind w:left="235" w:hanging="235"/>
        <w:rPr>
          <w:rFonts w:ascii="한양신명조" w:eastAsia="한양신명조" w:hAnsi="굴림" w:cs="굴림" w:hint="eastAsia"/>
          <w:color w:val="FF0000"/>
          <w:kern w:val="0"/>
          <w:sz w:val="22"/>
        </w:rPr>
      </w:pPr>
    </w:p>
    <w:p w:rsidR="00DD3974" w:rsidRPr="00DD3974" w:rsidRDefault="00DD3974" w:rsidP="00DD3974">
      <w:pPr>
        <w:widowControl/>
        <w:wordWrap/>
        <w:autoSpaceDE/>
        <w:autoSpaceDN/>
        <w:spacing w:line="384" w:lineRule="auto"/>
        <w:rPr>
          <w:rFonts w:ascii="바탕" w:eastAsia="바탕" w:hAnsi="바탕" w:cs="굴림" w:hint="eastAsia"/>
          <w:color w:val="000000"/>
          <w:kern w:val="0"/>
          <w:szCs w:val="20"/>
        </w:rPr>
      </w:pPr>
      <w:r w:rsidRPr="00DD3974">
        <w:rPr>
          <w:rFonts w:ascii="한양신명조,한컴돋움" w:eastAsia="한양신명조,한컴돋움" w:hAnsi="바탕" w:cs="굴림" w:hint="eastAsia"/>
          <w:color w:val="000000"/>
          <w:kern w:val="0"/>
          <w:sz w:val="22"/>
        </w:rPr>
        <w:t>나. 숙주에 관한 자료</w:t>
      </w:r>
      <w:r w:rsidRPr="00DD3974">
        <w:rPr>
          <w:rFonts w:ascii="바탕" w:eastAsia="바탕" w:hAnsi="바탕" w:cs="굴림" w:hint="eastAsia"/>
          <w:color w:val="000000"/>
          <w:kern w:val="0"/>
          <w:szCs w:val="20"/>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(1) 분류학적 특성(일반명, 학명, 계통분류 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과 : </w:t>
      </w:r>
      <w:r w:rsidRPr="00DD3974">
        <w:rPr>
          <w:rFonts w:ascii="바탕" w:eastAsia="바탕" w:hAnsi="바탕" w:cs="굴림" w:hint="eastAsia"/>
          <w:color w:val="000000"/>
          <w:kern w:val="0"/>
          <w:szCs w:val="20"/>
        </w:rPr>
        <w:t>Gramineae</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속 : </w:t>
      </w:r>
      <w:r w:rsidRPr="00DD3974">
        <w:rPr>
          <w:rFonts w:ascii="한양신명조,한컴돋움" w:eastAsia="한양신명조,한컴돋움" w:hAnsi="굴림" w:cs="굴림" w:hint="eastAsia"/>
          <w:i/>
          <w:iCs/>
          <w:color w:val="000000"/>
          <w:kern w:val="0"/>
          <w:sz w:val="22"/>
        </w:rPr>
        <w:t>Zea</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종 : </w:t>
      </w:r>
      <w:r w:rsidRPr="00DD3974">
        <w:rPr>
          <w:rFonts w:ascii="바탕" w:eastAsia="바탕" w:hAnsi="바탕" w:cs="굴림" w:hint="eastAsia"/>
          <w:i/>
          <w:iCs/>
          <w:color w:val="000000"/>
          <w:kern w:val="0"/>
          <w:szCs w:val="20"/>
        </w:rPr>
        <w:t>Zea mays</w:t>
      </w:r>
      <w:r w:rsidRPr="00DD3974">
        <w:rPr>
          <w:rFonts w:ascii="바탕" w:eastAsia="바탕" w:hAnsi="바탕" w:cs="굴림" w:hint="eastAsia"/>
          <w:color w:val="000000"/>
          <w:kern w:val="0"/>
          <w:szCs w:val="20"/>
        </w:rPr>
        <w:t xml:space="preserve"> </w:t>
      </w:r>
    </w:p>
    <w:p w:rsidR="00DD3974" w:rsidRPr="00DD3974" w:rsidRDefault="00DD3974" w:rsidP="00DD3974">
      <w:pPr>
        <w:widowControl/>
        <w:wordWrap/>
        <w:autoSpaceDE/>
        <w:autoSpaceDN/>
        <w:spacing w:line="384" w:lineRule="auto"/>
        <w:ind w:left="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일반명 : </w:t>
      </w:r>
      <w:r w:rsidRPr="00DD3974">
        <w:rPr>
          <w:rFonts w:ascii="바탕" w:eastAsia="바탕" w:hAnsi="바탕" w:cs="굴림" w:hint="eastAsia"/>
          <w:color w:val="000000"/>
          <w:kern w:val="0"/>
          <w:szCs w:val="20"/>
        </w:rPr>
        <w:t>옥수수 (Maize, Corn)</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499"/>
        <w:rPr>
          <w:rFonts w:ascii="한양신명조" w:eastAsia="한양신명조" w:hAnsi="굴림" w:cs="굴림" w:hint="eastAsia"/>
          <w:color w:val="FF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(2) 재배 및 품종개량의 역사</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907" w:hanging="907"/>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기원전 5000년경 멕시코 또는 과테말라가 원산지로 생각되고 있으며 1492년 유럽, 아프리카 대륙 및 아시아로 전파되어 식품 및 사료로 널리 이용되고 있다. </w:t>
      </w:r>
    </w:p>
    <w:p w:rsidR="00DD3974" w:rsidRPr="00DD3974" w:rsidRDefault="00DD3974" w:rsidP="00DD3974">
      <w:pPr>
        <w:widowControl/>
        <w:wordWrap/>
        <w:autoSpaceDE/>
        <w:autoSpaceDN/>
        <w:spacing w:line="384" w:lineRule="auto"/>
        <w:rPr>
          <w:rFonts w:ascii="바탕" w:eastAsia="바탕" w:hAnsi="바탕" w:cs="굴림" w:hint="eastAsia"/>
          <w:color w:val="FF0000"/>
          <w:kern w:val="0"/>
          <w:szCs w:val="20"/>
        </w:rPr>
      </w:pPr>
    </w:p>
    <w:p w:rsidR="00DD3974" w:rsidRPr="00DD3974" w:rsidRDefault="00DD3974" w:rsidP="00DD3974">
      <w:pPr>
        <w:widowControl/>
        <w:wordWrap/>
        <w:autoSpaceDE/>
        <w:autoSpaceDN/>
        <w:spacing w:line="384" w:lineRule="auto"/>
        <w:ind w:left="718" w:hanging="71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(3) 기지의 독성 또는 알레르기 유발성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52" w:hanging="252"/>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옥수수는 일반적인 알레르기 유발 식품이 아니며, 옥수수 제품의 섭취로 인한 알레르기 반응에 대한 보고는 없다.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52" w:hanging="252"/>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(4) 안전한 식경험의 유무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57" w:hanging="257"/>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lastRenderedPageBreak/>
        <w:t xml:space="preserve">- 옥수수는 오랜 기간 안전하게 식품으로 사용된 역사가 있다.. </w:t>
      </w:r>
    </w:p>
    <w:p w:rsidR="00DD3974" w:rsidRPr="00DD3974" w:rsidRDefault="00DD3974" w:rsidP="00DD3974">
      <w:pPr>
        <w:widowControl/>
        <w:wordWrap/>
        <w:autoSpaceDE/>
        <w:autoSpaceDN/>
        <w:spacing w:line="384" w:lineRule="auto"/>
        <w:rPr>
          <w:rFonts w:ascii="한양신명조" w:eastAsia="한양신명조" w:hAnsi="굴림" w:cs="굴림" w:hint="eastAsia"/>
          <w:color w:val="FF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다. 공여체에 관한 자료</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(1) 분류학적 특성(일반명, 학명, 계통분류 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cp4 epsps</w:t>
      </w:r>
      <w:r w:rsidRPr="00DD3974">
        <w:rPr>
          <w:rFonts w:ascii="한양신명조,한컴돋움" w:eastAsia="한양신명조,한컴돋움" w:hAnsi="굴림" w:cs="굴림" w:hint="eastAsia"/>
          <w:color w:val="000000"/>
          <w:kern w:val="0"/>
          <w:sz w:val="22"/>
        </w:rPr>
        <w:t xml:space="preserve"> 유전자 공여체</w:t>
      </w:r>
      <w:r w:rsidRPr="00DD3974">
        <w:rPr>
          <w:rFonts w:ascii="한양신명조,한컴돋움" w:eastAsia="한양신명조,한컴돋움" w:hAnsi="굴림" w:cs="굴림" w:hint="eastAsia"/>
          <w:i/>
          <w:iCs/>
          <w:color w:val="000000"/>
          <w:kern w:val="0"/>
          <w:sz w:val="22"/>
        </w:rPr>
        <w:t xml:space="preserve"> Agrobacterium sp</w:t>
      </w:r>
      <w:r w:rsidRPr="00DD3974">
        <w:rPr>
          <w:rFonts w:ascii="한양신명조,한컴돋움" w:eastAsia="한양신명조,한컴돋움" w:hAnsi="굴림" w:cs="굴림" w:hint="eastAsia"/>
          <w:color w:val="000000"/>
          <w:kern w:val="0"/>
          <w:sz w:val="22"/>
        </w:rPr>
        <w:t>.</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계 : Bacteria</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문 : Proteobacteria</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강 : Alpha Proteobacteria</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목 : </w:t>
      </w:r>
      <w:r w:rsidRPr="00DD3974">
        <w:rPr>
          <w:rFonts w:ascii="한양신명조,한컴돋움" w:eastAsia="한양신명조,한컴돋움" w:hAnsi="굴림" w:cs="굴림" w:hint="eastAsia"/>
          <w:i/>
          <w:iCs/>
          <w:color w:val="000000"/>
          <w:kern w:val="0"/>
          <w:sz w:val="22"/>
        </w:rPr>
        <w:t>Rhizobiaceae</w:t>
      </w:r>
      <w:r w:rsidRPr="00DD3974">
        <w:rPr>
          <w:rFonts w:ascii="한양신명조,한컴돋움" w:eastAsia="한양신명조,한컴돋움" w:hAnsi="굴림" w:cs="굴림" w:hint="eastAsia"/>
          <w:color w:val="000000"/>
          <w:kern w:val="0"/>
          <w:sz w:val="22"/>
        </w:rPr>
        <w:t xml:space="preserve"> group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과 : </w:t>
      </w:r>
      <w:r w:rsidRPr="00DD3974">
        <w:rPr>
          <w:rFonts w:ascii="한양신명조,한컴돋움" w:eastAsia="한양신명조,한컴돋움" w:hAnsi="굴림" w:cs="굴림" w:hint="eastAsia"/>
          <w:i/>
          <w:iCs/>
          <w:color w:val="000000"/>
          <w:kern w:val="0"/>
          <w:sz w:val="22"/>
        </w:rPr>
        <w:t>Rhizobiaceae</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속 : </w:t>
      </w:r>
      <w:r w:rsidRPr="00DD3974">
        <w:rPr>
          <w:rFonts w:ascii="한양신명조,한컴돋움" w:eastAsia="한양신명조,한컴돋움" w:hAnsi="굴림" w:cs="굴림" w:hint="eastAsia"/>
          <w:i/>
          <w:iCs/>
          <w:color w:val="000000"/>
          <w:kern w:val="0"/>
          <w:sz w:val="22"/>
        </w:rPr>
        <w:t>Agrobacterium</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종 : stain CP4</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84" w:hanging="88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cry3Bb1</w:t>
      </w:r>
      <w:r w:rsidRPr="00DD3974">
        <w:rPr>
          <w:rFonts w:ascii="한양신명조,한컴돋움" w:eastAsia="한양신명조,한컴돋움" w:hAnsi="굴림" w:cs="굴림" w:hint="eastAsia"/>
          <w:color w:val="000000"/>
          <w:kern w:val="0"/>
          <w:sz w:val="22"/>
        </w:rPr>
        <w:t xml:space="preserve"> 유전자 공여체 </w:t>
      </w:r>
      <w:r w:rsidRPr="00DD3974">
        <w:rPr>
          <w:rFonts w:ascii="한양신명조,한컴돋움" w:eastAsia="한양신명조,한컴돋움" w:hAnsi="굴림" w:cs="굴림" w:hint="eastAsia"/>
          <w:i/>
          <w:iCs/>
          <w:color w:val="000000"/>
          <w:kern w:val="0"/>
          <w:sz w:val="22"/>
        </w:rPr>
        <w:t>Bacillus thuringiensis</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 xml:space="preserve">subsp. kumamotoensis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계 : Bacteria</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문 : Firmicutes</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강 : Bacilli</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목 : Bacillales</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과 : </w:t>
      </w:r>
      <w:r w:rsidRPr="00DD3974">
        <w:rPr>
          <w:rFonts w:ascii="한양신명조,한컴돋움" w:eastAsia="한양신명조,한컴돋움" w:hAnsi="굴림" w:cs="굴림" w:hint="eastAsia"/>
          <w:i/>
          <w:iCs/>
          <w:color w:val="000000"/>
          <w:kern w:val="0"/>
          <w:sz w:val="22"/>
        </w:rPr>
        <w:t>Bacillaceae</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속 : </w:t>
      </w:r>
      <w:r w:rsidRPr="00DD3974">
        <w:rPr>
          <w:rFonts w:ascii="한양신명조,한컴돋움" w:eastAsia="한양신명조,한컴돋움" w:hAnsi="굴림" w:cs="굴림" w:hint="eastAsia"/>
          <w:i/>
          <w:iCs/>
          <w:color w:val="000000"/>
          <w:kern w:val="0"/>
          <w:sz w:val="22"/>
        </w:rPr>
        <w:t>Bacillus</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종: </w:t>
      </w:r>
      <w:r w:rsidRPr="00DD3974">
        <w:rPr>
          <w:rFonts w:ascii="한양신명조,한컴돋움" w:eastAsia="한양신명조,한컴돋움" w:hAnsi="굴림" w:cs="굴림" w:hint="eastAsia"/>
          <w:i/>
          <w:iCs/>
          <w:color w:val="000000"/>
          <w:kern w:val="0"/>
          <w:sz w:val="22"/>
        </w:rPr>
        <w:t>thuringiensis</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아종 : </w:t>
      </w:r>
      <w:r w:rsidRPr="00DD3974">
        <w:rPr>
          <w:rFonts w:ascii="한양신명조,한컴돋움" w:eastAsia="한양신명조,한컴돋움" w:hAnsi="굴림" w:cs="굴림" w:hint="eastAsia"/>
          <w:i/>
          <w:iCs/>
          <w:color w:val="000000"/>
          <w:kern w:val="0"/>
          <w:sz w:val="22"/>
        </w:rPr>
        <w:t>kumamotoensis</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31" w:hanging="831"/>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718" w:hanging="71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(2) 안전한 식경험의 유무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06" w:hanging="1006"/>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Agrobacteriumsp.</w:t>
      </w:r>
      <w:r w:rsidRPr="00DD3974">
        <w:rPr>
          <w:rFonts w:ascii="한양신명조,한컴돋움" w:eastAsia="한양신명조,한컴돋움" w:hAnsi="굴림" w:cs="굴림" w:hint="eastAsia"/>
          <w:color w:val="000000"/>
          <w:kern w:val="0"/>
          <w:sz w:val="22"/>
        </w:rPr>
        <w:t xml:space="preserve"> strain CP4</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69" w:hanging="1069"/>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토양에 일반적으로 존재하는 토양세균으로 농산물에 많이 존재하는 미생물이므로 오염에 의한 섭취경험이 있음</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61" w:hanging="1061"/>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xml:space="preserve">- </w:t>
      </w:r>
      <w:r w:rsidRPr="00DD3974">
        <w:rPr>
          <w:rFonts w:ascii="휴먼명조,한컴돋움" w:eastAsia="휴먼명조,한컴돋움" w:hAnsi="굴림" w:cs="굴림" w:hint="eastAsia"/>
          <w:color w:val="000000"/>
          <w:spacing w:val="-7"/>
          <w:kern w:val="0"/>
          <w:sz w:val="22"/>
        </w:rPr>
        <w:t>본 균의 섭취로 인하여 위해성이 있었다는 보고는 없으며, 안전성심사가 완료된 많은 유전자재조합 작물의 CP4 EPSPS 유전자 공여체로 이용되었다.</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06" w:hanging="1006"/>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spacing w:val="-11"/>
          <w:kern w:val="0"/>
          <w:sz w:val="22"/>
        </w:rPr>
        <w:t>Bacillus thuringiensis subsp. kumamotoensis</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06" w:hanging="1006"/>
        <w:rPr>
          <w:rFonts w:ascii="한양신명조" w:eastAsia="한양신명조" w:hAnsi="굴림" w:cs="굴림" w:hint="eastAsia"/>
          <w:color w:val="000000"/>
          <w:spacing w:val="-11"/>
          <w:kern w:val="0"/>
          <w:sz w:val="22"/>
        </w:rPr>
      </w:pPr>
      <w:r w:rsidRPr="00DD3974">
        <w:rPr>
          <w:rFonts w:ascii="한양신명조,한컴돋움" w:eastAsia="한양신명조,한컴돋움" w:hAnsi="굴림" w:cs="굴림" w:hint="eastAsia"/>
          <w:color w:val="000000"/>
          <w:spacing w:val="-11"/>
          <w:kern w:val="0"/>
          <w:sz w:val="22"/>
        </w:rPr>
        <w:lastRenderedPageBreak/>
        <w:t>       </w:t>
      </w:r>
      <w:r w:rsidRPr="00DD3974">
        <w:rPr>
          <w:rFonts w:ascii="한양신명조,한컴돋움" w:eastAsia="한양신명조,한컴돋움" w:hAnsi="굴림" w:cs="굴림" w:hint="eastAsia"/>
          <w:color w:val="000000"/>
          <w:spacing w:val="-11"/>
          <w:kern w:val="0"/>
          <w:sz w:val="22"/>
        </w:rPr>
        <w:t>- 사람의 직접적인 식경험은 없으나, 토양미생물로 식품에 혼입되어 섭취해온 경험이 있으며, 이것을 이용하여 만든 생물 농약이 지금까지 세계 각 국에서 농업에 안전하게 사용하여 왔다.</w:t>
      </w:r>
      <w:r w:rsidRPr="00DD3974">
        <w:rPr>
          <w:rFonts w:ascii="한양신명조" w:eastAsia="한양신명조" w:hAnsi="굴림" w:cs="굴림" w:hint="eastAsia"/>
          <w:color w:val="000000"/>
          <w:spacing w:val="-11"/>
          <w:kern w:val="0"/>
          <w:sz w:val="22"/>
        </w:rPr>
        <w:t xml:space="preserve"> </w:t>
      </w:r>
    </w:p>
    <w:p w:rsidR="00DD3974" w:rsidRPr="00DD3974" w:rsidRDefault="00DD3974" w:rsidP="00DD3974">
      <w:pPr>
        <w:widowControl/>
        <w:wordWrap/>
        <w:autoSpaceDE/>
        <w:autoSpaceDN/>
        <w:spacing w:line="384" w:lineRule="auto"/>
        <w:ind w:left="988" w:hanging="988"/>
        <w:rPr>
          <w:rFonts w:ascii="한양신명조" w:eastAsia="한양신명조" w:hAnsi="굴림" w:cs="굴림" w:hint="eastAsia"/>
          <w:color w:val="000000"/>
          <w:spacing w:val="-11"/>
          <w:kern w:val="0"/>
          <w:sz w:val="22"/>
        </w:rPr>
      </w:pPr>
      <w:r w:rsidRPr="00DD3974">
        <w:rPr>
          <w:rFonts w:ascii="한양신명조,한컴돋움" w:eastAsia="한양신명조,한컴돋움" w:hAnsi="굴림" w:cs="굴림" w:hint="eastAsia"/>
          <w:color w:val="000000"/>
          <w:spacing w:val="-11"/>
          <w:kern w:val="0"/>
          <w:sz w:val="22"/>
        </w:rPr>
        <w:t>     </w:t>
      </w:r>
      <w:r w:rsidRPr="00DD3974">
        <w:rPr>
          <w:rFonts w:ascii="한양신명조,한컴돋움" w:eastAsia="한양신명조,한컴돋움" w:hAnsi="굴림" w:cs="굴림" w:hint="eastAsia"/>
          <w:color w:val="000000"/>
          <w:spacing w:val="-11"/>
          <w:kern w:val="0"/>
          <w:sz w:val="22"/>
        </w:rPr>
        <w:t xml:space="preserve"> </w:t>
      </w:r>
      <w:r w:rsidRPr="00DD3974">
        <w:rPr>
          <w:rFonts w:ascii="한양신명조,한컴돋움" w:eastAsia="한양신명조,한컴돋움" w:hAnsi="굴림" w:cs="굴림" w:hint="eastAsia"/>
          <w:b/>
          <w:bCs/>
          <w:color w:val="000000"/>
          <w:kern w:val="0"/>
          <w:sz w:val="22"/>
        </w:rPr>
        <w:t>-</w:t>
      </w:r>
      <w:r w:rsidRPr="00DD3974">
        <w:rPr>
          <w:rFonts w:ascii="한양신명조,한컴돋움" w:eastAsia="한양신명조,한컴돋움" w:hAnsi="굴림" w:cs="굴림" w:hint="eastAsia"/>
          <w:color w:val="000000"/>
          <w:spacing w:val="-11"/>
          <w:kern w:val="0"/>
          <w:sz w:val="22"/>
        </w:rPr>
        <w:t xml:space="preserve"> 이미 안전성평가가 완료된 MON863의 안전성 평가 시 미국(2002), 일본(2002), 캐나다(2003), 한국(2003)에서 공여체로서의 안전한 식경험이 검토된 바 있다. </w:t>
      </w:r>
    </w:p>
    <w:p w:rsidR="00DD3974" w:rsidRPr="00DD3974" w:rsidRDefault="00DD3974" w:rsidP="00DD3974">
      <w:pPr>
        <w:widowControl/>
        <w:wordWrap/>
        <w:autoSpaceDE/>
        <w:autoSpaceDN/>
        <w:spacing w:line="384" w:lineRule="auto"/>
        <w:ind w:left="728" w:hanging="728"/>
        <w:rPr>
          <w:rFonts w:ascii="한양신명조" w:eastAsia="한양신명조" w:hAnsi="굴림" w:cs="굴림" w:hint="eastAsia"/>
          <w:color w:val="000000"/>
          <w:spacing w:val="-11"/>
          <w:kern w:val="0"/>
          <w:sz w:val="22"/>
        </w:rPr>
      </w:pPr>
    </w:p>
    <w:p w:rsidR="00DD3974" w:rsidRPr="00DD3974" w:rsidRDefault="00DD3974" w:rsidP="00DD3974">
      <w:pPr>
        <w:widowControl/>
        <w:wordWrap/>
        <w:autoSpaceDE/>
        <w:autoSpaceDN/>
        <w:spacing w:line="384" w:lineRule="auto"/>
        <w:ind w:left="699" w:hanging="699"/>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(3) 공여체 및 근연종의 독성, 항영양성, 알레르기성(미생물의 경우 병원성 및 기지의 병원체와의 관련성)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97" w:hanging="1097"/>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xml:space="preserve">○ </w:t>
      </w:r>
      <w:r w:rsidRPr="00DD3974">
        <w:rPr>
          <w:rFonts w:ascii="휴먼명조,한컴돋움" w:eastAsia="휴먼명조,한컴돋움" w:hAnsi="굴림" w:cs="굴림" w:hint="eastAsia"/>
          <w:i/>
          <w:iCs/>
          <w:color w:val="000000"/>
          <w:kern w:val="0"/>
          <w:sz w:val="22"/>
        </w:rPr>
        <w:t>Agrobacterium</w:t>
      </w:r>
      <w:r w:rsidRPr="00DD3974">
        <w:rPr>
          <w:rFonts w:ascii="휴먼명조,한컴돋움" w:eastAsia="휴먼명조,한컴돋움" w:hAnsi="굴림" w:cs="굴림" w:hint="eastAsia"/>
          <w:color w:val="000000"/>
          <w:kern w:val="0"/>
          <w:sz w:val="22"/>
        </w:rPr>
        <w:t xml:space="preserve"> sp. strain CP4</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60" w:hanging="1160"/>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xml:space="preserve">- 공여체인 </w:t>
      </w:r>
      <w:r w:rsidRPr="00DD3974">
        <w:rPr>
          <w:rFonts w:ascii="휴먼명조,한컴돋움" w:eastAsia="휴먼명조,한컴돋움" w:hAnsi="굴림" w:cs="굴림" w:hint="eastAsia"/>
          <w:i/>
          <w:iCs/>
          <w:color w:val="000000"/>
          <w:kern w:val="0"/>
          <w:sz w:val="22"/>
        </w:rPr>
        <w:t>Agrobacterium</w:t>
      </w:r>
      <w:r w:rsidRPr="00DD3974">
        <w:rPr>
          <w:rFonts w:ascii="휴먼명조,한컴돋움" w:eastAsia="휴먼명조,한컴돋움" w:hAnsi="굴림" w:cs="굴림" w:hint="eastAsia"/>
          <w:color w:val="000000"/>
          <w:kern w:val="0"/>
          <w:sz w:val="22"/>
        </w:rPr>
        <w:t xml:space="preserve"> sp. strain CP4는 American Type Culture Collection(ATCC)에서 Agrobacterium 속으로 확인되었고, </w:t>
      </w:r>
    </w:p>
    <w:p w:rsidR="00DD3974" w:rsidRPr="00DD3974" w:rsidRDefault="00DD3974" w:rsidP="00DD3974">
      <w:pPr>
        <w:widowControl/>
        <w:wordWrap/>
        <w:autoSpaceDE/>
        <w:autoSpaceDN/>
        <w:spacing w:line="384" w:lineRule="auto"/>
        <w:ind w:left="1062" w:hanging="1062"/>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xml:space="preserve">- 본 균주는 알려진 병원성이 없으며, 알레르기성, 항영양성, 독성을 일으킨다는 보고는 없다. </w:t>
      </w:r>
    </w:p>
    <w:p w:rsidR="00DD3974" w:rsidRPr="00DD3974" w:rsidRDefault="00DD3974" w:rsidP="00DD3974">
      <w:pPr>
        <w:widowControl/>
        <w:wordWrap/>
        <w:autoSpaceDE/>
        <w:autoSpaceDN/>
        <w:spacing w:line="384" w:lineRule="auto"/>
        <w:ind w:left="1097" w:hanging="1097"/>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아울러 본 균주의 근연종들도 잘 알려져 있으며 이들이 독성, 항영양성, 알레르기성을 일으킨다는 보고는 없다.</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97" w:hanging="1097"/>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spacing w:val="-11"/>
          <w:kern w:val="0"/>
          <w:sz w:val="22"/>
        </w:rPr>
        <w:t xml:space="preserve">Bacillus thuringiensis </w:t>
      </w:r>
      <w:r w:rsidRPr="00DD3974">
        <w:rPr>
          <w:rFonts w:ascii="한양신명조,한컴돋움" w:eastAsia="한양신명조,한컴돋움" w:hAnsi="굴림" w:cs="굴림" w:hint="eastAsia"/>
          <w:color w:val="000000"/>
          <w:spacing w:val="-11"/>
          <w:kern w:val="0"/>
          <w:sz w:val="22"/>
        </w:rPr>
        <w:t>subsp.</w:t>
      </w:r>
      <w:r w:rsidRPr="00DD3974">
        <w:rPr>
          <w:rFonts w:ascii="한양신명조,한컴돋움" w:eastAsia="한양신명조,한컴돋움" w:hAnsi="굴림" w:cs="굴림" w:hint="eastAsia"/>
          <w:i/>
          <w:iCs/>
          <w:color w:val="000000"/>
          <w:spacing w:val="-11"/>
          <w:kern w:val="0"/>
          <w:sz w:val="22"/>
        </w:rPr>
        <w:t xml:space="preserve"> kumamotoensis</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68" w:hanging="1068"/>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생물농약으로 40년 이상 상업적으로 사용되는 과정에서 인체에 대한 부작용 보고는 없었다.</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68" w:hanging="1068"/>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spacing w:val="-11"/>
          <w:kern w:val="0"/>
          <w:sz w:val="22"/>
        </w:rPr>
        <w:t xml:space="preserve">Bacillus thuringiensis </w:t>
      </w:r>
      <w:r w:rsidRPr="00DD3974">
        <w:rPr>
          <w:rFonts w:ascii="한양신명조,한컴돋움" w:eastAsia="한양신명조,한컴돋움" w:hAnsi="굴림" w:cs="굴림" w:hint="eastAsia"/>
          <w:color w:val="000000"/>
          <w:spacing w:val="-11"/>
          <w:kern w:val="0"/>
          <w:sz w:val="22"/>
        </w:rPr>
        <w:t>subsp.</w:t>
      </w:r>
      <w:r w:rsidRPr="00DD3974">
        <w:rPr>
          <w:rFonts w:ascii="한양신명조,한컴돋움" w:eastAsia="한양신명조,한컴돋움" w:hAnsi="굴림" w:cs="굴림" w:hint="eastAsia"/>
          <w:i/>
          <w:iCs/>
          <w:color w:val="000000"/>
          <w:spacing w:val="-11"/>
          <w:kern w:val="0"/>
          <w:sz w:val="22"/>
        </w:rPr>
        <w:t xml:space="preserve"> kumamotoensis</w:t>
      </w:r>
      <w:r w:rsidRPr="00DD3974">
        <w:rPr>
          <w:rFonts w:ascii="휴먼명조,한컴돋움" w:eastAsia="휴먼명조,한컴돋움" w:hAnsi="굴림" w:cs="굴림" w:hint="eastAsia"/>
          <w:color w:val="000000"/>
          <w:kern w:val="0"/>
          <w:sz w:val="22"/>
        </w:rPr>
        <w:t>는 섭취에 의한 독성, 항영양성, 알레르기성이 보고된 사례는 없으며, 병원성을 나타낸다는 보고도 없다. 이들 근연종도 동일하다.</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61" w:hanging="1061"/>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xml:space="preserve">- 다만, 이들 성분의 생물농약에 대한 직업적 노출로 인하여 특이적 IgE 감작(알레르기 임상적 증상은 없으나 혈청 중 IgE 존재하는 것)에 대하여 최근까지 2건의 보고가 있으나, </w:t>
      </w:r>
    </w:p>
    <w:p w:rsidR="00DD3974" w:rsidRPr="00DD3974" w:rsidRDefault="00DD3974" w:rsidP="00DD3974">
      <w:pPr>
        <w:widowControl/>
        <w:wordWrap/>
        <w:autoSpaceDE/>
        <w:autoSpaceDN/>
        <w:spacing w:line="384" w:lineRule="auto"/>
        <w:ind w:left="1059" w:hanging="1059"/>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직접적인 알레르기 유발과의 상관관계는 명확히 밝혀지지 않고, 추가 연구가 진행되어야 하는 보고서로 확인되었다.</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744" w:hanging="244"/>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라. 유전자재조합에 대한 자료</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(1) 형질전환에 관한 정보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(가) 형질전환방법 (아그로박테리움법, 입자총법, 원형질체법 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8" w:hanging="24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아그로박테리움법으로 형질전환하였다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00"/>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(나) 재조합에 사용된 벡터에 대한 정보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1) 기원</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10" w:hanging="310"/>
        <w:rPr>
          <w:rFonts w:ascii="한양신명조" w:eastAsia="한양신명조" w:hAnsi="굴림" w:cs="굴림" w:hint="eastAsia"/>
          <w:color w:val="000000"/>
          <w:spacing w:val="-22"/>
          <w:kern w:val="0"/>
          <w:sz w:val="22"/>
        </w:rPr>
      </w:pPr>
      <w:r w:rsidRPr="00DD3974">
        <w:rPr>
          <w:rFonts w:ascii="한양신명조,한컴돋움" w:eastAsia="한양신명조,한컴돋움" w:hAnsi="굴림" w:cs="굴림" w:hint="eastAsia"/>
          <w:color w:val="000000"/>
          <w:spacing w:val="-22"/>
          <w:kern w:val="0"/>
          <w:sz w:val="22"/>
        </w:rPr>
        <w:t>- 재조합에 사용된 벡터는</w:t>
      </w:r>
      <w:r w:rsidRPr="00DD3974">
        <w:rPr>
          <w:rFonts w:ascii="한양신명조,한컴돋움" w:eastAsia="한양신명조,한컴돋움" w:hAnsi="굴림" w:cs="굴림" w:hint="eastAsia"/>
          <w:color w:val="000000"/>
          <w:spacing w:val="-22"/>
          <w:kern w:val="0"/>
          <w:sz w:val="22"/>
        </w:rPr>
        <w:t> </w:t>
      </w:r>
      <w:r w:rsidRPr="00DD3974">
        <w:rPr>
          <w:rFonts w:ascii="한양신명조,한컴돋움" w:eastAsia="한양신명조,한컴돋움" w:hAnsi="굴림" w:cs="굴림" w:hint="eastAsia"/>
          <w:color w:val="000000"/>
          <w:spacing w:val="-22"/>
          <w:kern w:val="0"/>
          <w:sz w:val="22"/>
        </w:rPr>
        <w:t xml:space="preserve"> </w:t>
      </w:r>
      <w:r w:rsidRPr="00DD3974">
        <w:rPr>
          <w:rFonts w:ascii="한양신명조,한컴돋움" w:eastAsia="한양신명조,한컴돋움" w:hAnsi="굴림" w:cs="굴림" w:hint="eastAsia"/>
          <w:i/>
          <w:iCs/>
          <w:color w:val="000000"/>
          <w:spacing w:val="-22"/>
          <w:kern w:val="0"/>
          <w:sz w:val="22"/>
        </w:rPr>
        <w:t>Agrobacterium tumefaciens</w:t>
      </w:r>
      <w:r w:rsidRPr="00DD3974">
        <w:rPr>
          <w:rFonts w:ascii="한양신명조,한컴돋움" w:eastAsia="한양신명조,한컴돋움" w:hAnsi="굴림" w:cs="굴림" w:hint="eastAsia"/>
          <w:color w:val="000000"/>
          <w:spacing w:val="-22"/>
          <w:kern w:val="0"/>
          <w:sz w:val="22"/>
        </w:rPr>
        <w:t xml:space="preserve"> 유래의 플라스미드 PV-ZMIR39로써, 식물 병원성을 일으키는 부위를 제거하여 T-DNA부위에 제초제내성과 병충해 저항성을 가지게 유전자를 재조합하여 제조한 벡터이다.</w:t>
      </w:r>
      <w:r w:rsidRPr="00DD3974">
        <w:rPr>
          <w:rFonts w:ascii="한양신명조" w:eastAsia="한양신명조" w:hAnsi="굴림" w:cs="굴림" w:hint="eastAsia"/>
          <w:color w:val="000000"/>
          <w:spacing w:val="-22"/>
          <w:kern w:val="0"/>
          <w:sz w:val="22"/>
        </w:rPr>
        <w:t xml:space="preserve"> </w:t>
      </w:r>
    </w:p>
    <w:p w:rsidR="00DD3974" w:rsidRPr="00DD3974" w:rsidRDefault="00DD3974" w:rsidP="00DD3974">
      <w:pPr>
        <w:widowControl/>
        <w:wordWrap/>
        <w:autoSpaceDE/>
        <w:autoSpaceDN/>
        <w:spacing w:line="384" w:lineRule="auto"/>
        <w:ind w:left="1035" w:hanging="235"/>
        <w:rPr>
          <w:rFonts w:ascii="한양신명조" w:eastAsia="한양신명조" w:hAnsi="굴림" w:cs="굴림" w:hint="eastAsia"/>
          <w:color w:val="000000"/>
          <w:spacing w:val="-22"/>
          <w:kern w:val="0"/>
          <w:sz w:val="22"/>
        </w:rPr>
      </w:pPr>
    </w:p>
    <w:p w:rsidR="00DD3974" w:rsidRPr="00DD3974" w:rsidRDefault="00DD3974" w:rsidP="00DD3974">
      <w:pPr>
        <w:widowControl/>
        <w:wordWrap/>
        <w:autoSpaceDE/>
        <w:autoSpaceDN/>
        <w:spacing w:line="384" w:lineRule="auto"/>
        <w:ind w:left="1035" w:hanging="235"/>
        <w:rPr>
          <w:rFonts w:ascii="한양신명조" w:eastAsia="한양신명조" w:hAnsi="굴림" w:cs="굴림" w:hint="eastAsia"/>
          <w:color w:val="000000"/>
          <w:spacing w:val="-22"/>
          <w:kern w:val="0"/>
          <w:sz w:val="22"/>
        </w:rPr>
      </w:pPr>
      <w:bookmarkStart w:id="2" w:name="#4a1103be"/>
      <w:bookmarkEnd w:id="2"/>
      <w:r>
        <w:rPr>
          <w:rFonts w:ascii="한양신명조,한컴돋움" w:eastAsia="한양신명조,한컴돋움" w:hAnsi="굴림" w:cs="굴림"/>
          <w:noProof/>
          <w:color w:val="000000"/>
          <w:spacing w:val="-22"/>
          <w:kern w:val="0"/>
          <w:sz w:val="22"/>
        </w:rPr>
        <w:drawing>
          <wp:inline distT="0" distB="0" distL="0" distR="0">
            <wp:extent cx="3590925" cy="3571875"/>
            <wp:effectExtent l="19050" t="0" r="9525" b="0"/>
            <wp:docPr id="1" name="그림 1" descr="C:\DOCUME~1\USER\LOCALS~1\Temp\UNI000012702f7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USER\LOCALS~1\Temp\UNI000012702f7b.gif"/>
                    <pic:cNvPicPr>
                      <a:picLocks noChangeAspect="1" noChangeArrowheads="1"/>
                    </pic:cNvPicPr>
                  </pic:nvPicPr>
                  <pic:blipFill>
                    <a:blip r:embed="rId4" cstate="print"/>
                    <a:srcRect/>
                    <a:stretch>
                      <a:fillRect/>
                    </a:stretch>
                  </pic:blipFill>
                  <pic:spPr bwMode="auto">
                    <a:xfrm>
                      <a:off x="0" y="0"/>
                      <a:ext cx="3590925" cy="3571875"/>
                    </a:xfrm>
                    <a:prstGeom prst="rect">
                      <a:avLst/>
                    </a:prstGeom>
                    <a:noFill/>
                    <a:ln w="9525">
                      <a:noFill/>
                      <a:miter lim="800000"/>
                      <a:headEnd/>
                      <a:tailEnd/>
                    </a:ln>
                  </pic:spPr>
                </pic:pic>
              </a:graphicData>
            </a:graphic>
          </wp:inline>
        </w:drawing>
      </w:r>
    </w:p>
    <w:p w:rsidR="00DD3974" w:rsidRPr="00DD3974" w:rsidRDefault="00DD3974" w:rsidP="00DD3974">
      <w:pPr>
        <w:widowControl/>
        <w:wordWrap/>
        <w:autoSpaceDE/>
        <w:autoSpaceDN/>
        <w:spacing w:line="384" w:lineRule="auto"/>
        <w:ind w:left="1035" w:hanging="235"/>
        <w:rPr>
          <w:rFonts w:ascii="한양신명조" w:eastAsia="한양신명조" w:hAnsi="굴림" w:cs="굴림" w:hint="eastAsia"/>
          <w:color w:val="000000"/>
          <w:spacing w:val="-22"/>
          <w:kern w:val="0"/>
          <w:sz w:val="22"/>
        </w:rPr>
      </w:pPr>
    </w:p>
    <w:p w:rsidR="00DD3974" w:rsidRPr="00DD3974" w:rsidRDefault="00DD3974" w:rsidP="00DD3974">
      <w:pPr>
        <w:widowControl/>
        <w:wordWrap/>
        <w:autoSpaceDE/>
        <w:autoSpaceDN/>
        <w:spacing w:line="384" w:lineRule="auto"/>
        <w:ind w:left="1035" w:hanging="235"/>
        <w:rPr>
          <w:rFonts w:ascii="한양신명조" w:eastAsia="한양신명조" w:hAnsi="굴림" w:cs="굴림" w:hint="eastAsia"/>
          <w:color w:val="000000"/>
          <w:spacing w:val="-22"/>
          <w:kern w:val="0"/>
          <w:sz w:val="22"/>
        </w:rPr>
      </w:pPr>
      <w:r w:rsidRPr="00DD3974">
        <w:rPr>
          <w:rFonts w:ascii="한양신명조,한컴돋움" w:eastAsia="한양신명조,한컴돋움" w:hAnsi="굴림" w:cs="굴림" w:hint="eastAsia"/>
          <w:color w:val="000000"/>
          <w:spacing w:val="-22"/>
          <w:kern w:val="0"/>
          <w:sz w:val="22"/>
        </w:rPr>
        <w:t>               </w:t>
      </w:r>
      <w:r w:rsidRPr="00DD3974">
        <w:rPr>
          <w:rFonts w:ascii="한양신명조,한컴돋움" w:eastAsia="한양신명조,한컴돋움" w:hAnsi="굴림" w:cs="굴림" w:hint="eastAsia"/>
          <w:color w:val="000000"/>
          <w:spacing w:val="-22"/>
          <w:kern w:val="0"/>
          <w:sz w:val="22"/>
        </w:rPr>
        <w:t>그림 1</w:t>
      </w:r>
      <w:r w:rsidRPr="00DD3974">
        <w:rPr>
          <w:rFonts w:ascii="한양신명조,한컴돋움" w:eastAsia="한양신명조,한컴돋움" w:hAnsi="굴림" w:cs="굴림" w:hint="eastAsia"/>
          <w:color w:val="000000"/>
          <w:spacing w:val="-22"/>
          <w:kern w:val="0"/>
          <w:sz w:val="22"/>
        </w:rPr>
        <w:t> </w:t>
      </w:r>
      <w:r w:rsidRPr="00DD3974">
        <w:rPr>
          <w:rFonts w:ascii="한양신명조,한컴돋움" w:eastAsia="한양신명조,한컴돋움" w:hAnsi="굴림" w:cs="굴림" w:hint="eastAsia"/>
          <w:color w:val="000000"/>
          <w:spacing w:val="-22"/>
          <w:kern w:val="0"/>
          <w:sz w:val="22"/>
        </w:rPr>
        <w:t xml:space="preserve"> PV-ZMIR39 벡터</w:t>
      </w:r>
      <w:r w:rsidRPr="00DD3974">
        <w:rPr>
          <w:rFonts w:ascii="한양신명조" w:eastAsia="한양신명조" w:hAnsi="굴림" w:cs="굴림" w:hint="eastAsia"/>
          <w:color w:val="000000"/>
          <w:spacing w:val="-22"/>
          <w:kern w:val="0"/>
          <w:sz w:val="22"/>
        </w:rPr>
        <w:t xml:space="preserve"> </w:t>
      </w: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spacing w:val="-22"/>
          <w:kern w:val="0"/>
          <w:sz w:val="22"/>
        </w:rPr>
      </w:pP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color w:val="000000"/>
          <w:spacing w:val="-22"/>
          <w:kern w:val="0"/>
          <w:sz w:val="22"/>
        </w:rPr>
        <w:t>Left border sequence : Octopine Ti plasmid pTi15955에서 유래.</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 xml:space="preserve">P-ract1 : </w:t>
      </w:r>
      <w:r w:rsidRPr="00DD3974">
        <w:rPr>
          <w:rFonts w:ascii="한양신명조,한컴돋움" w:eastAsia="한양신명조,한컴돋움" w:hAnsi="굴림" w:cs="굴림" w:hint="eastAsia"/>
          <w:color w:val="000000"/>
          <w:kern w:val="0"/>
          <w:sz w:val="22"/>
        </w:rPr>
        <w:t xml:space="preserve">전사개시인자. Rice actin gene에서 유래. </w:t>
      </w: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Intron : </w:t>
      </w:r>
      <w:r w:rsidRPr="00DD3974">
        <w:rPr>
          <w:rFonts w:ascii="한양신명조,한컴돋움" w:eastAsia="한양신명조,한컴돋움" w:hAnsi="굴림" w:cs="굴림" w:hint="eastAsia"/>
          <w:i/>
          <w:iCs/>
          <w:color w:val="000000"/>
          <w:kern w:val="0"/>
          <w:sz w:val="22"/>
        </w:rPr>
        <w:t>ract1 intron.</w:t>
      </w:r>
      <w:r w:rsidRPr="00DD3974">
        <w:rPr>
          <w:rFonts w:ascii="한양신명조,한컴돋움" w:eastAsia="한양신명조,한컴돋움" w:hAnsi="굴림" w:cs="굴림" w:hint="eastAsia"/>
          <w:b/>
          <w:bCs/>
          <w:color w:val="000000"/>
          <w:kern w:val="0"/>
          <w:sz w:val="22"/>
        </w:rPr>
        <w:t xml:space="preserve"> </w:t>
      </w:r>
      <w:r w:rsidRPr="00DD3974">
        <w:rPr>
          <w:rFonts w:ascii="한양신명조,한컴돋움" w:eastAsia="한양신명조,한컴돋움" w:hAnsi="굴림" w:cs="굴림" w:hint="eastAsia"/>
          <w:color w:val="000000"/>
          <w:kern w:val="0"/>
          <w:sz w:val="22"/>
        </w:rPr>
        <w:t>Rice actin gene에서 유래</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464" w:hanging="96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ctp2 : </w:t>
      </w:r>
      <w:r w:rsidRPr="00DD3974">
        <w:rPr>
          <w:rFonts w:ascii="한양신명조,한컴돋움" w:eastAsia="한양신명조,한컴돋움" w:hAnsi="굴림" w:cs="굴림" w:hint="eastAsia"/>
          <w:i/>
          <w:iCs/>
          <w:color w:val="000000"/>
          <w:kern w:val="0"/>
          <w:sz w:val="22"/>
        </w:rPr>
        <w:t>Arabidopsis thaliana</w:t>
      </w:r>
      <w:r w:rsidRPr="00DD3974">
        <w:rPr>
          <w:rFonts w:ascii="한양신명조,한컴돋움" w:eastAsia="한양신명조,한컴돋움" w:hAnsi="굴림" w:cs="굴림" w:hint="eastAsia"/>
          <w:color w:val="000000"/>
          <w:kern w:val="0"/>
          <w:sz w:val="22"/>
        </w:rPr>
        <w:t>에서 유래</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lastRenderedPageBreak/>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 xml:space="preserve">cp4 epsps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Agrobacterium</w:t>
      </w:r>
      <w:r w:rsidRPr="00DD3974">
        <w:rPr>
          <w:rFonts w:ascii="한양신명조,한컴돋움" w:eastAsia="한양신명조,한컴돋움" w:hAnsi="굴림" w:cs="굴림" w:hint="eastAsia"/>
          <w:color w:val="000000"/>
          <w:kern w:val="0"/>
          <w:sz w:val="22"/>
        </w:rPr>
        <w:t xml:space="preserve"> sp. strain CP4에서 유래됨</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color w:val="000000"/>
          <w:spacing w:val="-4"/>
          <w:kern w:val="0"/>
          <w:sz w:val="22"/>
        </w:rPr>
        <w:t>NOS 3’</w:t>
      </w:r>
      <w:r w:rsidRPr="00DD3974">
        <w:rPr>
          <w:rFonts w:ascii="한양신명조,한컴돋움" w:eastAsia="한양신명조,한컴돋움" w:hAnsi="굴림" w:cs="굴림" w:hint="eastAsia"/>
          <w:color w:val="000000"/>
          <w:kern w:val="0"/>
          <w:sz w:val="22"/>
        </w:rPr>
        <w:t xml:space="preserve"> : 전사종결인자</w:t>
      </w:r>
      <w:r w:rsidRPr="00DD3974">
        <w:rPr>
          <w:rFonts w:ascii="한양신명조,한컴돋움" w:eastAsia="한양신명조,한컴돋움" w:hAnsi="굴림" w:cs="굴림" w:hint="eastAsia"/>
          <w:b/>
          <w:bCs/>
          <w:color w:val="000000"/>
          <w:spacing w:val="-4"/>
          <w:kern w:val="0"/>
          <w:sz w:val="22"/>
        </w:rPr>
        <w:t>.</w:t>
      </w:r>
      <w:r w:rsidRPr="00DD3974">
        <w:rPr>
          <w:rFonts w:ascii="한양신명조,한컴돋움" w:eastAsia="한양신명조,한컴돋움" w:hAnsi="굴림" w:cs="굴림" w:hint="eastAsia"/>
          <w:color w:val="000000"/>
          <w:spacing w:val="-4"/>
          <w:kern w:val="0"/>
          <w:sz w:val="22"/>
        </w:rPr>
        <w:t xml:space="preserve"> </w:t>
      </w:r>
      <w:r w:rsidRPr="00DD3974">
        <w:rPr>
          <w:rFonts w:ascii="한양신명조,한컴돋움" w:eastAsia="한양신명조,한컴돋움" w:hAnsi="굴림" w:cs="굴림" w:hint="eastAsia"/>
          <w:i/>
          <w:iCs/>
          <w:color w:val="000000"/>
          <w:spacing w:val="-4"/>
          <w:kern w:val="0"/>
          <w:sz w:val="22"/>
        </w:rPr>
        <w:t>Agrobacterium tumefaciens</w:t>
      </w:r>
      <w:r w:rsidRPr="00DD3974">
        <w:rPr>
          <w:rFonts w:ascii="한양신명조,한컴돋움" w:eastAsia="한양신명조,한컴돋움" w:hAnsi="굴림" w:cs="굴림" w:hint="eastAsia"/>
          <w:color w:val="000000"/>
          <w:spacing w:val="-4"/>
          <w:kern w:val="0"/>
          <w:sz w:val="22"/>
        </w:rPr>
        <w:t>에서 유래</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P-e35S</w:t>
      </w:r>
      <w:r w:rsidRPr="00DD3974">
        <w:rPr>
          <w:rFonts w:ascii="한양신명조,한컴돋움" w:eastAsia="한양신명조,한컴돋움" w:hAnsi="굴림" w:cs="굴림" w:hint="eastAsia"/>
          <w:color w:val="000000"/>
          <w:kern w:val="0"/>
          <w:sz w:val="22"/>
        </w:rPr>
        <w:t xml:space="preserve"> : 전사개시인자</w:t>
      </w:r>
      <w:r w:rsidRPr="00DD3974">
        <w:rPr>
          <w:rFonts w:ascii="한양신명조,한컴돋움" w:eastAsia="한양신명조,한컴돋움" w:hAnsi="굴림" w:cs="굴림" w:hint="eastAsia"/>
          <w:b/>
          <w:bCs/>
          <w:color w:val="000000"/>
          <w:kern w:val="0"/>
          <w:sz w:val="22"/>
        </w:rPr>
        <w:t xml:space="preserve">. </w:t>
      </w:r>
      <w:r w:rsidRPr="00DD3974">
        <w:rPr>
          <w:rFonts w:ascii="한양신명조,한컴돋움" w:eastAsia="한양신명조,한컴돋움" w:hAnsi="굴림" w:cs="굴림" w:hint="eastAsia"/>
          <w:color w:val="000000"/>
          <w:kern w:val="0"/>
          <w:sz w:val="22"/>
        </w:rPr>
        <w:t>Cauliflower mosaic virus 유래</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2098" w:hanging="129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 xml:space="preserve">cry3Bb1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Bacillus thuringiensis</w:t>
      </w:r>
      <w:r w:rsidRPr="00DD3974">
        <w:rPr>
          <w:rFonts w:ascii="한양신명조,한컴돋움" w:eastAsia="한양신명조,한컴돋움" w:hAnsi="굴림" w:cs="굴림" w:hint="eastAsia"/>
          <w:color w:val="000000"/>
          <w:kern w:val="0"/>
          <w:sz w:val="22"/>
        </w:rPr>
        <w:t xml:space="preserve"> subsp. </w:t>
      </w:r>
      <w:r w:rsidRPr="00DD3974">
        <w:rPr>
          <w:rFonts w:ascii="한양신명조,한컴돋움" w:eastAsia="한양신명조,한컴돋움" w:hAnsi="굴림" w:cs="굴림" w:hint="eastAsia"/>
          <w:i/>
          <w:iCs/>
          <w:color w:val="000000"/>
          <w:kern w:val="0"/>
          <w:sz w:val="22"/>
        </w:rPr>
        <w:t>kumamotoensis</w:t>
      </w:r>
      <w:r w:rsidRPr="00DD3974">
        <w:rPr>
          <w:rFonts w:ascii="한양신명조,한컴돋움" w:eastAsia="한양신명조,한컴돋움" w:hAnsi="굴림" w:cs="굴림" w:hint="eastAsia"/>
          <w:color w:val="000000"/>
          <w:kern w:val="0"/>
          <w:sz w:val="22"/>
        </w:rPr>
        <w:t xml:space="preserve">에서 유래.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tahsp17 3</w:t>
      </w:r>
      <w:r w:rsidRPr="00DD3974">
        <w:rPr>
          <w:rFonts w:ascii="한양신명조,한컴돋움" w:eastAsia="한양신명조,한컴돋움" w:hAnsi="굴림" w:cs="굴림" w:hint="eastAsia"/>
          <w:color w:val="000000"/>
          <w:kern w:val="0"/>
          <w:sz w:val="22"/>
        </w:rPr>
        <w:t>’ : 전사종결인자.</w:t>
      </w:r>
      <w:r w:rsidRPr="00DD3974">
        <w:rPr>
          <w:rFonts w:ascii="한양신명조,한컴돋움" w:eastAsia="한양신명조,한컴돋움" w:hAnsi="굴림" w:cs="굴림" w:hint="eastAsia"/>
          <w:b/>
          <w:bCs/>
          <w:color w:val="000000"/>
          <w:kern w:val="0"/>
          <w:sz w:val="22"/>
        </w:rPr>
        <w:t xml:space="preserve"> </w:t>
      </w:r>
      <w:r w:rsidRPr="00DD3974">
        <w:rPr>
          <w:rFonts w:ascii="한양신명조,한컴돋움" w:eastAsia="한양신명조,한컴돋움" w:hAnsi="굴림" w:cs="굴림" w:hint="eastAsia"/>
          <w:color w:val="000000"/>
          <w:kern w:val="0"/>
          <w:sz w:val="22"/>
        </w:rPr>
        <w:t>밀(wheat) 유래</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jc w:val="left"/>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color w:val="000000"/>
          <w:spacing w:val="-2"/>
          <w:kern w:val="0"/>
          <w:sz w:val="22"/>
        </w:rPr>
        <w:t>Right border sequence : Nopaline Ti plasmid pTiT37 유래</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jc w:val="left"/>
        <w:rPr>
          <w:rFonts w:ascii="한양신명조" w:eastAsia="한양신명조" w:hAnsi="굴림" w:cs="굴림" w:hint="eastAsia"/>
          <w:color w:val="000000"/>
          <w:spacing w:val="-2"/>
          <w:kern w:val="0"/>
          <w:sz w:val="22"/>
        </w:rPr>
      </w:pPr>
      <w:r w:rsidRPr="00DD3974">
        <w:rPr>
          <w:rFonts w:ascii="한양신명조,한컴돋움" w:eastAsia="한양신명조,한컴돋움" w:hAnsi="굴림" w:cs="굴림" w:hint="eastAsia"/>
          <w:color w:val="000000"/>
          <w:spacing w:val="-2"/>
          <w:kern w:val="0"/>
          <w:sz w:val="22"/>
        </w:rPr>
        <w:t xml:space="preserve">- </w:t>
      </w:r>
      <w:r w:rsidRPr="00DD3974">
        <w:rPr>
          <w:rFonts w:ascii="한양신명조,한컴돋움" w:eastAsia="한양신명조,한컴돋움" w:hAnsi="굴림" w:cs="굴림" w:hint="eastAsia"/>
          <w:i/>
          <w:iCs/>
          <w:color w:val="000000"/>
          <w:spacing w:val="-2"/>
          <w:kern w:val="0"/>
          <w:sz w:val="22"/>
        </w:rPr>
        <w:t>aad</w:t>
      </w:r>
      <w:r w:rsidRPr="00DD3974">
        <w:rPr>
          <w:rFonts w:ascii="한양신명조,한컴돋움" w:eastAsia="한양신명조,한컴돋움" w:hAnsi="굴림" w:cs="굴림" w:hint="eastAsia"/>
          <w:color w:val="000000"/>
          <w:spacing w:val="-2"/>
          <w:kern w:val="0"/>
          <w:sz w:val="22"/>
        </w:rPr>
        <w:t xml:space="preserve"> : transposon TN7 유래</w:t>
      </w:r>
      <w:r w:rsidRPr="00DD3974">
        <w:rPr>
          <w:rFonts w:ascii="한양신명조" w:eastAsia="한양신명조" w:hAnsi="굴림" w:cs="굴림" w:hint="eastAsia"/>
          <w:color w:val="000000"/>
          <w:spacing w:val="-2"/>
          <w:kern w:val="0"/>
          <w:sz w:val="22"/>
        </w:rPr>
        <w:t xml:space="preserve"> </w:t>
      </w:r>
    </w:p>
    <w:p w:rsidR="00DD3974" w:rsidRPr="00DD3974" w:rsidRDefault="00DD3974" w:rsidP="00DD3974">
      <w:pPr>
        <w:widowControl/>
        <w:wordWrap/>
        <w:autoSpaceDE/>
        <w:autoSpaceDN/>
        <w:spacing w:line="384" w:lineRule="auto"/>
        <w:ind w:firstLine="800"/>
        <w:jc w:val="left"/>
        <w:rPr>
          <w:rFonts w:ascii="한양신명조" w:eastAsia="한양신명조" w:hAnsi="굴림" w:cs="굴림" w:hint="eastAsia"/>
          <w:color w:val="000000"/>
          <w:spacing w:val="-2"/>
          <w:kern w:val="0"/>
          <w:sz w:val="22"/>
        </w:rPr>
      </w:pPr>
      <w:r w:rsidRPr="00DD3974">
        <w:rPr>
          <w:rFonts w:ascii="한양신명조,한컴돋움" w:eastAsia="한양신명조,한컴돋움" w:hAnsi="굴림" w:cs="굴림" w:hint="eastAsia"/>
          <w:color w:val="000000"/>
          <w:spacing w:val="-2"/>
          <w:kern w:val="0"/>
          <w:sz w:val="22"/>
        </w:rPr>
        <w:t xml:space="preserve">- </w:t>
      </w:r>
      <w:r w:rsidRPr="00DD3974">
        <w:rPr>
          <w:rFonts w:ascii="한양신명조,한컴돋움" w:eastAsia="한양신명조,한컴돋움" w:hAnsi="굴림" w:cs="굴림" w:hint="eastAsia"/>
          <w:i/>
          <w:iCs/>
          <w:color w:val="000000"/>
          <w:spacing w:val="-2"/>
          <w:kern w:val="0"/>
          <w:sz w:val="22"/>
        </w:rPr>
        <w:t>ori-322</w:t>
      </w:r>
      <w:r w:rsidRPr="00DD3974">
        <w:rPr>
          <w:rFonts w:ascii="한양신명조,한컴돋움" w:eastAsia="한양신명조,한컴돋움" w:hAnsi="굴림" w:cs="굴림" w:hint="eastAsia"/>
          <w:color w:val="000000"/>
          <w:spacing w:val="-2"/>
          <w:kern w:val="0"/>
          <w:sz w:val="22"/>
        </w:rPr>
        <w:t xml:space="preserve"> : </w:t>
      </w:r>
      <w:r w:rsidRPr="00DD3974">
        <w:rPr>
          <w:rFonts w:ascii="한양신명조,한컴돋움" w:eastAsia="한양신명조,한컴돋움" w:hAnsi="굴림" w:cs="굴림" w:hint="eastAsia"/>
          <w:i/>
          <w:iCs/>
          <w:color w:val="000000"/>
          <w:spacing w:val="-2"/>
          <w:kern w:val="0"/>
          <w:sz w:val="22"/>
        </w:rPr>
        <w:t>E. coli</w:t>
      </w:r>
      <w:r w:rsidRPr="00DD3974">
        <w:rPr>
          <w:rFonts w:ascii="한양신명조,한컴돋움" w:eastAsia="한양신명조,한컴돋움" w:hAnsi="굴림" w:cs="굴림" w:hint="eastAsia"/>
          <w:color w:val="000000"/>
          <w:spacing w:val="-2"/>
          <w:kern w:val="0"/>
          <w:sz w:val="22"/>
        </w:rPr>
        <w:t xml:space="preserve"> 플라스미드 pBR322 유래</w:t>
      </w:r>
      <w:r w:rsidRPr="00DD3974">
        <w:rPr>
          <w:rFonts w:ascii="한양신명조" w:eastAsia="한양신명조" w:hAnsi="굴림" w:cs="굴림" w:hint="eastAsia"/>
          <w:color w:val="000000"/>
          <w:spacing w:val="-2"/>
          <w:kern w:val="0"/>
          <w:sz w:val="22"/>
        </w:rPr>
        <w:t xml:space="preserve"> </w:t>
      </w:r>
    </w:p>
    <w:p w:rsidR="00DD3974" w:rsidRPr="00DD3974" w:rsidRDefault="00DD3974" w:rsidP="00DD3974">
      <w:pPr>
        <w:widowControl/>
        <w:wordWrap/>
        <w:autoSpaceDE/>
        <w:autoSpaceDN/>
        <w:spacing w:line="384" w:lineRule="auto"/>
        <w:ind w:firstLine="800"/>
        <w:jc w:val="left"/>
        <w:rPr>
          <w:rFonts w:ascii="한양신명조" w:eastAsia="한양신명조" w:hAnsi="굴림" w:cs="굴림" w:hint="eastAsia"/>
          <w:color w:val="000000"/>
          <w:spacing w:val="-2"/>
          <w:kern w:val="0"/>
          <w:sz w:val="22"/>
        </w:rPr>
      </w:pPr>
      <w:r w:rsidRPr="00DD3974">
        <w:rPr>
          <w:rFonts w:ascii="한양신명조,한컴돋움" w:eastAsia="한양신명조,한컴돋움" w:hAnsi="굴림" w:cs="굴림" w:hint="eastAsia"/>
          <w:color w:val="000000"/>
          <w:spacing w:val="-2"/>
          <w:kern w:val="0"/>
          <w:sz w:val="22"/>
        </w:rPr>
        <w:t xml:space="preserve">- ROP : </w:t>
      </w:r>
      <w:r w:rsidRPr="00DD3974">
        <w:rPr>
          <w:rFonts w:ascii="한양신명조,한컴돋움" w:eastAsia="한양신명조,한컴돋움" w:hAnsi="굴림" w:cs="굴림" w:hint="eastAsia"/>
          <w:i/>
          <w:iCs/>
          <w:color w:val="000000"/>
          <w:spacing w:val="-2"/>
          <w:kern w:val="0"/>
          <w:sz w:val="22"/>
        </w:rPr>
        <w:t>E. coli</w:t>
      </w:r>
      <w:r w:rsidRPr="00DD3974">
        <w:rPr>
          <w:rFonts w:ascii="한양신명조,한컴돋움" w:eastAsia="한양신명조,한컴돋움" w:hAnsi="굴림" w:cs="굴림" w:hint="eastAsia"/>
          <w:color w:val="000000"/>
          <w:spacing w:val="-2"/>
          <w:kern w:val="0"/>
          <w:sz w:val="22"/>
        </w:rPr>
        <w:t xml:space="preserve"> 유래</w:t>
      </w:r>
      <w:r w:rsidRPr="00DD3974">
        <w:rPr>
          <w:rFonts w:ascii="한양신명조" w:eastAsia="한양신명조" w:hAnsi="굴림" w:cs="굴림" w:hint="eastAsia"/>
          <w:color w:val="000000"/>
          <w:spacing w:val="-2"/>
          <w:kern w:val="0"/>
          <w:sz w:val="22"/>
        </w:rPr>
        <w:t xml:space="preserve"> </w:t>
      </w:r>
    </w:p>
    <w:p w:rsidR="00DD3974" w:rsidRPr="00DD3974" w:rsidRDefault="00DD3974" w:rsidP="00DD3974">
      <w:pPr>
        <w:widowControl/>
        <w:wordWrap/>
        <w:autoSpaceDE/>
        <w:autoSpaceDN/>
        <w:spacing w:line="384" w:lineRule="auto"/>
        <w:ind w:firstLine="800"/>
        <w:jc w:val="left"/>
        <w:rPr>
          <w:rFonts w:ascii="한양신명조" w:eastAsia="한양신명조" w:hAnsi="굴림" w:cs="굴림" w:hint="eastAsia"/>
          <w:color w:val="000000"/>
          <w:spacing w:val="-2"/>
          <w:kern w:val="0"/>
          <w:sz w:val="22"/>
        </w:rPr>
      </w:pPr>
      <w:r w:rsidRPr="00DD3974">
        <w:rPr>
          <w:rFonts w:ascii="한양신명조,한컴돋움" w:eastAsia="한양신명조,한컴돋움" w:hAnsi="굴림" w:cs="굴림" w:hint="eastAsia"/>
          <w:color w:val="000000"/>
          <w:spacing w:val="-2"/>
          <w:kern w:val="0"/>
          <w:sz w:val="22"/>
        </w:rPr>
        <w:t xml:space="preserve">- </w:t>
      </w:r>
      <w:r w:rsidRPr="00DD3974">
        <w:rPr>
          <w:rFonts w:ascii="한양신명조,한컴돋움" w:eastAsia="한양신명조,한컴돋움" w:hAnsi="굴림" w:cs="굴림" w:hint="eastAsia"/>
          <w:i/>
          <w:iCs/>
          <w:color w:val="000000"/>
          <w:spacing w:val="-2"/>
          <w:kern w:val="0"/>
          <w:sz w:val="22"/>
        </w:rPr>
        <w:t>ori-V</w:t>
      </w:r>
      <w:r w:rsidRPr="00DD3974">
        <w:rPr>
          <w:rFonts w:ascii="한양신명조,한컴돋움" w:eastAsia="한양신명조,한컴돋움" w:hAnsi="굴림" w:cs="굴림" w:hint="eastAsia"/>
          <w:color w:val="000000"/>
          <w:spacing w:val="-2"/>
          <w:kern w:val="0"/>
          <w:sz w:val="22"/>
        </w:rPr>
        <w:t xml:space="preserve"> : </w:t>
      </w:r>
      <w:r w:rsidRPr="00DD3974">
        <w:rPr>
          <w:rFonts w:ascii="한양신명조,한컴돋움" w:eastAsia="한양신명조,한컴돋움" w:hAnsi="굴림" w:cs="굴림" w:hint="eastAsia"/>
          <w:i/>
          <w:iCs/>
          <w:color w:val="000000"/>
          <w:spacing w:val="-2"/>
          <w:kern w:val="0"/>
          <w:sz w:val="22"/>
        </w:rPr>
        <w:t>Agrobacterium</w:t>
      </w:r>
      <w:r w:rsidRPr="00DD3974">
        <w:rPr>
          <w:rFonts w:ascii="한양신명조,한컴돋움" w:eastAsia="한양신명조,한컴돋움" w:hAnsi="굴림" w:cs="굴림" w:hint="eastAsia"/>
          <w:color w:val="000000"/>
          <w:spacing w:val="-2"/>
          <w:kern w:val="0"/>
          <w:sz w:val="22"/>
        </w:rPr>
        <w:t xml:space="preserve"> 플라스미드 RK2 유래</w:t>
      </w:r>
      <w:r w:rsidRPr="00DD3974">
        <w:rPr>
          <w:rFonts w:ascii="한양신명조" w:eastAsia="한양신명조" w:hAnsi="굴림" w:cs="굴림" w:hint="eastAsia"/>
          <w:color w:val="000000"/>
          <w:spacing w:val="-2"/>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2) 숙주에서의 확인</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35" w:hanging="235"/>
        <w:jc w:val="left"/>
        <w:rPr>
          <w:rFonts w:ascii="한양신명조" w:eastAsia="한양신명조" w:hAnsi="굴림" w:cs="굴림" w:hint="eastAsia"/>
          <w:color w:val="000000"/>
          <w:spacing w:val="-11"/>
          <w:kern w:val="0"/>
          <w:sz w:val="22"/>
        </w:rPr>
      </w:pPr>
      <w:r w:rsidRPr="00DD3974">
        <w:rPr>
          <w:rFonts w:ascii="한양신명조,한컴돋움" w:eastAsia="한양신명조,한컴돋움" w:hAnsi="굴림" w:cs="굴림" w:hint="eastAsia"/>
          <w:color w:val="000000"/>
          <w:spacing w:val="-11"/>
          <w:kern w:val="0"/>
          <w:sz w:val="22"/>
        </w:rPr>
        <w:t xml:space="preserve">- 플라스미드 PV-ZMIR39의 염기수와 삽입DNA 염기수가 숙주에서 확인되었고, 숙주내의 복제시점이 존재하지 않음이 확인되었다. </w:t>
      </w:r>
    </w:p>
    <w:p w:rsidR="00DD3974" w:rsidRPr="00DD3974" w:rsidRDefault="00DD3974" w:rsidP="00DD3974">
      <w:pPr>
        <w:widowControl/>
        <w:wordWrap/>
        <w:autoSpaceDE/>
        <w:autoSpaceDN/>
        <w:spacing w:line="384" w:lineRule="auto"/>
        <w:ind w:left="1135" w:hanging="235"/>
        <w:jc w:val="left"/>
        <w:rPr>
          <w:rFonts w:ascii="한양신명조" w:eastAsia="한양신명조" w:hAnsi="굴림" w:cs="굴림" w:hint="eastAsia"/>
          <w:color w:val="000000"/>
          <w:spacing w:val="-11"/>
          <w:kern w:val="0"/>
          <w:sz w:val="22"/>
        </w:rPr>
      </w:pPr>
      <w:r w:rsidRPr="00DD3974">
        <w:rPr>
          <w:rFonts w:ascii="한양신명조,한컴돋움" w:eastAsia="한양신명조,한컴돋움" w:hAnsi="굴림" w:cs="굴림" w:hint="eastAsia"/>
          <w:color w:val="000000"/>
          <w:spacing w:val="-11"/>
          <w:kern w:val="0"/>
          <w:sz w:val="22"/>
        </w:rPr>
        <w:t xml:space="preserve">- 제한효소 지도가 명확하게 제시되어 있으며, 벡터의 DNA 단편 수 및 크기가 전기영동, southern blot등으로 확인되어 있다. </w:t>
      </w:r>
    </w:p>
    <w:p w:rsidR="00DD3974" w:rsidRPr="00DD3974" w:rsidRDefault="00DD3974" w:rsidP="00DD3974">
      <w:pPr>
        <w:widowControl/>
        <w:wordWrap/>
        <w:autoSpaceDE/>
        <w:autoSpaceDN/>
        <w:spacing w:line="384" w:lineRule="auto"/>
        <w:ind w:left="11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3) 숙주에서의 기능</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44" w:hanging="24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플라스미드 PV-ZMIR39에는 CP4 EPSPS 단백질을 생산하는 </w:t>
      </w:r>
      <w:r w:rsidRPr="00DD3974">
        <w:rPr>
          <w:rFonts w:ascii="한양신명조,한컴돋움" w:eastAsia="한양신명조,한컴돋움" w:hAnsi="굴림" w:cs="굴림" w:hint="eastAsia"/>
          <w:i/>
          <w:iCs/>
          <w:color w:val="000000"/>
          <w:kern w:val="0"/>
          <w:sz w:val="22"/>
        </w:rPr>
        <w:t>cp4 epsps</w:t>
      </w:r>
      <w:r w:rsidRPr="00DD3974">
        <w:rPr>
          <w:rFonts w:ascii="한양신명조,한컴돋움" w:eastAsia="한양신명조,한컴돋움" w:hAnsi="굴림" w:cs="굴림" w:hint="eastAsia"/>
          <w:color w:val="000000"/>
          <w:kern w:val="0"/>
          <w:sz w:val="22"/>
        </w:rPr>
        <w:t xml:space="preserve"> 유전자를 가지고 있으며, glyphosate에 대한 내성을 전달한다. 또한 </w:t>
      </w:r>
      <w:r w:rsidRPr="00DD3974">
        <w:rPr>
          <w:rFonts w:ascii="한양신명조,한컴돋움" w:eastAsia="한양신명조,한컴돋움" w:hAnsi="굴림" w:cs="굴림" w:hint="eastAsia"/>
          <w:i/>
          <w:iCs/>
          <w:color w:val="000000"/>
          <w:kern w:val="0"/>
          <w:sz w:val="22"/>
        </w:rPr>
        <w:t>cry3Bb1</w:t>
      </w:r>
      <w:r w:rsidRPr="00DD3974">
        <w:rPr>
          <w:rFonts w:ascii="한양신명조,한컴돋움" w:eastAsia="한양신명조,한컴돋움" w:hAnsi="굴림" w:cs="굴림" w:hint="eastAsia"/>
          <w:color w:val="000000"/>
          <w:kern w:val="0"/>
          <w:sz w:val="22"/>
        </w:rPr>
        <w:t xml:space="preserve"> 유전자를 포함하고 있어 CRW 유충에 대한 살충 작용이 있는 Cry3Bb1 단백질을 생산한다.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44" w:hanging="24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기타조절인자들은 전사개시, 전사종결 등의 기능을 한다.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00"/>
        <w:rPr>
          <w:rFonts w:ascii="한양신명조" w:eastAsia="한양신명조" w:hAnsi="굴림" w:cs="굴림" w:hint="eastAsia"/>
          <w:color w:val="FF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(다) 중간숙주에 대한 정보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954" w:hanging="25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중간숙주는</w:t>
      </w:r>
      <w:r w:rsidRPr="00DD3974">
        <w:rPr>
          <w:rFonts w:ascii="한양신명조,한컴돋움" w:eastAsia="한양신명조,한컴돋움" w:hAnsi="굴림" w:cs="굴림" w:hint="eastAsia"/>
          <w:b/>
          <w:bCs/>
          <w:color w:val="000000"/>
          <w:kern w:val="0"/>
          <w:sz w:val="22"/>
        </w:rPr>
        <w:t xml:space="preserve"> </w:t>
      </w:r>
      <w:r w:rsidRPr="00DD3974">
        <w:rPr>
          <w:rFonts w:ascii="한양신명조,한컴돋움" w:eastAsia="한양신명조,한컴돋움" w:hAnsi="굴림" w:cs="굴림" w:hint="eastAsia"/>
          <w:i/>
          <w:iCs/>
          <w:color w:val="000000"/>
          <w:kern w:val="0"/>
          <w:sz w:val="22"/>
        </w:rPr>
        <w:t>Agrobacterium tumefaciens</w:t>
      </w:r>
      <w:r w:rsidRPr="00DD3974">
        <w:rPr>
          <w:rFonts w:ascii="한양신명조,한컴돋움" w:eastAsia="한양신명조,한컴돋움" w:hAnsi="굴림" w:cs="굴림" w:hint="eastAsia"/>
          <w:color w:val="000000"/>
          <w:kern w:val="0"/>
          <w:sz w:val="22"/>
        </w:rPr>
        <w:t xml:space="preserve">이며 형질전환에 보편적으로 이용되고, 유해 염기서열을 보유하고 있지 않다.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(라) 전달성에 관한 정보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38" w:hanging="23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lastRenderedPageBreak/>
        <w:t>- PV-ZMIR39는 식물 세포 속으로 T-DNA를 전달하는 데 필요한 오른쪽 및 왼쪽 경계서열을 함유하고 있고, 유전자의 전달성에 관여하는 염기서열을 포함하지 않다.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41" w:hanging="341"/>
        <w:rPr>
          <w:rFonts w:ascii="한양신명조" w:eastAsia="한양신명조" w:hAnsi="굴림" w:cs="굴림" w:hint="eastAsia"/>
          <w:color w:val="FF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(2) 도입 유전자에 대한 정보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(가) 구성 유전자의 특성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바탕" w:eastAsia="바탕" w:hAnsi="바탕" w:cs="굴림" w:hint="eastAsia"/>
          <w:color w:val="000000"/>
          <w:kern w:val="0"/>
          <w:szCs w:val="20"/>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1) 선발표지유전자</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467" w:hanging="367"/>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선발 표지 유전자는 </w:t>
      </w:r>
      <w:r w:rsidRPr="00DD3974">
        <w:rPr>
          <w:rFonts w:ascii="한양신명조,한컴돋움" w:eastAsia="한양신명조,한컴돋움" w:hAnsi="굴림" w:cs="굴림" w:hint="eastAsia"/>
          <w:i/>
          <w:iCs/>
          <w:color w:val="000000"/>
          <w:kern w:val="0"/>
          <w:sz w:val="22"/>
        </w:rPr>
        <w:t>add</w:t>
      </w:r>
      <w:r w:rsidRPr="00DD3974">
        <w:rPr>
          <w:rFonts w:ascii="한양신명조,한컴돋움" w:eastAsia="한양신명조,한컴돋움" w:hAnsi="굴림" w:cs="굴림" w:hint="eastAsia"/>
          <w:color w:val="000000"/>
          <w:kern w:val="0"/>
          <w:sz w:val="22"/>
        </w:rPr>
        <w:t>이며</w:t>
      </w:r>
      <w:r w:rsidRPr="00DD3974">
        <w:rPr>
          <w:rFonts w:ascii="한양신명조,한컴돋움" w:eastAsia="한양신명조,한컴돋움" w:hAnsi="굴림" w:cs="굴림" w:hint="eastAsia"/>
          <w:b/>
          <w:bCs/>
          <w:color w:val="000000"/>
          <w:kern w:val="0"/>
          <w:sz w:val="22"/>
        </w:rPr>
        <w:t xml:space="preserve">, </w:t>
      </w:r>
      <w:r w:rsidRPr="00DD3974">
        <w:rPr>
          <w:rFonts w:ascii="한양신명조,한컴돋움" w:eastAsia="한양신명조,한컴돋움" w:hAnsi="굴림" w:cs="굴림" w:hint="eastAsia"/>
          <w:color w:val="000000"/>
          <w:kern w:val="0"/>
          <w:sz w:val="22"/>
        </w:rPr>
        <w:t xml:space="preserve">이것은 항생제 spectinomycin과 streptomycin에 대한 내성을 제공한다. </w:t>
      </w:r>
      <w:r w:rsidRPr="00DD3974">
        <w:rPr>
          <w:rFonts w:ascii="한양신명조,한컴돋움" w:eastAsia="한양신명조,한컴돋움" w:hAnsi="굴림" w:cs="굴림" w:hint="eastAsia"/>
          <w:i/>
          <w:iCs/>
          <w:color w:val="000000"/>
          <w:kern w:val="0"/>
          <w:sz w:val="22"/>
        </w:rPr>
        <w:t>add</w:t>
      </w:r>
      <w:r w:rsidRPr="00DD3974">
        <w:rPr>
          <w:rFonts w:ascii="한양신명조,한컴돋움" w:eastAsia="한양신명조,한컴돋움" w:hAnsi="굴림" w:cs="굴림" w:hint="eastAsia"/>
          <w:color w:val="000000"/>
          <w:kern w:val="0"/>
          <w:sz w:val="22"/>
        </w:rPr>
        <w:t>는 중간숙주의 선발에 사용되었으며, T-DNA 외부에 위치하고 있어 유전자재조합옥수수 MON 88017에는 삽입되지 않았다.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37" w:hanging="237"/>
        <w:rPr>
          <w:rFonts w:ascii="굴림" w:eastAsia="굴림" w:hAnsi="굴림" w:cs="굴림" w:hint="eastAsia"/>
          <w:color w:val="000000"/>
          <w:kern w:val="0"/>
          <w:szCs w:val="20"/>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2) 조절인자</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9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i/>
          <w:iCs/>
          <w:color w:val="000000"/>
          <w:kern w:val="0"/>
          <w:sz w:val="22"/>
        </w:rPr>
        <w:t>Cp4 epsps발현 카세트</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11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전사개시인자 : </w:t>
      </w:r>
      <w:r w:rsidRPr="00DD3974">
        <w:rPr>
          <w:rFonts w:ascii="한양신명조,한컴돋움" w:eastAsia="한양신명조,한컴돋움" w:hAnsi="굴림" w:cs="굴림" w:hint="eastAsia"/>
          <w:i/>
          <w:iCs/>
          <w:color w:val="000000"/>
          <w:kern w:val="0"/>
          <w:sz w:val="22"/>
        </w:rPr>
        <w:t>P-ract1,</w:t>
      </w:r>
      <w:r w:rsidRPr="00DD3974">
        <w:rPr>
          <w:rFonts w:ascii="한양신명조,한컴돋움" w:eastAsia="한양신명조,한컴돋움" w:hAnsi="굴림" w:cs="굴림" w:hint="eastAsia"/>
          <w:color w:val="000000"/>
          <w:kern w:val="0"/>
          <w:sz w:val="22"/>
        </w:rPr>
        <w:t xml:space="preserve"> Intron: </w:t>
      </w:r>
      <w:r w:rsidRPr="00DD3974">
        <w:rPr>
          <w:rFonts w:ascii="한양신명조,한컴돋움" w:eastAsia="한양신명조,한컴돋움" w:hAnsi="굴림" w:cs="굴림" w:hint="eastAsia"/>
          <w:i/>
          <w:iCs/>
          <w:color w:val="000000"/>
          <w:kern w:val="0"/>
          <w:sz w:val="22"/>
        </w:rPr>
        <w:t>ract1</w:t>
      </w:r>
      <w:r w:rsidRPr="00DD3974">
        <w:rPr>
          <w:rFonts w:ascii="한양신명조,한컴돋움" w:eastAsia="한양신명조,한컴돋움" w:hAnsi="굴림" w:cs="굴림" w:hint="eastAsia"/>
          <w:color w:val="000000"/>
          <w:kern w:val="0"/>
          <w:sz w:val="22"/>
        </w:rPr>
        <w:t xml:space="preserve"> intron,</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11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전사종결인자 : NOS 3’ sequence</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900"/>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firstLine="9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i/>
          <w:iCs/>
          <w:color w:val="000000"/>
          <w:kern w:val="0"/>
          <w:sz w:val="22"/>
        </w:rPr>
        <w:t>cry3Bb1</w:t>
      </w:r>
      <w:r w:rsidRPr="00DD3974">
        <w:rPr>
          <w:rFonts w:ascii="한양신명조,한컴돋움" w:eastAsia="한양신명조,한컴돋움" w:hAnsi="굴림" w:cs="굴림" w:hint="eastAsia"/>
          <w:b/>
          <w:bCs/>
          <w:color w:val="000000"/>
          <w:kern w:val="0"/>
          <w:sz w:val="22"/>
        </w:rPr>
        <w:t>발현카세트</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11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전사개시인자 </w:t>
      </w:r>
      <w:r w:rsidRPr="00DD3974">
        <w:rPr>
          <w:rFonts w:ascii="한양신명조,한컴돋움" w:eastAsia="한양신명조,한컴돋움" w:hAnsi="굴림" w:cs="굴림" w:hint="eastAsia"/>
          <w:color w:val="000000"/>
          <w:spacing w:val="-7"/>
          <w:kern w:val="0"/>
          <w:sz w:val="22"/>
        </w:rPr>
        <w:t xml:space="preserve">: P-e35S, </w:t>
      </w:r>
    </w:p>
    <w:p w:rsidR="00DD3974" w:rsidRPr="00DD3974" w:rsidRDefault="00DD3974" w:rsidP="00DD3974">
      <w:pPr>
        <w:widowControl/>
        <w:wordWrap/>
        <w:autoSpaceDE/>
        <w:autoSpaceDN/>
        <w:spacing w:line="384" w:lineRule="auto"/>
        <w:ind w:firstLine="1100"/>
        <w:rPr>
          <w:rFonts w:ascii="한양신명조" w:eastAsia="한양신명조" w:hAnsi="굴림" w:cs="굴림" w:hint="eastAsia"/>
          <w:color w:val="000000"/>
          <w:spacing w:val="-7"/>
          <w:kern w:val="0"/>
          <w:sz w:val="22"/>
        </w:rPr>
      </w:pPr>
      <w:r w:rsidRPr="00DD3974">
        <w:rPr>
          <w:rFonts w:ascii="한양신명조,한컴돋움" w:eastAsia="한양신명조,한컴돋움" w:hAnsi="굴림" w:cs="굴림" w:hint="eastAsia"/>
          <w:color w:val="000000"/>
          <w:spacing w:val="-7"/>
          <w:kern w:val="0"/>
          <w:sz w:val="22"/>
        </w:rPr>
        <w:t xml:space="preserve">- 전사종결인자 : 밀의 heat-shock protein 유전자 중 </w:t>
      </w:r>
      <w:r w:rsidRPr="00DD3974">
        <w:rPr>
          <w:rFonts w:ascii="한양신명조,한컴돋움" w:eastAsia="한양신명조,한컴돋움" w:hAnsi="굴림" w:cs="굴림" w:hint="eastAsia"/>
          <w:i/>
          <w:iCs/>
          <w:color w:val="000000"/>
          <w:spacing w:val="-7"/>
          <w:kern w:val="0"/>
          <w:sz w:val="22"/>
        </w:rPr>
        <w:t>tahsp</w:t>
      </w:r>
      <w:r w:rsidRPr="00DD3974">
        <w:rPr>
          <w:rFonts w:ascii="한양신명조,한컴돋움" w:eastAsia="한양신명조,한컴돋움" w:hAnsi="굴림" w:cs="굴림" w:hint="eastAsia"/>
          <w:color w:val="000000"/>
          <w:spacing w:val="-7"/>
          <w:kern w:val="0"/>
          <w:sz w:val="22"/>
        </w:rPr>
        <w:t>17 3'</w:t>
      </w:r>
      <w:r w:rsidRPr="00DD3974">
        <w:rPr>
          <w:rFonts w:ascii="한양신명조" w:eastAsia="한양신명조" w:hAnsi="굴림" w:cs="굴림" w:hint="eastAsia"/>
          <w:color w:val="000000"/>
          <w:spacing w:val="-7"/>
          <w:kern w:val="0"/>
          <w:sz w:val="22"/>
        </w:rPr>
        <w:t xml:space="preserve"> </w:t>
      </w:r>
    </w:p>
    <w:p w:rsidR="00DD3974" w:rsidRPr="00DD3974" w:rsidRDefault="00DD3974" w:rsidP="00DD3974">
      <w:pPr>
        <w:widowControl/>
        <w:wordWrap/>
        <w:autoSpaceDE/>
        <w:autoSpaceDN/>
        <w:spacing w:line="288" w:lineRule="auto"/>
        <w:jc w:val="left"/>
        <w:rPr>
          <w:rFonts w:ascii="바탕" w:eastAsia="바탕" w:hAnsi="바탕" w:cs="굴림" w:hint="eastAsia"/>
          <w:color w:val="000000"/>
          <w:kern w:val="0"/>
          <w:sz w:val="24"/>
          <w:szCs w:val="24"/>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3) DNA의 기능에 영향을 주는 기타 인자</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4" w:hanging="25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Promoter 및 terminator이외에는 삽입 유전자 발현 제어에 관계되는 다른 염기 서열이 존재하지 않음.</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4" w:hanging="25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cpt2에 의해 발현되는 CPT2단백질은 발현단백질을 색소체로 전달하는 기능을 수행하고, 전달 후 분해된다.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00"/>
        <w:rPr>
          <w:rFonts w:ascii="한양신명조" w:eastAsia="한양신명조" w:hAnsi="굴림" w:cs="굴림" w:hint="eastAsia"/>
          <w:color w:val="FF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lastRenderedPageBreak/>
        <w:t>     </w:t>
      </w:r>
      <w:r w:rsidRPr="00DD3974">
        <w:rPr>
          <w:rFonts w:ascii="한양신명조,한컴돋움" w:eastAsia="한양신명조,한컴돋움" w:hAnsi="굴림" w:cs="굴림" w:hint="eastAsia"/>
          <w:color w:val="000000"/>
          <w:kern w:val="0"/>
          <w:sz w:val="22"/>
        </w:rPr>
        <w:t>(나) 크기 및 명칭</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color w:val="000000"/>
          <w:spacing w:val="-22"/>
          <w:kern w:val="0"/>
          <w:sz w:val="22"/>
        </w:rPr>
        <w:t>Left border sequence : 12067-12090b</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 xml:space="preserve">P-ract1 : </w:t>
      </w:r>
      <w:r w:rsidRPr="00DD3974">
        <w:rPr>
          <w:rFonts w:ascii="한양신명조,한컴돋움" w:eastAsia="한양신명조,한컴돋움" w:hAnsi="굴림" w:cs="굴림" w:hint="eastAsia"/>
          <w:color w:val="000000"/>
          <w:kern w:val="0"/>
          <w:sz w:val="22"/>
        </w:rPr>
        <w:t xml:space="preserve">전사개시인자. 13 - 946bp </w:t>
      </w: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Intron : 947-1407. </w:t>
      </w:r>
      <w:r w:rsidRPr="00DD3974">
        <w:rPr>
          <w:rFonts w:ascii="한양신명조,한컴돋움" w:eastAsia="한양신명조,한컴돋움" w:hAnsi="굴림" w:cs="굴림" w:hint="eastAsia"/>
          <w:i/>
          <w:iCs/>
          <w:color w:val="000000"/>
          <w:kern w:val="0"/>
          <w:sz w:val="22"/>
        </w:rPr>
        <w:t>ract1 intron</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464" w:hanging="96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ctp2</w:t>
      </w:r>
      <w:r w:rsidRPr="00DD3974">
        <w:rPr>
          <w:rFonts w:ascii="한양신명조,한컴돋움" w:eastAsia="한양신명조,한컴돋움" w:hAnsi="굴림" w:cs="굴림" w:hint="eastAsia"/>
          <w:color w:val="000000"/>
          <w:kern w:val="0"/>
          <w:sz w:val="22"/>
        </w:rPr>
        <w:t xml:space="preserve"> : 1424-1651bp</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 xml:space="preserve">cp4 epsps </w:t>
      </w:r>
      <w:r w:rsidRPr="00DD3974">
        <w:rPr>
          <w:rFonts w:ascii="한양신명조,한컴돋움" w:eastAsia="한양신명조,한컴돋움" w:hAnsi="굴림" w:cs="굴림" w:hint="eastAsia"/>
          <w:color w:val="000000"/>
          <w:kern w:val="0"/>
          <w:sz w:val="22"/>
        </w:rPr>
        <w:t>: 1,652-3,019bp</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color w:val="000000"/>
          <w:spacing w:val="-4"/>
          <w:kern w:val="0"/>
          <w:sz w:val="22"/>
        </w:rPr>
        <w:t>NOS 3’</w:t>
      </w:r>
      <w:r w:rsidRPr="00DD3974">
        <w:rPr>
          <w:rFonts w:ascii="한양신명조,한컴돋움" w:eastAsia="한양신명조,한컴돋움" w:hAnsi="굴림" w:cs="굴림" w:hint="eastAsia"/>
          <w:color w:val="000000"/>
          <w:kern w:val="0"/>
          <w:sz w:val="22"/>
        </w:rPr>
        <w:t xml:space="preserve"> : 전사종결인자</w:t>
      </w:r>
      <w:r w:rsidRPr="00DD3974">
        <w:rPr>
          <w:rFonts w:ascii="한양신명조,한컴돋움" w:eastAsia="한양신명조,한컴돋움" w:hAnsi="굴림" w:cs="굴림" w:hint="eastAsia"/>
          <w:b/>
          <w:bCs/>
          <w:color w:val="000000"/>
          <w:spacing w:val="-4"/>
          <w:kern w:val="0"/>
          <w:sz w:val="22"/>
        </w:rPr>
        <w:t>.</w:t>
      </w:r>
      <w:r w:rsidRPr="00DD3974">
        <w:rPr>
          <w:rFonts w:ascii="한양신명조,한컴돋움" w:eastAsia="한양신명조,한컴돋움" w:hAnsi="굴림" w:cs="굴림" w:hint="eastAsia"/>
          <w:color w:val="000000"/>
          <w:spacing w:val="-4"/>
          <w:kern w:val="0"/>
          <w:sz w:val="22"/>
        </w:rPr>
        <w:t xml:space="preserve"> 3032-3287</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5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P-e35S</w:t>
      </w:r>
      <w:r w:rsidRPr="00DD3974">
        <w:rPr>
          <w:rFonts w:ascii="한양신명조,한컴돋움" w:eastAsia="한양신명조,한컴돋움" w:hAnsi="굴림" w:cs="굴림" w:hint="eastAsia"/>
          <w:color w:val="000000"/>
          <w:kern w:val="0"/>
          <w:sz w:val="22"/>
        </w:rPr>
        <w:t xml:space="preserve"> : 전사개시인자</w:t>
      </w:r>
      <w:r w:rsidRPr="00DD3974">
        <w:rPr>
          <w:rFonts w:ascii="한양신명조,한컴돋움" w:eastAsia="한양신명조,한컴돋움" w:hAnsi="굴림" w:cs="굴림" w:hint="eastAsia"/>
          <w:b/>
          <w:bCs/>
          <w:color w:val="000000"/>
          <w:kern w:val="0"/>
          <w:sz w:val="22"/>
        </w:rPr>
        <w:t xml:space="preserve">. </w:t>
      </w:r>
      <w:r w:rsidRPr="00DD3974">
        <w:rPr>
          <w:rFonts w:ascii="한양신명조,한컴돋움" w:eastAsia="한양신명조,한컴돋움" w:hAnsi="굴림" w:cs="굴림" w:hint="eastAsia"/>
          <w:color w:val="000000"/>
          <w:kern w:val="0"/>
          <w:sz w:val="22"/>
        </w:rPr>
        <w:t>3321-3933bp</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2098" w:hanging="129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 xml:space="preserve">cry3Bb1 </w:t>
      </w:r>
      <w:r w:rsidRPr="00DD3974">
        <w:rPr>
          <w:rFonts w:ascii="한양신명조,한컴돋움" w:eastAsia="한양신명조,한컴돋움" w:hAnsi="굴림" w:cs="굴림" w:hint="eastAsia"/>
          <w:color w:val="000000"/>
          <w:kern w:val="0"/>
          <w:sz w:val="22"/>
        </w:rPr>
        <w:t>: 4534-6495bp</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tahsp17 3</w:t>
      </w:r>
      <w:r w:rsidRPr="00DD3974">
        <w:rPr>
          <w:rFonts w:ascii="한양신명조,한컴돋움" w:eastAsia="한양신명조,한컴돋움" w:hAnsi="굴림" w:cs="굴림" w:hint="eastAsia"/>
          <w:color w:val="000000"/>
          <w:kern w:val="0"/>
          <w:sz w:val="22"/>
        </w:rPr>
        <w:t>’ : 전사종결인자.</w:t>
      </w:r>
      <w:r w:rsidRPr="00DD3974">
        <w:rPr>
          <w:rFonts w:ascii="한양신명조,한컴돋움" w:eastAsia="한양신명조,한컴돋움" w:hAnsi="굴림" w:cs="굴림" w:hint="eastAsia"/>
          <w:b/>
          <w:bCs/>
          <w:color w:val="000000"/>
          <w:kern w:val="0"/>
          <w:sz w:val="22"/>
        </w:rPr>
        <w:t xml:space="preserve"> </w:t>
      </w:r>
      <w:r w:rsidRPr="00DD3974">
        <w:rPr>
          <w:rFonts w:ascii="한양신명조,한컴돋움" w:eastAsia="한양신명조,한컴돋움" w:hAnsi="굴림" w:cs="굴림" w:hint="eastAsia"/>
          <w:color w:val="000000"/>
          <w:kern w:val="0"/>
          <w:sz w:val="22"/>
        </w:rPr>
        <w:t>6511-6744bp</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jc w:val="left"/>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color w:val="000000"/>
          <w:spacing w:val="-2"/>
          <w:kern w:val="0"/>
          <w:sz w:val="22"/>
        </w:rPr>
        <w:t>Right border sequence : 6841-6865bp</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jc w:val="left"/>
        <w:rPr>
          <w:rFonts w:ascii="한양신명조" w:eastAsia="한양신명조" w:hAnsi="굴림" w:cs="굴림" w:hint="eastAsia"/>
          <w:color w:val="000000"/>
          <w:spacing w:val="-2"/>
          <w:kern w:val="0"/>
          <w:sz w:val="22"/>
        </w:rPr>
      </w:pPr>
      <w:r w:rsidRPr="00DD3974">
        <w:rPr>
          <w:rFonts w:ascii="한양신명조,한컴돋움" w:eastAsia="한양신명조,한컴돋움" w:hAnsi="굴림" w:cs="굴림" w:hint="eastAsia"/>
          <w:color w:val="000000"/>
          <w:spacing w:val="-2"/>
          <w:kern w:val="0"/>
          <w:sz w:val="22"/>
        </w:rPr>
        <w:t xml:space="preserve">- </w:t>
      </w:r>
      <w:r w:rsidRPr="00DD3974">
        <w:rPr>
          <w:rFonts w:ascii="한양신명조,한컴돋움" w:eastAsia="한양신명조,한컴돋움" w:hAnsi="굴림" w:cs="굴림" w:hint="eastAsia"/>
          <w:i/>
          <w:iCs/>
          <w:color w:val="000000"/>
          <w:spacing w:val="-2"/>
          <w:kern w:val="0"/>
          <w:sz w:val="22"/>
        </w:rPr>
        <w:t>ori</w:t>
      </w:r>
      <w:r w:rsidRPr="00DD3974">
        <w:rPr>
          <w:rFonts w:ascii="한양신명조,한컴돋움" w:eastAsia="한양신명조,한컴돋움" w:hAnsi="굴림" w:cs="굴림" w:hint="eastAsia"/>
          <w:color w:val="000000"/>
          <w:spacing w:val="-2"/>
          <w:kern w:val="0"/>
          <w:sz w:val="22"/>
        </w:rPr>
        <w:t>-322 : 8682-9310</w:t>
      </w:r>
      <w:r w:rsidRPr="00DD3974">
        <w:rPr>
          <w:rFonts w:ascii="한양신명조" w:eastAsia="한양신명조" w:hAnsi="굴림" w:cs="굴림" w:hint="eastAsia"/>
          <w:color w:val="000000"/>
          <w:spacing w:val="-2"/>
          <w:kern w:val="0"/>
          <w:sz w:val="22"/>
        </w:rPr>
        <w:t xml:space="preserve"> </w:t>
      </w:r>
    </w:p>
    <w:p w:rsidR="00DD3974" w:rsidRPr="00DD3974" w:rsidRDefault="00DD3974" w:rsidP="00DD3974">
      <w:pPr>
        <w:widowControl/>
        <w:wordWrap/>
        <w:autoSpaceDE/>
        <w:autoSpaceDN/>
        <w:spacing w:line="384" w:lineRule="auto"/>
        <w:ind w:firstLine="800"/>
        <w:jc w:val="left"/>
        <w:rPr>
          <w:rFonts w:ascii="한양신명조" w:eastAsia="한양신명조" w:hAnsi="굴림" w:cs="굴림" w:hint="eastAsia"/>
          <w:color w:val="000000"/>
          <w:spacing w:val="-2"/>
          <w:kern w:val="0"/>
          <w:sz w:val="22"/>
        </w:rPr>
      </w:pPr>
      <w:r w:rsidRPr="00DD3974">
        <w:rPr>
          <w:rFonts w:ascii="한양신명조,한컴돋움" w:eastAsia="한양신명조,한컴돋움" w:hAnsi="굴림" w:cs="굴림" w:hint="eastAsia"/>
          <w:color w:val="000000"/>
          <w:spacing w:val="-2"/>
          <w:kern w:val="0"/>
          <w:sz w:val="22"/>
        </w:rPr>
        <w:t>- ROP : 9728-9919</w:t>
      </w:r>
      <w:r w:rsidRPr="00DD3974">
        <w:rPr>
          <w:rFonts w:ascii="한양신명조" w:eastAsia="한양신명조" w:hAnsi="굴림" w:cs="굴림" w:hint="eastAsia"/>
          <w:color w:val="000000"/>
          <w:spacing w:val="-2"/>
          <w:kern w:val="0"/>
          <w:sz w:val="22"/>
        </w:rPr>
        <w:t xml:space="preserve"> </w:t>
      </w:r>
    </w:p>
    <w:p w:rsidR="00DD3974" w:rsidRPr="00DD3974" w:rsidRDefault="00DD3974" w:rsidP="00DD3974">
      <w:pPr>
        <w:widowControl/>
        <w:wordWrap/>
        <w:autoSpaceDE/>
        <w:autoSpaceDN/>
        <w:spacing w:line="384" w:lineRule="auto"/>
        <w:ind w:firstLine="800"/>
        <w:jc w:val="left"/>
        <w:rPr>
          <w:rFonts w:ascii="한양신명조" w:eastAsia="한양신명조" w:hAnsi="굴림" w:cs="굴림" w:hint="eastAsia"/>
          <w:color w:val="000000"/>
          <w:spacing w:val="-2"/>
          <w:kern w:val="0"/>
          <w:sz w:val="22"/>
        </w:rPr>
      </w:pPr>
      <w:r w:rsidRPr="00DD3974">
        <w:rPr>
          <w:rFonts w:ascii="한양신명조,한컴돋움" w:eastAsia="한양신명조,한컴돋움" w:hAnsi="굴림" w:cs="굴림" w:hint="eastAsia"/>
          <w:color w:val="000000"/>
          <w:spacing w:val="-2"/>
          <w:kern w:val="0"/>
          <w:sz w:val="22"/>
        </w:rPr>
        <w:t xml:space="preserve">- </w:t>
      </w:r>
      <w:r w:rsidRPr="00DD3974">
        <w:rPr>
          <w:rFonts w:ascii="한양신명조,한컴돋움" w:eastAsia="한양신명조,한컴돋움" w:hAnsi="굴림" w:cs="굴림" w:hint="eastAsia"/>
          <w:i/>
          <w:iCs/>
          <w:color w:val="000000"/>
          <w:spacing w:val="-2"/>
          <w:kern w:val="0"/>
          <w:sz w:val="22"/>
        </w:rPr>
        <w:t>ori</w:t>
      </w:r>
      <w:r w:rsidRPr="00DD3974">
        <w:rPr>
          <w:rFonts w:ascii="한양신명조,한컴돋움" w:eastAsia="한양신명조,한컴돋움" w:hAnsi="굴림" w:cs="굴림" w:hint="eastAsia"/>
          <w:color w:val="000000"/>
          <w:spacing w:val="-2"/>
          <w:kern w:val="0"/>
          <w:sz w:val="22"/>
        </w:rPr>
        <w:t>-V : 11431-11824</w:t>
      </w:r>
      <w:r w:rsidRPr="00DD3974">
        <w:rPr>
          <w:rFonts w:ascii="한양신명조" w:eastAsia="한양신명조" w:hAnsi="굴림" w:cs="굴림" w:hint="eastAsia"/>
          <w:color w:val="000000"/>
          <w:spacing w:val="-2"/>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(다) 완성된 벡터내의 유전자 염기서열의 위치 및 방향성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3" w:hanging="243"/>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PV-ZMIR39의 염기수는 12,368bp이며, 유전요소의 위치와 방향성이 제시되었다. 완성된 벡터의 유전자 염기서열은 제한효소를 이용한 southern blot과 PCR분석으로 확인되었다 </w:t>
      </w:r>
    </w:p>
    <w:p w:rsidR="00DD3974" w:rsidRPr="00DD3974" w:rsidRDefault="00DD3974" w:rsidP="00DD3974">
      <w:pPr>
        <w:widowControl/>
        <w:wordWrap/>
        <w:autoSpaceDE/>
        <w:autoSpaceDN/>
        <w:spacing w:line="384" w:lineRule="auto"/>
        <w:ind w:left="877" w:hanging="877"/>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(라) 구성 유전자의 기능</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7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 xml:space="preserve">cp4 epsps : </w:t>
      </w:r>
    </w:p>
    <w:p w:rsidR="00DD3974" w:rsidRPr="00DD3974" w:rsidRDefault="00DD3974" w:rsidP="00DD3974">
      <w:pPr>
        <w:widowControl/>
        <w:wordWrap/>
        <w:autoSpaceDE/>
        <w:autoSpaceDN/>
        <w:spacing w:line="384" w:lineRule="auto"/>
        <w:ind w:left="1146" w:hanging="34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제초제의 활성 성분인 glyphosate에 저항성을 나타내는 CP4EPSPS를 발현한다. </w:t>
      </w:r>
    </w:p>
    <w:p w:rsidR="00DD3974" w:rsidRPr="00DD3974" w:rsidRDefault="00DD3974" w:rsidP="00DD3974">
      <w:pPr>
        <w:widowControl/>
        <w:wordWrap/>
        <w:autoSpaceDE/>
        <w:autoSpaceDN/>
        <w:spacing w:line="384" w:lineRule="auto"/>
        <w:ind w:left="1233" w:hanging="433"/>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MON 88017의 CP4 EPSPS 단백질의 아미노산 배열은 천연 CP4 EPSPS의 배열과 동일하나 천연 배열에서의 serine이 leucine으로 대체되었고, 옥수수, 콩, 카놀라 및 면화를 비롯한 기타 Roundup Ready 곡물에서 생산된 CP4 EPSPS 단백질 배열과 동일하다.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700"/>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firstLine="7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 xml:space="preserve">cry3Bb1 </w:t>
      </w:r>
      <w:r w:rsidRPr="00DD3974">
        <w:rPr>
          <w:rFonts w:ascii="한양신명조,한컴돋움" w:eastAsia="한양신명조,한컴돋움" w:hAnsi="굴림" w:cs="굴림" w:hint="eastAsia"/>
          <w:color w:val="000000"/>
          <w:kern w:val="0"/>
          <w:sz w:val="22"/>
        </w:rPr>
        <w:t>:</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210" w:hanging="410"/>
        <w:rPr>
          <w:rFonts w:ascii="한양신명조" w:eastAsia="한양신명조" w:hAnsi="굴림" w:cs="굴림" w:hint="eastAsia"/>
          <w:color w:val="000000"/>
          <w:spacing w:val="-11"/>
          <w:kern w:val="0"/>
          <w:sz w:val="22"/>
        </w:rPr>
      </w:pPr>
      <w:r w:rsidRPr="00DD3974">
        <w:rPr>
          <w:rFonts w:ascii="한양신명조,한컴돋움" w:eastAsia="한양신명조,한컴돋움" w:hAnsi="굴림" w:cs="굴림" w:hint="eastAsia"/>
          <w:color w:val="000000"/>
          <w:spacing w:val="-11"/>
          <w:kern w:val="0"/>
          <w:sz w:val="22"/>
        </w:rPr>
        <w:lastRenderedPageBreak/>
        <w:t> </w:t>
      </w:r>
      <w:r w:rsidRPr="00DD3974">
        <w:rPr>
          <w:rFonts w:ascii="한양신명조,한컴돋움" w:eastAsia="한양신명조,한컴돋움" w:hAnsi="굴림" w:cs="굴림" w:hint="eastAsia"/>
          <w:color w:val="000000"/>
          <w:spacing w:val="-11"/>
          <w:kern w:val="0"/>
          <w:sz w:val="22"/>
        </w:rPr>
        <w:t xml:space="preserve">- Cry3Bb1단백질은 130 - 140 kDa의 단백질 전구물질로 결정형 (Cry) delta-endotoxins을 생산하는 </w:t>
      </w:r>
      <w:r w:rsidRPr="00DD3974">
        <w:rPr>
          <w:rFonts w:ascii="한양신명조,한컴돋움" w:eastAsia="한양신명조,한컴돋움" w:hAnsi="굴림" w:cs="굴림" w:hint="eastAsia"/>
          <w:i/>
          <w:iCs/>
          <w:color w:val="000000"/>
          <w:spacing w:val="-11"/>
          <w:kern w:val="0"/>
          <w:sz w:val="22"/>
        </w:rPr>
        <w:t xml:space="preserve">B.t. </w:t>
      </w:r>
      <w:r w:rsidRPr="00DD3974">
        <w:rPr>
          <w:rFonts w:ascii="한양신명조,한컴돋움" w:eastAsia="한양신명조,한컴돋움" w:hAnsi="굴림" w:cs="굴림" w:hint="eastAsia"/>
          <w:color w:val="000000"/>
          <w:spacing w:val="-11"/>
          <w:kern w:val="0"/>
          <w:sz w:val="22"/>
        </w:rPr>
        <w:t>종의 일종이다.</w:t>
      </w:r>
      <w:r w:rsidRPr="00DD3974">
        <w:rPr>
          <w:rFonts w:ascii="한양신명조" w:eastAsia="한양신명조" w:hAnsi="굴림" w:cs="굴림" w:hint="eastAsia"/>
          <w:color w:val="000000"/>
          <w:spacing w:val="-11"/>
          <w:kern w:val="0"/>
          <w:sz w:val="22"/>
        </w:rPr>
        <w:t xml:space="preserve"> </w:t>
      </w:r>
    </w:p>
    <w:p w:rsidR="00DD3974" w:rsidRPr="00DD3974" w:rsidRDefault="00DD3974" w:rsidP="00DD3974">
      <w:pPr>
        <w:widowControl/>
        <w:wordWrap/>
        <w:autoSpaceDE/>
        <w:autoSpaceDN/>
        <w:spacing w:line="384" w:lineRule="auto"/>
        <w:ind w:left="1136" w:hanging="336"/>
        <w:rPr>
          <w:rFonts w:ascii="한양신명조" w:eastAsia="한양신명조" w:hAnsi="굴림" w:cs="굴림" w:hint="eastAsia"/>
          <w:color w:val="000000"/>
          <w:spacing w:val="-11"/>
          <w:kern w:val="0"/>
          <w:sz w:val="22"/>
        </w:rPr>
      </w:pPr>
      <w:r w:rsidRPr="00DD3974">
        <w:rPr>
          <w:rFonts w:ascii="한양신명조,한컴돋움" w:eastAsia="한양신명조,한컴돋움" w:hAnsi="굴림" w:cs="굴림" w:hint="eastAsia"/>
          <w:color w:val="000000"/>
          <w:spacing w:val="-11"/>
          <w:kern w:val="0"/>
          <w:sz w:val="22"/>
        </w:rPr>
        <w:t> </w:t>
      </w:r>
      <w:r w:rsidRPr="00DD3974">
        <w:rPr>
          <w:rFonts w:ascii="한양신명조,한컴돋움" w:eastAsia="한양신명조,한컴돋움" w:hAnsi="굴림" w:cs="굴림" w:hint="eastAsia"/>
          <w:color w:val="000000"/>
          <w:spacing w:val="-11"/>
          <w:kern w:val="0"/>
          <w:sz w:val="22"/>
        </w:rPr>
        <w:t>- 병충해의 장 내에서 용해되어 단백질 분해를 일으킴으로써 55-65 kDa의 살충 활성 core 단백질들을 만들어 낸다.</w:t>
      </w:r>
      <w:r w:rsidRPr="00DD3974">
        <w:rPr>
          <w:rFonts w:ascii="한양신명조" w:eastAsia="한양신명조" w:hAnsi="굴림" w:cs="굴림" w:hint="eastAsia"/>
          <w:color w:val="000000"/>
          <w:spacing w:val="-11"/>
          <w:kern w:val="0"/>
          <w:sz w:val="22"/>
        </w:rPr>
        <w:t xml:space="preserve"> </w:t>
      </w:r>
    </w:p>
    <w:p w:rsidR="00DD3974" w:rsidRPr="00DD3974" w:rsidRDefault="00DD3974" w:rsidP="00DD3974">
      <w:pPr>
        <w:widowControl/>
        <w:wordWrap/>
        <w:autoSpaceDE/>
        <w:autoSpaceDN/>
        <w:spacing w:line="384" w:lineRule="auto"/>
        <w:ind w:left="1145" w:hanging="345"/>
        <w:rPr>
          <w:rFonts w:ascii="한양신명조" w:eastAsia="한양신명조" w:hAnsi="굴림" w:cs="굴림" w:hint="eastAsia"/>
          <w:color w:val="000000"/>
          <w:spacing w:val="-11"/>
          <w:kern w:val="0"/>
          <w:sz w:val="22"/>
        </w:rPr>
      </w:pPr>
      <w:r w:rsidRPr="00DD3974">
        <w:rPr>
          <w:rFonts w:ascii="한양신명조,한컴돋움" w:eastAsia="한양신명조,한컴돋움" w:hAnsi="굴림" w:cs="굴림" w:hint="eastAsia"/>
          <w:color w:val="000000"/>
          <w:spacing w:val="-11"/>
          <w:kern w:val="0"/>
          <w:sz w:val="22"/>
        </w:rPr>
        <w:t> </w:t>
      </w:r>
      <w:r w:rsidRPr="00DD3974">
        <w:rPr>
          <w:rFonts w:ascii="한양신명조,한컴돋움" w:eastAsia="한양신명조,한컴돋움" w:hAnsi="굴림" w:cs="굴림" w:hint="eastAsia"/>
          <w:color w:val="000000"/>
          <w:spacing w:val="-11"/>
          <w:kern w:val="0"/>
          <w:sz w:val="22"/>
        </w:rPr>
        <w:t xml:space="preserve">- MON 88017의 Cry3Bb1 단백질과 야생형 Cry3Bb1 단백질은 &gt;95%의 아미노산 상동성을 가지며, 여섯 개의 특정 아미노산 대체 물질을 암호화하기 위하여 야생형 </w:t>
      </w:r>
      <w:r w:rsidRPr="00DD3974">
        <w:rPr>
          <w:rFonts w:ascii="한양신명조,한컴돋움" w:eastAsia="한양신명조,한컴돋움" w:hAnsi="굴림" w:cs="굴림" w:hint="eastAsia"/>
          <w:i/>
          <w:iCs/>
          <w:color w:val="000000"/>
          <w:spacing w:val="-11"/>
          <w:kern w:val="0"/>
          <w:sz w:val="22"/>
        </w:rPr>
        <w:t xml:space="preserve">B.t. </w:t>
      </w:r>
      <w:r w:rsidRPr="00DD3974">
        <w:rPr>
          <w:rFonts w:ascii="한양신명조,한컴돋움" w:eastAsia="한양신명조,한컴돋움" w:hAnsi="굴림" w:cs="굴림" w:hint="eastAsia"/>
          <w:color w:val="000000"/>
          <w:spacing w:val="-11"/>
          <w:kern w:val="0"/>
          <w:sz w:val="22"/>
        </w:rPr>
        <w:t xml:space="preserve">아종. </w:t>
      </w:r>
      <w:r w:rsidRPr="00DD3974">
        <w:rPr>
          <w:rFonts w:ascii="한양신명조,한컴돋움" w:eastAsia="한양신명조,한컴돋움" w:hAnsi="굴림" w:cs="굴림" w:hint="eastAsia"/>
          <w:i/>
          <w:iCs/>
          <w:color w:val="000000"/>
          <w:spacing w:val="-11"/>
          <w:kern w:val="0"/>
          <w:sz w:val="22"/>
        </w:rPr>
        <w:t>kumamotoensis</w:t>
      </w:r>
      <w:r w:rsidRPr="00DD3974">
        <w:rPr>
          <w:rFonts w:ascii="한양신명조,한컴돋움" w:eastAsia="한양신명조,한컴돋움" w:hAnsi="굴림" w:cs="굴림" w:hint="eastAsia"/>
          <w:color w:val="000000"/>
          <w:spacing w:val="-11"/>
          <w:kern w:val="0"/>
          <w:sz w:val="22"/>
        </w:rPr>
        <w:t xml:space="preserve"> 계통 EG4691에서 나온 </w:t>
      </w:r>
      <w:r w:rsidRPr="00DD3974">
        <w:rPr>
          <w:rFonts w:ascii="한양신명조,한컴돋움" w:eastAsia="한양신명조,한컴돋움" w:hAnsi="굴림" w:cs="굴림" w:hint="eastAsia"/>
          <w:i/>
          <w:iCs/>
          <w:color w:val="000000"/>
          <w:spacing w:val="-11"/>
          <w:kern w:val="0"/>
          <w:sz w:val="22"/>
        </w:rPr>
        <w:t>cry3Bb1</w:t>
      </w:r>
      <w:r w:rsidRPr="00DD3974">
        <w:rPr>
          <w:rFonts w:ascii="한양신명조,한컴돋움" w:eastAsia="한양신명조,한컴돋움" w:hAnsi="굴림" w:cs="굴림" w:hint="eastAsia"/>
          <w:color w:val="000000"/>
          <w:spacing w:val="-11"/>
          <w:kern w:val="0"/>
          <w:sz w:val="22"/>
        </w:rPr>
        <w:t xml:space="preserve"> coding sequence를 변형 한 것이다.</w:t>
      </w:r>
      <w:r w:rsidRPr="00DD3974">
        <w:rPr>
          <w:rFonts w:ascii="한양신명조" w:eastAsia="한양신명조" w:hAnsi="굴림" w:cs="굴림" w:hint="eastAsia"/>
          <w:color w:val="000000"/>
          <w:spacing w:val="-11"/>
          <w:kern w:val="0"/>
          <w:sz w:val="22"/>
        </w:rPr>
        <w:t xml:space="preserve"> </w:t>
      </w:r>
    </w:p>
    <w:p w:rsidR="00DD3974" w:rsidRPr="00DD3974" w:rsidRDefault="00DD3974" w:rsidP="00DD3974">
      <w:pPr>
        <w:widowControl/>
        <w:wordWrap/>
        <w:autoSpaceDE/>
        <w:autoSpaceDN/>
        <w:spacing w:line="384" w:lineRule="auto"/>
        <w:ind w:left="1029" w:hanging="229"/>
        <w:rPr>
          <w:rFonts w:ascii="한양신명조" w:eastAsia="한양신명조" w:hAnsi="굴림" w:cs="굴림" w:hint="eastAsia"/>
          <w:color w:val="000000"/>
          <w:spacing w:val="-11"/>
          <w:kern w:val="0"/>
          <w:sz w:val="22"/>
        </w:rPr>
      </w:pPr>
    </w:p>
    <w:p w:rsidR="00DD3974" w:rsidRPr="00DD3974" w:rsidRDefault="00DD3974" w:rsidP="00DD3974">
      <w:pPr>
        <w:widowControl/>
        <w:wordWrap/>
        <w:autoSpaceDE/>
        <w:autoSpaceDN/>
        <w:spacing w:line="384" w:lineRule="auto"/>
        <w:ind w:firstLine="7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spacing w:val="-11"/>
          <w:kern w:val="0"/>
          <w:sz w:val="22"/>
        </w:rPr>
        <w:t xml:space="preserve">cpt2 </w:t>
      </w:r>
      <w:r w:rsidRPr="00DD3974">
        <w:rPr>
          <w:rFonts w:ascii="한양신명조,한컴돋움" w:eastAsia="한양신명조,한컴돋움" w:hAnsi="굴림" w:cs="굴림" w:hint="eastAsia"/>
          <w:color w:val="000000"/>
          <w:spacing w:val="-11"/>
          <w:kern w:val="0"/>
          <w:sz w:val="22"/>
        </w:rPr>
        <w:t xml:space="preserve">: </w:t>
      </w:r>
    </w:p>
    <w:p w:rsidR="00DD3974" w:rsidRPr="00DD3974" w:rsidRDefault="00DD3974" w:rsidP="00DD3974">
      <w:pPr>
        <w:widowControl/>
        <w:wordWrap/>
        <w:autoSpaceDE/>
        <w:autoSpaceDN/>
        <w:spacing w:line="384" w:lineRule="auto"/>
        <w:ind w:left="1173" w:hanging="373"/>
        <w:rPr>
          <w:rFonts w:ascii="한양신명조" w:eastAsia="한양신명조" w:hAnsi="굴림" w:cs="굴림" w:hint="eastAsia"/>
          <w:color w:val="000000"/>
          <w:spacing w:val="-11"/>
          <w:kern w:val="0"/>
          <w:sz w:val="22"/>
        </w:rPr>
      </w:pPr>
      <w:r w:rsidRPr="00DD3974">
        <w:rPr>
          <w:rFonts w:ascii="한양신명조,한컴돋움" w:eastAsia="한양신명조,한컴돋움" w:hAnsi="굴림" w:cs="굴림" w:hint="eastAsia"/>
          <w:color w:val="000000"/>
          <w:spacing w:val="-11"/>
          <w:kern w:val="0"/>
          <w:sz w:val="22"/>
        </w:rPr>
        <w:t> </w:t>
      </w:r>
      <w:r w:rsidRPr="00DD3974">
        <w:rPr>
          <w:rFonts w:ascii="한양신명조,한컴돋움" w:eastAsia="한양신명조,한컴돋움" w:hAnsi="굴림" w:cs="굴림" w:hint="eastAsia"/>
          <w:color w:val="000000"/>
          <w:spacing w:val="-11"/>
          <w:kern w:val="0"/>
          <w:sz w:val="22"/>
        </w:rPr>
        <w:t xml:space="preserve">- </w:t>
      </w:r>
      <w:r w:rsidRPr="00DD3974">
        <w:rPr>
          <w:rFonts w:ascii="휴먼명조,한컴돋움" w:eastAsia="휴먼명조,한컴돋움" w:hAnsi="굴림" w:cs="굴림" w:hint="eastAsia"/>
          <w:color w:val="000000"/>
          <w:kern w:val="0"/>
          <w:sz w:val="22"/>
        </w:rPr>
        <w:t>CTP2단백질을 발현하는 유전자로, CTP2 단백질은 단백질을 색소체로 이동하는 전달 기능만 수행 후 분해된다.</w:t>
      </w:r>
      <w:r w:rsidRPr="00DD3974">
        <w:rPr>
          <w:rFonts w:ascii="한양신명조" w:eastAsia="한양신명조" w:hAnsi="굴림" w:cs="굴림" w:hint="eastAsia"/>
          <w:color w:val="000000"/>
          <w:spacing w:val="-11"/>
          <w:kern w:val="0"/>
          <w:sz w:val="22"/>
        </w:rPr>
        <w:t xml:space="preserve"> </w:t>
      </w:r>
    </w:p>
    <w:p w:rsidR="00DD3974" w:rsidRPr="00DD3974" w:rsidRDefault="00DD3974" w:rsidP="00DD3974">
      <w:pPr>
        <w:widowControl/>
        <w:wordWrap/>
        <w:autoSpaceDE/>
        <w:autoSpaceDN/>
        <w:spacing w:line="384" w:lineRule="auto"/>
        <w:ind w:left="1098" w:hanging="298"/>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본 단백질은 숙주에 잔존하지 않으므로 추가적인 단백질의 안전성평가는 수행하지 않았다.</w:t>
      </w:r>
      <w:r w:rsidRPr="00DD3974">
        <w:rPr>
          <w:rFonts w:ascii="휴먼명조" w:eastAsia="휴먼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35" w:hanging="235"/>
        <w:rPr>
          <w:rFonts w:ascii="휴먼명조" w:eastAsia="휴먼명조" w:hAnsi="굴림" w:cs="굴림" w:hint="eastAsia"/>
          <w:color w:val="000000"/>
          <w:kern w:val="0"/>
          <w:sz w:val="22"/>
        </w:rPr>
      </w:pPr>
    </w:p>
    <w:p w:rsidR="00DD3974" w:rsidRPr="00DD3974" w:rsidRDefault="00DD3974" w:rsidP="00DD3974">
      <w:pPr>
        <w:widowControl/>
        <w:wordWrap/>
        <w:autoSpaceDE/>
        <w:autoSpaceDN/>
        <w:spacing w:line="384" w:lineRule="auto"/>
        <w:ind w:firstLine="7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선발표지 유전자: </w:t>
      </w:r>
    </w:p>
    <w:p w:rsidR="00DD3974" w:rsidRPr="00DD3974" w:rsidRDefault="00DD3974" w:rsidP="00DD3974">
      <w:pPr>
        <w:widowControl/>
        <w:wordWrap/>
        <w:autoSpaceDE/>
        <w:autoSpaceDN/>
        <w:spacing w:line="384" w:lineRule="auto"/>
        <w:ind w:left="1152" w:hanging="352"/>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선발표지 유전자는</w:t>
      </w:r>
      <w:r w:rsidRPr="00DD3974">
        <w:rPr>
          <w:rFonts w:ascii="한양신명조,한컴돋움" w:eastAsia="한양신명조,한컴돋움" w:hAnsi="굴림" w:cs="굴림" w:hint="eastAsia"/>
          <w:b/>
          <w:bCs/>
          <w:i/>
          <w:iCs/>
          <w:color w:val="000000"/>
          <w:kern w:val="0"/>
          <w:sz w:val="22"/>
        </w:rPr>
        <w:t xml:space="preserve"> </w:t>
      </w:r>
      <w:r w:rsidRPr="00DD3974">
        <w:rPr>
          <w:rFonts w:ascii="한양신명조,한컴돋움" w:eastAsia="한양신명조,한컴돋움" w:hAnsi="굴림" w:cs="굴림" w:hint="eastAsia"/>
          <w:i/>
          <w:iCs/>
          <w:color w:val="000000"/>
          <w:kern w:val="0"/>
          <w:sz w:val="22"/>
        </w:rPr>
        <w:t>add</w:t>
      </w:r>
      <w:r w:rsidRPr="00DD3974">
        <w:rPr>
          <w:rFonts w:ascii="한양신명조,한컴돋움" w:eastAsia="한양신명조,한컴돋움" w:hAnsi="굴림" w:cs="굴림" w:hint="eastAsia"/>
          <w:color w:val="000000"/>
          <w:kern w:val="0"/>
          <w:sz w:val="22"/>
        </w:rPr>
        <w:t>이며, 항생제 spectinomycin과 streptomycin에 대한 내성을 나타낸다.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65" w:hanging="365"/>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다만, T-DNA 외부에 위치하고 있어 옥수수 </w:t>
      </w:r>
      <w:r w:rsidRPr="00DD3974">
        <w:rPr>
          <w:rFonts w:ascii="한양신명조,한컴돋움" w:eastAsia="한양신명조,한컴돋움" w:hAnsi="굴림" w:cs="굴림" w:hint="eastAsia"/>
          <w:color w:val="000000"/>
          <w:spacing w:val="-11"/>
          <w:kern w:val="0"/>
          <w:sz w:val="22"/>
        </w:rPr>
        <w:t>MON 88017</w:t>
      </w:r>
      <w:r w:rsidRPr="00DD3974">
        <w:rPr>
          <w:rFonts w:ascii="한양신명조,한컴돋움" w:eastAsia="한양신명조,한컴돋움" w:hAnsi="굴림" w:cs="굴림" w:hint="eastAsia"/>
          <w:color w:val="000000"/>
          <w:kern w:val="0"/>
          <w:sz w:val="22"/>
        </w:rPr>
        <w:t>에는 삽입되지 않고 발현되지도 않는다.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55" w:hanging="255"/>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(마) 유해염기서열의 유무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954" w:hanging="25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알려진 유해 염기서열을 포함하지 않으며, CP4EPSPS 및 Cry3Bb1단백질은 기지의 독소 단백질 및 인체 건강에 악영향을 주는 활성을 가지는 효소 및 아미노산 서열과 상동성을 가지지 않는 것이 확인되었다.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00"/>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(바) 외래전사해독프레임의 유무와 그 전사 및 발현가능성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37" w:hanging="237"/>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CPE EPSPS 단백질 및 Cry3Bb1 단백질을 암호화 하는 것 이외에, 플라스미드 PV-ZMIR 39로부터 MON 88017 내로 삽입되는 다른 외래전사해독프레임이 존재하지 않고, 그 전사 및 발현가능성도 없다.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00"/>
        <w:rPr>
          <w:rFonts w:ascii="한양신명조" w:eastAsia="한양신명조" w:hAnsi="굴림" w:cs="굴림" w:hint="eastAsia"/>
          <w:color w:val="FF0000"/>
          <w:kern w:val="0"/>
          <w:sz w:val="22"/>
        </w:rPr>
      </w:pPr>
      <w:r w:rsidRPr="00DD3974">
        <w:rPr>
          <w:rFonts w:ascii="한양신명조,한컴돋움" w:eastAsia="한양신명조,한컴돋움" w:hAnsi="굴림" w:cs="굴림" w:hint="eastAsia"/>
          <w:color w:val="FF0000"/>
          <w:kern w:val="0"/>
          <w:sz w:val="22"/>
        </w:rPr>
        <w:lastRenderedPageBreak/>
        <w:t> </w:t>
      </w:r>
      <w:r w:rsidRPr="00DD3974">
        <w:rPr>
          <w:rFonts w:ascii="한양신명조" w:eastAsia="한양신명조" w:hAnsi="굴림" w:cs="굴림" w:hint="eastAsia"/>
          <w:color w:val="FF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(사) 목적하는 유전자 이외의 염기서열의 혼입(유전자의 순도)</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925" w:hanging="225"/>
        <w:jc w:val="left"/>
        <w:rPr>
          <w:rFonts w:ascii="굴림" w:eastAsia="굴림" w:hAnsi="굴림" w:cs="굴림" w:hint="eastAsia"/>
          <w:color w:val="000000"/>
          <w:kern w:val="0"/>
          <w:szCs w:val="20"/>
        </w:rPr>
      </w:pPr>
      <w:r w:rsidRPr="00DD3974">
        <w:rPr>
          <w:rFonts w:ascii="굴림" w:eastAsia="굴림" w:hAnsi="굴림" w:cs="굴림" w:hint="eastAsia"/>
          <w:color w:val="000000"/>
          <w:kern w:val="0"/>
          <w:szCs w:val="20"/>
        </w:rPr>
        <w:t xml:space="preserve">- </w:t>
      </w:r>
      <w:r w:rsidRPr="00DD3974">
        <w:rPr>
          <w:rFonts w:ascii="한양신명조,한컴돋움" w:eastAsia="한양신명조,한컴돋움" w:hAnsi="굴림" w:cs="굴림" w:hint="eastAsia"/>
          <w:color w:val="000000"/>
          <w:kern w:val="0"/>
          <w:sz w:val="22"/>
        </w:rPr>
        <w:t>플라스미드 PV-ZMIR39에 포함된 모든 유전자는 그 성질이 분명하고 정제되어 있으며, southern blot으로 다른 유전자의 혼입여부를 확인한 결과 도입 유전자 외에 다른 유전자가 없음이 확인되었다.</w:t>
      </w:r>
      <w:r w:rsidRPr="00DD3974">
        <w:rPr>
          <w:rFonts w:ascii="굴림" w:eastAsia="굴림" w:hAnsi="굴림" w:cs="굴림" w:hint="eastAsia"/>
          <w:color w:val="000000"/>
          <w:kern w:val="0"/>
          <w:szCs w:val="20"/>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마. 유전자재조합체의 특성에 관한 자료</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550" w:hanging="250"/>
        <w:rPr>
          <w:rFonts w:ascii="한양신명조" w:eastAsia="한양신명조" w:hAnsi="굴림" w:cs="굴림" w:hint="eastAsia"/>
          <w:color w:val="FF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(1) 유전자재조합체 내 도입된 유전자에 관한 정보</w:t>
      </w:r>
      <w:r w:rsidRPr="00DD3974">
        <w:rPr>
          <w:rFonts w:ascii="한양신명조" w:eastAsia="한양신명조" w:hAnsi="굴림" w:cs="굴림" w:hint="eastAsia"/>
          <w:color w:val="FF0000"/>
          <w:kern w:val="0"/>
          <w:sz w:val="22"/>
        </w:rPr>
        <w:t xml:space="preserve"> </w:t>
      </w:r>
    </w:p>
    <w:p w:rsidR="00DD3974" w:rsidRPr="00DD3974" w:rsidRDefault="00DD3974" w:rsidP="00DD3974">
      <w:pPr>
        <w:widowControl/>
        <w:wordWrap/>
        <w:autoSpaceDE/>
        <w:autoSpaceDN/>
        <w:spacing w:line="384" w:lineRule="auto"/>
        <w:ind w:left="550" w:hanging="250"/>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1047" w:hanging="1047"/>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(가) 유전자재조합체의 게놈에 삽입된 유전자의 특성 및 기능</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firstLine="800"/>
        <w:jc w:val="left"/>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cp4 epsps</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454" w:hanging="454"/>
        <w:jc w:val="left"/>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- 455개의 아미노산으로 구성된 단일 polypeptide로 이루어진 47.6 kDa EPSPS 단백질을 암호화하며 제초제의 활성 성분인 glyphosate에 높은 저항력을 나타다. </w:t>
      </w:r>
    </w:p>
    <w:p w:rsidR="00DD3974" w:rsidRPr="00DD3974" w:rsidRDefault="00DD3974" w:rsidP="00DD3974">
      <w:pPr>
        <w:widowControl/>
        <w:wordWrap/>
        <w:autoSpaceDE/>
        <w:autoSpaceDN/>
        <w:spacing w:line="384" w:lineRule="auto"/>
        <w:ind w:firstLine="800"/>
        <w:jc w:val="left"/>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c</w:t>
      </w:r>
      <w:r w:rsidRPr="00DD3974">
        <w:rPr>
          <w:rFonts w:ascii="한양신명조,한컴돋움" w:eastAsia="한양신명조,한컴돋움" w:hAnsi="굴림" w:cs="굴림" w:hint="eastAsia"/>
          <w:i/>
          <w:iCs/>
          <w:color w:val="000000"/>
          <w:kern w:val="0"/>
          <w:sz w:val="22"/>
        </w:rPr>
        <w:t>ry3Bb1</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440" w:hanging="440"/>
        <w:rPr>
          <w:rFonts w:ascii="한양신명조" w:eastAsia="한양신명조" w:hAnsi="굴림" w:cs="굴림" w:hint="eastAsia"/>
          <w:color w:val="000000"/>
          <w:spacing w:val="-11"/>
          <w:kern w:val="0"/>
          <w:sz w:val="22"/>
        </w:rPr>
      </w:pPr>
      <w:r w:rsidRPr="00DD3974">
        <w:rPr>
          <w:rFonts w:ascii="한양신명조,한컴돋움" w:eastAsia="한양신명조,한컴돋움" w:hAnsi="굴림" w:cs="굴림" w:hint="eastAsia"/>
          <w:color w:val="000000"/>
          <w:spacing w:val="-11"/>
          <w:kern w:val="0"/>
          <w:sz w:val="22"/>
        </w:rPr>
        <w:t>  </w:t>
      </w:r>
      <w:r w:rsidRPr="00DD3974">
        <w:rPr>
          <w:rFonts w:ascii="한양신명조,한컴돋움" w:eastAsia="한양신명조,한컴돋움" w:hAnsi="굴림" w:cs="굴림" w:hint="eastAsia"/>
          <w:color w:val="000000"/>
          <w:spacing w:val="-11"/>
          <w:kern w:val="0"/>
          <w:sz w:val="22"/>
        </w:rPr>
        <w:t>- 130 - 140 kDa의 단백질 전구물질들로써 결정형 (Cry) delta-endotoxins을 생산하는 B</w:t>
      </w:r>
      <w:r w:rsidRPr="00DD3974">
        <w:rPr>
          <w:rFonts w:ascii="한양신명조,한컴돋움" w:eastAsia="한양신명조,한컴돋움" w:hAnsi="굴림" w:cs="굴림" w:hint="eastAsia"/>
          <w:i/>
          <w:iCs/>
          <w:color w:val="000000"/>
          <w:spacing w:val="-11"/>
          <w:kern w:val="0"/>
          <w:sz w:val="22"/>
        </w:rPr>
        <w:t xml:space="preserve">.t. </w:t>
      </w:r>
      <w:r w:rsidRPr="00DD3974">
        <w:rPr>
          <w:rFonts w:ascii="한양신명조,한컴돋움" w:eastAsia="한양신명조,한컴돋움" w:hAnsi="굴림" w:cs="굴림" w:hint="eastAsia"/>
          <w:color w:val="000000"/>
          <w:spacing w:val="-11"/>
          <w:kern w:val="0"/>
          <w:sz w:val="22"/>
        </w:rPr>
        <w:t>종의 일종. Cry단백질은 병충해의 장 내에서 용해되어 단백질 분해를 일으킴으로써 55-65 kDa의 살충 활성 core 단백질들을 만들어 낸다.</w:t>
      </w:r>
      <w:r w:rsidRPr="00DD3974">
        <w:rPr>
          <w:rFonts w:ascii="한양신명조" w:eastAsia="한양신명조" w:hAnsi="굴림" w:cs="굴림" w:hint="eastAsia"/>
          <w:color w:val="000000"/>
          <w:spacing w:val="-11"/>
          <w:kern w:val="0"/>
          <w:sz w:val="22"/>
        </w:rPr>
        <w:t xml:space="preserve"> </w:t>
      </w:r>
    </w:p>
    <w:p w:rsidR="00DD3974" w:rsidRPr="00DD3974" w:rsidRDefault="00DD3974" w:rsidP="00DD3974">
      <w:pPr>
        <w:widowControl/>
        <w:wordWrap/>
        <w:autoSpaceDE/>
        <w:autoSpaceDN/>
        <w:spacing w:line="288" w:lineRule="auto"/>
        <w:rPr>
          <w:rFonts w:ascii="바탕" w:eastAsia="바탕" w:hAnsi="바탕" w:cs="굴림" w:hint="eastAsia"/>
          <w:color w:val="000000"/>
          <w:kern w:val="0"/>
          <w:szCs w:val="20"/>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(나) 삽입부위의 수</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952" w:hanging="252"/>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PCR, Souther blot, 그리고 주변염기서열 분석 등에 의해서 MON88017의 유전자산물들을 확인한 결과, 플라스미드 PV-ZMIR39 의 T-DNA는 1 카피가 삽입되었음이 확인되었다.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00"/>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(다) 각 삽입부위의 삽입유전자의 구성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1) 복제수, 염기서열(주변염기서열 포함)</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7" w:hanging="257"/>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lastRenderedPageBreak/>
        <w:t xml:space="preserve">- Southern blot 분석한 결과, 1 카피가 삽입된 때에 발생하는 크기 및 수와 일치하여 모든 삽입 유전자는 각각 1 카피가 도입된 것으로 확인되었다. </w:t>
      </w:r>
    </w:p>
    <w:p w:rsidR="00DD3974" w:rsidRPr="00DD3974" w:rsidRDefault="00DD3974" w:rsidP="00DD3974">
      <w:pPr>
        <w:widowControl/>
        <w:wordWrap/>
        <w:autoSpaceDE/>
        <w:autoSpaceDN/>
        <w:spacing w:line="384" w:lineRule="auto"/>
        <w:ind w:left="1340" w:hanging="24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cp4 epsps</w:t>
      </w:r>
      <w:r w:rsidRPr="00DD3974">
        <w:rPr>
          <w:rFonts w:ascii="한양신명조,한컴돋움" w:eastAsia="한양신명조,한컴돋움" w:hAnsi="굴림" w:cs="굴림" w:hint="eastAsia"/>
          <w:color w:val="000000"/>
          <w:kern w:val="0"/>
          <w:sz w:val="22"/>
        </w:rPr>
        <w:t xml:space="preserve"> 및 </w:t>
      </w:r>
      <w:r w:rsidRPr="00DD3974">
        <w:rPr>
          <w:rFonts w:ascii="한양신명조,한컴돋움" w:eastAsia="한양신명조,한컴돋움" w:hAnsi="굴림" w:cs="굴림" w:hint="eastAsia"/>
          <w:i/>
          <w:iCs/>
          <w:color w:val="000000"/>
          <w:kern w:val="0"/>
          <w:sz w:val="22"/>
        </w:rPr>
        <w:t>cry3Bb1</w:t>
      </w:r>
      <w:r w:rsidRPr="00DD3974">
        <w:rPr>
          <w:rFonts w:ascii="한양신명조,한컴돋움" w:eastAsia="한양신명조,한컴돋움" w:hAnsi="굴림" w:cs="굴림" w:hint="eastAsia"/>
          <w:color w:val="000000"/>
          <w:kern w:val="0"/>
          <w:sz w:val="22"/>
        </w:rPr>
        <w:t>을 각각의 제한효소로 절단하여 southern blot분석한 결과, 예상했던 크기의 삽입 DNA의 띠가 확인되어서 유전자 카셋트의 구성이 완전하며, 관련된 유전자 외 어떠한 유전자도 삽입되지 않았음이 확인되었다.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2) 기지의 독성이나 항영양소를 암호화하는 유전자가 없음을 입증하는 자료</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70" w:hanging="27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b/>
          <w:bCs/>
          <w:color w:val="000000"/>
          <w:kern w:val="0"/>
          <w:sz w:val="22"/>
        </w:rPr>
        <w:t xml:space="preserve">- </w:t>
      </w:r>
      <w:r w:rsidRPr="00DD3974">
        <w:rPr>
          <w:rFonts w:ascii="한양신명조,한컴돋움" w:eastAsia="한양신명조,한컴돋움" w:hAnsi="굴림" w:cs="굴림" w:hint="eastAsia"/>
          <w:i/>
          <w:iCs/>
          <w:color w:val="000000"/>
          <w:kern w:val="0"/>
          <w:sz w:val="22"/>
        </w:rPr>
        <w:t>cp4 epsps</w:t>
      </w:r>
      <w:r w:rsidRPr="00DD3974">
        <w:rPr>
          <w:rFonts w:ascii="한양신명조,한컴돋움" w:eastAsia="한양신명조,한컴돋움" w:hAnsi="굴림" w:cs="굴림" w:hint="eastAsia"/>
          <w:color w:val="000000"/>
          <w:kern w:val="0"/>
          <w:sz w:val="22"/>
        </w:rPr>
        <w:t xml:space="preserve"> 및 </w:t>
      </w:r>
      <w:r w:rsidRPr="00DD3974">
        <w:rPr>
          <w:rFonts w:ascii="한양신명조,한컴돋움" w:eastAsia="한양신명조,한컴돋움" w:hAnsi="굴림" w:cs="굴림" w:hint="eastAsia"/>
          <w:i/>
          <w:iCs/>
          <w:color w:val="000000"/>
          <w:kern w:val="0"/>
          <w:sz w:val="22"/>
        </w:rPr>
        <w:t>cry3Bb1</w:t>
      </w:r>
      <w:r w:rsidRPr="00DD3974">
        <w:rPr>
          <w:rFonts w:ascii="한양신명조,한컴돋움" w:eastAsia="한양신명조,한컴돋움" w:hAnsi="굴림" w:cs="굴림" w:hint="eastAsia"/>
          <w:color w:val="000000"/>
          <w:kern w:val="0"/>
          <w:sz w:val="22"/>
        </w:rPr>
        <w:t>은 플라스미드 PV-ZMIR39의 왼쪽 경계 및 오른쪽 경계 사이에 놓여 있으며, CP4 EPSPS 단백질 및 Cry3Bb1 단백질을 생산하도록 플라스미드 PV-ZMIR39에 암호화 염기서열들이 삽입되었다.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70" w:hanging="27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플라스미드 PV-ZMIR을 제한효소로 절단하여 염기서열을 확인한 결과, 기대했던 크기의 band가 1개만 나타나 외래 염기서열이 삽입되지 않음을 확인하였다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10" w:hanging="210"/>
        <w:jc w:val="left"/>
        <w:rPr>
          <w:rFonts w:ascii="바탕" w:eastAsia="바탕" w:hAnsi="바탕" w:cs="굴림" w:hint="eastAsia"/>
          <w:color w:val="000000"/>
          <w:kern w:val="0"/>
          <w:szCs w:val="20"/>
        </w:rPr>
      </w:pPr>
      <w:r w:rsidRPr="00DD3974">
        <w:rPr>
          <w:rFonts w:ascii="바탕" w:eastAsia="바탕" w:hAnsi="바탕" w:cs="굴림" w:hint="eastAsia"/>
          <w:color w:val="000000"/>
          <w:kern w:val="0"/>
          <w:szCs w:val="20"/>
        </w:rPr>
        <w:t>-</w:t>
      </w:r>
      <w:r w:rsidRPr="00DD3974">
        <w:rPr>
          <w:rFonts w:ascii="한양신명조,한컴돋움" w:eastAsia="한양신명조,한컴돋움" w:hAnsi="바탕" w:cs="굴림" w:hint="eastAsia"/>
          <w:color w:val="000000"/>
          <w:kern w:val="0"/>
          <w:sz w:val="22"/>
        </w:rPr>
        <w:t xml:space="preserve"> EPSPS 및 Cry3Bb1을 기지의 독소 및 알레르겐과의 상동성을 확인한 결과, 상동성이 없음이 확인되었다.</w:t>
      </w:r>
      <w:r w:rsidRPr="00DD3974">
        <w:rPr>
          <w:rFonts w:ascii="바탕" w:eastAsia="바탕" w:hAnsi="바탕" w:cs="굴림" w:hint="eastAsia"/>
          <w:color w:val="000000"/>
          <w:kern w:val="0"/>
          <w:szCs w:val="20"/>
        </w:rPr>
        <w:t xml:space="preserve"> </w:t>
      </w:r>
    </w:p>
    <w:p w:rsidR="00DD3974" w:rsidRPr="00DD3974" w:rsidRDefault="00DD3974" w:rsidP="00DD3974">
      <w:pPr>
        <w:widowControl/>
        <w:wordWrap/>
        <w:autoSpaceDE/>
        <w:autoSpaceDN/>
        <w:spacing w:line="288" w:lineRule="auto"/>
        <w:ind w:left="1170" w:hanging="270"/>
        <w:jc w:val="left"/>
        <w:rPr>
          <w:rFonts w:ascii="바탕" w:eastAsia="바탕" w:hAnsi="바탕" w:cs="굴림" w:hint="eastAsia"/>
          <w:color w:val="000000"/>
          <w:kern w:val="0"/>
          <w:szCs w:val="20"/>
        </w:rPr>
      </w:pPr>
    </w:p>
    <w:p w:rsidR="00DD3974" w:rsidRPr="00DD3974" w:rsidRDefault="00DD3974" w:rsidP="00DD3974">
      <w:pPr>
        <w:widowControl/>
        <w:wordWrap/>
        <w:autoSpaceDE/>
        <w:autoSpaceDN/>
        <w:spacing w:line="384" w:lineRule="auto"/>
        <w:ind w:left="1058" w:hanging="105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(라) 삽입유전자 및 인접하는 숙주 게놈 유전자의 외래전사해독프레임의 유무와 그 전사 및 발현가능성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6" w:hanging="24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MON 88017에서는 플라스미드 PV-ZMIR39의 T-DNA 부분인 CP4 EPSPS 및 Cry3Bb1 단백질 발현을 암호화하는 것 이외에는 어떠한 다른 유전자도 삽입되지 않았고,</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6" w:hanging="24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아그로박테리움법 형질전환으로 인하여 발생한 외래전사해독프레임은 존재하지 않음이 확인되었다.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71" w:hanging="271"/>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플라스미드 PV-ZMIR을 제한효소로 절단하여 염기서열을 확인한 결과, 기대했던 크기의 band가 1개만 나타나 외래 염기서열이 삽입되지 않음을 확인하였다.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71" w:hanging="271"/>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주변염기서열도 제출되었으며 오래전사해독프레임의 생성가능성은 없으며, 그 전사 및 발편가능성도 없다.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바탕" w:eastAsia="바탕" w:hAnsi="바탕" w:cs="굴림" w:hint="eastAsia"/>
          <w:color w:val="FF0000"/>
          <w:kern w:val="0"/>
          <w:szCs w:val="20"/>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(마) 안정성에 관한 사항</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1) 복수세대에서 삽입된 유전자의 서열, 크기</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1" w:hanging="251"/>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복수세대를 통해 삽입된 DNA의 안정성을 평가하기 위하여 여러 세대를 대상으로 southern blot 분석을 실시한 결과 예상했던 크기의 밴드를 나타냈으며,</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1" w:hanging="251"/>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여섯 세대까지 확인한 결과 MON 88017은 앞에서 특성 규명하였던 세대 (~7.4 kb 및 ~5.5 kb)와 동일한 크기의 밴드들을 생산하였다.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1" w:hanging="251"/>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따라서 도입유전자가 후대에서도 원래의 염기서열과 크기를 일관되게 유지하는 것으로 확인되었다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1" w:hanging="251"/>
        <w:rPr>
          <w:rFonts w:ascii="한양신명조" w:eastAsia="한양신명조" w:hAnsi="굴림" w:cs="굴림" w:hint="eastAsia"/>
          <w:color w:val="000000"/>
          <w:kern w:val="0"/>
          <w:sz w:val="22"/>
        </w:rPr>
      </w:pPr>
      <w:bookmarkStart w:id="3" w:name="#4a1103bf"/>
      <w:bookmarkEnd w:id="3"/>
      <w:r>
        <w:rPr>
          <w:rFonts w:ascii="한양신명조,한컴돋움" w:eastAsia="한양신명조,한컴돋움" w:hAnsi="굴림" w:cs="굴림"/>
          <w:noProof/>
          <w:color w:val="000000"/>
          <w:kern w:val="0"/>
          <w:sz w:val="22"/>
        </w:rPr>
        <w:drawing>
          <wp:inline distT="0" distB="0" distL="0" distR="0">
            <wp:extent cx="5400675" cy="5505450"/>
            <wp:effectExtent l="19050" t="0" r="9525" b="0"/>
            <wp:docPr id="2" name="그림 2" descr="C:\DOCUME~1\USER\LOCALS~1\Temp\UNI000012702f7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USER\LOCALS~1\Temp\UNI000012702f7e.gif"/>
                    <pic:cNvPicPr>
                      <a:picLocks noChangeAspect="1" noChangeArrowheads="1"/>
                    </pic:cNvPicPr>
                  </pic:nvPicPr>
                  <pic:blipFill>
                    <a:blip r:embed="rId5" cstate="print"/>
                    <a:srcRect/>
                    <a:stretch>
                      <a:fillRect/>
                    </a:stretch>
                  </pic:blipFill>
                  <pic:spPr bwMode="auto">
                    <a:xfrm>
                      <a:off x="0" y="0"/>
                      <a:ext cx="5400675" cy="5505450"/>
                    </a:xfrm>
                    <a:prstGeom prst="rect">
                      <a:avLst/>
                    </a:prstGeom>
                    <a:noFill/>
                    <a:ln w="9525">
                      <a:noFill/>
                      <a:miter lim="800000"/>
                      <a:headEnd/>
                      <a:tailEnd/>
                    </a:ln>
                  </pic:spPr>
                </pic:pic>
              </a:graphicData>
            </a:graphic>
          </wp:inline>
        </w:drawing>
      </w:r>
    </w:p>
    <w:p w:rsidR="00DD3974" w:rsidRPr="00DD3974" w:rsidRDefault="00DD3974" w:rsidP="00DD3974">
      <w:pPr>
        <w:widowControl/>
        <w:wordWrap/>
        <w:autoSpaceDE/>
        <w:autoSpaceDN/>
        <w:spacing w:line="384" w:lineRule="auto"/>
        <w:ind w:left="1341" w:hanging="241"/>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1341" w:hanging="241"/>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lastRenderedPageBreak/>
        <w:t>그림 2. Mon 88017의 복수 세대 교배형태</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41" w:hanging="241"/>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진하게 표기된 것이 복수세대에서의 유전자 안정성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41" w:hanging="241"/>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시료로 사용된 것임.</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245" w:hanging="1245"/>
        <w:rPr>
          <w:rFonts w:ascii="한양신명조" w:eastAsia="한양신명조" w:hAnsi="굴림" w:cs="굴림" w:hint="eastAsia"/>
          <w:color w:val="FF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2) 복수 세대에서 발현부위, 발현시기, 발현량</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66" w:hanging="26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복수세대에서의 직접적인 발현량 자료는 제출되지 않았다.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66" w:hanging="26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다만, 6세대까지 삽입된 유전자가 안정되게 유전됨이 확인되었고, 10세대까지 생물학적 활성인 옥수수 뿌리벌레 저항성 / glyphosate 내성 형질이 나타나고 있으며</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5" w:hanging="255"/>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CP4 EPSPS 단백질의 평균 수치는 어린 잎에서 220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화분에서 390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forage에서 57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forage root에서 70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그리고 알곡에서는 5.8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g/g dwt이고,</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6" w:hanging="25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Cry3Bb1 수치는 어린 잎에서 570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화분에서 25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옥수수 수염에서 380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조사료에서 95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forage root 뿌리에서 130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알곡에서 15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그리고 stover에서 88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g/g dwt 로 나타남</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6" w:hanging="25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Cry3Bb1발현량은 대조군과 Western blot 비교한 결과 동일하게 발현됨이</w:t>
      </w: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입증되었다.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6" w:hanging="25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이들을 종합적으로 검토한 결과 복수세대에서도 발현단백질이 동일하게 발현될 것으로 판단된다..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35" w:hanging="235"/>
        <w:rPr>
          <w:rFonts w:ascii="한양신명조" w:eastAsia="한양신명조" w:hAnsi="굴림" w:cs="굴림" w:hint="eastAsia"/>
          <w:color w:val="0000FF"/>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(2) 유전자산물에 관한 정보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(가) 유전자산물의 화학적 성질(단백질이나 전사되지 않은 RNA)</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58" w:hanging="25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SDS-PAGE, Western Blot 분석, 당단백질 검사, Maldi-TOF 분광광도분석, N-말단 배열분석, CP4EPSPS 효소활성 등의 분석을 통하여 유전자산물의 화학적 성질을 잘 알려져 있으며,</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58" w:hanging="25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MON88017 유래 CP4EPSPS, Cry3Bb1단백질과 </w:t>
      </w:r>
      <w:r w:rsidRPr="00DD3974">
        <w:rPr>
          <w:rFonts w:ascii="한양신명조,한컴돋움" w:eastAsia="한양신명조,한컴돋움" w:hAnsi="굴림" w:cs="굴림" w:hint="eastAsia"/>
          <w:i/>
          <w:iCs/>
          <w:color w:val="000000"/>
          <w:kern w:val="0"/>
          <w:sz w:val="22"/>
        </w:rPr>
        <w:t>E.coli</w:t>
      </w:r>
      <w:r w:rsidRPr="00DD3974">
        <w:rPr>
          <w:rFonts w:ascii="한양신명조,한컴돋움" w:eastAsia="한양신명조,한컴돋움" w:hAnsi="굴림" w:cs="굴림" w:hint="eastAsia"/>
          <w:color w:val="000000"/>
          <w:kern w:val="0"/>
          <w:sz w:val="22"/>
        </w:rPr>
        <w:t>유래의 이들 단백질이 동등함이 입증되었다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00"/>
        <w:rPr>
          <w:rFonts w:ascii="한양신명조" w:eastAsia="한양신명조" w:hAnsi="굴림" w:cs="굴림" w:hint="eastAsia"/>
          <w:color w:val="FF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(나) 유전자산물의 기능</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84" w:hanging="28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i/>
          <w:iCs/>
          <w:color w:val="000000"/>
          <w:kern w:val="0"/>
          <w:sz w:val="22"/>
        </w:rPr>
        <w:lastRenderedPageBreak/>
        <w:t xml:space="preserve">- </w:t>
      </w:r>
      <w:r w:rsidRPr="00DD3974">
        <w:rPr>
          <w:rFonts w:ascii="한양신명조,한컴돋움" w:eastAsia="한양신명조,한컴돋움" w:hAnsi="굴림" w:cs="굴림" w:hint="eastAsia"/>
          <w:color w:val="000000"/>
          <w:kern w:val="0"/>
          <w:sz w:val="22"/>
        </w:rPr>
        <w:t>CP4EPSPS는 제초제 활성성분인 glyphosate에 대한 내성이 매우 높은 효소 기능을 가지고 있고, Cry3Bb1는 초시류 병충해에 대한 살충성을 가지고 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99"/>
        <w:rPr>
          <w:rFonts w:ascii="한양신명조" w:eastAsia="한양신명조" w:hAnsi="굴림" w:cs="굴림" w:hint="eastAsia"/>
          <w:color w:val="FF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(다) 발현단백질의 아미노산 서열의 번역 후 변이 유무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6" w:hanging="24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SDS-PAGE, Western Blot 분석, 당단백질 검사, Maldi-TOF 분광광도분석, N-말단 배열분석, CP4EPSPS 효소활성 등의 분석 결과,</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6" w:hanging="24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아미노산 서열의 번역 후 변이는 없는 것으로 확인되었다.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6" w:hanging="246"/>
        <w:rPr>
          <w:rFonts w:ascii="한양신명조" w:eastAsia="한양신명조" w:hAnsi="굴림" w:cs="굴림" w:hint="eastAsia"/>
          <w:color w:val="0000FF"/>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(라) 발현단백질의 구조적 변화 여부</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6" w:hanging="24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SDS-PAGE, Western Blot 분석, 당단백질 검사, Maldi-TOF 분광광도분석, N-말단 배열분석, CP4EPSPS 효소활성 등의 분석을 통하여 확인한 결과 발현단백질이 구조적으로 변화하지 않은 것으로 확인되었으며, </w:t>
      </w:r>
    </w:p>
    <w:p w:rsidR="00DD3974" w:rsidRPr="00DD3974" w:rsidRDefault="00DD3974" w:rsidP="00DD3974">
      <w:pPr>
        <w:widowControl/>
        <w:wordWrap/>
        <w:autoSpaceDE/>
        <w:autoSpaceDN/>
        <w:spacing w:line="384" w:lineRule="auto"/>
        <w:ind w:left="1046" w:hanging="24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CP4 EPSPS 단백질은 천연의 CP4 EPSPS 배열과 거의 동일하지만 2번 위치의 serine 대신 leucine이 대체된 것만이 다른 점이며, 이미 안전성평가가 완료된 유전자재조합 옥수수, 콩, 카놀라 및 면화에서 생산되는 CP4 EPSPS 단백질의 배열과 일치한다.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6" w:hanging="24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MON 88017의 Cry3Bb1 단백질은 야생형 Cry3Bb1 단백질과 99.1%의 아미노산 배열 상동성을 공유하며 652개의 아미노산 가운데 여섯 개에서 차이가 난다. 그러나 이들 단백질의 생화학적 특성은</w:t>
      </w:r>
      <w:r w:rsidRPr="00DD3974">
        <w:rPr>
          <w:rFonts w:ascii="한양신명조,한컴돋움" w:eastAsia="한양신명조,한컴돋움" w:hAnsi="굴림" w:cs="굴림" w:hint="eastAsia"/>
          <w:i/>
          <w:iCs/>
          <w:color w:val="000000"/>
          <w:kern w:val="0"/>
          <w:sz w:val="22"/>
        </w:rPr>
        <w:t xml:space="preserve"> E.coli</w:t>
      </w:r>
      <w:r w:rsidRPr="00DD3974">
        <w:rPr>
          <w:rFonts w:ascii="한양신명조,한컴돋움" w:eastAsia="한양신명조,한컴돋움" w:hAnsi="굴림" w:cs="굴림" w:hint="eastAsia"/>
          <w:color w:val="000000"/>
          <w:kern w:val="0"/>
          <w:sz w:val="22"/>
        </w:rPr>
        <w:t>와 동등한 것으로 나타났다.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32" w:hanging="1132"/>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(마) 새로운 특성의 표현형</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970" w:hanging="270"/>
        <w:jc w:val="left"/>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MON88017은 glyphosate에 대한 저항성을 가지는 CP4 EPSPS 단백질과 옥수수 뿌리 벌레에 저항성을 가지는 Cry3Bb1 단백질을 생산한다.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38" w:hanging="1138"/>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(바) 유전자산물의 발현부위 및 발현량</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58" w:hanging="25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CP4 EPSPS 단백질의 평균 수치는 어린잎에서 220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화분에서 390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forage에서 57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forage root에서 70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그리고 알곡에서는 5.8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dwt이었다. </w:t>
      </w:r>
    </w:p>
    <w:p w:rsidR="00DD3974" w:rsidRPr="00DD3974" w:rsidRDefault="00DD3974" w:rsidP="00DD3974">
      <w:pPr>
        <w:widowControl/>
        <w:wordWrap/>
        <w:autoSpaceDE/>
        <w:autoSpaceDN/>
        <w:spacing w:line="384" w:lineRule="auto"/>
        <w:ind w:left="1070" w:hanging="27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lastRenderedPageBreak/>
        <w:t xml:space="preserve">- Cry3Bb1 수치는 어린잎에서 570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화분에서 25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옥수수수염에서 380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조사료에서 95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forage root 뿌리에서 130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알곡에서 15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 xml:space="preserve">g/g dwt, 그리고 stover에서 88 </w:t>
      </w:r>
      <w:r w:rsidRPr="00DD3974">
        <w:rPr>
          <w:rFonts w:ascii="한양신명조,한컴돋움" w:eastAsia="한양신명조,한컴돋움" w:hAnsi="굴림" w:cs="굴림" w:hint="eastAsia"/>
          <w:color w:val="000000"/>
          <w:kern w:val="0"/>
          <w:sz w:val="22"/>
        </w:rPr>
        <w:t>µ</w:t>
      </w:r>
      <w:r w:rsidRPr="00DD3974">
        <w:rPr>
          <w:rFonts w:ascii="한양신명조,한컴돋움" w:eastAsia="한양신명조,한컴돋움" w:hAnsi="굴림" w:cs="굴림" w:hint="eastAsia"/>
          <w:color w:val="000000"/>
          <w:kern w:val="0"/>
          <w:sz w:val="22"/>
        </w:rPr>
        <w:t>g/g dwt 로 나타났다.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68" w:hanging="268"/>
        <w:rPr>
          <w:rFonts w:ascii="한양신명조" w:eastAsia="한양신명조" w:hAnsi="굴림" w:cs="굴림" w:hint="eastAsia"/>
          <w:color w:val="FF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(3) 독성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(가) 생산물이 단백질인 경우</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1) 안전한 식경험의 유무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38" w:hanging="23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EPSPS는 식물과 미생물 내에 널리 존재하고, 식용 곡물 및 일반 미생물에서도 동일한 EPSPS 효소들이 널리 존재하고 있다는 사실은 EPSPS 단백질이 인간 소비에 있어서 위해가 없음을 나타낸다.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44" w:hanging="24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color w:val="000000"/>
          <w:spacing w:val="-2"/>
          <w:kern w:val="0"/>
          <w:sz w:val="22"/>
        </w:rPr>
        <w:t>제초제 내성 곡물들은 2004년에 전세계적으로 5,800만 헥타르에서 재배되었으며 MON88017에서 생산된 CP4 EPSPS 단백질의 아미노산 배열은 이미 안전성평가를 받은 콩을 비롯한 많은 유전자재조합작물(콩, 옥수수, 카놀라 등)에서 생산되는 CP4 EPSPS 단백질의 아미노산 배열과 일치하거나 99% 이상의 일치를 보여 안전한 식경험으로 인정된다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244" w:hanging="24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미국의 EPA에서는 모든 곡물에서 CP4 EPSPS 단백질이 규제면제 대상으로 등록되어 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8" w:hanging="25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Cry3Bb1 단백질 유전자 공여체 생물인 </w:t>
      </w:r>
      <w:r w:rsidRPr="00DD3974">
        <w:rPr>
          <w:rFonts w:ascii="한양신명조,한컴돋움" w:eastAsia="한양신명조,한컴돋움" w:hAnsi="굴림" w:cs="굴림" w:hint="eastAsia"/>
          <w:i/>
          <w:iCs/>
          <w:color w:val="000000"/>
          <w:kern w:val="0"/>
          <w:sz w:val="22"/>
        </w:rPr>
        <w:t>Bacillus thuringiensis</w:t>
      </w:r>
      <w:r w:rsidRPr="00DD3974">
        <w:rPr>
          <w:rFonts w:ascii="한양신명조,한컴돋움" w:eastAsia="한양신명조,한컴돋움" w:hAnsi="굴림" w:cs="굴림" w:hint="eastAsia"/>
          <w:color w:val="000000"/>
          <w:kern w:val="0"/>
          <w:sz w:val="22"/>
        </w:rPr>
        <w:t xml:space="preserve">는 오랜 기간 동안 식용식물의 미생물농약으로 사용되어 왔고, 유기농업에 일반적으로 사용되므로 오염에 의한 안전한 섭취경험이 있으며, 이 균에 의한 인체 위해성이 보고된 예는 없다. </w:t>
      </w:r>
    </w:p>
    <w:p w:rsidR="00DD3974" w:rsidRPr="00DD3974" w:rsidRDefault="00DD3974" w:rsidP="00DD3974">
      <w:pPr>
        <w:widowControl/>
        <w:wordWrap/>
        <w:autoSpaceDE/>
        <w:autoSpaceDN/>
        <w:spacing w:line="384" w:lineRule="auto"/>
        <w:ind w:left="1358" w:hanging="25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Cry 단백질은 특성상 수용체와의 결합이 없이는 어떠한 독성 효과도 발휘될 수 없다. 현재까지 포유류의 장 세포에서 Cry 단백질에 대한 수용체가 확인된 바가 없기 때문에 표유류에는 독성이 있다는 보고는 없다. 따라서 </w:t>
      </w:r>
      <w:r w:rsidRPr="00DD3974">
        <w:rPr>
          <w:rFonts w:ascii="한양신명조,한컴돋움" w:eastAsia="한양신명조,한컴돋움" w:hAnsi="굴림" w:cs="굴림" w:hint="eastAsia"/>
          <w:i/>
          <w:iCs/>
          <w:color w:val="000000"/>
          <w:kern w:val="0"/>
          <w:sz w:val="22"/>
        </w:rPr>
        <w:t>B</w:t>
      </w: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i/>
          <w:iCs/>
          <w:color w:val="000000"/>
          <w:kern w:val="0"/>
          <w:sz w:val="22"/>
        </w:rPr>
        <w:t>kurstaki</w:t>
      </w:r>
      <w:r w:rsidRPr="00DD3974">
        <w:rPr>
          <w:rFonts w:ascii="한양신명조,한컴돋움" w:eastAsia="한양신명조,한컴돋움" w:hAnsi="굴림" w:cs="굴림" w:hint="eastAsia"/>
          <w:color w:val="000000"/>
          <w:kern w:val="0"/>
          <w:sz w:val="22"/>
        </w:rPr>
        <w:t xml:space="preserve"> 와 같은 </w:t>
      </w:r>
      <w:r w:rsidRPr="00DD3974">
        <w:rPr>
          <w:rFonts w:ascii="한양신명조,한컴돋움" w:eastAsia="한양신명조,한컴돋움" w:hAnsi="굴림" w:cs="굴림" w:hint="eastAsia"/>
          <w:i/>
          <w:iCs/>
          <w:color w:val="000000"/>
          <w:kern w:val="0"/>
          <w:sz w:val="22"/>
        </w:rPr>
        <w:t>B.t.</w:t>
      </w:r>
      <w:r w:rsidRPr="00DD3974">
        <w:rPr>
          <w:rFonts w:ascii="한양신명조,한컴돋움" w:eastAsia="한양신명조,한컴돋움" w:hAnsi="굴림" w:cs="굴림" w:hint="eastAsia"/>
          <w:color w:val="000000"/>
          <w:kern w:val="0"/>
          <w:sz w:val="22"/>
        </w:rPr>
        <w:t xml:space="preserve"> 아종 단백질의 d-endotoxins 이 비표적 생물체에는 그 독성이 발휘되지 않는다.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8" w:hanging="258"/>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lastRenderedPageBreak/>
        <w:t>- 공여체로써 B.t.의 안전성은 이미 안전성평가가 완료된 유전자 재조합 면화, 옥수수 및 감자제품에서 안전성이 확인되었다.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25" w:hanging="225"/>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EPA는 CryBb1 단백질에 대한 광범위한 안전성 평가를 실시한 후, 이 단백질이 인간, 동물 또는 환경에 미치는 위험은 매우 경미하다는 결론을 내렸다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25" w:hanging="225"/>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2) 기지의 독성 및 항 영양소와의 아미노산 서열 유사성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67" w:hanging="267"/>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FASTA sequence alignment tool을 이용하여 CP4 EPSPS 단백질 및 Cry3Bb1 단백질과 ALLPEPTIDES 데이터베이스(독소 데이터베이스)에 포함되어 있는 단백질 간 서열 및 구조적 유사성을 평가한 결과 유사성이 없었다. </w:t>
      </w:r>
    </w:p>
    <w:p w:rsidR="00DD3974" w:rsidRPr="00DD3974" w:rsidRDefault="00DD3974" w:rsidP="00DD3974">
      <w:pPr>
        <w:widowControl/>
        <w:wordWrap/>
        <w:autoSpaceDE/>
        <w:autoSpaceDN/>
        <w:spacing w:line="384" w:lineRule="auto"/>
        <w:ind w:left="1367" w:hanging="267"/>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1095" w:hanging="1095"/>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3) 유전자 산물의 물리화학적 처리에 대한 감수성(대체산물의 경우 유전자</w:t>
      </w: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산물과의 생화학적, 구조적, 기능적 동질성에 관한 자료 포함)</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41" w:hanging="241"/>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color w:val="000000"/>
          <w:spacing w:val="-4"/>
          <w:kern w:val="0"/>
          <w:sz w:val="22"/>
        </w:rPr>
        <w:t>CP4 EPSPS 단백질은 인공위액에서 15초 이내에 신속하게 분해되어 본 단백질은 포유류의 소화 계통에서 신속하게 분해될 것으로 예상된다</w:t>
      </w:r>
      <w:r w:rsidRPr="00DD3974">
        <w:rPr>
          <w:rFonts w:ascii="한양신명조,한컴돋움" w:eastAsia="한양신명조,한컴돋움" w:hAnsi="굴림" w:cs="굴림" w:hint="eastAsia"/>
          <w:color w:val="000000"/>
          <w:kern w:val="0"/>
          <w:sz w:val="22"/>
        </w:rPr>
        <w:t>.</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5" w:hanging="255"/>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color w:val="000000"/>
          <w:spacing w:val="-4"/>
          <w:kern w:val="0"/>
          <w:sz w:val="22"/>
        </w:rPr>
        <w:t>Cry3Bb1 단백질도 인공 위액에서 15초 만에 최소 98%가 분해되어 신속하게 분해되었으며, 인공 장액에서도 1분 이내에 99.5%가 분해되었다.</w:t>
      </w:r>
      <w:r w:rsidRPr="00DD3974">
        <w:rPr>
          <w:rFonts w:ascii="한양신명조,한컴돋움" w:eastAsia="한양신명조,한컴돋움"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48" w:hanging="248"/>
        <w:rPr>
          <w:rFonts w:ascii="한양신명조" w:eastAsia="한양신명조" w:hAnsi="굴림" w:cs="굴림" w:hint="eastAsia"/>
          <w:color w:val="000000"/>
          <w:spacing w:val="-4"/>
          <w:kern w:val="0"/>
          <w:sz w:val="22"/>
        </w:rPr>
      </w:pPr>
      <w:r w:rsidRPr="00DD3974">
        <w:rPr>
          <w:rFonts w:ascii="한양신명조,한컴돋움" w:eastAsia="한양신명조,한컴돋움" w:hAnsi="굴림" w:cs="굴림" w:hint="eastAsia"/>
          <w:color w:val="000000"/>
          <w:spacing w:val="-4"/>
          <w:kern w:val="0"/>
          <w:sz w:val="22"/>
        </w:rPr>
        <w:t xml:space="preserve">- 실험에 사용된 시료는 </w:t>
      </w:r>
      <w:r w:rsidRPr="00DD3974">
        <w:rPr>
          <w:rFonts w:ascii="한양신명조,한컴돋움" w:eastAsia="한양신명조,한컴돋움" w:hAnsi="굴림" w:cs="굴림" w:hint="eastAsia"/>
          <w:i/>
          <w:iCs/>
          <w:color w:val="000000"/>
          <w:spacing w:val="-4"/>
          <w:kern w:val="0"/>
          <w:sz w:val="22"/>
        </w:rPr>
        <w:t>E. coli</w:t>
      </w:r>
      <w:r w:rsidRPr="00DD3974">
        <w:rPr>
          <w:rFonts w:ascii="한양신명조,한컴돋움" w:eastAsia="한양신명조,한컴돋움" w:hAnsi="굴림" w:cs="굴림" w:hint="eastAsia"/>
          <w:color w:val="000000"/>
          <w:spacing w:val="-4"/>
          <w:kern w:val="0"/>
          <w:sz w:val="22"/>
        </w:rPr>
        <w:t xml:space="preserve"> 유래로 Mon88017 유래의 단백질과 생화학적, 구조적, 기능적으로 동일함이 증명되었다.</w:t>
      </w:r>
      <w:r w:rsidRPr="00DD3974">
        <w:rPr>
          <w:rFonts w:ascii="한양신명조" w:eastAsia="한양신명조" w:hAnsi="굴림" w:cs="굴림" w:hint="eastAsia"/>
          <w:color w:val="000000"/>
          <w:spacing w:val="-4"/>
          <w:kern w:val="0"/>
          <w:sz w:val="22"/>
        </w:rPr>
        <w:t xml:space="preserve"> </w:t>
      </w:r>
    </w:p>
    <w:p w:rsidR="00DD3974" w:rsidRPr="00DD3974" w:rsidRDefault="00DD3974" w:rsidP="00DD3974">
      <w:pPr>
        <w:widowControl/>
        <w:wordWrap/>
        <w:autoSpaceDE/>
        <w:autoSpaceDN/>
        <w:spacing w:line="384" w:lineRule="auto"/>
        <w:ind w:left="1325" w:hanging="225"/>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1076" w:hanging="107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4) 안전한 식경험이 없는 단백질인 경우 경구독성실험 및 그 단백질을 가지</w:t>
      </w: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 고 있는 것으로 알려진 식물에서 그 단백질의 생물학적 기능</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4" w:hanging="25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안전한 식경험은 확인되었으나 발현단백질에 대한 급성독성시험은 실시되었고, 사용된 단백질인 </w:t>
      </w:r>
      <w:r w:rsidRPr="00DD3974">
        <w:rPr>
          <w:rFonts w:ascii="한양신명조,한컴돋움" w:eastAsia="한양신명조,한컴돋움" w:hAnsi="굴림" w:cs="굴림" w:hint="eastAsia"/>
          <w:i/>
          <w:iCs/>
          <w:color w:val="000000"/>
          <w:kern w:val="0"/>
          <w:sz w:val="22"/>
        </w:rPr>
        <w:t xml:space="preserve">E.coli </w:t>
      </w:r>
      <w:r w:rsidRPr="00DD3974">
        <w:rPr>
          <w:rFonts w:ascii="한양신명조,한컴돋움" w:eastAsia="한양신명조,한컴돋움" w:hAnsi="굴림" w:cs="굴림" w:hint="eastAsia"/>
          <w:color w:val="000000"/>
          <w:kern w:val="0"/>
          <w:sz w:val="22"/>
        </w:rPr>
        <w:t>유래 단백질은 Mon88017 유래의 단백질과 동일함이 증명되었다.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42" w:hanging="242"/>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생쥐에게 CP4 EPSPS를 572 mg/kg 경구 투여한 결과에서도 체중, 누적체중, 식품섭취량 등에서 대조군과 유의적인 차이는 없었다.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6" w:hanging="256"/>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b/>
          <w:bCs/>
          <w:color w:val="000000"/>
          <w:kern w:val="0"/>
          <w:sz w:val="22"/>
        </w:rPr>
        <w:lastRenderedPageBreak/>
        <w:t xml:space="preserve">- </w:t>
      </w:r>
      <w:r w:rsidRPr="00DD3974">
        <w:rPr>
          <w:rFonts w:ascii="한양신명조,한컴돋움" w:eastAsia="한양신명조,한컴돋움" w:hAnsi="굴림" w:cs="굴림" w:hint="eastAsia"/>
          <w:color w:val="000000"/>
          <w:kern w:val="0"/>
          <w:sz w:val="22"/>
        </w:rPr>
        <w:t>Cry3Bb1 단백질은 1,930 mg/kg 이상 투여한 결과에서도 대조군과 비교하여 유의적인 차이가 없어 급성 독성을 나타내지 않는 것으로 확인되었다.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99"/>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(4) 알레르기성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(가) 유전자산물이 알레르겐으로 알려지고 있는가에 관한 자료 </w:t>
      </w:r>
    </w:p>
    <w:p w:rsidR="00DD3974" w:rsidRPr="00DD3974" w:rsidRDefault="00DD3974" w:rsidP="00DD3974">
      <w:pPr>
        <w:widowControl/>
        <w:wordWrap/>
        <w:autoSpaceDE/>
        <w:autoSpaceDN/>
        <w:spacing w:line="384" w:lineRule="auto"/>
        <w:ind w:left="1029" w:hanging="229"/>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EPSPS 및 Cry3Bb1은 알레르겐으로 알려져 있지 않으며, 알려진 알레르겐과의 상동성 조사결과 면역학적, 구조적으로 유사성이 없음이 확인되었다. </w:t>
      </w:r>
    </w:p>
    <w:p w:rsidR="00DD3974" w:rsidRPr="00DD3974" w:rsidRDefault="00DD3974" w:rsidP="00DD3974">
      <w:pPr>
        <w:widowControl/>
        <w:wordWrap/>
        <w:autoSpaceDE/>
        <w:autoSpaceDN/>
        <w:spacing w:line="384" w:lineRule="auto"/>
        <w:ind w:left="80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75" w:hanging="1075"/>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(나) 유전자 산물의 물리화학적 처리에 대한 감수성(대체산물의 경우 유전자 산물과의 생화학적, 구조적, 기능적 동질성에 관한 자료 포함)</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35" w:hanging="235"/>
        <w:jc w:val="left"/>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CP4 EPSPS 단백질은 인공 위액 (SGF: simulated gastric fluid)에서 98%가 15초 안에 분해되었으며, Western blot 분석에서는 CP4 EPSPS 단백질의 95% 이상이 15초 이내에 분해된다.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55" w:hanging="255"/>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w:t>
      </w:r>
      <w:r w:rsidRPr="00DD3974">
        <w:rPr>
          <w:rFonts w:ascii="한양신명조,한컴돋움" w:eastAsia="한양신명조,한컴돋움" w:hAnsi="굴림" w:cs="굴림" w:hint="eastAsia"/>
          <w:color w:val="000000"/>
          <w:spacing w:val="-4"/>
          <w:kern w:val="0"/>
          <w:sz w:val="22"/>
        </w:rPr>
        <w:t>Cry3Bb1 단백질도 인공 위액에서 15초 만에 최소 98%가 분해되어 신속하게 분해되었으며, 인공 장액에서도 1분 이내에 99.5%가 분해되었다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348" w:hanging="248"/>
        <w:rPr>
          <w:rFonts w:ascii="한양신명조" w:eastAsia="한양신명조" w:hAnsi="굴림" w:cs="굴림" w:hint="eastAsia"/>
          <w:color w:val="000000"/>
          <w:spacing w:val="-4"/>
          <w:kern w:val="0"/>
          <w:sz w:val="22"/>
        </w:rPr>
      </w:pPr>
      <w:r w:rsidRPr="00DD3974">
        <w:rPr>
          <w:rFonts w:ascii="한양신명조,한컴돋움" w:eastAsia="한양신명조,한컴돋움" w:hAnsi="굴림" w:cs="굴림" w:hint="eastAsia"/>
          <w:color w:val="000000"/>
          <w:spacing w:val="-4"/>
          <w:kern w:val="0"/>
          <w:sz w:val="22"/>
        </w:rPr>
        <w:t xml:space="preserve">- 실험에 사용된 시료는 </w:t>
      </w:r>
      <w:r w:rsidRPr="00DD3974">
        <w:rPr>
          <w:rFonts w:ascii="한양신명조,한컴돋움" w:eastAsia="한양신명조,한컴돋움" w:hAnsi="굴림" w:cs="굴림" w:hint="eastAsia"/>
          <w:i/>
          <w:iCs/>
          <w:color w:val="000000"/>
          <w:spacing w:val="-4"/>
          <w:kern w:val="0"/>
          <w:sz w:val="22"/>
        </w:rPr>
        <w:t>E. coli</w:t>
      </w:r>
      <w:r w:rsidRPr="00DD3974">
        <w:rPr>
          <w:rFonts w:ascii="한양신명조,한컴돋움" w:eastAsia="한양신명조,한컴돋움" w:hAnsi="굴림" w:cs="굴림" w:hint="eastAsia"/>
          <w:color w:val="000000"/>
          <w:spacing w:val="-4"/>
          <w:kern w:val="0"/>
          <w:sz w:val="22"/>
        </w:rPr>
        <w:t xml:space="preserve"> 유래로 Mon88017 유래의 단백질과 생화학적, 구조적, 기능적으로 동일함이 증명되었다.</w:t>
      </w:r>
      <w:r w:rsidRPr="00DD3974">
        <w:rPr>
          <w:rFonts w:ascii="한양신명조" w:eastAsia="한양신명조" w:hAnsi="굴림" w:cs="굴림" w:hint="eastAsia"/>
          <w:color w:val="000000"/>
          <w:spacing w:val="-4"/>
          <w:kern w:val="0"/>
          <w:sz w:val="22"/>
        </w:rPr>
        <w:t xml:space="preserve"> </w:t>
      </w:r>
    </w:p>
    <w:p w:rsidR="00DD3974" w:rsidRPr="00DD3974" w:rsidRDefault="00DD3974" w:rsidP="00DD3974">
      <w:pPr>
        <w:widowControl/>
        <w:wordWrap/>
        <w:autoSpaceDE/>
        <w:autoSpaceDN/>
        <w:spacing w:line="384" w:lineRule="auto"/>
        <w:ind w:left="1099"/>
        <w:rPr>
          <w:rFonts w:ascii="한양신명조" w:eastAsia="한양신명조" w:hAnsi="굴림" w:cs="굴림" w:hint="eastAsia"/>
          <w:color w:val="FF0000"/>
          <w:kern w:val="0"/>
          <w:sz w:val="22"/>
        </w:rPr>
      </w:pPr>
    </w:p>
    <w:p w:rsidR="00DD3974" w:rsidRPr="00DD3974" w:rsidRDefault="00DD3974" w:rsidP="00DD3974">
      <w:pPr>
        <w:widowControl/>
        <w:wordWrap/>
        <w:autoSpaceDE/>
        <w:autoSpaceDN/>
        <w:spacing w:line="384" w:lineRule="auto"/>
        <w:ind w:left="915" w:hanging="915"/>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(다) 유전자산물 중 이미 알려져 있는 알레르겐과 상동성에 관한 자료</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95" w:hanging="295"/>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FASTA sequence alignment 기법을 이용하여 CP4 EPSPS 단백질과 Cry3Bb1 단백질의 알려진 알레르겐과의 상동성 조사를 위하여 알레르겐 데이터베이스(AD4)를 이용한 상동성 비교평가 결과</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59" w:hanging="259"/>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CP4 EPSPS 단백질 및 Cry3Bb1 단백질은 기존에 알려진 알레르겐들과 면역학적으로 상관성 있는 염기서열은 없었다.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8" w:hanging="1048"/>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1072" w:hanging="1072"/>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 xml:space="preserve">(라) </w:t>
      </w:r>
      <w:r w:rsidRPr="00DD3974">
        <w:rPr>
          <w:rFonts w:ascii="한양신명조,한컴돋움" w:eastAsia="한양신명조,한컴돋움" w:hAnsi="굴림" w:cs="굴림" w:hint="eastAsia"/>
          <w:color w:val="000000"/>
          <w:spacing w:val="-2"/>
          <w:kern w:val="0"/>
          <w:sz w:val="22"/>
        </w:rPr>
        <w:t>유전자산물이 1일 단백섭취량의 유의한 양을 차지하고 있는지에 관한자료</w:t>
      </w:r>
      <w:r w:rsidRPr="00DD3974">
        <w:rPr>
          <w:rFonts w:ascii="한양신명조,한컴돋움" w:eastAsia="한양신명조,한컴돋움"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942" w:hanging="242"/>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lastRenderedPageBreak/>
        <w:t>- 곡물 내 CP4 EPSPS 단백질(5.8㎍/g)은 전체 단백질(12.51%)의 0.0046%로 극히 소량 존재한다. 따라서 본 단백질은 알곡에 함유되어 있는 총 단백질 중 매우 적은 부분을 차지하며, 인간에 대한 식이 노출량 역시 매우 낮고, 인간에 대한 노출한계(margin of exposure, MOE)는 364,331로 인간에 대한 위해는 극히 낮다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955" w:hanging="255"/>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곡물 내 Cry3Bb1 단백질(15㎍/g)은 전체단백질(12.51%)의 0.012%로 극히 소량 존재한다. 따라서 본 단백질은 알곡에 함유되어 있는 총 단백질 중 매우 적은 부분을 차지하며, 인간에 대한 식이 노출량 역시 매우 낮고, 인간에 대한 노출한계는 470,731로 인간에 대한 위해는 극히 낮다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(5) 숙주와의 차이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(가) 주요영양성분</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2" w:hanging="242"/>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- 3개주(Iowa, Illinois, Nebraska)에서 MON 88017과 일반 옥수수를 재배하고 이들 옥수수의 주요 영양성분(일반영양성분, 아미노산, 지방산, 비타민 및 무기질)을 비교 분석해 본 결과,</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2" w:hanging="242"/>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알곡에서 지역별로 몇 가지 영양성분(총 16개 항목)에서 유의적인 차이가 있었지만 모두 문헌범위에 속하였다.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288" w:lineRule="auto"/>
        <w:jc w:val="left"/>
        <w:rPr>
          <w:rFonts w:ascii="굴림" w:eastAsia="굴림" w:hAnsi="굴림" w:cs="굴림" w:hint="eastAsia"/>
          <w:color w:val="000000"/>
          <w:kern w:val="0"/>
          <w:szCs w:val="20"/>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(나) 미량영양성분</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4" w:hanging="24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MON88017과 대조군간에 유의적인 차이를 보인 것은 알곡으로, Iowa에서는 palmitic, linoleic, linolenic, methionine, moisture, vitB1이며, Illinois에서는 oleic, linoleic, niacin, vitB1, 그리고 nebraska에서는 copper, serine, vitB1이었다. 그러나 이들 영양소들의 수치는 모두 문헌범위에 속하므로 MON88017알곡 및 사료의 영양학적 안전성에는 문제가 없는 것으로 판단된다.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00"/>
        <w:rPr>
          <w:rFonts w:ascii="한양신명조" w:eastAsia="한양신명조" w:hAnsi="굴림" w:cs="굴림" w:hint="eastAsia"/>
          <w:color w:val="0000FF"/>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(다) 내재성독소</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99"/>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옥수수에는 내재성 독소가 알려져 있지 않다. </w:t>
      </w:r>
    </w:p>
    <w:p w:rsidR="00DD3974" w:rsidRPr="00DD3974" w:rsidRDefault="00DD3974" w:rsidP="00DD3974">
      <w:pPr>
        <w:widowControl/>
        <w:wordWrap/>
        <w:autoSpaceDE/>
        <w:autoSpaceDN/>
        <w:spacing w:line="384" w:lineRule="auto"/>
        <w:ind w:left="899"/>
        <w:rPr>
          <w:rFonts w:ascii="한양신명조" w:eastAsia="한양신명조" w:hAnsi="굴림" w:cs="굴림" w:hint="eastAsia"/>
          <w:color w:val="0000FF"/>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(라) 영양억제인자 (항영양소)</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52" w:hanging="252"/>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lastRenderedPageBreak/>
        <w:t>- 옥수수에 알려져 있는 항영양소는 phytic acid와 raffinos이며, 이들 성분을 분석한 결과, 대조 곡물과 MON 88017의 곡물에 유의적인 차이가 없었다.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(마) 알레르기유발성분</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114" w:hanging="314"/>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옥수수는 일반적으로 알레르기 유발성이 없다. MON 88017에서 생산된 두 개의 도입 단백질, CP4 EPSPS 및 Cry3Bb1은 알레르기를 유발하는 것으로 알려져 있지 않다.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(바) 삽입된 유전자의 대사산물</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3" w:hanging="243"/>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cp4 epsps 및 </w:t>
      </w:r>
      <w:r w:rsidRPr="00DD3974">
        <w:rPr>
          <w:rFonts w:ascii="한양신명조,한컴돋움" w:eastAsia="한양신명조,한컴돋움" w:hAnsi="굴림" w:cs="굴림" w:hint="eastAsia"/>
          <w:i/>
          <w:iCs/>
          <w:color w:val="000000"/>
          <w:kern w:val="0"/>
          <w:sz w:val="22"/>
        </w:rPr>
        <w:t>cry3Bb1</w:t>
      </w:r>
      <w:r w:rsidRPr="00DD3974">
        <w:rPr>
          <w:rFonts w:ascii="한양신명조,한컴돋움" w:eastAsia="한양신명조,한컴돋움" w:hAnsi="굴림" w:cs="굴림" w:hint="eastAsia"/>
          <w:color w:val="000000"/>
          <w:kern w:val="0"/>
          <w:sz w:val="22"/>
        </w:rPr>
        <w:t xml:space="preserve"> 유전자는 CP4 EPSPS 단백질 및 Cry3Bb1 단백질 발현 외에는 다른 대사에 관여하지 않는다. 또한 일반 옥수수를 기준으로 했을 때 의도적으로 변형된 MON 88017성분은 없다. 따라서 MON 88017내 T-DNA의 삽입으로부터 어떠한 대사의 변화도 예상되지 않는다.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800"/>
        <w:rPr>
          <w:rFonts w:ascii="한양신명조" w:eastAsia="한양신명조" w:hAnsi="굴림" w:cs="굴림" w:hint="eastAsia"/>
          <w:color w:val="0000FF"/>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(사) 영양성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62" w:hanging="262"/>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유전자재조합 옥수수 MON88017과 다른 상업용 일반 옥수수의 주요 영양성분, 미량영양성분, 영양억제 인자 등에 대하여 비교분석한 결과 실질적으로 동등하므로 영양성도 동일하다.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1044" w:hanging="244"/>
        <w:rPr>
          <w:rFonts w:ascii="한양신명조" w:eastAsia="한양신명조" w:hAnsi="굴림" w:cs="굴림" w:hint="eastAsia"/>
          <w:color w:val="0000FF"/>
          <w:kern w:val="0"/>
          <w:sz w:val="22"/>
        </w:rPr>
      </w:pPr>
    </w:p>
    <w:p w:rsidR="00DD3974" w:rsidRPr="00DD3974" w:rsidRDefault="00DD3974" w:rsidP="00DD3974">
      <w:pPr>
        <w:widowControl/>
        <w:wordWrap/>
        <w:autoSpaceDE/>
        <w:autoSpaceDN/>
        <w:spacing w:line="384" w:lineRule="auto"/>
        <w:ind w:left="719" w:hanging="719"/>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(6) 유전자산물이 대사경로에 미치는 영향 (숙주가 함유한 고유의 성분을 기질로 하여 반응할 가능성)</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750" w:hanging="250"/>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EPSPS는 식물 및 미생물 내 방향성 아미노산 생합성을 위한 shikimate 경로의 효소이고, 유전자재조합옥수수 Mon88017의 EPSPS 효소와 비교할 때 그 작용은 제초제성분인 glyphosate에 대한 내성 외에는 서로 동일하여 새로운 단백질(효소)이 아니다.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767" w:hanging="267"/>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xml:space="preserve">- Cry3Bb1 단백질은 병충해의 장내 특이 수용체에만 작용하는 특이성이 높은 단백질이다. </w:t>
      </w:r>
    </w:p>
    <w:p w:rsidR="00DD3974" w:rsidRPr="00DD3974" w:rsidRDefault="00DD3974" w:rsidP="00DD3974">
      <w:pPr>
        <w:widowControl/>
        <w:wordWrap/>
        <w:autoSpaceDE/>
        <w:autoSpaceDN/>
        <w:spacing w:line="384" w:lineRule="auto"/>
        <w:ind w:left="767" w:hanging="267"/>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lastRenderedPageBreak/>
        <w:t xml:space="preserve">- 따라서 도입된 CP4 EPSPS 단백질과 CryBb1 단백질들이 옥수수 식물에 존재하는 물질의 대사에 영향을 미치지 않으며, 두 단백질간의 상호 작용가능성은 없다. </w:t>
      </w:r>
    </w:p>
    <w:p w:rsidR="00DD3974" w:rsidRPr="00DD3974" w:rsidRDefault="00DD3974" w:rsidP="00DD3974">
      <w:pPr>
        <w:widowControl/>
        <w:wordWrap/>
        <w:autoSpaceDE/>
        <w:autoSpaceDN/>
        <w:spacing w:line="384" w:lineRule="auto"/>
        <w:ind w:left="500"/>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(7) 유전자재조합체의 생존 증식에 대한 정보</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755" w:hanging="255"/>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제초제 성분인 glyphosate에 대한 내성과 옥수수 뿌리벌레에 대한 저항성을 가지는 특성이외에는 일반옥수수와 생존 증식능력이 동일하다.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500"/>
        <w:rPr>
          <w:rFonts w:ascii="한양신명조" w:eastAsia="한양신명조" w:hAnsi="굴림" w:cs="굴림" w:hint="eastAsia"/>
          <w:color w:val="0000FF"/>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(8) 유전자재조합체의 불활성화 방법</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755" w:hanging="255"/>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제초제 성분인 glyphosate에 대한 내성과 옥수수 뿌리벌레에 대한 저항성을 가지는 특성이외에는 일반옥수수의 불활성화 방법과 동일하다</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(9) 외국의 식품유통 승인 및 식용 등의 이용 현황</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767" w:hanging="767"/>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color w:val="000000"/>
          <w:kern w:val="0"/>
          <w:sz w:val="22"/>
        </w:rPr>
        <w:t>       </w:t>
      </w:r>
      <w:r w:rsidRPr="00DD3974">
        <w:rPr>
          <w:rFonts w:ascii="한양신명조,한컴돋움" w:eastAsia="한양신명조,한컴돋움" w:hAnsi="굴림" w:cs="굴림" w:hint="eastAsia"/>
          <w:color w:val="000000"/>
          <w:kern w:val="0"/>
          <w:sz w:val="22"/>
        </w:rPr>
        <w:t>일본(2005), 캐나다(2005)</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ind w:left="767" w:hanging="767"/>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r w:rsidRPr="00DD3974">
        <w:rPr>
          <w:rFonts w:ascii="한양신명조,한컴돋움" w:eastAsia="한양신명조,한컴돋움" w:hAnsi="굴림" w:cs="굴림" w:hint="eastAsia"/>
          <w:b/>
          <w:bCs/>
          <w:color w:val="000000"/>
          <w:kern w:val="0"/>
          <w:sz w:val="22"/>
        </w:rPr>
        <w:t>5. 심사의뢰 자료 검토 결과</w:t>
      </w:r>
      <w:r w:rsidRPr="00DD3974">
        <w:rPr>
          <w:rFonts w:ascii="한양신명조" w:eastAsia="한양신명조" w:hAnsi="굴림" w:cs="굴림" w:hint="eastAsia"/>
          <w:color w:val="000000"/>
          <w:kern w:val="0"/>
          <w:sz w:val="22"/>
        </w:rPr>
        <w:t xml:space="preserve"> </w:t>
      </w:r>
    </w:p>
    <w:p w:rsidR="00DD3974" w:rsidRPr="00DD3974" w:rsidRDefault="00DD3974" w:rsidP="00DD3974">
      <w:pPr>
        <w:widowControl/>
        <w:wordWrap/>
        <w:autoSpaceDE/>
        <w:autoSpaceDN/>
        <w:spacing w:line="384" w:lineRule="auto"/>
        <w:rPr>
          <w:rFonts w:ascii="한양신명조" w:eastAsia="한양신명조" w:hAnsi="굴림" w:cs="굴림" w:hint="eastAsia"/>
          <w:color w:val="000000"/>
          <w:kern w:val="0"/>
          <w:sz w:val="22"/>
        </w:rPr>
      </w:pPr>
    </w:p>
    <w:p w:rsidR="00DD3974" w:rsidRPr="00DD3974" w:rsidRDefault="00DD3974" w:rsidP="00DD3974">
      <w:pPr>
        <w:widowControl/>
        <w:wordWrap/>
        <w:autoSpaceDE/>
        <w:autoSpaceDN/>
        <w:spacing w:line="384" w:lineRule="auto"/>
        <w:ind w:left="552" w:hanging="552"/>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xml:space="preserve">○ 이상의 검토 내용과 같이 심사규정에 따라 제출된 자료의 안전성을 평가한 결과, 사용된 공여체, 숙주 및 유전자재조합 과정 등이 식품으로 이용시 안전성 문제를 유발하지 않는다고 판단되었고, </w:t>
      </w:r>
    </w:p>
    <w:p w:rsidR="00DD3974" w:rsidRPr="00DD3974" w:rsidRDefault="00DD3974" w:rsidP="00DD3974">
      <w:pPr>
        <w:widowControl/>
        <w:wordWrap/>
        <w:autoSpaceDE/>
        <w:autoSpaceDN/>
        <w:spacing w:line="384" w:lineRule="auto"/>
        <w:ind w:left="574" w:hanging="574"/>
        <w:rPr>
          <w:rFonts w:ascii="휴먼명조" w:eastAsia="휴먼명조" w:hAnsi="굴림" w:cs="굴림" w:hint="eastAsia"/>
          <w:color w:val="000000"/>
          <w:kern w:val="0"/>
          <w:sz w:val="22"/>
        </w:rPr>
      </w:pPr>
      <w:r w:rsidRPr="00DD3974">
        <w:rPr>
          <w:rFonts w:ascii="휴먼명조,한컴돋움" w:eastAsia="휴먼명조,한컴돋움" w:hAnsi="굴림" w:cs="굴림" w:hint="eastAsia"/>
          <w:color w:val="000000"/>
          <w:kern w:val="0"/>
          <w:sz w:val="22"/>
        </w:rPr>
        <w:t>  </w:t>
      </w:r>
      <w:r w:rsidRPr="00DD3974">
        <w:rPr>
          <w:rFonts w:ascii="휴먼명조,한컴돋움" w:eastAsia="휴먼명조,한컴돋움" w:hAnsi="굴림" w:cs="굴림" w:hint="eastAsia"/>
          <w:color w:val="000000"/>
          <w:kern w:val="0"/>
          <w:sz w:val="22"/>
        </w:rPr>
        <w:t xml:space="preserve">○ 유전자재조합체에 관해서도 도입된 유전자, 유전자산물, 알레르기 유발성, 독성 및 영양성 등에서 안전성 평가에 필요한 적절한 자료가 제출되었으며, 이 자료를 토대로 검토한 결과 지금까지 섭취해온 옥수수와 차이가 없음을 확인하였다. </w:t>
      </w:r>
    </w:p>
    <w:p w:rsidR="006C4EA6" w:rsidRPr="00DD3974" w:rsidRDefault="00DD3974">
      <w:pPr>
        <w:rPr>
          <w:rFonts w:hint="eastAsia"/>
        </w:rPr>
      </w:pPr>
    </w:p>
    <w:sectPr w:rsidR="006C4EA6" w:rsidRPr="00DD3974" w:rsidSect="009E4D33">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00000000" w:usb2="00000000"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궁서"/>
    <w:panose1 w:val="00000000000000000000"/>
    <w:charset w:val="81"/>
    <w:family w:val="roman"/>
    <w:notTrueType/>
    <w:pitch w:val="default"/>
    <w:sig w:usb0="00000001" w:usb1="09060000" w:usb2="00000010" w:usb3="00000000" w:csb0="00080000" w:csb1="00000000"/>
  </w:font>
  <w:font w:name="한양신명조,한컴돋움">
    <w:altName w:val="궁서"/>
    <w:panose1 w:val="00000000000000000000"/>
    <w:charset w:val="81"/>
    <w:family w:val="roman"/>
    <w:notTrueType/>
    <w:pitch w:val="default"/>
    <w:sig w:usb0="00000001" w:usb1="09060000" w:usb2="00000010" w:usb3="00000000" w:csb0="00080000" w:csb1="00000000"/>
  </w:font>
  <w:font w:name="휴먼명조,한컴돋움">
    <w:altName w:val="궁서"/>
    <w:panose1 w:val="00000000000000000000"/>
    <w:charset w:val="81"/>
    <w:family w:val="roman"/>
    <w:notTrueType/>
    <w:pitch w:val="default"/>
    <w:sig w:usb0="00000001" w:usb1="09060000" w:usb2="00000010" w:usb3="00000000" w:csb0="00080000" w:csb1="00000000"/>
  </w:font>
  <w:font w:name="휴먼명조">
    <w:altName w:val="궁서"/>
    <w:panose1 w:val="00000000000000000000"/>
    <w:charset w:val="81"/>
    <w:family w:val="roman"/>
    <w:notTrueType/>
    <w:pitch w:val="default"/>
    <w:sig w:usb0="00000001"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DD3974"/>
    <w:rsid w:val="009E4D33"/>
    <w:rsid w:val="00A227A7"/>
    <w:rsid w:val="00BF5096"/>
    <w:rsid w:val="00DD3974"/>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D33"/>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3974"/>
    <w:pPr>
      <w:widowControl/>
      <w:wordWrap/>
      <w:autoSpaceDE/>
      <w:autoSpaceDN/>
      <w:spacing w:before="100" w:beforeAutospacing="1" w:after="100" w:afterAutospacing="1"/>
      <w:jc w:val="left"/>
    </w:pPr>
    <w:rPr>
      <w:rFonts w:ascii="굴림" w:eastAsia="굴림" w:hAnsi="굴림" w:cs="굴림"/>
      <w:kern w:val="0"/>
      <w:sz w:val="24"/>
      <w:szCs w:val="24"/>
    </w:rPr>
  </w:style>
</w:styles>
</file>

<file path=word/webSettings.xml><?xml version="1.0" encoding="utf-8"?>
<w:webSettings xmlns:r="http://schemas.openxmlformats.org/officeDocument/2006/relationships" xmlns:w="http://schemas.openxmlformats.org/wordprocessingml/2006/main">
  <w:divs>
    <w:div w:id="11209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2526</Words>
  <Characters>14402</Characters>
  <Application>Microsoft Office Word</Application>
  <DocSecurity>0</DocSecurity>
  <Lines>120</Lines>
  <Paragraphs>33</Paragraphs>
  <ScaleCrop>false</ScaleCrop>
  <Company>KRIBB</Company>
  <LinksUpToDate>false</LinksUpToDate>
  <CharactersWithSpaces>16895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2009-11-04T11:56:00Z</dcterms:created>
  <dcterms:modified xsi:type="dcterms:W3CDTF">2009-11-04T11:57:00Z</dcterms:modified>
</cp:coreProperties>
</file>