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DCE79E" w14:textId="1006DCC1" w:rsidR="00BC0FAD" w:rsidRDefault="00BC0FAD" w:rsidP="00BC0FAD">
      <w:pPr>
        <w:pStyle w:val="Heading2"/>
        <w:suppressLineNumbers/>
        <w:suppressAutoHyphens/>
        <w:spacing w:before="240"/>
        <w:jc w:val="center"/>
        <w:rPr>
          <w:rFonts w:asciiTheme="majorBidi" w:hAnsiTheme="majorBidi"/>
          <w:b/>
          <w:bCs/>
          <w:color w:val="auto"/>
          <w:sz w:val="28"/>
          <w:szCs w:val="28"/>
        </w:rPr>
      </w:pPr>
      <w:r>
        <w:rPr>
          <w:rFonts w:asciiTheme="majorBidi" w:hAnsiTheme="majorBidi"/>
          <w:b/>
          <w:bCs/>
          <w:color w:val="auto"/>
          <w:sz w:val="28"/>
          <w:szCs w:val="28"/>
        </w:rPr>
        <w:t xml:space="preserve">Submission of </w:t>
      </w:r>
      <w:r w:rsidR="00F259A7">
        <w:rPr>
          <w:rFonts w:asciiTheme="majorBidi" w:hAnsiTheme="majorBidi"/>
          <w:b/>
          <w:bCs/>
          <w:color w:val="auto"/>
          <w:sz w:val="28"/>
          <w:szCs w:val="28"/>
        </w:rPr>
        <w:t xml:space="preserve">Comments </w:t>
      </w:r>
    </w:p>
    <w:p w14:paraId="18076C73" w14:textId="77777777" w:rsidR="00F259A7" w:rsidRPr="00F259A7" w:rsidRDefault="00F259A7" w:rsidP="00F259A7">
      <w:pPr>
        <w:rPr>
          <w:lang w:eastAsia="ja-JP"/>
        </w:rPr>
      </w:pPr>
    </w:p>
    <w:p w14:paraId="5751C5E4" w14:textId="15386DA5" w:rsidR="0026557B" w:rsidRPr="003B4620" w:rsidRDefault="003B4620" w:rsidP="003B4620">
      <w:pPr>
        <w:jc w:val="center"/>
        <w:rPr>
          <w:b/>
          <w:bCs/>
          <w:sz w:val="28"/>
          <w:szCs w:val="28"/>
        </w:rPr>
      </w:pPr>
      <w:r w:rsidRPr="003B4620">
        <w:rPr>
          <w:b/>
          <w:bCs/>
          <w:sz w:val="28"/>
          <w:szCs w:val="28"/>
        </w:rPr>
        <w:t>Testing of the CBD Online Re</w:t>
      </w:r>
      <w:r>
        <w:rPr>
          <w:b/>
          <w:bCs/>
          <w:sz w:val="28"/>
          <w:szCs w:val="28"/>
        </w:rPr>
        <w:t>p</w:t>
      </w:r>
      <w:r w:rsidRPr="003B4620">
        <w:rPr>
          <w:b/>
          <w:bCs/>
          <w:sz w:val="28"/>
          <w:szCs w:val="28"/>
        </w:rPr>
        <w:t>orting Tool (ORT)</w:t>
      </w:r>
    </w:p>
    <w:p w14:paraId="7DF03A55" w14:textId="77777777" w:rsidR="003B4620" w:rsidRPr="005F7ED5" w:rsidRDefault="003B4620" w:rsidP="00BC0FAD"/>
    <w:p w14:paraId="310460A9" w14:textId="19992AA3" w:rsidR="00F259A7" w:rsidRPr="003B4620" w:rsidRDefault="003B4620" w:rsidP="003B4620">
      <w:pPr>
        <w:pStyle w:val="Heading3"/>
        <w:shd w:val="clear" w:color="auto" w:fill="FFFFFF"/>
        <w:snapToGrid w:val="0"/>
        <w:spacing w:before="0" w:after="240"/>
        <w:jc w:val="both"/>
        <w:rPr>
          <w:rFonts w:asciiTheme="majorBidi" w:hAnsiTheme="majorBidi"/>
          <w:color w:val="auto"/>
          <w:lang w:val="en-CA"/>
        </w:rPr>
      </w:pPr>
      <w:r>
        <w:rPr>
          <w:rFonts w:asciiTheme="majorBidi" w:hAnsiTheme="majorBidi"/>
          <w:color w:val="auto"/>
          <w:lang w:val="en-CA"/>
        </w:rPr>
        <w:t xml:space="preserve">Using the template below, </w:t>
      </w:r>
      <w:r w:rsidR="00BC0FAD" w:rsidRPr="003B4620">
        <w:rPr>
          <w:rFonts w:asciiTheme="majorBidi" w:hAnsiTheme="majorBidi"/>
          <w:color w:val="auto"/>
          <w:lang w:val="en-CA"/>
        </w:rPr>
        <w:t xml:space="preserve">Parties are invited to submit </w:t>
      </w:r>
      <w:r w:rsidR="00F259A7" w:rsidRPr="003B4620">
        <w:rPr>
          <w:rFonts w:asciiTheme="majorBidi" w:hAnsiTheme="majorBidi"/>
          <w:color w:val="auto"/>
          <w:lang w:val="en-CA"/>
        </w:rPr>
        <w:t xml:space="preserve">comments </w:t>
      </w:r>
      <w:r>
        <w:rPr>
          <w:rFonts w:asciiTheme="majorBidi" w:hAnsiTheme="majorBidi"/>
          <w:color w:val="auto"/>
          <w:lang w:val="en-CA"/>
        </w:rPr>
        <w:t>(</w:t>
      </w:r>
      <w:r w:rsidRPr="003B4620">
        <w:rPr>
          <w:rFonts w:asciiTheme="majorBidi" w:hAnsiTheme="majorBidi"/>
          <w:color w:val="auto"/>
          <w:lang w:val="en-CA"/>
        </w:rPr>
        <w:t>in Word</w:t>
      </w:r>
      <w:r>
        <w:rPr>
          <w:rFonts w:asciiTheme="majorBidi" w:hAnsiTheme="majorBidi"/>
          <w:color w:val="auto"/>
          <w:lang w:val="en-CA"/>
        </w:rPr>
        <w:t>)</w:t>
      </w:r>
      <w:r w:rsidRPr="003B4620">
        <w:rPr>
          <w:rFonts w:asciiTheme="majorBidi" w:hAnsiTheme="majorBidi"/>
          <w:color w:val="auto"/>
          <w:lang w:val="en-CA"/>
        </w:rPr>
        <w:t xml:space="preserve"> </w:t>
      </w:r>
      <w:r w:rsidR="00F259A7" w:rsidRPr="003B4620">
        <w:rPr>
          <w:rFonts w:asciiTheme="majorBidi" w:hAnsiTheme="majorBidi"/>
          <w:color w:val="auto"/>
          <w:lang w:val="en-CA"/>
        </w:rPr>
        <w:t>on the testing of the draft online reporting tool</w:t>
      </w:r>
      <w:r w:rsidRPr="003B4620">
        <w:rPr>
          <w:rFonts w:asciiTheme="majorBidi" w:hAnsiTheme="majorBidi"/>
          <w:color w:val="auto"/>
          <w:lang w:val="en-CA"/>
        </w:rPr>
        <w:t xml:space="preserve"> (ORT)</w:t>
      </w:r>
      <w:r>
        <w:rPr>
          <w:rFonts w:asciiTheme="majorBidi" w:hAnsiTheme="majorBidi"/>
          <w:color w:val="auto"/>
          <w:lang w:val="en-CA"/>
        </w:rPr>
        <w:t xml:space="preserve"> </w:t>
      </w:r>
      <w:r w:rsidRPr="003B4620">
        <w:rPr>
          <w:rFonts w:asciiTheme="majorBidi" w:hAnsiTheme="majorBidi"/>
          <w:color w:val="auto"/>
          <w:lang w:val="en-CA"/>
        </w:rPr>
        <w:t xml:space="preserve">by </w:t>
      </w:r>
      <w:r w:rsidR="00F259A7" w:rsidRPr="003B4620">
        <w:rPr>
          <w:rFonts w:asciiTheme="majorBidi" w:hAnsiTheme="majorBidi"/>
          <w:b/>
          <w:bCs/>
          <w:color w:val="auto"/>
          <w:lang w:val="en-CA"/>
        </w:rPr>
        <w:t>15 September 2023</w:t>
      </w:r>
      <w:r w:rsidRPr="003B4620">
        <w:rPr>
          <w:rFonts w:asciiTheme="majorBidi" w:hAnsiTheme="majorBidi"/>
          <w:b/>
          <w:bCs/>
          <w:color w:val="auto"/>
          <w:lang w:val="en-CA"/>
        </w:rPr>
        <w:t xml:space="preserve"> </w:t>
      </w:r>
      <w:r w:rsidRPr="003B4620">
        <w:rPr>
          <w:rFonts w:asciiTheme="majorBidi" w:hAnsiTheme="majorBidi"/>
          <w:color w:val="auto"/>
          <w:lang w:val="en-CA"/>
        </w:rPr>
        <w:t>to</w:t>
      </w:r>
      <w:r w:rsidR="00F259A7" w:rsidRPr="003B4620">
        <w:rPr>
          <w:rFonts w:asciiTheme="majorBidi" w:hAnsiTheme="majorBidi"/>
          <w:color w:val="auto"/>
          <w:lang w:val="en-CA"/>
        </w:rPr>
        <w:t xml:space="preserve"> </w:t>
      </w:r>
      <w:hyperlink r:id="rId9" w:history="1">
        <w:r w:rsidR="00F259A7" w:rsidRPr="003B4620">
          <w:rPr>
            <w:rStyle w:val="Hyperlink"/>
            <w:rFonts w:asciiTheme="majorBidi" w:hAnsiTheme="majorBidi" w:cstheme="majorBidi"/>
            <w:lang w:val="en-CA"/>
          </w:rPr>
          <w:t>secretariat@cbd.int</w:t>
        </w:r>
      </w:hyperlink>
      <w:r w:rsidRPr="003B4620">
        <w:rPr>
          <w:rFonts w:asciiTheme="majorBidi" w:hAnsiTheme="majorBidi"/>
          <w:color w:val="auto"/>
          <w:lang w:val="en-CA"/>
        </w:rPr>
        <w:t>.</w:t>
      </w:r>
    </w:p>
    <w:p w14:paraId="6FA2F94C" w14:textId="77777777" w:rsidR="003B4620" w:rsidRDefault="003B4620" w:rsidP="007D1B0C">
      <w:pPr>
        <w:jc w:val="center"/>
        <w:rPr>
          <w:b/>
          <w:sz w:val="22"/>
          <w:szCs w:val="22"/>
          <w:u w:val="single"/>
        </w:rPr>
      </w:pPr>
    </w:p>
    <w:p w14:paraId="34B17942" w14:textId="4A10553E" w:rsidR="00236608" w:rsidRDefault="00236608" w:rsidP="007D1B0C">
      <w:pPr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TEMPLATE FOR COMMENTS</w:t>
      </w:r>
    </w:p>
    <w:p w14:paraId="17859718" w14:textId="77777777" w:rsidR="00236608" w:rsidRPr="00532BBA" w:rsidRDefault="00236608" w:rsidP="00236608">
      <w:pPr>
        <w:pStyle w:val="Default"/>
        <w:jc w:val="center"/>
        <w:rPr>
          <w:b/>
          <w:sz w:val="22"/>
          <w:szCs w:val="22"/>
          <w:u w:val="single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3"/>
        <w:gridCol w:w="1356"/>
        <w:gridCol w:w="3937"/>
        <w:gridCol w:w="1296"/>
        <w:gridCol w:w="3443"/>
      </w:tblGrid>
      <w:tr w:rsidR="009D0171" w:rsidRPr="001137C5" w14:paraId="6598FBAB" w14:textId="77777777" w:rsidTr="004039A1">
        <w:trPr>
          <w:trHeight w:val="395"/>
        </w:trPr>
        <w:tc>
          <w:tcPr>
            <w:tcW w:w="10060" w:type="dxa"/>
            <w:gridSpan w:val="5"/>
            <w:shd w:val="clear" w:color="auto" w:fill="C0C0C0"/>
            <w:vAlign w:val="center"/>
          </w:tcPr>
          <w:p w14:paraId="297416BC" w14:textId="4A09D210" w:rsidR="0050342D" w:rsidRPr="001137C5" w:rsidRDefault="0050342D" w:rsidP="009251C2">
            <w:pPr>
              <w:jc w:val="center"/>
              <w:rPr>
                <w:b/>
                <w:bCs/>
                <w:i/>
              </w:rPr>
            </w:pPr>
            <w:r w:rsidRPr="001137C5">
              <w:rPr>
                <w:b/>
                <w:bCs/>
                <w:i/>
              </w:rPr>
              <w:t>Contact information</w:t>
            </w:r>
          </w:p>
        </w:tc>
      </w:tr>
      <w:tr w:rsidR="00CD482D" w:rsidRPr="000C0B6C" w14:paraId="212CCDF4" w14:textId="77777777" w:rsidTr="00323B0A">
        <w:trPr>
          <w:trHeight w:val="270"/>
        </w:trPr>
        <w:tc>
          <w:tcPr>
            <w:tcW w:w="2559" w:type="dxa"/>
            <w:gridSpan w:val="2"/>
          </w:tcPr>
          <w:p w14:paraId="13CBB394" w14:textId="41372F72" w:rsidR="0050342D" w:rsidRPr="000C0B6C" w:rsidRDefault="0050342D" w:rsidP="009251C2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Surname:</w:t>
            </w:r>
          </w:p>
        </w:tc>
        <w:tc>
          <w:tcPr>
            <w:tcW w:w="7501" w:type="dxa"/>
            <w:gridSpan w:val="3"/>
          </w:tcPr>
          <w:p w14:paraId="08B4F522" w14:textId="60463C21" w:rsidR="0050342D" w:rsidRPr="001E0670" w:rsidRDefault="001E0670" w:rsidP="001E0670">
            <w:r w:rsidRPr="001E0670">
              <w:t>Outhwaite</w:t>
            </w:r>
          </w:p>
        </w:tc>
      </w:tr>
      <w:tr w:rsidR="00CD482D" w:rsidRPr="000C0B6C" w14:paraId="70478EC8" w14:textId="77777777" w:rsidTr="00323B0A">
        <w:trPr>
          <w:trHeight w:val="270"/>
        </w:trPr>
        <w:tc>
          <w:tcPr>
            <w:tcW w:w="2559" w:type="dxa"/>
            <w:gridSpan w:val="2"/>
          </w:tcPr>
          <w:p w14:paraId="4EE5D0BF" w14:textId="69A54737" w:rsidR="0050342D" w:rsidRPr="000C0B6C" w:rsidRDefault="0050342D" w:rsidP="009251C2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Given Name:</w:t>
            </w:r>
          </w:p>
        </w:tc>
        <w:tc>
          <w:tcPr>
            <w:tcW w:w="7501" w:type="dxa"/>
            <w:gridSpan w:val="3"/>
          </w:tcPr>
          <w:p w14:paraId="618617AF" w14:textId="3BB25C26" w:rsidR="0050342D" w:rsidRPr="001E0670" w:rsidRDefault="001E0670" w:rsidP="001E0670">
            <w:r w:rsidRPr="001E0670">
              <w:t>Willow</w:t>
            </w:r>
          </w:p>
        </w:tc>
      </w:tr>
      <w:tr w:rsidR="00CD482D" w:rsidRPr="000C0B6C" w14:paraId="60004B01" w14:textId="77777777" w:rsidTr="00323B0A">
        <w:trPr>
          <w:trHeight w:val="280"/>
        </w:trPr>
        <w:tc>
          <w:tcPr>
            <w:tcW w:w="2559" w:type="dxa"/>
            <w:gridSpan w:val="2"/>
          </w:tcPr>
          <w:p w14:paraId="043D7251" w14:textId="7DB39033" w:rsidR="0050342D" w:rsidRPr="000C0B6C" w:rsidRDefault="0050342D" w:rsidP="009251C2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Party</w:t>
            </w: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: </w:t>
            </w:r>
          </w:p>
        </w:tc>
        <w:tc>
          <w:tcPr>
            <w:tcW w:w="7501" w:type="dxa"/>
            <w:gridSpan w:val="3"/>
          </w:tcPr>
          <w:p w14:paraId="44573104" w14:textId="16C85A0C" w:rsidR="0050342D" w:rsidRPr="001E0670" w:rsidRDefault="001E0670" w:rsidP="001E0670">
            <w:r w:rsidRPr="001E0670">
              <w:t>United Kingdom of Great Britain and Northern Ireland</w:t>
            </w:r>
          </w:p>
        </w:tc>
      </w:tr>
      <w:tr w:rsidR="00CD482D" w:rsidRPr="000C0B6C" w14:paraId="41DAE210" w14:textId="77777777" w:rsidTr="00323B0A">
        <w:trPr>
          <w:trHeight w:val="270"/>
        </w:trPr>
        <w:tc>
          <w:tcPr>
            <w:tcW w:w="2559" w:type="dxa"/>
            <w:gridSpan w:val="2"/>
          </w:tcPr>
          <w:p w14:paraId="13A87C69" w14:textId="77777777" w:rsidR="0050342D" w:rsidRDefault="0050342D" w:rsidP="009251C2">
            <w:pPr>
              <w:pStyle w:val="Form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Organization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14:paraId="064A5C6E" w14:textId="081E762E" w:rsidR="0050342D" w:rsidRPr="000C0B6C" w:rsidRDefault="0050342D" w:rsidP="009251C2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sz w:val="22"/>
                <w:szCs w:val="22"/>
              </w:rPr>
              <w:t>(if applicable)</w:t>
            </w: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</w:p>
        </w:tc>
        <w:tc>
          <w:tcPr>
            <w:tcW w:w="7501" w:type="dxa"/>
            <w:gridSpan w:val="3"/>
          </w:tcPr>
          <w:p w14:paraId="6DC88D1F" w14:textId="08D6ACA6" w:rsidR="0050342D" w:rsidRPr="001E0670" w:rsidRDefault="001E0670" w:rsidP="001E0670">
            <w:r w:rsidRPr="001E0670">
              <w:t>Joint Nature Conservation Committee</w:t>
            </w:r>
          </w:p>
        </w:tc>
      </w:tr>
      <w:tr w:rsidR="00CD482D" w:rsidRPr="000C0B6C" w14:paraId="19EAFF8D" w14:textId="77777777" w:rsidTr="00323B0A">
        <w:trPr>
          <w:trHeight w:val="280"/>
        </w:trPr>
        <w:tc>
          <w:tcPr>
            <w:tcW w:w="2559" w:type="dxa"/>
            <w:gridSpan w:val="2"/>
          </w:tcPr>
          <w:p w14:paraId="051F46C6" w14:textId="05DDC053" w:rsidR="0050342D" w:rsidRPr="000C0B6C" w:rsidRDefault="0050342D" w:rsidP="009251C2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Address:  </w:t>
            </w:r>
          </w:p>
        </w:tc>
        <w:tc>
          <w:tcPr>
            <w:tcW w:w="7501" w:type="dxa"/>
            <w:gridSpan w:val="3"/>
          </w:tcPr>
          <w:p w14:paraId="1BEACDEF" w14:textId="49E64B9C" w:rsidR="0050342D" w:rsidRPr="001E0670" w:rsidRDefault="001E0670" w:rsidP="001E0670">
            <w:r w:rsidRPr="001E0670">
              <w:rPr>
                <w:rFonts w:eastAsiaTheme="minorEastAsia"/>
              </w:rPr>
              <w:t>Quay House, 2 East Station Road</w:t>
            </w:r>
          </w:p>
        </w:tc>
      </w:tr>
      <w:tr w:rsidR="00CD482D" w:rsidRPr="000C0B6C" w14:paraId="3310BC30" w14:textId="77777777" w:rsidTr="00323B0A">
        <w:trPr>
          <w:trHeight w:val="270"/>
        </w:trPr>
        <w:tc>
          <w:tcPr>
            <w:tcW w:w="2559" w:type="dxa"/>
            <w:gridSpan w:val="2"/>
          </w:tcPr>
          <w:p w14:paraId="675A80C3" w14:textId="407127DE" w:rsidR="0050342D" w:rsidRPr="000C0B6C" w:rsidRDefault="0050342D" w:rsidP="009251C2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City:</w:t>
            </w:r>
          </w:p>
        </w:tc>
        <w:tc>
          <w:tcPr>
            <w:tcW w:w="7501" w:type="dxa"/>
            <w:gridSpan w:val="3"/>
          </w:tcPr>
          <w:p w14:paraId="160AB00E" w14:textId="3BA591A3" w:rsidR="0050342D" w:rsidRPr="001E0670" w:rsidRDefault="001E0670" w:rsidP="001E0670">
            <w:r w:rsidRPr="001E0670">
              <w:rPr>
                <w:rFonts w:eastAsiaTheme="minorEastAsia"/>
              </w:rPr>
              <w:t>Peterborough</w:t>
            </w:r>
          </w:p>
        </w:tc>
      </w:tr>
      <w:tr w:rsidR="00CD482D" w:rsidRPr="000C0B6C" w14:paraId="0303D967" w14:textId="77777777" w:rsidTr="00323B0A">
        <w:trPr>
          <w:trHeight w:val="280"/>
        </w:trPr>
        <w:tc>
          <w:tcPr>
            <w:tcW w:w="2559" w:type="dxa"/>
            <w:gridSpan w:val="2"/>
          </w:tcPr>
          <w:p w14:paraId="241052A2" w14:textId="0E7897C7" w:rsidR="0050342D" w:rsidRPr="000C0B6C" w:rsidRDefault="0050342D" w:rsidP="009251C2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Country:</w:t>
            </w:r>
          </w:p>
        </w:tc>
        <w:tc>
          <w:tcPr>
            <w:tcW w:w="7501" w:type="dxa"/>
            <w:gridSpan w:val="3"/>
          </w:tcPr>
          <w:p w14:paraId="213ED87C" w14:textId="61CB3CC2" w:rsidR="0050342D" w:rsidRPr="001E0670" w:rsidRDefault="001E0670" w:rsidP="001E0670">
            <w:r w:rsidRPr="001E0670">
              <w:t>UK</w:t>
            </w:r>
          </w:p>
        </w:tc>
      </w:tr>
      <w:tr w:rsidR="00CD482D" w:rsidRPr="000C0B6C" w14:paraId="7C74835B" w14:textId="77777777" w:rsidTr="00323B0A">
        <w:trPr>
          <w:trHeight w:val="233"/>
        </w:trPr>
        <w:tc>
          <w:tcPr>
            <w:tcW w:w="2559" w:type="dxa"/>
            <w:gridSpan w:val="2"/>
          </w:tcPr>
          <w:p w14:paraId="45DEDB26" w14:textId="54E08A1E" w:rsidR="0050342D" w:rsidRPr="000C0B6C" w:rsidRDefault="0050342D" w:rsidP="009251C2">
            <w:pPr>
              <w:pStyle w:val="CommentSubject"/>
              <w:rPr>
                <w:sz w:val="22"/>
                <w:szCs w:val="22"/>
              </w:rPr>
            </w:pPr>
            <w:r w:rsidRPr="000C0B6C">
              <w:rPr>
                <w:sz w:val="22"/>
                <w:szCs w:val="22"/>
              </w:rPr>
              <w:t>E-mail:</w:t>
            </w:r>
          </w:p>
        </w:tc>
        <w:tc>
          <w:tcPr>
            <w:tcW w:w="7501" w:type="dxa"/>
            <w:gridSpan w:val="3"/>
          </w:tcPr>
          <w:p w14:paraId="118A29DB" w14:textId="54CC3111" w:rsidR="0050342D" w:rsidRPr="001E0670" w:rsidRDefault="001E0670" w:rsidP="001E0670">
            <w:r w:rsidRPr="001E0670">
              <w:t>Willow.outhwaite@jncc.gov.uk</w:t>
            </w:r>
          </w:p>
        </w:tc>
      </w:tr>
      <w:tr w:rsidR="009D0171" w:rsidRPr="000C0B6C" w14:paraId="623341FC" w14:textId="77777777" w:rsidTr="004039A1">
        <w:trPr>
          <w:trHeight w:val="476"/>
        </w:trPr>
        <w:tc>
          <w:tcPr>
            <w:tcW w:w="10060" w:type="dxa"/>
            <w:gridSpan w:val="5"/>
            <w:shd w:val="clear" w:color="auto" w:fill="C0C0C0"/>
            <w:vAlign w:val="center"/>
          </w:tcPr>
          <w:p w14:paraId="1CE0413B" w14:textId="6A9C8BCA" w:rsidR="0050342D" w:rsidRPr="001137C5" w:rsidRDefault="0050342D" w:rsidP="009251C2">
            <w:pPr>
              <w:jc w:val="center"/>
              <w:rPr>
                <w:b/>
                <w:i/>
              </w:rPr>
            </w:pPr>
            <w:r w:rsidRPr="001137C5">
              <w:rPr>
                <w:b/>
                <w:i/>
              </w:rPr>
              <w:t>General comments</w:t>
            </w:r>
          </w:p>
        </w:tc>
      </w:tr>
      <w:tr w:rsidR="007F007A" w:rsidRPr="000C0B6C" w14:paraId="0749A6BF" w14:textId="77777777" w:rsidTr="004039A1">
        <w:trPr>
          <w:trHeight w:val="224"/>
        </w:trPr>
        <w:tc>
          <w:tcPr>
            <w:tcW w:w="10060" w:type="dxa"/>
            <w:gridSpan w:val="5"/>
          </w:tcPr>
          <w:p w14:paraId="7429EBD8" w14:textId="0736747D" w:rsidR="0050342D" w:rsidRPr="000C0B6C" w:rsidRDefault="00EE323D" w:rsidP="009251C2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The tool is user friendly and generally intuitive to use</w:t>
            </w:r>
            <w:r w:rsidR="00E74696">
              <w:rPr>
                <w:sz w:val="22"/>
                <w:szCs w:val="22"/>
              </w:rPr>
              <w:t xml:space="preserve">. The use of drop downs and pre-populated fields is very welcome from a data-entry point of view. </w:t>
            </w:r>
          </w:p>
        </w:tc>
      </w:tr>
      <w:tr w:rsidR="007F007A" w:rsidRPr="000C0B6C" w14:paraId="7ABFA388" w14:textId="77777777" w:rsidTr="004039A1">
        <w:trPr>
          <w:trHeight w:val="224"/>
        </w:trPr>
        <w:tc>
          <w:tcPr>
            <w:tcW w:w="10060" w:type="dxa"/>
            <w:gridSpan w:val="5"/>
          </w:tcPr>
          <w:p w14:paraId="560E3978" w14:textId="427FD641" w:rsidR="0050342D" w:rsidRPr="00F226C9" w:rsidRDefault="00F226C9" w:rsidP="009251C2">
            <w:pPr>
              <w:rPr>
                <w:bCs/>
                <w:sz w:val="22"/>
                <w:szCs w:val="22"/>
              </w:rPr>
            </w:pPr>
            <w:r w:rsidRPr="00F226C9">
              <w:rPr>
                <w:bCs/>
                <w:sz w:val="22"/>
                <w:szCs w:val="22"/>
              </w:rPr>
              <w:t xml:space="preserve">It </w:t>
            </w:r>
            <w:r>
              <w:rPr>
                <w:bCs/>
                <w:sz w:val="22"/>
                <w:szCs w:val="22"/>
              </w:rPr>
              <w:t xml:space="preserve">would be helpful to have the option to download all (e.g. to .CSV) information that the UK has entered. </w:t>
            </w:r>
          </w:p>
        </w:tc>
      </w:tr>
      <w:tr w:rsidR="007F007A" w:rsidRPr="000C0B6C" w14:paraId="245B7828" w14:textId="77777777" w:rsidTr="004039A1">
        <w:trPr>
          <w:trHeight w:val="224"/>
        </w:trPr>
        <w:tc>
          <w:tcPr>
            <w:tcW w:w="10060" w:type="dxa"/>
            <w:gridSpan w:val="5"/>
          </w:tcPr>
          <w:p w14:paraId="2C64714E" w14:textId="3CF5EF75" w:rsidR="0050342D" w:rsidRPr="000C0B6C" w:rsidRDefault="0050342D" w:rsidP="009251C2">
            <w:pPr>
              <w:rPr>
                <w:b/>
                <w:sz w:val="22"/>
                <w:szCs w:val="22"/>
              </w:rPr>
            </w:pPr>
          </w:p>
        </w:tc>
      </w:tr>
      <w:tr w:rsidR="007F007A" w:rsidRPr="000C0B6C" w14:paraId="190C415F" w14:textId="77777777" w:rsidTr="004039A1">
        <w:trPr>
          <w:trHeight w:val="224"/>
        </w:trPr>
        <w:tc>
          <w:tcPr>
            <w:tcW w:w="10060" w:type="dxa"/>
            <w:gridSpan w:val="5"/>
          </w:tcPr>
          <w:p w14:paraId="75CEC945" w14:textId="37973E81" w:rsidR="0050342D" w:rsidRPr="000C0B6C" w:rsidRDefault="0050342D" w:rsidP="009251C2">
            <w:pPr>
              <w:rPr>
                <w:b/>
                <w:sz w:val="22"/>
                <w:szCs w:val="22"/>
              </w:rPr>
            </w:pPr>
          </w:p>
        </w:tc>
      </w:tr>
      <w:tr w:rsidR="007F007A" w:rsidRPr="000C0B6C" w14:paraId="49FBD9FE" w14:textId="77777777" w:rsidTr="004039A1">
        <w:trPr>
          <w:trHeight w:val="224"/>
        </w:trPr>
        <w:tc>
          <w:tcPr>
            <w:tcW w:w="10060" w:type="dxa"/>
            <w:gridSpan w:val="5"/>
          </w:tcPr>
          <w:p w14:paraId="2F722B82" w14:textId="4A9D0CCF" w:rsidR="0050342D" w:rsidRPr="000C0B6C" w:rsidRDefault="0050342D" w:rsidP="009251C2">
            <w:pPr>
              <w:rPr>
                <w:b/>
                <w:sz w:val="22"/>
                <w:szCs w:val="22"/>
              </w:rPr>
            </w:pPr>
          </w:p>
        </w:tc>
      </w:tr>
      <w:tr w:rsidR="007F007A" w:rsidRPr="000C0B6C" w14:paraId="566B9023" w14:textId="77777777" w:rsidTr="00BC022A">
        <w:trPr>
          <w:trHeight w:val="341"/>
        </w:trPr>
        <w:tc>
          <w:tcPr>
            <w:tcW w:w="10060" w:type="dxa"/>
            <w:gridSpan w:val="5"/>
          </w:tcPr>
          <w:p w14:paraId="18DC4C65" w14:textId="78F983F4" w:rsidR="0050342D" w:rsidRPr="000C0B6C" w:rsidRDefault="0050342D" w:rsidP="009251C2">
            <w:pPr>
              <w:rPr>
                <w:b/>
                <w:sz w:val="22"/>
                <w:szCs w:val="22"/>
              </w:rPr>
            </w:pPr>
            <w:r w:rsidRPr="000C0B6C">
              <w:rPr>
                <w:sz w:val="22"/>
                <w:szCs w:val="22"/>
              </w:rPr>
              <w:t>Additional rows can be added to this table by selecting “</w:t>
            </w:r>
            <w:r>
              <w:rPr>
                <w:sz w:val="22"/>
                <w:szCs w:val="22"/>
              </w:rPr>
              <w:t>Insert</w:t>
            </w:r>
            <w:r w:rsidRPr="000C0B6C">
              <w:rPr>
                <w:sz w:val="22"/>
                <w:szCs w:val="22"/>
              </w:rPr>
              <w:t>” followed by “insert</w:t>
            </w:r>
            <w:r>
              <w:rPr>
                <w:sz w:val="22"/>
                <w:szCs w:val="22"/>
              </w:rPr>
              <w:t xml:space="preserve"> </w:t>
            </w:r>
            <w:r w:rsidRPr="000C0B6C">
              <w:rPr>
                <w:sz w:val="22"/>
                <w:szCs w:val="22"/>
              </w:rPr>
              <w:t>rows below”</w:t>
            </w:r>
          </w:p>
        </w:tc>
      </w:tr>
      <w:tr w:rsidR="009D0171" w:rsidRPr="000C0B6C" w14:paraId="50F9BB95" w14:textId="77777777" w:rsidTr="00BC022A">
        <w:trPr>
          <w:trHeight w:val="404"/>
        </w:trPr>
        <w:tc>
          <w:tcPr>
            <w:tcW w:w="10060" w:type="dxa"/>
            <w:gridSpan w:val="5"/>
            <w:tcBorders>
              <w:bottom w:val="single" w:sz="4" w:space="0" w:color="auto"/>
            </w:tcBorders>
            <w:shd w:val="clear" w:color="auto" w:fill="C0C0C0"/>
            <w:vAlign w:val="center"/>
          </w:tcPr>
          <w:p w14:paraId="7AACC475" w14:textId="35F249D2" w:rsidR="0050342D" w:rsidRPr="001137C5" w:rsidRDefault="00AF6E68" w:rsidP="001170D5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Specific c</w:t>
            </w:r>
            <w:r w:rsidR="0050342D" w:rsidRPr="001137C5">
              <w:rPr>
                <w:b/>
                <w:i/>
              </w:rPr>
              <w:t>omments</w:t>
            </w:r>
            <w:r w:rsidR="00BC0FAD" w:rsidRPr="001137C5">
              <w:rPr>
                <w:b/>
                <w:i/>
              </w:rPr>
              <w:t xml:space="preserve"> on </w:t>
            </w:r>
            <w:r>
              <w:rPr>
                <w:b/>
                <w:i/>
              </w:rPr>
              <w:t xml:space="preserve">the </w:t>
            </w:r>
            <w:r w:rsidR="00323B0A">
              <w:rPr>
                <w:b/>
                <w:i/>
              </w:rPr>
              <w:t xml:space="preserve">“My Country Targets” </w:t>
            </w:r>
            <w:r w:rsidR="00032624" w:rsidRPr="001137C5">
              <w:rPr>
                <w:b/>
                <w:i/>
              </w:rPr>
              <w:t xml:space="preserve">section of </w:t>
            </w:r>
            <w:r w:rsidR="00BC0FAD" w:rsidRPr="001137C5">
              <w:rPr>
                <w:b/>
                <w:i/>
              </w:rPr>
              <w:t xml:space="preserve">the </w:t>
            </w:r>
            <w:r w:rsidR="0026557B" w:rsidRPr="001137C5">
              <w:rPr>
                <w:b/>
                <w:i/>
              </w:rPr>
              <w:t xml:space="preserve">draft online reporting tool </w:t>
            </w:r>
          </w:p>
        </w:tc>
      </w:tr>
      <w:tr w:rsidR="006C1702" w:rsidRPr="000C0B6C" w14:paraId="5A6F3272" w14:textId="77777777" w:rsidTr="00BC022A">
        <w:trPr>
          <w:trHeight w:val="557"/>
        </w:trPr>
        <w:tc>
          <w:tcPr>
            <w:tcW w:w="1203" w:type="dxa"/>
            <w:vMerge w:val="restart"/>
            <w:shd w:val="clear" w:color="auto" w:fill="F2F2F2" w:themeFill="background1" w:themeFillShade="F2"/>
          </w:tcPr>
          <w:p w14:paraId="4E64D4D0" w14:textId="4F1A7A29" w:rsidR="00323B0A" w:rsidRPr="00323B0A" w:rsidRDefault="00323B0A" w:rsidP="00323B0A">
            <w:pPr>
              <w:spacing w:before="120"/>
              <w:rPr>
                <w:b/>
              </w:rPr>
            </w:pPr>
            <w:r w:rsidRPr="00323B0A">
              <w:rPr>
                <w:b/>
              </w:rPr>
              <w:t>Overview</w:t>
            </w:r>
          </w:p>
        </w:tc>
        <w:tc>
          <w:tcPr>
            <w:tcW w:w="5452" w:type="dxa"/>
            <w:gridSpan w:val="2"/>
            <w:shd w:val="clear" w:color="auto" w:fill="F2F2F2" w:themeFill="background1" w:themeFillShade="F2"/>
            <w:vAlign w:val="center"/>
          </w:tcPr>
          <w:p w14:paraId="4C30A09B" w14:textId="1AA0A496" w:rsidR="00323B0A" w:rsidRPr="00323B0A" w:rsidRDefault="00323B0A" w:rsidP="00323B0A">
            <w:pPr>
              <w:jc w:val="center"/>
              <w:rPr>
                <w:b/>
                <w:bCs/>
                <w:sz w:val="22"/>
                <w:szCs w:val="22"/>
              </w:rPr>
            </w:pPr>
            <w:r w:rsidRPr="00323B0A">
              <w:rPr>
                <w:b/>
                <w:bCs/>
                <w:sz w:val="22"/>
                <w:szCs w:val="22"/>
              </w:rPr>
              <w:t>Comments/Feedback</w:t>
            </w:r>
          </w:p>
        </w:tc>
        <w:tc>
          <w:tcPr>
            <w:tcW w:w="1647" w:type="dxa"/>
            <w:shd w:val="clear" w:color="auto" w:fill="F2F2F2" w:themeFill="background1" w:themeFillShade="F2"/>
            <w:vAlign w:val="center"/>
          </w:tcPr>
          <w:p w14:paraId="008E41CA" w14:textId="5F9DD4EC" w:rsidR="00323B0A" w:rsidRPr="00323B0A" w:rsidRDefault="00323B0A" w:rsidP="00323B0A">
            <w:pPr>
              <w:jc w:val="center"/>
              <w:rPr>
                <w:b/>
                <w:bCs/>
                <w:sz w:val="22"/>
                <w:szCs w:val="22"/>
              </w:rPr>
            </w:pPr>
            <w:r w:rsidRPr="00323B0A">
              <w:rPr>
                <w:b/>
                <w:bCs/>
                <w:sz w:val="22"/>
                <w:szCs w:val="22"/>
              </w:rPr>
              <w:t>Logged in User</w:t>
            </w:r>
          </w:p>
        </w:tc>
        <w:tc>
          <w:tcPr>
            <w:tcW w:w="1758" w:type="dxa"/>
            <w:shd w:val="clear" w:color="auto" w:fill="F2F2F2" w:themeFill="background1" w:themeFillShade="F2"/>
            <w:vAlign w:val="center"/>
          </w:tcPr>
          <w:p w14:paraId="0EAB3DD1" w14:textId="045F2BA8" w:rsidR="00323B0A" w:rsidRPr="00323B0A" w:rsidRDefault="00323B0A" w:rsidP="00323B0A">
            <w:pPr>
              <w:jc w:val="center"/>
              <w:rPr>
                <w:b/>
                <w:bCs/>
                <w:sz w:val="22"/>
                <w:szCs w:val="22"/>
              </w:rPr>
            </w:pPr>
            <w:r w:rsidRPr="00323B0A">
              <w:rPr>
                <w:b/>
                <w:bCs/>
                <w:sz w:val="22"/>
                <w:szCs w:val="22"/>
              </w:rPr>
              <w:t>URL</w:t>
            </w:r>
          </w:p>
        </w:tc>
      </w:tr>
      <w:tr w:rsidR="007B63F0" w:rsidRPr="000C0B6C" w14:paraId="2477D236" w14:textId="77777777" w:rsidTr="00323B0A">
        <w:trPr>
          <w:trHeight w:val="467"/>
        </w:trPr>
        <w:tc>
          <w:tcPr>
            <w:tcW w:w="1203" w:type="dxa"/>
            <w:vMerge/>
          </w:tcPr>
          <w:p w14:paraId="44AE313D" w14:textId="77777777" w:rsidR="00323B0A" w:rsidRDefault="00323B0A" w:rsidP="00323B0A">
            <w:pPr>
              <w:rPr>
                <w:b/>
              </w:rPr>
            </w:pPr>
          </w:p>
        </w:tc>
        <w:tc>
          <w:tcPr>
            <w:tcW w:w="5452" w:type="dxa"/>
            <w:gridSpan w:val="2"/>
          </w:tcPr>
          <w:p w14:paraId="0CEAF42C" w14:textId="77777777" w:rsidR="00323B0A" w:rsidRPr="00406F24" w:rsidRDefault="007F007A" w:rsidP="00323B0A">
            <w:pPr>
              <w:rPr>
                <w:bCs/>
              </w:rPr>
            </w:pPr>
            <w:r w:rsidRPr="00406F24">
              <w:rPr>
                <w:bCs/>
              </w:rPr>
              <w:t>When I click to publish, the word ‘want’ is missing a t.</w:t>
            </w:r>
          </w:p>
          <w:p w14:paraId="69A3C407" w14:textId="298821BD" w:rsidR="007F007A" w:rsidRDefault="007F007A" w:rsidP="00323B0A">
            <w:pPr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66831651" wp14:editId="6463A7DF">
                  <wp:extent cx="2143125" cy="782979"/>
                  <wp:effectExtent l="0" t="0" r="0" b="0"/>
                  <wp:docPr id="65198264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1982640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1741" cy="789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47" w:type="dxa"/>
          </w:tcPr>
          <w:p w14:paraId="4AA43CB3" w14:textId="6388EAB7" w:rsidR="00323B0A" w:rsidRDefault="007F007A" w:rsidP="00323B0A">
            <w:pPr>
              <w:rPr>
                <w:b/>
              </w:rPr>
            </w:pPr>
            <w:r>
              <w:rPr>
                <w:b/>
              </w:rPr>
              <w:t>Willow Outhwaite</w:t>
            </w:r>
          </w:p>
        </w:tc>
        <w:tc>
          <w:tcPr>
            <w:tcW w:w="1758" w:type="dxa"/>
          </w:tcPr>
          <w:p w14:paraId="2B3ED4D6" w14:textId="5D760A4E" w:rsidR="00323B0A" w:rsidRDefault="007F007A" w:rsidP="00323B0A">
            <w:pPr>
              <w:rPr>
                <w:b/>
              </w:rPr>
            </w:pPr>
            <w:r w:rsidRPr="007F007A">
              <w:rPr>
                <w:b/>
              </w:rPr>
              <w:t>https://ort.cbddev.xyz/national-targets/my-country</w:t>
            </w:r>
          </w:p>
        </w:tc>
      </w:tr>
      <w:tr w:rsidR="007B63F0" w:rsidRPr="000C0B6C" w14:paraId="030A7022" w14:textId="77777777" w:rsidTr="00323B0A">
        <w:trPr>
          <w:trHeight w:val="467"/>
        </w:trPr>
        <w:tc>
          <w:tcPr>
            <w:tcW w:w="1203" w:type="dxa"/>
            <w:vMerge/>
          </w:tcPr>
          <w:p w14:paraId="2C2FB4D8" w14:textId="77777777" w:rsidR="00323B0A" w:rsidRDefault="00323B0A" w:rsidP="00323B0A">
            <w:pPr>
              <w:rPr>
                <w:b/>
              </w:rPr>
            </w:pPr>
          </w:p>
        </w:tc>
        <w:tc>
          <w:tcPr>
            <w:tcW w:w="5452" w:type="dxa"/>
            <w:gridSpan w:val="2"/>
          </w:tcPr>
          <w:p w14:paraId="3D399BEF" w14:textId="08A6D135" w:rsidR="00323B0A" w:rsidRPr="00406F24" w:rsidRDefault="00406F24" w:rsidP="00323B0A">
            <w:pPr>
              <w:rPr>
                <w:bCs/>
              </w:rPr>
            </w:pPr>
            <w:r w:rsidRPr="00406F24">
              <w:rPr>
                <w:bCs/>
              </w:rPr>
              <w:t xml:space="preserve">I have clicked to publish Parts I and II, but it is not clear what happens next. They still appear as draft in the Overview, but under my account my role is designated as the Publishing Authority. </w:t>
            </w:r>
            <w:r>
              <w:rPr>
                <w:bCs/>
              </w:rPr>
              <w:t xml:space="preserve">I have </w:t>
            </w:r>
            <w:r>
              <w:rPr>
                <w:bCs/>
              </w:rPr>
              <w:lastRenderedPageBreak/>
              <w:t>waited several hours and logged out and back in to try and refresh. It would be useful for a pop up to appear once the user has clicked publish to tell them what happens next.</w:t>
            </w:r>
          </w:p>
        </w:tc>
        <w:tc>
          <w:tcPr>
            <w:tcW w:w="1647" w:type="dxa"/>
          </w:tcPr>
          <w:p w14:paraId="661FF504" w14:textId="1897A64D" w:rsidR="00323B0A" w:rsidRDefault="00117034" w:rsidP="00323B0A">
            <w:pPr>
              <w:rPr>
                <w:b/>
              </w:rPr>
            </w:pPr>
            <w:r>
              <w:rPr>
                <w:b/>
              </w:rPr>
              <w:lastRenderedPageBreak/>
              <w:t>Willow Outhwaite</w:t>
            </w:r>
          </w:p>
        </w:tc>
        <w:tc>
          <w:tcPr>
            <w:tcW w:w="1758" w:type="dxa"/>
          </w:tcPr>
          <w:p w14:paraId="73078872" w14:textId="77777777" w:rsidR="00323B0A" w:rsidRDefault="00323B0A" w:rsidP="00323B0A">
            <w:pPr>
              <w:rPr>
                <w:b/>
              </w:rPr>
            </w:pPr>
          </w:p>
        </w:tc>
      </w:tr>
      <w:tr w:rsidR="007B63F0" w:rsidRPr="000C0B6C" w14:paraId="2AD10A78" w14:textId="77777777" w:rsidTr="00323B0A">
        <w:trPr>
          <w:trHeight w:val="467"/>
        </w:trPr>
        <w:tc>
          <w:tcPr>
            <w:tcW w:w="1203" w:type="dxa"/>
            <w:vMerge/>
          </w:tcPr>
          <w:p w14:paraId="3EE110EC" w14:textId="77777777" w:rsidR="00323B0A" w:rsidRDefault="00323B0A" w:rsidP="00323B0A">
            <w:pPr>
              <w:rPr>
                <w:b/>
              </w:rPr>
            </w:pPr>
          </w:p>
        </w:tc>
        <w:tc>
          <w:tcPr>
            <w:tcW w:w="5452" w:type="dxa"/>
            <w:gridSpan w:val="2"/>
          </w:tcPr>
          <w:p w14:paraId="5B530207" w14:textId="77777777" w:rsidR="00323B0A" w:rsidRDefault="00323B0A" w:rsidP="00323B0A">
            <w:pPr>
              <w:rPr>
                <w:b/>
              </w:rPr>
            </w:pPr>
          </w:p>
        </w:tc>
        <w:tc>
          <w:tcPr>
            <w:tcW w:w="1647" w:type="dxa"/>
          </w:tcPr>
          <w:p w14:paraId="1A81ADA6" w14:textId="77777777" w:rsidR="00323B0A" w:rsidRDefault="00323B0A" w:rsidP="00323B0A">
            <w:pPr>
              <w:rPr>
                <w:b/>
              </w:rPr>
            </w:pPr>
          </w:p>
        </w:tc>
        <w:tc>
          <w:tcPr>
            <w:tcW w:w="1758" w:type="dxa"/>
          </w:tcPr>
          <w:p w14:paraId="7BEF6A61" w14:textId="77777777" w:rsidR="00323B0A" w:rsidRDefault="00323B0A" w:rsidP="00323B0A">
            <w:pPr>
              <w:rPr>
                <w:b/>
              </w:rPr>
            </w:pPr>
          </w:p>
        </w:tc>
      </w:tr>
      <w:tr w:rsidR="007B63F0" w:rsidRPr="000C0B6C" w14:paraId="06346BE7" w14:textId="77777777" w:rsidTr="00BC022A">
        <w:trPr>
          <w:trHeight w:val="467"/>
        </w:trPr>
        <w:tc>
          <w:tcPr>
            <w:tcW w:w="1203" w:type="dxa"/>
            <w:vMerge/>
            <w:tcBorders>
              <w:bottom w:val="single" w:sz="4" w:space="0" w:color="auto"/>
            </w:tcBorders>
          </w:tcPr>
          <w:p w14:paraId="5AC8052F" w14:textId="77777777" w:rsidR="00323B0A" w:rsidRDefault="00323B0A" w:rsidP="00323B0A">
            <w:pPr>
              <w:rPr>
                <w:b/>
              </w:rPr>
            </w:pPr>
          </w:p>
        </w:tc>
        <w:tc>
          <w:tcPr>
            <w:tcW w:w="5452" w:type="dxa"/>
            <w:gridSpan w:val="2"/>
            <w:tcBorders>
              <w:bottom w:val="single" w:sz="4" w:space="0" w:color="auto"/>
            </w:tcBorders>
          </w:tcPr>
          <w:p w14:paraId="467BD47C" w14:textId="77777777" w:rsidR="00323B0A" w:rsidRDefault="00323B0A" w:rsidP="00323B0A">
            <w:pPr>
              <w:rPr>
                <w:b/>
              </w:rPr>
            </w:pPr>
          </w:p>
        </w:tc>
        <w:tc>
          <w:tcPr>
            <w:tcW w:w="1647" w:type="dxa"/>
            <w:tcBorders>
              <w:bottom w:val="single" w:sz="4" w:space="0" w:color="auto"/>
            </w:tcBorders>
          </w:tcPr>
          <w:p w14:paraId="17936EEB" w14:textId="77777777" w:rsidR="00323B0A" w:rsidRDefault="00323B0A" w:rsidP="00323B0A">
            <w:pPr>
              <w:rPr>
                <w:b/>
              </w:rPr>
            </w:pPr>
          </w:p>
        </w:tc>
        <w:tc>
          <w:tcPr>
            <w:tcW w:w="1758" w:type="dxa"/>
            <w:tcBorders>
              <w:bottom w:val="single" w:sz="4" w:space="0" w:color="auto"/>
            </w:tcBorders>
          </w:tcPr>
          <w:p w14:paraId="0E12E6FF" w14:textId="77777777" w:rsidR="00323B0A" w:rsidRDefault="00323B0A" w:rsidP="00323B0A">
            <w:pPr>
              <w:rPr>
                <w:b/>
              </w:rPr>
            </w:pPr>
          </w:p>
        </w:tc>
      </w:tr>
      <w:tr w:rsidR="006C1702" w:rsidRPr="000C0B6C" w14:paraId="4D6698BB" w14:textId="77777777" w:rsidTr="00BC022A">
        <w:trPr>
          <w:trHeight w:val="467"/>
        </w:trPr>
        <w:tc>
          <w:tcPr>
            <w:tcW w:w="1203" w:type="dxa"/>
            <w:vMerge w:val="restart"/>
            <w:shd w:val="clear" w:color="auto" w:fill="F2F2F2" w:themeFill="background1" w:themeFillShade="F2"/>
          </w:tcPr>
          <w:p w14:paraId="264AE28C" w14:textId="6FC820A2" w:rsidR="00BC022A" w:rsidRDefault="00BC022A" w:rsidP="00BC022A">
            <w:pPr>
              <w:spacing w:before="120"/>
              <w:rPr>
                <w:b/>
              </w:rPr>
            </w:pPr>
            <w:r>
              <w:rPr>
                <w:b/>
              </w:rPr>
              <w:t>Part I</w:t>
            </w:r>
          </w:p>
        </w:tc>
        <w:tc>
          <w:tcPr>
            <w:tcW w:w="5452" w:type="dxa"/>
            <w:gridSpan w:val="2"/>
            <w:shd w:val="clear" w:color="auto" w:fill="F2F2F2" w:themeFill="background1" w:themeFillShade="F2"/>
            <w:vAlign w:val="center"/>
          </w:tcPr>
          <w:p w14:paraId="21E1DB4B" w14:textId="4C2B6C2F" w:rsidR="00BC022A" w:rsidRDefault="00BC022A" w:rsidP="00BC022A">
            <w:pPr>
              <w:jc w:val="center"/>
              <w:rPr>
                <w:b/>
              </w:rPr>
            </w:pPr>
            <w:r w:rsidRPr="00323B0A">
              <w:rPr>
                <w:b/>
                <w:bCs/>
                <w:sz w:val="22"/>
                <w:szCs w:val="22"/>
              </w:rPr>
              <w:t>Comments/Feedback</w:t>
            </w:r>
          </w:p>
        </w:tc>
        <w:tc>
          <w:tcPr>
            <w:tcW w:w="1647" w:type="dxa"/>
            <w:shd w:val="clear" w:color="auto" w:fill="F2F2F2" w:themeFill="background1" w:themeFillShade="F2"/>
            <w:vAlign w:val="center"/>
          </w:tcPr>
          <w:p w14:paraId="70A69C31" w14:textId="56887D81" w:rsidR="00BC022A" w:rsidRDefault="00BC022A" w:rsidP="00BC022A">
            <w:pPr>
              <w:jc w:val="center"/>
              <w:rPr>
                <w:b/>
              </w:rPr>
            </w:pPr>
            <w:r w:rsidRPr="00323B0A">
              <w:rPr>
                <w:b/>
                <w:bCs/>
                <w:sz w:val="22"/>
                <w:szCs w:val="22"/>
              </w:rPr>
              <w:t>Logged in User</w:t>
            </w:r>
          </w:p>
        </w:tc>
        <w:tc>
          <w:tcPr>
            <w:tcW w:w="1758" w:type="dxa"/>
            <w:shd w:val="clear" w:color="auto" w:fill="F2F2F2" w:themeFill="background1" w:themeFillShade="F2"/>
            <w:vAlign w:val="center"/>
          </w:tcPr>
          <w:p w14:paraId="42C2FCBC" w14:textId="39193848" w:rsidR="00BC022A" w:rsidRDefault="00BC022A" w:rsidP="00BC022A">
            <w:pPr>
              <w:jc w:val="center"/>
              <w:rPr>
                <w:b/>
              </w:rPr>
            </w:pPr>
            <w:r w:rsidRPr="00323B0A">
              <w:rPr>
                <w:b/>
                <w:bCs/>
                <w:sz w:val="22"/>
                <w:szCs w:val="22"/>
              </w:rPr>
              <w:t>URL</w:t>
            </w:r>
          </w:p>
        </w:tc>
      </w:tr>
      <w:tr w:rsidR="007B63F0" w:rsidRPr="000C0B6C" w14:paraId="4BD70C7E" w14:textId="77777777" w:rsidTr="00323B0A">
        <w:trPr>
          <w:trHeight w:val="467"/>
        </w:trPr>
        <w:tc>
          <w:tcPr>
            <w:tcW w:w="1203" w:type="dxa"/>
            <w:vMerge/>
          </w:tcPr>
          <w:p w14:paraId="68F83E15" w14:textId="77777777" w:rsidR="00BC022A" w:rsidRDefault="00BC022A" w:rsidP="00323B0A">
            <w:pPr>
              <w:rPr>
                <w:b/>
              </w:rPr>
            </w:pPr>
          </w:p>
        </w:tc>
        <w:tc>
          <w:tcPr>
            <w:tcW w:w="5452" w:type="dxa"/>
            <w:gridSpan w:val="2"/>
          </w:tcPr>
          <w:p w14:paraId="6534F63F" w14:textId="2F4BBEB8" w:rsidR="00BC022A" w:rsidRDefault="001E0670" w:rsidP="001E0670">
            <w:r w:rsidRPr="001E0670">
              <w:t xml:space="preserve">The UK </w:t>
            </w:r>
            <w:r w:rsidR="00F226C9">
              <w:t>would like the option to</w:t>
            </w:r>
            <w:r w:rsidRPr="001E0670">
              <w:t xml:space="preserve"> fill out the ‘Full name/title of national target’ using the </w:t>
            </w:r>
            <w:r>
              <w:t>full text of the GBF target, followed by bullet points demonstrating which specific commitments within the UK will contribute to achieving this target.</w:t>
            </w:r>
            <w:r w:rsidR="00A32521">
              <w:t xml:space="preserve"> To enable this, the field type should change to being longer and allowing bullet points, as it already does for the “main policy measures” field.</w:t>
            </w:r>
            <w:r w:rsidR="00117034">
              <w:t xml:space="preserve"> </w:t>
            </w:r>
            <w:r w:rsidR="00117034" w:rsidRPr="00117034">
              <w:rPr>
                <w:u w:val="single"/>
              </w:rPr>
              <w:t>This is an important issue for the UK.</w:t>
            </w:r>
          </w:p>
          <w:p w14:paraId="5CAFD946" w14:textId="77777777" w:rsidR="00D542AB" w:rsidRDefault="00D542AB" w:rsidP="001E0670"/>
          <w:p w14:paraId="16729F2C" w14:textId="4495AEE1" w:rsidR="00D542AB" w:rsidRPr="001E0670" w:rsidRDefault="00D542AB" w:rsidP="001E0670">
            <w:r>
              <w:t>It is not</w:t>
            </w:r>
            <w:r w:rsidR="00F226C9">
              <w:t xml:space="preserve"> sufficient</w:t>
            </w:r>
            <w:r>
              <w:t xml:space="preserve"> to instead include the bullet point</w:t>
            </w:r>
            <w:r w:rsidR="009F0DC5">
              <w:t>s</w:t>
            </w:r>
            <w:r>
              <w:t xml:space="preserve"> of commitments</w:t>
            </w:r>
            <w:r w:rsidR="009F0DC5">
              <w:t xml:space="preserve"> in the ‘main policy measures’ field, as we</w:t>
            </w:r>
            <w:r w:rsidR="00F226C9">
              <w:t xml:space="preserve"> may</w:t>
            </w:r>
            <w:r w:rsidR="009F0DC5">
              <w:t xml:space="preserve"> wish to report progress on these commitments using national/component/complementary indicators.</w:t>
            </w:r>
          </w:p>
        </w:tc>
        <w:tc>
          <w:tcPr>
            <w:tcW w:w="1647" w:type="dxa"/>
          </w:tcPr>
          <w:p w14:paraId="465111E8" w14:textId="0CD39AD0" w:rsidR="00BC022A" w:rsidRDefault="00117034" w:rsidP="00323B0A">
            <w:pPr>
              <w:rPr>
                <w:b/>
              </w:rPr>
            </w:pPr>
            <w:r>
              <w:rPr>
                <w:b/>
              </w:rPr>
              <w:t>Willow Outhwaite</w:t>
            </w:r>
          </w:p>
        </w:tc>
        <w:tc>
          <w:tcPr>
            <w:tcW w:w="1758" w:type="dxa"/>
          </w:tcPr>
          <w:p w14:paraId="2F28D097" w14:textId="6CBC6EC6" w:rsidR="00BC022A" w:rsidRDefault="00FE0221" w:rsidP="00323B0A">
            <w:pPr>
              <w:rPr>
                <w:b/>
              </w:rPr>
            </w:pPr>
            <w:r w:rsidRPr="00FE0221">
              <w:rPr>
                <w:b/>
              </w:rPr>
              <w:t>https://ort.cbddev.xyz/national-targets/my-country/part-1/new</w:t>
            </w:r>
          </w:p>
        </w:tc>
      </w:tr>
      <w:tr w:rsidR="007B63F0" w:rsidRPr="000C0B6C" w14:paraId="23C2C4AA" w14:textId="77777777" w:rsidTr="00323B0A">
        <w:trPr>
          <w:trHeight w:val="467"/>
        </w:trPr>
        <w:tc>
          <w:tcPr>
            <w:tcW w:w="1203" w:type="dxa"/>
            <w:vMerge/>
          </w:tcPr>
          <w:p w14:paraId="60DD3CEF" w14:textId="77777777" w:rsidR="00BC022A" w:rsidRDefault="00BC022A" w:rsidP="00323B0A">
            <w:pPr>
              <w:rPr>
                <w:b/>
              </w:rPr>
            </w:pPr>
          </w:p>
        </w:tc>
        <w:tc>
          <w:tcPr>
            <w:tcW w:w="5452" w:type="dxa"/>
            <w:gridSpan w:val="2"/>
          </w:tcPr>
          <w:p w14:paraId="2277855A" w14:textId="3C801378" w:rsidR="00BC022A" w:rsidRPr="00876BAD" w:rsidRDefault="00876BAD" w:rsidP="00323B0A">
            <w:pPr>
              <w:rPr>
                <w:bCs/>
              </w:rPr>
            </w:pPr>
            <w:r w:rsidRPr="00876BAD">
              <w:rPr>
                <w:bCs/>
              </w:rPr>
              <w:t xml:space="preserve">Currently the options given </w:t>
            </w:r>
            <w:r>
              <w:rPr>
                <w:bCs/>
              </w:rPr>
              <w:t xml:space="preserve">in the component/complementary indicators do not match what is in Table 2 of 15/5. For example, I have selected a National Target that aligns with GBF Goal A and Target 2. In the drop down component indicators, BERI appears – but this is not included in Table 2 for Goal A/Target 2 (it is a complementary indicator for Goal A and a component indicator for Target 8). </w:t>
            </w:r>
          </w:p>
        </w:tc>
        <w:tc>
          <w:tcPr>
            <w:tcW w:w="1647" w:type="dxa"/>
          </w:tcPr>
          <w:p w14:paraId="5E439015" w14:textId="2CE6D1F0" w:rsidR="00BC022A" w:rsidRDefault="00117034" w:rsidP="00323B0A">
            <w:pPr>
              <w:rPr>
                <w:b/>
              </w:rPr>
            </w:pPr>
            <w:r>
              <w:rPr>
                <w:b/>
              </w:rPr>
              <w:t>Willow Outhwaite</w:t>
            </w:r>
          </w:p>
        </w:tc>
        <w:tc>
          <w:tcPr>
            <w:tcW w:w="1758" w:type="dxa"/>
          </w:tcPr>
          <w:p w14:paraId="60FB4CEB" w14:textId="77777777" w:rsidR="00BC022A" w:rsidRDefault="00BC022A" w:rsidP="00323B0A">
            <w:pPr>
              <w:rPr>
                <w:b/>
              </w:rPr>
            </w:pPr>
          </w:p>
        </w:tc>
      </w:tr>
      <w:tr w:rsidR="00CD482D" w:rsidRPr="000C0B6C" w14:paraId="43010F78" w14:textId="77777777" w:rsidTr="00323B0A">
        <w:trPr>
          <w:trHeight w:val="467"/>
        </w:trPr>
        <w:tc>
          <w:tcPr>
            <w:tcW w:w="1203" w:type="dxa"/>
            <w:vMerge/>
          </w:tcPr>
          <w:p w14:paraId="711FE2AB" w14:textId="77777777" w:rsidR="00CD482D" w:rsidRDefault="00CD482D" w:rsidP="00323B0A">
            <w:pPr>
              <w:rPr>
                <w:b/>
              </w:rPr>
            </w:pPr>
          </w:p>
        </w:tc>
        <w:tc>
          <w:tcPr>
            <w:tcW w:w="5452" w:type="dxa"/>
            <w:gridSpan w:val="2"/>
          </w:tcPr>
          <w:p w14:paraId="6F479C33" w14:textId="692B2850" w:rsidR="00CD482D" w:rsidRPr="00876BAD" w:rsidRDefault="00CD482D" w:rsidP="00117034">
            <w:pPr>
              <w:rPr>
                <w:bCs/>
              </w:rPr>
            </w:pPr>
            <w:r>
              <w:rPr>
                <w:bCs/>
              </w:rPr>
              <w:t>Currently the only component/complementary indicators that appear in the drop downs are those that link to the GBF Target/Goals as set out in Table 2 15/5. While this does make it more user friendly as the drop down contains a short list which is easy to navigate, there may be instances where Parties want to have more flexibility to use an indicator that ‘belongs’ to a different GBF target/goal. If this were the case, the question is what should the Party do – list the component/complementary indicator in the ‘other national indicators’ field</w:t>
            </w:r>
            <w:r w:rsidR="00EE323D">
              <w:rPr>
                <w:bCs/>
              </w:rPr>
              <w:t>, or</w:t>
            </w:r>
            <w:r w:rsidR="003953A5">
              <w:rPr>
                <w:bCs/>
              </w:rPr>
              <w:t xml:space="preserve"> an</w:t>
            </w:r>
            <w:r w:rsidR="00EE323D">
              <w:rPr>
                <w:bCs/>
              </w:rPr>
              <w:t xml:space="preserve"> add additional goal/target to ‘Alignment with global goals and targets’?</w:t>
            </w:r>
          </w:p>
        </w:tc>
        <w:tc>
          <w:tcPr>
            <w:tcW w:w="1647" w:type="dxa"/>
          </w:tcPr>
          <w:p w14:paraId="294047E4" w14:textId="2E10BCC1" w:rsidR="00CD482D" w:rsidRDefault="00117034" w:rsidP="00323B0A">
            <w:pPr>
              <w:rPr>
                <w:b/>
              </w:rPr>
            </w:pPr>
            <w:r>
              <w:rPr>
                <w:b/>
              </w:rPr>
              <w:t>Willow Outhwaite</w:t>
            </w:r>
          </w:p>
        </w:tc>
        <w:tc>
          <w:tcPr>
            <w:tcW w:w="1758" w:type="dxa"/>
          </w:tcPr>
          <w:p w14:paraId="2212B6F1" w14:textId="77777777" w:rsidR="00CD482D" w:rsidRDefault="00CD482D" w:rsidP="00323B0A">
            <w:pPr>
              <w:rPr>
                <w:b/>
              </w:rPr>
            </w:pPr>
          </w:p>
        </w:tc>
      </w:tr>
      <w:tr w:rsidR="007B63F0" w:rsidRPr="000C0B6C" w14:paraId="2D89C40B" w14:textId="77777777" w:rsidTr="00323B0A">
        <w:trPr>
          <w:trHeight w:val="467"/>
        </w:trPr>
        <w:tc>
          <w:tcPr>
            <w:tcW w:w="1203" w:type="dxa"/>
            <w:vMerge/>
          </w:tcPr>
          <w:p w14:paraId="15E4CF81" w14:textId="77777777" w:rsidR="00BC022A" w:rsidRDefault="00BC022A" w:rsidP="00323B0A">
            <w:pPr>
              <w:rPr>
                <w:b/>
              </w:rPr>
            </w:pPr>
          </w:p>
        </w:tc>
        <w:tc>
          <w:tcPr>
            <w:tcW w:w="5452" w:type="dxa"/>
            <w:gridSpan w:val="2"/>
          </w:tcPr>
          <w:p w14:paraId="21E7CD4D" w14:textId="0B631A5C" w:rsidR="00BC022A" w:rsidRPr="00616D5B" w:rsidRDefault="00616D5B" w:rsidP="00323B0A">
            <w:pPr>
              <w:rPr>
                <w:bCs/>
              </w:rPr>
            </w:pPr>
            <w:r w:rsidRPr="00616D5B">
              <w:rPr>
                <w:bCs/>
              </w:rPr>
              <w:t xml:space="preserve">Some indicators appear twice in the component </w:t>
            </w:r>
            <w:r>
              <w:rPr>
                <w:bCs/>
              </w:rPr>
              <w:t xml:space="preserve">/ complementary </w:t>
            </w:r>
            <w:r w:rsidRPr="00616D5B">
              <w:rPr>
                <w:bCs/>
              </w:rPr>
              <w:t>indicator drop down field</w:t>
            </w:r>
          </w:p>
          <w:p w14:paraId="05F94A07" w14:textId="1337C477" w:rsidR="00616D5B" w:rsidRDefault="00616D5B" w:rsidP="00323B0A">
            <w:pPr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5D78BA02" wp14:editId="48A278DE">
                  <wp:extent cx="2989385" cy="647700"/>
                  <wp:effectExtent l="0" t="0" r="1905" b="0"/>
                  <wp:docPr id="55207348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2073489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1303" cy="6502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47" w:type="dxa"/>
          </w:tcPr>
          <w:p w14:paraId="4799B0EE" w14:textId="5326066A" w:rsidR="00BC022A" w:rsidRDefault="00117034" w:rsidP="00323B0A">
            <w:pPr>
              <w:rPr>
                <w:b/>
              </w:rPr>
            </w:pPr>
            <w:r>
              <w:rPr>
                <w:b/>
              </w:rPr>
              <w:t>Willow Outhwaite</w:t>
            </w:r>
          </w:p>
        </w:tc>
        <w:tc>
          <w:tcPr>
            <w:tcW w:w="1758" w:type="dxa"/>
          </w:tcPr>
          <w:p w14:paraId="6E2571C0" w14:textId="77777777" w:rsidR="00BC022A" w:rsidRDefault="00BC022A" w:rsidP="00323B0A">
            <w:pPr>
              <w:rPr>
                <w:b/>
              </w:rPr>
            </w:pPr>
          </w:p>
        </w:tc>
      </w:tr>
      <w:tr w:rsidR="007B63F0" w:rsidRPr="000C0B6C" w14:paraId="5E396900" w14:textId="77777777" w:rsidTr="00413F84">
        <w:trPr>
          <w:trHeight w:val="467"/>
        </w:trPr>
        <w:tc>
          <w:tcPr>
            <w:tcW w:w="1203" w:type="dxa"/>
            <w:vMerge/>
          </w:tcPr>
          <w:p w14:paraId="3FDDD98C" w14:textId="77777777" w:rsidR="00BC022A" w:rsidRDefault="00BC022A" w:rsidP="00323B0A">
            <w:pPr>
              <w:rPr>
                <w:b/>
              </w:rPr>
            </w:pPr>
          </w:p>
        </w:tc>
        <w:tc>
          <w:tcPr>
            <w:tcW w:w="5452" w:type="dxa"/>
            <w:gridSpan w:val="2"/>
            <w:tcBorders>
              <w:bottom w:val="single" w:sz="4" w:space="0" w:color="auto"/>
            </w:tcBorders>
          </w:tcPr>
          <w:p w14:paraId="6C922DEC" w14:textId="77777777" w:rsidR="00BC022A" w:rsidRDefault="00D542AB" w:rsidP="00323B0A">
            <w:pPr>
              <w:rPr>
                <w:bCs/>
              </w:rPr>
            </w:pPr>
            <w:r w:rsidRPr="00D542AB">
              <w:rPr>
                <w:bCs/>
              </w:rPr>
              <w:t xml:space="preserve">It would </w:t>
            </w:r>
            <w:r>
              <w:rPr>
                <w:bCs/>
              </w:rPr>
              <w:t>reduce any potential confusion if the ‘Review’ and ‘preview’ buttons were named the same, as they appear to do the same thing?</w:t>
            </w:r>
          </w:p>
          <w:p w14:paraId="3CEFB756" w14:textId="2AA09FB3" w:rsidR="00D542AB" w:rsidRPr="00D542AB" w:rsidRDefault="00D542AB" w:rsidP="00323B0A">
            <w:pPr>
              <w:rPr>
                <w:bCs/>
              </w:rPr>
            </w:pPr>
            <w:r>
              <w:rPr>
                <w:noProof/>
              </w:rPr>
              <w:drawing>
                <wp:inline distT="0" distB="0" distL="0" distR="0" wp14:anchorId="6F1B6274" wp14:editId="09CC5EC3">
                  <wp:extent cx="3019425" cy="680661"/>
                  <wp:effectExtent l="0" t="0" r="0" b="5715"/>
                  <wp:docPr id="84284791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847913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6715" cy="6823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47" w:type="dxa"/>
            <w:tcBorders>
              <w:bottom w:val="single" w:sz="4" w:space="0" w:color="auto"/>
            </w:tcBorders>
          </w:tcPr>
          <w:p w14:paraId="53593229" w14:textId="74D0E33A" w:rsidR="00BC022A" w:rsidRDefault="00117034" w:rsidP="00323B0A">
            <w:pPr>
              <w:rPr>
                <w:b/>
              </w:rPr>
            </w:pPr>
            <w:r>
              <w:rPr>
                <w:b/>
              </w:rPr>
              <w:t>Willow Outhwaite</w:t>
            </w:r>
          </w:p>
        </w:tc>
        <w:tc>
          <w:tcPr>
            <w:tcW w:w="1758" w:type="dxa"/>
            <w:tcBorders>
              <w:bottom w:val="single" w:sz="4" w:space="0" w:color="auto"/>
            </w:tcBorders>
          </w:tcPr>
          <w:p w14:paraId="1FE63985" w14:textId="77777777" w:rsidR="00BC022A" w:rsidRDefault="00BC022A" w:rsidP="00323B0A">
            <w:pPr>
              <w:rPr>
                <w:b/>
              </w:rPr>
            </w:pPr>
          </w:p>
        </w:tc>
      </w:tr>
      <w:tr w:rsidR="007B63F0" w:rsidRPr="000C0B6C" w14:paraId="7B4E2314" w14:textId="77777777" w:rsidTr="00413F84">
        <w:trPr>
          <w:trHeight w:val="467"/>
        </w:trPr>
        <w:tc>
          <w:tcPr>
            <w:tcW w:w="1203" w:type="dxa"/>
            <w:vMerge/>
          </w:tcPr>
          <w:p w14:paraId="4B396E83" w14:textId="77777777" w:rsidR="00BC022A" w:rsidRDefault="00BC022A" w:rsidP="00323B0A">
            <w:pPr>
              <w:rPr>
                <w:b/>
              </w:rPr>
            </w:pPr>
          </w:p>
        </w:tc>
        <w:tc>
          <w:tcPr>
            <w:tcW w:w="5452" w:type="dxa"/>
            <w:gridSpan w:val="2"/>
            <w:tcBorders>
              <w:bottom w:val="single" w:sz="4" w:space="0" w:color="auto"/>
            </w:tcBorders>
          </w:tcPr>
          <w:p w14:paraId="08FAA1FD" w14:textId="353590D8" w:rsidR="00BC022A" w:rsidRDefault="009F0DC5" w:rsidP="00323B0A">
            <w:pPr>
              <w:rPr>
                <w:bCs/>
              </w:rPr>
            </w:pPr>
            <w:r w:rsidRPr="009F0DC5">
              <w:rPr>
                <w:bCs/>
              </w:rPr>
              <w:t xml:space="preserve">When I </w:t>
            </w:r>
            <w:r>
              <w:rPr>
                <w:bCs/>
              </w:rPr>
              <w:t>preview the National Target, the Additional Means of implementation does something strange:</w:t>
            </w:r>
          </w:p>
          <w:p w14:paraId="71626552" w14:textId="7EEC2662" w:rsidR="009F0DC5" w:rsidRDefault="009F0DC5" w:rsidP="00323B0A">
            <w:pPr>
              <w:rPr>
                <w:bCs/>
              </w:rPr>
            </w:pPr>
            <w:r>
              <w:rPr>
                <w:noProof/>
              </w:rPr>
              <w:drawing>
                <wp:inline distT="0" distB="0" distL="0" distR="0" wp14:anchorId="44898A2B" wp14:editId="5E7B7F98">
                  <wp:extent cx="3224120" cy="219075"/>
                  <wp:effectExtent l="0" t="0" r="0" b="0"/>
                  <wp:docPr id="170392668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3926683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45918" cy="2273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518355" w14:textId="3F3EE94E" w:rsidR="009F0DC5" w:rsidRPr="009F0DC5" w:rsidRDefault="009F0DC5" w:rsidP="00323B0A">
            <w:pPr>
              <w:rPr>
                <w:bCs/>
              </w:rPr>
            </w:pPr>
          </w:p>
        </w:tc>
        <w:tc>
          <w:tcPr>
            <w:tcW w:w="1647" w:type="dxa"/>
            <w:tcBorders>
              <w:bottom w:val="single" w:sz="4" w:space="0" w:color="auto"/>
            </w:tcBorders>
          </w:tcPr>
          <w:p w14:paraId="53285BB9" w14:textId="0CAA164B" w:rsidR="00BC022A" w:rsidRDefault="00117034" w:rsidP="00323B0A">
            <w:pPr>
              <w:rPr>
                <w:b/>
              </w:rPr>
            </w:pPr>
            <w:r>
              <w:rPr>
                <w:b/>
              </w:rPr>
              <w:t>Willow Outhwaite</w:t>
            </w:r>
          </w:p>
        </w:tc>
        <w:tc>
          <w:tcPr>
            <w:tcW w:w="1758" w:type="dxa"/>
            <w:tcBorders>
              <w:bottom w:val="single" w:sz="4" w:space="0" w:color="auto"/>
            </w:tcBorders>
          </w:tcPr>
          <w:p w14:paraId="4E53AE2F" w14:textId="77777777" w:rsidR="00BC022A" w:rsidRDefault="00BC022A" w:rsidP="00323B0A">
            <w:pPr>
              <w:rPr>
                <w:b/>
              </w:rPr>
            </w:pPr>
          </w:p>
        </w:tc>
      </w:tr>
      <w:tr w:rsidR="007B63F0" w:rsidRPr="000C0B6C" w14:paraId="5A97EE88" w14:textId="77777777" w:rsidTr="00BC022A">
        <w:trPr>
          <w:trHeight w:val="467"/>
        </w:trPr>
        <w:tc>
          <w:tcPr>
            <w:tcW w:w="1203" w:type="dxa"/>
            <w:vMerge/>
            <w:tcBorders>
              <w:bottom w:val="single" w:sz="4" w:space="0" w:color="auto"/>
            </w:tcBorders>
          </w:tcPr>
          <w:p w14:paraId="7FA4A694" w14:textId="77777777" w:rsidR="00BC022A" w:rsidRDefault="00BC022A" w:rsidP="00323B0A">
            <w:pPr>
              <w:rPr>
                <w:b/>
              </w:rPr>
            </w:pPr>
          </w:p>
        </w:tc>
        <w:tc>
          <w:tcPr>
            <w:tcW w:w="5452" w:type="dxa"/>
            <w:gridSpan w:val="2"/>
            <w:tcBorders>
              <w:bottom w:val="single" w:sz="4" w:space="0" w:color="auto"/>
            </w:tcBorders>
          </w:tcPr>
          <w:p w14:paraId="3909A426" w14:textId="129D7E49" w:rsidR="00BC022A" w:rsidRDefault="009F0DC5" w:rsidP="00323B0A">
            <w:pPr>
              <w:rPr>
                <w:bCs/>
              </w:rPr>
            </w:pPr>
            <w:r w:rsidRPr="009F0DC5">
              <w:rPr>
                <w:bCs/>
              </w:rPr>
              <w:t xml:space="preserve">When I </w:t>
            </w:r>
            <w:r>
              <w:rPr>
                <w:bCs/>
              </w:rPr>
              <w:t xml:space="preserve">click ‘publish’, it directs me to instead use the Overview menu to publish. </w:t>
            </w:r>
            <w:r w:rsidR="00F226C9">
              <w:rPr>
                <w:bCs/>
              </w:rPr>
              <w:t>I</w:t>
            </w:r>
            <w:r w:rsidR="006C1702">
              <w:rPr>
                <w:bCs/>
              </w:rPr>
              <w:t>t feels quite clunky to expect to be publishing when a button is pushed, only to then find out there are still several more steps.</w:t>
            </w:r>
          </w:p>
          <w:p w14:paraId="6A9786C1" w14:textId="5765C8AF" w:rsidR="006C1702" w:rsidRPr="009F0DC5" w:rsidRDefault="006C1702" w:rsidP="00323B0A">
            <w:pPr>
              <w:rPr>
                <w:bCs/>
              </w:rPr>
            </w:pPr>
            <w:r>
              <w:rPr>
                <w:noProof/>
              </w:rPr>
              <w:drawing>
                <wp:inline distT="0" distB="0" distL="0" distR="0" wp14:anchorId="76D0D82F" wp14:editId="4FA68CED">
                  <wp:extent cx="2886075" cy="663242"/>
                  <wp:effectExtent l="0" t="0" r="0" b="3810"/>
                  <wp:docPr id="108829173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8291736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1699" cy="6714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47" w:type="dxa"/>
            <w:tcBorders>
              <w:bottom w:val="single" w:sz="4" w:space="0" w:color="auto"/>
            </w:tcBorders>
          </w:tcPr>
          <w:p w14:paraId="52199838" w14:textId="7425F636" w:rsidR="00BC022A" w:rsidRDefault="00117034" w:rsidP="00323B0A">
            <w:pPr>
              <w:rPr>
                <w:b/>
              </w:rPr>
            </w:pPr>
            <w:r>
              <w:rPr>
                <w:b/>
              </w:rPr>
              <w:t>Willow Outhwaite</w:t>
            </w:r>
          </w:p>
        </w:tc>
        <w:tc>
          <w:tcPr>
            <w:tcW w:w="1758" w:type="dxa"/>
            <w:tcBorders>
              <w:bottom w:val="single" w:sz="4" w:space="0" w:color="auto"/>
            </w:tcBorders>
          </w:tcPr>
          <w:p w14:paraId="3AF16AB8" w14:textId="77777777" w:rsidR="00BC022A" w:rsidRDefault="00BC022A" w:rsidP="00323B0A">
            <w:pPr>
              <w:rPr>
                <w:b/>
              </w:rPr>
            </w:pPr>
          </w:p>
        </w:tc>
      </w:tr>
      <w:tr w:rsidR="006C1702" w:rsidRPr="000C0B6C" w14:paraId="1A016767" w14:textId="77777777" w:rsidTr="00BC022A">
        <w:trPr>
          <w:trHeight w:val="467"/>
        </w:trPr>
        <w:tc>
          <w:tcPr>
            <w:tcW w:w="1203" w:type="dxa"/>
            <w:tcBorders>
              <w:bottom w:val="single" w:sz="4" w:space="0" w:color="auto"/>
            </w:tcBorders>
          </w:tcPr>
          <w:p w14:paraId="15097A40" w14:textId="77777777" w:rsidR="006C1702" w:rsidRDefault="006C1702" w:rsidP="00323B0A">
            <w:pPr>
              <w:rPr>
                <w:b/>
              </w:rPr>
            </w:pPr>
          </w:p>
        </w:tc>
        <w:tc>
          <w:tcPr>
            <w:tcW w:w="5452" w:type="dxa"/>
            <w:gridSpan w:val="2"/>
            <w:tcBorders>
              <w:bottom w:val="single" w:sz="4" w:space="0" w:color="auto"/>
            </w:tcBorders>
          </w:tcPr>
          <w:p w14:paraId="49842D7E" w14:textId="68584118" w:rsidR="006C1702" w:rsidRDefault="007B63F0" w:rsidP="00323B0A">
            <w:pPr>
              <w:rPr>
                <w:noProof/>
              </w:rPr>
            </w:pPr>
            <w:r>
              <w:rPr>
                <w:noProof/>
              </w:rPr>
              <w:t>When I publish, I get the following message. Perhaps it is more accurate to say “your country has not submitted any national targ</w:t>
            </w:r>
            <w:r w:rsidR="00CD482D">
              <w:rPr>
                <w:noProof/>
              </w:rPr>
              <w:t>e</w:t>
            </w:r>
            <w:r>
              <w:rPr>
                <w:noProof/>
              </w:rPr>
              <w:t>ts for these global targets</w:t>
            </w:r>
            <w:r w:rsidRPr="00CD482D">
              <w:rPr>
                <w:noProof/>
                <w:highlight w:val="yellow"/>
              </w:rPr>
              <w:t>/goals</w:t>
            </w:r>
            <w:r>
              <w:rPr>
                <w:noProof/>
              </w:rPr>
              <w:t>”:</w:t>
            </w:r>
          </w:p>
          <w:p w14:paraId="0BE0C30C" w14:textId="4A1FA2BA" w:rsidR="007B63F0" w:rsidRDefault="007B63F0" w:rsidP="00323B0A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AB2A0F9" wp14:editId="2C551CC8">
                  <wp:extent cx="2847975" cy="334699"/>
                  <wp:effectExtent l="0" t="0" r="0" b="8255"/>
                  <wp:docPr id="50964454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9644543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4127" cy="3412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7A3A139" w14:textId="515925A3" w:rsidR="007B63F0" w:rsidRPr="009F0DC5" w:rsidRDefault="007B63F0" w:rsidP="00323B0A">
            <w:pPr>
              <w:rPr>
                <w:bCs/>
              </w:rPr>
            </w:pPr>
          </w:p>
        </w:tc>
        <w:tc>
          <w:tcPr>
            <w:tcW w:w="1647" w:type="dxa"/>
            <w:tcBorders>
              <w:bottom w:val="single" w:sz="4" w:space="0" w:color="auto"/>
            </w:tcBorders>
          </w:tcPr>
          <w:p w14:paraId="4B6CD57B" w14:textId="6F6373F2" w:rsidR="006C1702" w:rsidRDefault="00117034" w:rsidP="00323B0A">
            <w:pPr>
              <w:rPr>
                <w:b/>
              </w:rPr>
            </w:pPr>
            <w:r>
              <w:rPr>
                <w:b/>
              </w:rPr>
              <w:t>Willow Outhwaite</w:t>
            </w:r>
          </w:p>
        </w:tc>
        <w:tc>
          <w:tcPr>
            <w:tcW w:w="1758" w:type="dxa"/>
            <w:tcBorders>
              <w:bottom w:val="single" w:sz="4" w:space="0" w:color="auto"/>
            </w:tcBorders>
          </w:tcPr>
          <w:p w14:paraId="2946BE5B" w14:textId="77777777" w:rsidR="006C1702" w:rsidRDefault="006C1702" w:rsidP="00323B0A">
            <w:pPr>
              <w:rPr>
                <w:b/>
              </w:rPr>
            </w:pPr>
          </w:p>
        </w:tc>
      </w:tr>
      <w:tr w:rsidR="006C1702" w:rsidRPr="000C0B6C" w14:paraId="2FE2C6C8" w14:textId="77777777" w:rsidTr="00BC022A">
        <w:trPr>
          <w:trHeight w:val="467"/>
        </w:trPr>
        <w:tc>
          <w:tcPr>
            <w:tcW w:w="1203" w:type="dxa"/>
            <w:tcBorders>
              <w:bottom w:val="single" w:sz="4" w:space="0" w:color="auto"/>
            </w:tcBorders>
          </w:tcPr>
          <w:p w14:paraId="20A00138" w14:textId="77777777" w:rsidR="006C1702" w:rsidRDefault="006C1702" w:rsidP="00323B0A">
            <w:pPr>
              <w:rPr>
                <w:b/>
              </w:rPr>
            </w:pPr>
          </w:p>
        </w:tc>
        <w:tc>
          <w:tcPr>
            <w:tcW w:w="5452" w:type="dxa"/>
            <w:gridSpan w:val="2"/>
            <w:tcBorders>
              <w:bottom w:val="single" w:sz="4" w:space="0" w:color="auto"/>
            </w:tcBorders>
          </w:tcPr>
          <w:p w14:paraId="55449DB7" w14:textId="3434612E" w:rsidR="006C1702" w:rsidRDefault="007B63F0" w:rsidP="00323B0A">
            <w:pPr>
              <w:rPr>
                <w:bCs/>
              </w:rPr>
            </w:pPr>
            <w:r>
              <w:rPr>
                <w:bCs/>
              </w:rPr>
              <w:t>Some considerations for implementation appear twice when I preview:</w:t>
            </w:r>
          </w:p>
          <w:p w14:paraId="355B81C8" w14:textId="339D1707" w:rsidR="007B63F0" w:rsidRPr="009F0DC5" w:rsidRDefault="007B63F0" w:rsidP="00323B0A">
            <w:pPr>
              <w:rPr>
                <w:bCs/>
              </w:rPr>
            </w:pPr>
            <w:r>
              <w:rPr>
                <w:noProof/>
              </w:rPr>
              <w:drawing>
                <wp:inline distT="0" distB="0" distL="0" distR="0" wp14:anchorId="2C892B6E" wp14:editId="583CEBF1">
                  <wp:extent cx="3008105" cy="552450"/>
                  <wp:effectExtent l="0" t="0" r="1905" b="0"/>
                  <wp:docPr id="124995871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995871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5241" cy="5537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47" w:type="dxa"/>
            <w:tcBorders>
              <w:bottom w:val="single" w:sz="4" w:space="0" w:color="auto"/>
            </w:tcBorders>
          </w:tcPr>
          <w:p w14:paraId="128EB797" w14:textId="5563EE58" w:rsidR="006C1702" w:rsidRDefault="00117034" w:rsidP="00323B0A">
            <w:pPr>
              <w:rPr>
                <w:b/>
              </w:rPr>
            </w:pPr>
            <w:r>
              <w:rPr>
                <w:b/>
              </w:rPr>
              <w:t>Willow Outhwaite</w:t>
            </w:r>
          </w:p>
        </w:tc>
        <w:tc>
          <w:tcPr>
            <w:tcW w:w="1758" w:type="dxa"/>
            <w:tcBorders>
              <w:bottom w:val="single" w:sz="4" w:space="0" w:color="auto"/>
            </w:tcBorders>
          </w:tcPr>
          <w:p w14:paraId="0825DED8" w14:textId="77777777" w:rsidR="006C1702" w:rsidRDefault="006C1702" w:rsidP="00323B0A">
            <w:pPr>
              <w:rPr>
                <w:b/>
              </w:rPr>
            </w:pPr>
          </w:p>
        </w:tc>
      </w:tr>
      <w:tr w:rsidR="006C1702" w:rsidRPr="000C0B6C" w14:paraId="27EFFBF9" w14:textId="77777777" w:rsidTr="00BC022A">
        <w:trPr>
          <w:trHeight w:val="467"/>
        </w:trPr>
        <w:tc>
          <w:tcPr>
            <w:tcW w:w="1203" w:type="dxa"/>
            <w:tcBorders>
              <w:bottom w:val="single" w:sz="4" w:space="0" w:color="auto"/>
            </w:tcBorders>
          </w:tcPr>
          <w:p w14:paraId="28E9B785" w14:textId="77777777" w:rsidR="006C1702" w:rsidRDefault="006C1702" w:rsidP="00323B0A">
            <w:pPr>
              <w:rPr>
                <w:b/>
              </w:rPr>
            </w:pPr>
          </w:p>
        </w:tc>
        <w:tc>
          <w:tcPr>
            <w:tcW w:w="5452" w:type="dxa"/>
            <w:gridSpan w:val="2"/>
            <w:tcBorders>
              <w:bottom w:val="single" w:sz="4" w:space="0" w:color="auto"/>
            </w:tcBorders>
          </w:tcPr>
          <w:p w14:paraId="29323D76" w14:textId="77777777" w:rsidR="006C1702" w:rsidRPr="009F0DC5" w:rsidRDefault="006C1702" w:rsidP="00323B0A">
            <w:pPr>
              <w:rPr>
                <w:bCs/>
              </w:rPr>
            </w:pPr>
          </w:p>
        </w:tc>
        <w:tc>
          <w:tcPr>
            <w:tcW w:w="1647" w:type="dxa"/>
            <w:tcBorders>
              <w:bottom w:val="single" w:sz="4" w:space="0" w:color="auto"/>
            </w:tcBorders>
          </w:tcPr>
          <w:p w14:paraId="076CB109" w14:textId="77777777" w:rsidR="006C1702" w:rsidRDefault="006C1702" w:rsidP="00323B0A">
            <w:pPr>
              <w:rPr>
                <w:b/>
              </w:rPr>
            </w:pPr>
          </w:p>
        </w:tc>
        <w:tc>
          <w:tcPr>
            <w:tcW w:w="1758" w:type="dxa"/>
            <w:tcBorders>
              <w:bottom w:val="single" w:sz="4" w:space="0" w:color="auto"/>
            </w:tcBorders>
          </w:tcPr>
          <w:p w14:paraId="6FD05F96" w14:textId="77777777" w:rsidR="006C1702" w:rsidRDefault="006C1702" w:rsidP="00323B0A">
            <w:pPr>
              <w:rPr>
                <w:b/>
              </w:rPr>
            </w:pPr>
          </w:p>
        </w:tc>
      </w:tr>
      <w:tr w:rsidR="006C1702" w:rsidRPr="000C0B6C" w14:paraId="7639E533" w14:textId="77777777" w:rsidTr="00BC022A">
        <w:trPr>
          <w:trHeight w:val="467"/>
        </w:trPr>
        <w:tc>
          <w:tcPr>
            <w:tcW w:w="1203" w:type="dxa"/>
            <w:vMerge w:val="restart"/>
            <w:shd w:val="clear" w:color="auto" w:fill="F2F2F2" w:themeFill="background1" w:themeFillShade="F2"/>
          </w:tcPr>
          <w:p w14:paraId="5B7DFBFE" w14:textId="467B0A50" w:rsidR="00BC022A" w:rsidRDefault="00BC022A" w:rsidP="00BC022A">
            <w:pPr>
              <w:spacing w:before="120"/>
              <w:rPr>
                <w:b/>
              </w:rPr>
            </w:pPr>
            <w:r>
              <w:rPr>
                <w:b/>
              </w:rPr>
              <w:t>Part II</w:t>
            </w:r>
          </w:p>
        </w:tc>
        <w:tc>
          <w:tcPr>
            <w:tcW w:w="5452" w:type="dxa"/>
            <w:gridSpan w:val="2"/>
            <w:shd w:val="clear" w:color="auto" w:fill="F2F2F2" w:themeFill="background1" w:themeFillShade="F2"/>
            <w:vAlign w:val="center"/>
          </w:tcPr>
          <w:p w14:paraId="0B3914B2" w14:textId="3DD19E66" w:rsidR="00BC022A" w:rsidRDefault="00BC022A" w:rsidP="00BC022A">
            <w:pPr>
              <w:jc w:val="center"/>
              <w:rPr>
                <w:b/>
              </w:rPr>
            </w:pPr>
            <w:r w:rsidRPr="00323B0A">
              <w:rPr>
                <w:b/>
                <w:bCs/>
                <w:sz w:val="22"/>
                <w:szCs w:val="22"/>
              </w:rPr>
              <w:t>Comments/Feedback</w:t>
            </w:r>
          </w:p>
        </w:tc>
        <w:tc>
          <w:tcPr>
            <w:tcW w:w="1647" w:type="dxa"/>
            <w:shd w:val="clear" w:color="auto" w:fill="F2F2F2" w:themeFill="background1" w:themeFillShade="F2"/>
            <w:vAlign w:val="center"/>
          </w:tcPr>
          <w:p w14:paraId="27DBA6D7" w14:textId="2DB69268" w:rsidR="00BC022A" w:rsidRDefault="00BC022A" w:rsidP="00BC022A">
            <w:pPr>
              <w:rPr>
                <w:b/>
              </w:rPr>
            </w:pPr>
            <w:r w:rsidRPr="00323B0A">
              <w:rPr>
                <w:b/>
                <w:bCs/>
                <w:sz w:val="22"/>
                <w:szCs w:val="22"/>
              </w:rPr>
              <w:t>Logged in User</w:t>
            </w:r>
          </w:p>
        </w:tc>
        <w:tc>
          <w:tcPr>
            <w:tcW w:w="1758" w:type="dxa"/>
            <w:shd w:val="clear" w:color="auto" w:fill="F2F2F2" w:themeFill="background1" w:themeFillShade="F2"/>
            <w:vAlign w:val="center"/>
          </w:tcPr>
          <w:p w14:paraId="309C4618" w14:textId="501B6C6F" w:rsidR="00BC022A" w:rsidRDefault="00BC022A" w:rsidP="00BC022A">
            <w:pPr>
              <w:jc w:val="center"/>
              <w:rPr>
                <w:b/>
              </w:rPr>
            </w:pPr>
            <w:r w:rsidRPr="00323B0A">
              <w:rPr>
                <w:b/>
                <w:bCs/>
                <w:sz w:val="22"/>
                <w:szCs w:val="22"/>
              </w:rPr>
              <w:t>URL</w:t>
            </w:r>
          </w:p>
        </w:tc>
      </w:tr>
      <w:tr w:rsidR="007B63F0" w:rsidRPr="000C0B6C" w14:paraId="4AD5D168" w14:textId="77777777" w:rsidTr="00323B0A">
        <w:trPr>
          <w:trHeight w:val="467"/>
        </w:trPr>
        <w:tc>
          <w:tcPr>
            <w:tcW w:w="1203" w:type="dxa"/>
            <w:vMerge/>
          </w:tcPr>
          <w:p w14:paraId="261AD79B" w14:textId="77777777" w:rsidR="00BC022A" w:rsidRDefault="00BC022A" w:rsidP="00323B0A">
            <w:pPr>
              <w:rPr>
                <w:b/>
              </w:rPr>
            </w:pPr>
          </w:p>
        </w:tc>
        <w:tc>
          <w:tcPr>
            <w:tcW w:w="5452" w:type="dxa"/>
            <w:gridSpan w:val="2"/>
          </w:tcPr>
          <w:p w14:paraId="13C01F8C" w14:textId="11960465" w:rsidR="00BC022A" w:rsidRDefault="009D0171" w:rsidP="00323B0A">
            <w:pPr>
              <w:rPr>
                <w:bCs/>
              </w:rPr>
            </w:pPr>
            <w:r w:rsidRPr="009D0171">
              <w:rPr>
                <w:bCs/>
              </w:rPr>
              <w:t>When I click</w:t>
            </w:r>
            <w:r>
              <w:rPr>
                <w:bCs/>
              </w:rPr>
              <w:t xml:space="preserve"> on the Part II section of the navigation pane, I can see the national targets I previously added. However, it is not obvious how I edit the ‘element of global targets information’ or ‘reference period’ fields – the ‘add mapping’ button suggests I have the option to add additional national targets </w:t>
            </w:r>
            <w:r>
              <w:rPr>
                <w:bCs/>
              </w:rPr>
              <w:lastRenderedPageBreak/>
              <w:t xml:space="preserve">that map to global targets/goal. I suggest changing ‘add mapping’ to </w:t>
            </w:r>
            <w:r w:rsidR="00C16EDA">
              <w:rPr>
                <w:bCs/>
              </w:rPr>
              <w:t>‘edit’ or ‘populate fields’.</w:t>
            </w:r>
          </w:p>
          <w:p w14:paraId="6ECE155F" w14:textId="66500E33" w:rsidR="009D0171" w:rsidRPr="009D0171" w:rsidRDefault="009D0171" w:rsidP="00323B0A">
            <w:pPr>
              <w:rPr>
                <w:bCs/>
              </w:rPr>
            </w:pPr>
          </w:p>
        </w:tc>
        <w:tc>
          <w:tcPr>
            <w:tcW w:w="1647" w:type="dxa"/>
          </w:tcPr>
          <w:p w14:paraId="7316C2F6" w14:textId="75BB814E" w:rsidR="00BC022A" w:rsidRDefault="00117034" w:rsidP="00323B0A">
            <w:pPr>
              <w:rPr>
                <w:b/>
              </w:rPr>
            </w:pPr>
            <w:r>
              <w:rPr>
                <w:b/>
              </w:rPr>
              <w:lastRenderedPageBreak/>
              <w:t>Willow Outhwaite</w:t>
            </w:r>
          </w:p>
        </w:tc>
        <w:tc>
          <w:tcPr>
            <w:tcW w:w="1758" w:type="dxa"/>
          </w:tcPr>
          <w:p w14:paraId="4B425579" w14:textId="77777777" w:rsidR="00BC022A" w:rsidRDefault="00BC022A" w:rsidP="00323B0A">
            <w:pPr>
              <w:rPr>
                <w:b/>
              </w:rPr>
            </w:pPr>
          </w:p>
        </w:tc>
      </w:tr>
      <w:tr w:rsidR="007B63F0" w:rsidRPr="000C0B6C" w14:paraId="55705D5B" w14:textId="77777777" w:rsidTr="00323B0A">
        <w:trPr>
          <w:trHeight w:val="467"/>
        </w:trPr>
        <w:tc>
          <w:tcPr>
            <w:tcW w:w="1203" w:type="dxa"/>
            <w:vMerge/>
          </w:tcPr>
          <w:p w14:paraId="74313AA6" w14:textId="77777777" w:rsidR="00BC022A" w:rsidRDefault="00BC022A" w:rsidP="00323B0A">
            <w:pPr>
              <w:rPr>
                <w:b/>
              </w:rPr>
            </w:pPr>
          </w:p>
        </w:tc>
        <w:tc>
          <w:tcPr>
            <w:tcW w:w="5452" w:type="dxa"/>
            <w:gridSpan w:val="2"/>
          </w:tcPr>
          <w:p w14:paraId="1FA3F462" w14:textId="2DAE8731" w:rsidR="00BC022A" w:rsidRPr="00C16EDA" w:rsidRDefault="00C16EDA" w:rsidP="00323B0A">
            <w:pPr>
              <w:rPr>
                <w:bCs/>
              </w:rPr>
            </w:pPr>
            <w:r w:rsidRPr="00C16EDA">
              <w:rPr>
                <w:bCs/>
              </w:rPr>
              <w:t>For consistency, it</w:t>
            </w:r>
            <w:r>
              <w:rPr>
                <w:bCs/>
              </w:rPr>
              <w:t xml:space="preserve"> would be helpful to add a red </w:t>
            </w:r>
            <w:r w:rsidR="001139B7">
              <w:rPr>
                <w:bCs/>
              </w:rPr>
              <w:t>asterisk</w:t>
            </w:r>
            <w:r>
              <w:rPr>
                <w:bCs/>
              </w:rPr>
              <w:t xml:space="preserve"> to each of the fields that are required (as is done with Part I)</w:t>
            </w:r>
            <w:r w:rsidR="00671124">
              <w:rPr>
                <w:bCs/>
              </w:rPr>
              <w:t xml:space="preserve"> (noting this does appear when I click ‘add mapping’ and a new box opens)</w:t>
            </w:r>
          </w:p>
        </w:tc>
        <w:tc>
          <w:tcPr>
            <w:tcW w:w="1647" w:type="dxa"/>
          </w:tcPr>
          <w:p w14:paraId="6FE313AA" w14:textId="355C7749" w:rsidR="00BC022A" w:rsidRDefault="00117034" w:rsidP="00323B0A">
            <w:pPr>
              <w:rPr>
                <w:b/>
              </w:rPr>
            </w:pPr>
            <w:r>
              <w:rPr>
                <w:b/>
              </w:rPr>
              <w:t>Willow Outhwaite</w:t>
            </w:r>
          </w:p>
        </w:tc>
        <w:tc>
          <w:tcPr>
            <w:tcW w:w="1758" w:type="dxa"/>
          </w:tcPr>
          <w:p w14:paraId="75764635" w14:textId="77777777" w:rsidR="00BC022A" w:rsidRDefault="00BC022A" w:rsidP="00323B0A">
            <w:pPr>
              <w:rPr>
                <w:b/>
              </w:rPr>
            </w:pPr>
          </w:p>
        </w:tc>
      </w:tr>
      <w:tr w:rsidR="007B63F0" w:rsidRPr="000C0B6C" w14:paraId="4103468B" w14:textId="77777777" w:rsidTr="00323B0A">
        <w:trPr>
          <w:trHeight w:val="467"/>
        </w:trPr>
        <w:tc>
          <w:tcPr>
            <w:tcW w:w="1203" w:type="dxa"/>
            <w:vMerge/>
          </w:tcPr>
          <w:p w14:paraId="1418EEFE" w14:textId="77777777" w:rsidR="00BC022A" w:rsidRDefault="00BC022A" w:rsidP="00323B0A">
            <w:pPr>
              <w:rPr>
                <w:b/>
              </w:rPr>
            </w:pPr>
          </w:p>
        </w:tc>
        <w:tc>
          <w:tcPr>
            <w:tcW w:w="5452" w:type="dxa"/>
            <w:gridSpan w:val="2"/>
          </w:tcPr>
          <w:p w14:paraId="1B954F42" w14:textId="16CAEEE7" w:rsidR="00BC022A" w:rsidRPr="00631C86" w:rsidRDefault="00631C86" w:rsidP="00323B0A">
            <w:pPr>
              <w:rPr>
                <w:bCs/>
              </w:rPr>
            </w:pPr>
            <w:r w:rsidRPr="00631C86">
              <w:rPr>
                <w:bCs/>
              </w:rPr>
              <w:t>When I click ‘add mapping</w:t>
            </w:r>
            <w:r>
              <w:rPr>
                <w:bCs/>
              </w:rPr>
              <w:t>’</w:t>
            </w:r>
            <w:r w:rsidRPr="00631C86">
              <w:rPr>
                <w:bCs/>
              </w:rPr>
              <w:t xml:space="preserve">, the word rephrase is still there in this title: </w:t>
            </w:r>
            <w:r w:rsidRPr="00631C86">
              <w:rPr>
                <w:rFonts w:ascii="Segoe UI" w:hAnsi="Segoe UI" w:cs="Segoe UI"/>
                <w:bCs/>
                <w:sz w:val="21"/>
                <w:szCs w:val="21"/>
                <w:shd w:val="clear" w:color="auto" w:fill="FFFFFF"/>
              </w:rPr>
              <w:t xml:space="preserve">Is there a reference period for above national target(s) which relates to the headline indicator? </w:t>
            </w:r>
            <w:r w:rsidRPr="00631C86">
              <w:rPr>
                <w:rFonts w:ascii="Segoe UI" w:hAnsi="Segoe UI" w:cs="Segoe UI"/>
                <w:bCs/>
                <w:sz w:val="21"/>
                <w:szCs w:val="21"/>
                <w:highlight w:val="yellow"/>
                <w:shd w:val="clear" w:color="auto" w:fill="FFFFFF"/>
              </w:rPr>
              <w:t>(rephrase?)</w:t>
            </w:r>
          </w:p>
        </w:tc>
        <w:tc>
          <w:tcPr>
            <w:tcW w:w="1647" w:type="dxa"/>
          </w:tcPr>
          <w:p w14:paraId="4A0E474E" w14:textId="3758FF5D" w:rsidR="00BC022A" w:rsidRDefault="00117034" w:rsidP="00323B0A">
            <w:pPr>
              <w:rPr>
                <w:b/>
              </w:rPr>
            </w:pPr>
            <w:r>
              <w:rPr>
                <w:b/>
              </w:rPr>
              <w:t>Willow Outhwaite</w:t>
            </w:r>
          </w:p>
        </w:tc>
        <w:tc>
          <w:tcPr>
            <w:tcW w:w="1758" w:type="dxa"/>
          </w:tcPr>
          <w:p w14:paraId="20D25B3F" w14:textId="77777777" w:rsidR="00BC022A" w:rsidRDefault="00BC022A" w:rsidP="00323B0A">
            <w:pPr>
              <w:rPr>
                <w:b/>
              </w:rPr>
            </w:pPr>
          </w:p>
        </w:tc>
      </w:tr>
      <w:tr w:rsidR="007B63F0" w:rsidRPr="000C0B6C" w14:paraId="5383B626" w14:textId="77777777" w:rsidTr="00323B0A">
        <w:trPr>
          <w:trHeight w:val="467"/>
        </w:trPr>
        <w:tc>
          <w:tcPr>
            <w:tcW w:w="1203" w:type="dxa"/>
            <w:vMerge/>
          </w:tcPr>
          <w:p w14:paraId="35B6275A" w14:textId="77777777" w:rsidR="00BC022A" w:rsidRDefault="00BC022A" w:rsidP="00323B0A">
            <w:pPr>
              <w:rPr>
                <w:b/>
              </w:rPr>
            </w:pPr>
          </w:p>
        </w:tc>
        <w:tc>
          <w:tcPr>
            <w:tcW w:w="5452" w:type="dxa"/>
            <w:gridSpan w:val="2"/>
          </w:tcPr>
          <w:p w14:paraId="28106DE8" w14:textId="77777777" w:rsidR="00BC022A" w:rsidRDefault="00BC022A" w:rsidP="00323B0A">
            <w:pPr>
              <w:rPr>
                <w:b/>
              </w:rPr>
            </w:pPr>
          </w:p>
        </w:tc>
        <w:tc>
          <w:tcPr>
            <w:tcW w:w="1647" w:type="dxa"/>
          </w:tcPr>
          <w:p w14:paraId="19551854" w14:textId="77777777" w:rsidR="00BC022A" w:rsidRDefault="00BC022A" w:rsidP="00323B0A">
            <w:pPr>
              <w:rPr>
                <w:b/>
              </w:rPr>
            </w:pPr>
          </w:p>
        </w:tc>
        <w:tc>
          <w:tcPr>
            <w:tcW w:w="1758" w:type="dxa"/>
          </w:tcPr>
          <w:p w14:paraId="70930715" w14:textId="77777777" w:rsidR="00BC022A" w:rsidRDefault="00BC022A" w:rsidP="00323B0A">
            <w:pPr>
              <w:rPr>
                <w:b/>
              </w:rPr>
            </w:pPr>
          </w:p>
        </w:tc>
      </w:tr>
    </w:tbl>
    <w:p w14:paraId="48DAF900" w14:textId="5924F03A" w:rsidR="00B51493" w:rsidRDefault="00B51493" w:rsidP="00D93CCA"/>
    <w:sectPr w:rsidR="00B51493" w:rsidSect="003B4620">
      <w:pgSz w:w="12240" w:h="15840"/>
      <w:pgMar w:top="117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221409" w14:textId="77777777" w:rsidR="00291D0D" w:rsidRDefault="00291D0D" w:rsidP="004039A1">
      <w:r>
        <w:separator/>
      </w:r>
    </w:p>
  </w:endnote>
  <w:endnote w:type="continuationSeparator" w:id="0">
    <w:p w14:paraId="1C5E994A" w14:textId="77777777" w:rsidR="00291D0D" w:rsidRDefault="00291D0D" w:rsidP="004039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43AC45" w14:textId="77777777" w:rsidR="00291D0D" w:rsidRDefault="00291D0D" w:rsidP="004039A1">
      <w:r>
        <w:separator/>
      </w:r>
    </w:p>
  </w:footnote>
  <w:footnote w:type="continuationSeparator" w:id="0">
    <w:p w14:paraId="4A4A2CE9" w14:textId="77777777" w:rsidR="00291D0D" w:rsidRDefault="00291D0D" w:rsidP="004039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CCA"/>
    <w:rsid w:val="00032624"/>
    <w:rsid w:val="001137C5"/>
    <w:rsid w:val="001139B7"/>
    <w:rsid w:val="00117034"/>
    <w:rsid w:val="001C2BDB"/>
    <w:rsid w:val="001D6DD0"/>
    <w:rsid w:val="001E0670"/>
    <w:rsid w:val="001F0657"/>
    <w:rsid w:val="00236608"/>
    <w:rsid w:val="0026557B"/>
    <w:rsid w:val="00291D0D"/>
    <w:rsid w:val="002B0064"/>
    <w:rsid w:val="002E6DF4"/>
    <w:rsid w:val="00323B0A"/>
    <w:rsid w:val="00334544"/>
    <w:rsid w:val="00365D04"/>
    <w:rsid w:val="003953A5"/>
    <w:rsid w:val="003B08FB"/>
    <w:rsid w:val="003B4620"/>
    <w:rsid w:val="004039A1"/>
    <w:rsid w:val="004056FD"/>
    <w:rsid w:val="00406F24"/>
    <w:rsid w:val="005013EC"/>
    <w:rsid w:val="0050342D"/>
    <w:rsid w:val="00504926"/>
    <w:rsid w:val="0053118E"/>
    <w:rsid w:val="005324AB"/>
    <w:rsid w:val="00590860"/>
    <w:rsid w:val="006060BF"/>
    <w:rsid w:val="006125AA"/>
    <w:rsid w:val="00616D5B"/>
    <w:rsid w:val="00631C86"/>
    <w:rsid w:val="00653450"/>
    <w:rsid w:val="00671124"/>
    <w:rsid w:val="006C1702"/>
    <w:rsid w:val="006D6F86"/>
    <w:rsid w:val="007761AE"/>
    <w:rsid w:val="00790F3D"/>
    <w:rsid w:val="007B362C"/>
    <w:rsid w:val="007B63F0"/>
    <w:rsid w:val="007D1B0C"/>
    <w:rsid w:val="007F007A"/>
    <w:rsid w:val="00876BAD"/>
    <w:rsid w:val="008C7855"/>
    <w:rsid w:val="008E7015"/>
    <w:rsid w:val="008F1512"/>
    <w:rsid w:val="00976DCD"/>
    <w:rsid w:val="009D0171"/>
    <w:rsid w:val="009F0DC5"/>
    <w:rsid w:val="00A32521"/>
    <w:rsid w:val="00A51FA4"/>
    <w:rsid w:val="00AF4AD0"/>
    <w:rsid w:val="00AF6E68"/>
    <w:rsid w:val="00B51493"/>
    <w:rsid w:val="00B75A55"/>
    <w:rsid w:val="00BC022A"/>
    <w:rsid w:val="00BC0FAD"/>
    <w:rsid w:val="00BD481F"/>
    <w:rsid w:val="00BF20BC"/>
    <w:rsid w:val="00C16EDA"/>
    <w:rsid w:val="00C70451"/>
    <w:rsid w:val="00CD482D"/>
    <w:rsid w:val="00CF2F9D"/>
    <w:rsid w:val="00D542AB"/>
    <w:rsid w:val="00D93CCA"/>
    <w:rsid w:val="00DB20C0"/>
    <w:rsid w:val="00E74696"/>
    <w:rsid w:val="00EE323D"/>
    <w:rsid w:val="00F226C9"/>
    <w:rsid w:val="00F259A7"/>
    <w:rsid w:val="00F25D89"/>
    <w:rsid w:val="00FE0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34FB3F"/>
  <w15:docId w15:val="{73115C01-0A09-4B95-8F9C-D2C7EB2C2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3B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1B0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557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236608"/>
    <w:rPr>
      <w:rFonts w:cs="Times New Roman"/>
      <w:color w:val="0000FF"/>
      <w:u w:val="single"/>
    </w:rPr>
  </w:style>
  <w:style w:type="paragraph" w:customStyle="1" w:styleId="Default">
    <w:name w:val="Default"/>
    <w:uiPriority w:val="99"/>
    <w:rsid w:val="0023660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3660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36608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2366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236608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Form">
    <w:name w:val="Form"/>
    <w:basedOn w:val="Normal"/>
    <w:uiPriority w:val="99"/>
    <w:rsid w:val="00236608"/>
    <w:pPr>
      <w:autoSpaceDE w:val="0"/>
      <w:autoSpaceDN w:val="0"/>
      <w:adjustRightInd w:val="0"/>
      <w:spacing w:before="60" w:after="60"/>
    </w:pPr>
    <w:rPr>
      <w:rFonts w:ascii="Arial" w:eastAsia="MS Mincho" w:hAnsi="Arial" w:cs="Arial"/>
      <w:sz w:val="1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1B0C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557B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F259A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039A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9A1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4039A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9A1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216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4" Type="http://schemas.openxmlformats.org/officeDocument/2006/relationships/styles" Target="styles.xml"/><Relationship Id="rId9" Type="http://schemas.openxmlformats.org/officeDocument/2006/relationships/hyperlink" Target="mailto:secretariat@cbd.int" TargetMode="Externa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8E5421389A9C45B9715F4635D04BA2" ma:contentTypeVersion="4" ma:contentTypeDescription="Create a new document." ma:contentTypeScope="" ma:versionID="c9f52f57bb19d3444f42fed33c61a0a8">
  <xsd:schema xmlns:xsd="http://www.w3.org/2001/XMLSchema" xmlns:xs="http://www.w3.org/2001/XMLSchema" xmlns:p="http://schemas.microsoft.com/office/2006/metadata/properties" xmlns:ns3="44a14099-cec4-4adc-a615-00f5e506ea84" targetNamespace="http://schemas.microsoft.com/office/2006/metadata/properties" ma:root="true" ma:fieldsID="de152265d4e971181488395f72506170" ns3:_="">
    <xsd:import namespace="44a14099-cec4-4adc-a615-00f5e506ea8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a14099-cec4-4adc-a615-00f5e506ea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02D3070-FA56-45D7-9A9F-A8720FB71F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a14099-cec4-4adc-a615-00f5e506ea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4AD2B3A-6508-431F-917D-92474158A9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FECA71-57C8-4A5D-B57E-8940CEBA606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262</TotalTime>
  <Pages>4</Pages>
  <Words>796</Words>
  <Characters>4542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Kieran Noonan Mooney</dc:creator>
  <cp:keywords/>
  <dc:description/>
  <cp:lastModifiedBy>Willow Outhwaite</cp:lastModifiedBy>
  <cp:revision>8</cp:revision>
  <dcterms:created xsi:type="dcterms:W3CDTF">2023-08-15T18:37:00Z</dcterms:created>
  <dcterms:modified xsi:type="dcterms:W3CDTF">2023-09-21T16:18:00Z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0x0101003B8E5421389A9C45B9715F4635D04BA2</vt:lpwstr>
  </property>
</Properties>
</file>