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A5959" w14:textId="71448DE7" w:rsidR="00402AB3" w:rsidRPr="008A7970" w:rsidRDefault="0059102E" w:rsidP="00A07A64">
      <w:pPr>
        <w:jc w:val="both"/>
        <w:rPr>
          <w:rFonts w:ascii="Times New Roman" w:eastAsia="Times New Roman" w:hAnsi="Times New Roman" w:cs="Times New Roman"/>
          <w:b/>
          <w:bCs/>
          <w:snapToGrid w:val="0"/>
        </w:rPr>
      </w:pPr>
      <w:r w:rsidRPr="008A7970">
        <w:rPr>
          <w:rFonts w:ascii="Times New Roman" w:eastAsia="Times New Roman" w:hAnsi="Times New Roman" w:cs="Times New Roman"/>
          <w:b/>
          <w:bCs/>
          <w:snapToGrid w:val="0"/>
        </w:rPr>
        <w:t>Enclosure</w:t>
      </w:r>
    </w:p>
    <w:p w14:paraId="28FBFE68" w14:textId="2245E7A6" w:rsidR="00737CC0" w:rsidRPr="008A7970" w:rsidRDefault="2C2CE1D6" w:rsidP="00A07A64">
      <w:pPr>
        <w:jc w:val="both"/>
        <w:rPr>
          <w:rFonts w:ascii="Times New Roman" w:hAnsi="Times New Roman" w:cs="Times New Roman"/>
          <w:b/>
          <w:bCs/>
        </w:rPr>
      </w:pPr>
      <w:r w:rsidRPr="008A7970">
        <w:rPr>
          <w:rFonts w:ascii="Times New Roman" w:eastAsia="Times New Roman" w:hAnsi="Times New Roman" w:cs="Times New Roman"/>
          <w:b/>
          <w:bCs/>
          <w:snapToGrid w:val="0"/>
        </w:rPr>
        <w:t xml:space="preserve">Suggested template for submission </w:t>
      </w:r>
      <w:r w:rsidR="53D29C36" w:rsidRPr="008A7970">
        <w:rPr>
          <w:rFonts w:ascii="Times New Roman" w:eastAsia="Times New Roman" w:hAnsi="Times New Roman" w:cs="Times New Roman"/>
          <w:b/>
          <w:bCs/>
          <w:snapToGrid w:val="0"/>
        </w:rPr>
        <w:t>of</w:t>
      </w:r>
      <w:r w:rsidR="5FEB9A47" w:rsidRPr="008A7970">
        <w:rPr>
          <w:rFonts w:ascii="Times New Roman" w:eastAsia="Times New Roman" w:hAnsi="Times New Roman" w:cs="Times New Roman"/>
          <w:b/>
          <w:bCs/>
          <w:snapToGrid w:val="0"/>
        </w:rPr>
        <w:t xml:space="preserve"> case studies and other information on relevant traditional knowledge, innovations, practices and technology of indigenous peoples and local </w:t>
      </w:r>
      <w:r w:rsidR="5E5B996F" w:rsidRPr="008A7970">
        <w:rPr>
          <w:rFonts w:ascii="Times New Roman" w:eastAsia="Times New Roman" w:hAnsi="Times New Roman" w:cs="Times New Roman"/>
          <w:b/>
          <w:bCs/>
          <w:snapToGrid w:val="0"/>
        </w:rPr>
        <w:t xml:space="preserve">communities </w:t>
      </w:r>
      <w:r w:rsidR="5E5B996F" w:rsidRPr="008A7970">
        <w:rPr>
          <w:rFonts w:ascii="Times New Roman" w:hAnsi="Times New Roman" w:cs="Times New Roman"/>
          <w:b/>
          <w:bCs/>
        </w:rPr>
        <w:t>for</w:t>
      </w:r>
      <w:r w:rsidR="16A7DCDF" w:rsidRPr="008A7970">
        <w:rPr>
          <w:rFonts w:ascii="Times New Roman" w:hAnsi="Times New Roman" w:cs="Times New Roman"/>
          <w:b/>
          <w:bCs/>
        </w:rPr>
        <w:t xml:space="preserve"> the global report</w:t>
      </w:r>
      <w:r w:rsidR="00113490" w:rsidRPr="008A7970">
        <w:rPr>
          <w:rFonts w:ascii="Times New Roman" w:hAnsi="Times New Roman" w:cs="Times New Roman"/>
          <w:b/>
          <w:bCs/>
        </w:rPr>
        <w:t xml:space="preserve"> on collective progress in the implementation of the Kunming-Montreal Global Biodiversity Framework</w:t>
      </w:r>
    </w:p>
    <w:p w14:paraId="6AF7F2D8" w14:textId="644B90D0" w:rsidR="00435ABE" w:rsidRPr="008A7970" w:rsidRDefault="00A7422A" w:rsidP="00A07A64">
      <w:pPr>
        <w:pStyle w:val="a7"/>
        <w:numPr>
          <w:ilvl w:val="0"/>
          <w:numId w:val="25"/>
        </w:numPr>
        <w:jc w:val="both"/>
        <w:rPr>
          <w:rFonts w:ascii="Times New Roman" w:hAnsi="Times New Roman" w:cs="Times New Roman"/>
          <w:b/>
          <w:bCs/>
        </w:rPr>
      </w:pPr>
      <w:r w:rsidRPr="008A7970">
        <w:rPr>
          <w:rFonts w:ascii="Times New Roman" w:hAnsi="Times New Roman" w:cs="Times New Roman"/>
          <w:b/>
          <w:bCs/>
        </w:rPr>
        <w:t>Introduction</w:t>
      </w:r>
    </w:p>
    <w:p w14:paraId="0D6C4E9F" w14:textId="3D9CF1E5" w:rsidR="00A422ED" w:rsidRPr="008A7970" w:rsidRDefault="00A422ED" w:rsidP="00A07A64">
      <w:pPr>
        <w:jc w:val="both"/>
        <w:rPr>
          <w:rFonts w:ascii="Times New Roman" w:hAnsi="Times New Roman" w:cs="Times New Roman"/>
          <w:lang w:val="en-CA"/>
        </w:rPr>
      </w:pPr>
      <w:r w:rsidRPr="008A7970">
        <w:rPr>
          <w:rFonts w:ascii="Times New Roman" w:hAnsi="Times New Roman" w:cs="Times New Roman"/>
          <w:lang w:val="en-CA"/>
        </w:rPr>
        <w:t xml:space="preserve">The Conference of the Parties, in </w:t>
      </w:r>
      <w:r w:rsidR="00113490" w:rsidRPr="008A7970">
        <w:rPr>
          <w:rFonts w:ascii="Times New Roman" w:hAnsi="Times New Roman" w:cs="Times New Roman"/>
          <w:lang w:val="en-CA"/>
        </w:rPr>
        <w:t xml:space="preserve">its </w:t>
      </w:r>
      <w:r w:rsidRPr="008A7970">
        <w:rPr>
          <w:rFonts w:ascii="Times New Roman" w:hAnsi="Times New Roman" w:cs="Times New Roman"/>
          <w:lang w:val="en-CA"/>
        </w:rPr>
        <w:t xml:space="preserve">decision 15/6, adopted an enhanced multidimensional approach to planning, monitoring, reporting and review, with a view to enhancing the implementation of the Convention </w:t>
      </w:r>
      <w:r w:rsidR="00E73185" w:rsidRPr="008A7970">
        <w:rPr>
          <w:rFonts w:ascii="Times New Roman" w:hAnsi="Times New Roman" w:cs="Times New Roman"/>
          <w:lang w:val="en-CA"/>
        </w:rPr>
        <w:t xml:space="preserve">on Biological Diversity </w:t>
      </w:r>
      <w:r w:rsidRPr="008A7970">
        <w:rPr>
          <w:rFonts w:ascii="Times New Roman" w:hAnsi="Times New Roman" w:cs="Times New Roman"/>
          <w:lang w:val="en-CA"/>
        </w:rPr>
        <w:t>and the Kunming-Montreal Global Biodiversity Framework. In the same decision, the Conference of the Parties decided to conduct a global review of collective progress in the implementation of the Framework at its seventeenth and nineteenth meetings</w:t>
      </w:r>
      <w:r w:rsidR="008A1210" w:rsidRPr="008A7970">
        <w:rPr>
          <w:rFonts w:ascii="Times New Roman" w:hAnsi="Times New Roman" w:cs="Times New Roman"/>
          <w:lang w:val="en-CA"/>
        </w:rPr>
        <w:t>.</w:t>
      </w:r>
    </w:p>
    <w:p w14:paraId="41DA7688" w14:textId="07A77BB4" w:rsidR="008A1210" w:rsidRPr="008A7970" w:rsidRDefault="00A422ED" w:rsidP="008A1210">
      <w:pPr>
        <w:jc w:val="both"/>
        <w:rPr>
          <w:rFonts w:ascii="Times New Roman" w:hAnsi="Times New Roman" w:cs="Times New Roman"/>
          <w:lang w:val="en-CA"/>
        </w:rPr>
      </w:pPr>
      <w:r w:rsidRPr="008A7970">
        <w:rPr>
          <w:rFonts w:ascii="Times New Roman" w:hAnsi="Times New Roman" w:cs="Times New Roman"/>
          <w:lang w:val="en-CA"/>
        </w:rPr>
        <w:t xml:space="preserve">In its decision 16/32, the Conference of the Parties adopted the procedures for the global review of collective progress in the implementation of the Framework to be conducted at its seventeenth meeting in 2026 and informed by a global report. </w:t>
      </w:r>
      <w:r w:rsidR="008A1210" w:rsidRPr="008A7970">
        <w:rPr>
          <w:rFonts w:ascii="Times New Roman" w:hAnsi="Times New Roman" w:cs="Times New Roman"/>
          <w:lang w:val="en-CA"/>
        </w:rPr>
        <w:t>The Conference of the Parties</w:t>
      </w:r>
      <w:r w:rsidR="00E73185" w:rsidRPr="008A7970">
        <w:rPr>
          <w:rFonts w:ascii="Times New Roman" w:hAnsi="Times New Roman" w:cs="Times New Roman"/>
          <w:lang w:val="en-CA"/>
        </w:rPr>
        <w:t>,</w:t>
      </w:r>
      <w:r w:rsidR="008A1210" w:rsidRPr="008A7970">
        <w:rPr>
          <w:rFonts w:ascii="Times New Roman" w:hAnsi="Times New Roman" w:cs="Times New Roman"/>
          <w:lang w:val="en-CA"/>
        </w:rPr>
        <w:t xml:space="preserve"> in </w:t>
      </w:r>
      <w:r w:rsidR="000C6344" w:rsidRPr="008A7970">
        <w:rPr>
          <w:rFonts w:ascii="Times New Roman" w:hAnsi="Times New Roman" w:cs="Times New Roman"/>
          <w:lang w:val="en-CA"/>
        </w:rPr>
        <w:t xml:space="preserve">its </w:t>
      </w:r>
      <w:r w:rsidR="008A1210" w:rsidRPr="008A7970">
        <w:rPr>
          <w:rFonts w:ascii="Times New Roman" w:hAnsi="Times New Roman" w:cs="Times New Roman"/>
          <w:lang w:val="en-CA"/>
        </w:rPr>
        <w:t>decision 16/32 paragraph 21</w:t>
      </w:r>
      <w:r w:rsidR="00E73185" w:rsidRPr="008A7970">
        <w:rPr>
          <w:rFonts w:ascii="Times New Roman" w:hAnsi="Times New Roman" w:cs="Times New Roman"/>
          <w:lang w:val="en-CA"/>
        </w:rPr>
        <w:t>,</w:t>
      </w:r>
      <w:r w:rsidR="008A1210" w:rsidRPr="008A7970">
        <w:rPr>
          <w:rFonts w:ascii="Times New Roman" w:hAnsi="Times New Roman" w:cs="Times New Roman"/>
          <w:lang w:val="en-CA"/>
        </w:rPr>
        <w:t xml:space="preserve"> established an ad hoc scientific and technical advisory group to</w:t>
      </w:r>
      <w:r w:rsidR="008A1210" w:rsidRPr="008A7970">
        <w:rPr>
          <w:rFonts w:ascii="Times New Roman" w:hAnsi="Times New Roman" w:cs="Times New Roman"/>
        </w:rPr>
        <w:t xml:space="preserve"> </w:t>
      </w:r>
      <w:r w:rsidR="008A1210" w:rsidRPr="008A7970">
        <w:rPr>
          <w:rFonts w:ascii="Times New Roman" w:hAnsi="Times New Roman" w:cs="Times New Roman"/>
          <w:lang w:val="en-CA"/>
        </w:rPr>
        <w:t xml:space="preserve">oversee and guide the production of the global report on collective progress </w:t>
      </w:r>
      <w:r w:rsidR="000C6344" w:rsidRPr="008A7970">
        <w:rPr>
          <w:rFonts w:ascii="Times New Roman" w:hAnsi="Times New Roman" w:cs="Times New Roman"/>
          <w:lang w:val="en-CA"/>
        </w:rPr>
        <w:t xml:space="preserve">in </w:t>
      </w:r>
      <w:r w:rsidR="008A1210" w:rsidRPr="008A7970">
        <w:rPr>
          <w:rFonts w:ascii="Times New Roman" w:hAnsi="Times New Roman" w:cs="Times New Roman"/>
          <w:lang w:val="en-CA"/>
        </w:rPr>
        <w:t>the implementation of the Framework</w:t>
      </w:r>
      <w:r w:rsidR="005A30DB" w:rsidRPr="008A7970">
        <w:rPr>
          <w:rFonts w:ascii="Times New Roman" w:hAnsi="Times New Roman" w:cs="Times New Roman"/>
          <w:lang w:val="en-CA"/>
        </w:rPr>
        <w:t>, a</w:t>
      </w:r>
      <w:r w:rsidR="00962EDE" w:rsidRPr="008A7970">
        <w:rPr>
          <w:rFonts w:ascii="Times New Roman" w:hAnsi="Times New Roman" w:cs="Times New Roman"/>
        </w:rPr>
        <w:t>s well as p</w:t>
      </w:r>
      <w:r w:rsidR="008A1210" w:rsidRPr="008A7970">
        <w:rPr>
          <w:rFonts w:ascii="Times New Roman" w:hAnsi="Times New Roman" w:cs="Times New Roman"/>
        </w:rPr>
        <w:t xml:space="preserve">rovide scientific, technical and technological recommendations, including on traditional knowledge. </w:t>
      </w:r>
      <w:r w:rsidR="008A1210" w:rsidRPr="008A7970">
        <w:rPr>
          <w:rFonts w:ascii="Times New Roman" w:hAnsi="Times New Roman" w:cs="Times New Roman"/>
          <w:lang w:val="en-CA"/>
        </w:rPr>
        <w:t xml:space="preserve">The </w:t>
      </w:r>
      <w:r w:rsidR="005A30DB" w:rsidRPr="008A7970">
        <w:rPr>
          <w:rFonts w:ascii="Times New Roman" w:hAnsi="Times New Roman" w:cs="Times New Roman"/>
          <w:lang w:val="en-CA"/>
        </w:rPr>
        <w:t>Advisory Group</w:t>
      </w:r>
      <w:r w:rsidR="008A1210" w:rsidRPr="008A7970">
        <w:rPr>
          <w:rFonts w:ascii="Times New Roman" w:hAnsi="Times New Roman" w:cs="Times New Roman"/>
          <w:lang w:val="en-CA"/>
        </w:rPr>
        <w:t xml:space="preserve"> has provided initial advice on the production of the global report, including an annotated outline as per notification </w:t>
      </w:r>
      <w:r w:rsidR="0036441E" w:rsidRPr="008A7970">
        <w:rPr>
          <w:rFonts w:ascii="Times New Roman" w:hAnsi="Times New Roman" w:cs="Times New Roman"/>
          <w:lang w:val="en-CA"/>
        </w:rPr>
        <w:t>2025-</w:t>
      </w:r>
      <w:r w:rsidR="004308CE" w:rsidRPr="008A7970">
        <w:rPr>
          <w:rFonts w:ascii="Times New Roman" w:hAnsi="Times New Roman" w:cs="Times New Roman"/>
          <w:lang w:val="en-CA"/>
        </w:rPr>
        <w:t>093</w:t>
      </w:r>
      <w:r w:rsidR="008A1210" w:rsidRPr="008A7970">
        <w:rPr>
          <w:rFonts w:ascii="Times New Roman" w:hAnsi="Times New Roman" w:cs="Times New Roman"/>
          <w:lang w:val="en-CA"/>
        </w:rPr>
        <w:t xml:space="preserve">. </w:t>
      </w:r>
    </w:p>
    <w:p w14:paraId="4C8465E8" w14:textId="337A8B17" w:rsidR="008A1210" w:rsidRPr="008A7970" w:rsidRDefault="00A422ED" w:rsidP="005E290D">
      <w:pPr>
        <w:jc w:val="both"/>
        <w:rPr>
          <w:rFonts w:ascii="Times New Roman" w:hAnsi="Times New Roman" w:cs="Times New Roman"/>
        </w:rPr>
      </w:pPr>
      <w:r w:rsidRPr="008A7970">
        <w:rPr>
          <w:rFonts w:ascii="Times New Roman" w:hAnsi="Times New Roman" w:cs="Times New Roman"/>
        </w:rPr>
        <w:t>I</w:t>
      </w:r>
      <w:r w:rsidRPr="008A7970">
        <w:rPr>
          <w:rFonts w:ascii="Times New Roman" w:hAnsi="Times New Roman" w:cs="Times New Roman"/>
          <w:lang w:val="en-CA"/>
        </w:rPr>
        <w:t xml:space="preserve">n its decision 16/32 paragraph 18, the Conference of the Parties identified the main sources of information which should be used in the </w:t>
      </w:r>
      <w:r w:rsidR="0036441E" w:rsidRPr="008A7970">
        <w:rPr>
          <w:rFonts w:ascii="Times New Roman" w:hAnsi="Times New Roman" w:cs="Times New Roman"/>
          <w:lang w:val="en-CA"/>
        </w:rPr>
        <w:t xml:space="preserve">production </w:t>
      </w:r>
      <w:r w:rsidRPr="008A7970">
        <w:rPr>
          <w:rFonts w:ascii="Times New Roman" w:hAnsi="Times New Roman" w:cs="Times New Roman"/>
          <w:lang w:val="en-CA"/>
        </w:rPr>
        <w:t>of the global report. In paragraph 18</w:t>
      </w:r>
      <w:r w:rsidR="0036441E" w:rsidRPr="008A7970">
        <w:rPr>
          <w:rFonts w:ascii="Times New Roman" w:hAnsi="Times New Roman" w:cs="Times New Roman"/>
          <w:lang w:val="en-CA"/>
        </w:rPr>
        <w:t xml:space="preserve"> of the same decision</w:t>
      </w:r>
      <w:r w:rsidRPr="008A7970">
        <w:rPr>
          <w:rFonts w:ascii="Times New Roman" w:hAnsi="Times New Roman" w:cs="Times New Roman"/>
          <w:lang w:val="en-CA"/>
        </w:rPr>
        <w:t xml:space="preserve">, it identified that national reports would be the primary source of information and in </w:t>
      </w:r>
      <w:r w:rsidR="00D44F90" w:rsidRPr="008A7970">
        <w:rPr>
          <w:rFonts w:ascii="Times New Roman" w:hAnsi="Times New Roman" w:cs="Times New Roman"/>
          <w:lang w:val="en-CA"/>
        </w:rPr>
        <w:t xml:space="preserve">its </w:t>
      </w:r>
      <w:r w:rsidR="00B82F1B" w:rsidRPr="008A7970">
        <w:rPr>
          <w:rFonts w:ascii="Times New Roman" w:hAnsi="Times New Roman" w:cs="Times New Roman"/>
          <w:lang w:val="en-CA"/>
        </w:rPr>
        <w:t>sub</w:t>
      </w:r>
      <w:r w:rsidRPr="008A7970">
        <w:rPr>
          <w:rFonts w:ascii="Times New Roman" w:hAnsi="Times New Roman" w:cs="Times New Roman"/>
          <w:lang w:val="en-CA"/>
        </w:rPr>
        <w:t xml:space="preserve">paragraph 18 (l), it identified that one of the additional sources of information will be </w:t>
      </w:r>
      <w:r w:rsidRPr="008A7970">
        <w:rPr>
          <w:rFonts w:ascii="Times New Roman" w:eastAsia="Times New Roman" w:hAnsi="Times New Roman" w:cs="Times New Roman"/>
          <w:snapToGrid w:val="0"/>
        </w:rPr>
        <w:t xml:space="preserve">relevant traditional knowledge, innovations, practices and technology of indigenous peoples and local communities </w:t>
      </w:r>
      <w:r w:rsidRPr="008A7970">
        <w:rPr>
          <w:rFonts w:ascii="Times New Roman" w:hAnsi="Times New Roman" w:cs="Times New Roman"/>
          <w:lang w:val="en-CA"/>
        </w:rPr>
        <w:t>that are given access to with their free, prior and informed consent</w:t>
      </w:r>
      <w:r w:rsidR="008A1210" w:rsidRPr="008A7970">
        <w:rPr>
          <w:rFonts w:ascii="Times New Roman" w:hAnsi="Times New Roman" w:cs="Times New Roman"/>
          <w:lang w:val="en-CA"/>
        </w:rPr>
        <w:t>.</w:t>
      </w:r>
      <w:r w:rsidR="008A1210" w:rsidRPr="008A7970">
        <w:rPr>
          <w:rFonts w:ascii="Times New Roman" w:hAnsi="Times New Roman" w:cs="Times New Roman"/>
          <w:vertAlign w:val="superscript"/>
          <w:lang w:val="en-CA"/>
        </w:rPr>
        <w:t xml:space="preserve"> </w:t>
      </w:r>
      <w:r w:rsidR="008A1210" w:rsidRPr="008A7970">
        <w:rPr>
          <w:rFonts w:ascii="Times New Roman" w:hAnsi="Times New Roman" w:cs="Times New Roman"/>
        </w:rPr>
        <w:t xml:space="preserve">The Secretariat, under the guidance of the </w:t>
      </w:r>
      <w:r w:rsidR="00B82F1B" w:rsidRPr="008A7970">
        <w:rPr>
          <w:rFonts w:ascii="Times New Roman" w:hAnsi="Times New Roman" w:cs="Times New Roman"/>
        </w:rPr>
        <w:t>Advisory Group</w:t>
      </w:r>
      <w:r w:rsidR="00E73185" w:rsidRPr="008A7970">
        <w:rPr>
          <w:rFonts w:ascii="Times New Roman" w:hAnsi="Times New Roman" w:cs="Times New Roman"/>
        </w:rPr>
        <w:t>,</w:t>
      </w:r>
      <w:r w:rsidR="008A1210" w:rsidRPr="008A7970">
        <w:rPr>
          <w:rFonts w:ascii="Times New Roman" w:hAnsi="Times New Roman" w:cs="Times New Roman"/>
        </w:rPr>
        <w:t xml:space="preserve"> has developed the attached template for the submission of information relevant to </w:t>
      </w:r>
      <w:r w:rsidR="00B82F1B" w:rsidRPr="008A7970">
        <w:rPr>
          <w:rFonts w:ascii="Times New Roman" w:hAnsi="Times New Roman" w:cs="Times New Roman"/>
        </w:rPr>
        <w:t>sub</w:t>
      </w:r>
      <w:r w:rsidR="008A1210" w:rsidRPr="008A7970">
        <w:rPr>
          <w:rFonts w:ascii="Times New Roman" w:hAnsi="Times New Roman" w:cs="Times New Roman"/>
        </w:rPr>
        <w:t>paragraph 18</w:t>
      </w:r>
      <w:r w:rsidR="00B82F1B" w:rsidRPr="008A7970">
        <w:rPr>
          <w:rFonts w:ascii="Times New Roman" w:hAnsi="Times New Roman" w:cs="Times New Roman"/>
        </w:rPr>
        <w:t xml:space="preserve"> </w:t>
      </w:r>
      <w:r w:rsidR="008A1210" w:rsidRPr="008A7970">
        <w:rPr>
          <w:rFonts w:ascii="Times New Roman" w:hAnsi="Times New Roman" w:cs="Times New Roman"/>
        </w:rPr>
        <w:t>(l)</w:t>
      </w:r>
      <w:r w:rsidR="00E73185" w:rsidRPr="008A7970">
        <w:rPr>
          <w:rFonts w:ascii="Times New Roman" w:hAnsi="Times New Roman" w:cs="Times New Roman"/>
        </w:rPr>
        <w:t>,</w:t>
      </w:r>
      <w:r w:rsidR="008A1210" w:rsidRPr="008A7970">
        <w:rPr>
          <w:rFonts w:ascii="Times New Roman" w:hAnsi="Times New Roman" w:cs="Times New Roman"/>
        </w:rPr>
        <w:t xml:space="preserve"> which </w:t>
      </w:r>
      <w:r w:rsidR="00576350" w:rsidRPr="008A7970">
        <w:rPr>
          <w:rFonts w:ascii="Times New Roman" w:hAnsi="Times New Roman" w:cs="Times New Roman"/>
        </w:rPr>
        <w:t xml:space="preserve">will </w:t>
      </w:r>
      <w:r w:rsidR="008A1210" w:rsidRPr="008A7970">
        <w:rPr>
          <w:rFonts w:ascii="Times New Roman" w:hAnsi="Times New Roman" w:cs="Times New Roman"/>
        </w:rPr>
        <w:t xml:space="preserve">be used as a source of information for the global report. </w:t>
      </w:r>
    </w:p>
    <w:p w14:paraId="1A2D3B59" w14:textId="0F128B23" w:rsidR="00F84E36" w:rsidRPr="008A7970" w:rsidRDefault="00C17B7F" w:rsidP="00A07A64">
      <w:pPr>
        <w:jc w:val="both"/>
        <w:rPr>
          <w:rFonts w:ascii="Times New Roman" w:hAnsi="Times New Roman" w:cs="Times New Roman"/>
        </w:rPr>
      </w:pPr>
      <w:r w:rsidRPr="008A7970">
        <w:rPr>
          <w:rFonts w:ascii="Times New Roman" w:hAnsi="Times New Roman" w:cs="Times New Roman"/>
        </w:rPr>
        <w:t>Please n</w:t>
      </w:r>
      <w:r w:rsidR="008A1210" w:rsidRPr="008A7970">
        <w:rPr>
          <w:rFonts w:ascii="Times New Roman" w:hAnsi="Times New Roman" w:cs="Times New Roman"/>
        </w:rPr>
        <w:t>ote that t</w:t>
      </w:r>
      <w:r w:rsidR="0052532F" w:rsidRPr="008A7970">
        <w:rPr>
          <w:rFonts w:ascii="Times New Roman" w:hAnsi="Times New Roman" w:cs="Times New Roman"/>
        </w:rPr>
        <w:t xml:space="preserve">he Conference of the Parties, </w:t>
      </w:r>
      <w:r w:rsidR="00D81907" w:rsidRPr="008A7970">
        <w:rPr>
          <w:rFonts w:ascii="Times New Roman" w:hAnsi="Times New Roman" w:cs="Times New Roman"/>
        </w:rPr>
        <w:t>in paragraph 7 of section C of its</w:t>
      </w:r>
      <w:r w:rsidR="00EA1AF8" w:rsidRPr="008A7970">
        <w:rPr>
          <w:rFonts w:ascii="Times New Roman" w:hAnsi="Times New Roman" w:cs="Times New Roman"/>
        </w:rPr>
        <w:t xml:space="preserve"> </w:t>
      </w:r>
      <w:r w:rsidR="00664C72" w:rsidRPr="008A7970">
        <w:rPr>
          <w:rFonts w:ascii="Times New Roman" w:hAnsi="Times New Roman" w:cs="Times New Roman"/>
        </w:rPr>
        <w:t xml:space="preserve">decision </w:t>
      </w:r>
      <w:r w:rsidR="00F84E36" w:rsidRPr="008A7970">
        <w:rPr>
          <w:rFonts w:ascii="Times New Roman" w:hAnsi="Times New Roman" w:cs="Times New Roman"/>
        </w:rPr>
        <w:t>15/4</w:t>
      </w:r>
      <w:r w:rsidR="00F82777" w:rsidRPr="008A7970">
        <w:rPr>
          <w:rFonts w:ascii="Times New Roman" w:hAnsi="Times New Roman" w:cs="Times New Roman"/>
        </w:rPr>
        <w:t>,</w:t>
      </w:r>
      <w:r w:rsidR="008B4B26" w:rsidRPr="008A7970">
        <w:rPr>
          <w:rFonts w:ascii="Times New Roman" w:hAnsi="Times New Roman" w:cs="Times New Roman"/>
        </w:rPr>
        <w:t xml:space="preserve"> </w:t>
      </w:r>
      <w:r w:rsidR="00E06E2E" w:rsidRPr="008A7970">
        <w:rPr>
          <w:rFonts w:ascii="Times New Roman" w:hAnsi="Times New Roman" w:cs="Times New Roman"/>
        </w:rPr>
        <w:t>state</w:t>
      </w:r>
      <w:r w:rsidR="00DE71BD" w:rsidRPr="008A7970">
        <w:rPr>
          <w:rFonts w:ascii="Times New Roman" w:hAnsi="Times New Roman" w:cs="Times New Roman"/>
        </w:rPr>
        <w:t>d</w:t>
      </w:r>
      <w:r w:rsidR="000A2993" w:rsidRPr="008A7970">
        <w:rPr>
          <w:rFonts w:ascii="Times New Roman" w:hAnsi="Times New Roman" w:cs="Times New Roman"/>
        </w:rPr>
        <w:t xml:space="preserve"> that “</w:t>
      </w:r>
      <w:r w:rsidR="00F82777" w:rsidRPr="008A7970">
        <w:rPr>
          <w:rFonts w:ascii="Times New Roman" w:hAnsi="Times New Roman" w:cs="Times New Roman"/>
        </w:rPr>
        <w:t>t</w:t>
      </w:r>
      <w:r w:rsidR="00F84E36" w:rsidRPr="008A7970">
        <w:rPr>
          <w:rFonts w:ascii="Times New Roman" w:hAnsi="Times New Roman" w:cs="Times New Roman"/>
        </w:rPr>
        <w:t>he Framework acknowledges the important roles and contributions of indigenous peoples and local communities as custodians of biodiversity and as partners in its conservation, restoration and sustainable use. The Framework’s implementation must ensure that the rights, knowledge, including traditional knowledge associated with biodiversity, innovations, worldviews, values and practices of indigenous peoples and local communities are respected, and documented and preserved with their free, prior and informed consent,</w:t>
      </w:r>
      <w:r w:rsidR="002E1B45" w:rsidRPr="008A7970">
        <w:rPr>
          <w:rFonts w:ascii="Times New Roman" w:hAnsi="Times New Roman" w:cs="Times New Roman"/>
        </w:rPr>
        <w:t xml:space="preserve"> </w:t>
      </w:r>
      <w:r w:rsidR="00F84E36" w:rsidRPr="008A7970">
        <w:rPr>
          <w:rFonts w:ascii="Times New Roman" w:hAnsi="Times New Roman" w:cs="Times New Roman"/>
        </w:rPr>
        <w:t>including through their full and effective participation in decision-making, in accordance with relevant national legislation, international instruments, including the United Nations Declaration on the Rights of Indigenous Peoples,</w:t>
      </w:r>
      <w:r w:rsidR="00F84E36" w:rsidRPr="008A7970">
        <w:rPr>
          <w:rStyle w:val="af"/>
          <w:rFonts w:ascii="Times New Roman" w:hAnsi="Times New Roman" w:cs="Times New Roman"/>
        </w:rPr>
        <w:footnoteReference w:id="1"/>
      </w:r>
      <w:r w:rsidR="00F84E36" w:rsidRPr="008A7970">
        <w:rPr>
          <w:rFonts w:ascii="Times New Roman" w:hAnsi="Times New Roman" w:cs="Times New Roman"/>
        </w:rPr>
        <w:t xml:space="preserve"> and human rights law. In this regard, nothing in this framework may be construed as diminishing or extinguishing the rights that indigenous peoples currently have or may acquire in the future</w:t>
      </w:r>
      <w:r w:rsidR="000A2993" w:rsidRPr="008A7970">
        <w:rPr>
          <w:rFonts w:ascii="Times New Roman" w:hAnsi="Times New Roman" w:cs="Times New Roman"/>
        </w:rPr>
        <w:t>”</w:t>
      </w:r>
      <w:r w:rsidR="00F84E36" w:rsidRPr="008A7970">
        <w:rPr>
          <w:rFonts w:ascii="Times New Roman" w:hAnsi="Times New Roman" w:cs="Times New Roman"/>
        </w:rPr>
        <w:t xml:space="preserve">. </w:t>
      </w:r>
      <w:r w:rsidR="008A1210" w:rsidRPr="008A7970">
        <w:rPr>
          <w:rFonts w:ascii="Times New Roman" w:hAnsi="Times New Roman" w:cs="Times New Roman"/>
        </w:rPr>
        <w:t xml:space="preserve"> </w:t>
      </w:r>
    </w:p>
    <w:p w14:paraId="31F155B4" w14:textId="6EDB0932" w:rsidR="00DF2AAB" w:rsidRPr="008A7970" w:rsidRDefault="008A1210" w:rsidP="008A1210">
      <w:pPr>
        <w:jc w:val="both"/>
        <w:rPr>
          <w:rFonts w:ascii="Times New Roman" w:eastAsia="Times New Roman" w:hAnsi="Times New Roman" w:cs="Times New Roman"/>
          <w:snapToGrid w:val="0"/>
        </w:rPr>
      </w:pPr>
      <w:r w:rsidRPr="008A7970">
        <w:rPr>
          <w:rFonts w:ascii="Times New Roman" w:hAnsi="Times New Roman" w:cs="Times New Roman"/>
        </w:rPr>
        <w:t xml:space="preserve">Additionally, the Conference of the Parties recently adopted, in its decision 16/4, a </w:t>
      </w:r>
      <w:r w:rsidR="004471CA" w:rsidRPr="008A7970">
        <w:rPr>
          <w:rFonts w:ascii="Times New Roman" w:hAnsi="Times New Roman" w:cs="Times New Roman"/>
        </w:rPr>
        <w:t xml:space="preserve">programme </w:t>
      </w:r>
      <w:r w:rsidRPr="008A7970">
        <w:rPr>
          <w:rFonts w:ascii="Times New Roman" w:hAnsi="Times New Roman" w:cs="Times New Roman"/>
        </w:rPr>
        <w:t xml:space="preserve">of work on Article 8 (j) and other provisions of the Convention on Biological Diversity related to indigenous peoples and local </w:t>
      </w:r>
      <w:r w:rsidRPr="008A7970">
        <w:rPr>
          <w:rFonts w:ascii="Times New Roman" w:eastAsia="Times New Roman" w:hAnsi="Times New Roman" w:cs="Times New Roman"/>
          <w:snapToGrid w:val="0"/>
        </w:rPr>
        <w:t>communities to 2030</w:t>
      </w:r>
      <w:r w:rsidR="00E73185" w:rsidRPr="008A7970">
        <w:rPr>
          <w:rFonts w:ascii="Times New Roman" w:eastAsia="Times New Roman" w:hAnsi="Times New Roman" w:cs="Times New Roman"/>
          <w:snapToGrid w:val="0"/>
        </w:rPr>
        <w:t>,</w:t>
      </w:r>
      <w:r w:rsidRPr="008A7970">
        <w:rPr>
          <w:rFonts w:ascii="Times New Roman" w:eastAsia="Times New Roman" w:hAnsi="Times New Roman" w:cs="Times New Roman"/>
          <w:snapToGrid w:val="0"/>
        </w:rPr>
        <w:t xml:space="preserve"> </w:t>
      </w:r>
      <w:r w:rsidRPr="008A7970">
        <w:rPr>
          <w:rFonts w:ascii="Times New Roman" w:hAnsi="Times New Roman" w:cs="Times New Roman"/>
        </w:rPr>
        <w:t>prioritizing those tasks that contribute directly to the timely, full and effective implementation of the Framework</w:t>
      </w:r>
      <w:r w:rsidRPr="008A7970">
        <w:rPr>
          <w:rFonts w:ascii="Times New Roman" w:eastAsia="Times New Roman" w:hAnsi="Times New Roman" w:cs="Times New Roman"/>
          <w:snapToGrid w:val="0"/>
        </w:rPr>
        <w:t>.</w:t>
      </w:r>
      <w:r w:rsidR="00FA291B" w:rsidRPr="008A7970">
        <w:rPr>
          <w:rFonts w:ascii="Times New Roman" w:eastAsia="Times New Roman" w:hAnsi="Times New Roman" w:cs="Times New Roman"/>
          <w:snapToGrid w:val="0"/>
        </w:rPr>
        <w:t xml:space="preserve"> </w:t>
      </w:r>
    </w:p>
    <w:p w14:paraId="370C4189" w14:textId="77777777" w:rsidR="00307AE4" w:rsidRPr="008A7970" w:rsidRDefault="00307AE4" w:rsidP="008A1210">
      <w:pPr>
        <w:jc w:val="both"/>
        <w:rPr>
          <w:rFonts w:ascii="Times New Roman" w:hAnsi="Times New Roman" w:cs="Times New Roman"/>
          <w:i/>
          <w:iCs/>
        </w:rPr>
      </w:pPr>
    </w:p>
    <w:p w14:paraId="65EB61E7" w14:textId="7D04C511" w:rsidR="00435ABE" w:rsidRPr="008A7970" w:rsidRDefault="008C2B0B" w:rsidP="00435ABE">
      <w:pPr>
        <w:pStyle w:val="a7"/>
        <w:numPr>
          <w:ilvl w:val="0"/>
          <w:numId w:val="25"/>
        </w:numPr>
        <w:jc w:val="both"/>
        <w:rPr>
          <w:rFonts w:ascii="Times New Roman" w:hAnsi="Times New Roman" w:cs="Times New Roman"/>
          <w:b/>
          <w:bCs/>
          <w:lang w:val="en-CA"/>
        </w:rPr>
      </w:pPr>
      <w:r w:rsidRPr="008A7970">
        <w:rPr>
          <w:rFonts w:ascii="Times New Roman" w:hAnsi="Times New Roman" w:cs="Times New Roman"/>
          <w:b/>
          <w:bCs/>
          <w:lang w:val="en-CA"/>
        </w:rPr>
        <w:lastRenderedPageBreak/>
        <w:t xml:space="preserve">Invitation for submissions of case studies </w:t>
      </w:r>
    </w:p>
    <w:p w14:paraId="34D391B5" w14:textId="24EF9C23" w:rsidR="00202BF3" w:rsidRPr="008A7970" w:rsidRDefault="0013505E" w:rsidP="003B7FE3">
      <w:pPr>
        <w:jc w:val="both"/>
        <w:rPr>
          <w:rFonts w:ascii="Times New Roman" w:hAnsi="Times New Roman" w:cs="Times New Roman"/>
        </w:rPr>
      </w:pPr>
      <w:r w:rsidRPr="008A7970">
        <w:rPr>
          <w:rFonts w:ascii="Times New Roman" w:hAnsi="Times New Roman" w:cs="Times New Roman"/>
          <w:lang w:val="en-CA"/>
        </w:rPr>
        <w:t xml:space="preserve">The Secretariat, under the guidance of the </w:t>
      </w:r>
      <w:r w:rsidR="00583854" w:rsidRPr="008A7970">
        <w:rPr>
          <w:rFonts w:ascii="Times New Roman" w:hAnsi="Times New Roman" w:cs="Times New Roman"/>
          <w:lang w:val="en-CA"/>
        </w:rPr>
        <w:t>Advisory Group</w:t>
      </w:r>
      <w:r w:rsidRPr="008A7970">
        <w:rPr>
          <w:rFonts w:ascii="Times New Roman" w:hAnsi="Times New Roman" w:cs="Times New Roman"/>
          <w:lang w:val="en-CA"/>
        </w:rPr>
        <w:t xml:space="preserve"> has developed </w:t>
      </w:r>
      <w:r w:rsidR="001961B6" w:rsidRPr="008A7970">
        <w:rPr>
          <w:rFonts w:ascii="Times New Roman" w:hAnsi="Times New Roman" w:cs="Times New Roman"/>
          <w:lang w:val="en-CA"/>
        </w:rPr>
        <w:t>a</w:t>
      </w:r>
      <w:r w:rsidRPr="008A7970">
        <w:rPr>
          <w:rFonts w:ascii="Times New Roman" w:hAnsi="Times New Roman" w:cs="Times New Roman"/>
          <w:lang w:val="en-CA"/>
        </w:rPr>
        <w:t xml:space="preserve"> template </w:t>
      </w:r>
      <w:r w:rsidR="0059102E" w:rsidRPr="008A7970">
        <w:rPr>
          <w:rFonts w:ascii="Times New Roman" w:hAnsi="Times New Roman" w:cs="Times New Roman"/>
          <w:lang w:val="en-CA"/>
        </w:rPr>
        <w:t>in annex</w:t>
      </w:r>
      <w:r w:rsidR="00F0041C" w:rsidRPr="008A7970">
        <w:rPr>
          <w:rFonts w:ascii="Times New Roman" w:hAnsi="Times New Roman" w:cs="Times New Roman"/>
          <w:lang w:val="en-CA"/>
        </w:rPr>
        <w:t xml:space="preserve"> </w:t>
      </w:r>
      <w:r w:rsidRPr="008A7970">
        <w:rPr>
          <w:rFonts w:ascii="Times New Roman" w:hAnsi="Times New Roman" w:cs="Times New Roman"/>
          <w:lang w:val="en-CA"/>
        </w:rPr>
        <w:t xml:space="preserve">for the submission of </w:t>
      </w:r>
      <w:r w:rsidR="00D33C14" w:rsidRPr="008A7970">
        <w:rPr>
          <w:rFonts w:ascii="Times New Roman" w:hAnsi="Times New Roman" w:cs="Times New Roman"/>
        </w:rPr>
        <w:t>c</w:t>
      </w:r>
      <w:r w:rsidR="006139C6" w:rsidRPr="008A7970">
        <w:rPr>
          <w:rFonts w:ascii="Times New Roman" w:eastAsia="Times New Roman" w:hAnsi="Times New Roman" w:cs="Times New Roman"/>
          <w:snapToGrid w:val="0"/>
        </w:rPr>
        <w:t>ase studies on relevant traditional knowledge, innovations, practices and technology of indigenous peoples and local communities</w:t>
      </w:r>
      <w:r w:rsidR="00324D0F" w:rsidRPr="008A7970">
        <w:rPr>
          <w:rFonts w:ascii="Times New Roman" w:eastAsia="Times New Roman" w:hAnsi="Times New Roman" w:cs="Times New Roman"/>
          <w:snapToGrid w:val="0"/>
        </w:rPr>
        <w:t>.</w:t>
      </w:r>
      <w:r w:rsidR="006139C6" w:rsidRPr="008A7970">
        <w:rPr>
          <w:rFonts w:ascii="Times New Roman" w:eastAsia="Times New Roman" w:hAnsi="Times New Roman" w:cs="Times New Roman"/>
          <w:snapToGrid w:val="0"/>
        </w:rPr>
        <w:t xml:space="preserve"> </w:t>
      </w:r>
    </w:p>
    <w:p w14:paraId="14485557" w14:textId="23666660" w:rsidR="0013505E" w:rsidRPr="008A7970" w:rsidRDefault="0013505E" w:rsidP="0013505E">
      <w:pPr>
        <w:jc w:val="both"/>
        <w:rPr>
          <w:rFonts w:ascii="Times New Roman" w:hAnsi="Times New Roman" w:cs="Times New Roman"/>
        </w:rPr>
      </w:pPr>
      <w:r w:rsidRPr="008A7970">
        <w:rPr>
          <w:rFonts w:ascii="Times New Roman" w:hAnsi="Times New Roman" w:cs="Times New Roman"/>
        </w:rPr>
        <w:t xml:space="preserve">The template </w:t>
      </w:r>
      <w:r w:rsidR="0059102E" w:rsidRPr="008A7970">
        <w:rPr>
          <w:rFonts w:ascii="Times New Roman" w:hAnsi="Times New Roman" w:cs="Times New Roman"/>
        </w:rPr>
        <w:t xml:space="preserve">in annex </w:t>
      </w:r>
      <w:r w:rsidRPr="008A7970">
        <w:rPr>
          <w:rFonts w:ascii="Times New Roman" w:hAnsi="Times New Roman" w:cs="Times New Roman"/>
        </w:rPr>
        <w:t xml:space="preserve">includes </w:t>
      </w:r>
      <w:r w:rsidR="008A1210" w:rsidRPr="008A7970">
        <w:rPr>
          <w:rFonts w:ascii="Times New Roman" w:hAnsi="Times New Roman" w:cs="Times New Roman"/>
        </w:rPr>
        <w:t>three</w:t>
      </w:r>
      <w:r w:rsidR="00605F98" w:rsidRPr="008A7970">
        <w:rPr>
          <w:rFonts w:ascii="Times New Roman" w:hAnsi="Times New Roman" w:cs="Times New Roman"/>
        </w:rPr>
        <w:t xml:space="preserve"> </w:t>
      </w:r>
      <w:r w:rsidRPr="008A7970">
        <w:rPr>
          <w:rFonts w:ascii="Times New Roman" w:hAnsi="Times New Roman" w:cs="Times New Roman"/>
        </w:rPr>
        <w:t>parts</w:t>
      </w:r>
      <w:r w:rsidR="003B7FE3" w:rsidRPr="008A7970">
        <w:rPr>
          <w:rFonts w:ascii="Times New Roman" w:hAnsi="Times New Roman" w:cs="Times New Roman"/>
        </w:rPr>
        <w:t>:</w:t>
      </w:r>
      <w:r w:rsidR="00E47D39" w:rsidRPr="008A7970">
        <w:rPr>
          <w:rFonts w:ascii="Times New Roman" w:hAnsi="Times New Roman" w:cs="Times New Roman"/>
        </w:rPr>
        <w:t xml:space="preserve"> </w:t>
      </w:r>
      <w:r w:rsidR="0017175D" w:rsidRPr="008A7970">
        <w:rPr>
          <w:rFonts w:ascii="Times New Roman" w:hAnsi="Times New Roman" w:cs="Times New Roman"/>
        </w:rPr>
        <w:t xml:space="preserve"> </w:t>
      </w:r>
    </w:p>
    <w:p w14:paraId="35FEAF04" w14:textId="7001A070" w:rsidR="0013505E" w:rsidRPr="008A7970" w:rsidRDefault="0013505E" w:rsidP="00D6214E">
      <w:pPr>
        <w:pStyle w:val="a7"/>
        <w:numPr>
          <w:ilvl w:val="0"/>
          <w:numId w:val="23"/>
        </w:numPr>
        <w:spacing w:after="120" w:line="240" w:lineRule="auto"/>
        <w:jc w:val="both"/>
        <w:rPr>
          <w:rFonts w:ascii="Times New Roman" w:hAnsi="Times New Roman" w:cs="Times New Roman"/>
        </w:rPr>
      </w:pPr>
      <w:r w:rsidRPr="008A7970">
        <w:rPr>
          <w:rFonts w:ascii="Times New Roman" w:hAnsi="Times New Roman" w:cs="Times New Roman"/>
          <w:b/>
          <w:bCs/>
        </w:rPr>
        <w:t>Part 1:</w:t>
      </w:r>
      <w:r w:rsidRPr="008A7970">
        <w:rPr>
          <w:rFonts w:ascii="Times New Roman" w:hAnsi="Times New Roman" w:cs="Times New Roman"/>
        </w:rPr>
        <w:t xml:space="preserve"> General information </w:t>
      </w:r>
    </w:p>
    <w:p w14:paraId="5ED639A7" w14:textId="7062E40B" w:rsidR="002A22AC" w:rsidRPr="008A7970" w:rsidRDefault="0013505E" w:rsidP="00D6214E">
      <w:pPr>
        <w:pStyle w:val="a7"/>
        <w:numPr>
          <w:ilvl w:val="0"/>
          <w:numId w:val="23"/>
        </w:numPr>
        <w:spacing w:after="120" w:line="240" w:lineRule="auto"/>
        <w:jc w:val="both"/>
        <w:rPr>
          <w:rFonts w:ascii="Times New Roman" w:hAnsi="Times New Roman" w:cs="Times New Roman"/>
        </w:rPr>
      </w:pPr>
      <w:r w:rsidRPr="008A7970">
        <w:rPr>
          <w:rFonts w:ascii="Times New Roman" w:hAnsi="Times New Roman" w:cs="Times New Roman"/>
          <w:b/>
          <w:bCs/>
        </w:rPr>
        <w:t>Part</w:t>
      </w:r>
      <w:r w:rsidR="00F0041C" w:rsidRPr="008A7970">
        <w:rPr>
          <w:rFonts w:ascii="Times New Roman" w:hAnsi="Times New Roman" w:cs="Times New Roman"/>
          <w:b/>
          <w:bCs/>
        </w:rPr>
        <w:t xml:space="preserve"> </w:t>
      </w:r>
      <w:r w:rsidR="00F97D52" w:rsidRPr="008A7970">
        <w:rPr>
          <w:rFonts w:ascii="Times New Roman" w:hAnsi="Times New Roman" w:cs="Times New Roman"/>
          <w:b/>
          <w:bCs/>
        </w:rPr>
        <w:t>2</w:t>
      </w:r>
      <w:r w:rsidRPr="008A7970">
        <w:rPr>
          <w:rFonts w:ascii="Times New Roman" w:hAnsi="Times New Roman" w:cs="Times New Roman"/>
          <w:b/>
          <w:bCs/>
        </w:rPr>
        <w:t>:</w:t>
      </w:r>
      <w:r w:rsidRPr="008A7970">
        <w:rPr>
          <w:rFonts w:ascii="Times New Roman" w:hAnsi="Times New Roman" w:cs="Times New Roman"/>
        </w:rPr>
        <w:t xml:space="preserve"> </w:t>
      </w:r>
      <w:r w:rsidR="00C86F5F" w:rsidRPr="008A7970">
        <w:rPr>
          <w:rFonts w:ascii="Times New Roman" w:eastAsia="Times New Roman" w:hAnsi="Times New Roman" w:cs="Times New Roman"/>
        </w:rPr>
        <w:t>Case studies of indigenous peoples and local communities</w:t>
      </w:r>
      <w:r w:rsidR="00827EE3" w:rsidRPr="008A7970">
        <w:rPr>
          <w:rFonts w:ascii="Times New Roman" w:eastAsia="Times New Roman" w:hAnsi="Times New Roman" w:cs="Times New Roman"/>
        </w:rPr>
        <w:t>’</w:t>
      </w:r>
      <w:r w:rsidR="00C86F5F" w:rsidRPr="008A7970">
        <w:rPr>
          <w:rFonts w:ascii="Times New Roman" w:eastAsia="Times New Roman" w:hAnsi="Times New Roman" w:cs="Times New Roman"/>
        </w:rPr>
        <w:t xml:space="preserve"> contributions and engagement in the implementation of the </w:t>
      </w:r>
      <w:r w:rsidR="00B21091" w:rsidRPr="008A7970">
        <w:rPr>
          <w:rFonts w:ascii="Times New Roman" w:eastAsia="Times New Roman" w:hAnsi="Times New Roman" w:cs="Times New Roman"/>
        </w:rPr>
        <w:t>Kunming-Montreal Global Biodiversity Framework</w:t>
      </w:r>
    </w:p>
    <w:p w14:paraId="6716D03B" w14:textId="5BD6B957" w:rsidR="00F45DE1" w:rsidRPr="008A7970" w:rsidRDefault="008A1210" w:rsidP="00D6214E">
      <w:pPr>
        <w:pStyle w:val="a7"/>
        <w:numPr>
          <w:ilvl w:val="0"/>
          <w:numId w:val="23"/>
        </w:numPr>
        <w:spacing w:after="120" w:line="240" w:lineRule="auto"/>
        <w:jc w:val="both"/>
        <w:rPr>
          <w:rFonts w:ascii="Times New Roman" w:hAnsi="Times New Roman" w:cs="Times New Roman"/>
        </w:rPr>
      </w:pPr>
      <w:r w:rsidRPr="008A7970">
        <w:rPr>
          <w:rFonts w:ascii="Times New Roman" w:hAnsi="Times New Roman" w:cs="Times New Roman"/>
          <w:b/>
          <w:bCs/>
        </w:rPr>
        <w:t>Part 3:</w:t>
      </w:r>
      <w:r w:rsidR="00F97D52" w:rsidRPr="008A7970">
        <w:rPr>
          <w:rFonts w:ascii="Times New Roman" w:hAnsi="Times New Roman" w:cs="Times New Roman"/>
        </w:rPr>
        <w:t xml:space="preserve"> </w:t>
      </w:r>
      <w:r w:rsidR="00A369BF" w:rsidRPr="008A7970">
        <w:rPr>
          <w:rFonts w:ascii="Times New Roman" w:eastAsia="Times New Roman" w:hAnsi="Times New Roman" w:cs="Times New Roman"/>
          <w:bCs/>
        </w:rPr>
        <w:t xml:space="preserve">Other information related to activities to engage, involve and support </w:t>
      </w:r>
      <w:r w:rsidR="00A369BF" w:rsidRPr="008A7970">
        <w:rPr>
          <w:rFonts w:ascii="Times New Roman" w:eastAsia="Times New Roman" w:hAnsi="Times New Roman" w:cs="Times New Roman"/>
          <w:bCs/>
          <w:snapToGrid w:val="0"/>
        </w:rPr>
        <w:t>indigenous peoples and local communities in the</w:t>
      </w:r>
      <w:r w:rsidR="00A369BF" w:rsidRPr="008A7970">
        <w:rPr>
          <w:rFonts w:ascii="Times New Roman" w:eastAsia="Times New Roman" w:hAnsi="Times New Roman" w:cs="Times New Roman"/>
          <w:bCs/>
        </w:rPr>
        <w:t xml:space="preserve"> implementation of the </w:t>
      </w:r>
      <w:r w:rsidR="00B21091" w:rsidRPr="008A7970">
        <w:rPr>
          <w:rFonts w:ascii="Times New Roman" w:eastAsia="Times New Roman" w:hAnsi="Times New Roman" w:cs="Times New Roman"/>
          <w:bCs/>
        </w:rPr>
        <w:t>Kunming-Montreal Global Biodiversity Framework</w:t>
      </w:r>
      <w:r w:rsidR="00A369BF" w:rsidRPr="008A7970">
        <w:rPr>
          <w:rFonts w:ascii="Times New Roman" w:eastAsia="Times New Roman" w:hAnsi="Times New Roman" w:cs="Times New Roman"/>
          <w:bCs/>
        </w:rPr>
        <w:t>,</w:t>
      </w:r>
      <w:r w:rsidR="009C378C" w:rsidRPr="008A7970">
        <w:rPr>
          <w:rFonts w:ascii="Times New Roman" w:eastAsia="Times New Roman" w:hAnsi="Times New Roman" w:cs="Times New Roman"/>
          <w:bCs/>
        </w:rPr>
        <w:t xml:space="preserve"> </w:t>
      </w:r>
      <w:r w:rsidR="005E55AB" w:rsidRPr="008A7970">
        <w:rPr>
          <w:rFonts w:ascii="Times New Roman" w:eastAsia="Times New Roman" w:hAnsi="Times New Roman" w:cs="Times New Roman"/>
          <w:bCs/>
        </w:rPr>
        <w:t>n</w:t>
      </w:r>
      <w:r w:rsidR="00A369BF" w:rsidRPr="008A7970">
        <w:rPr>
          <w:rFonts w:ascii="Times New Roman" w:eastAsia="Times New Roman" w:hAnsi="Times New Roman" w:cs="Times New Roman"/>
          <w:bCs/>
        </w:rPr>
        <w:t xml:space="preserve">ational </w:t>
      </w:r>
      <w:r w:rsidR="005E55AB" w:rsidRPr="008A7970">
        <w:rPr>
          <w:rFonts w:ascii="Times New Roman" w:eastAsia="Times New Roman" w:hAnsi="Times New Roman" w:cs="Times New Roman"/>
          <w:bCs/>
        </w:rPr>
        <w:t>b</w:t>
      </w:r>
      <w:r w:rsidR="00A369BF" w:rsidRPr="008A7970">
        <w:rPr>
          <w:rFonts w:ascii="Times New Roman" w:eastAsia="Times New Roman" w:hAnsi="Times New Roman" w:cs="Times New Roman"/>
          <w:bCs/>
        </w:rPr>
        <w:t xml:space="preserve">iodiversity </w:t>
      </w:r>
      <w:r w:rsidR="005E55AB" w:rsidRPr="008A7970">
        <w:rPr>
          <w:rFonts w:ascii="Times New Roman" w:eastAsia="Times New Roman" w:hAnsi="Times New Roman" w:cs="Times New Roman"/>
          <w:bCs/>
        </w:rPr>
        <w:t>s</w:t>
      </w:r>
      <w:r w:rsidR="00A369BF" w:rsidRPr="008A7970">
        <w:rPr>
          <w:rFonts w:ascii="Times New Roman" w:eastAsia="Times New Roman" w:hAnsi="Times New Roman" w:cs="Times New Roman"/>
          <w:bCs/>
        </w:rPr>
        <w:t xml:space="preserve">trategies and </w:t>
      </w:r>
      <w:r w:rsidR="005E55AB" w:rsidRPr="008A7970">
        <w:rPr>
          <w:rFonts w:ascii="Times New Roman" w:eastAsia="Times New Roman" w:hAnsi="Times New Roman" w:cs="Times New Roman"/>
          <w:bCs/>
        </w:rPr>
        <w:t>a</w:t>
      </w:r>
      <w:r w:rsidR="00A369BF" w:rsidRPr="008A7970">
        <w:rPr>
          <w:rFonts w:ascii="Times New Roman" w:eastAsia="Times New Roman" w:hAnsi="Times New Roman" w:cs="Times New Roman"/>
          <w:bCs/>
        </w:rPr>
        <w:t xml:space="preserve">ction </w:t>
      </w:r>
      <w:r w:rsidR="005E55AB" w:rsidRPr="008A7970">
        <w:rPr>
          <w:rFonts w:ascii="Times New Roman" w:eastAsia="Times New Roman" w:hAnsi="Times New Roman" w:cs="Times New Roman"/>
          <w:bCs/>
        </w:rPr>
        <w:t>p</w:t>
      </w:r>
      <w:r w:rsidR="00A369BF" w:rsidRPr="008A7970">
        <w:rPr>
          <w:rFonts w:ascii="Times New Roman" w:eastAsia="Times New Roman" w:hAnsi="Times New Roman" w:cs="Times New Roman"/>
          <w:bCs/>
        </w:rPr>
        <w:t>lans,</w:t>
      </w:r>
      <w:r w:rsidR="009C378C" w:rsidRPr="008A7970">
        <w:rPr>
          <w:rFonts w:ascii="Times New Roman" w:eastAsia="Times New Roman" w:hAnsi="Times New Roman" w:cs="Times New Roman"/>
          <w:bCs/>
        </w:rPr>
        <w:t xml:space="preserve"> </w:t>
      </w:r>
      <w:r w:rsidR="00827EE3" w:rsidRPr="008A7970">
        <w:rPr>
          <w:rFonts w:ascii="Times New Roman" w:eastAsia="Times New Roman" w:hAnsi="Times New Roman" w:cs="Times New Roman"/>
          <w:bCs/>
        </w:rPr>
        <w:t xml:space="preserve">national </w:t>
      </w:r>
      <w:r w:rsidR="00A369BF" w:rsidRPr="008A7970">
        <w:rPr>
          <w:rFonts w:ascii="Times New Roman" w:eastAsia="Times New Roman" w:hAnsi="Times New Roman" w:cs="Times New Roman"/>
          <w:bCs/>
        </w:rPr>
        <w:t xml:space="preserve">monitoring and reporting and other </w:t>
      </w:r>
      <w:r w:rsidR="008A5330" w:rsidRPr="008A7970">
        <w:rPr>
          <w:rFonts w:ascii="Times New Roman" w:eastAsia="Times New Roman" w:hAnsi="Times New Roman" w:cs="Times New Roman"/>
          <w:bCs/>
        </w:rPr>
        <w:t>related</w:t>
      </w:r>
      <w:r w:rsidR="00F45DE1" w:rsidRPr="008A7970">
        <w:rPr>
          <w:rFonts w:ascii="Times New Roman" w:eastAsia="Times New Roman" w:hAnsi="Times New Roman" w:cs="Times New Roman"/>
          <w:bCs/>
        </w:rPr>
        <w:t xml:space="preserve"> </w:t>
      </w:r>
      <w:r w:rsidR="00A369BF" w:rsidRPr="008A7970">
        <w:rPr>
          <w:rFonts w:ascii="Times New Roman" w:eastAsia="Times New Roman" w:hAnsi="Times New Roman" w:cs="Times New Roman"/>
          <w:bCs/>
        </w:rPr>
        <w:t>processes.</w:t>
      </w:r>
      <w:r w:rsidR="00A369BF" w:rsidRPr="008A7970">
        <w:rPr>
          <w:rFonts w:ascii="Times New Roman" w:eastAsia="Times New Roman" w:hAnsi="Times New Roman" w:cs="Times New Roman"/>
          <w:b/>
        </w:rPr>
        <w:t xml:space="preserve"> </w:t>
      </w:r>
    </w:p>
    <w:p w14:paraId="005487D7" w14:textId="5F7D7E63" w:rsidR="0013505E" w:rsidRPr="008A7970" w:rsidRDefault="008A1210" w:rsidP="00644FA4">
      <w:pPr>
        <w:spacing w:after="120" w:line="240" w:lineRule="auto"/>
        <w:jc w:val="both"/>
        <w:rPr>
          <w:rFonts w:ascii="Times New Roman" w:hAnsi="Times New Roman" w:cs="Times New Roman"/>
        </w:rPr>
      </w:pPr>
      <w:r w:rsidRPr="008A7970">
        <w:rPr>
          <w:rFonts w:ascii="Times New Roman" w:hAnsi="Times New Roman" w:cs="Times New Roman"/>
        </w:rPr>
        <w:t>I</w:t>
      </w:r>
      <w:r w:rsidR="0013505E" w:rsidRPr="008A7970">
        <w:rPr>
          <w:rFonts w:ascii="Times New Roman" w:hAnsi="Times New Roman" w:cs="Times New Roman"/>
        </w:rPr>
        <w:t xml:space="preserve">nformation can be submitted in </w:t>
      </w:r>
      <w:r w:rsidR="003269EB" w:rsidRPr="008A7970">
        <w:rPr>
          <w:rFonts w:ascii="Times New Roman" w:hAnsi="Times New Roman" w:cs="Times New Roman"/>
        </w:rPr>
        <w:t xml:space="preserve">alternative </w:t>
      </w:r>
      <w:r w:rsidR="0013505E" w:rsidRPr="008A7970">
        <w:rPr>
          <w:rFonts w:ascii="Times New Roman" w:hAnsi="Times New Roman" w:cs="Times New Roman"/>
        </w:rPr>
        <w:t>formats</w:t>
      </w:r>
      <w:r w:rsidR="00AC7519" w:rsidRPr="008A7970">
        <w:rPr>
          <w:rFonts w:ascii="Times New Roman" w:hAnsi="Times New Roman" w:cs="Times New Roman"/>
        </w:rPr>
        <w:t>,</w:t>
      </w:r>
      <w:r w:rsidR="0013505E" w:rsidRPr="008A7970">
        <w:rPr>
          <w:rFonts w:ascii="Times New Roman" w:hAnsi="Times New Roman" w:cs="Times New Roman"/>
        </w:rPr>
        <w:t xml:space="preserve"> however, providing information in a standardized format will facilitate the use of this information in the global report. The deadline for the submission of information </w:t>
      </w:r>
      <w:r w:rsidR="00B01116" w:rsidRPr="008A7970">
        <w:rPr>
          <w:rFonts w:ascii="Times New Roman" w:hAnsi="Times New Roman" w:cs="Times New Roman"/>
        </w:rPr>
        <w:t>to be included</w:t>
      </w:r>
      <w:r w:rsidR="0013505E" w:rsidRPr="008A7970">
        <w:rPr>
          <w:rFonts w:ascii="Times New Roman" w:hAnsi="Times New Roman" w:cs="Times New Roman"/>
        </w:rPr>
        <w:t xml:space="preserve"> in the global report is </w:t>
      </w:r>
      <w:r w:rsidR="0013505E" w:rsidRPr="008A7970">
        <w:rPr>
          <w:rFonts w:ascii="Times New Roman" w:hAnsi="Times New Roman" w:cs="Times New Roman"/>
          <w:b/>
          <w:bCs/>
        </w:rPr>
        <w:t xml:space="preserve">1 October 2025. </w:t>
      </w:r>
      <w:r w:rsidR="0013505E" w:rsidRPr="008A7970">
        <w:rPr>
          <w:rFonts w:ascii="Times New Roman" w:hAnsi="Times New Roman" w:cs="Times New Roman"/>
        </w:rPr>
        <w:t>All information submitted will be publicly available</w:t>
      </w:r>
      <w:r w:rsidR="003B7FE3" w:rsidRPr="008A7970">
        <w:rPr>
          <w:rFonts w:ascii="Times New Roman" w:hAnsi="Times New Roman" w:cs="Times New Roman"/>
        </w:rPr>
        <w:t xml:space="preserve"> through the Convention’s clearing house mechanism</w:t>
      </w:r>
      <w:r w:rsidR="0013505E" w:rsidRPr="008A7970">
        <w:rPr>
          <w:rFonts w:ascii="Times New Roman" w:hAnsi="Times New Roman" w:cs="Times New Roman"/>
        </w:rPr>
        <w:t xml:space="preserve"> and shared with </w:t>
      </w:r>
      <w:r w:rsidR="00B21091" w:rsidRPr="008A7970">
        <w:rPr>
          <w:rFonts w:ascii="Times New Roman" w:hAnsi="Times New Roman" w:cs="Times New Roman"/>
        </w:rPr>
        <w:t xml:space="preserve">the Subsidiary Body on Scientific, Technical and Technological Advice </w:t>
      </w:r>
      <w:r w:rsidR="0013505E" w:rsidRPr="008A7970">
        <w:rPr>
          <w:rFonts w:ascii="Times New Roman" w:hAnsi="Times New Roman" w:cs="Times New Roman"/>
        </w:rPr>
        <w:t xml:space="preserve">for </w:t>
      </w:r>
      <w:r w:rsidR="00B21091" w:rsidRPr="008A7970">
        <w:rPr>
          <w:rFonts w:ascii="Times New Roman" w:hAnsi="Times New Roman" w:cs="Times New Roman"/>
        </w:rPr>
        <w:t xml:space="preserve">its </w:t>
      </w:r>
      <w:r w:rsidR="0013505E" w:rsidRPr="008A7970">
        <w:rPr>
          <w:rFonts w:ascii="Times New Roman" w:hAnsi="Times New Roman" w:cs="Times New Roman"/>
        </w:rPr>
        <w:t xml:space="preserve">information. </w:t>
      </w:r>
    </w:p>
    <w:p w14:paraId="67568639" w14:textId="5B79C521" w:rsidR="00C17B7F" w:rsidRPr="008A7970" w:rsidRDefault="003B7FE3" w:rsidP="00644FA4">
      <w:pPr>
        <w:jc w:val="both"/>
        <w:rPr>
          <w:rFonts w:ascii="Times New Roman" w:hAnsi="Times New Roman" w:cs="Times New Roman"/>
        </w:rPr>
      </w:pPr>
      <w:r w:rsidRPr="008A7970">
        <w:rPr>
          <w:rFonts w:ascii="Times New Roman" w:hAnsi="Times New Roman" w:cs="Times New Roman"/>
        </w:rPr>
        <w:t xml:space="preserve">In </w:t>
      </w:r>
      <w:r w:rsidR="00644FA4" w:rsidRPr="008A7970">
        <w:rPr>
          <w:rFonts w:ascii="Times New Roman" w:hAnsi="Times New Roman" w:cs="Times New Roman"/>
        </w:rPr>
        <w:t xml:space="preserve">its </w:t>
      </w:r>
      <w:r w:rsidRPr="008A7970">
        <w:rPr>
          <w:rFonts w:ascii="Times New Roman" w:hAnsi="Times New Roman" w:cs="Times New Roman"/>
        </w:rPr>
        <w:t>decision 15/4 paragraph 4</w:t>
      </w:r>
      <w:r w:rsidR="00F8090E" w:rsidRPr="008A7970">
        <w:rPr>
          <w:rFonts w:ascii="Times New Roman" w:hAnsi="Times New Roman" w:cs="Times New Roman"/>
        </w:rPr>
        <w:t>,</w:t>
      </w:r>
      <w:r w:rsidRPr="008A7970">
        <w:rPr>
          <w:rFonts w:ascii="Times New Roman" w:hAnsi="Times New Roman" w:cs="Times New Roman"/>
        </w:rPr>
        <w:t xml:space="preserve"> </w:t>
      </w:r>
      <w:r w:rsidRPr="008A7970">
        <w:rPr>
          <w:rFonts w:ascii="Times New Roman" w:hAnsi="Times New Roman" w:cs="Times New Roman"/>
          <w:lang w:val="en-CA"/>
        </w:rPr>
        <w:t>the Conference of the Parties</w:t>
      </w:r>
      <w:r w:rsidRPr="008A7970">
        <w:rPr>
          <w:rFonts w:ascii="Times New Roman" w:hAnsi="Times New Roman" w:cs="Times New Roman"/>
        </w:rPr>
        <w:t xml:space="preserve"> urged Parties and other Governments to enable participation at all levels of government, with a view to fostering the full and effective contributions of indigenous peoples and local communities. In this context, </w:t>
      </w:r>
      <w:r w:rsidR="003269EB" w:rsidRPr="008A7970">
        <w:rPr>
          <w:rFonts w:ascii="Times New Roman" w:hAnsi="Times New Roman" w:cs="Times New Roman"/>
        </w:rPr>
        <w:t xml:space="preserve">indigenous peoples and local communities and </w:t>
      </w:r>
      <w:r w:rsidR="00A124CD" w:rsidRPr="008A7970">
        <w:rPr>
          <w:rFonts w:ascii="Times New Roman" w:hAnsi="Times New Roman" w:cs="Times New Roman"/>
        </w:rPr>
        <w:t>stakeholders</w:t>
      </w:r>
      <w:r w:rsidR="0013505E" w:rsidRPr="008A7970">
        <w:rPr>
          <w:rFonts w:ascii="Times New Roman" w:hAnsi="Times New Roman" w:cs="Times New Roman"/>
        </w:rPr>
        <w:t xml:space="preserve"> may also wish to discuss with Parties including information </w:t>
      </w:r>
      <w:r w:rsidRPr="008A7970">
        <w:rPr>
          <w:rFonts w:ascii="Times New Roman" w:hAnsi="Times New Roman" w:cs="Times New Roman"/>
        </w:rPr>
        <w:t xml:space="preserve">related to the </w:t>
      </w:r>
      <w:r w:rsidR="0013505E" w:rsidRPr="008A7970">
        <w:rPr>
          <w:rFonts w:ascii="Times New Roman" w:hAnsi="Times New Roman" w:cs="Times New Roman"/>
        </w:rPr>
        <w:t xml:space="preserve">specific contributions </w:t>
      </w:r>
      <w:r w:rsidRPr="008A7970">
        <w:rPr>
          <w:rFonts w:ascii="Times New Roman" w:hAnsi="Times New Roman" w:cs="Times New Roman"/>
        </w:rPr>
        <w:t xml:space="preserve">of indigenous peoples and local communities and stakeholders to the implementation of the Framework </w:t>
      </w:r>
      <w:r w:rsidR="0013505E" w:rsidRPr="008A7970">
        <w:rPr>
          <w:rFonts w:ascii="Times New Roman" w:hAnsi="Times New Roman" w:cs="Times New Roman"/>
        </w:rPr>
        <w:t xml:space="preserve">in their national reports. </w:t>
      </w:r>
    </w:p>
    <w:p w14:paraId="33CD579E" w14:textId="77777777" w:rsidR="00CE1C11" w:rsidRPr="008A7970" w:rsidRDefault="00CE1C11" w:rsidP="0059102E">
      <w:pPr>
        <w:jc w:val="both"/>
        <w:rPr>
          <w:rFonts w:ascii="Times New Roman" w:eastAsia="Times New Roman" w:hAnsi="Times New Roman" w:cs="Times New Roman"/>
          <w:b/>
          <w:bCs/>
          <w:snapToGrid w:val="0"/>
        </w:rPr>
      </w:pPr>
    </w:p>
    <w:p w14:paraId="2E26D9C5" w14:textId="77777777" w:rsidR="00307AE4" w:rsidRPr="008A7970" w:rsidRDefault="00307AE4" w:rsidP="0059102E">
      <w:pPr>
        <w:jc w:val="both"/>
        <w:rPr>
          <w:rFonts w:ascii="Times New Roman" w:eastAsia="Times New Roman" w:hAnsi="Times New Roman" w:cs="Times New Roman"/>
          <w:b/>
          <w:bCs/>
          <w:snapToGrid w:val="0"/>
        </w:rPr>
      </w:pPr>
    </w:p>
    <w:p w14:paraId="108D824A" w14:textId="77777777" w:rsidR="00307AE4" w:rsidRPr="008A7970" w:rsidRDefault="00307AE4" w:rsidP="0059102E">
      <w:pPr>
        <w:jc w:val="both"/>
        <w:rPr>
          <w:rFonts w:ascii="Times New Roman" w:eastAsia="Times New Roman" w:hAnsi="Times New Roman" w:cs="Times New Roman"/>
          <w:b/>
          <w:bCs/>
          <w:snapToGrid w:val="0"/>
        </w:rPr>
      </w:pPr>
    </w:p>
    <w:p w14:paraId="73E3ABA8" w14:textId="77777777" w:rsidR="00307AE4" w:rsidRPr="008A7970" w:rsidRDefault="00307AE4" w:rsidP="0059102E">
      <w:pPr>
        <w:jc w:val="both"/>
        <w:rPr>
          <w:rFonts w:ascii="Times New Roman" w:eastAsia="Times New Roman" w:hAnsi="Times New Roman" w:cs="Times New Roman"/>
          <w:b/>
          <w:bCs/>
          <w:snapToGrid w:val="0"/>
        </w:rPr>
      </w:pPr>
    </w:p>
    <w:p w14:paraId="48130908" w14:textId="77777777" w:rsidR="00307AE4" w:rsidRPr="008A7970" w:rsidRDefault="00307AE4" w:rsidP="0059102E">
      <w:pPr>
        <w:jc w:val="both"/>
        <w:rPr>
          <w:rFonts w:ascii="Times New Roman" w:eastAsia="Times New Roman" w:hAnsi="Times New Roman" w:cs="Times New Roman"/>
          <w:b/>
          <w:bCs/>
          <w:snapToGrid w:val="0"/>
        </w:rPr>
      </w:pPr>
    </w:p>
    <w:p w14:paraId="5EB1A2D1" w14:textId="77777777" w:rsidR="00307AE4" w:rsidRPr="008A7970" w:rsidRDefault="00307AE4" w:rsidP="0059102E">
      <w:pPr>
        <w:jc w:val="both"/>
        <w:rPr>
          <w:rFonts w:ascii="Times New Roman" w:eastAsia="Times New Roman" w:hAnsi="Times New Roman" w:cs="Times New Roman"/>
          <w:b/>
          <w:bCs/>
          <w:snapToGrid w:val="0"/>
        </w:rPr>
      </w:pPr>
    </w:p>
    <w:p w14:paraId="673C4442" w14:textId="77777777" w:rsidR="00307AE4" w:rsidRPr="008A7970" w:rsidRDefault="00307AE4" w:rsidP="0059102E">
      <w:pPr>
        <w:jc w:val="both"/>
        <w:rPr>
          <w:rFonts w:ascii="Times New Roman" w:eastAsia="Times New Roman" w:hAnsi="Times New Roman" w:cs="Times New Roman"/>
          <w:b/>
          <w:bCs/>
          <w:snapToGrid w:val="0"/>
        </w:rPr>
      </w:pPr>
    </w:p>
    <w:p w14:paraId="1D3E36DD" w14:textId="77777777" w:rsidR="00307AE4" w:rsidRPr="008A7970" w:rsidRDefault="00307AE4" w:rsidP="0059102E">
      <w:pPr>
        <w:jc w:val="both"/>
        <w:rPr>
          <w:rFonts w:ascii="Times New Roman" w:eastAsia="Times New Roman" w:hAnsi="Times New Roman" w:cs="Times New Roman"/>
          <w:b/>
          <w:bCs/>
          <w:snapToGrid w:val="0"/>
        </w:rPr>
      </w:pPr>
    </w:p>
    <w:p w14:paraId="790F1508" w14:textId="77777777" w:rsidR="00307AE4" w:rsidRPr="008A7970" w:rsidRDefault="00307AE4" w:rsidP="0059102E">
      <w:pPr>
        <w:jc w:val="both"/>
        <w:rPr>
          <w:rFonts w:ascii="Times New Roman" w:eastAsia="Times New Roman" w:hAnsi="Times New Roman" w:cs="Times New Roman"/>
          <w:b/>
          <w:bCs/>
          <w:snapToGrid w:val="0"/>
        </w:rPr>
      </w:pPr>
    </w:p>
    <w:p w14:paraId="6180B1D2" w14:textId="77777777" w:rsidR="00307AE4" w:rsidRPr="008A7970" w:rsidRDefault="00307AE4" w:rsidP="0059102E">
      <w:pPr>
        <w:jc w:val="both"/>
        <w:rPr>
          <w:rFonts w:ascii="Times New Roman" w:eastAsia="Times New Roman" w:hAnsi="Times New Roman" w:cs="Times New Roman"/>
          <w:b/>
          <w:bCs/>
          <w:snapToGrid w:val="0"/>
        </w:rPr>
      </w:pPr>
    </w:p>
    <w:p w14:paraId="2DEA2858" w14:textId="77777777" w:rsidR="00307AE4" w:rsidRPr="008A7970" w:rsidRDefault="00307AE4" w:rsidP="0059102E">
      <w:pPr>
        <w:jc w:val="both"/>
        <w:rPr>
          <w:rFonts w:ascii="Times New Roman" w:eastAsia="Times New Roman" w:hAnsi="Times New Roman" w:cs="Times New Roman"/>
          <w:b/>
          <w:bCs/>
          <w:snapToGrid w:val="0"/>
        </w:rPr>
      </w:pPr>
    </w:p>
    <w:p w14:paraId="11CF0C9D" w14:textId="77777777" w:rsidR="00307AE4" w:rsidRPr="008A7970" w:rsidRDefault="00307AE4" w:rsidP="0059102E">
      <w:pPr>
        <w:jc w:val="both"/>
        <w:rPr>
          <w:rFonts w:ascii="Times New Roman" w:eastAsia="Times New Roman" w:hAnsi="Times New Roman" w:cs="Times New Roman"/>
          <w:b/>
          <w:bCs/>
          <w:snapToGrid w:val="0"/>
        </w:rPr>
      </w:pPr>
    </w:p>
    <w:p w14:paraId="22521CC6" w14:textId="77777777" w:rsidR="00307AE4" w:rsidRPr="008A7970" w:rsidRDefault="00307AE4" w:rsidP="0059102E">
      <w:pPr>
        <w:jc w:val="both"/>
        <w:rPr>
          <w:rFonts w:ascii="Times New Roman" w:eastAsia="Times New Roman" w:hAnsi="Times New Roman" w:cs="Times New Roman"/>
          <w:b/>
          <w:bCs/>
          <w:snapToGrid w:val="0"/>
        </w:rPr>
      </w:pPr>
    </w:p>
    <w:p w14:paraId="3BE6A21D" w14:textId="77777777" w:rsidR="00307AE4" w:rsidRPr="008A7970" w:rsidRDefault="00307AE4" w:rsidP="0059102E">
      <w:pPr>
        <w:jc w:val="both"/>
        <w:rPr>
          <w:rFonts w:ascii="Times New Roman" w:eastAsia="Times New Roman" w:hAnsi="Times New Roman" w:cs="Times New Roman"/>
          <w:b/>
          <w:bCs/>
          <w:snapToGrid w:val="0"/>
        </w:rPr>
      </w:pPr>
    </w:p>
    <w:p w14:paraId="28533D9C" w14:textId="77777777" w:rsidR="00307AE4" w:rsidRPr="008A7970" w:rsidRDefault="00307AE4" w:rsidP="0059102E">
      <w:pPr>
        <w:jc w:val="both"/>
        <w:rPr>
          <w:rFonts w:ascii="Times New Roman" w:eastAsia="Times New Roman" w:hAnsi="Times New Roman" w:cs="Times New Roman"/>
          <w:b/>
          <w:bCs/>
          <w:snapToGrid w:val="0"/>
        </w:rPr>
      </w:pPr>
    </w:p>
    <w:p w14:paraId="775AD4FE" w14:textId="77777777" w:rsidR="00307AE4" w:rsidRPr="008A7970" w:rsidRDefault="00307AE4" w:rsidP="0059102E">
      <w:pPr>
        <w:jc w:val="both"/>
        <w:rPr>
          <w:rFonts w:ascii="Times New Roman" w:eastAsia="Times New Roman" w:hAnsi="Times New Roman" w:cs="Times New Roman"/>
          <w:b/>
          <w:bCs/>
          <w:snapToGrid w:val="0"/>
        </w:rPr>
      </w:pPr>
    </w:p>
    <w:p w14:paraId="7AFDFC4F" w14:textId="6D9CCF65" w:rsidR="00427340" w:rsidRPr="008A7970" w:rsidRDefault="0059102E" w:rsidP="0059102E">
      <w:pPr>
        <w:jc w:val="both"/>
        <w:rPr>
          <w:rFonts w:ascii="Times New Roman" w:hAnsi="Times New Roman" w:cs="Times New Roman"/>
          <w:b/>
          <w:bCs/>
        </w:rPr>
      </w:pPr>
      <w:r w:rsidRPr="008A7970">
        <w:rPr>
          <w:rFonts w:ascii="Times New Roman" w:eastAsia="Times New Roman" w:hAnsi="Times New Roman" w:cs="Times New Roman"/>
          <w:b/>
          <w:bCs/>
          <w:snapToGrid w:val="0"/>
        </w:rPr>
        <w:lastRenderedPageBreak/>
        <w:t xml:space="preserve">Annex. </w:t>
      </w:r>
      <w:r w:rsidR="00427340" w:rsidRPr="008A7970">
        <w:rPr>
          <w:rFonts w:ascii="Times New Roman" w:eastAsia="Times New Roman" w:hAnsi="Times New Roman" w:cs="Times New Roman"/>
          <w:b/>
          <w:bCs/>
          <w:snapToGrid w:val="0"/>
        </w:rPr>
        <w:t>Submission of case studies on relevant traditional knowledge, innovations, practices and technology of indigenous peoples and local communities</w:t>
      </w:r>
      <w:r w:rsidR="006342E6" w:rsidRPr="008A7970">
        <w:rPr>
          <w:rFonts w:ascii="Times New Roman" w:hAnsi="Times New Roman" w:cs="Times New Roman"/>
          <w:b/>
          <w:bCs/>
        </w:rPr>
        <w:t xml:space="preserve"> </w:t>
      </w:r>
      <w:r w:rsidR="00427340" w:rsidRPr="008A7970">
        <w:rPr>
          <w:rFonts w:ascii="Times New Roman" w:hAnsi="Times New Roman" w:cs="Times New Roman"/>
          <w:b/>
          <w:bCs/>
        </w:rPr>
        <w:t>for the global report</w:t>
      </w:r>
    </w:p>
    <w:p w14:paraId="71399AD0" w14:textId="4DD9CAB0" w:rsidR="00095643" w:rsidRPr="008A7970" w:rsidRDefault="00E650A2" w:rsidP="00427340">
      <w:pPr>
        <w:jc w:val="both"/>
        <w:rPr>
          <w:rFonts w:ascii="Times New Roman" w:hAnsi="Times New Roman" w:cs="Times New Roman"/>
          <w:i/>
          <w:iCs/>
        </w:rPr>
      </w:pPr>
      <w:r w:rsidRPr="008A7970">
        <w:rPr>
          <w:rFonts w:ascii="Times New Roman" w:hAnsi="Times New Roman" w:cs="Times New Roman"/>
          <w:i/>
          <w:iCs/>
        </w:rPr>
        <w:t>Please note</w:t>
      </w:r>
      <w:r w:rsidR="00444EA6" w:rsidRPr="008A7970">
        <w:rPr>
          <w:rFonts w:ascii="Times New Roman" w:hAnsi="Times New Roman" w:cs="Times New Roman"/>
          <w:i/>
          <w:iCs/>
        </w:rPr>
        <w:t>,</w:t>
      </w:r>
      <w:r w:rsidR="00580939" w:rsidRPr="008A7970">
        <w:rPr>
          <w:rFonts w:ascii="Times New Roman" w:hAnsi="Times New Roman" w:cs="Times New Roman"/>
          <w:i/>
          <w:iCs/>
        </w:rPr>
        <w:t xml:space="preserve"> that the focus of this notification is to request c</w:t>
      </w:r>
      <w:r w:rsidRPr="008A7970">
        <w:rPr>
          <w:rFonts w:ascii="Times New Roman" w:hAnsi="Times New Roman" w:cs="Times New Roman"/>
          <w:i/>
          <w:iCs/>
        </w:rPr>
        <w:t>ase stud</w:t>
      </w:r>
      <w:r w:rsidR="00580939" w:rsidRPr="008A7970">
        <w:rPr>
          <w:rFonts w:ascii="Times New Roman" w:hAnsi="Times New Roman" w:cs="Times New Roman"/>
          <w:i/>
          <w:iCs/>
        </w:rPr>
        <w:t>y examples</w:t>
      </w:r>
      <w:r w:rsidRPr="008A7970">
        <w:rPr>
          <w:rFonts w:ascii="Times New Roman" w:hAnsi="Times New Roman" w:cs="Times New Roman"/>
          <w:i/>
          <w:iCs/>
        </w:rPr>
        <w:t xml:space="preserve"> of the contributions and engagement of </w:t>
      </w:r>
      <w:r w:rsidR="00444EA6" w:rsidRPr="008A7970">
        <w:rPr>
          <w:rFonts w:ascii="Times New Roman" w:hAnsi="Times New Roman" w:cs="Times New Roman"/>
          <w:i/>
          <w:iCs/>
        </w:rPr>
        <w:t>i</w:t>
      </w:r>
      <w:r w:rsidRPr="008A7970">
        <w:rPr>
          <w:rFonts w:ascii="Times New Roman" w:hAnsi="Times New Roman" w:cs="Times New Roman"/>
          <w:i/>
          <w:iCs/>
        </w:rPr>
        <w:t xml:space="preserve">ndigenous </w:t>
      </w:r>
      <w:r w:rsidR="00444EA6" w:rsidRPr="008A7970">
        <w:rPr>
          <w:rFonts w:ascii="Times New Roman" w:hAnsi="Times New Roman" w:cs="Times New Roman"/>
          <w:i/>
          <w:iCs/>
        </w:rPr>
        <w:t>p</w:t>
      </w:r>
      <w:r w:rsidRPr="008A7970">
        <w:rPr>
          <w:rFonts w:ascii="Times New Roman" w:hAnsi="Times New Roman" w:cs="Times New Roman"/>
          <w:i/>
          <w:iCs/>
        </w:rPr>
        <w:t xml:space="preserve">eoples and local communities in the implementation of the Kunming-Montreal Global Biodiversity Framework, </w:t>
      </w:r>
      <w:r w:rsidR="000C6B96" w:rsidRPr="008A7970">
        <w:rPr>
          <w:rFonts w:ascii="Times New Roman" w:hAnsi="Times New Roman" w:cs="Times New Roman"/>
          <w:i/>
          <w:iCs/>
        </w:rPr>
        <w:t>including</w:t>
      </w:r>
      <w:r w:rsidR="00337B98" w:rsidRPr="008A7970">
        <w:rPr>
          <w:rFonts w:ascii="Times New Roman" w:hAnsi="Times New Roman" w:cs="Times New Roman"/>
          <w:i/>
          <w:iCs/>
        </w:rPr>
        <w:t xml:space="preserve"> through</w:t>
      </w:r>
      <w:r w:rsidR="000C6B96" w:rsidRPr="008A7970">
        <w:rPr>
          <w:rFonts w:ascii="Times New Roman" w:hAnsi="Times New Roman" w:cs="Times New Roman"/>
          <w:i/>
          <w:iCs/>
        </w:rPr>
        <w:t xml:space="preserve"> national biodiversity strategies and action plans and national monitoring and reporting systems, </w:t>
      </w:r>
      <w:r w:rsidRPr="008A7970">
        <w:rPr>
          <w:rFonts w:ascii="Times New Roman" w:hAnsi="Times New Roman" w:cs="Times New Roman"/>
          <w:i/>
          <w:iCs/>
        </w:rPr>
        <w:t>drawing on relevant traditional knowledge, innovations, practices, and technologies that have been accessed with their free, prior and informed consent</w:t>
      </w:r>
      <w:r w:rsidR="00172864" w:rsidRPr="008A7970">
        <w:rPr>
          <w:rFonts w:ascii="Times New Roman" w:hAnsi="Times New Roman" w:cs="Times New Roman"/>
          <w:i/>
          <w:iCs/>
        </w:rPr>
        <w:t>.</w:t>
      </w:r>
    </w:p>
    <w:tbl>
      <w:tblPr>
        <w:tblStyle w:val="af1"/>
        <w:tblW w:w="9072" w:type="dxa"/>
        <w:tblInd w:w="-5" w:type="dxa"/>
        <w:tblBorders>
          <w:bottom w:val="none" w:sz="0" w:space="0" w:color="auto"/>
        </w:tblBorders>
        <w:tblLook w:val="04A0" w:firstRow="1" w:lastRow="0" w:firstColumn="1" w:lastColumn="0" w:noHBand="0" w:noVBand="1"/>
      </w:tblPr>
      <w:tblGrid>
        <w:gridCol w:w="5529"/>
        <w:gridCol w:w="3543"/>
      </w:tblGrid>
      <w:tr w:rsidR="003F385B" w:rsidRPr="008A7970" w14:paraId="6481A588" w14:textId="117002A2" w:rsidTr="003F385B">
        <w:tc>
          <w:tcPr>
            <w:tcW w:w="9072"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2F2F2" w:themeFill="background1" w:themeFillShade="F2"/>
          </w:tcPr>
          <w:p w14:paraId="381A5026" w14:textId="4F5CEC38" w:rsidR="003F385B" w:rsidRPr="008A7970" w:rsidRDefault="003F385B" w:rsidP="008D3EC5">
            <w:pPr>
              <w:keepNext/>
              <w:spacing w:before="120" w:after="120"/>
              <w:jc w:val="both"/>
              <w:rPr>
                <w:rFonts w:ascii="Times New Roman" w:eastAsia="Times New Roman" w:hAnsi="Times New Roman" w:cs="Times New Roman"/>
                <w:b/>
              </w:rPr>
            </w:pPr>
            <w:r w:rsidRPr="008A7970">
              <w:rPr>
                <w:rFonts w:ascii="Times New Roman" w:eastAsia="Times New Roman" w:hAnsi="Times New Roman" w:cs="Times New Roman"/>
                <w:b/>
              </w:rPr>
              <w:t>Part 1: General information</w:t>
            </w:r>
          </w:p>
        </w:tc>
      </w:tr>
      <w:tr w:rsidR="003F385B" w:rsidRPr="008A7970" w14:paraId="46A68896" w14:textId="76253723" w:rsidTr="00E37A94">
        <w:tc>
          <w:tcPr>
            <w:tcW w:w="552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5CB8498A" w14:textId="3A574DE0" w:rsidR="003F385B" w:rsidRPr="008A7970" w:rsidRDefault="003F385B" w:rsidP="008D3EC5">
            <w:pPr>
              <w:pStyle w:val="a7"/>
              <w:numPr>
                <w:ilvl w:val="0"/>
                <w:numId w:val="1"/>
              </w:numPr>
              <w:spacing w:before="120" w:after="120"/>
              <w:rPr>
                <w:rFonts w:ascii="Times New Roman" w:eastAsia="Times New Roman" w:hAnsi="Times New Roman" w:cs="Times New Roman"/>
              </w:rPr>
            </w:pPr>
            <w:r w:rsidRPr="008A7970">
              <w:rPr>
                <w:rFonts w:ascii="Times New Roman" w:eastAsia="Times New Roman" w:hAnsi="Times New Roman" w:cs="Times New Roman"/>
                <w:b/>
                <w:bCs/>
              </w:rPr>
              <w:t xml:space="preserve">Name of Party or organization </w:t>
            </w:r>
            <w:r w:rsidRPr="008A7970">
              <w:rPr>
                <w:rFonts w:ascii="Times New Roman" w:eastAsia="Times New Roman" w:hAnsi="Times New Roman" w:cs="Times New Roman"/>
              </w:rPr>
              <w:t>(</w:t>
            </w:r>
            <w:r w:rsidR="00E5480E" w:rsidRPr="008A7970">
              <w:rPr>
                <w:rFonts w:ascii="Times New Roman" w:eastAsia="Times New Roman" w:hAnsi="Times New Roman" w:cs="Times New Roman"/>
              </w:rPr>
              <w:t xml:space="preserve">including </w:t>
            </w:r>
            <w:r w:rsidRPr="008A7970">
              <w:rPr>
                <w:rFonts w:ascii="Times New Roman" w:eastAsia="Times New Roman" w:hAnsi="Times New Roman" w:cs="Times New Roman"/>
              </w:rPr>
              <w:t>official name of the organization or, if the information is on behalf of an initiative or process then the name of the process and the name of the submitting organization).</w:t>
            </w:r>
          </w:p>
        </w:tc>
        <w:tc>
          <w:tcPr>
            <w:tcW w:w="354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24EA2BFE" w14:textId="1758A1DD" w:rsidR="003F385B" w:rsidRPr="008A7970" w:rsidRDefault="00751AB2" w:rsidP="008D3EC5">
            <w:pPr>
              <w:spacing w:before="120" w:after="120"/>
              <w:rPr>
                <w:rFonts w:ascii="Times New Roman" w:eastAsia="Times New Roman" w:hAnsi="Times New Roman" w:cs="Times New Roman"/>
              </w:rPr>
            </w:pPr>
            <w:r w:rsidRPr="008A7970">
              <w:rPr>
                <w:rFonts w:ascii="Times New Roman" w:eastAsia="Times New Roman" w:hAnsi="Times New Roman" w:cs="Times New Roman"/>
              </w:rPr>
              <w:t>The Union of Indigenous Peoples “SOYUZ”</w:t>
            </w:r>
          </w:p>
        </w:tc>
      </w:tr>
      <w:tr w:rsidR="003F385B" w:rsidRPr="008A7970" w14:paraId="31BE5AF0" w14:textId="5F3D41E1" w:rsidTr="00E37A94">
        <w:tc>
          <w:tcPr>
            <w:tcW w:w="552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59C3905B" w14:textId="435B22F1" w:rsidR="003F385B" w:rsidRPr="008A7970" w:rsidRDefault="003F385B" w:rsidP="008D3EC5">
            <w:pPr>
              <w:pStyle w:val="a7"/>
              <w:numPr>
                <w:ilvl w:val="0"/>
                <w:numId w:val="1"/>
              </w:numPr>
              <w:spacing w:before="120" w:after="120"/>
              <w:rPr>
                <w:rFonts w:ascii="Times New Roman" w:eastAsia="Times New Roman" w:hAnsi="Times New Roman" w:cs="Times New Roman"/>
                <w:b/>
                <w:bCs/>
              </w:rPr>
            </w:pPr>
            <w:r w:rsidRPr="008A7970">
              <w:rPr>
                <w:rFonts w:ascii="Times New Roman" w:eastAsia="Times New Roman" w:hAnsi="Times New Roman" w:cs="Times New Roman"/>
                <w:b/>
                <w:bCs/>
              </w:rPr>
              <w:t>Contact person</w:t>
            </w:r>
            <w:r w:rsidRPr="008A7970">
              <w:rPr>
                <w:rFonts w:ascii="Times New Roman" w:eastAsia="Times New Roman" w:hAnsi="Times New Roman" w:cs="Times New Roman"/>
              </w:rPr>
              <w:t xml:space="preserve"> (full name, job title and email address of person making the submission).</w:t>
            </w:r>
          </w:p>
        </w:tc>
        <w:tc>
          <w:tcPr>
            <w:tcW w:w="354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7FB289C6" w14:textId="17CF59BE" w:rsidR="00751AB2" w:rsidRPr="008A7970" w:rsidRDefault="00751AB2" w:rsidP="00751AB2">
            <w:pPr>
              <w:pStyle w:val="aff1"/>
              <w:rPr>
                <w:rFonts w:ascii="Times New Roman" w:hAnsi="Times New Roman" w:cs="Times New Roman"/>
                <w:lang w:val="en-US"/>
              </w:rPr>
            </w:pPr>
            <w:r w:rsidRPr="008A7970">
              <w:rPr>
                <w:rFonts w:ascii="Times New Roman" w:hAnsi="Times New Roman" w:cs="Times New Roman"/>
                <w:lang w:val="en-US"/>
              </w:rPr>
              <w:t>M</w:t>
            </w:r>
            <w:r w:rsidR="00594253" w:rsidRPr="008A7970">
              <w:rPr>
                <w:rFonts w:ascii="Times New Roman" w:hAnsi="Times New Roman" w:cs="Times New Roman"/>
                <w:lang w:val="en-US"/>
              </w:rPr>
              <w:t>s</w:t>
            </w:r>
            <w:r w:rsidRPr="008A7970">
              <w:rPr>
                <w:rFonts w:ascii="Times New Roman" w:hAnsi="Times New Roman" w:cs="Times New Roman"/>
                <w:lang w:val="en-US"/>
              </w:rPr>
              <w:t xml:space="preserve">. </w:t>
            </w:r>
            <w:r w:rsidR="00594253" w:rsidRPr="008A7970">
              <w:rPr>
                <w:rFonts w:ascii="Times New Roman" w:hAnsi="Times New Roman" w:cs="Times New Roman"/>
                <w:lang w:val="en-US"/>
              </w:rPr>
              <w:t>Antonina Gorbunova</w:t>
            </w:r>
            <w:r w:rsidR="00E96540" w:rsidRPr="008A7970">
              <w:rPr>
                <w:rFonts w:ascii="Times New Roman" w:hAnsi="Times New Roman" w:cs="Times New Roman"/>
                <w:lang w:val="en-US"/>
              </w:rPr>
              <w:t>,</w:t>
            </w:r>
            <w:r w:rsidRPr="008A7970">
              <w:rPr>
                <w:rFonts w:ascii="Times New Roman" w:hAnsi="Times New Roman" w:cs="Times New Roman"/>
                <w:lang w:val="en-US"/>
              </w:rPr>
              <w:t xml:space="preserve"> </w:t>
            </w:r>
          </w:p>
          <w:p w14:paraId="41D9AB5F" w14:textId="71C1D4E4" w:rsidR="003F385B" w:rsidRPr="008A7970" w:rsidRDefault="00594253" w:rsidP="00751AB2">
            <w:pPr>
              <w:pStyle w:val="aff1"/>
              <w:rPr>
                <w:rFonts w:ascii="Times New Roman" w:hAnsi="Times New Roman" w:cs="Times New Roman"/>
                <w:lang w:val="en-US"/>
              </w:rPr>
            </w:pPr>
            <w:r w:rsidRPr="008A7970">
              <w:rPr>
                <w:rFonts w:ascii="Times New Roman" w:hAnsi="Times New Roman" w:cs="Times New Roman"/>
                <w:lang w:val="en-US"/>
              </w:rPr>
              <w:t>Executive Director</w:t>
            </w:r>
          </w:p>
          <w:p w14:paraId="3E85E566" w14:textId="10AA8CD7" w:rsidR="00751AB2" w:rsidRPr="008A7970" w:rsidRDefault="00E96540" w:rsidP="00751AB2">
            <w:pPr>
              <w:pStyle w:val="aff1"/>
              <w:rPr>
                <w:lang w:val="en-US"/>
              </w:rPr>
            </w:pPr>
            <w:r w:rsidRPr="008A7970">
              <w:rPr>
                <w:rFonts w:ascii="Times New Roman" w:hAnsi="Times New Roman" w:cs="Times New Roman"/>
                <w:lang w:val="en-US"/>
              </w:rPr>
              <w:t xml:space="preserve">Email: </w:t>
            </w:r>
            <w:hyperlink r:id="rId11" w:history="1">
              <w:r w:rsidR="00751AB2" w:rsidRPr="008A7970">
                <w:rPr>
                  <w:rStyle w:val="af0"/>
                  <w:rFonts w:eastAsia="Times New Roman" w:cs="Times New Roman"/>
                  <w:lang w:val="en-US"/>
                </w:rPr>
                <w:t>info@kmnsoyuz.ru</w:t>
              </w:r>
            </w:hyperlink>
            <w:r w:rsidR="00751AB2" w:rsidRPr="008A7970">
              <w:rPr>
                <w:rFonts w:ascii="Times New Roman" w:hAnsi="Times New Roman" w:cs="Times New Roman"/>
                <w:lang w:val="en-US"/>
              </w:rPr>
              <w:t xml:space="preserve"> </w:t>
            </w:r>
          </w:p>
        </w:tc>
      </w:tr>
      <w:tr w:rsidR="003F385B" w:rsidRPr="008A7970" w14:paraId="11E2E200" w14:textId="616CEDE9" w:rsidTr="00E37A94">
        <w:tc>
          <w:tcPr>
            <w:tcW w:w="552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7273489D" w14:textId="425350A8" w:rsidR="003F385B" w:rsidRPr="008A7970" w:rsidRDefault="003F385B" w:rsidP="008D3EC5">
            <w:pPr>
              <w:pStyle w:val="a7"/>
              <w:numPr>
                <w:ilvl w:val="0"/>
                <w:numId w:val="1"/>
              </w:numPr>
              <w:spacing w:before="120" w:after="120"/>
              <w:rPr>
                <w:rFonts w:ascii="Times New Roman" w:eastAsia="Times New Roman" w:hAnsi="Times New Roman" w:cs="Times New Roman"/>
                <w:b/>
                <w:bCs/>
              </w:rPr>
            </w:pPr>
            <w:r w:rsidRPr="008A7970">
              <w:rPr>
                <w:rFonts w:ascii="Times New Roman" w:eastAsia="Times New Roman" w:hAnsi="Times New Roman" w:cs="Times New Roman"/>
                <w:b/>
                <w:bCs/>
              </w:rPr>
              <w:t>Organi</w:t>
            </w:r>
            <w:r w:rsidR="00D44109" w:rsidRPr="008A7970">
              <w:rPr>
                <w:rFonts w:ascii="Times New Roman" w:eastAsia="Times New Roman" w:hAnsi="Times New Roman" w:cs="Times New Roman"/>
                <w:b/>
                <w:bCs/>
              </w:rPr>
              <w:t>z</w:t>
            </w:r>
            <w:r w:rsidRPr="008A7970">
              <w:rPr>
                <w:rFonts w:ascii="Times New Roman" w:eastAsia="Times New Roman" w:hAnsi="Times New Roman" w:cs="Times New Roman"/>
                <w:b/>
                <w:bCs/>
              </w:rPr>
              <w:t>ations website</w:t>
            </w:r>
            <w:r w:rsidRPr="008A7970">
              <w:rPr>
                <w:rFonts w:ascii="Times New Roman" w:eastAsia="Times New Roman" w:hAnsi="Times New Roman" w:cs="Times New Roman"/>
              </w:rPr>
              <w:t xml:space="preserve"> (web address of the lead organization or coalition, if available) (optional).</w:t>
            </w:r>
          </w:p>
        </w:tc>
        <w:tc>
          <w:tcPr>
            <w:tcW w:w="354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4BB5A0B3" w14:textId="1B345626" w:rsidR="003F385B" w:rsidRPr="008A7970" w:rsidRDefault="00D917AA" w:rsidP="008D3EC5">
            <w:pPr>
              <w:spacing w:before="120" w:after="120"/>
              <w:rPr>
                <w:rFonts w:ascii="Times New Roman" w:eastAsia="Times New Roman" w:hAnsi="Times New Roman" w:cs="Times New Roman"/>
              </w:rPr>
            </w:pPr>
            <w:hyperlink r:id="rId12" w:history="1">
              <w:r w:rsidR="00751AB2" w:rsidRPr="008A7970">
                <w:rPr>
                  <w:rStyle w:val="af0"/>
                  <w:rFonts w:eastAsia="Times New Roman" w:cs="Times New Roman"/>
                </w:rPr>
                <w:t>https://kmnsoyuz.ru</w:t>
              </w:r>
            </w:hyperlink>
            <w:r w:rsidR="00751AB2" w:rsidRPr="008A7970">
              <w:rPr>
                <w:rFonts w:ascii="Times New Roman" w:eastAsia="Times New Roman" w:hAnsi="Times New Roman" w:cs="Times New Roman"/>
              </w:rPr>
              <w:t xml:space="preserve"> </w:t>
            </w:r>
          </w:p>
        </w:tc>
      </w:tr>
      <w:tr w:rsidR="003F385B" w:rsidRPr="008A7970" w14:paraId="62965B66" w14:textId="044059C1" w:rsidTr="00E37A94">
        <w:tc>
          <w:tcPr>
            <w:tcW w:w="552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0B34C689" w14:textId="114A2569" w:rsidR="003F385B" w:rsidRPr="008A7970" w:rsidRDefault="003F385B" w:rsidP="008D3EC5">
            <w:pPr>
              <w:pStyle w:val="a7"/>
              <w:numPr>
                <w:ilvl w:val="0"/>
                <w:numId w:val="1"/>
              </w:numPr>
              <w:spacing w:before="120" w:after="120"/>
              <w:rPr>
                <w:rFonts w:ascii="Times New Roman" w:eastAsia="Times New Roman" w:hAnsi="Times New Roman" w:cs="Times New Roman"/>
              </w:rPr>
            </w:pPr>
            <w:r w:rsidRPr="008A7970">
              <w:rPr>
                <w:rFonts w:ascii="Times New Roman" w:eastAsia="Times New Roman" w:hAnsi="Times New Roman" w:cs="Times New Roman"/>
                <w:b/>
                <w:bCs/>
              </w:rPr>
              <w:t xml:space="preserve">Organizations geographical scope </w:t>
            </w:r>
            <w:r w:rsidRPr="008A7970">
              <w:rPr>
                <w:rFonts w:ascii="Times New Roman" w:eastAsia="Times New Roman" w:hAnsi="Times New Roman" w:cs="Times New Roman"/>
              </w:rPr>
              <w:t>(indicate the country or countries).</w:t>
            </w:r>
          </w:p>
        </w:tc>
        <w:tc>
          <w:tcPr>
            <w:tcW w:w="354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02B1304B" w14:textId="768AA108" w:rsidR="003F385B" w:rsidRPr="008A7970" w:rsidRDefault="00751AB2" w:rsidP="008D3EC5">
            <w:pPr>
              <w:spacing w:before="120" w:after="120"/>
              <w:rPr>
                <w:rFonts w:ascii="Times New Roman" w:eastAsia="Times New Roman" w:hAnsi="Times New Roman" w:cs="Times New Roman"/>
              </w:rPr>
            </w:pPr>
            <w:r w:rsidRPr="008A7970">
              <w:rPr>
                <w:rFonts w:ascii="Times New Roman" w:eastAsia="Times New Roman" w:hAnsi="Times New Roman" w:cs="Times New Roman"/>
              </w:rPr>
              <w:t xml:space="preserve">Russian Federation </w:t>
            </w:r>
          </w:p>
        </w:tc>
      </w:tr>
      <w:tr w:rsidR="003F385B" w:rsidRPr="008A7970" w14:paraId="3C70E11D" w14:textId="20BF6CC8" w:rsidTr="00E37A94">
        <w:tc>
          <w:tcPr>
            <w:tcW w:w="552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5CE796E6" w14:textId="77777777" w:rsidR="003F385B" w:rsidRPr="008A7970" w:rsidRDefault="003F385B" w:rsidP="00587183">
            <w:pPr>
              <w:pStyle w:val="a7"/>
              <w:numPr>
                <w:ilvl w:val="0"/>
                <w:numId w:val="1"/>
              </w:numPr>
              <w:spacing w:before="120" w:after="120"/>
              <w:rPr>
                <w:rFonts w:ascii="Times New Roman" w:eastAsia="Times New Roman" w:hAnsi="Times New Roman" w:cs="Times New Roman"/>
              </w:rPr>
            </w:pPr>
            <w:r w:rsidRPr="008A7970">
              <w:rPr>
                <w:rFonts w:ascii="Times New Roman" w:eastAsia="Times New Roman" w:hAnsi="Times New Roman" w:cs="Times New Roman"/>
                <w:b/>
                <w:bCs/>
              </w:rPr>
              <w:t>Type of organization</w:t>
            </w:r>
            <w:r w:rsidRPr="008A7970">
              <w:rPr>
                <w:rFonts w:ascii="Times New Roman" w:eastAsia="Times New Roman" w:hAnsi="Times New Roman" w:cs="Times New Roman"/>
              </w:rPr>
              <w:t xml:space="preserve"> (</w:t>
            </w:r>
            <w:r w:rsidRPr="008A7970">
              <w:rPr>
                <w:rFonts w:ascii="Times New Roman" w:eastAsia="Times New Roman" w:hAnsi="Times New Roman" w:cs="Times New Roman"/>
                <w:lang w:eastAsia="en-CA"/>
              </w:rPr>
              <w:t>select all that apply</w:t>
            </w:r>
            <w:r w:rsidRPr="008A7970">
              <w:rPr>
                <w:rFonts w:ascii="Times New Roman" w:eastAsia="Times New Roman" w:hAnsi="Times New Roman" w:cs="Times New Roman"/>
              </w:rPr>
              <w:t xml:space="preserve">): </w:t>
            </w:r>
          </w:p>
          <w:p w14:paraId="3D3D5410" w14:textId="44A2A950" w:rsidR="003F385B" w:rsidRPr="008A7970" w:rsidRDefault="003F385B" w:rsidP="00F56AA3">
            <w:pPr>
              <w:pStyle w:val="a7"/>
              <w:spacing w:before="120" w:after="120"/>
              <w:ind w:left="360"/>
              <w:rPr>
                <w:rFonts w:ascii="Times New Roman" w:eastAsia="Times New Roman" w:hAnsi="Times New Roman" w:cs="Times New Roman"/>
              </w:rPr>
            </w:pPr>
            <w:r w:rsidRPr="008A7970">
              <w:rPr>
                <w:rFonts w:ascii="Times New Roman" w:eastAsia="Times New Roman" w:hAnsi="Times New Roman" w:cs="Times New Roman"/>
              </w:rPr>
              <w:t xml:space="preserve">(a) </w:t>
            </w:r>
            <w:r w:rsidR="00D60B8B" w:rsidRPr="008A7970">
              <w:rPr>
                <w:rFonts w:ascii="Times New Roman" w:eastAsia="Times New Roman" w:hAnsi="Times New Roman" w:cs="Times New Roman"/>
              </w:rPr>
              <w:t xml:space="preserve">indigenous peoples and local communities; </w:t>
            </w:r>
            <w:r w:rsidRPr="008A7970">
              <w:rPr>
                <w:rFonts w:ascii="Times New Roman" w:eastAsia="Times New Roman" w:hAnsi="Times New Roman" w:cs="Times New Roman"/>
              </w:rPr>
              <w:t>(b) business or industry; (c) financial institution;  (d)</w:t>
            </w:r>
            <w:r w:rsidRPr="008A7970">
              <w:rPr>
                <w:rFonts w:ascii="Times New Roman" w:eastAsia="Times New Roman" w:hAnsi="Times New Roman" w:cs="Times New Roman"/>
                <w:b/>
                <w:bCs/>
              </w:rPr>
              <w:t xml:space="preserve"> </w:t>
            </w:r>
            <w:r w:rsidR="00D60B8B" w:rsidRPr="008A7970">
              <w:rPr>
                <w:rFonts w:ascii="Times New Roman" w:eastAsia="Times New Roman" w:hAnsi="Times New Roman" w:cs="Times New Roman"/>
              </w:rPr>
              <w:t xml:space="preserve">academic and research; </w:t>
            </w:r>
            <w:r w:rsidRPr="008A7970">
              <w:rPr>
                <w:rFonts w:ascii="Times New Roman" w:eastAsia="Times New Roman" w:hAnsi="Times New Roman" w:cs="Times New Roman"/>
              </w:rPr>
              <w:t xml:space="preserve"> (e) non-governmental organization;  (f) philanthropic organization;  </w:t>
            </w:r>
            <w:r w:rsidR="0053313F" w:rsidRPr="008A7970">
              <w:rPr>
                <w:rFonts w:ascii="Times New Roman" w:eastAsia="Times New Roman" w:hAnsi="Times New Roman" w:cs="Times New Roman"/>
              </w:rPr>
              <w:t xml:space="preserve">  </w:t>
            </w:r>
            <w:r w:rsidRPr="008A7970">
              <w:rPr>
                <w:rFonts w:ascii="Times New Roman" w:eastAsia="Times New Roman" w:hAnsi="Times New Roman" w:cs="Times New Roman"/>
                <w:lang w:eastAsia="en-CA"/>
              </w:rPr>
              <w:t>(</w:t>
            </w:r>
            <w:r w:rsidRPr="008A7970">
              <w:rPr>
                <w:rFonts w:ascii="Times New Roman" w:eastAsia="Times New Roman" w:hAnsi="Times New Roman" w:cs="Times New Roman"/>
              </w:rPr>
              <w:t>g) subnational or local government or authority</w:t>
            </w:r>
            <w:r w:rsidRPr="008A7970">
              <w:rPr>
                <w:rFonts w:ascii="Times New Roman" w:eastAsia="Times New Roman" w:hAnsi="Times New Roman" w:cs="Times New Roman"/>
                <w:lang w:eastAsia="en-CA"/>
              </w:rPr>
              <w:t xml:space="preserve">; </w:t>
            </w:r>
            <w:r w:rsidRPr="008A7970">
              <w:rPr>
                <w:rFonts w:ascii="Times New Roman" w:eastAsia="Times New Roman" w:hAnsi="Times New Roman" w:cs="Times New Roman"/>
              </w:rPr>
              <w:t xml:space="preserve"> (h) women’s organization; (</w:t>
            </w:r>
            <w:proofErr w:type="spellStart"/>
            <w:r w:rsidRPr="008A7970">
              <w:rPr>
                <w:rFonts w:ascii="Times New Roman" w:eastAsia="Times New Roman" w:hAnsi="Times New Roman" w:cs="Times New Roman"/>
              </w:rPr>
              <w:t>i</w:t>
            </w:r>
            <w:proofErr w:type="spellEnd"/>
            <w:r w:rsidRPr="008A7970">
              <w:rPr>
                <w:rFonts w:ascii="Times New Roman" w:eastAsia="Times New Roman" w:hAnsi="Times New Roman" w:cs="Times New Roman"/>
              </w:rPr>
              <w:t xml:space="preserve">) youth </w:t>
            </w:r>
            <w:r w:rsidR="00D44109" w:rsidRPr="008A7970">
              <w:rPr>
                <w:rFonts w:ascii="Times New Roman" w:eastAsia="Times New Roman" w:hAnsi="Times New Roman" w:cs="Times New Roman"/>
              </w:rPr>
              <w:t>o</w:t>
            </w:r>
            <w:r w:rsidRPr="008A7970">
              <w:rPr>
                <w:rFonts w:ascii="Times New Roman" w:eastAsia="Times New Roman" w:hAnsi="Times New Roman" w:cs="Times New Roman"/>
              </w:rPr>
              <w:t>rganization;  (j) other (please specify).</w:t>
            </w:r>
            <w:r w:rsidRPr="008A7970">
              <w:rPr>
                <w:rFonts w:ascii="Times New Roman" w:eastAsia="Times New Roman" w:hAnsi="Times New Roman" w:cs="Times New Roman"/>
                <w:lang w:eastAsia="en-CA"/>
              </w:rPr>
              <w:t xml:space="preserve"> </w:t>
            </w:r>
          </w:p>
        </w:tc>
        <w:tc>
          <w:tcPr>
            <w:tcW w:w="354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02B1DF37" w14:textId="77777777" w:rsidR="003F385B" w:rsidRPr="008A7970" w:rsidRDefault="003F385B" w:rsidP="00BE50DE">
            <w:pPr>
              <w:spacing w:before="120" w:after="120"/>
              <w:rPr>
                <w:rFonts w:ascii="Times New Roman" w:eastAsia="Times New Roman" w:hAnsi="Times New Roman" w:cs="Times New Roman"/>
              </w:rPr>
            </w:pPr>
            <w:r w:rsidRPr="008A7970">
              <w:rPr>
                <w:rFonts w:ascii="Times New Roman" w:eastAsia="Times New Roman" w:hAnsi="Times New Roman" w:cs="Times New Roman"/>
              </w:rPr>
              <w:t xml:space="preserve"> </w:t>
            </w:r>
          </w:p>
          <w:p w14:paraId="657C8FF4" w14:textId="76AB75C1" w:rsidR="003F385B" w:rsidRPr="008A7970" w:rsidRDefault="00751AB2" w:rsidP="001D2048">
            <w:pPr>
              <w:pStyle w:val="a7"/>
              <w:numPr>
                <w:ilvl w:val="0"/>
                <w:numId w:val="33"/>
              </w:numPr>
              <w:spacing w:before="120" w:after="120"/>
              <w:rPr>
                <w:rFonts w:ascii="Times New Roman" w:eastAsia="Times New Roman" w:hAnsi="Times New Roman" w:cs="Times New Roman"/>
              </w:rPr>
            </w:pPr>
            <w:r w:rsidRPr="008A7970">
              <w:rPr>
                <w:rFonts w:ascii="Times New Roman" w:eastAsia="Times New Roman" w:hAnsi="Times New Roman" w:cs="Times New Roman"/>
              </w:rPr>
              <w:t>indigenous peoples and local communities</w:t>
            </w:r>
          </w:p>
          <w:p w14:paraId="74CECBE4" w14:textId="78561E47" w:rsidR="001D2048" w:rsidRPr="008A7970" w:rsidRDefault="001D2048" w:rsidP="001D2048">
            <w:pPr>
              <w:spacing w:before="120" w:after="120"/>
              <w:ind w:left="360"/>
              <w:rPr>
                <w:rFonts w:ascii="Times New Roman" w:eastAsia="Times New Roman" w:hAnsi="Times New Roman" w:cs="Times New Roman"/>
              </w:rPr>
            </w:pPr>
            <w:r w:rsidRPr="008A7970">
              <w:rPr>
                <w:rFonts w:ascii="Times New Roman" w:eastAsia="Times New Roman" w:hAnsi="Times New Roman" w:cs="Times New Roman"/>
              </w:rPr>
              <w:t>(e) non-governmental organization</w:t>
            </w:r>
          </w:p>
        </w:tc>
      </w:tr>
      <w:tr w:rsidR="003F385B" w:rsidRPr="008A7970" w14:paraId="3E3A1E85" w14:textId="095644F3" w:rsidTr="00E37A94">
        <w:tc>
          <w:tcPr>
            <w:tcW w:w="552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144F0712" w14:textId="3BDC7373" w:rsidR="003F385B" w:rsidRPr="008A7970" w:rsidRDefault="00B34717" w:rsidP="00B716DF">
            <w:pPr>
              <w:pStyle w:val="a7"/>
              <w:numPr>
                <w:ilvl w:val="0"/>
                <w:numId w:val="1"/>
              </w:numPr>
              <w:spacing w:before="120" w:after="120"/>
              <w:rPr>
                <w:rFonts w:ascii="Times New Roman" w:eastAsia="Times New Roman" w:hAnsi="Times New Roman" w:cs="Times New Roman"/>
              </w:rPr>
            </w:pPr>
            <w:r w:rsidRPr="008A7970">
              <w:rPr>
                <w:rFonts w:ascii="Times New Roman" w:eastAsia="Times New Roman" w:hAnsi="Times New Roman" w:cs="Times New Roman"/>
                <w:b/>
                <w:bCs/>
              </w:rPr>
              <w:t>Party representatives</w:t>
            </w:r>
            <w:r w:rsidRPr="008A7970">
              <w:rPr>
                <w:rFonts w:ascii="Times New Roman" w:eastAsia="Times New Roman" w:hAnsi="Times New Roman" w:cs="Times New Roman"/>
              </w:rPr>
              <w:t xml:space="preserve">, please provide a short summary of main areas where indigenous peoples and local communities traditional knowledge, innovations, practices and technologies </w:t>
            </w:r>
            <w:r w:rsidR="00B8723F" w:rsidRPr="008A7970">
              <w:rPr>
                <w:rFonts w:ascii="Times New Roman" w:eastAsia="Times New Roman" w:hAnsi="Times New Roman" w:cs="Times New Roman"/>
              </w:rPr>
              <w:t>are</w:t>
            </w:r>
            <w:r w:rsidRPr="008A7970">
              <w:rPr>
                <w:rFonts w:ascii="Times New Roman" w:eastAsia="Times New Roman" w:hAnsi="Times New Roman" w:cs="Times New Roman"/>
              </w:rPr>
              <w:t xml:space="preserve"> included in your National Biodiversity Strategy and Action Plan and National Reporting processes.</w:t>
            </w:r>
          </w:p>
        </w:tc>
        <w:tc>
          <w:tcPr>
            <w:tcW w:w="354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447CE8AB" w14:textId="06F6C3D6" w:rsidR="003F385B" w:rsidRPr="008A7970" w:rsidRDefault="00751AB2" w:rsidP="0080398D">
            <w:pPr>
              <w:pStyle w:val="a7"/>
              <w:numPr>
                <w:ilvl w:val="0"/>
                <w:numId w:val="32"/>
              </w:numPr>
              <w:spacing w:before="120" w:after="120"/>
              <w:ind w:left="33" w:firstLine="0"/>
              <w:rPr>
                <w:rFonts w:ascii="Times New Roman" w:eastAsia="Times New Roman" w:hAnsi="Times New Roman" w:cs="Times New Roman"/>
              </w:rPr>
            </w:pPr>
            <w:r w:rsidRPr="008A7970">
              <w:rPr>
                <w:rFonts w:ascii="Times New Roman" w:eastAsia="Times New Roman" w:hAnsi="Times New Roman" w:cs="Times New Roman"/>
              </w:rPr>
              <w:t>Recognition of traditional land use</w:t>
            </w:r>
          </w:p>
          <w:p w14:paraId="02DD2C54" w14:textId="77777777" w:rsidR="00C85B20" w:rsidRPr="008A7970" w:rsidRDefault="00C85B20" w:rsidP="0080398D">
            <w:pPr>
              <w:pStyle w:val="a7"/>
              <w:numPr>
                <w:ilvl w:val="0"/>
                <w:numId w:val="32"/>
              </w:numPr>
              <w:spacing w:before="120" w:after="120"/>
              <w:ind w:left="33" w:firstLine="0"/>
              <w:rPr>
                <w:rFonts w:ascii="Times New Roman" w:eastAsia="Times New Roman" w:hAnsi="Times New Roman" w:cs="Times New Roman"/>
              </w:rPr>
            </w:pPr>
            <w:r w:rsidRPr="008A7970">
              <w:rPr>
                <w:rFonts w:ascii="Times New Roman" w:eastAsia="Times New Roman" w:hAnsi="Times New Roman" w:cs="Times New Roman"/>
              </w:rPr>
              <w:t>Recognition of traditional knowledge and decision-making systems</w:t>
            </w:r>
          </w:p>
          <w:p w14:paraId="5A286172" w14:textId="77777777" w:rsidR="00C85B20" w:rsidRPr="008A7970" w:rsidRDefault="00C85B20" w:rsidP="0080398D">
            <w:pPr>
              <w:pStyle w:val="a7"/>
              <w:numPr>
                <w:ilvl w:val="0"/>
                <w:numId w:val="32"/>
              </w:numPr>
              <w:spacing w:before="120" w:after="120"/>
              <w:ind w:left="33" w:firstLine="0"/>
              <w:rPr>
                <w:rFonts w:ascii="Times New Roman" w:eastAsia="Times New Roman" w:hAnsi="Times New Roman" w:cs="Times New Roman"/>
              </w:rPr>
            </w:pPr>
            <w:r w:rsidRPr="008A7970">
              <w:rPr>
                <w:rFonts w:ascii="Times New Roman" w:eastAsia="Times New Roman" w:hAnsi="Times New Roman" w:cs="Times New Roman"/>
              </w:rPr>
              <w:t>Participation of indigenous peoples in spatial planning and management of environmental regimes</w:t>
            </w:r>
          </w:p>
          <w:p w14:paraId="5236B848" w14:textId="77777777" w:rsidR="00C85B20" w:rsidRPr="008A7970" w:rsidRDefault="00C85B20" w:rsidP="0080398D">
            <w:pPr>
              <w:pStyle w:val="a7"/>
              <w:numPr>
                <w:ilvl w:val="0"/>
                <w:numId w:val="32"/>
              </w:numPr>
              <w:spacing w:before="120" w:after="120"/>
              <w:ind w:left="33" w:firstLine="0"/>
              <w:rPr>
                <w:rFonts w:ascii="Times New Roman" w:eastAsia="Times New Roman" w:hAnsi="Times New Roman" w:cs="Times New Roman"/>
              </w:rPr>
            </w:pPr>
            <w:r w:rsidRPr="008A7970">
              <w:rPr>
                <w:rFonts w:ascii="Times New Roman" w:eastAsia="Times New Roman" w:hAnsi="Times New Roman" w:cs="Times New Roman"/>
              </w:rPr>
              <w:t>Contribution of indigenous peoples to ecosystem restoration</w:t>
            </w:r>
          </w:p>
          <w:p w14:paraId="0F3D9086" w14:textId="77777777" w:rsidR="00C85B20" w:rsidRPr="008A7970" w:rsidRDefault="00C85B20" w:rsidP="0080398D">
            <w:pPr>
              <w:pStyle w:val="a7"/>
              <w:numPr>
                <w:ilvl w:val="0"/>
                <w:numId w:val="32"/>
              </w:numPr>
              <w:spacing w:before="120" w:after="120"/>
              <w:ind w:left="33" w:firstLine="0"/>
              <w:rPr>
                <w:rFonts w:ascii="Times New Roman" w:eastAsia="Times New Roman" w:hAnsi="Times New Roman" w:cs="Times New Roman"/>
              </w:rPr>
            </w:pPr>
            <w:r w:rsidRPr="008A7970">
              <w:rPr>
                <w:rFonts w:ascii="Times New Roman" w:eastAsia="Times New Roman" w:hAnsi="Times New Roman" w:cs="Times New Roman"/>
              </w:rPr>
              <w:t>Impact assessment mechanisms and engagement with the private sector</w:t>
            </w:r>
          </w:p>
          <w:p w14:paraId="4EE42B0C" w14:textId="77777777" w:rsidR="00C85B20" w:rsidRPr="008A7970" w:rsidRDefault="00C85B20" w:rsidP="0080398D">
            <w:pPr>
              <w:pStyle w:val="a7"/>
              <w:numPr>
                <w:ilvl w:val="0"/>
                <w:numId w:val="32"/>
              </w:numPr>
              <w:spacing w:before="120" w:after="120"/>
              <w:ind w:left="33" w:firstLine="0"/>
              <w:rPr>
                <w:rFonts w:ascii="Times New Roman" w:eastAsia="Times New Roman" w:hAnsi="Times New Roman" w:cs="Times New Roman"/>
                <w:lang w:val="en-US"/>
              </w:rPr>
            </w:pPr>
            <w:r w:rsidRPr="008A7970">
              <w:rPr>
                <w:rFonts w:ascii="Times New Roman" w:eastAsia="Times New Roman" w:hAnsi="Times New Roman" w:cs="Times New Roman"/>
                <w:lang w:val="en-US"/>
              </w:rPr>
              <w:t>Participation in monitoring and capacity building</w:t>
            </w:r>
          </w:p>
          <w:p w14:paraId="36CEFFDA" w14:textId="6EF76C59" w:rsidR="00C85B20" w:rsidRPr="008A7970" w:rsidRDefault="00C85B20" w:rsidP="0080398D">
            <w:pPr>
              <w:pStyle w:val="a7"/>
              <w:numPr>
                <w:ilvl w:val="0"/>
                <w:numId w:val="32"/>
              </w:numPr>
              <w:spacing w:before="120" w:after="120"/>
              <w:ind w:left="33" w:firstLine="0"/>
              <w:rPr>
                <w:rFonts w:ascii="Times New Roman" w:eastAsia="Times New Roman" w:hAnsi="Times New Roman" w:cs="Times New Roman"/>
                <w:lang w:val="en-US"/>
              </w:rPr>
            </w:pPr>
            <w:r w:rsidRPr="008A7970">
              <w:rPr>
                <w:rFonts w:ascii="Times New Roman" w:eastAsia="Times New Roman" w:hAnsi="Times New Roman" w:cs="Times New Roman"/>
                <w:lang w:val="en-US"/>
              </w:rPr>
              <w:t>Enhancing participation in decision-making and access to justice</w:t>
            </w:r>
          </w:p>
        </w:tc>
      </w:tr>
      <w:tr w:rsidR="003F385B" w:rsidRPr="008A7970" w14:paraId="4556CEBA" w14:textId="729A30A9" w:rsidTr="00E37A94">
        <w:tc>
          <w:tcPr>
            <w:tcW w:w="552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7FDCC83A" w14:textId="2C6E2E81" w:rsidR="003F385B" w:rsidRPr="008A7970" w:rsidRDefault="00B34717">
            <w:pPr>
              <w:pStyle w:val="a7"/>
              <w:numPr>
                <w:ilvl w:val="0"/>
                <w:numId w:val="1"/>
              </w:numPr>
              <w:spacing w:before="120" w:after="120"/>
              <w:rPr>
                <w:rFonts w:ascii="Times New Roman" w:eastAsia="Times New Roman" w:hAnsi="Times New Roman" w:cs="Times New Roman"/>
              </w:rPr>
            </w:pPr>
            <w:r w:rsidRPr="008A7970">
              <w:rPr>
                <w:rFonts w:ascii="Times New Roman" w:eastAsia="Times New Roman" w:hAnsi="Times New Roman" w:cs="Times New Roman"/>
                <w:b/>
                <w:bCs/>
              </w:rPr>
              <w:lastRenderedPageBreak/>
              <w:t>Indigenous peoples and local communities</w:t>
            </w:r>
            <w:r w:rsidR="00E37A94" w:rsidRPr="008A7970">
              <w:rPr>
                <w:rFonts w:ascii="Times New Roman" w:eastAsia="Times New Roman" w:hAnsi="Times New Roman" w:cs="Times New Roman"/>
                <w:b/>
                <w:bCs/>
              </w:rPr>
              <w:t>’</w:t>
            </w:r>
            <w:r w:rsidRPr="008A7970">
              <w:rPr>
                <w:rFonts w:ascii="Times New Roman" w:eastAsia="Times New Roman" w:hAnsi="Times New Roman" w:cs="Times New Roman"/>
                <w:b/>
                <w:bCs/>
              </w:rPr>
              <w:t xml:space="preserve"> representatives</w:t>
            </w:r>
            <w:r w:rsidRPr="008A7970">
              <w:rPr>
                <w:rFonts w:ascii="Times New Roman" w:eastAsia="Times New Roman" w:hAnsi="Times New Roman" w:cs="Times New Roman"/>
              </w:rPr>
              <w:t xml:space="preserve">, please provide a short summary of involvement in </w:t>
            </w:r>
            <w:r w:rsidR="003E5D82" w:rsidRPr="008A7970">
              <w:rPr>
                <w:rFonts w:ascii="Times New Roman" w:eastAsia="Times New Roman" w:hAnsi="Times New Roman" w:cs="Times New Roman"/>
              </w:rPr>
              <w:t>the n</w:t>
            </w:r>
            <w:r w:rsidRPr="008A7970">
              <w:rPr>
                <w:rFonts w:ascii="Times New Roman" w:eastAsia="Times New Roman" w:hAnsi="Times New Roman" w:cs="Times New Roman"/>
              </w:rPr>
              <w:t xml:space="preserve">ational </w:t>
            </w:r>
            <w:r w:rsidR="003E5D82" w:rsidRPr="008A7970">
              <w:rPr>
                <w:rFonts w:ascii="Times New Roman" w:eastAsia="Times New Roman" w:hAnsi="Times New Roman" w:cs="Times New Roman"/>
              </w:rPr>
              <w:t>b</w:t>
            </w:r>
            <w:r w:rsidRPr="008A7970">
              <w:rPr>
                <w:rFonts w:ascii="Times New Roman" w:eastAsia="Times New Roman" w:hAnsi="Times New Roman" w:cs="Times New Roman"/>
              </w:rPr>
              <w:t xml:space="preserve">iodiversity </w:t>
            </w:r>
            <w:r w:rsidR="003E5D82" w:rsidRPr="008A7970">
              <w:rPr>
                <w:rFonts w:ascii="Times New Roman" w:eastAsia="Times New Roman" w:hAnsi="Times New Roman" w:cs="Times New Roman"/>
              </w:rPr>
              <w:t>s</w:t>
            </w:r>
            <w:r w:rsidRPr="008A7970">
              <w:rPr>
                <w:rFonts w:ascii="Times New Roman" w:eastAsia="Times New Roman" w:hAnsi="Times New Roman" w:cs="Times New Roman"/>
              </w:rPr>
              <w:t xml:space="preserve">trategy and </w:t>
            </w:r>
            <w:r w:rsidR="003E5D82" w:rsidRPr="008A7970">
              <w:rPr>
                <w:rFonts w:ascii="Times New Roman" w:eastAsia="Times New Roman" w:hAnsi="Times New Roman" w:cs="Times New Roman"/>
              </w:rPr>
              <w:t>a</w:t>
            </w:r>
            <w:r w:rsidRPr="008A7970">
              <w:rPr>
                <w:rFonts w:ascii="Times New Roman" w:eastAsia="Times New Roman" w:hAnsi="Times New Roman" w:cs="Times New Roman"/>
              </w:rPr>
              <w:t xml:space="preserve">ction </w:t>
            </w:r>
            <w:r w:rsidR="003E5D82" w:rsidRPr="008A7970">
              <w:rPr>
                <w:rFonts w:ascii="Times New Roman" w:eastAsia="Times New Roman" w:hAnsi="Times New Roman" w:cs="Times New Roman"/>
              </w:rPr>
              <w:t>p</w:t>
            </w:r>
            <w:r w:rsidRPr="008A7970">
              <w:rPr>
                <w:rFonts w:ascii="Times New Roman" w:eastAsia="Times New Roman" w:hAnsi="Times New Roman" w:cs="Times New Roman"/>
              </w:rPr>
              <w:t xml:space="preserve">lan and </w:t>
            </w:r>
            <w:r w:rsidR="003E5D82" w:rsidRPr="008A7970">
              <w:rPr>
                <w:rFonts w:ascii="Times New Roman" w:eastAsia="Times New Roman" w:hAnsi="Times New Roman" w:cs="Times New Roman"/>
              </w:rPr>
              <w:t>n</w:t>
            </w:r>
            <w:r w:rsidRPr="008A7970">
              <w:rPr>
                <w:rFonts w:ascii="Times New Roman" w:eastAsia="Times New Roman" w:hAnsi="Times New Roman" w:cs="Times New Roman"/>
              </w:rPr>
              <w:t xml:space="preserve">ational </w:t>
            </w:r>
            <w:r w:rsidR="003E5D82" w:rsidRPr="008A7970">
              <w:rPr>
                <w:rFonts w:ascii="Times New Roman" w:eastAsia="Times New Roman" w:hAnsi="Times New Roman" w:cs="Times New Roman"/>
              </w:rPr>
              <w:t>r</w:t>
            </w:r>
            <w:r w:rsidRPr="008A7970">
              <w:rPr>
                <w:rFonts w:ascii="Times New Roman" w:eastAsia="Times New Roman" w:hAnsi="Times New Roman" w:cs="Times New Roman"/>
              </w:rPr>
              <w:t>eporting processes.</w:t>
            </w:r>
          </w:p>
        </w:tc>
        <w:tc>
          <w:tcPr>
            <w:tcW w:w="354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65540618" w14:textId="2FB0D3E5" w:rsidR="003F385B" w:rsidRPr="008A7970" w:rsidRDefault="00751AB2" w:rsidP="0080398D">
            <w:pPr>
              <w:spacing w:before="120" w:after="120"/>
              <w:rPr>
                <w:rFonts w:ascii="Times New Roman" w:eastAsia="Times New Roman" w:hAnsi="Times New Roman" w:cs="Times New Roman"/>
              </w:rPr>
            </w:pPr>
            <w:r w:rsidRPr="008A7970">
              <w:rPr>
                <w:rFonts w:ascii="Times New Roman" w:eastAsia="Times New Roman" w:hAnsi="Times New Roman" w:cs="Times New Roman"/>
              </w:rPr>
              <w:t xml:space="preserve">The Union of Indigenous Peoples “SOYUZ” is an Indigenous Peoples’ organization </w:t>
            </w:r>
            <w:r w:rsidR="005E7958" w:rsidRPr="008A7970">
              <w:rPr>
                <w:rFonts w:ascii="Times New Roman" w:eastAsia="Times New Roman" w:hAnsi="Times New Roman" w:cs="Times New Roman"/>
              </w:rPr>
              <w:t>that works nationwide with all constitutionally recognized 40 Indigenous Small-Numbered Peoples residing in 28 regions of the North, Siberia and the Far East of Russia</w:t>
            </w:r>
            <w:r w:rsidRPr="008A7970">
              <w:rPr>
                <w:rFonts w:ascii="Times New Roman" w:eastAsia="Times New Roman" w:hAnsi="Times New Roman" w:cs="Times New Roman"/>
              </w:rPr>
              <w:t xml:space="preserve">. The organization has representative offices in Krasnoyarsk territory, Republic of Karelia, Murmansk region, Nenets and </w:t>
            </w:r>
            <w:proofErr w:type="spellStart"/>
            <w:r w:rsidRPr="008A7970">
              <w:rPr>
                <w:rFonts w:ascii="Times New Roman" w:eastAsia="Times New Roman" w:hAnsi="Times New Roman" w:cs="Times New Roman"/>
              </w:rPr>
              <w:t>Yamalo</w:t>
            </w:r>
            <w:proofErr w:type="spellEnd"/>
            <w:r w:rsidRPr="008A7970">
              <w:rPr>
                <w:rFonts w:ascii="Times New Roman" w:eastAsia="Times New Roman" w:hAnsi="Times New Roman" w:cs="Times New Roman"/>
              </w:rPr>
              <w:t>-Nenets autonomous regions</w:t>
            </w:r>
            <w:r w:rsidR="005E7958" w:rsidRPr="008A7970">
              <w:rPr>
                <w:rFonts w:ascii="Times New Roman" w:eastAsia="Times New Roman" w:hAnsi="Times New Roman" w:cs="Times New Roman"/>
              </w:rPr>
              <w:t xml:space="preserve"> as well as in the capital city Moscow</w:t>
            </w:r>
            <w:r w:rsidRPr="008A7970">
              <w:rPr>
                <w:rFonts w:ascii="Times New Roman" w:eastAsia="Times New Roman" w:hAnsi="Times New Roman" w:cs="Times New Roman"/>
              </w:rPr>
              <w:t xml:space="preserve">. </w:t>
            </w:r>
          </w:p>
          <w:p w14:paraId="1515DAE6" w14:textId="027B5E9C" w:rsidR="0006615F" w:rsidRPr="008A7970" w:rsidRDefault="0006615F" w:rsidP="0080398D">
            <w:pPr>
              <w:spacing w:before="120" w:after="120"/>
              <w:rPr>
                <w:rFonts w:ascii="Times New Roman" w:eastAsia="Times New Roman" w:hAnsi="Times New Roman" w:cs="Times New Roman"/>
              </w:rPr>
            </w:pPr>
            <w:r w:rsidRPr="008A7970">
              <w:rPr>
                <w:rFonts w:ascii="Times New Roman" w:eastAsia="Times New Roman" w:hAnsi="Times New Roman" w:cs="Times New Roman"/>
              </w:rPr>
              <w:t>The Union is under special consultative status with ECOSOC since 2025, and is accredited with the CBD process.</w:t>
            </w:r>
          </w:p>
          <w:p w14:paraId="791E2FDC" w14:textId="77777777" w:rsidR="009C24D2" w:rsidRPr="008A7970" w:rsidRDefault="009C24D2" w:rsidP="0080398D">
            <w:pPr>
              <w:spacing w:before="120" w:after="120"/>
              <w:rPr>
                <w:rFonts w:ascii="Times New Roman" w:eastAsia="Times New Roman" w:hAnsi="Times New Roman" w:cs="Times New Roman"/>
              </w:rPr>
            </w:pPr>
            <w:r w:rsidRPr="008A7970">
              <w:rPr>
                <w:rFonts w:ascii="Times New Roman" w:eastAsia="Times New Roman" w:hAnsi="Times New Roman" w:cs="Times New Roman"/>
              </w:rPr>
              <w:t xml:space="preserve">The Union’s objective is to advance the protection and promotion of the rights and legal interests of Indigenous Peoples, including in the context of biodiversity. Among other tasks, the Union contributes to building capacity of Indigenous communities and organizations, and raising their awareness about the developing legislation and international law. The organization also provides targeted legal support to various communities across Russia for litigation and dialogue with business enterprises. </w:t>
            </w:r>
          </w:p>
          <w:p w14:paraId="53FA5334" w14:textId="269F8E4A" w:rsidR="0006615F" w:rsidRPr="008A7970" w:rsidRDefault="0006615F" w:rsidP="0080398D">
            <w:pPr>
              <w:spacing w:before="120" w:after="120"/>
              <w:rPr>
                <w:rFonts w:ascii="Times New Roman" w:eastAsia="Times New Roman" w:hAnsi="Times New Roman" w:cs="Times New Roman"/>
              </w:rPr>
            </w:pPr>
            <w:r w:rsidRPr="008A7970">
              <w:rPr>
                <w:rFonts w:ascii="Times New Roman" w:eastAsia="Times New Roman" w:hAnsi="Times New Roman" w:cs="Times New Roman"/>
              </w:rPr>
              <w:t xml:space="preserve">Two Union’s representatives are involved in the </w:t>
            </w:r>
            <w:r w:rsidR="001A1AB7" w:rsidRPr="008A7970">
              <w:rPr>
                <w:rFonts w:ascii="Times New Roman" w:hAnsi="Times New Roman" w:cs="Times New Roman"/>
                <w:noProof/>
                <w:lang w:val="en-US"/>
              </w:rPr>
              <w:t xml:space="preserve">Inter-Agency Working Group on Russia’s National Biodiversity Strategy and Action Plan, and the Expert group on biodiversity under the Presidential Administration’s Inter-Agency working group on climate change and sustainable development. The Union is a convener of national biodiversity forum and conducts reports on Russia’s compliance with CBD provisions. </w:t>
            </w:r>
            <w:r w:rsidR="004538EB" w:rsidRPr="008A7970">
              <w:rPr>
                <w:rFonts w:ascii="Times New Roman" w:hAnsi="Times New Roman" w:cs="Times New Roman"/>
                <w:noProof/>
                <w:lang w:val="en-US"/>
              </w:rPr>
              <w:t xml:space="preserve">These reports are submitted to the national focal point for reference while preparing national periodic reports. </w:t>
            </w:r>
          </w:p>
        </w:tc>
      </w:tr>
      <w:tr w:rsidR="003F385B" w:rsidRPr="008A7970" w14:paraId="4C2F226B" w14:textId="2BC9AE42" w:rsidTr="00E37A94">
        <w:tc>
          <w:tcPr>
            <w:tcW w:w="552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25D83468" w14:textId="65A0EED0" w:rsidR="003F385B" w:rsidRPr="008A7970" w:rsidRDefault="003F385B">
            <w:pPr>
              <w:pStyle w:val="a7"/>
              <w:numPr>
                <w:ilvl w:val="0"/>
                <w:numId w:val="1"/>
              </w:numPr>
              <w:spacing w:before="120" w:after="120"/>
              <w:rPr>
                <w:rFonts w:ascii="Times New Roman" w:eastAsia="Times New Roman" w:hAnsi="Times New Roman" w:cs="Times New Roman"/>
              </w:rPr>
            </w:pPr>
            <w:r w:rsidRPr="008A7970">
              <w:rPr>
                <w:rFonts w:ascii="Times New Roman" w:hAnsi="Times New Roman" w:cs="Times New Roman"/>
              </w:rPr>
              <w:t xml:space="preserve">Confirm that </w:t>
            </w:r>
            <w:r w:rsidR="00E65027" w:rsidRPr="008A7970">
              <w:rPr>
                <w:rFonts w:ascii="Times New Roman" w:hAnsi="Times New Roman" w:cs="Times New Roman"/>
              </w:rPr>
              <w:t>traditional knowledge of indigenous peoples and local communities</w:t>
            </w:r>
            <w:r w:rsidRPr="008A7970">
              <w:rPr>
                <w:rFonts w:ascii="Times New Roman" w:hAnsi="Times New Roman" w:cs="Times New Roman"/>
              </w:rPr>
              <w:t xml:space="preserve"> included in this </w:t>
            </w:r>
            <w:r w:rsidRPr="008A7970">
              <w:rPr>
                <w:rFonts w:ascii="Times New Roman" w:hAnsi="Times New Roman" w:cs="Times New Roman"/>
              </w:rPr>
              <w:lastRenderedPageBreak/>
              <w:t xml:space="preserve">submission has been </w:t>
            </w:r>
            <w:r w:rsidR="00E65027" w:rsidRPr="008A7970">
              <w:rPr>
                <w:rFonts w:ascii="Times New Roman" w:hAnsi="Times New Roman" w:cs="Times New Roman"/>
              </w:rPr>
              <w:t xml:space="preserve">provided </w:t>
            </w:r>
            <w:r w:rsidRPr="008A7970">
              <w:rPr>
                <w:rFonts w:ascii="Times New Roman" w:hAnsi="Times New Roman" w:cs="Times New Roman"/>
              </w:rPr>
              <w:t xml:space="preserve">with </w:t>
            </w:r>
            <w:r w:rsidR="00E65027" w:rsidRPr="008A7970">
              <w:rPr>
                <w:rFonts w:ascii="Times New Roman" w:hAnsi="Times New Roman" w:cs="Times New Roman"/>
              </w:rPr>
              <w:t xml:space="preserve">their </w:t>
            </w:r>
            <w:r w:rsidRPr="008A7970">
              <w:rPr>
                <w:rFonts w:ascii="Times New Roman" w:hAnsi="Times New Roman" w:cs="Times New Roman"/>
              </w:rPr>
              <w:t>free, prior and informed consent.</w:t>
            </w:r>
            <w:r w:rsidRPr="008A7970">
              <w:rPr>
                <w:rStyle w:val="af"/>
                <w:rFonts w:ascii="Times New Roman" w:hAnsi="Times New Roman" w:cs="Times New Roman"/>
              </w:rPr>
              <w:footnoteReference w:id="2"/>
            </w:r>
          </w:p>
        </w:tc>
        <w:tc>
          <w:tcPr>
            <w:tcW w:w="3543"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725F46E1" w14:textId="38CD8FF3" w:rsidR="003F385B" w:rsidRPr="008A7970" w:rsidRDefault="0080398D" w:rsidP="008D3EC5">
            <w:pPr>
              <w:spacing w:before="120" w:after="120"/>
              <w:rPr>
                <w:rFonts w:ascii="Times New Roman" w:eastAsia="Times New Roman" w:hAnsi="Times New Roman" w:cs="Times New Roman"/>
              </w:rPr>
            </w:pPr>
            <w:r w:rsidRPr="008A7970">
              <w:rPr>
                <w:rFonts w:ascii="Times New Roman" w:eastAsia="Times New Roman" w:hAnsi="Times New Roman" w:cs="Times New Roman"/>
              </w:rPr>
              <w:lastRenderedPageBreak/>
              <w:t>Confirm</w:t>
            </w:r>
          </w:p>
        </w:tc>
      </w:tr>
    </w:tbl>
    <w:p w14:paraId="6DA5F81F" w14:textId="77777777" w:rsidR="001F28DD" w:rsidRPr="008A7970" w:rsidRDefault="001F28DD" w:rsidP="008D3EC5">
      <w:pPr>
        <w:keepNext/>
        <w:spacing w:before="120" w:after="120"/>
        <w:rPr>
          <w:rFonts w:ascii="Times New Roman" w:eastAsia="Times New Roman" w:hAnsi="Times New Roman" w:cs="Times New Roman"/>
          <w:b/>
        </w:rPr>
        <w:sectPr w:rsidR="001F28DD" w:rsidRPr="008A7970" w:rsidSect="009D345F">
          <w:footerReference w:type="default" r:id="rId13"/>
          <w:pgSz w:w="11906" w:h="16838"/>
          <w:pgMar w:top="1440" w:right="1440" w:bottom="1440" w:left="1440" w:header="709" w:footer="709" w:gutter="0"/>
          <w:cols w:space="708"/>
          <w:docGrid w:linePitch="360"/>
        </w:sectPr>
      </w:pPr>
    </w:p>
    <w:tbl>
      <w:tblPr>
        <w:tblStyle w:val="af1"/>
        <w:tblW w:w="14034" w:type="dxa"/>
        <w:tblInd w:w="-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1994"/>
        <w:gridCol w:w="1574"/>
        <w:gridCol w:w="2797"/>
        <w:gridCol w:w="7669"/>
      </w:tblGrid>
      <w:tr w:rsidR="00A100CB" w:rsidRPr="008A7970" w14:paraId="10F1DC59" w14:textId="73F08315" w:rsidTr="00A100CB">
        <w:tc>
          <w:tcPr>
            <w:tcW w:w="14034" w:type="dxa"/>
            <w:gridSpan w:val="4"/>
            <w:shd w:val="clear" w:color="auto" w:fill="F2F2F2" w:themeFill="background1" w:themeFillShade="F2"/>
          </w:tcPr>
          <w:p w14:paraId="4BA84AC5" w14:textId="0863ADC4" w:rsidR="00A100CB" w:rsidRPr="008A7970" w:rsidRDefault="00A100CB" w:rsidP="008D3EC5">
            <w:pPr>
              <w:keepNext/>
              <w:spacing w:before="120" w:after="120"/>
              <w:rPr>
                <w:rFonts w:ascii="Times New Roman" w:eastAsia="Times New Roman" w:hAnsi="Times New Roman" w:cs="Times New Roman"/>
                <w:b/>
                <w:lang w:val="en-US"/>
              </w:rPr>
            </w:pPr>
            <w:r w:rsidRPr="008A7970">
              <w:rPr>
                <w:rFonts w:ascii="Times New Roman" w:eastAsia="Times New Roman" w:hAnsi="Times New Roman" w:cs="Times New Roman"/>
                <w:b/>
              </w:rPr>
              <w:lastRenderedPageBreak/>
              <w:t xml:space="preserve">Part </w:t>
            </w:r>
            <w:r w:rsidR="009E66AF" w:rsidRPr="008A7970">
              <w:rPr>
                <w:rFonts w:ascii="Times New Roman" w:eastAsia="Times New Roman" w:hAnsi="Times New Roman" w:cs="Times New Roman"/>
                <w:b/>
              </w:rPr>
              <w:t>2</w:t>
            </w:r>
            <w:r w:rsidRPr="008A7970">
              <w:rPr>
                <w:rFonts w:ascii="Times New Roman" w:eastAsia="Times New Roman" w:hAnsi="Times New Roman" w:cs="Times New Roman"/>
                <w:b/>
              </w:rPr>
              <w:t>: Case studie</w:t>
            </w:r>
            <w:r w:rsidR="00443D96" w:rsidRPr="008A7970">
              <w:rPr>
                <w:rFonts w:ascii="Times New Roman" w:eastAsia="Times New Roman" w:hAnsi="Times New Roman" w:cs="Times New Roman"/>
                <w:b/>
              </w:rPr>
              <w:t>s</w:t>
            </w:r>
            <w:r w:rsidR="00BB5001" w:rsidRPr="008A7970">
              <w:rPr>
                <w:rFonts w:ascii="Times New Roman" w:eastAsia="Times New Roman" w:hAnsi="Times New Roman" w:cs="Times New Roman"/>
                <w:b/>
              </w:rPr>
              <w:t xml:space="preserve"> of</w:t>
            </w:r>
            <w:r w:rsidR="00626AC6" w:rsidRPr="008A7970">
              <w:rPr>
                <w:rFonts w:ascii="Times New Roman" w:eastAsia="Times New Roman" w:hAnsi="Times New Roman" w:cs="Times New Roman"/>
                <w:b/>
              </w:rPr>
              <w:t xml:space="preserve"> </w:t>
            </w:r>
            <w:r w:rsidR="0082730D" w:rsidRPr="008A7970">
              <w:rPr>
                <w:rFonts w:ascii="Times New Roman" w:eastAsia="Times New Roman" w:hAnsi="Times New Roman" w:cs="Times New Roman"/>
                <w:b/>
              </w:rPr>
              <w:t>indigenous peoples and local communities</w:t>
            </w:r>
            <w:r w:rsidR="00FE014D" w:rsidRPr="008A7970">
              <w:rPr>
                <w:rFonts w:ascii="Times New Roman" w:eastAsia="Times New Roman" w:hAnsi="Times New Roman" w:cs="Times New Roman"/>
                <w:b/>
              </w:rPr>
              <w:t>’</w:t>
            </w:r>
            <w:r w:rsidR="00C42127" w:rsidRPr="008A7970">
              <w:rPr>
                <w:rFonts w:ascii="Times New Roman" w:eastAsia="Times New Roman" w:hAnsi="Times New Roman" w:cs="Times New Roman"/>
                <w:b/>
              </w:rPr>
              <w:t xml:space="preserve"> </w:t>
            </w:r>
            <w:r w:rsidRPr="008A7970">
              <w:rPr>
                <w:rFonts w:ascii="Times New Roman" w:eastAsia="Times New Roman" w:hAnsi="Times New Roman" w:cs="Times New Roman"/>
                <w:b/>
              </w:rPr>
              <w:t>contributions</w:t>
            </w:r>
            <w:r w:rsidR="00B721A9" w:rsidRPr="008A7970">
              <w:rPr>
                <w:rFonts w:ascii="Times New Roman" w:eastAsia="Times New Roman" w:hAnsi="Times New Roman" w:cs="Times New Roman"/>
                <w:b/>
              </w:rPr>
              <w:t xml:space="preserve"> </w:t>
            </w:r>
            <w:r w:rsidR="00626AC6" w:rsidRPr="008A7970">
              <w:rPr>
                <w:rFonts w:ascii="Times New Roman" w:eastAsia="Times New Roman" w:hAnsi="Times New Roman" w:cs="Times New Roman"/>
                <w:b/>
              </w:rPr>
              <w:t xml:space="preserve">and engagement in </w:t>
            </w:r>
            <w:r w:rsidR="00B721A9" w:rsidRPr="008A7970">
              <w:rPr>
                <w:rFonts w:ascii="Times New Roman" w:eastAsia="Times New Roman" w:hAnsi="Times New Roman" w:cs="Times New Roman"/>
                <w:b/>
              </w:rPr>
              <w:t>the</w:t>
            </w:r>
            <w:r w:rsidR="00E33B6D" w:rsidRPr="008A7970">
              <w:rPr>
                <w:rFonts w:ascii="Times New Roman" w:eastAsia="Times New Roman" w:hAnsi="Times New Roman" w:cs="Times New Roman"/>
                <w:b/>
              </w:rPr>
              <w:t xml:space="preserve"> implementation of the</w:t>
            </w:r>
            <w:r w:rsidR="00B721A9" w:rsidRPr="008A7970">
              <w:rPr>
                <w:rFonts w:ascii="Times New Roman" w:eastAsia="Times New Roman" w:hAnsi="Times New Roman" w:cs="Times New Roman"/>
                <w:b/>
              </w:rPr>
              <w:t xml:space="preserve"> </w:t>
            </w:r>
            <w:r w:rsidR="00B21091" w:rsidRPr="008A7970">
              <w:rPr>
                <w:rFonts w:ascii="Times New Roman" w:eastAsia="Times New Roman" w:hAnsi="Times New Roman" w:cs="Times New Roman"/>
                <w:b/>
              </w:rPr>
              <w:t>Kunming-Montreal Global Biodiversity Framework</w:t>
            </w:r>
            <w:r w:rsidR="00574F84" w:rsidRPr="008A7970">
              <w:rPr>
                <w:rFonts w:ascii="Times New Roman" w:eastAsia="Times New Roman" w:hAnsi="Times New Roman" w:cs="Times New Roman"/>
                <w:b/>
              </w:rPr>
              <w:t xml:space="preserve">. </w:t>
            </w:r>
          </w:p>
          <w:p w14:paraId="34F0B238" w14:textId="19FAC59C" w:rsidR="008A3FE0" w:rsidRPr="008A7970" w:rsidRDefault="008A3FE0" w:rsidP="008D3EC5">
            <w:pPr>
              <w:keepNext/>
              <w:spacing w:before="120" w:after="120"/>
              <w:rPr>
                <w:rFonts w:ascii="Times New Roman" w:eastAsia="Times New Roman" w:hAnsi="Times New Roman" w:cs="Times New Roman"/>
                <w:b/>
                <w:lang w:val="en-US"/>
              </w:rPr>
            </w:pPr>
            <w:r w:rsidRPr="008A7970">
              <w:rPr>
                <w:rFonts w:ascii="Times New Roman" w:eastAsia="Times New Roman" w:hAnsi="Times New Roman" w:cs="Times New Roman"/>
              </w:rPr>
              <w:t>In this section</w:t>
            </w:r>
            <w:r w:rsidR="003F0F37" w:rsidRPr="008A7970">
              <w:rPr>
                <w:rFonts w:ascii="Times New Roman" w:eastAsia="Times New Roman" w:hAnsi="Times New Roman" w:cs="Times New Roman"/>
              </w:rPr>
              <w:t>,</w:t>
            </w:r>
            <w:r w:rsidRPr="008A7970">
              <w:rPr>
                <w:rFonts w:ascii="Times New Roman" w:eastAsia="Times New Roman" w:hAnsi="Times New Roman" w:cs="Times New Roman"/>
              </w:rPr>
              <w:t xml:space="preserve"> provide </w:t>
            </w:r>
            <w:r w:rsidR="00950B59" w:rsidRPr="008A7970">
              <w:rPr>
                <w:rFonts w:ascii="Times New Roman" w:eastAsia="Times New Roman" w:hAnsi="Times New Roman" w:cs="Times New Roman"/>
              </w:rPr>
              <w:t>c</w:t>
            </w:r>
            <w:r w:rsidR="00B849E5" w:rsidRPr="008A7970">
              <w:rPr>
                <w:rFonts w:ascii="Times New Roman" w:eastAsia="Times New Roman" w:hAnsi="Times New Roman" w:cs="Times New Roman"/>
              </w:rPr>
              <w:t xml:space="preserve">ase studies of the contributions and engagement of </w:t>
            </w:r>
            <w:r w:rsidR="00350BBA" w:rsidRPr="008A7970">
              <w:rPr>
                <w:rFonts w:ascii="Times New Roman" w:eastAsia="Times New Roman" w:hAnsi="Times New Roman" w:cs="Times New Roman"/>
              </w:rPr>
              <w:t>i</w:t>
            </w:r>
            <w:r w:rsidR="00B849E5" w:rsidRPr="008A7970">
              <w:rPr>
                <w:rFonts w:ascii="Times New Roman" w:eastAsia="Times New Roman" w:hAnsi="Times New Roman" w:cs="Times New Roman"/>
              </w:rPr>
              <w:t xml:space="preserve">ndigenous </w:t>
            </w:r>
            <w:r w:rsidR="00350BBA" w:rsidRPr="008A7970">
              <w:rPr>
                <w:rFonts w:ascii="Times New Roman" w:eastAsia="Times New Roman" w:hAnsi="Times New Roman" w:cs="Times New Roman"/>
              </w:rPr>
              <w:t>p</w:t>
            </w:r>
            <w:r w:rsidR="00B849E5" w:rsidRPr="008A7970">
              <w:rPr>
                <w:rFonts w:ascii="Times New Roman" w:eastAsia="Times New Roman" w:hAnsi="Times New Roman" w:cs="Times New Roman"/>
              </w:rPr>
              <w:t xml:space="preserve">eoples and local communities in the implementation of the Framework, drawing on relevant traditional knowledge, innovations, practices, and technologies that have been accessed with their free, prior and informed consent </w:t>
            </w:r>
            <w:r w:rsidRPr="008A7970">
              <w:rPr>
                <w:rFonts w:ascii="Times New Roman" w:eastAsia="Times New Roman" w:hAnsi="Times New Roman" w:cs="Times New Roman"/>
              </w:rPr>
              <w:t>(add as many rows as relevant).</w:t>
            </w:r>
          </w:p>
        </w:tc>
      </w:tr>
      <w:tr w:rsidR="00A100CB" w:rsidRPr="008A7970" w14:paraId="43A7214C" w14:textId="3DBD7666" w:rsidTr="00A100CB">
        <w:tc>
          <w:tcPr>
            <w:tcW w:w="2012" w:type="dxa"/>
          </w:tcPr>
          <w:p w14:paraId="299EF92E" w14:textId="41FBC05F" w:rsidR="00A100CB" w:rsidRPr="008A7970" w:rsidRDefault="00A100CB" w:rsidP="008D3EC5">
            <w:pPr>
              <w:spacing w:before="120" w:after="120"/>
              <w:rPr>
                <w:rFonts w:ascii="Times New Roman" w:eastAsia="Times New Roman" w:hAnsi="Times New Roman" w:cs="Times New Roman"/>
              </w:rPr>
            </w:pPr>
            <w:r w:rsidRPr="008A7970">
              <w:rPr>
                <w:rFonts w:ascii="Times New Roman" w:eastAsia="Times New Roman" w:hAnsi="Times New Roman" w:cs="Times New Roman"/>
                <w:i/>
                <w:iCs/>
              </w:rPr>
              <w:t>List relevant element</w:t>
            </w:r>
            <w:r w:rsidR="00DC42CF" w:rsidRPr="008A7970">
              <w:rPr>
                <w:rFonts w:ascii="Times New Roman" w:eastAsia="Times New Roman" w:hAnsi="Times New Roman" w:cs="Times New Roman"/>
                <w:i/>
                <w:iCs/>
              </w:rPr>
              <w:t>s</w:t>
            </w:r>
            <w:r w:rsidRPr="008A7970">
              <w:rPr>
                <w:rFonts w:ascii="Times New Roman" w:eastAsia="Times New Roman" w:hAnsi="Times New Roman" w:cs="Times New Roman"/>
                <w:i/>
                <w:iCs/>
              </w:rPr>
              <w:t xml:space="preserve"> </w:t>
            </w:r>
            <w:r w:rsidR="009B5CA5" w:rsidRPr="008A7970">
              <w:rPr>
                <w:rFonts w:ascii="Times New Roman" w:eastAsia="Times New Roman" w:hAnsi="Times New Roman" w:cs="Times New Roman"/>
                <w:i/>
                <w:iCs/>
              </w:rPr>
              <w:t xml:space="preserve">of </w:t>
            </w:r>
            <w:r w:rsidR="0042575B" w:rsidRPr="008A7970">
              <w:rPr>
                <w:rFonts w:ascii="Times New Roman" w:eastAsia="Times New Roman" w:hAnsi="Times New Roman" w:cs="Times New Roman"/>
                <w:i/>
                <w:iCs/>
              </w:rPr>
              <w:t>the Framework</w:t>
            </w:r>
            <w:r w:rsidR="009B5CA5" w:rsidRPr="008A7970">
              <w:rPr>
                <w:rFonts w:ascii="Times New Roman" w:eastAsia="Times New Roman" w:hAnsi="Times New Roman" w:cs="Times New Roman"/>
                <w:i/>
                <w:iCs/>
              </w:rPr>
              <w:t xml:space="preserve"> and </w:t>
            </w:r>
            <w:r w:rsidR="00B8723F" w:rsidRPr="008A7970">
              <w:rPr>
                <w:rFonts w:ascii="Times New Roman" w:eastAsia="Times New Roman" w:hAnsi="Times New Roman" w:cs="Times New Roman"/>
                <w:i/>
                <w:iCs/>
              </w:rPr>
              <w:t xml:space="preserve">its </w:t>
            </w:r>
            <w:r w:rsidR="0042575B" w:rsidRPr="008A7970">
              <w:rPr>
                <w:rFonts w:ascii="Times New Roman" w:eastAsia="Times New Roman" w:hAnsi="Times New Roman" w:cs="Times New Roman"/>
                <w:i/>
                <w:iCs/>
              </w:rPr>
              <w:t>m</w:t>
            </w:r>
            <w:r w:rsidR="009B5CA5" w:rsidRPr="008A7970">
              <w:rPr>
                <w:rFonts w:ascii="Times New Roman" w:eastAsia="Times New Roman" w:hAnsi="Times New Roman" w:cs="Times New Roman"/>
                <w:i/>
                <w:iCs/>
              </w:rPr>
              <w:t xml:space="preserve">onitoring </w:t>
            </w:r>
            <w:r w:rsidR="0042575B" w:rsidRPr="008A7970">
              <w:rPr>
                <w:rFonts w:ascii="Times New Roman" w:eastAsia="Times New Roman" w:hAnsi="Times New Roman" w:cs="Times New Roman"/>
                <w:i/>
                <w:iCs/>
              </w:rPr>
              <w:t>f</w:t>
            </w:r>
            <w:r w:rsidR="009B5CA5" w:rsidRPr="008A7970">
              <w:rPr>
                <w:rFonts w:ascii="Times New Roman" w:eastAsia="Times New Roman" w:hAnsi="Times New Roman" w:cs="Times New Roman"/>
                <w:i/>
                <w:iCs/>
              </w:rPr>
              <w:t xml:space="preserve">ramework </w:t>
            </w:r>
            <w:r w:rsidRPr="008A7970">
              <w:rPr>
                <w:rFonts w:ascii="Times New Roman" w:eastAsia="Times New Roman" w:hAnsi="Times New Roman" w:cs="Times New Roman"/>
                <w:i/>
                <w:iCs/>
              </w:rPr>
              <w:t>here</w:t>
            </w:r>
          </w:p>
        </w:tc>
        <w:tc>
          <w:tcPr>
            <w:tcW w:w="1610" w:type="dxa"/>
          </w:tcPr>
          <w:p w14:paraId="52CA320D" w14:textId="2264E9CC" w:rsidR="00A100CB" w:rsidRPr="008A7970" w:rsidRDefault="00A100CB" w:rsidP="008D3EC5">
            <w:pPr>
              <w:spacing w:before="120" w:after="120"/>
              <w:rPr>
                <w:rFonts w:ascii="Times New Roman" w:eastAsia="Times New Roman" w:hAnsi="Times New Roman" w:cs="Times New Roman"/>
                <w:i/>
                <w:iCs/>
              </w:rPr>
            </w:pPr>
            <w:r w:rsidRPr="008A7970">
              <w:rPr>
                <w:rFonts w:ascii="Times New Roman" w:eastAsia="Times New Roman" w:hAnsi="Times New Roman" w:cs="Times New Roman"/>
                <w:i/>
                <w:iCs/>
              </w:rPr>
              <w:t>Name of country or countries in this case study</w:t>
            </w:r>
            <w:r w:rsidR="00B24C18" w:rsidRPr="008A7970">
              <w:rPr>
                <w:rFonts w:ascii="Times New Roman" w:eastAsia="Times New Roman" w:hAnsi="Times New Roman" w:cs="Times New Roman"/>
                <w:i/>
                <w:iCs/>
              </w:rPr>
              <w:t>.</w:t>
            </w:r>
          </w:p>
        </w:tc>
        <w:tc>
          <w:tcPr>
            <w:tcW w:w="2251" w:type="dxa"/>
          </w:tcPr>
          <w:p w14:paraId="31EEFC7B" w14:textId="7D931237" w:rsidR="00A100CB" w:rsidRPr="008A7970" w:rsidRDefault="00A100CB" w:rsidP="008D3EC5">
            <w:pPr>
              <w:spacing w:before="120" w:after="120"/>
              <w:rPr>
                <w:rFonts w:ascii="Times New Roman" w:eastAsia="Times New Roman" w:hAnsi="Times New Roman" w:cs="Times New Roman"/>
                <w:i/>
                <w:iCs/>
              </w:rPr>
            </w:pPr>
            <w:r w:rsidRPr="008A7970">
              <w:rPr>
                <w:rFonts w:ascii="Times New Roman" w:eastAsia="Times New Roman" w:hAnsi="Times New Roman" w:cs="Times New Roman"/>
                <w:i/>
                <w:iCs/>
              </w:rPr>
              <w:t>Reference to source document which contains this case study and other information (i.e. this could be a</w:t>
            </w:r>
            <w:r w:rsidR="0042575B" w:rsidRPr="008A7970">
              <w:rPr>
                <w:rFonts w:ascii="Times New Roman" w:eastAsia="Times New Roman" w:hAnsi="Times New Roman" w:cs="Times New Roman"/>
                <w:i/>
                <w:iCs/>
              </w:rPr>
              <w:t xml:space="preserve"> national biodiversity strategy and action plan </w:t>
            </w:r>
            <w:r w:rsidR="00F113B3" w:rsidRPr="008A7970">
              <w:rPr>
                <w:rFonts w:ascii="Times New Roman" w:eastAsia="Times New Roman" w:hAnsi="Times New Roman" w:cs="Times New Roman"/>
                <w:i/>
                <w:iCs/>
              </w:rPr>
              <w:t>or</w:t>
            </w:r>
            <w:r w:rsidR="0042575B" w:rsidRPr="008A7970">
              <w:rPr>
                <w:rFonts w:ascii="Times New Roman" w:eastAsia="Times New Roman" w:hAnsi="Times New Roman" w:cs="Times New Roman"/>
                <w:i/>
                <w:iCs/>
              </w:rPr>
              <w:t xml:space="preserve"> national</w:t>
            </w:r>
            <w:r w:rsidR="00F113B3" w:rsidRPr="008A7970">
              <w:rPr>
                <w:rFonts w:ascii="Times New Roman" w:eastAsia="Times New Roman" w:hAnsi="Times New Roman" w:cs="Times New Roman"/>
                <w:i/>
                <w:iCs/>
              </w:rPr>
              <w:t xml:space="preserve"> </w:t>
            </w:r>
            <w:r w:rsidRPr="008A7970">
              <w:rPr>
                <w:rFonts w:ascii="Times New Roman" w:eastAsia="Times New Roman" w:hAnsi="Times New Roman" w:cs="Times New Roman"/>
                <w:i/>
                <w:iCs/>
              </w:rPr>
              <w:t>report)</w:t>
            </w:r>
            <w:r w:rsidR="00B24C18" w:rsidRPr="008A7970">
              <w:rPr>
                <w:rFonts w:ascii="Times New Roman" w:eastAsia="Times New Roman" w:hAnsi="Times New Roman" w:cs="Times New Roman"/>
                <w:i/>
                <w:iCs/>
              </w:rPr>
              <w:t>.</w:t>
            </w:r>
          </w:p>
        </w:tc>
        <w:tc>
          <w:tcPr>
            <w:tcW w:w="8161" w:type="dxa"/>
          </w:tcPr>
          <w:p w14:paraId="3858D9C5" w14:textId="58BACBC1" w:rsidR="00A100CB" w:rsidRPr="008A7970" w:rsidRDefault="00A100CB" w:rsidP="008D3EC5">
            <w:pPr>
              <w:spacing w:before="120" w:after="120"/>
              <w:rPr>
                <w:rFonts w:ascii="Times New Roman" w:eastAsia="Times New Roman" w:hAnsi="Times New Roman" w:cs="Times New Roman"/>
                <w:i/>
                <w:iCs/>
              </w:rPr>
            </w:pPr>
            <w:r w:rsidRPr="008A7970">
              <w:rPr>
                <w:rFonts w:ascii="Times New Roman" w:eastAsia="Times New Roman" w:hAnsi="Times New Roman" w:cs="Times New Roman"/>
                <w:i/>
                <w:iCs/>
              </w:rPr>
              <w:t>Description of the act</w:t>
            </w:r>
            <w:r w:rsidR="009D5866" w:rsidRPr="008A7970">
              <w:rPr>
                <w:rFonts w:ascii="Times New Roman" w:eastAsia="Times New Roman" w:hAnsi="Times New Roman" w:cs="Times New Roman"/>
                <w:i/>
                <w:iCs/>
              </w:rPr>
              <w:t>ion</w:t>
            </w:r>
            <w:r w:rsidR="004E178D" w:rsidRPr="008A7970">
              <w:rPr>
                <w:rFonts w:ascii="Times New Roman" w:eastAsia="Times New Roman" w:hAnsi="Times New Roman" w:cs="Times New Roman"/>
                <w:i/>
                <w:iCs/>
              </w:rPr>
              <w:t xml:space="preserve"> or collective action</w:t>
            </w:r>
            <w:r w:rsidR="004556C5" w:rsidRPr="008A7970">
              <w:rPr>
                <w:rFonts w:ascii="Times New Roman" w:eastAsia="Times New Roman" w:hAnsi="Times New Roman" w:cs="Times New Roman"/>
                <w:i/>
                <w:iCs/>
              </w:rPr>
              <w:t>s</w:t>
            </w:r>
            <w:r w:rsidR="00027980" w:rsidRPr="008A7970">
              <w:rPr>
                <w:rFonts w:ascii="Times New Roman" w:eastAsia="Times New Roman" w:hAnsi="Times New Roman" w:cs="Times New Roman"/>
                <w:i/>
                <w:iCs/>
              </w:rPr>
              <w:t xml:space="preserve"> b</w:t>
            </w:r>
            <w:r w:rsidR="0082730D" w:rsidRPr="008A7970">
              <w:rPr>
                <w:rFonts w:ascii="Times New Roman" w:eastAsia="Times New Roman" w:hAnsi="Times New Roman" w:cs="Times New Roman"/>
                <w:i/>
                <w:iCs/>
              </w:rPr>
              <w:t>y indigenous peoples and local communi</w:t>
            </w:r>
            <w:r w:rsidR="00C76A57" w:rsidRPr="008A7970">
              <w:rPr>
                <w:rFonts w:ascii="Times New Roman" w:eastAsia="Times New Roman" w:hAnsi="Times New Roman" w:cs="Times New Roman"/>
                <w:i/>
                <w:iCs/>
              </w:rPr>
              <w:t>ties</w:t>
            </w:r>
            <w:r w:rsidRPr="008A7970">
              <w:rPr>
                <w:rFonts w:ascii="Times New Roman" w:eastAsia="Times New Roman" w:hAnsi="Times New Roman" w:cs="Times New Roman"/>
                <w:i/>
                <w:iCs/>
              </w:rPr>
              <w:t xml:space="preserve">, including </w:t>
            </w:r>
            <w:r w:rsidR="00E34483" w:rsidRPr="008A7970">
              <w:rPr>
                <w:rFonts w:ascii="Times New Roman" w:eastAsia="Times New Roman" w:hAnsi="Times New Roman" w:cs="Times New Roman"/>
                <w:i/>
                <w:iCs/>
              </w:rPr>
              <w:t xml:space="preserve">relevant </w:t>
            </w:r>
            <w:r w:rsidRPr="008A7970">
              <w:rPr>
                <w:rFonts w:ascii="Times New Roman" w:eastAsia="Times New Roman" w:hAnsi="Times New Roman" w:cs="Times New Roman"/>
                <w:i/>
                <w:iCs/>
              </w:rPr>
              <w:t xml:space="preserve">traditional knowledge, innovations, practices and technology, and how this has or is expected to contribute to the implementation of the </w:t>
            </w:r>
            <w:r w:rsidR="0033452D" w:rsidRPr="008A7970">
              <w:rPr>
                <w:rFonts w:ascii="Times New Roman" w:eastAsia="Times New Roman" w:hAnsi="Times New Roman" w:cs="Times New Roman"/>
                <w:i/>
                <w:iCs/>
              </w:rPr>
              <w:t>Framework.</w:t>
            </w:r>
            <w:r w:rsidR="00AE2744" w:rsidRPr="008A7970">
              <w:rPr>
                <w:rFonts w:ascii="Times New Roman" w:eastAsia="Times New Roman" w:hAnsi="Times New Roman" w:cs="Times New Roman"/>
                <w:i/>
                <w:iCs/>
              </w:rPr>
              <w:t xml:space="preserve"> Include</w:t>
            </w:r>
            <w:r w:rsidR="00233D28" w:rsidRPr="008A7970">
              <w:rPr>
                <w:rFonts w:ascii="Times New Roman" w:eastAsia="Times New Roman" w:hAnsi="Times New Roman" w:cs="Times New Roman"/>
                <w:i/>
                <w:iCs/>
              </w:rPr>
              <w:t>,</w:t>
            </w:r>
            <w:r w:rsidR="00AE2744" w:rsidRPr="008A7970">
              <w:rPr>
                <w:rFonts w:ascii="Times New Roman" w:eastAsia="Times New Roman" w:hAnsi="Times New Roman" w:cs="Times New Roman"/>
                <w:i/>
                <w:iCs/>
              </w:rPr>
              <w:t xml:space="preserve"> </w:t>
            </w:r>
            <w:r w:rsidR="00D1035E" w:rsidRPr="008A7970">
              <w:rPr>
                <w:rFonts w:ascii="Times New Roman" w:eastAsia="Times New Roman" w:hAnsi="Times New Roman" w:cs="Times New Roman"/>
                <w:i/>
                <w:iCs/>
              </w:rPr>
              <w:t xml:space="preserve">where </w:t>
            </w:r>
            <w:r w:rsidR="00233D28" w:rsidRPr="008A7970">
              <w:rPr>
                <w:rFonts w:ascii="Times New Roman" w:eastAsia="Times New Roman" w:hAnsi="Times New Roman" w:cs="Times New Roman"/>
                <w:i/>
                <w:iCs/>
              </w:rPr>
              <w:t>appropriate,</w:t>
            </w:r>
            <w:r w:rsidR="004556C5" w:rsidRPr="008A7970">
              <w:rPr>
                <w:rFonts w:ascii="Times New Roman" w:eastAsia="Times New Roman" w:hAnsi="Times New Roman" w:cs="Times New Roman"/>
                <w:i/>
                <w:iCs/>
              </w:rPr>
              <w:t xml:space="preserve"> reference to relevant </w:t>
            </w:r>
            <w:r w:rsidR="00233D28" w:rsidRPr="008A7970">
              <w:rPr>
                <w:rFonts w:ascii="Times New Roman" w:eastAsia="Times New Roman" w:hAnsi="Times New Roman" w:cs="Times New Roman"/>
                <w:i/>
                <w:iCs/>
              </w:rPr>
              <w:t>elements</w:t>
            </w:r>
            <w:r w:rsidR="00E34483" w:rsidRPr="008A7970">
              <w:rPr>
                <w:rFonts w:ascii="Times New Roman" w:eastAsia="Times New Roman" w:hAnsi="Times New Roman" w:cs="Times New Roman"/>
                <w:i/>
                <w:iCs/>
              </w:rPr>
              <w:t xml:space="preserve"> or tasks</w:t>
            </w:r>
            <w:r w:rsidR="004556C5" w:rsidRPr="008A7970">
              <w:rPr>
                <w:rFonts w:ascii="Times New Roman" w:eastAsia="Times New Roman" w:hAnsi="Times New Roman" w:cs="Times New Roman"/>
                <w:i/>
                <w:iCs/>
              </w:rPr>
              <w:t xml:space="preserve"> of the </w:t>
            </w:r>
            <w:r w:rsidR="00E34483" w:rsidRPr="008A7970">
              <w:rPr>
                <w:rFonts w:ascii="Times New Roman" w:hAnsi="Times New Roman" w:cs="Times New Roman"/>
                <w:i/>
                <w:iCs/>
              </w:rPr>
              <w:t>p</w:t>
            </w:r>
            <w:r w:rsidR="004556C5" w:rsidRPr="008A7970">
              <w:rPr>
                <w:rFonts w:ascii="Times New Roman" w:hAnsi="Times New Roman" w:cs="Times New Roman"/>
                <w:i/>
                <w:iCs/>
              </w:rPr>
              <w:t>rogramme of work on Article 8</w:t>
            </w:r>
            <w:r w:rsidR="0042575B" w:rsidRPr="008A7970">
              <w:rPr>
                <w:rFonts w:ascii="Times New Roman" w:hAnsi="Times New Roman" w:cs="Times New Roman"/>
                <w:i/>
                <w:iCs/>
              </w:rPr>
              <w:t xml:space="preserve"> </w:t>
            </w:r>
            <w:r w:rsidR="004556C5" w:rsidRPr="008A7970">
              <w:rPr>
                <w:rFonts w:ascii="Times New Roman" w:hAnsi="Times New Roman" w:cs="Times New Roman"/>
                <w:i/>
                <w:iCs/>
              </w:rPr>
              <w:t>(j)</w:t>
            </w:r>
            <w:r w:rsidR="004556C5" w:rsidRPr="008A7970">
              <w:rPr>
                <w:rStyle w:val="af"/>
                <w:rFonts w:ascii="Times New Roman" w:hAnsi="Times New Roman" w:cs="Times New Roman"/>
                <w:i/>
                <w:iCs/>
              </w:rPr>
              <w:footnoteReference w:id="3"/>
            </w:r>
            <w:r w:rsidR="004556C5" w:rsidRPr="008A7970">
              <w:rPr>
                <w:rFonts w:ascii="Times New Roman" w:hAnsi="Times New Roman" w:cs="Times New Roman"/>
                <w:b/>
                <w:bCs/>
              </w:rPr>
              <w:t xml:space="preserve"> </w:t>
            </w:r>
            <w:r w:rsidR="00C93612" w:rsidRPr="008A7970">
              <w:rPr>
                <w:rFonts w:ascii="Times New Roman" w:eastAsia="Times New Roman" w:hAnsi="Times New Roman" w:cs="Times New Roman"/>
                <w:i/>
                <w:iCs/>
              </w:rPr>
              <w:t>(Recommended word count: 250 words)</w:t>
            </w:r>
            <w:r w:rsidR="00B24C18" w:rsidRPr="008A7970">
              <w:rPr>
                <w:rFonts w:ascii="Times New Roman" w:eastAsia="Times New Roman" w:hAnsi="Times New Roman" w:cs="Times New Roman"/>
                <w:i/>
                <w:iCs/>
              </w:rPr>
              <w:t>.</w:t>
            </w:r>
            <w:r w:rsidR="004556C5" w:rsidRPr="008A7970">
              <w:rPr>
                <w:rFonts w:ascii="Times New Roman" w:eastAsia="Times New Roman" w:hAnsi="Times New Roman" w:cs="Times New Roman"/>
                <w:i/>
                <w:iCs/>
              </w:rPr>
              <w:t xml:space="preserve"> </w:t>
            </w:r>
          </w:p>
        </w:tc>
      </w:tr>
      <w:tr w:rsidR="00A100CB" w:rsidRPr="008A7970" w14:paraId="0F0407EE" w14:textId="407BC87B" w:rsidTr="00A100CB">
        <w:trPr>
          <w:trHeight w:val="1505"/>
        </w:trPr>
        <w:tc>
          <w:tcPr>
            <w:tcW w:w="2012" w:type="dxa"/>
          </w:tcPr>
          <w:p w14:paraId="7DB54C6E" w14:textId="5E90B6AB" w:rsidR="00A100CB" w:rsidRPr="008A7970" w:rsidRDefault="00D2430D" w:rsidP="008D3EC5">
            <w:pPr>
              <w:pStyle w:val="a7"/>
              <w:spacing w:before="120" w:after="120"/>
              <w:rPr>
                <w:rFonts w:ascii="Times New Roman" w:eastAsia="Times New Roman" w:hAnsi="Times New Roman" w:cs="Times New Roman"/>
              </w:rPr>
            </w:pPr>
            <w:r w:rsidRPr="008A7970">
              <w:rPr>
                <w:rFonts w:ascii="Times New Roman" w:eastAsia="Times New Roman" w:hAnsi="Times New Roman" w:cs="Times New Roman"/>
              </w:rPr>
              <w:t>TARGET 1 KMGBF</w:t>
            </w:r>
          </w:p>
        </w:tc>
        <w:tc>
          <w:tcPr>
            <w:tcW w:w="1610" w:type="dxa"/>
          </w:tcPr>
          <w:p w14:paraId="2F42006A" w14:textId="42FA5501" w:rsidR="00A100CB" w:rsidRPr="008A7970" w:rsidRDefault="0088393B" w:rsidP="008D3EC5">
            <w:pPr>
              <w:keepNext/>
              <w:tabs>
                <w:tab w:val="left" w:pos="1170"/>
              </w:tabs>
              <w:spacing w:before="120" w:after="120"/>
              <w:rPr>
                <w:rFonts w:ascii="Times New Roman" w:eastAsia="Times New Roman" w:hAnsi="Times New Roman" w:cs="Times New Roman"/>
                <w:lang w:val="en-US"/>
              </w:rPr>
            </w:pPr>
            <w:r w:rsidRPr="008A7970">
              <w:rPr>
                <w:rFonts w:ascii="Times New Roman" w:eastAsia="Times New Roman" w:hAnsi="Times New Roman" w:cs="Times New Roman"/>
                <w:lang w:val="en-US"/>
              </w:rPr>
              <w:t>Russian Federation</w:t>
            </w:r>
          </w:p>
        </w:tc>
        <w:tc>
          <w:tcPr>
            <w:tcW w:w="2251" w:type="dxa"/>
          </w:tcPr>
          <w:p w14:paraId="31E165F8" w14:textId="77777777" w:rsidR="00A100CB" w:rsidRDefault="00330B2B" w:rsidP="008D3EC5">
            <w:pPr>
              <w:keepNext/>
              <w:tabs>
                <w:tab w:val="left" w:pos="1170"/>
              </w:tabs>
              <w:spacing w:before="120" w:after="120"/>
              <w:rPr>
                <w:rFonts w:ascii="Times New Roman" w:eastAsia="Times New Roman" w:hAnsi="Times New Roman" w:cs="Times New Roman"/>
                <w:lang w:val="en-US"/>
              </w:rPr>
            </w:pPr>
            <w:r>
              <w:rPr>
                <w:rFonts w:ascii="Times New Roman" w:eastAsia="Times New Roman" w:hAnsi="Times New Roman" w:cs="Times New Roman"/>
                <w:lang w:val="en-US"/>
              </w:rPr>
              <w:t xml:space="preserve">Indigenous-led study </w:t>
            </w:r>
          </w:p>
          <w:p w14:paraId="78BC9F46" w14:textId="77777777" w:rsidR="00330B2B" w:rsidRDefault="00330B2B" w:rsidP="008D3EC5">
            <w:pPr>
              <w:keepNext/>
              <w:tabs>
                <w:tab w:val="left" w:pos="1170"/>
              </w:tabs>
              <w:spacing w:before="120" w:after="120"/>
              <w:rPr>
                <w:rFonts w:ascii="Times New Roman" w:eastAsia="Times New Roman" w:hAnsi="Times New Roman" w:cs="Times New Roman"/>
                <w:lang w:val="en-US"/>
              </w:rPr>
            </w:pPr>
            <w:r>
              <w:rPr>
                <w:rFonts w:ascii="Times New Roman" w:eastAsia="Times New Roman" w:hAnsi="Times New Roman" w:cs="Times New Roman"/>
                <w:lang w:val="en-US"/>
              </w:rPr>
              <w:t xml:space="preserve">Concept of Sustainable Development of Indigenous Peoples of Russia </w:t>
            </w:r>
          </w:p>
          <w:p w14:paraId="12169E14" w14:textId="00BBE1E6" w:rsidR="00330B2B" w:rsidRPr="00330B2B" w:rsidRDefault="00330B2B" w:rsidP="008D3EC5">
            <w:pPr>
              <w:keepNext/>
              <w:tabs>
                <w:tab w:val="left" w:pos="1170"/>
              </w:tabs>
              <w:spacing w:before="120" w:after="120"/>
              <w:rPr>
                <w:rFonts w:ascii="Times New Roman" w:eastAsia="Times New Roman" w:hAnsi="Times New Roman" w:cs="Times New Roman"/>
                <w:lang w:val="en-US"/>
              </w:rPr>
            </w:pPr>
            <w:hyperlink r:id="rId14" w:history="1">
              <w:r w:rsidRPr="00F67051">
                <w:rPr>
                  <w:rStyle w:val="af0"/>
                  <w:rFonts w:eastAsia="Times New Roman" w:cs="Times New Roman"/>
                  <w:lang w:val="en-US"/>
                </w:rPr>
                <w:t>https://kmnsoyuz.ru/seminar-8</w:t>
              </w:r>
            </w:hyperlink>
            <w:r>
              <w:rPr>
                <w:rFonts w:ascii="Times New Roman" w:eastAsia="Times New Roman" w:hAnsi="Times New Roman" w:cs="Times New Roman"/>
                <w:lang w:val="en-US"/>
              </w:rPr>
              <w:t xml:space="preserve"> </w:t>
            </w:r>
          </w:p>
        </w:tc>
        <w:tc>
          <w:tcPr>
            <w:tcW w:w="8161" w:type="dxa"/>
          </w:tcPr>
          <w:p w14:paraId="27AFA686" w14:textId="5EC01AC4" w:rsidR="00F6577E" w:rsidRPr="008A7970" w:rsidRDefault="00F6577E" w:rsidP="0052791B">
            <w:pPr>
              <w:rPr>
                <w:rFonts w:ascii="Times New Roman" w:eastAsia="Times New Roman" w:hAnsi="Times New Roman" w:cs="Times New Roman"/>
                <w:b/>
              </w:rPr>
            </w:pPr>
            <w:r w:rsidRPr="008A7970">
              <w:rPr>
                <w:rFonts w:ascii="Times New Roman" w:eastAsia="Times New Roman" w:hAnsi="Times New Roman" w:cs="Times New Roman"/>
                <w:b/>
                <w:bCs/>
                <w:color w:val="222222"/>
                <w:lang w:val="en-US" w:eastAsia="ru-RU"/>
              </w:rPr>
              <w:t xml:space="preserve">Land use change a land tenure in indigenous and traditional territories of IPs and LCs: </w:t>
            </w:r>
            <w:r w:rsidR="00494827" w:rsidRPr="008A7970">
              <w:rPr>
                <w:rFonts w:ascii="Times New Roman" w:eastAsia="Times New Roman" w:hAnsi="Times New Roman" w:cs="Times New Roman"/>
                <w:b/>
              </w:rPr>
              <w:t xml:space="preserve">Territories of traditional nature use </w:t>
            </w:r>
          </w:p>
          <w:p w14:paraId="347AB4F6" w14:textId="27AD63F0" w:rsidR="00E02A9F" w:rsidRPr="008A7970" w:rsidRDefault="00E02A9F" w:rsidP="003939E3">
            <w:pPr>
              <w:keepNext/>
              <w:tabs>
                <w:tab w:val="left" w:pos="1170"/>
              </w:tabs>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 xml:space="preserve">The concept of land rights for </w:t>
            </w:r>
            <w:r w:rsidR="00F95F7E" w:rsidRPr="008A7970">
              <w:rPr>
                <w:rFonts w:ascii="Times New Roman" w:eastAsia="Times New Roman" w:hAnsi="Times New Roman" w:cs="Times New Roman"/>
              </w:rPr>
              <w:t>I</w:t>
            </w:r>
            <w:r w:rsidRPr="008A7970">
              <w:rPr>
                <w:rFonts w:ascii="Times New Roman" w:eastAsia="Times New Roman" w:hAnsi="Times New Roman" w:cs="Times New Roman"/>
              </w:rPr>
              <w:t xml:space="preserve">ndigenous </w:t>
            </w:r>
            <w:r w:rsidR="00F95F7E" w:rsidRPr="008A7970">
              <w:rPr>
                <w:rFonts w:ascii="Times New Roman" w:eastAsia="Times New Roman" w:hAnsi="Times New Roman" w:cs="Times New Roman"/>
              </w:rPr>
              <w:t>P</w:t>
            </w:r>
            <w:r w:rsidRPr="008A7970">
              <w:rPr>
                <w:rFonts w:ascii="Times New Roman" w:eastAsia="Times New Roman" w:hAnsi="Times New Roman" w:cs="Times New Roman"/>
              </w:rPr>
              <w:t xml:space="preserve">eoples is enshrined in the Constitution, Article 9 of which states that "land and other natural resources are used and protected in the Russian Federation as the basis for the life and activities of the peoples living in the corresponding territory." Mechanisms for implementing this constitutional provision with respect to Russia's </w:t>
            </w:r>
            <w:r w:rsidR="00F95F7E" w:rsidRPr="008A7970">
              <w:rPr>
                <w:rFonts w:ascii="Times New Roman" w:eastAsia="Times New Roman" w:hAnsi="Times New Roman" w:cs="Times New Roman"/>
              </w:rPr>
              <w:t>I</w:t>
            </w:r>
            <w:r w:rsidRPr="008A7970">
              <w:rPr>
                <w:rFonts w:ascii="Times New Roman" w:eastAsia="Times New Roman" w:hAnsi="Times New Roman" w:cs="Times New Roman"/>
              </w:rPr>
              <w:t xml:space="preserve">ndigenous </w:t>
            </w:r>
            <w:r w:rsidR="00F95F7E" w:rsidRPr="008A7970">
              <w:rPr>
                <w:rFonts w:ascii="Times New Roman" w:eastAsia="Times New Roman" w:hAnsi="Times New Roman" w:cs="Times New Roman"/>
              </w:rPr>
              <w:t>small-numbered P</w:t>
            </w:r>
            <w:r w:rsidRPr="008A7970">
              <w:rPr>
                <w:rFonts w:ascii="Times New Roman" w:eastAsia="Times New Roman" w:hAnsi="Times New Roman" w:cs="Times New Roman"/>
              </w:rPr>
              <w:t>eoples may range from long-term leases to actual access and traditional use, to the establishment of special legal regimes. Moreover, the ownership, use, and disposal of land and other natural resources must be carried out under the condition of not causing harm to the environment.</w:t>
            </w:r>
          </w:p>
          <w:p w14:paraId="509B2F48" w14:textId="53764F65" w:rsidR="00E02A9F" w:rsidRPr="008A7970" w:rsidRDefault="00E02A9F" w:rsidP="003939E3">
            <w:pPr>
              <w:keepNext/>
              <w:tabs>
                <w:tab w:val="left" w:pos="1170"/>
              </w:tabs>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 xml:space="preserve">The Concept for the Sustainable Development of Indigenous Peoples of the Russian Federation </w:t>
            </w:r>
            <w:r w:rsidR="00F95F7E" w:rsidRPr="008A7970">
              <w:rPr>
                <w:rFonts w:ascii="Times New Roman" w:eastAsia="Times New Roman" w:hAnsi="Times New Roman" w:cs="Times New Roman"/>
              </w:rPr>
              <w:t>for the period until</w:t>
            </w:r>
            <w:r w:rsidRPr="008A7970">
              <w:rPr>
                <w:rFonts w:ascii="Times New Roman" w:eastAsia="Times New Roman" w:hAnsi="Times New Roman" w:cs="Times New Roman"/>
              </w:rPr>
              <w:t xml:space="preserve"> 2036, approved by the federal government </w:t>
            </w:r>
            <w:r w:rsidR="00F95F7E" w:rsidRPr="008A7970">
              <w:rPr>
                <w:rFonts w:ascii="Times New Roman" w:eastAsia="Times New Roman" w:hAnsi="Times New Roman" w:cs="Times New Roman"/>
              </w:rPr>
              <w:t xml:space="preserve">in May 2025 </w:t>
            </w:r>
            <w:r w:rsidRPr="008A7970">
              <w:rPr>
                <w:rFonts w:ascii="Times New Roman" w:eastAsia="Times New Roman" w:hAnsi="Times New Roman" w:cs="Times New Roman"/>
              </w:rPr>
              <w:t xml:space="preserve">after </w:t>
            </w:r>
            <w:r w:rsidR="000762EE" w:rsidRPr="008A7970">
              <w:rPr>
                <w:rFonts w:ascii="Times New Roman" w:eastAsia="Times New Roman" w:hAnsi="Times New Roman" w:cs="Times New Roman"/>
              </w:rPr>
              <w:t xml:space="preserve">extensive </w:t>
            </w:r>
            <w:r w:rsidRPr="008A7970">
              <w:rPr>
                <w:rFonts w:ascii="Times New Roman" w:eastAsia="Times New Roman" w:hAnsi="Times New Roman" w:cs="Times New Roman"/>
              </w:rPr>
              <w:t xml:space="preserve">consultations with </w:t>
            </w:r>
            <w:r w:rsidR="00F95F7E" w:rsidRPr="008A7970">
              <w:rPr>
                <w:rFonts w:ascii="Times New Roman" w:eastAsia="Times New Roman" w:hAnsi="Times New Roman" w:cs="Times New Roman"/>
              </w:rPr>
              <w:t>I</w:t>
            </w:r>
            <w:r w:rsidRPr="008A7970">
              <w:rPr>
                <w:rFonts w:ascii="Times New Roman" w:eastAsia="Times New Roman" w:hAnsi="Times New Roman" w:cs="Times New Roman"/>
              </w:rPr>
              <w:t xml:space="preserve">ndigenous </w:t>
            </w:r>
            <w:r w:rsidR="00F95F7E" w:rsidRPr="008A7970">
              <w:rPr>
                <w:rFonts w:ascii="Times New Roman" w:eastAsia="Times New Roman" w:hAnsi="Times New Roman" w:cs="Times New Roman"/>
              </w:rPr>
              <w:t>P</w:t>
            </w:r>
            <w:r w:rsidRPr="008A7970">
              <w:rPr>
                <w:rFonts w:ascii="Times New Roman" w:eastAsia="Times New Roman" w:hAnsi="Times New Roman" w:cs="Times New Roman"/>
              </w:rPr>
              <w:t xml:space="preserve">eoples, recognizes the importance of land, natural, and biological resources, as well as the well-being of the natural </w:t>
            </w:r>
            <w:r w:rsidRPr="008A7970">
              <w:rPr>
                <w:rFonts w:ascii="Times New Roman" w:eastAsia="Times New Roman" w:hAnsi="Times New Roman" w:cs="Times New Roman"/>
              </w:rPr>
              <w:lastRenderedPageBreak/>
              <w:t xml:space="preserve">environment, as the basis for the traditional way of life and traditional economic activities of Russia's </w:t>
            </w:r>
            <w:r w:rsidR="00F95F7E" w:rsidRPr="008A7970">
              <w:rPr>
                <w:rFonts w:ascii="Times New Roman" w:eastAsia="Times New Roman" w:hAnsi="Times New Roman" w:cs="Times New Roman"/>
              </w:rPr>
              <w:t>I</w:t>
            </w:r>
            <w:r w:rsidRPr="008A7970">
              <w:rPr>
                <w:rFonts w:ascii="Times New Roman" w:eastAsia="Times New Roman" w:hAnsi="Times New Roman" w:cs="Times New Roman"/>
              </w:rPr>
              <w:t xml:space="preserve">ndigenous </w:t>
            </w:r>
            <w:r w:rsidR="00F95F7E" w:rsidRPr="008A7970">
              <w:rPr>
                <w:rFonts w:ascii="Times New Roman" w:eastAsia="Times New Roman" w:hAnsi="Times New Roman" w:cs="Times New Roman"/>
              </w:rPr>
              <w:t>P</w:t>
            </w:r>
            <w:r w:rsidRPr="008A7970">
              <w:rPr>
                <w:rFonts w:ascii="Times New Roman" w:eastAsia="Times New Roman" w:hAnsi="Times New Roman" w:cs="Times New Roman"/>
              </w:rPr>
              <w:t>eoples.</w:t>
            </w:r>
          </w:p>
          <w:p w14:paraId="644E62D3" w14:textId="5332AF7A" w:rsidR="00E02A9F" w:rsidRPr="008A7970" w:rsidRDefault="00E02A9F" w:rsidP="003939E3">
            <w:pPr>
              <w:keepNext/>
              <w:tabs>
                <w:tab w:val="left" w:pos="1170"/>
              </w:tabs>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 xml:space="preserve">According to the Land Code of the Russian Federation, a special legal regime for the use of lands of various categories may be established in places of traditional residence of the Indigenous Peoples of Russia. </w:t>
            </w:r>
          </w:p>
          <w:p w14:paraId="17ABC6B2" w14:textId="6B8A14B8" w:rsidR="000762EE" w:rsidRPr="008A7970" w:rsidRDefault="00E02A9F" w:rsidP="003939E3">
            <w:pPr>
              <w:keepNext/>
              <w:tabs>
                <w:tab w:val="left" w:pos="1170"/>
              </w:tabs>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 xml:space="preserve">Russian legislation provides for the possibility of creating </w:t>
            </w:r>
            <w:r w:rsidR="00561904" w:rsidRPr="008A7970">
              <w:rPr>
                <w:rFonts w:ascii="Times New Roman" w:eastAsia="Times New Roman" w:hAnsi="Times New Roman" w:cs="Times New Roman"/>
              </w:rPr>
              <w:t xml:space="preserve">protected </w:t>
            </w:r>
            <w:r w:rsidRPr="008A7970">
              <w:rPr>
                <w:rFonts w:ascii="Times New Roman" w:eastAsia="Times New Roman" w:hAnsi="Times New Roman" w:cs="Times New Roman"/>
              </w:rPr>
              <w:t xml:space="preserve">territories for the traditional </w:t>
            </w:r>
            <w:r w:rsidR="00561904" w:rsidRPr="008A7970">
              <w:rPr>
                <w:rFonts w:ascii="Times New Roman" w:eastAsia="Times New Roman" w:hAnsi="Times New Roman" w:cs="Times New Roman"/>
              </w:rPr>
              <w:t xml:space="preserve">nature </w:t>
            </w:r>
            <w:r w:rsidRPr="008A7970">
              <w:rPr>
                <w:rFonts w:ascii="Times New Roman" w:eastAsia="Times New Roman" w:hAnsi="Times New Roman" w:cs="Times New Roman"/>
              </w:rPr>
              <w:t xml:space="preserve">use by Indigenous Peoples. </w:t>
            </w:r>
            <w:r w:rsidR="00DF4353" w:rsidRPr="008A7970">
              <w:rPr>
                <w:rFonts w:ascii="Times New Roman" w:eastAsia="Times New Roman" w:hAnsi="Times New Roman" w:cs="Times New Roman"/>
                <w:lang w:val="en-US"/>
              </w:rPr>
              <w:t>These</w:t>
            </w:r>
            <w:r w:rsidR="00561904" w:rsidRPr="008A7970">
              <w:rPr>
                <w:rFonts w:ascii="Times New Roman" w:eastAsia="Times New Roman" w:hAnsi="Times New Roman" w:cs="Times New Roman"/>
              </w:rPr>
              <w:t xml:space="preserve"> territories </w:t>
            </w:r>
            <w:r w:rsidR="00232C9C" w:rsidRPr="008A7970">
              <w:rPr>
                <w:rFonts w:ascii="Times New Roman" w:eastAsia="Times New Roman" w:hAnsi="Times New Roman" w:cs="Times New Roman"/>
              </w:rPr>
              <w:t xml:space="preserve">are </w:t>
            </w:r>
            <w:r w:rsidR="00DF4353" w:rsidRPr="008A7970">
              <w:rPr>
                <w:rFonts w:ascii="Times New Roman" w:eastAsia="Times New Roman" w:hAnsi="Times New Roman" w:cs="Times New Roman"/>
              </w:rPr>
              <w:t>protected by different legal regimes</w:t>
            </w:r>
            <w:r w:rsidR="00442B43" w:rsidRPr="008A7970">
              <w:rPr>
                <w:rFonts w:ascii="Times New Roman" w:eastAsia="Times New Roman" w:hAnsi="Times New Roman" w:cs="Times New Roman"/>
              </w:rPr>
              <w:t xml:space="preserve"> </w:t>
            </w:r>
            <w:r w:rsidR="00E9668B" w:rsidRPr="008A7970">
              <w:rPr>
                <w:rFonts w:ascii="Times New Roman" w:eastAsia="Times New Roman" w:hAnsi="Times New Roman" w:cs="Times New Roman"/>
              </w:rPr>
              <w:t xml:space="preserve">and </w:t>
            </w:r>
            <w:r w:rsidR="00442B43" w:rsidRPr="008A7970">
              <w:rPr>
                <w:rFonts w:ascii="Times New Roman" w:eastAsia="Times New Roman" w:hAnsi="Times New Roman" w:cs="Times New Roman"/>
              </w:rPr>
              <w:t xml:space="preserve">usually </w:t>
            </w:r>
            <w:r w:rsidR="00E9668B" w:rsidRPr="008A7970">
              <w:rPr>
                <w:rFonts w:ascii="Times New Roman" w:eastAsia="Times New Roman" w:hAnsi="Times New Roman" w:cs="Times New Roman"/>
              </w:rPr>
              <w:t xml:space="preserve">any industrial activity is not allowed without consent from Indigenous </w:t>
            </w:r>
            <w:r w:rsidR="00FD0B69" w:rsidRPr="008A7970">
              <w:rPr>
                <w:rFonts w:ascii="Times New Roman" w:eastAsia="Times New Roman" w:hAnsi="Times New Roman" w:cs="Times New Roman"/>
              </w:rPr>
              <w:t>Peoples</w:t>
            </w:r>
            <w:r w:rsidR="00E9668B" w:rsidRPr="008A7970">
              <w:rPr>
                <w:rFonts w:ascii="Times New Roman" w:eastAsia="Times New Roman" w:hAnsi="Times New Roman" w:cs="Times New Roman"/>
              </w:rPr>
              <w:t xml:space="preserve">. </w:t>
            </w:r>
            <w:r w:rsidRPr="008A7970">
              <w:rPr>
                <w:rFonts w:ascii="Times New Roman" w:eastAsia="Times New Roman" w:hAnsi="Times New Roman" w:cs="Times New Roman"/>
              </w:rPr>
              <w:t>Currently, more than 700</w:t>
            </w:r>
            <w:r w:rsidR="00561904" w:rsidRPr="008A7970">
              <w:rPr>
                <w:rFonts w:ascii="Times New Roman" w:eastAsia="Times New Roman" w:hAnsi="Times New Roman" w:cs="Times New Roman"/>
              </w:rPr>
              <w:t xml:space="preserve"> </w:t>
            </w:r>
            <w:r w:rsidRPr="008A7970">
              <w:rPr>
                <w:rFonts w:ascii="Times New Roman" w:eastAsia="Times New Roman" w:hAnsi="Times New Roman" w:cs="Times New Roman"/>
              </w:rPr>
              <w:t xml:space="preserve">territories of traditional nature use of Indigenous Peoples with a total area of about 30 million hectares have been established in the Russian Federation. </w:t>
            </w:r>
            <w:r w:rsidR="00561904" w:rsidRPr="008A7970">
              <w:rPr>
                <w:rFonts w:ascii="Times New Roman" w:eastAsia="Times New Roman" w:hAnsi="Times New Roman" w:cs="Times New Roman"/>
              </w:rPr>
              <w:t xml:space="preserve">The leading regions to establish territories of traditional nature use are Khanty-Mansi autonomous district – </w:t>
            </w:r>
            <w:proofErr w:type="spellStart"/>
            <w:r w:rsidR="00561904" w:rsidRPr="008A7970">
              <w:rPr>
                <w:rFonts w:ascii="Times New Roman" w:eastAsia="Times New Roman" w:hAnsi="Times New Roman" w:cs="Times New Roman"/>
              </w:rPr>
              <w:t>Yugra</w:t>
            </w:r>
            <w:proofErr w:type="spellEnd"/>
            <w:r w:rsidR="00561904" w:rsidRPr="008A7970">
              <w:rPr>
                <w:rFonts w:ascii="Times New Roman" w:eastAsia="Times New Roman" w:hAnsi="Times New Roman" w:cs="Times New Roman"/>
                <w:lang w:val="en-US"/>
              </w:rPr>
              <w:t xml:space="preserve"> </w:t>
            </w:r>
            <w:r w:rsidR="00E9668B" w:rsidRPr="008A7970">
              <w:rPr>
                <w:rFonts w:ascii="Times New Roman" w:eastAsia="Times New Roman" w:hAnsi="Times New Roman" w:cs="Times New Roman"/>
                <w:lang w:val="en-US"/>
              </w:rPr>
              <w:t>(</w:t>
            </w:r>
            <w:r w:rsidR="00371A6E" w:rsidRPr="008A7970">
              <w:rPr>
                <w:rFonts w:ascii="Times New Roman" w:eastAsia="Times New Roman" w:hAnsi="Times New Roman" w:cs="Times New Roman"/>
                <w:lang w:val="en-US"/>
              </w:rPr>
              <w:t>475</w:t>
            </w:r>
            <w:r w:rsidR="00561904" w:rsidRPr="008A7970">
              <w:rPr>
                <w:rFonts w:ascii="Times New Roman" w:eastAsia="Times New Roman" w:hAnsi="Times New Roman" w:cs="Times New Roman"/>
                <w:lang w:val="en-US"/>
              </w:rPr>
              <w:t xml:space="preserve"> territories)</w:t>
            </w:r>
            <w:r w:rsidR="00561904" w:rsidRPr="008A7970">
              <w:rPr>
                <w:rFonts w:ascii="Times New Roman" w:eastAsia="Times New Roman" w:hAnsi="Times New Roman" w:cs="Times New Roman"/>
              </w:rPr>
              <w:t xml:space="preserve"> and the Republic of Sakha (Yakutia)</w:t>
            </w:r>
            <w:r w:rsidR="00E9668B" w:rsidRPr="008A7970">
              <w:rPr>
                <w:rFonts w:ascii="Times New Roman" w:eastAsia="Times New Roman" w:hAnsi="Times New Roman" w:cs="Times New Roman"/>
              </w:rPr>
              <w:t xml:space="preserve"> (</w:t>
            </w:r>
            <w:r w:rsidR="00371A6E" w:rsidRPr="008A7970">
              <w:rPr>
                <w:rFonts w:ascii="Times New Roman" w:eastAsia="Times New Roman" w:hAnsi="Times New Roman" w:cs="Times New Roman"/>
                <w:lang w:val="en-US"/>
              </w:rPr>
              <w:t>63</w:t>
            </w:r>
            <w:r w:rsidR="00E9668B" w:rsidRPr="008A7970">
              <w:rPr>
                <w:rFonts w:ascii="Times New Roman" w:eastAsia="Times New Roman" w:hAnsi="Times New Roman" w:cs="Times New Roman"/>
              </w:rPr>
              <w:t xml:space="preserve"> territories)</w:t>
            </w:r>
            <w:r w:rsidR="00561904" w:rsidRPr="008A7970">
              <w:rPr>
                <w:rFonts w:ascii="Times New Roman" w:eastAsia="Times New Roman" w:hAnsi="Times New Roman" w:cs="Times New Roman"/>
              </w:rPr>
              <w:t xml:space="preserve">. </w:t>
            </w:r>
          </w:p>
          <w:p w14:paraId="08BB2841" w14:textId="7B23C1FF" w:rsidR="00FD393B" w:rsidRPr="008A7970" w:rsidRDefault="000762EE" w:rsidP="003939E3">
            <w:pPr>
              <w:keepNext/>
              <w:tabs>
                <w:tab w:val="left" w:pos="1170"/>
              </w:tabs>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 xml:space="preserve">Such territories are usually established by request of and in consultation with Indigenous Peoples organizations and communities. </w:t>
            </w:r>
            <w:r w:rsidR="00FD0B69" w:rsidRPr="008A7970">
              <w:rPr>
                <w:rFonts w:ascii="Times New Roman" w:eastAsia="Times New Roman" w:hAnsi="Times New Roman" w:cs="Times New Roman"/>
              </w:rPr>
              <w:t xml:space="preserve">At the moment, Indigenous Peoples are negotiating new territories of </w:t>
            </w:r>
            <w:r w:rsidRPr="008A7970">
              <w:rPr>
                <w:rFonts w:ascii="Times New Roman" w:eastAsia="Times New Roman" w:hAnsi="Times New Roman" w:cs="Times New Roman"/>
              </w:rPr>
              <w:t xml:space="preserve">traditional </w:t>
            </w:r>
            <w:r w:rsidR="00FD0B69" w:rsidRPr="008A7970">
              <w:rPr>
                <w:rFonts w:ascii="Times New Roman" w:eastAsia="Times New Roman" w:hAnsi="Times New Roman" w:cs="Times New Roman"/>
              </w:rPr>
              <w:t xml:space="preserve">nature use in Irkutsk and Altai regions and Kamchatka territory. </w:t>
            </w:r>
            <w:r w:rsidR="004F6C41" w:rsidRPr="008A7970">
              <w:rPr>
                <w:rFonts w:ascii="Times New Roman" w:eastAsia="Times New Roman" w:hAnsi="Times New Roman" w:cs="Times New Roman"/>
              </w:rPr>
              <w:t xml:space="preserve">Spatial planning of such territories is conducted in consultations with Indigenous Peoples. </w:t>
            </w:r>
          </w:p>
        </w:tc>
      </w:tr>
      <w:tr w:rsidR="00A100CB" w:rsidRPr="008A7970" w14:paraId="52B032C6" w14:textId="2D5A450A" w:rsidTr="00A100CB">
        <w:tc>
          <w:tcPr>
            <w:tcW w:w="2012" w:type="dxa"/>
          </w:tcPr>
          <w:p w14:paraId="28B0DF6C" w14:textId="40E32525" w:rsidR="00A100CB" w:rsidRPr="008A7970" w:rsidRDefault="00BF45B2" w:rsidP="008D3EC5">
            <w:pPr>
              <w:pStyle w:val="a7"/>
              <w:spacing w:before="120" w:after="120"/>
              <w:rPr>
                <w:rFonts w:ascii="Times New Roman" w:eastAsia="Times New Roman" w:hAnsi="Times New Roman" w:cs="Times New Roman"/>
              </w:rPr>
            </w:pPr>
            <w:r w:rsidRPr="008A7970">
              <w:rPr>
                <w:rFonts w:ascii="Times New Roman" w:eastAsia="Times New Roman" w:hAnsi="Times New Roman" w:cs="Times New Roman"/>
              </w:rPr>
              <w:lastRenderedPageBreak/>
              <w:t xml:space="preserve">TARGET </w:t>
            </w:r>
            <w:r>
              <w:rPr>
                <w:rFonts w:ascii="Times New Roman" w:eastAsia="Times New Roman" w:hAnsi="Times New Roman" w:cs="Times New Roman"/>
              </w:rPr>
              <w:t>3</w:t>
            </w:r>
            <w:r w:rsidRPr="008A7970">
              <w:rPr>
                <w:rFonts w:ascii="Times New Roman" w:eastAsia="Times New Roman" w:hAnsi="Times New Roman" w:cs="Times New Roman"/>
              </w:rPr>
              <w:t xml:space="preserve"> KMGBF</w:t>
            </w:r>
          </w:p>
        </w:tc>
        <w:tc>
          <w:tcPr>
            <w:tcW w:w="1610" w:type="dxa"/>
          </w:tcPr>
          <w:p w14:paraId="24780149" w14:textId="4FAB4110" w:rsidR="00A100CB" w:rsidRPr="008A7970" w:rsidRDefault="0009038A" w:rsidP="008D3EC5">
            <w:pPr>
              <w:spacing w:before="120" w:after="120"/>
              <w:rPr>
                <w:rFonts w:ascii="Times New Roman" w:eastAsia="Times New Roman" w:hAnsi="Times New Roman" w:cs="Times New Roman"/>
              </w:rPr>
            </w:pPr>
            <w:r w:rsidRPr="008A7970">
              <w:rPr>
                <w:rFonts w:ascii="Times New Roman" w:eastAsia="Times New Roman" w:hAnsi="Times New Roman" w:cs="Times New Roman"/>
                <w:lang w:val="en-US"/>
              </w:rPr>
              <w:t>Russian Federation</w:t>
            </w:r>
          </w:p>
        </w:tc>
        <w:tc>
          <w:tcPr>
            <w:tcW w:w="2251" w:type="dxa"/>
          </w:tcPr>
          <w:p w14:paraId="496FD80F" w14:textId="7321DA48" w:rsidR="00330B2B" w:rsidRDefault="00330B2B" w:rsidP="008D3EC5">
            <w:pPr>
              <w:spacing w:before="120" w:after="120"/>
              <w:rPr>
                <w:rFonts w:ascii="Times New Roman" w:eastAsia="Times New Roman" w:hAnsi="Times New Roman" w:cs="Times New Roman"/>
              </w:rPr>
            </w:pPr>
            <w:r>
              <w:rPr>
                <w:rFonts w:ascii="Times New Roman" w:eastAsia="Times New Roman" w:hAnsi="Times New Roman" w:cs="Times New Roman"/>
              </w:rPr>
              <w:t>Indigenous-led studies and reports</w:t>
            </w:r>
          </w:p>
          <w:p w14:paraId="2AD61933" w14:textId="6A9089B0" w:rsidR="00A100CB" w:rsidRPr="008A7970" w:rsidRDefault="00330B2B" w:rsidP="008D3EC5">
            <w:pPr>
              <w:spacing w:before="120" w:after="120"/>
              <w:rPr>
                <w:rFonts w:ascii="Times New Roman" w:eastAsia="Times New Roman" w:hAnsi="Times New Roman" w:cs="Times New Roman"/>
              </w:rPr>
            </w:pPr>
            <w:hyperlink r:id="rId15" w:history="1">
              <w:r w:rsidRPr="00F67051">
                <w:rPr>
                  <w:rStyle w:val="af0"/>
                  <w:rFonts w:eastAsia="Times New Roman" w:cs="Times New Roman"/>
                </w:rPr>
                <w:t>https://kmnsoyuz.ru/seminar-8</w:t>
              </w:r>
            </w:hyperlink>
            <w:r>
              <w:rPr>
                <w:rFonts w:ascii="Times New Roman" w:eastAsia="Times New Roman" w:hAnsi="Times New Roman" w:cs="Times New Roman"/>
              </w:rPr>
              <w:t xml:space="preserve"> </w:t>
            </w:r>
          </w:p>
        </w:tc>
        <w:tc>
          <w:tcPr>
            <w:tcW w:w="8161" w:type="dxa"/>
          </w:tcPr>
          <w:p w14:paraId="17D8D95B" w14:textId="0C860ABD" w:rsidR="00CD09DF" w:rsidRPr="008A7970" w:rsidRDefault="00CD09DF" w:rsidP="00CD09DF">
            <w:pPr>
              <w:keepNext/>
              <w:tabs>
                <w:tab w:val="left" w:pos="1170"/>
              </w:tabs>
              <w:spacing w:before="120" w:after="120"/>
              <w:rPr>
                <w:rFonts w:ascii="Times New Roman" w:eastAsia="Times New Roman" w:hAnsi="Times New Roman" w:cs="Times New Roman"/>
                <w:b/>
              </w:rPr>
            </w:pPr>
            <w:r w:rsidRPr="008A7970">
              <w:rPr>
                <w:rFonts w:ascii="Times New Roman" w:eastAsia="Times New Roman" w:hAnsi="Times New Roman" w:cs="Times New Roman"/>
                <w:b/>
              </w:rPr>
              <w:t>Other effective</w:t>
            </w:r>
            <w:r w:rsidR="004F6C41" w:rsidRPr="008A7970">
              <w:rPr>
                <w:rFonts w:ascii="Times New Roman" w:eastAsia="Times New Roman" w:hAnsi="Times New Roman" w:cs="Times New Roman"/>
                <w:b/>
              </w:rPr>
              <w:t xml:space="preserve"> environmental protection measures</w:t>
            </w:r>
            <w:r w:rsidRPr="008A7970">
              <w:rPr>
                <w:rFonts w:ascii="Times New Roman" w:eastAsia="Times New Roman" w:hAnsi="Times New Roman" w:cs="Times New Roman"/>
                <w:b/>
              </w:rPr>
              <w:t xml:space="preserve">: </w:t>
            </w:r>
            <w:r w:rsidR="00FE1383" w:rsidRPr="008A7970">
              <w:rPr>
                <w:rFonts w:ascii="Times New Roman" w:eastAsia="Times New Roman" w:hAnsi="Times New Roman" w:cs="Times New Roman"/>
                <w:b/>
              </w:rPr>
              <w:t xml:space="preserve">protection of </w:t>
            </w:r>
            <w:r w:rsidRPr="008A7970">
              <w:rPr>
                <w:rFonts w:ascii="Times New Roman" w:eastAsia="Times New Roman" w:hAnsi="Times New Roman" w:cs="Times New Roman"/>
                <w:b/>
              </w:rPr>
              <w:t>sacred sites</w:t>
            </w:r>
          </w:p>
          <w:p w14:paraId="75174070" w14:textId="64B47911" w:rsidR="00CD09DF" w:rsidRPr="008A7970" w:rsidRDefault="00CD09DF" w:rsidP="003939E3">
            <w:pPr>
              <w:keepNext/>
              <w:tabs>
                <w:tab w:val="left" w:pos="1170"/>
              </w:tabs>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 xml:space="preserve">The concept of land rights for </w:t>
            </w:r>
            <w:r w:rsidR="004F6C41" w:rsidRPr="008A7970">
              <w:rPr>
                <w:rFonts w:ascii="Times New Roman" w:eastAsia="Times New Roman" w:hAnsi="Times New Roman" w:cs="Times New Roman"/>
              </w:rPr>
              <w:t>I</w:t>
            </w:r>
            <w:r w:rsidRPr="008A7970">
              <w:rPr>
                <w:rFonts w:ascii="Times New Roman" w:eastAsia="Times New Roman" w:hAnsi="Times New Roman" w:cs="Times New Roman"/>
              </w:rPr>
              <w:t xml:space="preserve">ndigenous </w:t>
            </w:r>
            <w:r w:rsidR="004F6C41" w:rsidRPr="008A7970">
              <w:rPr>
                <w:rFonts w:ascii="Times New Roman" w:eastAsia="Times New Roman" w:hAnsi="Times New Roman" w:cs="Times New Roman"/>
              </w:rPr>
              <w:t>P</w:t>
            </w:r>
            <w:r w:rsidRPr="008A7970">
              <w:rPr>
                <w:rFonts w:ascii="Times New Roman" w:eastAsia="Times New Roman" w:hAnsi="Times New Roman" w:cs="Times New Roman"/>
              </w:rPr>
              <w:t xml:space="preserve">eoples of Russia is based on the critical need for actual access to lands and biological resources for the purpose of maintaining traditional lifestyles and livelihoods, and preserving culture and identity. </w:t>
            </w:r>
            <w:r w:rsidR="004F6C41" w:rsidRPr="008A7970">
              <w:rPr>
                <w:rFonts w:ascii="Times New Roman" w:eastAsia="Times New Roman" w:hAnsi="Times New Roman" w:cs="Times New Roman"/>
              </w:rPr>
              <w:t xml:space="preserve">The </w:t>
            </w:r>
            <w:r w:rsidRPr="008A7970">
              <w:rPr>
                <w:rFonts w:ascii="Times New Roman" w:eastAsia="Times New Roman" w:hAnsi="Times New Roman" w:cs="Times New Roman"/>
              </w:rPr>
              <w:t xml:space="preserve">spiritual connection between </w:t>
            </w:r>
            <w:r w:rsidR="004F6C41" w:rsidRPr="008A7970">
              <w:rPr>
                <w:rFonts w:ascii="Times New Roman" w:eastAsia="Times New Roman" w:hAnsi="Times New Roman" w:cs="Times New Roman"/>
              </w:rPr>
              <w:t>I</w:t>
            </w:r>
            <w:r w:rsidRPr="008A7970">
              <w:rPr>
                <w:rFonts w:ascii="Times New Roman" w:eastAsia="Times New Roman" w:hAnsi="Times New Roman" w:cs="Times New Roman"/>
              </w:rPr>
              <w:t xml:space="preserve">ndigenous </w:t>
            </w:r>
            <w:r w:rsidR="004F6C41" w:rsidRPr="008A7970">
              <w:rPr>
                <w:rFonts w:ascii="Times New Roman" w:eastAsia="Times New Roman" w:hAnsi="Times New Roman" w:cs="Times New Roman"/>
              </w:rPr>
              <w:t>P</w:t>
            </w:r>
            <w:r w:rsidRPr="008A7970">
              <w:rPr>
                <w:rFonts w:ascii="Times New Roman" w:eastAsia="Times New Roman" w:hAnsi="Times New Roman" w:cs="Times New Roman"/>
              </w:rPr>
              <w:t>eoples and their traditional lands, particularly sacred sites</w:t>
            </w:r>
            <w:r w:rsidR="004F6C41" w:rsidRPr="008A7970">
              <w:rPr>
                <w:rFonts w:ascii="Times New Roman" w:eastAsia="Times New Roman" w:hAnsi="Times New Roman" w:cs="Times New Roman"/>
              </w:rPr>
              <w:t>, is recognized in the federal policy</w:t>
            </w:r>
            <w:r w:rsidRPr="008A7970">
              <w:rPr>
                <w:rFonts w:ascii="Times New Roman" w:eastAsia="Times New Roman" w:hAnsi="Times New Roman" w:cs="Times New Roman"/>
              </w:rPr>
              <w:t>.</w:t>
            </w:r>
          </w:p>
          <w:p w14:paraId="180FF45D" w14:textId="50A3B02C" w:rsidR="00CD09DF" w:rsidRPr="008A7970" w:rsidRDefault="00CD09DF" w:rsidP="003939E3">
            <w:pPr>
              <w:keepNext/>
              <w:tabs>
                <w:tab w:val="left" w:pos="1170"/>
              </w:tabs>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Other effective environmental protection measures</w:t>
            </w:r>
            <w:r w:rsidR="004F6C41" w:rsidRPr="008A7970">
              <w:rPr>
                <w:rFonts w:ascii="Times New Roman" w:eastAsia="Times New Roman" w:hAnsi="Times New Roman" w:cs="Times New Roman"/>
              </w:rPr>
              <w:t xml:space="preserve"> are</w:t>
            </w:r>
            <w:r w:rsidRPr="008A7970">
              <w:rPr>
                <w:rFonts w:ascii="Times New Roman" w:eastAsia="Times New Roman" w:hAnsi="Times New Roman" w:cs="Times New Roman"/>
              </w:rPr>
              <w:t xml:space="preserve"> implemented in the regions</w:t>
            </w:r>
            <w:r w:rsidRPr="008A7970">
              <w:rPr>
                <w:rFonts w:ascii="Times New Roman" w:eastAsia="Times New Roman" w:hAnsi="Times New Roman" w:cs="Times New Roman"/>
                <w:lang w:val="en-US"/>
              </w:rPr>
              <w:t xml:space="preserve"> of Russia</w:t>
            </w:r>
            <w:r w:rsidRPr="008A7970">
              <w:rPr>
                <w:rFonts w:ascii="Times New Roman" w:eastAsia="Times New Roman" w:hAnsi="Times New Roman" w:cs="Times New Roman"/>
              </w:rPr>
              <w:t xml:space="preserve">, taking into account the rights and culture of </w:t>
            </w:r>
            <w:r w:rsidR="004F6C41" w:rsidRPr="008A7970">
              <w:rPr>
                <w:rFonts w:ascii="Times New Roman" w:eastAsia="Times New Roman" w:hAnsi="Times New Roman" w:cs="Times New Roman"/>
              </w:rPr>
              <w:t>I</w:t>
            </w:r>
            <w:r w:rsidRPr="008A7970">
              <w:rPr>
                <w:rFonts w:ascii="Times New Roman" w:eastAsia="Times New Roman" w:hAnsi="Times New Roman" w:cs="Times New Roman"/>
              </w:rPr>
              <w:t xml:space="preserve">ndigenous </w:t>
            </w:r>
            <w:r w:rsidR="004F6C41" w:rsidRPr="008A7970">
              <w:rPr>
                <w:rFonts w:ascii="Times New Roman" w:eastAsia="Times New Roman" w:hAnsi="Times New Roman" w:cs="Times New Roman"/>
              </w:rPr>
              <w:t>P</w:t>
            </w:r>
            <w:r w:rsidRPr="008A7970">
              <w:rPr>
                <w:rFonts w:ascii="Times New Roman" w:eastAsia="Times New Roman" w:hAnsi="Times New Roman" w:cs="Times New Roman"/>
              </w:rPr>
              <w:t xml:space="preserve">eoples. For example, the Khanty-Mansi Autonomous Okrug – </w:t>
            </w:r>
            <w:proofErr w:type="spellStart"/>
            <w:r w:rsidRPr="008A7970">
              <w:rPr>
                <w:rFonts w:ascii="Times New Roman" w:eastAsia="Times New Roman" w:hAnsi="Times New Roman" w:cs="Times New Roman"/>
              </w:rPr>
              <w:t>Yugra</w:t>
            </w:r>
            <w:proofErr w:type="spellEnd"/>
            <w:r w:rsidRPr="008A7970">
              <w:rPr>
                <w:rFonts w:ascii="Times New Roman" w:eastAsia="Times New Roman" w:hAnsi="Times New Roman" w:cs="Times New Roman"/>
              </w:rPr>
              <w:t xml:space="preserve"> </w:t>
            </w:r>
            <w:r w:rsidR="00576678" w:rsidRPr="008A7970">
              <w:rPr>
                <w:rFonts w:ascii="Times New Roman" w:eastAsia="Times New Roman" w:hAnsi="Times New Roman" w:cs="Times New Roman"/>
              </w:rPr>
              <w:t xml:space="preserve">by initiative of the Assembly of Indigenous Peoples within the regional parliament </w:t>
            </w:r>
            <w:r w:rsidRPr="008A7970">
              <w:rPr>
                <w:rFonts w:ascii="Times New Roman" w:eastAsia="Times New Roman" w:hAnsi="Times New Roman" w:cs="Times New Roman"/>
              </w:rPr>
              <w:t>adopted the law "On the Sanctuaries of Indigenous Peoples"</w:t>
            </w:r>
            <w:r w:rsidR="004F6C41" w:rsidRPr="008A7970">
              <w:rPr>
                <w:rFonts w:ascii="Times New Roman" w:eastAsia="Times New Roman" w:hAnsi="Times New Roman" w:cs="Times New Roman"/>
              </w:rPr>
              <w:t>.</w:t>
            </w:r>
            <w:r w:rsidRPr="008A7970">
              <w:rPr>
                <w:rFonts w:ascii="Times New Roman" w:eastAsia="Times New Roman" w:hAnsi="Times New Roman" w:cs="Times New Roman"/>
              </w:rPr>
              <w:t xml:space="preserve"> A sanctuary is defined as a natural landscape element considered a sacred site due to its significance for the religion and religious </w:t>
            </w:r>
            <w:r w:rsidRPr="008A7970">
              <w:rPr>
                <w:rFonts w:ascii="Times New Roman" w:eastAsia="Times New Roman" w:hAnsi="Times New Roman" w:cs="Times New Roman"/>
              </w:rPr>
              <w:lastRenderedPageBreak/>
              <w:t xml:space="preserve">rites of </w:t>
            </w:r>
            <w:r w:rsidR="004F6C41" w:rsidRPr="008A7970">
              <w:rPr>
                <w:rFonts w:ascii="Times New Roman" w:eastAsia="Times New Roman" w:hAnsi="Times New Roman" w:cs="Times New Roman"/>
              </w:rPr>
              <w:t>I</w:t>
            </w:r>
            <w:r w:rsidRPr="008A7970">
              <w:rPr>
                <w:rFonts w:ascii="Times New Roman" w:eastAsia="Times New Roman" w:hAnsi="Times New Roman" w:cs="Times New Roman"/>
              </w:rPr>
              <w:t xml:space="preserve">ndigenous </w:t>
            </w:r>
            <w:r w:rsidR="004F6C41" w:rsidRPr="008A7970">
              <w:rPr>
                <w:rFonts w:ascii="Times New Roman" w:eastAsia="Times New Roman" w:hAnsi="Times New Roman" w:cs="Times New Roman"/>
              </w:rPr>
              <w:t>P</w:t>
            </w:r>
            <w:r w:rsidRPr="008A7970">
              <w:rPr>
                <w:rFonts w:ascii="Times New Roman" w:eastAsia="Times New Roman" w:hAnsi="Times New Roman" w:cs="Times New Roman"/>
              </w:rPr>
              <w:t xml:space="preserve">eoples. The law ensures the right and active role of </w:t>
            </w:r>
            <w:r w:rsidR="004F6C41" w:rsidRPr="008A7970">
              <w:rPr>
                <w:rFonts w:ascii="Times New Roman" w:eastAsia="Times New Roman" w:hAnsi="Times New Roman" w:cs="Times New Roman"/>
              </w:rPr>
              <w:t>I</w:t>
            </w:r>
            <w:r w:rsidRPr="008A7970">
              <w:rPr>
                <w:rFonts w:ascii="Times New Roman" w:eastAsia="Times New Roman" w:hAnsi="Times New Roman" w:cs="Times New Roman"/>
              </w:rPr>
              <w:t xml:space="preserve">ndigenous </w:t>
            </w:r>
            <w:r w:rsidR="004F6C41" w:rsidRPr="008A7970">
              <w:rPr>
                <w:rFonts w:ascii="Times New Roman" w:eastAsia="Times New Roman" w:hAnsi="Times New Roman" w:cs="Times New Roman"/>
              </w:rPr>
              <w:t>P</w:t>
            </w:r>
            <w:r w:rsidRPr="008A7970">
              <w:rPr>
                <w:rFonts w:ascii="Times New Roman" w:eastAsia="Times New Roman" w:hAnsi="Times New Roman" w:cs="Times New Roman"/>
              </w:rPr>
              <w:t>eoples in protecting sacred sites, taking into account their customs and way of life.</w:t>
            </w:r>
          </w:p>
          <w:p w14:paraId="72917E89" w14:textId="4ABD3B36" w:rsidR="00A100CB" w:rsidRPr="008A7970" w:rsidRDefault="00576678" w:rsidP="003939E3">
            <w:pPr>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As a part of the “Peoples’ Programme” initiated by the Indigenous Peoples Association “Yamal to Descendants”, t</w:t>
            </w:r>
            <w:r w:rsidR="00CD09DF" w:rsidRPr="008A7970">
              <w:rPr>
                <w:rFonts w:ascii="Times New Roman" w:eastAsia="Times New Roman" w:hAnsi="Times New Roman" w:cs="Times New Roman"/>
              </w:rPr>
              <w:t xml:space="preserve">he </w:t>
            </w:r>
            <w:proofErr w:type="spellStart"/>
            <w:r w:rsidR="00CD09DF" w:rsidRPr="008A7970">
              <w:rPr>
                <w:rFonts w:ascii="Times New Roman" w:eastAsia="Times New Roman" w:hAnsi="Times New Roman" w:cs="Times New Roman"/>
              </w:rPr>
              <w:t>Yamalo</w:t>
            </w:r>
            <w:proofErr w:type="spellEnd"/>
            <w:r w:rsidR="00CD09DF" w:rsidRPr="008A7970">
              <w:rPr>
                <w:rFonts w:ascii="Times New Roman" w:eastAsia="Times New Roman" w:hAnsi="Times New Roman" w:cs="Times New Roman"/>
              </w:rPr>
              <w:t xml:space="preserve">-Nenets Autonomous Okrug maintains a register of sacred sites and burial sites of </w:t>
            </w:r>
            <w:r w:rsidR="005C066E" w:rsidRPr="008A7970">
              <w:rPr>
                <w:rFonts w:ascii="Times New Roman" w:eastAsia="Times New Roman" w:hAnsi="Times New Roman" w:cs="Times New Roman"/>
                <w:lang w:val="en-US"/>
              </w:rPr>
              <w:t>I</w:t>
            </w:r>
            <w:proofErr w:type="spellStart"/>
            <w:r w:rsidR="00CD09DF" w:rsidRPr="008A7970">
              <w:rPr>
                <w:rFonts w:ascii="Times New Roman" w:eastAsia="Times New Roman" w:hAnsi="Times New Roman" w:cs="Times New Roman"/>
              </w:rPr>
              <w:t>ndigenous</w:t>
            </w:r>
            <w:proofErr w:type="spellEnd"/>
            <w:r w:rsidR="00CD09DF" w:rsidRPr="008A7970">
              <w:rPr>
                <w:rFonts w:ascii="Times New Roman" w:eastAsia="Times New Roman" w:hAnsi="Times New Roman" w:cs="Times New Roman"/>
              </w:rPr>
              <w:t xml:space="preserve"> </w:t>
            </w:r>
            <w:r w:rsidR="005C066E" w:rsidRPr="008A7970">
              <w:rPr>
                <w:rFonts w:ascii="Times New Roman" w:eastAsia="Times New Roman" w:hAnsi="Times New Roman" w:cs="Times New Roman"/>
              </w:rPr>
              <w:t>P</w:t>
            </w:r>
            <w:r w:rsidR="00CD09DF" w:rsidRPr="008A7970">
              <w:rPr>
                <w:rFonts w:ascii="Times New Roman" w:eastAsia="Times New Roman" w:hAnsi="Times New Roman" w:cs="Times New Roman"/>
              </w:rPr>
              <w:t xml:space="preserve">eoples. A register of landmarks of historical, cultural, and sacred significance is maintained in the Chukotka Autonomous </w:t>
            </w:r>
            <w:r w:rsidR="005C066E" w:rsidRPr="008A7970">
              <w:rPr>
                <w:rFonts w:ascii="Times New Roman" w:eastAsia="Times New Roman" w:hAnsi="Times New Roman" w:cs="Times New Roman"/>
              </w:rPr>
              <w:t>district</w:t>
            </w:r>
            <w:r w:rsidR="00CD09DF" w:rsidRPr="008A7970">
              <w:rPr>
                <w:rFonts w:ascii="Times New Roman" w:eastAsia="Times New Roman" w:hAnsi="Times New Roman" w:cs="Times New Roman"/>
              </w:rPr>
              <w:t xml:space="preserve">. In the Nenets Autonomous </w:t>
            </w:r>
            <w:r w:rsidR="005C066E" w:rsidRPr="008A7970">
              <w:rPr>
                <w:rFonts w:ascii="Times New Roman" w:eastAsia="Times New Roman" w:hAnsi="Times New Roman" w:cs="Times New Roman"/>
              </w:rPr>
              <w:t>district</w:t>
            </w:r>
            <w:r w:rsidR="00CD09DF" w:rsidRPr="008A7970">
              <w:rPr>
                <w:rFonts w:ascii="Times New Roman" w:eastAsia="Times New Roman" w:hAnsi="Times New Roman" w:cs="Times New Roman"/>
              </w:rPr>
              <w:t xml:space="preserve">, 24 sacred sites and burial sites of </w:t>
            </w:r>
            <w:r w:rsidR="005C066E" w:rsidRPr="008A7970">
              <w:rPr>
                <w:rFonts w:ascii="Times New Roman" w:eastAsia="Times New Roman" w:hAnsi="Times New Roman" w:cs="Times New Roman"/>
              </w:rPr>
              <w:t>I</w:t>
            </w:r>
            <w:r w:rsidR="00CD09DF" w:rsidRPr="008A7970">
              <w:rPr>
                <w:rFonts w:ascii="Times New Roman" w:eastAsia="Times New Roman" w:hAnsi="Times New Roman" w:cs="Times New Roman"/>
              </w:rPr>
              <w:t xml:space="preserve">ndigenous </w:t>
            </w:r>
            <w:r w:rsidR="005C066E" w:rsidRPr="008A7970">
              <w:rPr>
                <w:rFonts w:ascii="Times New Roman" w:eastAsia="Times New Roman" w:hAnsi="Times New Roman" w:cs="Times New Roman"/>
              </w:rPr>
              <w:t>P</w:t>
            </w:r>
            <w:r w:rsidR="00CD09DF" w:rsidRPr="008A7970">
              <w:rPr>
                <w:rFonts w:ascii="Times New Roman" w:eastAsia="Times New Roman" w:hAnsi="Times New Roman" w:cs="Times New Roman"/>
              </w:rPr>
              <w:t xml:space="preserve">eoples have been identified that are not yet protected by law. </w:t>
            </w:r>
          </w:p>
        </w:tc>
      </w:tr>
      <w:tr w:rsidR="0009038A" w:rsidRPr="008A7970" w14:paraId="3396761F" w14:textId="77777777" w:rsidTr="00A100CB">
        <w:tc>
          <w:tcPr>
            <w:tcW w:w="2012" w:type="dxa"/>
          </w:tcPr>
          <w:p w14:paraId="61E42F60" w14:textId="2FE818A8" w:rsidR="0009038A" w:rsidRPr="008A7970" w:rsidRDefault="00BF45B2" w:rsidP="008D3EC5">
            <w:pPr>
              <w:pStyle w:val="a7"/>
              <w:spacing w:before="120" w:after="120"/>
              <w:rPr>
                <w:rFonts w:ascii="Times New Roman" w:eastAsia="Times New Roman" w:hAnsi="Times New Roman" w:cs="Times New Roman"/>
              </w:rPr>
            </w:pPr>
            <w:r w:rsidRPr="008A7970">
              <w:rPr>
                <w:rFonts w:ascii="Times New Roman" w:eastAsia="Times New Roman" w:hAnsi="Times New Roman" w:cs="Times New Roman"/>
              </w:rPr>
              <w:lastRenderedPageBreak/>
              <w:t xml:space="preserve">TARGET </w:t>
            </w:r>
            <w:r>
              <w:rPr>
                <w:rFonts w:ascii="Times New Roman" w:eastAsia="Times New Roman" w:hAnsi="Times New Roman" w:cs="Times New Roman"/>
              </w:rPr>
              <w:t>9</w:t>
            </w:r>
            <w:r w:rsidRPr="008A7970">
              <w:rPr>
                <w:rFonts w:ascii="Times New Roman" w:eastAsia="Times New Roman" w:hAnsi="Times New Roman" w:cs="Times New Roman"/>
              </w:rPr>
              <w:t xml:space="preserve"> KMGBF</w:t>
            </w:r>
          </w:p>
        </w:tc>
        <w:tc>
          <w:tcPr>
            <w:tcW w:w="1610" w:type="dxa"/>
          </w:tcPr>
          <w:p w14:paraId="09FA6EBD" w14:textId="77EBD694" w:rsidR="0009038A" w:rsidRPr="008A7970" w:rsidRDefault="0009038A" w:rsidP="008D3EC5">
            <w:pPr>
              <w:spacing w:before="120" w:after="120"/>
              <w:rPr>
                <w:rFonts w:ascii="Times New Roman" w:eastAsia="Times New Roman" w:hAnsi="Times New Roman" w:cs="Times New Roman"/>
              </w:rPr>
            </w:pPr>
            <w:r w:rsidRPr="008A7970">
              <w:rPr>
                <w:rFonts w:ascii="Times New Roman" w:eastAsia="Times New Roman" w:hAnsi="Times New Roman" w:cs="Times New Roman"/>
                <w:lang w:val="en-US"/>
              </w:rPr>
              <w:t>Russian Federation</w:t>
            </w:r>
          </w:p>
        </w:tc>
        <w:tc>
          <w:tcPr>
            <w:tcW w:w="2251" w:type="dxa"/>
          </w:tcPr>
          <w:p w14:paraId="343DBB5E" w14:textId="6BE7AF26" w:rsidR="00330B2B" w:rsidRDefault="00330B2B" w:rsidP="00330B2B">
            <w:pPr>
              <w:spacing w:before="120" w:after="120"/>
              <w:rPr>
                <w:rFonts w:ascii="Times New Roman" w:eastAsia="Times New Roman" w:hAnsi="Times New Roman" w:cs="Times New Roman"/>
              </w:rPr>
            </w:pPr>
            <w:r>
              <w:rPr>
                <w:rFonts w:ascii="Times New Roman" w:eastAsia="Times New Roman" w:hAnsi="Times New Roman" w:cs="Times New Roman"/>
              </w:rPr>
              <w:t>Indigenous-led stud</w:t>
            </w:r>
            <w:r>
              <w:rPr>
                <w:rFonts w:ascii="Times New Roman" w:eastAsia="Times New Roman" w:hAnsi="Times New Roman" w:cs="Times New Roman"/>
              </w:rPr>
              <w:t>ies and reports</w:t>
            </w:r>
          </w:p>
          <w:p w14:paraId="2AEC8B16" w14:textId="77777777" w:rsidR="0009038A" w:rsidRDefault="00330B2B" w:rsidP="00330B2B">
            <w:pPr>
              <w:spacing w:before="120" w:after="120"/>
              <w:rPr>
                <w:rFonts w:ascii="Times New Roman" w:eastAsia="Times New Roman" w:hAnsi="Times New Roman" w:cs="Times New Roman"/>
              </w:rPr>
            </w:pPr>
            <w:hyperlink r:id="rId16" w:history="1">
              <w:r w:rsidRPr="00F67051">
                <w:rPr>
                  <w:rStyle w:val="af0"/>
                  <w:rFonts w:eastAsia="Times New Roman" w:cs="Times New Roman"/>
                </w:rPr>
                <w:t>https://kmnsoyuz.ru/seminar-8</w:t>
              </w:r>
            </w:hyperlink>
          </w:p>
          <w:p w14:paraId="6776FB9C" w14:textId="10BFD8CB" w:rsidR="00330B2B" w:rsidRPr="008A7970" w:rsidRDefault="00330B2B" w:rsidP="00330B2B">
            <w:pPr>
              <w:spacing w:before="120" w:after="120"/>
              <w:rPr>
                <w:rFonts w:ascii="Times New Roman" w:eastAsia="Times New Roman" w:hAnsi="Times New Roman" w:cs="Times New Roman"/>
              </w:rPr>
            </w:pPr>
          </w:p>
        </w:tc>
        <w:tc>
          <w:tcPr>
            <w:tcW w:w="8161" w:type="dxa"/>
          </w:tcPr>
          <w:p w14:paraId="6CC31E55" w14:textId="03361A5E" w:rsidR="0009038A" w:rsidRPr="008A7970" w:rsidRDefault="0009038A" w:rsidP="00CD09DF">
            <w:pPr>
              <w:keepNext/>
              <w:tabs>
                <w:tab w:val="left" w:pos="1170"/>
              </w:tabs>
              <w:spacing w:before="120" w:after="120"/>
              <w:rPr>
                <w:rFonts w:ascii="Times New Roman" w:eastAsia="Times New Roman" w:hAnsi="Times New Roman" w:cs="Times New Roman"/>
                <w:b/>
              </w:rPr>
            </w:pPr>
            <w:r w:rsidRPr="008A7970">
              <w:rPr>
                <w:rFonts w:ascii="Times New Roman" w:eastAsia="Times New Roman" w:hAnsi="Times New Roman" w:cs="Times New Roman"/>
                <w:b/>
              </w:rPr>
              <w:t xml:space="preserve">Ensuring access </w:t>
            </w:r>
            <w:r w:rsidR="003620D1" w:rsidRPr="008A7970">
              <w:rPr>
                <w:rFonts w:ascii="Times New Roman" w:eastAsia="Times New Roman" w:hAnsi="Times New Roman" w:cs="Times New Roman"/>
                <w:b/>
              </w:rPr>
              <w:t xml:space="preserve">of Indigenous Peoples </w:t>
            </w:r>
            <w:r w:rsidRPr="008A7970">
              <w:rPr>
                <w:rFonts w:ascii="Times New Roman" w:eastAsia="Times New Roman" w:hAnsi="Times New Roman" w:cs="Times New Roman"/>
                <w:b/>
              </w:rPr>
              <w:t>to biodiversity for traditional use</w:t>
            </w:r>
          </w:p>
          <w:p w14:paraId="483BC147" w14:textId="4D9E485D" w:rsidR="0052791B" w:rsidRPr="008A7970" w:rsidRDefault="00216DD5" w:rsidP="003620D1">
            <w:pPr>
              <w:keepNext/>
              <w:tabs>
                <w:tab w:val="left" w:pos="1170"/>
              </w:tabs>
              <w:spacing w:before="120" w:after="120"/>
              <w:jc w:val="both"/>
              <w:rPr>
                <w:rFonts w:ascii="Times New Roman" w:hAnsi="Times New Roman" w:cs="Times New Roman"/>
                <w:lang w:val="en-US"/>
              </w:rPr>
            </w:pPr>
            <w:r w:rsidRPr="008A7970">
              <w:rPr>
                <w:rStyle w:val="anegp0gi0b9av8jahpyh"/>
                <w:rFonts w:ascii="Times New Roman" w:hAnsi="Times New Roman" w:cs="Times New Roman"/>
              </w:rPr>
              <w:t>Russia’s federal law on the guarantees of the rights of Indigenous Peoples alongside federal laws on fishing</w:t>
            </w:r>
            <w:r w:rsidR="003620D1" w:rsidRPr="008A7970">
              <w:rPr>
                <w:rStyle w:val="anegp0gi0b9av8jahpyh"/>
                <w:rFonts w:ascii="Times New Roman" w:hAnsi="Times New Roman" w:cs="Times New Roman"/>
              </w:rPr>
              <w:t xml:space="preserve">, </w:t>
            </w:r>
            <w:r w:rsidRPr="008A7970">
              <w:rPr>
                <w:rStyle w:val="anegp0gi0b9av8jahpyh"/>
                <w:rFonts w:ascii="Times New Roman" w:hAnsi="Times New Roman" w:cs="Times New Roman"/>
              </w:rPr>
              <w:t xml:space="preserve">hunting </w:t>
            </w:r>
            <w:r w:rsidR="003620D1" w:rsidRPr="008A7970">
              <w:rPr>
                <w:rStyle w:val="anegp0gi0b9av8jahpyh"/>
                <w:rFonts w:ascii="Times New Roman" w:hAnsi="Times New Roman" w:cs="Times New Roman"/>
              </w:rPr>
              <w:t>and wildlife</w:t>
            </w:r>
            <w:r w:rsidR="0052791B" w:rsidRPr="008A7970">
              <w:rPr>
                <w:rStyle w:val="anegp0gi0b9av8jahpyh"/>
                <w:rFonts w:ascii="Times New Roman" w:hAnsi="Times New Roman" w:cs="Times New Roman"/>
                <w:lang w:val="en-US"/>
              </w:rPr>
              <w:t xml:space="preserve"> declare the priority use by </w:t>
            </w:r>
            <w:r w:rsidR="003620D1" w:rsidRPr="008A7970">
              <w:rPr>
                <w:rStyle w:val="anegp0gi0b9av8jahpyh"/>
                <w:rFonts w:ascii="Times New Roman" w:hAnsi="Times New Roman" w:cs="Times New Roman"/>
                <w:lang w:val="en-US"/>
              </w:rPr>
              <w:t>I</w:t>
            </w:r>
            <w:r w:rsidR="0052791B" w:rsidRPr="008A7970">
              <w:rPr>
                <w:rStyle w:val="anegp0gi0b9av8jahpyh"/>
                <w:rFonts w:ascii="Times New Roman" w:hAnsi="Times New Roman" w:cs="Times New Roman"/>
                <w:lang w:val="en-US"/>
              </w:rPr>
              <w:t xml:space="preserve">ndigenous </w:t>
            </w:r>
            <w:r w:rsidR="003620D1" w:rsidRPr="008A7970">
              <w:rPr>
                <w:rStyle w:val="anegp0gi0b9av8jahpyh"/>
                <w:rFonts w:ascii="Times New Roman" w:hAnsi="Times New Roman" w:cs="Times New Roman"/>
                <w:lang w:val="en-US"/>
              </w:rPr>
              <w:t>P</w:t>
            </w:r>
            <w:r w:rsidR="0052791B" w:rsidRPr="008A7970">
              <w:rPr>
                <w:rStyle w:val="anegp0gi0b9av8jahpyh"/>
                <w:rFonts w:ascii="Times New Roman" w:hAnsi="Times New Roman" w:cs="Times New Roman"/>
                <w:lang w:val="en-US"/>
              </w:rPr>
              <w:t xml:space="preserve">eoples of land, wildlife, water and other natural resources in </w:t>
            </w:r>
            <w:r w:rsidR="003620D1" w:rsidRPr="008A7970">
              <w:rPr>
                <w:rStyle w:val="anegp0gi0b9av8jahpyh"/>
                <w:rFonts w:ascii="Times New Roman" w:hAnsi="Times New Roman" w:cs="Times New Roman"/>
                <w:lang w:val="en-US"/>
              </w:rPr>
              <w:t>areas</w:t>
            </w:r>
            <w:r w:rsidR="0052791B" w:rsidRPr="008A7970">
              <w:rPr>
                <w:rStyle w:val="anegp0gi0b9av8jahpyh"/>
                <w:rFonts w:ascii="Times New Roman" w:hAnsi="Times New Roman" w:cs="Times New Roman"/>
                <w:lang w:val="en-US"/>
              </w:rPr>
              <w:t xml:space="preserve"> of traditional residence and traditional economic activity.</w:t>
            </w:r>
            <w:r w:rsidR="003620D1" w:rsidRPr="008A7970">
              <w:rPr>
                <w:rStyle w:val="anegp0gi0b9av8jahpyh"/>
                <w:rFonts w:ascii="Times New Roman" w:hAnsi="Times New Roman" w:cs="Times New Roman"/>
                <w:lang w:val="en-US"/>
              </w:rPr>
              <w:t xml:space="preserve"> </w:t>
            </w:r>
          </w:p>
          <w:p w14:paraId="1A63E504" w14:textId="600D1149" w:rsidR="0052791B" w:rsidRPr="008A7970" w:rsidRDefault="003620D1" w:rsidP="003620D1">
            <w:pPr>
              <w:keepNext/>
              <w:tabs>
                <w:tab w:val="left" w:pos="1170"/>
              </w:tabs>
              <w:spacing w:before="120" w:after="120"/>
              <w:jc w:val="both"/>
              <w:rPr>
                <w:rFonts w:ascii="Times New Roman" w:eastAsia="Times New Roman" w:hAnsi="Times New Roman" w:cs="Times New Roman"/>
                <w:bCs/>
                <w:lang w:val="en-US"/>
              </w:rPr>
            </w:pPr>
            <w:r w:rsidRPr="008A7970">
              <w:rPr>
                <w:rFonts w:ascii="Times New Roman" w:eastAsia="Times New Roman" w:hAnsi="Times New Roman" w:cs="Times New Roman"/>
                <w:bCs/>
                <w:lang w:val="en-US"/>
              </w:rPr>
              <w:t>Since the</w:t>
            </w:r>
            <w:r w:rsidR="0052791B" w:rsidRPr="008A7970">
              <w:rPr>
                <w:rFonts w:ascii="Times New Roman" w:eastAsia="Times New Roman" w:hAnsi="Times New Roman" w:cs="Times New Roman"/>
                <w:bCs/>
                <w:lang w:val="en-US"/>
              </w:rPr>
              <w:t xml:space="preserve"> existing mechanisms for implementing priority access, particularly to aquatic biological resources and wildlife, need impro</w:t>
            </w:r>
            <w:r w:rsidRPr="008A7970">
              <w:rPr>
                <w:rFonts w:ascii="Times New Roman" w:eastAsia="Times New Roman" w:hAnsi="Times New Roman" w:cs="Times New Roman"/>
                <w:bCs/>
                <w:lang w:val="en-US"/>
              </w:rPr>
              <w:t xml:space="preserve">vement, Indigenous Peoples organizations have initiated several legislative initiatives </w:t>
            </w:r>
            <w:r w:rsidR="00833C1A" w:rsidRPr="008A7970">
              <w:rPr>
                <w:rFonts w:ascii="Times New Roman" w:eastAsia="Times New Roman" w:hAnsi="Times New Roman" w:cs="Times New Roman"/>
                <w:bCs/>
                <w:lang w:val="en-US"/>
              </w:rPr>
              <w:t>to ensure</w:t>
            </w:r>
            <w:r w:rsidR="0052791B" w:rsidRPr="008A7970">
              <w:rPr>
                <w:rFonts w:ascii="Times New Roman" w:eastAsia="Times New Roman" w:hAnsi="Times New Roman" w:cs="Times New Roman"/>
                <w:bCs/>
                <w:lang w:val="en-US"/>
              </w:rPr>
              <w:t xml:space="preserve"> free access to biological resources, priority selection of hunting and fishing areas, timing and duration, types, and volumes of biological resources harvested.</w:t>
            </w:r>
            <w:r w:rsidR="00833C1A" w:rsidRPr="008A7970">
              <w:rPr>
                <w:rFonts w:ascii="Times New Roman" w:eastAsia="Times New Roman" w:hAnsi="Times New Roman" w:cs="Times New Roman"/>
                <w:bCs/>
                <w:lang w:val="en-US"/>
              </w:rPr>
              <w:t xml:space="preserve"> For example, by initiative of Indigenous parliamentarians and organizations, the federal law on fishing has been amended in 2025. The updated law </w:t>
            </w:r>
            <w:r w:rsidR="00017D34" w:rsidRPr="008A7970">
              <w:rPr>
                <w:rFonts w:ascii="Times New Roman" w:eastAsia="Times New Roman" w:hAnsi="Times New Roman" w:cs="Times New Roman"/>
                <w:bCs/>
                <w:lang w:val="en-US"/>
              </w:rPr>
              <w:t>reduces paperwork while exercising</w:t>
            </w:r>
            <w:r w:rsidR="00833C1A" w:rsidRPr="008A7970">
              <w:rPr>
                <w:rFonts w:ascii="Times New Roman" w:eastAsia="Times New Roman" w:hAnsi="Times New Roman" w:cs="Times New Roman"/>
                <w:bCs/>
                <w:lang w:val="en-US"/>
              </w:rPr>
              <w:t xml:space="preserve"> Indigenous </w:t>
            </w:r>
            <w:r w:rsidR="00017D34" w:rsidRPr="008A7970">
              <w:rPr>
                <w:rFonts w:ascii="Times New Roman" w:eastAsia="Times New Roman" w:hAnsi="Times New Roman" w:cs="Times New Roman"/>
                <w:bCs/>
                <w:lang w:val="en-US"/>
              </w:rPr>
              <w:t xml:space="preserve">Peoples’ </w:t>
            </w:r>
            <w:r w:rsidR="002F794C" w:rsidRPr="008A7970">
              <w:rPr>
                <w:rFonts w:ascii="Times New Roman" w:eastAsia="Times New Roman" w:hAnsi="Times New Roman" w:cs="Times New Roman"/>
                <w:bCs/>
                <w:lang w:val="en-US"/>
              </w:rPr>
              <w:t xml:space="preserve">traditional </w:t>
            </w:r>
            <w:r w:rsidR="00833C1A" w:rsidRPr="008A7970">
              <w:rPr>
                <w:rFonts w:ascii="Times New Roman" w:eastAsia="Times New Roman" w:hAnsi="Times New Roman" w:cs="Times New Roman"/>
                <w:bCs/>
                <w:lang w:val="en-US"/>
              </w:rPr>
              <w:t xml:space="preserve">fishing rights. </w:t>
            </w:r>
          </w:p>
          <w:p w14:paraId="5A9F7D4A" w14:textId="7EBD1148" w:rsidR="003D1ED5" w:rsidRPr="008A7970" w:rsidRDefault="0004459E" w:rsidP="003620D1">
            <w:pPr>
              <w:keepNext/>
              <w:tabs>
                <w:tab w:val="left" w:pos="1170"/>
              </w:tabs>
              <w:spacing w:before="120" w:after="120"/>
              <w:jc w:val="both"/>
              <w:rPr>
                <w:rFonts w:ascii="Times New Roman" w:eastAsia="Times New Roman" w:hAnsi="Times New Roman" w:cs="Times New Roman"/>
                <w:bCs/>
                <w:sz w:val="24"/>
                <w:szCs w:val="24"/>
                <w:lang w:val="en-US"/>
              </w:rPr>
            </w:pPr>
            <w:r w:rsidRPr="008A7970">
              <w:rPr>
                <w:rFonts w:ascii="Times New Roman" w:eastAsia="Times New Roman" w:hAnsi="Times New Roman" w:cs="Times New Roman"/>
                <w:bCs/>
                <w:lang w:val="en-US"/>
              </w:rPr>
              <w:t>In 2019, a</w:t>
            </w:r>
            <w:r w:rsidR="003D1ED5" w:rsidRPr="008A7970">
              <w:rPr>
                <w:rFonts w:ascii="Times New Roman" w:eastAsia="Times New Roman" w:hAnsi="Times New Roman" w:cs="Times New Roman"/>
                <w:bCs/>
                <w:lang w:val="en-US"/>
              </w:rPr>
              <w:t xml:space="preserve">fter considering </w:t>
            </w:r>
            <w:r w:rsidR="008D2B80" w:rsidRPr="008A7970">
              <w:rPr>
                <w:rFonts w:ascii="Times New Roman" w:eastAsia="Times New Roman" w:hAnsi="Times New Roman" w:cs="Times New Roman"/>
                <w:bCs/>
                <w:lang w:val="en-US"/>
              </w:rPr>
              <w:t xml:space="preserve">a </w:t>
            </w:r>
            <w:r w:rsidRPr="008A7970">
              <w:rPr>
                <w:rFonts w:ascii="Times New Roman" w:eastAsia="Times New Roman" w:hAnsi="Times New Roman" w:cs="Times New Roman"/>
                <w:bCs/>
                <w:lang w:val="en-US"/>
              </w:rPr>
              <w:t xml:space="preserve">lawsuit of </w:t>
            </w:r>
            <w:r w:rsidR="008D2B80" w:rsidRPr="008A7970">
              <w:rPr>
                <w:rFonts w:ascii="Times New Roman" w:eastAsia="Times New Roman" w:hAnsi="Times New Roman" w:cs="Times New Roman"/>
                <w:bCs/>
                <w:lang w:val="en-US"/>
              </w:rPr>
              <w:t xml:space="preserve">an </w:t>
            </w:r>
            <w:r w:rsidRPr="008A7970">
              <w:rPr>
                <w:rFonts w:ascii="Times New Roman" w:eastAsia="Times New Roman" w:hAnsi="Times New Roman" w:cs="Times New Roman"/>
                <w:bCs/>
                <w:lang w:val="en-US"/>
              </w:rPr>
              <w:t xml:space="preserve">Indigenous individual, </w:t>
            </w:r>
            <w:r w:rsidR="003D1ED5" w:rsidRPr="008A7970">
              <w:rPr>
                <w:rFonts w:ascii="Times New Roman" w:eastAsia="Times New Roman" w:hAnsi="Times New Roman" w:cs="Times New Roman"/>
                <w:bCs/>
                <w:lang w:val="en-US"/>
              </w:rPr>
              <w:t xml:space="preserve">the Constitutional Court </w:t>
            </w:r>
            <w:r w:rsidR="008F4B7C" w:rsidRPr="008A7970">
              <w:rPr>
                <w:rFonts w:ascii="Times New Roman" w:eastAsia="Times New Roman" w:hAnsi="Times New Roman" w:cs="Times New Roman"/>
                <w:bCs/>
                <w:lang w:val="en-US"/>
              </w:rPr>
              <w:t>clarified</w:t>
            </w:r>
            <w:r w:rsidRPr="008A7970">
              <w:rPr>
                <w:rFonts w:ascii="Times New Roman" w:eastAsia="Times New Roman" w:hAnsi="Times New Roman" w:cs="Times New Roman"/>
                <w:bCs/>
                <w:lang w:val="en-US"/>
              </w:rPr>
              <w:t xml:space="preserve"> that </w:t>
            </w:r>
            <w:r w:rsidR="0087087E" w:rsidRPr="008A7970">
              <w:rPr>
                <w:rFonts w:ascii="Times New Roman" w:eastAsia="Times New Roman" w:hAnsi="Times New Roman" w:cs="Times New Roman"/>
                <w:bCs/>
                <w:lang w:val="en-US"/>
              </w:rPr>
              <w:t xml:space="preserve">Indigenous hunters should be able to hunt for themselves and other community members, </w:t>
            </w:r>
            <w:r w:rsidR="008F4B7C" w:rsidRPr="008A7970">
              <w:rPr>
                <w:rFonts w:ascii="Times New Roman" w:eastAsia="Times New Roman" w:hAnsi="Times New Roman" w:cs="Times New Roman"/>
                <w:bCs/>
                <w:lang w:val="en-US"/>
              </w:rPr>
              <w:t>including children, women and elderly</w:t>
            </w:r>
            <w:r w:rsidR="0087087E" w:rsidRPr="008A7970">
              <w:rPr>
                <w:rFonts w:ascii="Times New Roman" w:eastAsia="Times New Roman" w:hAnsi="Times New Roman" w:cs="Times New Roman"/>
                <w:bCs/>
                <w:lang w:val="en-US"/>
              </w:rPr>
              <w:t xml:space="preserve">, as all persons belonging to Indigenous Peoples </w:t>
            </w:r>
            <w:r w:rsidRPr="008A7970">
              <w:rPr>
                <w:rFonts w:ascii="Times New Roman" w:eastAsia="Times New Roman" w:hAnsi="Times New Roman" w:cs="Times New Roman"/>
                <w:bCs/>
                <w:lang w:val="en-US"/>
              </w:rPr>
              <w:t xml:space="preserve">have the </w:t>
            </w:r>
            <w:r w:rsidR="00D12DF3" w:rsidRPr="008A7970">
              <w:rPr>
                <w:rFonts w:ascii="Times New Roman" w:eastAsia="Times New Roman" w:hAnsi="Times New Roman" w:cs="Times New Roman"/>
                <w:bCs/>
                <w:lang w:val="en-US"/>
              </w:rPr>
              <w:t xml:space="preserve">right </w:t>
            </w:r>
            <w:r w:rsidRPr="008A7970">
              <w:rPr>
                <w:rFonts w:ascii="Times New Roman" w:eastAsia="Times New Roman" w:hAnsi="Times New Roman" w:cs="Times New Roman"/>
                <w:bCs/>
                <w:lang w:val="en-US"/>
              </w:rPr>
              <w:t>to use wildlife, regardless whether they have or not the status of a hunter.</w:t>
            </w:r>
            <w:r w:rsidR="008D2B80" w:rsidRPr="008A7970">
              <w:rPr>
                <w:rFonts w:ascii="Times New Roman" w:eastAsia="Times New Roman" w:hAnsi="Times New Roman" w:cs="Times New Roman"/>
                <w:bCs/>
                <w:lang w:val="en-US"/>
              </w:rPr>
              <w:t xml:space="preserve"> In 2021, considering another Indigenous individual’s lawsuit, the Constitutional Court ruled that urban Indigenous People can exercise hunting rights to uphold spiritual and cultural connection to their traditional lands and culture.</w:t>
            </w:r>
            <w:r w:rsidR="008D2B80" w:rsidRPr="008A7970">
              <w:rPr>
                <w:rFonts w:ascii="Times New Roman" w:eastAsia="Times New Roman" w:hAnsi="Times New Roman" w:cs="Times New Roman"/>
                <w:bCs/>
              </w:rPr>
              <w:t xml:space="preserve"> </w:t>
            </w:r>
            <w:r w:rsidR="008D2B80" w:rsidRPr="008A7970">
              <w:rPr>
                <w:rFonts w:ascii="Times New Roman" w:eastAsia="Times New Roman" w:hAnsi="Times New Roman" w:cs="Times New Roman"/>
                <w:bCs/>
                <w:lang w:val="en-US"/>
              </w:rPr>
              <w:t>Legislature should balance the interests of community members who hunt for subsistence and urban members.</w:t>
            </w:r>
          </w:p>
        </w:tc>
      </w:tr>
      <w:tr w:rsidR="00042EEC" w:rsidRPr="008A7970" w14:paraId="4C5C50F0" w14:textId="77777777" w:rsidTr="00A100CB">
        <w:tc>
          <w:tcPr>
            <w:tcW w:w="2012" w:type="dxa"/>
          </w:tcPr>
          <w:p w14:paraId="4EDE9551" w14:textId="5836E06C" w:rsidR="00042EEC" w:rsidRPr="008A7970" w:rsidRDefault="009F4C65" w:rsidP="008D3EC5">
            <w:pPr>
              <w:pStyle w:val="a7"/>
              <w:spacing w:before="120" w:after="120"/>
              <w:rPr>
                <w:rFonts w:ascii="Times New Roman" w:eastAsia="Times New Roman" w:hAnsi="Times New Roman" w:cs="Times New Roman"/>
                <w:lang w:val="en-US"/>
              </w:rPr>
            </w:pPr>
            <w:r w:rsidRPr="008A7970">
              <w:rPr>
                <w:rFonts w:ascii="Times New Roman" w:eastAsia="Times New Roman" w:hAnsi="Times New Roman" w:cs="Times New Roman"/>
              </w:rPr>
              <w:lastRenderedPageBreak/>
              <w:t>TARGET 1 KMGBF</w:t>
            </w:r>
          </w:p>
        </w:tc>
        <w:tc>
          <w:tcPr>
            <w:tcW w:w="1610" w:type="dxa"/>
          </w:tcPr>
          <w:p w14:paraId="4C13295B" w14:textId="339B53BF" w:rsidR="00042EEC" w:rsidRPr="008A7970" w:rsidRDefault="00042EEC" w:rsidP="008D3EC5">
            <w:pPr>
              <w:spacing w:before="120" w:after="120"/>
              <w:rPr>
                <w:rFonts w:ascii="Times New Roman" w:eastAsia="Times New Roman" w:hAnsi="Times New Roman" w:cs="Times New Roman"/>
                <w:lang w:val="en-US"/>
              </w:rPr>
            </w:pPr>
            <w:r w:rsidRPr="008A7970">
              <w:rPr>
                <w:rFonts w:ascii="Times New Roman" w:eastAsia="Times New Roman" w:hAnsi="Times New Roman" w:cs="Times New Roman"/>
                <w:lang w:val="en-US"/>
              </w:rPr>
              <w:t>Russian Federation</w:t>
            </w:r>
          </w:p>
        </w:tc>
        <w:tc>
          <w:tcPr>
            <w:tcW w:w="2251" w:type="dxa"/>
          </w:tcPr>
          <w:p w14:paraId="4818F4F5" w14:textId="77777777" w:rsidR="00330B2B" w:rsidRDefault="00330B2B" w:rsidP="00330B2B">
            <w:pPr>
              <w:spacing w:before="120" w:after="120"/>
              <w:rPr>
                <w:rFonts w:ascii="Times New Roman" w:eastAsia="Times New Roman" w:hAnsi="Times New Roman" w:cs="Times New Roman"/>
              </w:rPr>
            </w:pPr>
            <w:r>
              <w:rPr>
                <w:rFonts w:ascii="Times New Roman" w:eastAsia="Times New Roman" w:hAnsi="Times New Roman" w:cs="Times New Roman"/>
              </w:rPr>
              <w:t>Indigenous-led studies and reports</w:t>
            </w:r>
          </w:p>
          <w:p w14:paraId="007A3380" w14:textId="77777777" w:rsidR="00330B2B" w:rsidRDefault="00330B2B" w:rsidP="00330B2B">
            <w:pPr>
              <w:spacing w:before="120" w:after="120"/>
              <w:rPr>
                <w:rFonts w:ascii="Times New Roman" w:eastAsia="Times New Roman" w:hAnsi="Times New Roman" w:cs="Times New Roman"/>
              </w:rPr>
            </w:pPr>
            <w:hyperlink r:id="rId17" w:history="1">
              <w:r w:rsidRPr="00F67051">
                <w:rPr>
                  <w:rStyle w:val="af0"/>
                  <w:rFonts w:eastAsia="Times New Roman" w:cs="Times New Roman"/>
                </w:rPr>
                <w:t>https://kmnsoyuz.ru/seminar-8</w:t>
              </w:r>
            </w:hyperlink>
          </w:p>
          <w:p w14:paraId="1626553D" w14:textId="77777777" w:rsidR="00042EEC" w:rsidRPr="008A7970" w:rsidRDefault="00042EEC" w:rsidP="008D3EC5">
            <w:pPr>
              <w:spacing w:before="120" w:after="120"/>
              <w:rPr>
                <w:rFonts w:ascii="Times New Roman" w:eastAsia="Times New Roman" w:hAnsi="Times New Roman" w:cs="Times New Roman"/>
              </w:rPr>
            </w:pPr>
          </w:p>
        </w:tc>
        <w:tc>
          <w:tcPr>
            <w:tcW w:w="8161" w:type="dxa"/>
          </w:tcPr>
          <w:p w14:paraId="750E7424" w14:textId="77777777" w:rsidR="00042EEC" w:rsidRPr="008A7970" w:rsidRDefault="00042EEC" w:rsidP="00CD09DF">
            <w:pPr>
              <w:keepNext/>
              <w:tabs>
                <w:tab w:val="left" w:pos="1170"/>
              </w:tabs>
              <w:spacing w:before="120" w:after="120"/>
              <w:rPr>
                <w:rFonts w:ascii="Times New Roman" w:eastAsia="Times New Roman" w:hAnsi="Times New Roman" w:cs="Times New Roman"/>
                <w:b/>
              </w:rPr>
            </w:pPr>
            <w:r w:rsidRPr="008A7970">
              <w:rPr>
                <w:rFonts w:ascii="Times New Roman" w:eastAsia="Times New Roman" w:hAnsi="Times New Roman" w:cs="Times New Roman"/>
                <w:b/>
              </w:rPr>
              <w:t>Indigenous Peoples participation in spatial planning and protected areas management</w:t>
            </w:r>
          </w:p>
          <w:p w14:paraId="54BEAB7A" w14:textId="77777777" w:rsidR="00621B2F" w:rsidRPr="008A7970" w:rsidRDefault="006F54D6" w:rsidP="00D177DB">
            <w:pPr>
              <w:pStyle w:val="ds-markdown-paragraph"/>
              <w:spacing w:before="240" w:beforeAutospacing="0" w:after="0" w:afterAutospacing="0"/>
              <w:jc w:val="both"/>
              <w:rPr>
                <w:color w:val="0F1115"/>
                <w:sz w:val="22"/>
                <w:szCs w:val="22"/>
                <w:lang w:val="en-US"/>
              </w:rPr>
            </w:pPr>
            <w:r w:rsidRPr="008A7970">
              <w:rPr>
                <w:color w:val="0F1115"/>
                <w:sz w:val="22"/>
                <w:szCs w:val="22"/>
                <w:lang w:val="en-US"/>
              </w:rPr>
              <w:t xml:space="preserve">Recent subnational practices </w:t>
            </w:r>
            <w:r w:rsidR="000C1A80" w:rsidRPr="008A7970">
              <w:rPr>
                <w:color w:val="0F1115"/>
                <w:sz w:val="22"/>
                <w:szCs w:val="22"/>
                <w:lang w:val="en-US"/>
              </w:rPr>
              <w:t xml:space="preserve">highlight a shift from mere tolerance of Indigenous activities within </w:t>
            </w:r>
            <w:r w:rsidR="00621B2F" w:rsidRPr="008A7970">
              <w:rPr>
                <w:color w:val="0F1115"/>
                <w:sz w:val="22"/>
                <w:szCs w:val="22"/>
                <w:lang w:val="en-US"/>
              </w:rPr>
              <w:t>protected areas</w:t>
            </w:r>
            <w:r w:rsidR="000C1A80" w:rsidRPr="008A7970">
              <w:rPr>
                <w:color w:val="0F1115"/>
                <w:sz w:val="22"/>
                <w:szCs w:val="22"/>
                <w:lang w:val="en-US"/>
              </w:rPr>
              <w:t xml:space="preserve"> towards more collaborative models that recognize Indigenous knowledge, spatial data, and governance systems as vital components of effective conservation and sustainable spatial planning.</w:t>
            </w:r>
          </w:p>
          <w:p w14:paraId="71943869" w14:textId="06CEABC3" w:rsidR="00621B2F" w:rsidRPr="008A7970" w:rsidRDefault="00F010F6" w:rsidP="00D177DB">
            <w:pPr>
              <w:pStyle w:val="ds-markdown-paragraph"/>
              <w:spacing w:before="240" w:beforeAutospacing="0" w:after="0" w:afterAutospacing="0"/>
              <w:jc w:val="both"/>
              <w:rPr>
                <w:color w:val="0F1115"/>
                <w:sz w:val="22"/>
                <w:szCs w:val="22"/>
                <w:lang w:val="en-US"/>
              </w:rPr>
            </w:pPr>
            <w:r w:rsidRPr="008A7970">
              <w:rPr>
                <w:rStyle w:val="aff2"/>
                <w:rFonts w:eastAsiaTheme="majorEastAsia"/>
                <w:color w:val="0F1115"/>
                <w:sz w:val="22"/>
                <w:szCs w:val="22"/>
                <w:lang w:val="en-US"/>
              </w:rPr>
              <w:t xml:space="preserve">Collaborative Zoning and Mapping in Khanty-Mansi Autonomous </w:t>
            </w:r>
            <w:r w:rsidR="00621B2F" w:rsidRPr="008A7970">
              <w:rPr>
                <w:rStyle w:val="aff2"/>
                <w:rFonts w:eastAsiaTheme="majorEastAsia"/>
                <w:color w:val="0F1115"/>
                <w:sz w:val="22"/>
                <w:szCs w:val="22"/>
                <w:lang w:val="en-US"/>
              </w:rPr>
              <w:t xml:space="preserve">District – </w:t>
            </w:r>
            <w:proofErr w:type="spellStart"/>
            <w:r w:rsidR="00621B2F" w:rsidRPr="008A7970">
              <w:rPr>
                <w:rStyle w:val="aff2"/>
                <w:rFonts w:eastAsiaTheme="majorEastAsia"/>
                <w:color w:val="0F1115"/>
                <w:sz w:val="22"/>
                <w:szCs w:val="22"/>
                <w:lang w:val="en-US"/>
              </w:rPr>
              <w:t>Yugra</w:t>
            </w:r>
            <w:proofErr w:type="spellEnd"/>
            <w:r w:rsidRPr="008A7970">
              <w:rPr>
                <w:rStyle w:val="aff2"/>
                <w:rFonts w:eastAsiaTheme="majorEastAsia"/>
                <w:color w:val="0F1115"/>
                <w:sz w:val="22"/>
                <w:szCs w:val="22"/>
                <w:lang w:val="en-US"/>
              </w:rPr>
              <w:t>:</w:t>
            </w:r>
            <w:r w:rsidRPr="008A7970">
              <w:rPr>
                <w:rStyle w:val="apple-converted-space"/>
                <w:rFonts w:eastAsiaTheme="majorEastAsia"/>
                <w:color w:val="0F1115"/>
                <w:sz w:val="22"/>
                <w:szCs w:val="22"/>
                <w:lang w:val="en-US"/>
              </w:rPr>
              <w:t> </w:t>
            </w:r>
            <w:r w:rsidRPr="008A7970">
              <w:rPr>
                <w:color w:val="0F1115"/>
                <w:sz w:val="22"/>
                <w:szCs w:val="22"/>
                <w:lang w:val="en-US"/>
              </w:rPr>
              <w:t xml:space="preserve">In this region, functional zoning and mapping of </w:t>
            </w:r>
            <w:r w:rsidR="00621B2F" w:rsidRPr="008A7970">
              <w:rPr>
                <w:color w:val="0F1115"/>
                <w:sz w:val="22"/>
                <w:szCs w:val="22"/>
                <w:lang w:val="en-US"/>
              </w:rPr>
              <w:t>475</w:t>
            </w:r>
            <w:r w:rsidRPr="008A7970">
              <w:rPr>
                <w:color w:val="0F1115"/>
                <w:sz w:val="22"/>
                <w:szCs w:val="22"/>
                <w:lang w:val="en-US"/>
              </w:rPr>
              <w:t xml:space="preserve"> regional Territories of Traditional Nature Use, covering 133,000 km²</w:t>
            </w:r>
            <w:r w:rsidR="0073006C" w:rsidRPr="008A7970">
              <w:rPr>
                <w:color w:val="0F1115"/>
                <w:sz w:val="22"/>
                <w:szCs w:val="22"/>
                <w:lang w:val="en-US"/>
              </w:rPr>
              <w:t>, has been conducted</w:t>
            </w:r>
            <w:r w:rsidRPr="008A7970">
              <w:rPr>
                <w:color w:val="0F1115"/>
                <w:sz w:val="22"/>
                <w:szCs w:val="22"/>
                <w:lang w:val="en-US"/>
              </w:rPr>
              <w:t xml:space="preserve">. This process documented key elements of Indigenous life, including reindeer migration routes, pastures, and infrastructure. This spatial data is provided to industrial companies, </w:t>
            </w:r>
            <w:r w:rsidR="0073006C" w:rsidRPr="008A7970">
              <w:rPr>
                <w:color w:val="0F1115"/>
                <w:sz w:val="22"/>
                <w:szCs w:val="22"/>
                <w:lang w:val="en-US"/>
              </w:rPr>
              <w:t xml:space="preserve">in order for them </w:t>
            </w:r>
            <w:r w:rsidRPr="008A7970">
              <w:rPr>
                <w:color w:val="0F1115"/>
                <w:sz w:val="22"/>
                <w:szCs w:val="22"/>
                <w:lang w:val="en-US"/>
              </w:rPr>
              <w:t>to design project layouts that minimize impact on traditional activities, thus integrating Indigenous interests directly into spatial planning.</w:t>
            </w:r>
          </w:p>
          <w:p w14:paraId="658B2903" w14:textId="4363C307" w:rsidR="00F010F6" w:rsidRPr="008A7970" w:rsidRDefault="00F010F6" w:rsidP="00D177DB">
            <w:pPr>
              <w:pStyle w:val="ds-markdown-paragraph"/>
              <w:spacing w:before="240" w:beforeAutospacing="0" w:after="0" w:afterAutospacing="0"/>
              <w:jc w:val="both"/>
              <w:rPr>
                <w:color w:val="0F1115"/>
                <w:sz w:val="22"/>
                <w:szCs w:val="22"/>
                <w:lang w:val="en-US"/>
              </w:rPr>
            </w:pPr>
            <w:r w:rsidRPr="008A7970">
              <w:rPr>
                <w:rStyle w:val="aff2"/>
                <w:rFonts w:eastAsiaTheme="majorEastAsia"/>
                <w:color w:val="0F1115"/>
                <w:sz w:val="22"/>
                <w:szCs w:val="22"/>
                <w:lang w:val="en-US"/>
              </w:rPr>
              <w:t>Co-management in National Parks:</w:t>
            </w:r>
            <w:r w:rsidRPr="008A7970">
              <w:rPr>
                <w:rStyle w:val="apple-converted-space"/>
                <w:rFonts w:eastAsiaTheme="majorEastAsia"/>
                <w:color w:val="0F1115"/>
                <w:sz w:val="22"/>
                <w:szCs w:val="22"/>
                <w:lang w:val="en-US"/>
              </w:rPr>
              <w:t> </w:t>
            </w:r>
            <w:r w:rsidRPr="008A7970">
              <w:rPr>
                <w:color w:val="0F1115"/>
                <w:sz w:val="22"/>
                <w:szCs w:val="22"/>
                <w:lang w:val="en-US"/>
              </w:rPr>
              <w:t>A landmark example is the "</w:t>
            </w:r>
            <w:proofErr w:type="spellStart"/>
            <w:r w:rsidRPr="008A7970">
              <w:rPr>
                <w:color w:val="0F1115"/>
                <w:sz w:val="22"/>
                <w:szCs w:val="22"/>
                <w:lang w:val="en-US"/>
              </w:rPr>
              <w:t>Bikin</w:t>
            </w:r>
            <w:proofErr w:type="spellEnd"/>
            <w:r w:rsidRPr="008A7970">
              <w:rPr>
                <w:color w:val="0F1115"/>
                <w:sz w:val="22"/>
                <w:szCs w:val="22"/>
                <w:lang w:val="en-US"/>
              </w:rPr>
              <w:t xml:space="preserve">" National Park in </w:t>
            </w:r>
            <w:proofErr w:type="spellStart"/>
            <w:r w:rsidRPr="008A7970">
              <w:rPr>
                <w:color w:val="0F1115"/>
                <w:sz w:val="22"/>
                <w:szCs w:val="22"/>
                <w:lang w:val="en-US"/>
              </w:rPr>
              <w:t>Primorsky</w:t>
            </w:r>
            <w:proofErr w:type="spellEnd"/>
            <w:r w:rsidRPr="008A7970">
              <w:rPr>
                <w:color w:val="0F1115"/>
                <w:sz w:val="22"/>
                <w:szCs w:val="22"/>
                <w:lang w:val="en-US"/>
              </w:rPr>
              <w:t xml:space="preserve"> Krai. It was established explicitly to protect the habitat and traditional lifestyle of the </w:t>
            </w:r>
            <w:proofErr w:type="spellStart"/>
            <w:r w:rsidRPr="008A7970">
              <w:rPr>
                <w:color w:val="0F1115"/>
                <w:sz w:val="22"/>
                <w:szCs w:val="22"/>
                <w:lang w:val="en-US"/>
              </w:rPr>
              <w:t>Udege</w:t>
            </w:r>
            <w:proofErr w:type="spellEnd"/>
            <w:r w:rsidRPr="008A7970">
              <w:rPr>
                <w:color w:val="0F1115"/>
                <w:sz w:val="22"/>
                <w:szCs w:val="22"/>
                <w:lang w:val="en-US"/>
              </w:rPr>
              <w:t xml:space="preserve"> people. A key feature is its governance structure, which includes an advisory Council on Traditional Economic Activities, ensuring Indigenous representatives participate in decision-making. The park's statute allows for traditional hunting and non-exhaustive resource use on 70% of its territory, formally embedding these rights into its management.</w:t>
            </w:r>
          </w:p>
          <w:p w14:paraId="57A0BC15" w14:textId="2884447B" w:rsidR="00042EEC" w:rsidRPr="008A7970" w:rsidRDefault="00621B2F" w:rsidP="00D177DB">
            <w:pPr>
              <w:pStyle w:val="ds-markdown-paragraph"/>
              <w:spacing w:before="240" w:after="0"/>
              <w:jc w:val="both"/>
              <w:rPr>
                <w:color w:val="0F1115"/>
                <w:sz w:val="22"/>
                <w:szCs w:val="22"/>
                <w:lang w:val="en-US"/>
              </w:rPr>
            </w:pPr>
            <w:r w:rsidRPr="008A7970">
              <w:rPr>
                <w:b/>
                <w:bCs/>
                <w:color w:val="0F1115"/>
                <w:sz w:val="22"/>
                <w:szCs w:val="22"/>
                <w:lang w:val="en-US"/>
              </w:rPr>
              <w:t>Traditional economies alongside nature conservation:</w:t>
            </w:r>
            <w:r w:rsidRPr="008A7970">
              <w:rPr>
                <w:color w:val="0F1115"/>
                <w:sz w:val="22"/>
                <w:szCs w:val="22"/>
                <w:lang w:val="en-US"/>
              </w:rPr>
              <w:t xml:space="preserve"> I</w:t>
            </w:r>
            <w:r w:rsidR="002246DC" w:rsidRPr="008A7970">
              <w:rPr>
                <w:color w:val="0F1115"/>
                <w:sz w:val="22"/>
                <w:szCs w:val="22"/>
                <w:lang w:val="en-US"/>
              </w:rPr>
              <w:t xml:space="preserve">n Kamchatka </w:t>
            </w:r>
            <w:r w:rsidRPr="008A7970">
              <w:rPr>
                <w:color w:val="0F1115"/>
                <w:sz w:val="22"/>
                <w:szCs w:val="22"/>
                <w:lang w:val="en-US"/>
              </w:rPr>
              <w:t>territory</w:t>
            </w:r>
            <w:r w:rsidR="002246DC" w:rsidRPr="008A7970">
              <w:rPr>
                <w:color w:val="0F1115"/>
                <w:sz w:val="22"/>
                <w:szCs w:val="22"/>
                <w:lang w:val="en-US"/>
              </w:rPr>
              <w:t xml:space="preserve">, </w:t>
            </w:r>
            <w:r w:rsidRPr="008A7970">
              <w:rPr>
                <w:color w:val="0F1115"/>
                <w:sz w:val="22"/>
                <w:szCs w:val="22"/>
                <w:lang w:val="en-US"/>
              </w:rPr>
              <w:t>t</w:t>
            </w:r>
            <w:r w:rsidR="002246DC" w:rsidRPr="008A7970">
              <w:rPr>
                <w:color w:val="0F1115"/>
                <w:sz w:val="22"/>
                <w:szCs w:val="22"/>
                <w:lang w:val="en-US"/>
              </w:rPr>
              <w:t xml:space="preserve">he regulations on the </w:t>
            </w:r>
            <w:proofErr w:type="spellStart"/>
            <w:r w:rsidR="002246DC" w:rsidRPr="008A7970">
              <w:rPr>
                <w:color w:val="0F1115"/>
                <w:sz w:val="22"/>
                <w:szCs w:val="22"/>
                <w:lang w:val="en-US"/>
              </w:rPr>
              <w:t>Nalychevo</w:t>
            </w:r>
            <w:proofErr w:type="spellEnd"/>
            <w:r w:rsidR="002246DC" w:rsidRPr="008A7970">
              <w:rPr>
                <w:color w:val="0F1115"/>
                <w:sz w:val="22"/>
                <w:szCs w:val="22"/>
                <w:lang w:val="en-US"/>
              </w:rPr>
              <w:t xml:space="preserve"> and </w:t>
            </w:r>
            <w:proofErr w:type="spellStart"/>
            <w:r w:rsidR="002246DC" w:rsidRPr="008A7970">
              <w:rPr>
                <w:color w:val="0F1115"/>
                <w:sz w:val="22"/>
                <w:szCs w:val="22"/>
                <w:lang w:val="en-US"/>
              </w:rPr>
              <w:t>Bystrinsky</w:t>
            </w:r>
            <w:proofErr w:type="spellEnd"/>
            <w:r w:rsidR="002246DC" w:rsidRPr="008A7970">
              <w:rPr>
                <w:color w:val="0F1115"/>
                <w:sz w:val="22"/>
                <w:szCs w:val="22"/>
                <w:lang w:val="en-US"/>
              </w:rPr>
              <w:t xml:space="preserve"> regional nature parks, the </w:t>
            </w:r>
            <w:proofErr w:type="spellStart"/>
            <w:r w:rsidR="002246DC" w:rsidRPr="008A7970">
              <w:rPr>
                <w:color w:val="0F1115"/>
                <w:sz w:val="22"/>
                <w:szCs w:val="22"/>
                <w:lang w:val="en-US"/>
              </w:rPr>
              <w:t>Kol</w:t>
            </w:r>
            <w:proofErr w:type="spellEnd"/>
            <w:r w:rsidR="002246DC" w:rsidRPr="008A7970">
              <w:rPr>
                <w:color w:val="0F1115"/>
                <w:sz w:val="22"/>
                <w:szCs w:val="22"/>
                <w:lang w:val="en-US"/>
              </w:rPr>
              <w:t xml:space="preserve"> River and </w:t>
            </w:r>
            <w:proofErr w:type="spellStart"/>
            <w:r w:rsidR="002246DC" w:rsidRPr="008A7970">
              <w:rPr>
                <w:color w:val="0F1115"/>
                <w:sz w:val="22"/>
                <w:szCs w:val="22"/>
                <w:lang w:val="en-US"/>
              </w:rPr>
              <w:t>Palanskoye</w:t>
            </w:r>
            <w:proofErr w:type="spellEnd"/>
            <w:r w:rsidR="002246DC" w:rsidRPr="008A7970">
              <w:rPr>
                <w:color w:val="0F1115"/>
                <w:sz w:val="22"/>
                <w:szCs w:val="22"/>
                <w:lang w:val="en-US"/>
              </w:rPr>
              <w:t xml:space="preserve"> Lake nature reserves, and the </w:t>
            </w:r>
            <w:proofErr w:type="spellStart"/>
            <w:r w:rsidR="002246DC" w:rsidRPr="008A7970">
              <w:rPr>
                <w:color w:val="0F1115"/>
                <w:sz w:val="22"/>
                <w:szCs w:val="22"/>
                <w:lang w:val="en-US"/>
              </w:rPr>
              <w:t>Dobrzhansky</w:t>
            </w:r>
            <w:proofErr w:type="spellEnd"/>
            <w:r w:rsidR="002246DC" w:rsidRPr="008A7970">
              <w:rPr>
                <w:color w:val="0F1115"/>
                <w:sz w:val="22"/>
                <w:szCs w:val="22"/>
                <w:lang w:val="en-US"/>
              </w:rPr>
              <w:t xml:space="preserve"> Island natural monument permit the implementation and development of the historically established traditional extensive nature management of </w:t>
            </w:r>
            <w:r w:rsidRPr="008A7970">
              <w:rPr>
                <w:color w:val="0F1115"/>
                <w:sz w:val="22"/>
                <w:szCs w:val="22"/>
                <w:lang w:val="en-US"/>
              </w:rPr>
              <w:t>I</w:t>
            </w:r>
            <w:r w:rsidR="002246DC" w:rsidRPr="008A7970">
              <w:rPr>
                <w:color w:val="0F1115"/>
                <w:sz w:val="22"/>
                <w:szCs w:val="22"/>
                <w:lang w:val="en-US"/>
              </w:rPr>
              <w:t xml:space="preserve">ndigenous </w:t>
            </w:r>
            <w:r w:rsidRPr="008A7970">
              <w:rPr>
                <w:color w:val="0F1115"/>
                <w:sz w:val="22"/>
                <w:szCs w:val="22"/>
                <w:lang w:val="en-US"/>
              </w:rPr>
              <w:t>P</w:t>
            </w:r>
            <w:r w:rsidR="002246DC" w:rsidRPr="008A7970">
              <w:rPr>
                <w:color w:val="0F1115"/>
                <w:sz w:val="22"/>
                <w:szCs w:val="22"/>
                <w:lang w:val="en-US"/>
              </w:rPr>
              <w:t>eoples, such as reindeer herding and marine mammal harvesting</w:t>
            </w:r>
            <w:r w:rsidRPr="008A7970">
              <w:rPr>
                <w:color w:val="0F1115"/>
                <w:sz w:val="22"/>
                <w:szCs w:val="22"/>
                <w:lang w:val="en-US"/>
              </w:rPr>
              <w:t xml:space="preserve">. </w:t>
            </w:r>
            <w:r w:rsidR="002246DC" w:rsidRPr="008A7970">
              <w:rPr>
                <w:color w:val="0F1115"/>
                <w:sz w:val="22"/>
                <w:szCs w:val="22"/>
                <w:lang w:val="en-US"/>
              </w:rPr>
              <w:t xml:space="preserve">In the Komi Republic, </w:t>
            </w:r>
            <w:r w:rsidRPr="008A7970">
              <w:rPr>
                <w:color w:val="0F1115"/>
                <w:sz w:val="22"/>
                <w:szCs w:val="22"/>
                <w:lang w:val="en-US"/>
              </w:rPr>
              <w:t>I</w:t>
            </w:r>
            <w:r w:rsidR="002246DC" w:rsidRPr="008A7970">
              <w:rPr>
                <w:color w:val="0F1115"/>
                <w:sz w:val="22"/>
                <w:szCs w:val="22"/>
                <w:lang w:val="en-US"/>
              </w:rPr>
              <w:t xml:space="preserve">ndigenous economic cooperatives engage in traditional reindeer herding in the </w:t>
            </w:r>
            <w:proofErr w:type="spellStart"/>
            <w:r w:rsidR="002246DC" w:rsidRPr="008A7970">
              <w:rPr>
                <w:color w:val="0F1115"/>
                <w:sz w:val="22"/>
                <w:szCs w:val="22"/>
                <w:lang w:val="en-US"/>
              </w:rPr>
              <w:t>Okean</w:t>
            </w:r>
            <w:proofErr w:type="spellEnd"/>
            <w:r w:rsidR="002246DC" w:rsidRPr="008A7970">
              <w:rPr>
                <w:color w:val="0F1115"/>
                <w:sz w:val="22"/>
                <w:szCs w:val="22"/>
                <w:lang w:val="en-US"/>
              </w:rPr>
              <w:t xml:space="preserve">, </w:t>
            </w:r>
            <w:proofErr w:type="spellStart"/>
            <w:r w:rsidR="002246DC" w:rsidRPr="008A7970">
              <w:rPr>
                <w:color w:val="0F1115"/>
                <w:sz w:val="22"/>
                <w:szCs w:val="22"/>
                <w:lang w:val="en-US"/>
              </w:rPr>
              <w:t>Sebys</w:t>
            </w:r>
            <w:proofErr w:type="spellEnd"/>
            <w:r w:rsidR="002246DC" w:rsidRPr="008A7970">
              <w:rPr>
                <w:color w:val="0F1115"/>
                <w:sz w:val="22"/>
                <w:szCs w:val="22"/>
                <w:lang w:val="en-US"/>
              </w:rPr>
              <w:t xml:space="preserve">, and </w:t>
            </w:r>
            <w:proofErr w:type="spellStart"/>
            <w:r w:rsidR="002246DC" w:rsidRPr="008A7970">
              <w:rPr>
                <w:color w:val="0F1115"/>
                <w:sz w:val="22"/>
                <w:szCs w:val="22"/>
                <w:lang w:val="en-US"/>
              </w:rPr>
              <w:t>Tibeyviska</w:t>
            </w:r>
            <w:proofErr w:type="spellEnd"/>
            <w:r w:rsidR="002246DC" w:rsidRPr="008A7970">
              <w:rPr>
                <w:color w:val="0F1115"/>
                <w:sz w:val="22"/>
                <w:szCs w:val="22"/>
                <w:lang w:val="en-US"/>
              </w:rPr>
              <w:t xml:space="preserve"> nature reserves.</w:t>
            </w:r>
            <w:r w:rsidRPr="008A7970">
              <w:rPr>
                <w:color w:val="0F1115"/>
                <w:sz w:val="22"/>
                <w:szCs w:val="22"/>
                <w:lang w:val="en-US"/>
              </w:rPr>
              <w:t xml:space="preserve"> </w:t>
            </w:r>
            <w:r w:rsidR="002246DC" w:rsidRPr="008A7970">
              <w:rPr>
                <w:color w:val="0F1115"/>
                <w:sz w:val="22"/>
                <w:szCs w:val="22"/>
                <w:lang w:val="en-US"/>
              </w:rPr>
              <w:t xml:space="preserve">In the Nenets Autonomous </w:t>
            </w:r>
            <w:r w:rsidRPr="008A7970">
              <w:rPr>
                <w:color w:val="0F1115"/>
                <w:sz w:val="22"/>
                <w:szCs w:val="22"/>
                <w:lang w:val="en-US"/>
              </w:rPr>
              <w:t>District</w:t>
            </w:r>
            <w:r w:rsidR="002246DC" w:rsidRPr="008A7970">
              <w:rPr>
                <w:color w:val="0F1115"/>
                <w:sz w:val="22"/>
                <w:szCs w:val="22"/>
                <w:lang w:val="en-US"/>
              </w:rPr>
              <w:t xml:space="preserve">, reindeer pastures and migration routes of domesticated reindeer pass through the territories of most of the 12 specially protected natural areas of regional significance. The restrictions imposed on these areas do not apply to the activities of reindeer herding agricultural production </w:t>
            </w:r>
            <w:r w:rsidR="002246DC" w:rsidRPr="008A7970">
              <w:rPr>
                <w:color w:val="0F1115"/>
                <w:sz w:val="22"/>
                <w:szCs w:val="22"/>
                <w:lang w:val="en-US"/>
              </w:rPr>
              <w:lastRenderedPageBreak/>
              <w:t xml:space="preserve">cooperatives and </w:t>
            </w:r>
            <w:r w:rsidR="00197611" w:rsidRPr="008A7970">
              <w:rPr>
                <w:color w:val="0F1115"/>
                <w:sz w:val="22"/>
                <w:szCs w:val="22"/>
                <w:lang w:val="en-US"/>
              </w:rPr>
              <w:t>I</w:t>
            </w:r>
            <w:r w:rsidR="002246DC" w:rsidRPr="008A7970">
              <w:rPr>
                <w:color w:val="0F1115"/>
                <w:sz w:val="22"/>
                <w:szCs w:val="22"/>
                <w:lang w:val="en-US"/>
              </w:rPr>
              <w:t>ndigenous communities. For example, traditional nature management, grazing of domestic reindeer, traditional hunting and fishing are permitted.</w:t>
            </w:r>
          </w:p>
        </w:tc>
      </w:tr>
      <w:tr w:rsidR="00042EEC" w:rsidRPr="008A7970" w14:paraId="318E5EA8" w14:textId="77777777" w:rsidTr="00A100CB">
        <w:tc>
          <w:tcPr>
            <w:tcW w:w="2012" w:type="dxa"/>
          </w:tcPr>
          <w:p w14:paraId="722CA161" w14:textId="070D140C" w:rsidR="00042EEC" w:rsidRPr="008A7970" w:rsidRDefault="00BF45B2" w:rsidP="008D3EC5">
            <w:pPr>
              <w:pStyle w:val="a7"/>
              <w:spacing w:before="120" w:after="120"/>
              <w:rPr>
                <w:rFonts w:ascii="Times New Roman" w:eastAsia="Times New Roman" w:hAnsi="Times New Roman" w:cs="Times New Roman"/>
                <w:lang w:val="en-US"/>
              </w:rPr>
            </w:pPr>
            <w:r w:rsidRPr="008A7970">
              <w:rPr>
                <w:rFonts w:ascii="Times New Roman" w:eastAsia="Times New Roman" w:hAnsi="Times New Roman" w:cs="Times New Roman"/>
              </w:rPr>
              <w:lastRenderedPageBreak/>
              <w:t xml:space="preserve">TARGET </w:t>
            </w:r>
            <w:r>
              <w:rPr>
                <w:rFonts w:ascii="Times New Roman" w:eastAsia="Times New Roman" w:hAnsi="Times New Roman" w:cs="Times New Roman"/>
              </w:rPr>
              <w:t>2</w:t>
            </w:r>
            <w:r w:rsidRPr="008A7970">
              <w:rPr>
                <w:rFonts w:ascii="Times New Roman" w:eastAsia="Times New Roman" w:hAnsi="Times New Roman" w:cs="Times New Roman"/>
              </w:rPr>
              <w:t xml:space="preserve"> KMGBF</w:t>
            </w:r>
          </w:p>
        </w:tc>
        <w:tc>
          <w:tcPr>
            <w:tcW w:w="1610" w:type="dxa"/>
          </w:tcPr>
          <w:p w14:paraId="3537F50F" w14:textId="68E89D9A" w:rsidR="00042EEC" w:rsidRPr="008A7970" w:rsidRDefault="00042EEC" w:rsidP="008D3EC5">
            <w:pPr>
              <w:spacing w:before="120" w:after="120"/>
              <w:rPr>
                <w:rFonts w:ascii="Times New Roman" w:eastAsia="Times New Roman" w:hAnsi="Times New Roman" w:cs="Times New Roman"/>
                <w:lang w:val="en-US"/>
              </w:rPr>
            </w:pPr>
            <w:r w:rsidRPr="008A7970">
              <w:rPr>
                <w:rFonts w:ascii="Times New Roman" w:eastAsia="Times New Roman" w:hAnsi="Times New Roman" w:cs="Times New Roman"/>
                <w:lang w:val="en-US"/>
              </w:rPr>
              <w:t>Russian Federation</w:t>
            </w:r>
          </w:p>
        </w:tc>
        <w:tc>
          <w:tcPr>
            <w:tcW w:w="2251" w:type="dxa"/>
          </w:tcPr>
          <w:p w14:paraId="6B165677" w14:textId="77777777" w:rsidR="00330B2B" w:rsidRDefault="00330B2B" w:rsidP="00330B2B">
            <w:pPr>
              <w:spacing w:before="120" w:after="120"/>
              <w:rPr>
                <w:rFonts w:ascii="Times New Roman" w:eastAsia="Times New Roman" w:hAnsi="Times New Roman" w:cs="Times New Roman"/>
              </w:rPr>
            </w:pPr>
            <w:r>
              <w:rPr>
                <w:rFonts w:ascii="Times New Roman" w:eastAsia="Times New Roman" w:hAnsi="Times New Roman" w:cs="Times New Roman"/>
              </w:rPr>
              <w:t>Indigenous-led studies and reports</w:t>
            </w:r>
          </w:p>
          <w:p w14:paraId="53001070" w14:textId="77777777" w:rsidR="00330B2B" w:rsidRDefault="00330B2B" w:rsidP="00330B2B">
            <w:pPr>
              <w:spacing w:before="120" w:after="120"/>
              <w:rPr>
                <w:rFonts w:ascii="Times New Roman" w:eastAsia="Times New Roman" w:hAnsi="Times New Roman" w:cs="Times New Roman"/>
              </w:rPr>
            </w:pPr>
            <w:hyperlink r:id="rId18" w:history="1">
              <w:r w:rsidRPr="00F67051">
                <w:rPr>
                  <w:rStyle w:val="af0"/>
                  <w:rFonts w:eastAsia="Times New Roman" w:cs="Times New Roman"/>
                </w:rPr>
                <w:t>https://kmnsoyuz.ru/seminar-8</w:t>
              </w:r>
            </w:hyperlink>
          </w:p>
          <w:p w14:paraId="3EC10CCD" w14:textId="77777777" w:rsidR="00042EEC" w:rsidRPr="008A7970" w:rsidRDefault="00042EEC" w:rsidP="008D3EC5">
            <w:pPr>
              <w:spacing w:before="120" w:after="120"/>
              <w:rPr>
                <w:rFonts w:ascii="Times New Roman" w:eastAsia="Times New Roman" w:hAnsi="Times New Roman" w:cs="Times New Roman"/>
              </w:rPr>
            </w:pPr>
          </w:p>
        </w:tc>
        <w:tc>
          <w:tcPr>
            <w:tcW w:w="8161" w:type="dxa"/>
          </w:tcPr>
          <w:p w14:paraId="3761FDBD" w14:textId="77777777" w:rsidR="00042EEC" w:rsidRPr="008A7970" w:rsidRDefault="00042EEC" w:rsidP="00CD09DF">
            <w:pPr>
              <w:keepNext/>
              <w:tabs>
                <w:tab w:val="left" w:pos="1170"/>
              </w:tabs>
              <w:spacing w:before="120" w:after="120"/>
              <w:rPr>
                <w:rFonts w:ascii="Times New Roman" w:eastAsia="Times New Roman" w:hAnsi="Times New Roman" w:cs="Times New Roman"/>
                <w:b/>
              </w:rPr>
            </w:pPr>
            <w:r w:rsidRPr="008A7970">
              <w:rPr>
                <w:rFonts w:ascii="Times New Roman" w:eastAsia="Times New Roman" w:hAnsi="Times New Roman" w:cs="Times New Roman"/>
                <w:b/>
              </w:rPr>
              <w:t>Indigenous Peoples contribution to the ecosystem restoration</w:t>
            </w:r>
          </w:p>
          <w:p w14:paraId="41584CEC" w14:textId="3FC27CDE" w:rsidR="00372161" w:rsidRPr="008A7970" w:rsidRDefault="001C7D38" w:rsidP="00B92E80">
            <w:pPr>
              <w:pStyle w:val="ds-markdown-paragraph"/>
              <w:spacing w:before="240" w:beforeAutospacing="0" w:after="240" w:afterAutospacing="0"/>
              <w:jc w:val="both"/>
              <w:rPr>
                <w:color w:val="0F1115"/>
                <w:sz w:val="22"/>
                <w:szCs w:val="22"/>
                <w:lang w:val="en-US"/>
              </w:rPr>
            </w:pPr>
            <w:r w:rsidRPr="008A7970">
              <w:rPr>
                <w:color w:val="0F1115"/>
                <w:sz w:val="22"/>
                <w:szCs w:val="22"/>
                <w:lang w:val="en-GB"/>
              </w:rPr>
              <w:t xml:space="preserve">The participation of Indigenous Peoples and the role of their traditional knowledge is extensively evolving in all stages </w:t>
            </w:r>
            <w:r w:rsidR="00372161" w:rsidRPr="008A7970">
              <w:rPr>
                <w:color w:val="0F1115"/>
                <w:sz w:val="22"/>
                <w:szCs w:val="22"/>
                <w:lang w:val="en-US"/>
              </w:rPr>
              <w:t xml:space="preserve">of </w:t>
            </w:r>
            <w:r w:rsidRPr="008A7970">
              <w:rPr>
                <w:color w:val="0F1115"/>
                <w:sz w:val="22"/>
                <w:szCs w:val="22"/>
                <w:lang w:val="en-US"/>
              </w:rPr>
              <w:t xml:space="preserve">ecosystems </w:t>
            </w:r>
            <w:r w:rsidR="00372161" w:rsidRPr="008A7970">
              <w:rPr>
                <w:color w:val="0F1115"/>
                <w:sz w:val="22"/>
                <w:szCs w:val="22"/>
                <w:lang w:val="en-US"/>
              </w:rPr>
              <w:t>restoration</w:t>
            </w:r>
            <w:r w:rsidRPr="008A7970">
              <w:rPr>
                <w:color w:val="0F1115"/>
                <w:sz w:val="22"/>
                <w:szCs w:val="22"/>
                <w:lang w:val="en-US"/>
              </w:rPr>
              <w:t xml:space="preserve"> – </w:t>
            </w:r>
            <w:r w:rsidR="00372161" w:rsidRPr="008A7970">
              <w:rPr>
                <w:color w:val="0F1115"/>
                <w:sz w:val="22"/>
                <w:szCs w:val="22"/>
                <w:lang w:val="en-US"/>
              </w:rPr>
              <w:t xml:space="preserve">from planning and implementation to monitoring. The role </w:t>
            </w:r>
            <w:r w:rsidRPr="008A7970">
              <w:rPr>
                <w:color w:val="0F1115"/>
                <w:sz w:val="22"/>
                <w:szCs w:val="22"/>
                <w:lang w:val="en-US"/>
              </w:rPr>
              <w:t xml:space="preserve">of Indigenous Peoples </w:t>
            </w:r>
            <w:r w:rsidR="00372161" w:rsidRPr="008A7970">
              <w:rPr>
                <w:color w:val="0F1115"/>
                <w:sz w:val="22"/>
                <w:szCs w:val="22"/>
                <w:lang w:val="en-US"/>
              </w:rPr>
              <w:t>is to ensure that restored lands are not just technically "reclaimed" but are truly functional for traditional practices. Key examples from different regions illustrate this approach:</w:t>
            </w:r>
          </w:p>
          <w:p w14:paraId="18BF68DD" w14:textId="6FB9AE15" w:rsidR="00372161" w:rsidRPr="008A7970" w:rsidRDefault="00372161" w:rsidP="00B92E80">
            <w:pPr>
              <w:pStyle w:val="ds-markdown-paragraph"/>
              <w:spacing w:before="240" w:beforeAutospacing="0" w:after="240" w:afterAutospacing="0"/>
              <w:jc w:val="both"/>
              <w:rPr>
                <w:color w:val="0F1115"/>
                <w:sz w:val="22"/>
                <w:szCs w:val="22"/>
                <w:lang w:val="en-US"/>
              </w:rPr>
            </w:pPr>
            <w:r w:rsidRPr="008A7970">
              <w:rPr>
                <w:rStyle w:val="aff2"/>
                <w:rFonts w:eastAsiaTheme="majorEastAsia"/>
                <w:color w:val="0F1115"/>
                <w:sz w:val="22"/>
                <w:szCs w:val="22"/>
                <w:lang w:val="en-US"/>
              </w:rPr>
              <w:t>Restoring Reindeer Pastures in Yamal:</w:t>
            </w:r>
            <w:r w:rsidRPr="008A7970">
              <w:rPr>
                <w:rStyle w:val="apple-converted-space"/>
                <w:rFonts w:eastAsiaTheme="majorEastAsia"/>
                <w:color w:val="0F1115"/>
                <w:sz w:val="22"/>
                <w:szCs w:val="22"/>
                <w:lang w:val="en-US"/>
              </w:rPr>
              <w:t> </w:t>
            </w:r>
            <w:r w:rsidRPr="008A7970">
              <w:rPr>
                <w:color w:val="0F1115"/>
                <w:sz w:val="22"/>
                <w:szCs w:val="22"/>
                <w:lang w:val="en-US"/>
              </w:rPr>
              <w:t xml:space="preserve">In the </w:t>
            </w:r>
            <w:proofErr w:type="spellStart"/>
            <w:r w:rsidRPr="008A7970">
              <w:rPr>
                <w:color w:val="0F1115"/>
                <w:sz w:val="22"/>
                <w:szCs w:val="22"/>
                <w:lang w:val="en-US"/>
              </w:rPr>
              <w:t>Yamalo</w:t>
            </w:r>
            <w:proofErr w:type="spellEnd"/>
            <w:r w:rsidRPr="008A7970">
              <w:rPr>
                <w:color w:val="0F1115"/>
                <w:sz w:val="22"/>
                <w:szCs w:val="22"/>
                <w:lang w:val="en-US"/>
              </w:rPr>
              <w:t>-Nenets Autonomous Okrug, a priority for land reclamation is the restoration of territories for use as reindeer pastures. Indigenous representatives are part of commissions that control reclamation quality. They assess not only the technical work but also the site's suitability for traditional use, evaluating terrain, the presence of vegetation suitable for grazing, and other conditions essential for sustainable reindeer husbandry.</w:t>
            </w:r>
          </w:p>
          <w:p w14:paraId="02269BF0" w14:textId="77777777" w:rsidR="00372161" w:rsidRPr="008A7970" w:rsidRDefault="00372161" w:rsidP="00B92E80">
            <w:pPr>
              <w:pStyle w:val="ds-markdown-paragraph"/>
              <w:spacing w:before="0" w:beforeAutospacing="0" w:after="0" w:afterAutospacing="0"/>
              <w:jc w:val="both"/>
              <w:rPr>
                <w:color w:val="0F1115"/>
                <w:sz w:val="22"/>
                <w:szCs w:val="22"/>
                <w:lang w:val="en-US"/>
              </w:rPr>
            </w:pPr>
            <w:r w:rsidRPr="008A7970">
              <w:rPr>
                <w:rStyle w:val="aff2"/>
                <w:rFonts w:eastAsiaTheme="majorEastAsia"/>
                <w:color w:val="0F1115"/>
                <w:sz w:val="22"/>
                <w:szCs w:val="22"/>
                <w:lang w:val="en-US"/>
              </w:rPr>
              <w:t>Corporate-Led Restoration with Indigenous Partners:</w:t>
            </w:r>
            <w:r w:rsidRPr="008A7970">
              <w:rPr>
                <w:rStyle w:val="apple-converted-space"/>
                <w:rFonts w:eastAsiaTheme="majorEastAsia"/>
                <w:color w:val="0F1115"/>
                <w:sz w:val="22"/>
                <w:szCs w:val="22"/>
                <w:lang w:val="en-US"/>
              </w:rPr>
              <w:t> </w:t>
            </w:r>
            <w:r w:rsidRPr="008A7970">
              <w:rPr>
                <w:color w:val="0F1115"/>
                <w:sz w:val="22"/>
                <w:szCs w:val="22"/>
                <w:lang w:val="en-US"/>
              </w:rPr>
              <w:t xml:space="preserve">The private sector is increasingly adopting this model. The "Yamal LNG" company runs the "Healthy Tundra" project, which focuses on restoring tundra ecosystems using traditional knowledge. In a significant step, the project hired eight nomadic reindeer herders in 2022 to participate in paid ecological restoration work, directly valuing their expertise. Similarly, "Norilsk Nickel" consults with Indigenous communities to restore domestic reindeer populations in the Taimyr's </w:t>
            </w:r>
            <w:proofErr w:type="spellStart"/>
            <w:r w:rsidRPr="008A7970">
              <w:rPr>
                <w:color w:val="0F1115"/>
                <w:sz w:val="22"/>
                <w:szCs w:val="22"/>
                <w:lang w:val="en-US"/>
              </w:rPr>
              <w:t>Avam</w:t>
            </w:r>
            <w:proofErr w:type="spellEnd"/>
            <w:r w:rsidRPr="008A7970">
              <w:rPr>
                <w:color w:val="0F1115"/>
                <w:sz w:val="22"/>
                <w:szCs w:val="22"/>
                <w:lang w:val="en-US"/>
              </w:rPr>
              <w:t xml:space="preserve"> tundra and studies biodiversity in the </w:t>
            </w:r>
            <w:proofErr w:type="spellStart"/>
            <w:r w:rsidRPr="008A7970">
              <w:rPr>
                <w:color w:val="0F1115"/>
                <w:sz w:val="22"/>
                <w:szCs w:val="22"/>
                <w:lang w:val="en-US"/>
              </w:rPr>
              <w:t>Pyasina</w:t>
            </w:r>
            <w:proofErr w:type="spellEnd"/>
            <w:r w:rsidRPr="008A7970">
              <w:rPr>
                <w:color w:val="0F1115"/>
                <w:sz w:val="22"/>
                <w:szCs w:val="22"/>
                <w:lang w:val="en-US"/>
              </w:rPr>
              <w:t xml:space="preserve"> River basin to set fishing quotas and restore fish stocks.</w:t>
            </w:r>
          </w:p>
          <w:p w14:paraId="542F97DF" w14:textId="77777777" w:rsidR="00372161" w:rsidRPr="008A7970" w:rsidRDefault="00372161" w:rsidP="00B92E80">
            <w:pPr>
              <w:pStyle w:val="ds-markdown-paragraph"/>
              <w:spacing w:before="0" w:beforeAutospacing="0" w:after="0" w:afterAutospacing="0"/>
              <w:jc w:val="both"/>
              <w:rPr>
                <w:rStyle w:val="aff2"/>
                <w:rFonts w:eastAsiaTheme="majorEastAsia"/>
                <w:color w:val="0F1115"/>
                <w:sz w:val="22"/>
                <w:szCs w:val="22"/>
                <w:lang w:val="en-US"/>
              </w:rPr>
            </w:pPr>
          </w:p>
          <w:p w14:paraId="0F14F1D6" w14:textId="688DB49C" w:rsidR="00341110" w:rsidRPr="008A7970" w:rsidRDefault="00372161" w:rsidP="00B92E80">
            <w:pPr>
              <w:pStyle w:val="ds-markdown-paragraph"/>
              <w:spacing w:before="0" w:beforeAutospacing="0" w:after="0" w:afterAutospacing="0"/>
              <w:jc w:val="both"/>
              <w:rPr>
                <w:color w:val="0F1115"/>
                <w:sz w:val="22"/>
                <w:szCs w:val="22"/>
                <w:lang w:val="en-US"/>
              </w:rPr>
            </w:pPr>
            <w:r w:rsidRPr="008A7970">
              <w:rPr>
                <w:rStyle w:val="aff2"/>
                <w:rFonts w:eastAsiaTheme="majorEastAsia"/>
                <w:color w:val="0F1115"/>
                <w:sz w:val="22"/>
                <w:szCs w:val="22"/>
                <w:lang w:val="en-US"/>
              </w:rPr>
              <w:t>Holistic Biodiversity Programs:</w:t>
            </w:r>
            <w:r w:rsidRPr="008A7970">
              <w:rPr>
                <w:rStyle w:val="apple-converted-space"/>
                <w:rFonts w:eastAsiaTheme="majorEastAsia"/>
                <w:color w:val="0F1115"/>
                <w:sz w:val="22"/>
                <w:szCs w:val="22"/>
                <w:lang w:val="en-US"/>
              </w:rPr>
              <w:t> </w:t>
            </w:r>
            <w:r w:rsidRPr="008A7970">
              <w:rPr>
                <w:color w:val="0F1115"/>
                <w:sz w:val="22"/>
                <w:szCs w:val="22"/>
                <w:lang w:val="en-US"/>
              </w:rPr>
              <w:t>In the Khanty-Mansi Autonomous Okrug</w:t>
            </w:r>
            <w:r w:rsidR="007224DE" w:rsidRPr="008A7970">
              <w:rPr>
                <w:color w:val="0F1115"/>
                <w:sz w:val="22"/>
                <w:szCs w:val="22"/>
                <w:lang w:val="en-US"/>
              </w:rPr>
              <w:t xml:space="preserve"> – </w:t>
            </w:r>
            <w:proofErr w:type="spellStart"/>
            <w:r w:rsidR="007224DE" w:rsidRPr="008A7970">
              <w:rPr>
                <w:color w:val="0F1115"/>
                <w:sz w:val="22"/>
                <w:szCs w:val="22"/>
                <w:lang w:val="en-US"/>
              </w:rPr>
              <w:t>Yugra</w:t>
            </w:r>
            <w:proofErr w:type="spellEnd"/>
            <w:r w:rsidRPr="008A7970">
              <w:rPr>
                <w:color w:val="0F1115"/>
                <w:sz w:val="22"/>
                <w:szCs w:val="22"/>
                <w:lang w:val="en-US"/>
              </w:rPr>
              <w:t>, the "</w:t>
            </w:r>
            <w:proofErr w:type="spellStart"/>
            <w:r w:rsidRPr="008A7970">
              <w:rPr>
                <w:color w:val="0F1115"/>
                <w:sz w:val="22"/>
                <w:szCs w:val="22"/>
                <w:lang w:val="en-US"/>
              </w:rPr>
              <w:t>Sobsky</w:t>
            </w:r>
            <w:proofErr w:type="spellEnd"/>
            <w:r w:rsidRPr="008A7970">
              <w:rPr>
                <w:color w:val="0F1115"/>
                <w:sz w:val="22"/>
                <w:szCs w:val="22"/>
                <w:lang w:val="en-US"/>
              </w:rPr>
              <w:t xml:space="preserve"> Fish Breeding Plant" works to artificially replenish populations of valuable whitefish species like </w:t>
            </w:r>
            <w:proofErr w:type="spellStart"/>
            <w:r w:rsidRPr="008A7970">
              <w:rPr>
                <w:color w:val="0F1115"/>
                <w:sz w:val="22"/>
                <w:szCs w:val="22"/>
                <w:lang w:val="en-US"/>
              </w:rPr>
              <w:t>muksun</w:t>
            </w:r>
            <w:proofErr w:type="spellEnd"/>
            <w:r w:rsidRPr="008A7970">
              <w:rPr>
                <w:color w:val="0F1115"/>
                <w:sz w:val="22"/>
                <w:szCs w:val="22"/>
                <w:lang w:val="en-US"/>
              </w:rPr>
              <w:t xml:space="preserve"> and </w:t>
            </w:r>
            <w:proofErr w:type="spellStart"/>
            <w:r w:rsidRPr="008A7970">
              <w:rPr>
                <w:color w:val="0F1115"/>
                <w:sz w:val="22"/>
                <w:szCs w:val="22"/>
                <w:lang w:val="en-US"/>
              </w:rPr>
              <w:t>peled</w:t>
            </w:r>
            <w:proofErr w:type="spellEnd"/>
            <w:r w:rsidRPr="008A7970">
              <w:rPr>
                <w:color w:val="0F1115"/>
                <w:sz w:val="22"/>
                <w:szCs w:val="22"/>
                <w:lang w:val="en-US"/>
              </w:rPr>
              <w:t xml:space="preserve"> to compensate for damage to the </w:t>
            </w:r>
            <w:proofErr w:type="gramStart"/>
            <w:r w:rsidRPr="008A7970">
              <w:rPr>
                <w:color w:val="0F1115"/>
                <w:sz w:val="22"/>
                <w:szCs w:val="22"/>
                <w:lang w:val="en-US"/>
              </w:rPr>
              <w:t>Ob-Irtysh river</w:t>
            </w:r>
            <w:proofErr w:type="gramEnd"/>
            <w:r w:rsidRPr="008A7970">
              <w:rPr>
                <w:color w:val="0F1115"/>
                <w:sz w:val="22"/>
                <w:szCs w:val="22"/>
                <w:lang w:val="en-US"/>
              </w:rPr>
              <w:t xml:space="preserve"> basin. This directly supports the food security and traditional economy of local Indigenous peoples. Furthermore, the Irkutsk Oil Company, in consultation with Indigenous communities, has implemented large-scale programs to restore coniferous forests (over 2,000 hectares in recent years) and restock northern rivers like the Lena and Angara with fish.</w:t>
            </w:r>
          </w:p>
        </w:tc>
      </w:tr>
      <w:tr w:rsidR="0009038A" w:rsidRPr="008A7970" w14:paraId="4A6DFF60" w14:textId="77777777" w:rsidTr="00A100CB">
        <w:tc>
          <w:tcPr>
            <w:tcW w:w="2012" w:type="dxa"/>
          </w:tcPr>
          <w:p w14:paraId="3AD19A83" w14:textId="19AB35AD" w:rsidR="0009038A" w:rsidRPr="008A7970" w:rsidRDefault="009F4C65" w:rsidP="008D3EC5">
            <w:pPr>
              <w:pStyle w:val="a7"/>
              <w:spacing w:before="120" w:after="120"/>
              <w:rPr>
                <w:rFonts w:ascii="Times New Roman" w:eastAsia="Times New Roman" w:hAnsi="Times New Roman" w:cs="Times New Roman"/>
                <w:lang w:val="en-US"/>
              </w:rPr>
            </w:pPr>
            <w:r w:rsidRPr="008A7970">
              <w:rPr>
                <w:rFonts w:ascii="Times New Roman" w:eastAsia="Times New Roman" w:hAnsi="Times New Roman" w:cs="Times New Roman"/>
              </w:rPr>
              <w:lastRenderedPageBreak/>
              <w:t>TARGET 1</w:t>
            </w:r>
            <w:r>
              <w:rPr>
                <w:rFonts w:ascii="Times New Roman" w:eastAsia="Times New Roman" w:hAnsi="Times New Roman" w:cs="Times New Roman"/>
              </w:rPr>
              <w:t>4</w:t>
            </w:r>
            <w:r w:rsidRPr="008A7970">
              <w:rPr>
                <w:rFonts w:ascii="Times New Roman" w:eastAsia="Times New Roman" w:hAnsi="Times New Roman" w:cs="Times New Roman"/>
              </w:rPr>
              <w:t xml:space="preserve"> KMGBF</w:t>
            </w:r>
          </w:p>
        </w:tc>
        <w:tc>
          <w:tcPr>
            <w:tcW w:w="1610" w:type="dxa"/>
          </w:tcPr>
          <w:p w14:paraId="16217393" w14:textId="6E8370F0" w:rsidR="0009038A" w:rsidRPr="008A7970" w:rsidRDefault="0009038A" w:rsidP="008D3EC5">
            <w:pPr>
              <w:spacing w:before="120" w:after="120"/>
              <w:rPr>
                <w:rFonts w:ascii="Times New Roman" w:eastAsia="Times New Roman" w:hAnsi="Times New Roman" w:cs="Times New Roman"/>
                <w:lang w:val="en-US"/>
              </w:rPr>
            </w:pPr>
            <w:r w:rsidRPr="008A7970">
              <w:rPr>
                <w:rFonts w:ascii="Times New Roman" w:eastAsia="Times New Roman" w:hAnsi="Times New Roman" w:cs="Times New Roman"/>
                <w:lang w:val="en-US"/>
              </w:rPr>
              <w:t>Russian Federation</w:t>
            </w:r>
          </w:p>
        </w:tc>
        <w:tc>
          <w:tcPr>
            <w:tcW w:w="2251" w:type="dxa"/>
          </w:tcPr>
          <w:p w14:paraId="44836BC8" w14:textId="77777777" w:rsidR="00330B2B" w:rsidRDefault="00330B2B" w:rsidP="00330B2B">
            <w:pPr>
              <w:spacing w:before="120" w:after="120"/>
              <w:rPr>
                <w:rFonts w:ascii="Times New Roman" w:eastAsia="Times New Roman" w:hAnsi="Times New Roman" w:cs="Times New Roman"/>
              </w:rPr>
            </w:pPr>
            <w:r>
              <w:rPr>
                <w:rFonts w:ascii="Times New Roman" w:eastAsia="Times New Roman" w:hAnsi="Times New Roman" w:cs="Times New Roman"/>
              </w:rPr>
              <w:t>Indigenous-led studies and reports</w:t>
            </w:r>
          </w:p>
          <w:p w14:paraId="00CAC25C" w14:textId="77777777" w:rsidR="00330B2B" w:rsidRDefault="00330B2B" w:rsidP="00330B2B">
            <w:pPr>
              <w:spacing w:before="120" w:after="120"/>
              <w:rPr>
                <w:rFonts w:ascii="Times New Roman" w:eastAsia="Times New Roman" w:hAnsi="Times New Roman" w:cs="Times New Roman"/>
              </w:rPr>
            </w:pPr>
            <w:hyperlink r:id="rId19" w:history="1">
              <w:r w:rsidRPr="00F67051">
                <w:rPr>
                  <w:rStyle w:val="af0"/>
                  <w:rFonts w:eastAsia="Times New Roman" w:cs="Times New Roman"/>
                </w:rPr>
                <w:t>https://kmnsoyuz.ru/seminar-8</w:t>
              </w:r>
            </w:hyperlink>
          </w:p>
          <w:p w14:paraId="1C5B9C08" w14:textId="77777777" w:rsidR="0009038A" w:rsidRPr="008A7970" w:rsidRDefault="0009038A" w:rsidP="008D3EC5">
            <w:pPr>
              <w:spacing w:before="120" w:after="120"/>
              <w:rPr>
                <w:rFonts w:ascii="Times New Roman" w:eastAsia="Times New Roman" w:hAnsi="Times New Roman" w:cs="Times New Roman"/>
              </w:rPr>
            </w:pPr>
          </w:p>
        </w:tc>
        <w:tc>
          <w:tcPr>
            <w:tcW w:w="8161" w:type="dxa"/>
          </w:tcPr>
          <w:p w14:paraId="342C313A" w14:textId="77777777" w:rsidR="0009038A" w:rsidRPr="008A7970" w:rsidRDefault="0009038A" w:rsidP="00D177DB">
            <w:pPr>
              <w:keepNext/>
              <w:tabs>
                <w:tab w:val="left" w:pos="1170"/>
              </w:tabs>
              <w:spacing w:before="120" w:after="120"/>
              <w:jc w:val="both"/>
              <w:rPr>
                <w:rFonts w:ascii="Times New Roman" w:eastAsia="Times New Roman" w:hAnsi="Times New Roman" w:cs="Times New Roman"/>
                <w:b/>
              </w:rPr>
            </w:pPr>
            <w:r w:rsidRPr="008A7970">
              <w:rPr>
                <w:rFonts w:ascii="Times New Roman" w:eastAsia="Times New Roman" w:hAnsi="Times New Roman" w:cs="Times New Roman"/>
                <w:b/>
              </w:rPr>
              <w:t>Indigenous Peoples participation in impact assessments</w:t>
            </w:r>
          </w:p>
          <w:p w14:paraId="27AE4950" w14:textId="76548ED5" w:rsidR="00005B81" w:rsidRPr="008A7970" w:rsidRDefault="00005B81" w:rsidP="00D177DB">
            <w:pPr>
              <w:pStyle w:val="ds-markdown-paragraph"/>
              <w:spacing w:before="240" w:beforeAutospacing="0" w:after="240" w:afterAutospacing="0"/>
              <w:jc w:val="both"/>
              <w:rPr>
                <w:color w:val="0F1115"/>
                <w:sz w:val="22"/>
                <w:szCs w:val="22"/>
                <w:lang w:val="en-US"/>
              </w:rPr>
            </w:pPr>
            <w:r w:rsidRPr="008A7970">
              <w:rPr>
                <w:color w:val="0F1115"/>
                <w:sz w:val="22"/>
                <w:szCs w:val="22"/>
                <w:lang w:val="en-US"/>
              </w:rPr>
              <w:t>Indigenous Peoples</w:t>
            </w:r>
            <w:r w:rsidR="00094A3D" w:rsidRPr="008A7970">
              <w:rPr>
                <w:color w:val="0F1115"/>
                <w:sz w:val="22"/>
                <w:szCs w:val="22"/>
                <w:lang w:val="en-US"/>
              </w:rPr>
              <w:t xml:space="preserve"> of Russia</w:t>
            </w:r>
            <w:r w:rsidRPr="008A7970">
              <w:rPr>
                <w:color w:val="0F1115"/>
                <w:sz w:val="22"/>
                <w:szCs w:val="22"/>
                <w:lang w:val="en-US"/>
              </w:rPr>
              <w:t xml:space="preserve"> advocate for robust </w:t>
            </w:r>
            <w:r w:rsidR="00094A3D" w:rsidRPr="008A7970">
              <w:rPr>
                <w:color w:val="0F1115"/>
                <w:sz w:val="22"/>
                <w:szCs w:val="22"/>
                <w:lang w:val="en-US"/>
              </w:rPr>
              <w:t xml:space="preserve">environmental </w:t>
            </w:r>
            <w:r w:rsidRPr="008A7970">
              <w:rPr>
                <w:color w:val="0F1115"/>
                <w:sz w:val="22"/>
                <w:szCs w:val="22"/>
                <w:lang w:val="en-US"/>
              </w:rPr>
              <w:t xml:space="preserve">impact assessment mechanisms to protect their traditional lands, biodiversity, and cultural heritage from industrial development. </w:t>
            </w:r>
            <w:r w:rsidR="00094A3D" w:rsidRPr="008A7970">
              <w:rPr>
                <w:color w:val="0F1115"/>
                <w:sz w:val="22"/>
                <w:szCs w:val="22"/>
                <w:lang w:val="en-US"/>
              </w:rPr>
              <w:t xml:space="preserve">Indigenous Peoples pursue the mix of mandatory and </w:t>
            </w:r>
            <w:r w:rsidR="00044411" w:rsidRPr="008A7970">
              <w:rPr>
                <w:color w:val="0F1115"/>
                <w:sz w:val="22"/>
                <w:szCs w:val="22"/>
                <w:lang w:val="en-US"/>
              </w:rPr>
              <w:t>v</w:t>
            </w:r>
            <w:r w:rsidR="00094A3D" w:rsidRPr="008A7970">
              <w:rPr>
                <w:color w:val="0F1115"/>
                <w:sz w:val="22"/>
                <w:szCs w:val="22"/>
                <w:lang w:val="en-US"/>
              </w:rPr>
              <w:t xml:space="preserve">oluntary </w:t>
            </w:r>
            <w:r w:rsidR="00044411" w:rsidRPr="008A7970">
              <w:rPr>
                <w:color w:val="0F1115"/>
                <w:sz w:val="22"/>
                <w:szCs w:val="22"/>
                <w:lang w:val="en-US"/>
              </w:rPr>
              <w:t>measures</w:t>
            </w:r>
            <w:r w:rsidR="00094A3D" w:rsidRPr="008A7970">
              <w:rPr>
                <w:color w:val="0F1115"/>
                <w:sz w:val="22"/>
                <w:szCs w:val="22"/>
                <w:lang w:val="en-US"/>
              </w:rPr>
              <w:t xml:space="preserve"> that include </w:t>
            </w:r>
            <w:r w:rsidR="00044411" w:rsidRPr="008A7970">
              <w:rPr>
                <w:color w:val="0F1115"/>
                <w:sz w:val="22"/>
                <w:szCs w:val="22"/>
                <w:lang w:val="en-US"/>
              </w:rPr>
              <w:t xml:space="preserve">strengthening environmental legislation and developing voluntary corporate responsibility standards. Currently, </w:t>
            </w:r>
            <w:r w:rsidRPr="008A7970">
              <w:rPr>
                <w:color w:val="0F1115"/>
                <w:sz w:val="22"/>
                <w:szCs w:val="22"/>
                <w:lang w:val="en-US"/>
              </w:rPr>
              <w:t xml:space="preserve">Indigenous communities </w:t>
            </w:r>
            <w:r w:rsidR="0073006C" w:rsidRPr="008A7970">
              <w:rPr>
                <w:color w:val="0F1115"/>
                <w:sz w:val="22"/>
                <w:szCs w:val="22"/>
                <w:lang w:val="en-US"/>
              </w:rPr>
              <w:t>can</w:t>
            </w:r>
            <w:r w:rsidRPr="008A7970">
              <w:rPr>
                <w:color w:val="0F1115"/>
                <w:sz w:val="22"/>
                <w:szCs w:val="22"/>
                <w:lang w:val="en-US"/>
              </w:rPr>
              <w:t xml:space="preserve"> participate in </w:t>
            </w:r>
            <w:r w:rsidR="00044411" w:rsidRPr="008A7970">
              <w:rPr>
                <w:color w:val="0F1115"/>
                <w:sz w:val="22"/>
                <w:szCs w:val="22"/>
                <w:lang w:val="en-US"/>
              </w:rPr>
              <w:t xml:space="preserve">ecological impact assessments, </w:t>
            </w:r>
            <w:r w:rsidRPr="008A7970">
              <w:rPr>
                <w:color w:val="0F1115"/>
                <w:sz w:val="22"/>
                <w:szCs w:val="22"/>
                <w:lang w:val="en-US"/>
              </w:rPr>
              <w:t>environmental monitoring and are entitled to compensation for damages caused to their ancestral environment, typically formalized through agreements with companies.</w:t>
            </w:r>
          </w:p>
          <w:p w14:paraId="028B9EB9" w14:textId="13014732" w:rsidR="00D177DB" w:rsidRPr="008A7970" w:rsidRDefault="00044411" w:rsidP="00D177DB">
            <w:pPr>
              <w:pStyle w:val="ds-markdown-paragraph"/>
              <w:spacing w:before="240" w:beforeAutospacing="0" w:after="240" w:afterAutospacing="0"/>
              <w:jc w:val="both"/>
              <w:rPr>
                <w:color w:val="0F1115"/>
                <w:sz w:val="22"/>
                <w:szCs w:val="22"/>
                <w:lang w:val="en-US"/>
              </w:rPr>
            </w:pPr>
            <w:r w:rsidRPr="008A7970">
              <w:rPr>
                <w:color w:val="0F1115"/>
                <w:sz w:val="22"/>
                <w:szCs w:val="22"/>
                <w:lang w:val="en-US"/>
              </w:rPr>
              <w:t xml:space="preserve">There are advanced subnational examples of Indigenous Peoples participation. </w:t>
            </w:r>
          </w:p>
          <w:p w14:paraId="7ECA0D09" w14:textId="57F2EADA" w:rsidR="00BB6FF9" w:rsidRPr="008A7970" w:rsidRDefault="005B3E0F" w:rsidP="00D177DB">
            <w:pPr>
              <w:pStyle w:val="ds-markdown-paragraph"/>
              <w:spacing w:before="0" w:beforeAutospacing="0" w:after="0" w:afterAutospacing="0"/>
              <w:jc w:val="both"/>
              <w:rPr>
                <w:color w:val="0F1115"/>
                <w:sz w:val="22"/>
                <w:szCs w:val="22"/>
                <w:lang w:val="en-US"/>
              </w:rPr>
            </w:pPr>
            <w:r w:rsidRPr="008A7970">
              <w:rPr>
                <w:rStyle w:val="aff2"/>
                <w:rFonts w:eastAsiaTheme="majorEastAsia"/>
                <w:color w:val="0F1115"/>
                <w:sz w:val="22"/>
                <w:szCs w:val="22"/>
                <w:lang w:val="en-US"/>
              </w:rPr>
              <w:t>S</w:t>
            </w:r>
            <w:r w:rsidRPr="008A7970">
              <w:rPr>
                <w:rStyle w:val="aff2"/>
                <w:rFonts w:eastAsiaTheme="majorEastAsia"/>
                <w:sz w:val="22"/>
                <w:szCs w:val="22"/>
                <w:lang w:val="en-US"/>
              </w:rPr>
              <w:t>ociocultural Impact Assessment</w:t>
            </w:r>
            <w:r w:rsidR="00005B81" w:rsidRPr="008A7970">
              <w:rPr>
                <w:rStyle w:val="aff2"/>
                <w:rFonts w:eastAsiaTheme="majorEastAsia"/>
                <w:color w:val="0F1115"/>
                <w:sz w:val="22"/>
                <w:szCs w:val="22"/>
                <w:lang w:val="en-US"/>
              </w:rPr>
              <w:t>:</w:t>
            </w:r>
            <w:r w:rsidR="00005B81" w:rsidRPr="008A7970">
              <w:rPr>
                <w:rStyle w:val="apple-converted-space"/>
                <w:rFonts w:eastAsiaTheme="majorEastAsia"/>
                <w:color w:val="0F1115"/>
                <w:sz w:val="22"/>
                <w:szCs w:val="22"/>
                <w:lang w:val="en-US"/>
              </w:rPr>
              <w:t> </w:t>
            </w:r>
            <w:r w:rsidR="00005B81" w:rsidRPr="008A7970">
              <w:rPr>
                <w:color w:val="0F1115"/>
                <w:sz w:val="22"/>
                <w:szCs w:val="22"/>
                <w:lang w:val="en-US"/>
              </w:rPr>
              <w:t>Since 2010</w:t>
            </w:r>
            <w:r w:rsidRPr="008A7970">
              <w:rPr>
                <w:color w:val="0F1115"/>
                <w:sz w:val="22"/>
                <w:szCs w:val="22"/>
                <w:lang w:val="en-US"/>
              </w:rPr>
              <w:t>, the R</w:t>
            </w:r>
            <w:r w:rsidRPr="008A7970">
              <w:rPr>
                <w:sz w:val="22"/>
                <w:szCs w:val="22"/>
                <w:lang w:val="en-US"/>
              </w:rPr>
              <w:t>epublic of Sakha (Yakutia)</w:t>
            </w:r>
            <w:r w:rsidR="00005B81" w:rsidRPr="008A7970">
              <w:rPr>
                <w:color w:val="0F1115"/>
                <w:sz w:val="22"/>
                <w:szCs w:val="22"/>
                <w:lang w:val="en-US"/>
              </w:rPr>
              <w:t xml:space="preserve"> has pioneered a legal framework for "ethnological expert reviews." This is a specialized form of impact assessment that evaluates how industrial projects affect the traditional lifestyle, culture, and socio-economic conditions of Indigenous communities. To date,</w:t>
            </w:r>
            <w:r w:rsidR="00005B81" w:rsidRPr="008A7970">
              <w:rPr>
                <w:rStyle w:val="apple-converted-space"/>
                <w:rFonts w:eastAsiaTheme="majorEastAsia"/>
                <w:color w:val="0F1115"/>
                <w:sz w:val="22"/>
                <w:szCs w:val="22"/>
                <w:lang w:val="en-US"/>
              </w:rPr>
              <w:t> </w:t>
            </w:r>
            <w:r w:rsidR="00005B81" w:rsidRPr="008A7970">
              <w:rPr>
                <w:rStyle w:val="aff2"/>
                <w:rFonts w:eastAsiaTheme="majorEastAsia"/>
                <w:b w:val="0"/>
                <w:bCs w:val="0"/>
                <w:color w:val="0F1115"/>
                <w:sz w:val="22"/>
                <w:szCs w:val="22"/>
                <w:lang w:val="en-US"/>
              </w:rPr>
              <w:t>73 such expert reviews</w:t>
            </w:r>
            <w:r w:rsidR="00005B81" w:rsidRPr="008A7970">
              <w:rPr>
                <w:rStyle w:val="apple-converted-space"/>
                <w:rFonts w:eastAsiaTheme="majorEastAsia"/>
                <w:color w:val="0F1115"/>
                <w:sz w:val="22"/>
                <w:szCs w:val="22"/>
                <w:lang w:val="en-US"/>
              </w:rPr>
              <w:t> </w:t>
            </w:r>
            <w:r w:rsidR="00005B81" w:rsidRPr="008A7970">
              <w:rPr>
                <w:color w:val="0F1115"/>
                <w:sz w:val="22"/>
                <w:szCs w:val="22"/>
                <w:lang w:val="en-US"/>
              </w:rPr>
              <w:t>have been conducted, providing a formal channel for Indigenous participation and influence over project planning.</w:t>
            </w:r>
          </w:p>
          <w:p w14:paraId="7B87ABE1" w14:textId="77777777" w:rsidR="00BB6FF9" w:rsidRPr="008A7970" w:rsidRDefault="00BB6FF9" w:rsidP="00D177DB">
            <w:pPr>
              <w:pStyle w:val="ds-markdown-paragraph"/>
              <w:spacing w:before="0" w:beforeAutospacing="0" w:after="0" w:afterAutospacing="0"/>
              <w:jc w:val="both"/>
              <w:rPr>
                <w:rStyle w:val="aff2"/>
                <w:rFonts w:eastAsiaTheme="majorEastAsia"/>
                <w:color w:val="0F1115"/>
                <w:sz w:val="22"/>
                <w:szCs w:val="22"/>
                <w:lang w:val="en-US"/>
              </w:rPr>
            </w:pPr>
          </w:p>
          <w:p w14:paraId="017D9948" w14:textId="1183D159" w:rsidR="0009038A" w:rsidRPr="008A7970" w:rsidRDefault="00005B81" w:rsidP="00D177DB">
            <w:pPr>
              <w:pStyle w:val="ds-markdown-paragraph"/>
              <w:spacing w:before="0" w:beforeAutospacing="0" w:after="0" w:afterAutospacing="0"/>
              <w:jc w:val="both"/>
              <w:rPr>
                <w:color w:val="0F1115"/>
                <w:sz w:val="22"/>
                <w:szCs w:val="22"/>
                <w:lang w:val="en-US"/>
              </w:rPr>
            </w:pPr>
            <w:r w:rsidRPr="008A7970">
              <w:rPr>
                <w:rStyle w:val="aff2"/>
                <w:rFonts w:eastAsiaTheme="majorEastAsia"/>
                <w:color w:val="0F1115"/>
                <w:sz w:val="22"/>
                <w:szCs w:val="22"/>
                <w:lang w:val="en-US"/>
              </w:rPr>
              <w:t>Addressing Cumulative Impacts on Reindeer Pastures:</w:t>
            </w:r>
            <w:r w:rsidRPr="008A7970">
              <w:rPr>
                <w:rStyle w:val="apple-converted-space"/>
                <w:rFonts w:eastAsiaTheme="majorEastAsia"/>
                <w:color w:val="0F1115"/>
                <w:sz w:val="22"/>
                <w:szCs w:val="22"/>
                <w:lang w:val="en-US"/>
              </w:rPr>
              <w:t> </w:t>
            </w:r>
            <w:r w:rsidRPr="008A7970">
              <w:rPr>
                <w:color w:val="0F1115"/>
                <w:sz w:val="22"/>
                <w:szCs w:val="22"/>
                <w:lang w:val="en-US"/>
              </w:rPr>
              <w:t xml:space="preserve">In the Yamal-Nenets Autonomous </w:t>
            </w:r>
            <w:r w:rsidR="001A445B" w:rsidRPr="008A7970">
              <w:rPr>
                <w:color w:val="0F1115"/>
                <w:sz w:val="22"/>
                <w:szCs w:val="22"/>
                <w:lang w:val="en-US"/>
              </w:rPr>
              <w:t>District</w:t>
            </w:r>
            <w:r w:rsidRPr="008A7970">
              <w:rPr>
                <w:color w:val="0F1115"/>
                <w:sz w:val="22"/>
                <w:szCs w:val="22"/>
                <w:lang w:val="en-US"/>
              </w:rPr>
              <w:t>, the combined pressure of industrial projects and climate change is degrading reindeer pastures. While the reindeer population has grown significantly, the loss of vital lichen pastures due to industrial damage and overgrazing threatens the sustainability of entire communities. This has spurred not only regional support programs but also economic measures, such as incentivizing the deep processing and purchase of reindeer products, illustrating a complex interplay between impact mitigation, economic adaptation, and internal community dynamics.</w:t>
            </w:r>
          </w:p>
        </w:tc>
      </w:tr>
    </w:tbl>
    <w:p w14:paraId="132CA9A6" w14:textId="77777777" w:rsidR="001F28DD" w:rsidRPr="008A7970" w:rsidRDefault="001F28DD" w:rsidP="0098785B">
      <w:pPr>
        <w:rPr>
          <w:rFonts w:ascii="Times New Roman" w:eastAsia="Times New Roman" w:hAnsi="Times New Roman" w:cs="Times New Roman"/>
          <w:snapToGrid w:val="0"/>
          <w:lang w:val="en-US"/>
        </w:rPr>
        <w:sectPr w:rsidR="001F28DD" w:rsidRPr="008A7970" w:rsidSect="001F28DD">
          <w:pgSz w:w="16838" w:h="11906" w:orient="landscape"/>
          <w:pgMar w:top="1440" w:right="1440" w:bottom="1440" w:left="1440" w:header="709" w:footer="709" w:gutter="0"/>
          <w:cols w:space="708"/>
          <w:docGrid w:linePitch="360"/>
        </w:sectPr>
      </w:pPr>
    </w:p>
    <w:tbl>
      <w:tblPr>
        <w:tblStyle w:val="af1"/>
        <w:tblW w:w="14034" w:type="dxa"/>
        <w:tblInd w:w="-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2127"/>
        <w:gridCol w:w="8788"/>
        <w:gridCol w:w="3119"/>
      </w:tblGrid>
      <w:tr w:rsidR="00427340" w:rsidRPr="008A7970" w14:paraId="108310A6" w14:textId="77777777" w:rsidTr="321AC128">
        <w:tc>
          <w:tcPr>
            <w:tcW w:w="14034" w:type="dxa"/>
            <w:gridSpan w:val="3"/>
            <w:shd w:val="clear" w:color="auto" w:fill="F2F2F2" w:themeFill="background1" w:themeFillShade="F2"/>
          </w:tcPr>
          <w:p w14:paraId="56E87A51" w14:textId="53DB249E" w:rsidR="00427340" w:rsidRPr="008A7970" w:rsidRDefault="00427340" w:rsidP="008D3EC5">
            <w:pPr>
              <w:keepNext/>
              <w:spacing w:before="120" w:after="120"/>
              <w:rPr>
                <w:rFonts w:ascii="Times New Roman" w:eastAsia="Times New Roman" w:hAnsi="Times New Roman" w:cs="Times New Roman"/>
                <w:b/>
              </w:rPr>
            </w:pPr>
            <w:r w:rsidRPr="008A7970">
              <w:rPr>
                <w:rFonts w:ascii="Times New Roman" w:eastAsia="Times New Roman" w:hAnsi="Times New Roman" w:cs="Times New Roman"/>
                <w:b/>
              </w:rPr>
              <w:lastRenderedPageBreak/>
              <w:t xml:space="preserve">Part </w:t>
            </w:r>
            <w:r w:rsidR="009E66AF" w:rsidRPr="008A7970">
              <w:rPr>
                <w:rFonts w:ascii="Times New Roman" w:eastAsia="Times New Roman" w:hAnsi="Times New Roman" w:cs="Times New Roman"/>
                <w:b/>
              </w:rPr>
              <w:t>3</w:t>
            </w:r>
            <w:r w:rsidRPr="008A7970">
              <w:rPr>
                <w:rFonts w:ascii="Times New Roman" w:eastAsia="Times New Roman" w:hAnsi="Times New Roman" w:cs="Times New Roman"/>
                <w:b/>
              </w:rPr>
              <w:t xml:space="preserve">: </w:t>
            </w:r>
            <w:r w:rsidR="00805E4A" w:rsidRPr="008A7970">
              <w:rPr>
                <w:rFonts w:ascii="Times New Roman" w:eastAsia="Times New Roman" w:hAnsi="Times New Roman" w:cs="Times New Roman"/>
                <w:b/>
              </w:rPr>
              <w:t>Other</w:t>
            </w:r>
            <w:r w:rsidR="005E4C14" w:rsidRPr="008A7970">
              <w:rPr>
                <w:rFonts w:ascii="Times New Roman" w:eastAsia="Times New Roman" w:hAnsi="Times New Roman" w:cs="Times New Roman"/>
                <w:b/>
              </w:rPr>
              <w:t xml:space="preserve"> </w:t>
            </w:r>
            <w:r w:rsidR="00805E4A" w:rsidRPr="008A7970">
              <w:rPr>
                <w:rFonts w:ascii="Times New Roman" w:eastAsia="Times New Roman" w:hAnsi="Times New Roman" w:cs="Times New Roman"/>
                <w:b/>
              </w:rPr>
              <w:t xml:space="preserve">information </w:t>
            </w:r>
            <w:r w:rsidR="00F95B25" w:rsidRPr="008A7970">
              <w:rPr>
                <w:rFonts w:ascii="Times New Roman" w:eastAsia="Times New Roman" w:hAnsi="Times New Roman" w:cs="Times New Roman"/>
                <w:b/>
              </w:rPr>
              <w:t>related to</w:t>
            </w:r>
            <w:r w:rsidRPr="008A7970">
              <w:rPr>
                <w:rFonts w:ascii="Times New Roman" w:eastAsia="Times New Roman" w:hAnsi="Times New Roman" w:cs="Times New Roman"/>
                <w:b/>
              </w:rPr>
              <w:t xml:space="preserve"> </w:t>
            </w:r>
            <w:r w:rsidR="00E71A67" w:rsidRPr="008A7970">
              <w:rPr>
                <w:rFonts w:ascii="Times New Roman" w:eastAsia="Times New Roman" w:hAnsi="Times New Roman" w:cs="Times New Roman"/>
                <w:b/>
              </w:rPr>
              <w:t>activities to engage</w:t>
            </w:r>
            <w:r w:rsidR="00A73656" w:rsidRPr="008A7970">
              <w:rPr>
                <w:rFonts w:ascii="Times New Roman" w:eastAsia="Times New Roman" w:hAnsi="Times New Roman" w:cs="Times New Roman"/>
                <w:b/>
              </w:rPr>
              <w:t>,</w:t>
            </w:r>
            <w:r w:rsidR="00E71A67" w:rsidRPr="008A7970">
              <w:rPr>
                <w:rFonts w:ascii="Times New Roman" w:eastAsia="Times New Roman" w:hAnsi="Times New Roman" w:cs="Times New Roman"/>
                <w:b/>
              </w:rPr>
              <w:t xml:space="preserve"> involve </w:t>
            </w:r>
            <w:r w:rsidR="00A73656" w:rsidRPr="008A7970">
              <w:rPr>
                <w:rFonts w:ascii="Times New Roman" w:eastAsia="Times New Roman" w:hAnsi="Times New Roman" w:cs="Times New Roman"/>
                <w:b/>
              </w:rPr>
              <w:t xml:space="preserve">and support </w:t>
            </w:r>
            <w:r w:rsidR="004F141A" w:rsidRPr="008A7970">
              <w:rPr>
                <w:rFonts w:ascii="Times New Roman" w:eastAsia="Times New Roman" w:hAnsi="Times New Roman" w:cs="Times New Roman"/>
                <w:b/>
                <w:bCs/>
                <w:snapToGrid w:val="0"/>
              </w:rPr>
              <w:t>indigenous peoples and local communities</w:t>
            </w:r>
            <w:r w:rsidR="00F95B25" w:rsidRPr="008A7970">
              <w:rPr>
                <w:rFonts w:ascii="Times New Roman" w:eastAsia="Times New Roman" w:hAnsi="Times New Roman" w:cs="Times New Roman"/>
                <w:b/>
                <w:bCs/>
                <w:snapToGrid w:val="0"/>
              </w:rPr>
              <w:t xml:space="preserve"> </w:t>
            </w:r>
            <w:r w:rsidR="00E71A67" w:rsidRPr="008A7970">
              <w:rPr>
                <w:rFonts w:ascii="Times New Roman" w:eastAsia="Times New Roman" w:hAnsi="Times New Roman" w:cs="Times New Roman"/>
                <w:b/>
                <w:bCs/>
                <w:snapToGrid w:val="0"/>
              </w:rPr>
              <w:t>in the</w:t>
            </w:r>
            <w:r w:rsidRPr="008A7970">
              <w:rPr>
                <w:rFonts w:ascii="Times New Roman" w:eastAsia="Times New Roman" w:hAnsi="Times New Roman" w:cs="Times New Roman"/>
                <w:b/>
              </w:rPr>
              <w:t xml:space="preserve"> </w:t>
            </w:r>
            <w:r w:rsidR="00F223E3" w:rsidRPr="008A7970">
              <w:rPr>
                <w:rFonts w:ascii="Times New Roman" w:eastAsia="Times New Roman" w:hAnsi="Times New Roman" w:cs="Times New Roman"/>
                <w:b/>
              </w:rPr>
              <w:t xml:space="preserve">implementation of </w:t>
            </w:r>
            <w:r w:rsidRPr="008A7970">
              <w:rPr>
                <w:rFonts w:ascii="Times New Roman" w:eastAsia="Times New Roman" w:hAnsi="Times New Roman" w:cs="Times New Roman"/>
                <w:b/>
              </w:rPr>
              <w:t xml:space="preserve">the </w:t>
            </w:r>
            <w:r w:rsidR="00F93A2A" w:rsidRPr="008A7970">
              <w:rPr>
                <w:rFonts w:ascii="Times New Roman" w:eastAsia="Times New Roman" w:hAnsi="Times New Roman" w:cs="Times New Roman"/>
                <w:b/>
              </w:rPr>
              <w:t>Kunming-Montreal Global Biodiversity Framework</w:t>
            </w:r>
            <w:r w:rsidR="005A31F3" w:rsidRPr="008A7970">
              <w:rPr>
                <w:rFonts w:ascii="Times New Roman" w:eastAsia="Times New Roman" w:hAnsi="Times New Roman" w:cs="Times New Roman"/>
                <w:b/>
              </w:rPr>
              <w:t xml:space="preserve">, </w:t>
            </w:r>
            <w:r w:rsidR="00F91074" w:rsidRPr="008A7970">
              <w:rPr>
                <w:rFonts w:ascii="Times New Roman" w:eastAsia="Times New Roman" w:hAnsi="Times New Roman" w:cs="Times New Roman"/>
                <w:b/>
              </w:rPr>
              <w:t>n</w:t>
            </w:r>
            <w:r w:rsidR="00853C33" w:rsidRPr="008A7970">
              <w:rPr>
                <w:rFonts w:ascii="Times New Roman" w:eastAsia="Times New Roman" w:hAnsi="Times New Roman" w:cs="Times New Roman"/>
                <w:b/>
              </w:rPr>
              <w:t xml:space="preserve">ational </w:t>
            </w:r>
            <w:r w:rsidR="00F91074" w:rsidRPr="008A7970">
              <w:rPr>
                <w:rFonts w:ascii="Times New Roman" w:eastAsia="Times New Roman" w:hAnsi="Times New Roman" w:cs="Times New Roman"/>
                <w:b/>
              </w:rPr>
              <w:t>b</w:t>
            </w:r>
            <w:r w:rsidR="00853C33" w:rsidRPr="008A7970">
              <w:rPr>
                <w:rFonts w:ascii="Times New Roman" w:eastAsia="Times New Roman" w:hAnsi="Times New Roman" w:cs="Times New Roman"/>
                <w:b/>
              </w:rPr>
              <w:t xml:space="preserve">iodiversity </w:t>
            </w:r>
            <w:r w:rsidR="00F91074" w:rsidRPr="008A7970">
              <w:rPr>
                <w:rFonts w:ascii="Times New Roman" w:eastAsia="Times New Roman" w:hAnsi="Times New Roman" w:cs="Times New Roman"/>
                <w:b/>
              </w:rPr>
              <w:t>s</w:t>
            </w:r>
            <w:r w:rsidR="00853C33" w:rsidRPr="008A7970">
              <w:rPr>
                <w:rFonts w:ascii="Times New Roman" w:eastAsia="Times New Roman" w:hAnsi="Times New Roman" w:cs="Times New Roman"/>
                <w:b/>
              </w:rPr>
              <w:t xml:space="preserve">trategies and </w:t>
            </w:r>
            <w:r w:rsidR="00F91074" w:rsidRPr="008A7970">
              <w:rPr>
                <w:rFonts w:ascii="Times New Roman" w:eastAsia="Times New Roman" w:hAnsi="Times New Roman" w:cs="Times New Roman"/>
                <w:b/>
              </w:rPr>
              <w:t>a</w:t>
            </w:r>
            <w:r w:rsidR="00853C33" w:rsidRPr="008A7970">
              <w:rPr>
                <w:rFonts w:ascii="Times New Roman" w:eastAsia="Times New Roman" w:hAnsi="Times New Roman" w:cs="Times New Roman"/>
                <w:b/>
              </w:rPr>
              <w:t xml:space="preserve">ction </w:t>
            </w:r>
            <w:r w:rsidR="00F91074" w:rsidRPr="008A7970">
              <w:rPr>
                <w:rFonts w:ascii="Times New Roman" w:eastAsia="Times New Roman" w:hAnsi="Times New Roman" w:cs="Times New Roman"/>
                <w:b/>
              </w:rPr>
              <w:t>p</w:t>
            </w:r>
            <w:r w:rsidR="00853C33" w:rsidRPr="008A7970">
              <w:rPr>
                <w:rFonts w:ascii="Times New Roman" w:eastAsia="Times New Roman" w:hAnsi="Times New Roman" w:cs="Times New Roman"/>
                <w:b/>
              </w:rPr>
              <w:t>lans</w:t>
            </w:r>
            <w:r w:rsidR="00BF2F73" w:rsidRPr="008A7970">
              <w:rPr>
                <w:rFonts w:ascii="Times New Roman" w:eastAsia="Times New Roman" w:hAnsi="Times New Roman" w:cs="Times New Roman"/>
                <w:b/>
              </w:rPr>
              <w:t>,</w:t>
            </w:r>
            <w:r w:rsidR="00853C33" w:rsidRPr="008A7970">
              <w:rPr>
                <w:rFonts w:ascii="Times New Roman" w:eastAsia="Times New Roman" w:hAnsi="Times New Roman" w:cs="Times New Roman"/>
                <w:b/>
              </w:rPr>
              <w:t xml:space="preserve"> </w:t>
            </w:r>
            <w:r w:rsidR="00F91074" w:rsidRPr="008A7970">
              <w:rPr>
                <w:rFonts w:ascii="Times New Roman" w:eastAsia="Times New Roman" w:hAnsi="Times New Roman" w:cs="Times New Roman"/>
                <w:b/>
              </w:rPr>
              <w:t>n</w:t>
            </w:r>
            <w:r w:rsidR="00853C33" w:rsidRPr="008A7970">
              <w:rPr>
                <w:rFonts w:ascii="Times New Roman" w:eastAsia="Times New Roman" w:hAnsi="Times New Roman" w:cs="Times New Roman"/>
                <w:b/>
              </w:rPr>
              <w:t xml:space="preserve">ational </w:t>
            </w:r>
            <w:r w:rsidR="00F91074" w:rsidRPr="008A7970">
              <w:rPr>
                <w:rFonts w:ascii="Times New Roman" w:eastAsia="Times New Roman" w:hAnsi="Times New Roman" w:cs="Times New Roman"/>
                <w:b/>
              </w:rPr>
              <w:t>m</w:t>
            </w:r>
            <w:r w:rsidR="00853C33" w:rsidRPr="008A7970">
              <w:rPr>
                <w:rFonts w:ascii="Times New Roman" w:eastAsia="Times New Roman" w:hAnsi="Times New Roman" w:cs="Times New Roman"/>
                <w:b/>
              </w:rPr>
              <w:t xml:space="preserve">onitoring and </w:t>
            </w:r>
            <w:r w:rsidR="00F91074" w:rsidRPr="008A7970">
              <w:rPr>
                <w:rFonts w:ascii="Times New Roman" w:eastAsia="Times New Roman" w:hAnsi="Times New Roman" w:cs="Times New Roman"/>
                <w:b/>
              </w:rPr>
              <w:t>r</w:t>
            </w:r>
            <w:r w:rsidR="00853C33" w:rsidRPr="008A7970">
              <w:rPr>
                <w:rFonts w:ascii="Times New Roman" w:eastAsia="Times New Roman" w:hAnsi="Times New Roman" w:cs="Times New Roman"/>
                <w:b/>
              </w:rPr>
              <w:t>eporting</w:t>
            </w:r>
            <w:r w:rsidR="00540ABC" w:rsidRPr="008A7970">
              <w:rPr>
                <w:rFonts w:ascii="Times New Roman" w:eastAsia="Times New Roman" w:hAnsi="Times New Roman" w:cs="Times New Roman"/>
                <w:b/>
              </w:rPr>
              <w:t xml:space="preserve"> and other </w:t>
            </w:r>
            <w:r w:rsidR="00DF1022" w:rsidRPr="008A7970">
              <w:rPr>
                <w:rFonts w:ascii="Times New Roman" w:eastAsia="Times New Roman" w:hAnsi="Times New Roman" w:cs="Times New Roman"/>
                <w:b/>
              </w:rPr>
              <w:t xml:space="preserve">related </w:t>
            </w:r>
            <w:r w:rsidR="00540ABC" w:rsidRPr="008A7970">
              <w:rPr>
                <w:rFonts w:ascii="Times New Roman" w:eastAsia="Times New Roman" w:hAnsi="Times New Roman" w:cs="Times New Roman"/>
                <w:b/>
              </w:rPr>
              <w:t xml:space="preserve">processes. </w:t>
            </w:r>
          </w:p>
          <w:p w14:paraId="2FA9648C" w14:textId="7DB09096" w:rsidR="005118D8" w:rsidRPr="008A7970" w:rsidRDefault="00427340" w:rsidP="00B00EA3">
            <w:pPr>
              <w:keepNext/>
              <w:spacing w:before="120" w:after="120"/>
              <w:jc w:val="both"/>
              <w:rPr>
                <w:rFonts w:ascii="Times New Roman" w:hAnsi="Times New Roman" w:cs="Times New Roman"/>
              </w:rPr>
            </w:pPr>
            <w:r w:rsidRPr="008A7970">
              <w:rPr>
                <w:rFonts w:ascii="Times New Roman" w:eastAsia="Times New Roman" w:hAnsi="Times New Roman" w:cs="Times New Roman"/>
              </w:rPr>
              <w:t>In this section</w:t>
            </w:r>
            <w:r w:rsidR="00C35388" w:rsidRPr="008A7970">
              <w:rPr>
                <w:rFonts w:ascii="Times New Roman" w:eastAsia="Times New Roman" w:hAnsi="Times New Roman" w:cs="Times New Roman"/>
              </w:rPr>
              <w:t>,</w:t>
            </w:r>
            <w:r w:rsidRPr="008A7970">
              <w:rPr>
                <w:rFonts w:ascii="Times New Roman" w:eastAsia="Times New Roman" w:hAnsi="Times New Roman" w:cs="Times New Roman"/>
              </w:rPr>
              <w:t xml:space="preserve"> provide</w:t>
            </w:r>
            <w:r w:rsidR="00CA6227" w:rsidRPr="008A7970">
              <w:rPr>
                <w:rFonts w:ascii="Times New Roman" w:eastAsia="Times New Roman" w:hAnsi="Times New Roman" w:cs="Times New Roman"/>
              </w:rPr>
              <w:t xml:space="preserve"> </w:t>
            </w:r>
            <w:r w:rsidR="001771DE" w:rsidRPr="008A7970">
              <w:rPr>
                <w:rFonts w:ascii="Times New Roman" w:eastAsia="Times New Roman" w:hAnsi="Times New Roman" w:cs="Times New Roman"/>
              </w:rPr>
              <w:t xml:space="preserve">an overview of </w:t>
            </w:r>
            <w:r w:rsidR="005A31F3" w:rsidRPr="008A7970">
              <w:rPr>
                <w:rFonts w:ascii="Times New Roman" w:eastAsia="Times New Roman" w:hAnsi="Times New Roman" w:cs="Times New Roman"/>
              </w:rPr>
              <w:t>activities and approaches to engage</w:t>
            </w:r>
            <w:r w:rsidR="00AC0AC6" w:rsidRPr="008A7970">
              <w:rPr>
                <w:rFonts w:ascii="Times New Roman" w:eastAsia="Times New Roman" w:hAnsi="Times New Roman" w:cs="Times New Roman"/>
              </w:rPr>
              <w:t>,</w:t>
            </w:r>
            <w:r w:rsidR="005A31F3" w:rsidRPr="008A7970">
              <w:rPr>
                <w:rFonts w:ascii="Times New Roman" w:eastAsia="Times New Roman" w:hAnsi="Times New Roman" w:cs="Times New Roman"/>
              </w:rPr>
              <w:t xml:space="preserve"> involve </w:t>
            </w:r>
            <w:r w:rsidR="00AC0AC6" w:rsidRPr="008A7970">
              <w:rPr>
                <w:rFonts w:ascii="Times New Roman" w:eastAsia="Times New Roman" w:hAnsi="Times New Roman" w:cs="Times New Roman"/>
              </w:rPr>
              <w:t xml:space="preserve">and support </w:t>
            </w:r>
            <w:r w:rsidR="00FB6FC3" w:rsidRPr="008A7970">
              <w:rPr>
                <w:rFonts w:ascii="Times New Roman" w:eastAsia="Times New Roman" w:hAnsi="Times New Roman" w:cs="Times New Roman"/>
                <w:snapToGrid w:val="0"/>
              </w:rPr>
              <w:t>indigenous peoples and local communities</w:t>
            </w:r>
            <w:r w:rsidR="00DA68CF" w:rsidRPr="008A7970">
              <w:rPr>
                <w:rFonts w:ascii="Times New Roman" w:eastAsia="Times New Roman" w:hAnsi="Times New Roman" w:cs="Times New Roman"/>
                <w:snapToGrid w:val="0"/>
              </w:rPr>
              <w:t>, and include</w:t>
            </w:r>
            <w:r w:rsidR="00102D9B" w:rsidRPr="008A7970">
              <w:rPr>
                <w:rFonts w:ascii="Times New Roman" w:hAnsi="Times New Roman" w:cs="Times New Roman"/>
              </w:rPr>
              <w:t xml:space="preserve"> </w:t>
            </w:r>
            <w:r w:rsidR="00102D9B" w:rsidRPr="008A7970">
              <w:rPr>
                <w:rFonts w:ascii="Times New Roman" w:eastAsia="Times New Roman" w:hAnsi="Times New Roman" w:cs="Times New Roman"/>
                <w:snapToGrid w:val="0"/>
              </w:rPr>
              <w:t>relevant traditional knowledge, innovations, practices and technology,</w:t>
            </w:r>
            <w:r w:rsidR="00FB6FC3" w:rsidRPr="008A7970">
              <w:rPr>
                <w:rFonts w:ascii="Times New Roman" w:hAnsi="Times New Roman" w:cs="Times New Roman"/>
              </w:rPr>
              <w:t xml:space="preserve"> </w:t>
            </w:r>
            <w:r w:rsidR="009A6423" w:rsidRPr="008A7970">
              <w:rPr>
                <w:rFonts w:ascii="Times New Roman" w:eastAsia="Times New Roman" w:hAnsi="Times New Roman" w:cs="Times New Roman"/>
              </w:rPr>
              <w:t xml:space="preserve">in </w:t>
            </w:r>
            <w:r w:rsidR="005A31F3" w:rsidRPr="008A7970">
              <w:rPr>
                <w:rFonts w:ascii="Times New Roman" w:eastAsia="Times New Roman" w:hAnsi="Times New Roman" w:cs="Times New Roman"/>
              </w:rPr>
              <w:t xml:space="preserve">the implementation of </w:t>
            </w:r>
            <w:r w:rsidRPr="008A7970">
              <w:rPr>
                <w:rFonts w:ascii="Times New Roman" w:eastAsia="Times New Roman" w:hAnsi="Times New Roman" w:cs="Times New Roman"/>
              </w:rPr>
              <w:t>each target or other relevant element of the Framework</w:t>
            </w:r>
            <w:r w:rsidR="0076526F" w:rsidRPr="008A7970">
              <w:rPr>
                <w:rFonts w:ascii="Times New Roman" w:eastAsia="Times New Roman" w:hAnsi="Times New Roman" w:cs="Times New Roman"/>
              </w:rPr>
              <w:t xml:space="preserve">. </w:t>
            </w:r>
            <w:r w:rsidR="000B6DC4" w:rsidRPr="008A7970">
              <w:rPr>
                <w:rFonts w:ascii="Times New Roman" w:eastAsia="Times New Roman" w:hAnsi="Times New Roman" w:cs="Times New Roman"/>
              </w:rPr>
              <w:t>These may include examples</w:t>
            </w:r>
            <w:r w:rsidR="0076526F" w:rsidRPr="008A7970">
              <w:rPr>
                <w:rFonts w:ascii="Times New Roman" w:eastAsia="Times New Roman" w:hAnsi="Times New Roman" w:cs="Times New Roman"/>
              </w:rPr>
              <w:t xml:space="preserve"> at local, national, subregional, regional and international levels</w:t>
            </w:r>
            <w:r w:rsidR="000B6DC4" w:rsidRPr="008A7970">
              <w:rPr>
                <w:rFonts w:ascii="Times New Roman" w:eastAsia="Times New Roman" w:hAnsi="Times New Roman" w:cs="Times New Roman"/>
              </w:rPr>
              <w:t xml:space="preserve"> of </w:t>
            </w:r>
            <w:r w:rsidR="00803087" w:rsidRPr="008A7970">
              <w:rPr>
                <w:rFonts w:ascii="Times New Roman" w:eastAsia="Times New Roman" w:hAnsi="Times New Roman" w:cs="Times New Roman"/>
              </w:rPr>
              <w:t xml:space="preserve">your </w:t>
            </w:r>
            <w:r w:rsidR="00696F6A" w:rsidRPr="008A7970">
              <w:rPr>
                <w:rFonts w:ascii="Times New Roman" w:eastAsia="Times New Roman" w:hAnsi="Times New Roman" w:cs="Times New Roman"/>
              </w:rPr>
              <w:t>organisation's</w:t>
            </w:r>
            <w:r w:rsidR="00803087" w:rsidRPr="008A7970">
              <w:rPr>
                <w:rFonts w:ascii="Times New Roman" w:eastAsia="Times New Roman" w:hAnsi="Times New Roman" w:cs="Times New Roman"/>
              </w:rPr>
              <w:t xml:space="preserve"> work</w:t>
            </w:r>
            <w:r w:rsidR="000B6DC4" w:rsidRPr="008A7970">
              <w:rPr>
                <w:rFonts w:ascii="Times New Roman" w:eastAsia="Times New Roman" w:hAnsi="Times New Roman" w:cs="Times New Roman"/>
              </w:rPr>
              <w:t xml:space="preserve"> towards Article 8 (j)</w:t>
            </w:r>
            <w:r w:rsidR="00E34483" w:rsidRPr="008A7970">
              <w:rPr>
                <w:rFonts w:ascii="Times New Roman" w:eastAsia="Times New Roman" w:hAnsi="Times New Roman" w:cs="Times New Roman"/>
              </w:rPr>
              <w:t xml:space="preserve"> implementation</w:t>
            </w:r>
            <w:r w:rsidR="009C29BE" w:rsidRPr="008A7970">
              <w:rPr>
                <w:rFonts w:ascii="Times New Roman" w:eastAsia="Times New Roman" w:hAnsi="Times New Roman" w:cs="Times New Roman"/>
              </w:rPr>
              <w:t xml:space="preserve">, </w:t>
            </w:r>
            <w:r w:rsidR="0049265A" w:rsidRPr="008A7970">
              <w:rPr>
                <w:rFonts w:ascii="Times New Roman" w:eastAsia="Times New Roman" w:hAnsi="Times New Roman" w:cs="Times New Roman"/>
              </w:rPr>
              <w:t xml:space="preserve">experiences of </w:t>
            </w:r>
            <w:r w:rsidR="004D3CD6" w:rsidRPr="008A7970">
              <w:rPr>
                <w:rFonts w:ascii="Times New Roman" w:eastAsia="Times New Roman" w:hAnsi="Times New Roman" w:cs="Times New Roman"/>
              </w:rPr>
              <w:t xml:space="preserve">best practice </w:t>
            </w:r>
            <w:r w:rsidR="00803087" w:rsidRPr="008A7970">
              <w:rPr>
                <w:rFonts w:ascii="Times New Roman" w:eastAsia="Times New Roman" w:hAnsi="Times New Roman" w:cs="Times New Roman"/>
              </w:rPr>
              <w:t>approaches</w:t>
            </w:r>
            <w:r w:rsidRPr="008A7970">
              <w:rPr>
                <w:rFonts w:ascii="Times New Roman" w:eastAsia="Times New Roman" w:hAnsi="Times New Roman" w:cs="Times New Roman"/>
              </w:rPr>
              <w:t xml:space="preserve"> </w:t>
            </w:r>
            <w:r w:rsidR="009C29BE" w:rsidRPr="008A7970">
              <w:rPr>
                <w:rFonts w:ascii="Times New Roman" w:eastAsia="Times New Roman" w:hAnsi="Times New Roman" w:cs="Times New Roman"/>
              </w:rPr>
              <w:t>and other</w:t>
            </w:r>
            <w:r w:rsidR="00805E4A" w:rsidRPr="008A7970">
              <w:rPr>
                <w:rFonts w:ascii="Times New Roman" w:eastAsia="Times New Roman" w:hAnsi="Times New Roman" w:cs="Times New Roman"/>
              </w:rPr>
              <w:t xml:space="preserve"> </w:t>
            </w:r>
            <w:r w:rsidR="009C29BE" w:rsidRPr="008A7970">
              <w:rPr>
                <w:rFonts w:ascii="Times New Roman" w:eastAsia="Times New Roman" w:hAnsi="Times New Roman" w:cs="Times New Roman"/>
              </w:rPr>
              <w:t xml:space="preserve">information </w:t>
            </w:r>
            <w:r w:rsidR="004D3CD6" w:rsidRPr="008A7970">
              <w:rPr>
                <w:rFonts w:ascii="Times New Roman" w:eastAsia="Times New Roman" w:hAnsi="Times New Roman" w:cs="Times New Roman"/>
              </w:rPr>
              <w:t>(add as many rows as relevant)</w:t>
            </w:r>
            <w:r w:rsidR="00153680" w:rsidRPr="008A7970">
              <w:rPr>
                <w:rFonts w:ascii="Times New Roman" w:eastAsia="Times New Roman" w:hAnsi="Times New Roman" w:cs="Times New Roman"/>
              </w:rPr>
              <w:t>.</w:t>
            </w:r>
            <w:r w:rsidR="00696F6A" w:rsidRPr="008A7970">
              <w:rPr>
                <w:rFonts w:ascii="Times New Roman" w:eastAsia="Times New Roman" w:hAnsi="Times New Roman" w:cs="Times New Roman"/>
              </w:rPr>
              <w:t xml:space="preserve"> </w:t>
            </w:r>
          </w:p>
        </w:tc>
      </w:tr>
      <w:tr w:rsidR="00427340" w:rsidRPr="008A7970" w14:paraId="48FA8063" w14:textId="77777777" w:rsidTr="321AC128">
        <w:tc>
          <w:tcPr>
            <w:tcW w:w="2127" w:type="dxa"/>
          </w:tcPr>
          <w:p w14:paraId="0F227637" w14:textId="55864A68" w:rsidR="00427340" w:rsidRPr="008A7970" w:rsidRDefault="4ADBAFC6" w:rsidP="321AC128">
            <w:pPr>
              <w:spacing w:before="120" w:after="120"/>
              <w:rPr>
                <w:rFonts w:ascii="Times New Roman" w:eastAsia="Times New Roman" w:hAnsi="Times New Roman" w:cs="Times New Roman"/>
                <w:i/>
                <w:iCs/>
              </w:rPr>
            </w:pPr>
            <w:r w:rsidRPr="008A7970">
              <w:rPr>
                <w:rFonts w:ascii="Times New Roman" w:eastAsia="Times New Roman" w:hAnsi="Times New Roman" w:cs="Times New Roman"/>
                <w:i/>
                <w:iCs/>
              </w:rPr>
              <w:t>List relevant element</w:t>
            </w:r>
            <w:r w:rsidR="00DC42CF" w:rsidRPr="008A7970">
              <w:rPr>
                <w:rFonts w:ascii="Times New Roman" w:eastAsia="Times New Roman" w:hAnsi="Times New Roman" w:cs="Times New Roman"/>
                <w:i/>
                <w:iCs/>
              </w:rPr>
              <w:t>s</w:t>
            </w:r>
            <w:r w:rsidRPr="008A7970">
              <w:rPr>
                <w:rFonts w:ascii="Times New Roman" w:eastAsia="Times New Roman" w:hAnsi="Times New Roman" w:cs="Times New Roman"/>
                <w:i/>
                <w:iCs/>
              </w:rPr>
              <w:t xml:space="preserve"> </w:t>
            </w:r>
            <w:r w:rsidR="00ED115A" w:rsidRPr="008A7970">
              <w:rPr>
                <w:rFonts w:ascii="Times New Roman" w:eastAsia="Times New Roman" w:hAnsi="Times New Roman" w:cs="Times New Roman"/>
                <w:i/>
                <w:iCs/>
              </w:rPr>
              <w:t xml:space="preserve">of </w:t>
            </w:r>
            <w:r w:rsidR="000B0F5D" w:rsidRPr="008A7970">
              <w:rPr>
                <w:rFonts w:ascii="Times New Roman" w:eastAsia="Times New Roman" w:hAnsi="Times New Roman" w:cs="Times New Roman"/>
                <w:i/>
                <w:iCs/>
              </w:rPr>
              <w:t>the Framework</w:t>
            </w:r>
            <w:r w:rsidR="00ED115A" w:rsidRPr="008A7970">
              <w:rPr>
                <w:rFonts w:ascii="Times New Roman" w:eastAsia="Times New Roman" w:hAnsi="Times New Roman" w:cs="Times New Roman"/>
                <w:i/>
                <w:iCs/>
              </w:rPr>
              <w:t xml:space="preserve"> and </w:t>
            </w:r>
            <w:r w:rsidR="00437102" w:rsidRPr="008A7970">
              <w:rPr>
                <w:rFonts w:ascii="Times New Roman" w:eastAsia="Times New Roman" w:hAnsi="Times New Roman" w:cs="Times New Roman"/>
                <w:i/>
                <w:iCs/>
              </w:rPr>
              <w:t xml:space="preserve">its </w:t>
            </w:r>
            <w:r w:rsidR="000B0F5D" w:rsidRPr="008A7970">
              <w:rPr>
                <w:rFonts w:ascii="Times New Roman" w:eastAsia="Times New Roman" w:hAnsi="Times New Roman" w:cs="Times New Roman"/>
                <w:i/>
                <w:iCs/>
              </w:rPr>
              <w:t>m</w:t>
            </w:r>
            <w:r w:rsidR="00ED115A" w:rsidRPr="008A7970">
              <w:rPr>
                <w:rFonts w:ascii="Times New Roman" w:eastAsia="Times New Roman" w:hAnsi="Times New Roman" w:cs="Times New Roman"/>
                <w:i/>
                <w:iCs/>
              </w:rPr>
              <w:t xml:space="preserve">onitoring </w:t>
            </w:r>
            <w:r w:rsidR="000B0F5D" w:rsidRPr="008A7970">
              <w:rPr>
                <w:rFonts w:ascii="Times New Roman" w:eastAsia="Times New Roman" w:hAnsi="Times New Roman" w:cs="Times New Roman"/>
                <w:i/>
                <w:iCs/>
              </w:rPr>
              <w:t>f</w:t>
            </w:r>
            <w:r w:rsidR="00ED115A" w:rsidRPr="008A7970">
              <w:rPr>
                <w:rFonts w:ascii="Times New Roman" w:eastAsia="Times New Roman" w:hAnsi="Times New Roman" w:cs="Times New Roman"/>
                <w:i/>
                <w:iCs/>
              </w:rPr>
              <w:t>ramework</w:t>
            </w:r>
            <w:r w:rsidR="00EF1689" w:rsidRPr="008A7970">
              <w:rPr>
                <w:rStyle w:val="af"/>
                <w:rFonts w:ascii="Times New Roman" w:eastAsia="Times New Roman" w:hAnsi="Times New Roman" w:cs="Times New Roman"/>
                <w:i/>
                <w:iCs/>
              </w:rPr>
              <w:footnoteReference w:id="4"/>
            </w:r>
            <w:r w:rsidR="00ED115A" w:rsidRPr="008A7970">
              <w:rPr>
                <w:rFonts w:ascii="Times New Roman" w:eastAsia="Times New Roman" w:hAnsi="Times New Roman" w:cs="Times New Roman"/>
                <w:i/>
                <w:iCs/>
              </w:rPr>
              <w:t xml:space="preserve"> </w:t>
            </w:r>
          </w:p>
        </w:tc>
        <w:tc>
          <w:tcPr>
            <w:tcW w:w="8788" w:type="dxa"/>
          </w:tcPr>
          <w:p w14:paraId="381DE184" w14:textId="2A31A648" w:rsidR="00427340" w:rsidRPr="008A7970" w:rsidRDefault="00427340" w:rsidP="008D3EC5">
            <w:pPr>
              <w:spacing w:before="120" w:after="120"/>
              <w:rPr>
                <w:rFonts w:ascii="Times New Roman" w:eastAsia="Times New Roman" w:hAnsi="Times New Roman" w:cs="Times New Roman"/>
                <w:i/>
                <w:iCs/>
              </w:rPr>
            </w:pPr>
            <w:r w:rsidRPr="008A7970">
              <w:rPr>
                <w:rFonts w:ascii="Times New Roman" w:eastAsia="Times New Roman" w:hAnsi="Times New Roman" w:cs="Times New Roman"/>
                <w:i/>
                <w:iCs/>
              </w:rPr>
              <w:t xml:space="preserve">Brief description of </w:t>
            </w:r>
            <w:r w:rsidR="00C41521" w:rsidRPr="008A7970">
              <w:rPr>
                <w:rFonts w:ascii="Times New Roman" w:eastAsia="Times New Roman" w:hAnsi="Times New Roman" w:cs="Times New Roman"/>
                <w:i/>
                <w:iCs/>
              </w:rPr>
              <w:t>activities to engage</w:t>
            </w:r>
            <w:r w:rsidR="006D60B6" w:rsidRPr="008A7970">
              <w:rPr>
                <w:rFonts w:ascii="Times New Roman" w:eastAsia="Times New Roman" w:hAnsi="Times New Roman" w:cs="Times New Roman"/>
                <w:i/>
                <w:iCs/>
              </w:rPr>
              <w:t>,</w:t>
            </w:r>
            <w:r w:rsidR="00C41521" w:rsidRPr="008A7970">
              <w:rPr>
                <w:rFonts w:ascii="Times New Roman" w:eastAsia="Times New Roman" w:hAnsi="Times New Roman" w:cs="Times New Roman"/>
                <w:i/>
                <w:iCs/>
              </w:rPr>
              <w:t xml:space="preserve"> involve</w:t>
            </w:r>
            <w:r w:rsidR="006D60B6" w:rsidRPr="008A7970">
              <w:rPr>
                <w:rFonts w:ascii="Times New Roman" w:eastAsia="Times New Roman" w:hAnsi="Times New Roman" w:cs="Times New Roman"/>
                <w:i/>
                <w:iCs/>
              </w:rPr>
              <w:t xml:space="preserve"> and support</w:t>
            </w:r>
            <w:r w:rsidR="0082730D" w:rsidRPr="008A7970">
              <w:rPr>
                <w:rFonts w:ascii="Times New Roman" w:eastAsia="Times New Roman" w:hAnsi="Times New Roman" w:cs="Times New Roman"/>
                <w:i/>
                <w:iCs/>
              </w:rPr>
              <w:t xml:space="preserve"> indigenous peoples and local communities </w:t>
            </w:r>
            <w:r w:rsidR="00DA68CF" w:rsidRPr="008A7970">
              <w:rPr>
                <w:rFonts w:ascii="Times New Roman" w:eastAsia="Times New Roman" w:hAnsi="Times New Roman" w:cs="Times New Roman"/>
                <w:i/>
                <w:iCs/>
              </w:rPr>
              <w:t xml:space="preserve">and include </w:t>
            </w:r>
            <w:r w:rsidR="002F0BB2" w:rsidRPr="008A7970">
              <w:rPr>
                <w:rFonts w:ascii="Times New Roman" w:eastAsia="Times New Roman" w:hAnsi="Times New Roman" w:cs="Times New Roman"/>
                <w:i/>
                <w:iCs/>
                <w:snapToGrid w:val="0"/>
              </w:rPr>
              <w:t>traditional knowledge, innovations, practices</w:t>
            </w:r>
            <w:r w:rsidR="00934145" w:rsidRPr="008A7970">
              <w:rPr>
                <w:rFonts w:ascii="Times New Roman" w:eastAsia="Times New Roman" w:hAnsi="Times New Roman" w:cs="Times New Roman"/>
                <w:i/>
                <w:iCs/>
                <w:snapToGrid w:val="0"/>
              </w:rPr>
              <w:t>,</w:t>
            </w:r>
            <w:r w:rsidR="002F0BB2" w:rsidRPr="008A7970">
              <w:rPr>
                <w:rFonts w:ascii="Times New Roman" w:eastAsia="Times New Roman" w:hAnsi="Times New Roman" w:cs="Times New Roman"/>
                <w:i/>
                <w:iCs/>
                <w:snapToGrid w:val="0"/>
              </w:rPr>
              <w:t xml:space="preserve"> and technology </w:t>
            </w:r>
            <w:r w:rsidR="0089395B" w:rsidRPr="008A7970">
              <w:rPr>
                <w:rFonts w:ascii="Times New Roman" w:eastAsia="Times New Roman" w:hAnsi="Times New Roman" w:cs="Times New Roman"/>
                <w:i/>
                <w:iCs/>
              </w:rPr>
              <w:t>in</w:t>
            </w:r>
            <w:r w:rsidRPr="008A7970">
              <w:rPr>
                <w:rFonts w:ascii="Times New Roman" w:eastAsia="Times New Roman" w:hAnsi="Times New Roman" w:cs="Times New Roman"/>
                <w:i/>
                <w:iCs/>
              </w:rPr>
              <w:t xml:space="preserve"> </w:t>
            </w:r>
            <w:r w:rsidR="001E720C" w:rsidRPr="008A7970">
              <w:rPr>
                <w:rFonts w:ascii="Times New Roman" w:eastAsia="Times New Roman" w:hAnsi="Times New Roman" w:cs="Times New Roman"/>
                <w:i/>
                <w:iCs/>
              </w:rPr>
              <w:t xml:space="preserve">the implementation of </w:t>
            </w:r>
            <w:r w:rsidRPr="008A7970">
              <w:rPr>
                <w:rFonts w:ascii="Times New Roman" w:eastAsia="Times New Roman" w:hAnsi="Times New Roman" w:cs="Times New Roman"/>
                <w:i/>
                <w:iCs/>
              </w:rPr>
              <w:t>element</w:t>
            </w:r>
            <w:r w:rsidR="009A6423" w:rsidRPr="008A7970">
              <w:rPr>
                <w:rFonts w:ascii="Times New Roman" w:eastAsia="Times New Roman" w:hAnsi="Times New Roman" w:cs="Times New Roman"/>
                <w:i/>
                <w:iCs/>
              </w:rPr>
              <w:t>s</w:t>
            </w:r>
            <w:r w:rsidRPr="008A7970">
              <w:rPr>
                <w:rFonts w:ascii="Times New Roman" w:eastAsia="Times New Roman" w:hAnsi="Times New Roman" w:cs="Times New Roman"/>
                <w:i/>
                <w:iCs/>
              </w:rPr>
              <w:t xml:space="preserve"> of the Framework. </w:t>
            </w:r>
            <w:r w:rsidR="009A7817" w:rsidRPr="008A7970">
              <w:rPr>
                <w:rFonts w:ascii="Times New Roman" w:eastAsia="Times New Roman" w:hAnsi="Times New Roman" w:cs="Times New Roman"/>
                <w:i/>
                <w:iCs/>
              </w:rPr>
              <w:t xml:space="preserve">Include reference </w:t>
            </w:r>
            <w:r w:rsidR="0089395B" w:rsidRPr="008A7970">
              <w:rPr>
                <w:rFonts w:ascii="Times New Roman" w:eastAsia="Times New Roman" w:hAnsi="Times New Roman" w:cs="Times New Roman"/>
                <w:i/>
                <w:iCs/>
              </w:rPr>
              <w:t>of work towards relevant</w:t>
            </w:r>
            <w:r w:rsidR="009A7817" w:rsidRPr="008A7970">
              <w:rPr>
                <w:rFonts w:ascii="Times New Roman" w:eastAsia="Times New Roman" w:hAnsi="Times New Roman" w:cs="Times New Roman"/>
                <w:i/>
                <w:iCs/>
              </w:rPr>
              <w:t xml:space="preserve"> </w:t>
            </w:r>
            <w:r w:rsidR="0089395B" w:rsidRPr="008A7970">
              <w:rPr>
                <w:rFonts w:ascii="Times New Roman" w:eastAsia="Times New Roman" w:hAnsi="Times New Roman" w:cs="Times New Roman"/>
                <w:i/>
                <w:iCs/>
              </w:rPr>
              <w:t>elements of</w:t>
            </w:r>
            <w:r w:rsidR="009A7817" w:rsidRPr="008A7970">
              <w:rPr>
                <w:rFonts w:ascii="Times New Roman" w:eastAsia="Times New Roman" w:hAnsi="Times New Roman" w:cs="Times New Roman"/>
                <w:i/>
                <w:iCs/>
              </w:rPr>
              <w:t xml:space="preserve"> the</w:t>
            </w:r>
            <w:r w:rsidR="00A57FD8" w:rsidRPr="008A7970">
              <w:rPr>
                <w:rFonts w:ascii="Times New Roman" w:eastAsia="Times New Roman" w:hAnsi="Times New Roman" w:cs="Times New Roman"/>
                <w:i/>
                <w:iCs/>
              </w:rPr>
              <w:t xml:space="preserve"> </w:t>
            </w:r>
            <w:r w:rsidR="00A57FD8" w:rsidRPr="008A7970">
              <w:rPr>
                <w:rFonts w:ascii="Times New Roman" w:hAnsi="Times New Roman" w:cs="Times New Roman"/>
                <w:i/>
                <w:iCs/>
              </w:rPr>
              <w:t>Programme of work on Article 8(j</w:t>
            </w:r>
            <w:r w:rsidR="00A57FD8" w:rsidRPr="008A7970">
              <w:rPr>
                <w:rFonts w:ascii="Times New Roman" w:hAnsi="Times New Roman" w:cs="Times New Roman"/>
              </w:rPr>
              <w:t>)</w:t>
            </w:r>
            <w:r w:rsidR="008B230E" w:rsidRPr="008A7970">
              <w:rPr>
                <w:rStyle w:val="af"/>
                <w:rFonts w:ascii="Times New Roman" w:hAnsi="Times New Roman" w:cs="Times New Roman"/>
              </w:rPr>
              <w:footnoteReference w:id="5"/>
            </w:r>
            <w:r w:rsidR="00BD2E42" w:rsidRPr="008A7970">
              <w:rPr>
                <w:rFonts w:ascii="Times New Roman" w:hAnsi="Times New Roman" w:cs="Times New Roman"/>
                <w:b/>
                <w:bCs/>
              </w:rPr>
              <w:t xml:space="preserve"> </w:t>
            </w:r>
            <w:r w:rsidR="009A7817" w:rsidRPr="008A7970">
              <w:rPr>
                <w:rFonts w:ascii="Times New Roman" w:eastAsia="Times New Roman" w:hAnsi="Times New Roman" w:cs="Times New Roman"/>
                <w:i/>
                <w:iCs/>
              </w:rPr>
              <w:t xml:space="preserve"> </w:t>
            </w:r>
            <w:r w:rsidRPr="008A7970">
              <w:rPr>
                <w:rFonts w:ascii="Times New Roman" w:eastAsia="Times New Roman" w:hAnsi="Times New Roman" w:cs="Times New Roman"/>
                <w:i/>
                <w:iCs/>
              </w:rPr>
              <w:t>(Recommended word count: 250 words</w:t>
            </w:r>
            <w:r w:rsidR="00B24C18" w:rsidRPr="008A7970">
              <w:rPr>
                <w:rFonts w:ascii="Times New Roman" w:eastAsia="Times New Roman" w:hAnsi="Times New Roman" w:cs="Times New Roman"/>
                <w:i/>
                <w:iCs/>
              </w:rPr>
              <w:t>.</w:t>
            </w:r>
            <w:r w:rsidRPr="008A7970">
              <w:rPr>
                <w:rFonts w:ascii="Times New Roman" w:eastAsia="Times New Roman" w:hAnsi="Times New Roman" w:cs="Times New Roman"/>
                <w:i/>
                <w:iCs/>
              </w:rPr>
              <w:t>)</w:t>
            </w:r>
          </w:p>
        </w:tc>
        <w:tc>
          <w:tcPr>
            <w:tcW w:w="3119" w:type="dxa"/>
          </w:tcPr>
          <w:p w14:paraId="6D614E01" w14:textId="66F51EF7" w:rsidR="00427340" w:rsidRPr="008A7970" w:rsidRDefault="00427340" w:rsidP="321AC128">
            <w:pPr>
              <w:spacing w:before="120" w:after="120"/>
              <w:rPr>
                <w:rFonts w:ascii="Times New Roman" w:eastAsia="Times New Roman" w:hAnsi="Times New Roman" w:cs="Times New Roman"/>
                <w:i/>
                <w:iCs/>
              </w:rPr>
            </w:pPr>
            <w:r w:rsidRPr="008A7970">
              <w:rPr>
                <w:rFonts w:ascii="Times New Roman" w:eastAsia="Times New Roman" w:hAnsi="Times New Roman" w:cs="Times New Roman"/>
                <w:i/>
                <w:iCs/>
              </w:rPr>
              <w:t>Provide</w:t>
            </w:r>
            <w:r w:rsidR="00D928E8" w:rsidRPr="008A7970">
              <w:rPr>
                <w:rFonts w:ascii="Times New Roman" w:eastAsia="Times New Roman" w:hAnsi="Times New Roman" w:cs="Times New Roman"/>
                <w:i/>
                <w:iCs/>
              </w:rPr>
              <w:t xml:space="preserve"> links to</w:t>
            </w:r>
            <w:r w:rsidRPr="008A7970">
              <w:rPr>
                <w:rFonts w:ascii="Times New Roman" w:eastAsia="Times New Roman" w:hAnsi="Times New Roman" w:cs="Times New Roman"/>
                <w:i/>
                <w:iCs/>
              </w:rPr>
              <w:t xml:space="preserve"> relevant reference documents</w:t>
            </w:r>
            <w:r w:rsidR="00D928E8" w:rsidRPr="008A7970">
              <w:rPr>
                <w:rFonts w:ascii="Times New Roman" w:eastAsia="Times New Roman" w:hAnsi="Times New Roman" w:cs="Times New Roman"/>
                <w:i/>
                <w:iCs/>
              </w:rPr>
              <w:t xml:space="preserve"> (</w:t>
            </w:r>
            <w:r w:rsidR="000E1461" w:rsidRPr="008A7970">
              <w:rPr>
                <w:rFonts w:ascii="Times New Roman" w:eastAsia="Times New Roman" w:hAnsi="Times New Roman" w:cs="Times New Roman"/>
                <w:i/>
                <w:iCs/>
              </w:rPr>
              <w:t>which can include</w:t>
            </w:r>
            <w:r w:rsidR="00565080" w:rsidRPr="008A7970">
              <w:rPr>
                <w:rFonts w:ascii="Times New Roman" w:eastAsia="Times New Roman" w:hAnsi="Times New Roman" w:cs="Times New Roman"/>
                <w:i/>
                <w:iCs/>
              </w:rPr>
              <w:t xml:space="preserve"> </w:t>
            </w:r>
            <w:r w:rsidR="000B0F5D" w:rsidRPr="008A7970">
              <w:rPr>
                <w:rFonts w:ascii="Times New Roman" w:eastAsia="Times New Roman" w:hAnsi="Times New Roman" w:cs="Times New Roman"/>
                <w:i/>
                <w:iCs/>
              </w:rPr>
              <w:t>national biodiversity strategies and action plans</w:t>
            </w:r>
            <w:r w:rsidR="00565080" w:rsidRPr="008A7970">
              <w:rPr>
                <w:rFonts w:ascii="Times New Roman" w:eastAsia="Times New Roman" w:hAnsi="Times New Roman" w:cs="Times New Roman"/>
                <w:i/>
                <w:iCs/>
              </w:rPr>
              <w:t xml:space="preserve"> and national reports</w:t>
            </w:r>
            <w:r w:rsidR="00D928E8" w:rsidRPr="008A7970">
              <w:rPr>
                <w:rFonts w:ascii="Times New Roman" w:eastAsia="Times New Roman" w:hAnsi="Times New Roman" w:cs="Times New Roman"/>
                <w:i/>
                <w:iCs/>
              </w:rPr>
              <w:t>)</w:t>
            </w:r>
            <w:r w:rsidRPr="008A7970">
              <w:rPr>
                <w:rFonts w:ascii="Times New Roman" w:eastAsia="Times New Roman" w:hAnsi="Times New Roman" w:cs="Times New Roman"/>
                <w:i/>
                <w:iCs/>
              </w:rPr>
              <w:t xml:space="preserve">. </w:t>
            </w:r>
          </w:p>
        </w:tc>
      </w:tr>
      <w:tr w:rsidR="00427340" w:rsidRPr="008A7970" w14:paraId="4835E04D" w14:textId="77777777" w:rsidTr="321AC128">
        <w:trPr>
          <w:trHeight w:val="999"/>
        </w:trPr>
        <w:tc>
          <w:tcPr>
            <w:tcW w:w="2127" w:type="dxa"/>
          </w:tcPr>
          <w:p w14:paraId="4D1C31E7" w14:textId="77777777" w:rsidR="00427340" w:rsidRPr="008A7970" w:rsidRDefault="00427340" w:rsidP="008D3EC5">
            <w:pPr>
              <w:spacing w:before="120" w:after="120"/>
              <w:rPr>
                <w:rFonts w:ascii="Times New Roman" w:eastAsia="Times New Roman" w:hAnsi="Times New Roman" w:cs="Times New Roman"/>
              </w:rPr>
            </w:pPr>
            <w:r w:rsidRPr="008A7970">
              <w:rPr>
                <w:rFonts w:ascii="Times New Roman" w:eastAsia="Times New Roman" w:hAnsi="Times New Roman" w:cs="Times New Roman"/>
                <w:i/>
                <w:iCs/>
              </w:rPr>
              <w:t>List additional relevant element</w:t>
            </w:r>
          </w:p>
        </w:tc>
        <w:tc>
          <w:tcPr>
            <w:tcW w:w="8788" w:type="dxa"/>
          </w:tcPr>
          <w:p w14:paraId="4DB33FE3" w14:textId="77777777" w:rsidR="00427340" w:rsidRPr="008A7970" w:rsidRDefault="00427340" w:rsidP="008D3EC5">
            <w:pPr>
              <w:spacing w:before="120" w:after="120"/>
              <w:rPr>
                <w:rFonts w:ascii="Times New Roman" w:eastAsia="Times New Roman" w:hAnsi="Times New Roman" w:cs="Times New Roman"/>
              </w:rPr>
            </w:pPr>
          </w:p>
        </w:tc>
        <w:tc>
          <w:tcPr>
            <w:tcW w:w="3119" w:type="dxa"/>
          </w:tcPr>
          <w:p w14:paraId="70A6C08D" w14:textId="77777777" w:rsidR="00427340" w:rsidRPr="008A7970" w:rsidRDefault="00427340" w:rsidP="008D3EC5">
            <w:pPr>
              <w:spacing w:before="120" w:after="120"/>
              <w:rPr>
                <w:rFonts w:ascii="Times New Roman" w:eastAsia="Times New Roman" w:hAnsi="Times New Roman" w:cs="Times New Roman"/>
              </w:rPr>
            </w:pPr>
          </w:p>
        </w:tc>
      </w:tr>
      <w:tr w:rsidR="00427340" w:rsidRPr="008A7970" w14:paraId="7AB79526" w14:textId="77777777" w:rsidTr="321AC128">
        <w:tc>
          <w:tcPr>
            <w:tcW w:w="2127" w:type="dxa"/>
          </w:tcPr>
          <w:p w14:paraId="55EAC635" w14:textId="68A31F3A" w:rsidR="00427340" w:rsidRPr="008A7970" w:rsidRDefault="00D2430D" w:rsidP="008D3EC5">
            <w:pPr>
              <w:pStyle w:val="a7"/>
              <w:spacing w:before="120" w:after="120"/>
              <w:rPr>
                <w:rFonts w:ascii="Times New Roman" w:eastAsia="Times New Roman" w:hAnsi="Times New Roman" w:cs="Times New Roman"/>
              </w:rPr>
            </w:pPr>
            <w:r w:rsidRPr="008A7970">
              <w:rPr>
                <w:rFonts w:ascii="Times New Roman" w:eastAsia="Times New Roman" w:hAnsi="Times New Roman" w:cs="Times New Roman"/>
              </w:rPr>
              <w:t>TARGET 21 KMGBF</w:t>
            </w:r>
          </w:p>
        </w:tc>
        <w:tc>
          <w:tcPr>
            <w:tcW w:w="8788" w:type="dxa"/>
          </w:tcPr>
          <w:p w14:paraId="4503DF22" w14:textId="65432DAD" w:rsidR="00427340" w:rsidRPr="008A7970" w:rsidRDefault="006B0C55" w:rsidP="00781317">
            <w:pPr>
              <w:spacing w:before="120" w:after="120"/>
              <w:jc w:val="both"/>
              <w:rPr>
                <w:rFonts w:ascii="Times New Roman" w:eastAsia="Times New Roman" w:hAnsi="Times New Roman" w:cs="Times New Roman"/>
                <w:b/>
                <w:lang w:val="en-US"/>
              </w:rPr>
            </w:pPr>
            <w:r w:rsidRPr="008A7970">
              <w:rPr>
                <w:rFonts w:ascii="Times New Roman" w:eastAsia="Times New Roman" w:hAnsi="Times New Roman" w:cs="Times New Roman"/>
                <w:b/>
                <w:lang w:val="en-US"/>
              </w:rPr>
              <w:t xml:space="preserve">Disaggregated data </w:t>
            </w:r>
            <w:r w:rsidR="00E63DD9" w:rsidRPr="008A7970">
              <w:rPr>
                <w:rFonts w:ascii="Times New Roman" w:eastAsia="Times New Roman" w:hAnsi="Times New Roman" w:cs="Times New Roman"/>
                <w:b/>
                <w:lang w:val="en-US"/>
              </w:rPr>
              <w:t>collection for monitoring and reporting</w:t>
            </w:r>
          </w:p>
          <w:p w14:paraId="01CB9473" w14:textId="3533084B" w:rsidR="00E522A2" w:rsidRPr="008A7970" w:rsidRDefault="00E522A2" w:rsidP="00781317">
            <w:p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 xml:space="preserve">Indigenous </w:t>
            </w:r>
            <w:r w:rsidR="00E63DD9" w:rsidRPr="008A7970">
              <w:rPr>
                <w:rFonts w:ascii="Times New Roman" w:eastAsia="Times New Roman" w:hAnsi="Times New Roman" w:cs="Times New Roman"/>
                <w:lang w:val="en-US"/>
              </w:rPr>
              <w:t>P</w:t>
            </w:r>
            <w:r w:rsidRPr="008A7970">
              <w:rPr>
                <w:rFonts w:ascii="Times New Roman" w:eastAsia="Times New Roman" w:hAnsi="Times New Roman" w:cs="Times New Roman"/>
                <w:lang w:val="en-US"/>
              </w:rPr>
              <w:t>eoples</w:t>
            </w:r>
            <w:r w:rsidR="00E63DD9" w:rsidRPr="008A7970">
              <w:rPr>
                <w:rFonts w:ascii="Times New Roman" w:eastAsia="Times New Roman" w:hAnsi="Times New Roman" w:cs="Times New Roman"/>
                <w:lang w:val="en-US"/>
              </w:rPr>
              <w:t>’ organizations</w:t>
            </w:r>
            <w:r w:rsidRPr="008A7970">
              <w:rPr>
                <w:rFonts w:ascii="Times New Roman" w:eastAsia="Times New Roman" w:hAnsi="Times New Roman" w:cs="Times New Roman"/>
                <w:lang w:val="en-US"/>
              </w:rPr>
              <w:t xml:space="preserve"> of Russia </w:t>
            </w:r>
            <w:r w:rsidR="00E63DD9" w:rsidRPr="008A7970">
              <w:rPr>
                <w:rFonts w:ascii="Times New Roman" w:eastAsia="Times New Roman" w:hAnsi="Times New Roman" w:cs="Times New Roman"/>
                <w:lang w:val="en-US"/>
              </w:rPr>
              <w:t>(under leadership of the national umbrella-organization – the Association of Indigenous Peoples of the North, Siberia and the Far East) introduced</w:t>
            </w:r>
            <w:r w:rsidRPr="008A7970">
              <w:rPr>
                <w:rFonts w:ascii="Times New Roman" w:eastAsia="Times New Roman" w:hAnsi="Times New Roman" w:cs="Times New Roman"/>
                <w:lang w:val="en-US"/>
              </w:rPr>
              <w:t xml:space="preserve"> </w:t>
            </w:r>
            <w:r w:rsidR="00E63DD9" w:rsidRPr="008A7970">
              <w:rPr>
                <w:rFonts w:ascii="Times New Roman" w:eastAsia="Times New Roman" w:hAnsi="Times New Roman" w:cs="Times New Roman"/>
                <w:lang w:val="en-US"/>
              </w:rPr>
              <w:t xml:space="preserve">a system of </w:t>
            </w:r>
            <w:r w:rsidR="003939E3" w:rsidRPr="008A7970">
              <w:rPr>
                <w:rFonts w:ascii="Times New Roman" w:eastAsia="Times New Roman" w:hAnsi="Times New Roman" w:cs="Times New Roman"/>
                <w:lang w:val="en-US"/>
              </w:rPr>
              <w:t xml:space="preserve">indicators to be collected for </w:t>
            </w:r>
            <w:r w:rsidRPr="008A7970">
              <w:rPr>
                <w:rFonts w:ascii="Times New Roman" w:eastAsia="Times New Roman" w:hAnsi="Times New Roman" w:cs="Times New Roman"/>
                <w:lang w:val="en-US"/>
              </w:rPr>
              <w:t xml:space="preserve">monitoring and reporting </w:t>
            </w:r>
            <w:r w:rsidR="003939E3" w:rsidRPr="008A7970">
              <w:rPr>
                <w:rFonts w:ascii="Times New Roman" w:eastAsia="Times New Roman" w:hAnsi="Times New Roman" w:cs="Times New Roman"/>
                <w:lang w:val="en-US"/>
              </w:rPr>
              <w:t>purposes</w:t>
            </w:r>
            <w:r w:rsidRPr="008A7970">
              <w:rPr>
                <w:rFonts w:ascii="Times New Roman" w:eastAsia="Times New Roman" w:hAnsi="Times New Roman" w:cs="Times New Roman"/>
                <w:lang w:val="en-US"/>
              </w:rPr>
              <w:t xml:space="preserve">. To </w:t>
            </w:r>
            <w:r w:rsidR="003939E3" w:rsidRPr="008A7970">
              <w:rPr>
                <w:rFonts w:ascii="Times New Roman" w:eastAsia="Times New Roman" w:hAnsi="Times New Roman" w:cs="Times New Roman"/>
                <w:lang w:val="en-US"/>
              </w:rPr>
              <w:t>assess</w:t>
            </w:r>
            <w:r w:rsidRPr="008A7970">
              <w:rPr>
                <w:rFonts w:ascii="Times New Roman" w:eastAsia="Times New Roman" w:hAnsi="Times New Roman" w:cs="Times New Roman"/>
                <w:lang w:val="en-US"/>
              </w:rPr>
              <w:t xml:space="preserve"> the effectiveness of </w:t>
            </w:r>
            <w:r w:rsidR="003939E3" w:rsidRPr="008A7970">
              <w:rPr>
                <w:rFonts w:ascii="Times New Roman" w:eastAsia="Times New Roman" w:hAnsi="Times New Roman" w:cs="Times New Roman"/>
                <w:lang w:val="en-US"/>
              </w:rPr>
              <w:t xml:space="preserve">biodiversity </w:t>
            </w:r>
            <w:r w:rsidRPr="008A7970">
              <w:rPr>
                <w:rFonts w:ascii="Times New Roman" w:eastAsia="Times New Roman" w:hAnsi="Times New Roman" w:cs="Times New Roman"/>
                <w:lang w:val="en-US"/>
              </w:rPr>
              <w:t>conserv</w:t>
            </w:r>
            <w:r w:rsidR="003939E3" w:rsidRPr="008A7970">
              <w:rPr>
                <w:rFonts w:ascii="Times New Roman" w:eastAsia="Times New Roman" w:hAnsi="Times New Roman" w:cs="Times New Roman"/>
                <w:lang w:val="en-US"/>
              </w:rPr>
              <w:t>ation</w:t>
            </w:r>
            <w:r w:rsidRPr="008A7970">
              <w:rPr>
                <w:rFonts w:ascii="Times New Roman" w:eastAsia="Times New Roman" w:hAnsi="Times New Roman" w:cs="Times New Roman"/>
                <w:lang w:val="en-US"/>
              </w:rPr>
              <w:t xml:space="preserve"> </w:t>
            </w:r>
            <w:r w:rsidR="003939E3" w:rsidRPr="008A7970">
              <w:rPr>
                <w:rFonts w:ascii="Times New Roman" w:eastAsia="Times New Roman" w:hAnsi="Times New Roman" w:cs="Times New Roman"/>
                <w:lang w:val="en-US"/>
              </w:rPr>
              <w:t xml:space="preserve">and sustainable use </w:t>
            </w:r>
            <w:r w:rsidRPr="008A7970">
              <w:rPr>
                <w:rFonts w:ascii="Times New Roman" w:eastAsia="Times New Roman" w:hAnsi="Times New Roman" w:cs="Times New Roman"/>
                <w:lang w:val="en-US"/>
              </w:rPr>
              <w:t>and ecosystem</w:t>
            </w:r>
            <w:r w:rsidR="003939E3" w:rsidRPr="008A7970">
              <w:rPr>
                <w:rFonts w:ascii="Times New Roman" w:eastAsia="Times New Roman" w:hAnsi="Times New Roman" w:cs="Times New Roman"/>
                <w:lang w:val="en-US"/>
              </w:rPr>
              <w:t xml:space="preserve"> restoration measures</w:t>
            </w:r>
            <w:r w:rsidRPr="008A7970">
              <w:rPr>
                <w:rFonts w:ascii="Times New Roman" w:eastAsia="Times New Roman" w:hAnsi="Times New Roman" w:cs="Times New Roman"/>
                <w:lang w:val="en-US"/>
              </w:rPr>
              <w:t xml:space="preserve"> in the traditional </w:t>
            </w:r>
            <w:r w:rsidR="003939E3" w:rsidRPr="008A7970">
              <w:rPr>
                <w:rFonts w:ascii="Times New Roman" w:eastAsia="Times New Roman" w:hAnsi="Times New Roman" w:cs="Times New Roman"/>
                <w:lang w:val="en-US"/>
              </w:rPr>
              <w:t>lands</w:t>
            </w:r>
            <w:r w:rsidRPr="008A7970">
              <w:rPr>
                <w:rFonts w:ascii="Times New Roman" w:eastAsia="Times New Roman" w:hAnsi="Times New Roman" w:cs="Times New Roman"/>
                <w:lang w:val="en-US"/>
              </w:rPr>
              <w:t xml:space="preserve"> of </w:t>
            </w:r>
            <w:r w:rsidR="003939E3" w:rsidRPr="008A7970">
              <w:rPr>
                <w:rFonts w:ascii="Times New Roman" w:eastAsia="Times New Roman" w:hAnsi="Times New Roman" w:cs="Times New Roman"/>
                <w:lang w:val="en-US"/>
              </w:rPr>
              <w:t>I</w:t>
            </w:r>
            <w:r w:rsidRPr="008A7970">
              <w:rPr>
                <w:rFonts w:ascii="Times New Roman" w:eastAsia="Times New Roman" w:hAnsi="Times New Roman" w:cs="Times New Roman"/>
                <w:lang w:val="en-US"/>
              </w:rPr>
              <w:t xml:space="preserve">ndigenous </w:t>
            </w:r>
            <w:r w:rsidR="003939E3" w:rsidRPr="008A7970">
              <w:rPr>
                <w:rFonts w:ascii="Times New Roman" w:eastAsia="Times New Roman" w:hAnsi="Times New Roman" w:cs="Times New Roman"/>
                <w:lang w:val="en-US"/>
              </w:rPr>
              <w:t>P</w:t>
            </w:r>
            <w:r w:rsidRPr="008A7970">
              <w:rPr>
                <w:rFonts w:ascii="Times New Roman" w:eastAsia="Times New Roman" w:hAnsi="Times New Roman" w:cs="Times New Roman"/>
                <w:lang w:val="en-US"/>
              </w:rPr>
              <w:t>eoples</w:t>
            </w:r>
            <w:r w:rsidR="003939E3" w:rsidRPr="008A7970">
              <w:rPr>
                <w:rFonts w:ascii="Times New Roman" w:eastAsia="Times New Roman" w:hAnsi="Times New Roman" w:cs="Times New Roman"/>
                <w:lang w:val="en-US"/>
              </w:rPr>
              <w:t>.</w:t>
            </w:r>
            <w:r w:rsidRPr="008A7970">
              <w:rPr>
                <w:rFonts w:ascii="Times New Roman" w:eastAsia="Times New Roman" w:hAnsi="Times New Roman" w:cs="Times New Roman"/>
                <w:lang w:val="en-US"/>
              </w:rPr>
              <w:t xml:space="preserve"> </w:t>
            </w:r>
            <w:r w:rsidR="003939E3" w:rsidRPr="008A7970">
              <w:rPr>
                <w:rFonts w:ascii="Times New Roman" w:eastAsia="Times New Roman" w:hAnsi="Times New Roman" w:cs="Times New Roman"/>
                <w:lang w:val="en-US"/>
              </w:rPr>
              <w:t>I</w:t>
            </w:r>
            <w:r w:rsidRPr="008A7970">
              <w:rPr>
                <w:rFonts w:ascii="Times New Roman" w:eastAsia="Times New Roman" w:hAnsi="Times New Roman" w:cs="Times New Roman"/>
                <w:lang w:val="en-US"/>
              </w:rPr>
              <w:t xml:space="preserve">ndicators </w:t>
            </w:r>
            <w:r w:rsidR="003939E3" w:rsidRPr="008A7970">
              <w:rPr>
                <w:rFonts w:ascii="Times New Roman" w:eastAsia="Times New Roman" w:hAnsi="Times New Roman" w:cs="Times New Roman"/>
                <w:lang w:val="en-US"/>
              </w:rPr>
              <w:t xml:space="preserve">were suggested for incorporation into the </w:t>
            </w:r>
            <w:r w:rsidRPr="008A7970">
              <w:rPr>
                <w:rFonts w:ascii="Times New Roman" w:eastAsia="Times New Roman" w:hAnsi="Times New Roman" w:cs="Times New Roman"/>
                <w:lang w:val="en-US"/>
              </w:rPr>
              <w:t xml:space="preserve">state </w:t>
            </w:r>
            <w:r w:rsidR="003939E3" w:rsidRPr="008A7970">
              <w:rPr>
                <w:rFonts w:ascii="Times New Roman" w:eastAsia="Times New Roman" w:hAnsi="Times New Roman" w:cs="Times New Roman"/>
                <w:lang w:val="en-US"/>
              </w:rPr>
              <w:t xml:space="preserve">disaggregated data collection, </w:t>
            </w:r>
            <w:r w:rsidRPr="008A7970">
              <w:rPr>
                <w:rFonts w:ascii="Times New Roman" w:eastAsia="Times New Roman" w:hAnsi="Times New Roman" w:cs="Times New Roman"/>
                <w:lang w:val="en-US"/>
              </w:rPr>
              <w:t>monitoring and statistics, including those that take into account traditional knowledge and indicators o</w:t>
            </w:r>
            <w:r w:rsidR="003939E3" w:rsidRPr="008A7970">
              <w:rPr>
                <w:rFonts w:ascii="Times New Roman" w:eastAsia="Times New Roman" w:hAnsi="Times New Roman" w:cs="Times New Roman"/>
                <w:lang w:val="en-US"/>
              </w:rPr>
              <w:t>n I</w:t>
            </w:r>
            <w:r w:rsidRPr="008A7970">
              <w:rPr>
                <w:rFonts w:ascii="Times New Roman" w:eastAsia="Times New Roman" w:hAnsi="Times New Roman" w:cs="Times New Roman"/>
                <w:lang w:val="en-US"/>
              </w:rPr>
              <w:t xml:space="preserve">ndigenous </w:t>
            </w:r>
            <w:r w:rsidR="003939E3" w:rsidRPr="008A7970">
              <w:rPr>
                <w:rFonts w:ascii="Times New Roman" w:eastAsia="Times New Roman" w:hAnsi="Times New Roman" w:cs="Times New Roman"/>
                <w:lang w:val="en-US"/>
              </w:rPr>
              <w:t>P</w:t>
            </w:r>
            <w:r w:rsidRPr="008A7970">
              <w:rPr>
                <w:rFonts w:ascii="Times New Roman" w:eastAsia="Times New Roman" w:hAnsi="Times New Roman" w:cs="Times New Roman"/>
                <w:lang w:val="en-US"/>
              </w:rPr>
              <w:t>eoples.</w:t>
            </w:r>
            <w:r w:rsidR="003939E3" w:rsidRPr="008A7970">
              <w:rPr>
                <w:rFonts w:ascii="Times New Roman" w:eastAsia="Times New Roman" w:hAnsi="Times New Roman" w:cs="Times New Roman"/>
                <w:lang w:val="en-US"/>
              </w:rPr>
              <w:t xml:space="preserve"> The suggested indicators are currently considered by the federal agency in charge – the Federal Agency of Ethnic Affairs. </w:t>
            </w:r>
          </w:p>
          <w:p w14:paraId="6112B16B" w14:textId="77777777" w:rsidR="00F572E1" w:rsidRPr="008A7970" w:rsidRDefault="00F572E1" w:rsidP="00781317">
            <w:p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lastRenderedPageBreak/>
              <w:t xml:space="preserve">The proposal embraces </w:t>
            </w:r>
            <w:r w:rsidR="00E522A2" w:rsidRPr="008A7970">
              <w:rPr>
                <w:rFonts w:ascii="Times New Roman" w:eastAsia="Times New Roman" w:hAnsi="Times New Roman" w:cs="Times New Roman"/>
                <w:lang w:val="en-US"/>
              </w:rPr>
              <w:t xml:space="preserve">80 </w:t>
            </w:r>
            <w:proofErr w:type="gramStart"/>
            <w:r w:rsidR="00E522A2" w:rsidRPr="008A7970">
              <w:rPr>
                <w:rFonts w:ascii="Times New Roman" w:eastAsia="Times New Roman" w:hAnsi="Times New Roman" w:cs="Times New Roman"/>
                <w:lang w:val="en-US"/>
              </w:rPr>
              <w:t>universal</w:t>
            </w:r>
            <w:proofErr w:type="gramEnd"/>
            <w:r w:rsidR="00E522A2" w:rsidRPr="008A7970">
              <w:rPr>
                <w:rFonts w:ascii="Times New Roman" w:eastAsia="Times New Roman" w:hAnsi="Times New Roman" w:cs="Times New Roman"/>
                <w:lang w:val="en-US"/>
              </w:rPr>
              <w:t xml:space="preserve">, measurable, locally </w:t>
            </w:r>
            <w:r w:rsidRPr="008A7970">
              <w:rPr>
                <w:rFonts w:ascii="Times New Roman" w:eastAsia="Times New Roman" w:hAnsi="Times New Roman" w:cs="Times New Roman"/>
                <w:lang w:val="en-US"/>
              </w:rPr>
              <w:t xml:space="preserve">and culturally </w:t>
            </w:r>
            <w:r w:rsidR="00E522A2" w:rsidRPr="008A7970">
              <w:rPr>
                <w:rFonts w:ascii="Times New Roman" w:eastAsia="Times New Roman" w:hAnsi="Times New Roman" w:cs="Times New Roman"/>
                <w:lang w:val="en-US"/>
              </w:rPr>
              <w:t xml:space="preserve">relevant indicators. </w:t>
            </w:r>
          </w:p>
          <w:p w14:paraId="5A7C8FBA" w14:textId="6946732E" w:rsidR="00394B33" w:rsidRPr="008A7970" w:rsidRDefault="00E522A2" w:rsidP="00781317">
            <w:p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 xml:space="preserve">These include </w:t>
            </w:r>
            <w:r w:rsidR="00570E81" w:rsidRPr="008A7970">
              <w:rPr>
                <w:rFonts w:ascii="Times New Roman" w:eastAsia="Times New Roman" w:hAnsi="Times New Roman" w:cs="Times New Roman"/>
                <w:lang w:val="en-US"/>
              </w:rPr>
              <w:t>t</w:t>
            </w:r>
            <w:r w:rsidR="009E7155" w:rsidRPr="008A7970">
              <w:rPr>
                <w:rFonts w:ascii="Times New Roman" w:eastAsia="Times New Roman" w:hAnsi="Times New Roman" w:cs="Times New Roman"/>
                <w:lang w:val="en-US"/>
              </w:rPr>
              <w:t xml:space="preserve">he </w:t>
            </w:r>
            <w:r w:rsidRPr="008A7970">
              <w:rPr>
                <w:rFonts w:ascii="Times New Roman" w:eastAsia="Times New Roman" w:hAnsi="Times New Roman" w:cs="Times New Roman"/>
                <w:lang w:val="en-US"/>
              </w:rPr>
              <w:t xml:space="preserve">indicators related to </w:t>
            </w:r>
            <w:r w:rsidR="00F572E1" w:rsidRPr="008A7970">
              <w:rPr>
                <w:rFonts w:ascii="Times New Roman" w:eastAsia="Times New Roman" w:hAnsi="Times New Roman" w:cs="Times New Roman"/>
                <w:lang w:val="en-US"/>
              </w:rPr>
              <w:t>use of biodiversity</w:t>
            </w:r>
            <w:r w:rsidR="009E7155" w:rsidRPr="008A7970">
              <w:rPr>
                <w:rFonts w:ascii="Times New Roman" w:eastAsia="Times New Roman" w:hAnsi="Times New Roman" w:cs="Times New Roman"/>
                <w:lang w:val="en-US"/>
              </w:rPr>
              <w:t xml:space="preserve"> in traditional lands of Indigenous Peoples</w:t>
            </w:r>
            <w:r w:rsidRPr="008A7970">
              <w:rPr>
                <w:rFonts w:ascii="Times New Roman" w:eastAsia="Times New Roman" w:hAnsi="Times New Roman" w:cs="Times New Roman"/>
                <w:lang w:val="en-US"/>
              </w:rPr>
              <w:t xml:space="preserve">: </w:t>
            </w:r>
          </w:p>
          <w:p w14:paraId="3B90DC84" w14:textId="3F68815B" w:rsidR="00394B33" w:rsidRPr="008A7970" w:rsidRDefault="00394B33"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 xml:space="preserve">regional and municipal </w:t>
            </w:r>
            <w:r w:rsidR="00E522A2" w:rsidRPr="008A7970">
              <w:rPr>
                <w:rFonts w:ascii="Times New Roman" w:eastAsia="Times New Roman" w:hAnsi="Times New Roman" w:cs="Times New Roman"/>
              </w:rPr>
              <w:t>territories of traditional nature use</w:t>
            </w:r>
            <w:r w:rsidR="00E522A2" w:rsidRPr="008A7970">
              <w:rPr>
                <w:rFonts w:ascii="Times New Roman" w:eastAsia="Times New Roman" w:hAnsi="Times New Roman" w:cs="Times New Roman"/>
                <w:lang w:val="en-US"/>
              </w:rPr>
              <w:t xml:space="preserve"> (unit; area in hectares; in % of the regional area) </w:t>
            </w:r>
          </w:p>
          <w:p w14:paraId="3B45F801" w14:textId="77777777" w:rsidR="00394B33" w:rsidRPr="008A7970" w:rsidRDefault="00394B33"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 xml:space="preserve">beneficiaries of </w:t>
            </w:r>
            <w:r w:rsidR="00E522A2" w:rsidRPr="008A7970">
              <w:rPr>
                <w:rFonts w:ascii="Times New Roman" w:eastAsia="Times New Roman" w:hAnsi="Times New Roman" w:cs="Times New Roman"/>
              </w:rPr>
              <w:t>territories of traditional nature</w:t>
            </w:r>
            <w:r w:rsidR="00E522A2" w:rsidRPr="008A7970">
              <w:rPr>
                <w:rFonts w:ascii="Times New Roman" w:eastAsia="Times New Roman" w:hAnsi="Times New Roman" w:cs="Times New Roman"/>
                <w:lang w:val="en-US"/>
              </w:rPr>
              <w:t xml:space="preserve"> use (units; legal entities; individuals belonging to the </w:t>
            </w:r>
            <w:r w:rsidRPr="008A7970">
              <w:rPr>
                <w:rFonts w:ascii="Times New Roman" w:eastAsia="Times New Roman" w:hAnsi="Times New Roman" w:cs="Times New Roman"/>
                <w:lang w:val="en-US"/>
              </w:rPr>
              <w:t>I</w:t>
            </w:r>
            <w:r w:rsidR="00E522A2" w:rsidRPr="008A7970">
              <w:rPr>
                <w:rFonts w:ascii="Times New Roman" w:eastAsia="Times New Roman" w:hAnsi="Times New Roman" w:cs="Times New Roman"/>
                <w:lang w:val="en-US"/>
              </w:rPr>
              <w:t xml:space="preserve">ndigenous </w:t>
            </w:r>
            <w:r w:rsidRPr="008A7970">
              <w:rPr>
                <w:rFonts w:ascii="Times New Roman" w:eastAsia="Times New Roman" w:hAnsi="Times New Roman" w:cs="Times New Roman"/>
                <w:lang w:val="en-US"/>
              </w:rPr>
              <w:t>Peopels</w:t>
            </w:r>
            <w:r w:rsidR="00E522A2" w:rsidRPr="008A7970">
              <w:rPr>
                <w:rFonts w:ascii="Times New Roman" w:eastAsia="Times New Roman" w:hAnsi="Times New Roman" w:cs="Times New Roman"/>
                <w:lang w:val="en-US"/>
              </w:rPr>
              <w:t>)</w:t>
            </w:r>
          </w:p>
          <w:p w14:paraId="26C06D0C" w14:textId="77777777" w:rsidR="00394B33" w:rsidRPr="008A7970" w:rsidRDefault="00E522A2"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licensed plots of economic development projects within the boundaries of the territories of traditional nature use (units; in % of the area of ​​the territories of traditional nature use)</w:t>
            </w:r>
          </w:p>
          <w:p w14:paraId="7CEDE0B5" w14:textId="14EBB323" w:rsidR="00757161" w:rsidRPr="008A7970" w:rsidRDefault="00394B33"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S</w:t>
            </w:r>
            <w:r w:rsidR="00E522A2" w:rsidRPr="008A7970">
              <w:rPr>
                <w:rFonts w:ascii="Times New Roman" w:eastAsia="Times New Roman" w:hAnsi="Times New Roman" w:cs="Times New Roman"/>
                <w:lang w:val="en-US"/>
              </w:rPr>
              <w:t xml:space="preserve">pecial </w:t>
            </w:r>
            <w:r w:rsidR="002C47F1" w:rsidRPr="008A7970">
              <w:rPr>
                <w:rFonts w:ascii="Times New Roman" w:eastAsia="Times New Roman" w:hAnsi="Times New Roman" w:cs="Times New Roman"/>
                <w:lang w:val="en-US"/>
              </w:rPr>
              <w:t xml:space="preserve">Nature </w:t>
            </w:r>
            <w:r w:rsidR="00E522A2" w:rsidRPr="008A7970">
              <w:rPr>
                <w:rFonts w:ascii="Times New Roman" w:eastAsia="Times New Roman" w:hAnsi="Times New Roman" w:cs="Times New Roman"/>
                <w:lang w:val="en-US"/>
              </w:rPr>
              <w:t>Protec</w:t>
            </w:r>
            <w:r w:rsidR="002C47F1" w:rsidRPr="008A7970">
              <w:rPr>
                <w:rFonts w:ascii="Times New Roman" w:eastAsia="Times New Roman" w:hAnsi="Times New Roman" w:cs="Times New Roman"/>
                <w:lang w:val="en-US"/>
              </w:rPr>
              <w:t>tion</w:t>
            </w:r>
            <w:r w:rsidR="00E522A2" w:rsidRPr="008A7970">
              <w:rPr>
                <w:rFonts w:ascii="Times New Roman" w:eastAsia="Times New Roman" w:hAnsi="Times New Roman" w:cs="Times New Roman"/>
                <w:lang w:val="en-US"/>
              </w:rPr>
              <w:t xml:space="preserve"> Areas</w:t>
            </w:r>
            <w:r w:rsidR="00757161" w:rsidRPr="008A7970">
              <w:rPr>
                <w:rFonts w:ascii="Times New Roman" w:eastAsia="Times New Roman" w:hAnsi="Times New Roman" w:cs="Times New Roman"/>
                <w:lang w:val="en-US"/>
              </w:rPr>
              <w:t xml:space="preserve"> (SN</w:t>
            </w:r>
            <w:r w:rsidR="002C47F1" w:rsidRPr="008A7970">
              <w:rPr>
                <w:rFonts w:ascii="Times New Roman" w:eastAsia="Times New Roman" w:hAnsi="Times New Roman" w:cs="Times New Roman"/>
                <w:lang w:val="en-US"/>
              </w:rPr>
              <w:t>P</w:t>
            </w:r>
            <w:r w:rsidR="00757161" w:rsidRPr="008A7970">
              <w:rPr>
                <w:rFonts w:ascii="Times New Roman" w:eastAsia="Times New Roman" w:hAnsi="Times New Roman" w:cs="Times New Roman"/>
                <w:lang w:val="en-US"/>
              </w:rPr>
              <w:t>A)</w:t>
            </w:r>
            <w:r w:rsidR="00E522A2" w:rsidRPr="008A7970">
              <w:rPr>
                <w:rFonts w:ascii="Times New Roman" w:eastAsia="Times New Roman" w:hAnsi="Times New Roman" w:cs="Times New Roman"/>
                <w:lang w:val="en-US"/>
              </w:rPr>
              <w:t xml:space="preserve"> (in hectares</w:t>
            </w:r>
            <w:r w:rsidR="00757161" w:rsidRPr="008A7970">
              <w:rPr>
                <w:rFonts w:ascii="Times New Roman" w:eastAsia="Times New Roman" w:hAnsi="Times New Roman" w:cs="Times New Roman"/>
                <w:lang w:val="en-US"/>
              </w:rPr>
              <w:t xml:space="preserve">, </w:t>
            </w:r>
            <w:r w:rsidR="00E522A2" w:rsidRPr="008A7970">
              <w:rPr>
                <w:rFonts w:ascii="Times New Roman" w:eastAsia="Times New Roman" w:hAnsi="Times New Roman" w:cs="Times New Roman"/>
                <w:lang w:val="en-US"/>
              </w:rPr>
              <w:t>% of the area of ​​the region</w:t>
            </w:r>
            <w:r w:rsidR="00757161" w:rsidRPr="008A7970">
              <w:rPr>
                <w:rFonts w:ascii="Times New Roman" w:eastAsia="Times New Roman" w:hAnsi="Times New Roman" w:cs="Times New Roman"/>
                <w:lang w:val="en-US"/>
              </w:rPr>
              <w:t>)</w:t>
            </w:r>
            <w:r w:rsidR="00E522A2" w:rsidRPr="008A7970">
              <w:rPr>
                <w:rFonts w:ascii="Times New Roman" w:eastAsia="Times New Roman" w:hAnsi="Times New Roman" w:cs="Times New Roman"/>
                <w:lang w:val="en-US"/>
              </w:rPr>
              <w:t xml:space="preserve"> </w:t>
            </w:r>
          </w:p>
          <w:p w14:paraId="7FF01DCE" w14:textId="78919369" w:rsidR="00757161" w:rsidRPr="008A7970" w:rsidRDefault="00E522A2"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 xml:space="preserve">legal entities and individuals belonging to </w:t>
            </w:r>
            <w:r w:rsidR="00757161" w:rsidRPr="008A7970">
              <w:rPr>
                <w:rFonts w:ascii="Times New Roman" w:eastAsia="Times New Roman" w:hAnsi="Times New Roman" w:cs="Times New Roman"/>
                <w:lang w:val="en-US"/>
              </w:rPr>
              <w:t>I</w:t>
            </w:r>
            <w:r w:rsidRPr="008A7970">
              <w:rPr>
                <w:rFonts w:ascii="Times New Roman" w:eastAsia="Times New Roman" w:hAnsi="Times New Roman" w:cs="Times New Roman"/>
                <w:lang w:val="en-US"/>
              </w:rPr>
              <w:t xml:space="preserve">ndigenous </w:t>
            </w:r>
            <w:r w:rsidR="00757161" w:rsidRPr="008A7970">
              <w:rPr>
                <w:rFonts w:ascii="Times New Roman" w:eastAsia="Times New Roman" w:hAnsi="Times New Roman" w:cs="Times New Roman"/>
                <w:lang w:val="en-US"/>
              </w:rPr>
              <w:t>Peoples</w:t>
            </w:r>
            <w:r w:rsidRPr="008A7970">
              <w:rPr>
                <w:rFonts w:ascii="Times New Roman" w:eastAsia="Times New Roman" w:hAnsi="Times New Roman" w:cs="Times New Roman"/>
                <w:lang w:val="en-US"/>
              </w:rPr>
              <w:t xml:space="preserve"> carrying out economic activities within the boundaries of the SN</w:t>
            </w:r>
            <w:r w:rsidR="00E31C63" w:rsidRPr="008A7970">
              <w:rPr>
                <w:rFonts w:ascii="Times New Roman" w:eastAsia="Times New Roman" w:hAnsi="Times New Roman" w:cs="Times New Roman"/>
                <w:lang w:val="en-US"/>
              </w:rPr>
              <w:t>P</w:t>
            </w:r>
            <w:r w:rsidRPr="008A7970">
              <w:rPr>
                <w:rFonts w:ascii="Times New Roman" w:eastAsia="Times New Roman" w:hAnsi="Times New Roman" w:cs="Times New Roman"/>
                <w:lang w:val="en-US"/>
              </w:rPr>
              <w:t>A</w:t>
            </w:r>
            <w:r w:rsidR="00757161" w:rsidRPr="008A7970">
              <w:rPr>
                <w:rFonts w:ascii="Times New Roman" w:eastAsia="Times New Roman" w:hAnsi="Times New Roman" w:cs="Times New Roman"/>
                <w:lang w:val="en-US"/>
              </w:rPr>
              <w:t>s</w:t>
            </w:r>
          </w:p>
          <w:p w14:paraId="19EA8297" w14:textId="02FC6B5C" w:rsidR="00E31C63" w:rsidRPr="008A7970" w:rsidRDefault="002C47F1" w:rsidP="00B13CE4">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l</w:t>
            </w:r>
            <w:r w:rsidR="00E522A2" w:rsidRPr="008A7970">
              <w:rPr>
                <w:rFonts w:ascii="Times New Roman" w:eastAsia="Times New Roman" w:hAnsi="Times New Roman" w:cs="Times New Roman"/>
                <w:lang w:val="en-US"/>
              </w:rPr>
              <w:t>and plots granted to individuals</w:t>
            </w:r>
            <w:r w:rsidR="00B13CE4" w:rsidRPr="008A7970">
              <w:rPr>
                <w:rFonts w:ascii="Times New Roman" w:eastAsia="Times New Roman" w:hAnsi="Times New Roman" w:cs="Times New Roman"/>
                <w:lang w:val="en-US"/>
              </w:rPr>
              <w:t xml:space="preserve">, </w:t>
            </w:r>
            <w:r w:rsidR="00E522A2" w:rsidRPr="008A7970">
              <w:rPr>
                <w:rFonts w:ascii="Times New Roman" w:eastAsia="Times New Roman" w:hAnsi="Times New Roman" w:cs="Times New Roman"/>
                <w:lang w:val="en-US"/>
              </w:rPr>
              <w:t xml:space="preserve">legal entities belonging to </w:t>
            </w:r>
            <w:r w:rsidR="00E31C63" w:rsidRPr="008A7970">
              <w:rPr>
                <w:rFonts w:ascii="Times New Roman" w:eastAsia="Times New Roman" w:hAnsi="Times New Roman" w:cs="Times New Roman"/>
                <w:lang w:val="en-US"/>
              </w:rPr>
              <w:t>I</w:t>
            </w:r>
            <w:r w:rsidR="00E522A2" w:rsidRPr="008A7970">
              <w:rPr>
                <w:rFonts w:ascii="Times New Roman" w:eastAsia="Times New Roman" w:hAnsi="Times New Roman" w:cs="Times New Roman"/>
                <w:lang w:val="en-US"/>
              </w:rPr>
              <w:t xml:space="preserve">ndigenous </w:t>
            </w:r>
            <w:r w:rsidR="00E31C63" w:rsidRPr="008A7970">
              <w:rPr>
                <w:rFonts w:ascii="Times New Roman" w:eastAsia="Times New Roman" w:hAnsi="Times New Roman" w:cs="Times New Roman"/>
                <w:lang w:val="en-US"/>
              </w:rPr>
              <w:t>Peoples</w:t>
            </w:r>
            <w:r w:rsidR="00E522A2" w:rsidRPr="008A7970">
              <w:rPr>
                <w:rFonts w:ascii="Times New Roman" w:eastAsia="Times New Roman" w:hAnsi="Times New Roman" w:cs="Times New Roman"/>
                <w:lang w:val="en-US"/>
              </w:rPr>
              <w:t xml:space="preserve"> (units; area in hectares)</w:t>
            </w:r>
          </w:p>
          <w:p w14:paraId="67FEA945" w14:textId="0D5A16EF" w:rsidR="00B13CE4" w:rsidRPr="008A7970" w:rsidRDefault="00B13CE4"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forest land</w:t>
            </w:r>
            <w:r w:rsidR="00E522A2" w:rsidRPr="008A7970">
              <w:rPr>
                <w:rFonts w:ascii="Times New Roman" w:eastAsia="Times New Roman" w:hAnsi="Times New Roman" w:cs="Times New Roman"/>
                <w:lang w:val="en-US"/>
              </w:rPr>
              <w:t xml:space="preserve"> plots </w:t>
            </w:r>
            <w:r w:rsidRPr="008A7970">
              <w:rPr>
                <w:rFonts w:ascii="Times New Roman" w:eastAsia="Times New Roman" w:hAnsi="Times New Roman" w:cs="Times New Roman"/>
                <w:lang w:val="en-US"/>
              </w:rPr>
              <w:t xml:space="preserve">in </w:t>
            </w:r>
            <w:r w:rsidR="00E522A2" w:rsidRPr="008A7970">
              <w:rPr>
                <w:rFonts w:ascii="Times New Roman" w:eastAsia="Times New Roman" w:hAnsi="Times New Roman" w:cs="Times New Roman"/>
                <w:lang w:val="en-US"/>
              </w:rPr>
              <w:t>granted to individuals</w:t>
            </w:r>
            <w:r w:rsidRPr="008A7970">
              <w:rPr>
                <w:rFonts w:ascii="Times New Roman" w:eastAsia="Times New Roman" w:hAnsi="Times New Roman" w:cs="Times New Roman"/>
                <w:lang w:val="en-US"/>
              </w:rPr>
              <w:t>,</w:t>
            </w:r>
            <w:r w:rsidR="00E522A2" w:rsidRPr="008A7970">
              <w:rPr>
                <w:rFonts w:ascii="Times New Roman" w:eastAsia="Times New Roman" w:hAnsi="Times New Roman" w:cs="Times New Roman"/>
                <w:lang w:val="en-US"/>
              </w:rPr>
              <w:t xml:space="preserve"> legal entities belonging to </w:t>
            </w:r>
            <w:r w:rsidRPr="008A7970">
              <w:rPr>
                <w:rFonts w:ascii="Times New Roman" w:eastAsia="Times New Roman" w:hAnsi="Times New Roman" w:cs="Times New Roman"/>
                <w:lang w:val="en-US"/>
              </w:rPr>
              <w:t>I</w:t>
            </w:r>
            <w:r w:rsidR="00E522A2" w:rsidRPr="008A7970">
              <w:rPr>
                <w:rFonts w:ascii="Times New Roman" w:eastAsia="Times New Roman" w:hAnsi="Times New Roman" w:cs="Times New Roman"/>
                <w:lang w:val="en-US"/>
              </w:rPr>
              <w:t xml:space="preserve">ndigenous </w:t>
            </w:r>
            <w:r w:rsidRPr="008A7970">
              <w:rPr>
                <w:rFonts w:ascii="Times New Roman" w:eastAsia="Times New Roman" w:hAnsi="Times New Roman" w:cs="Times New Roman"/>
                <w:lang w:val="en-US"/>
              </w:rPr>
              <w:t>Peoples</w:t>
            </w:r>
            <w:r w:rsidR="00E522A2" w:rsidRPr="008A7970">
              <w:rPr>
                <w:rFonts w:ascii="Times New Roman" w:eastAsia="Times New Roman" w:hAnsi="Times New Roman" w:cs="Times New Roman"/>
                <w:lang w:val="en-US"/>
              </w:rPr>
              <w:t xml:space="preserve"> (units; area in hectares) </w:t>
            </w:r>
          </w:p>
          <w:p w14:paraId="3FC42BF9" w14:textId="77777777" w:rsidR="00B13CE4" w:rsidRPr="008A7970" w:rsidRDefault="00B13CE4"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h</w:t>
            </w:r>
            <w:r w:rsidR="00E522A2" w:rsidRPr="008A7970">
              <w:rPr>
                <w:rFonts w:ascii="Times New Roman" w:eastAsia="Times New Roman" w:hAnsi="Times New Roman" w:cs="Times New Roman"/>
                <w:lang w:val="en-US"/>
              </w:rPr>
              <w:t xml:space="preserve">unting plots granted to individuals and legal entities belonging to </w:t>
            </w:r>
            <w:r w:rsidRPr="008A7970">
              <w:rPr>
                <w:rFonts w:ascii="Times New Roman" w:eastAsia="Times New Roman" w:hAnsi="Times New Roman" w:cs="Times New Roman"/>
                <w:lang w:val="en-US"/>
              </w:rPr>
              <w:t xml:space="preserve">Indigenous Peoples </w:t>
            </w:r>
            <w:r w:rsidR="00E522A2" w:rsidRPr="008A7970">
              <w:rPr>
                <w:rFonts w:ascii="Times New Roman" w:eastAsia="Times New Roman" w:hAnsi="Times New Roman" w:cs="Times New Roman"/>
                <w:lang w:val="en-US"/>
              </w:rPr>
              <w:t xml:space="preserve">for traditional </w:t>
            </w:r>
            <w:r w:rsidRPr="008A7970">
              <w:rPr>
                <w:rFonts w:ascii="Times New Roman" w:eastAsia="Times New Roman" w:hAnsi="Times New Roman" w:cs="Times New Roman"/>
                <w:lang w:val="en-US"/>
              </w:rPr>
              <w:t xml:space="preserve">hunting; </w:t>
            </w:r>
            <w:r w:rsidR="00E522A2" w:rsidRPr="008A7970">
              <w:rPr>
                <w:rFonts w:ascii="Times New Roman" w:eastAsia="Times New Roman" w:hAnsi="Times New Roman" w:cs="Times New Roman"/>
                <w:lang w:val="en-US"/>
              </w:rPr>
              <w:t>for commercial purposes (units; area in hectares)</w:t>
            </w:r>
          </w:p>
          <w:p w14:paraId="162310E1" w14:textId="77777777" w:rsidR="005D5686" w:rsidRPr="008A7970" w:rsidRDefault="00B13CE4"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f</w:t>
            </w:r>
            <w:r w:rsidR="00E522A2" w:rsidRPr="008A7970">
              <w:rPr>
                <w:rFonts w:ascii="Times New Roman" w:eastAsia="Times New Roman" w:hAnsi="Times New Roman" w:cs="Times New Roman"/>
                <w:lang w:val="en-US"/>
              </w:rPr>
              <w:t xml:space="preserve">ishing plots for traditional fishing; for commercial purposes (units provided to </w:t>
            </w:r>
            <w:r w:rsidRPr="008A7970">
              <w:rPr>
                <w:rFonts w:ascii="Times New Roman" w:eastAsia="Times New Roman" w:hAnsi="Times New Roman" w:cs="Times New Roman"/>
                <w:lang w:val="en-US"/>
              </w:rPr>
              <w:t>I</w:t>
            </w:r>
            <w:r w:rsidR="00E522A2" w:rsidRPr="008A7970">
              <w:rPr>
                <w:rFonts w:ascii="Times New Roman" w:eastAsia="Times New Roman" w:hAnsi="Times New Roman" w:cs="Times New Roman"/>
                <w:lang w:val="en-US"/>
              </w:rPr>
              <w:t xml:space="preserve">ndigenous </w:t>
            </w:r>
            <w:r w:rsidRPr="008A7970">
              <w:rPr>
                <w:rFonts w:ascii="Times New Roman" w:eastAsia="Times New Roman" w:hAnsi="Times New Roman" w:cs="Times New Roman"/>
                <w:lang w:val="en-US"/>
              </w:rPr>
              <w:t>Peoples’</w:t>
            </w:r>
            <w:r w:rsidR="00E522A2" w:rsidRPr="008A7970">
              <w:rPr>
                <w:rFonts w:ascii="Times New Roman" w:eastAsia="Times New Roman" w:hAnsi="Times New Roman" w:cs="Times New Roman"/>
                <w:lang w:val="en-US"/>
              </w:rPr>
              <w:t xml:space="preserve"> communities) </w:t>
            </w:r>
          </w:p>
          <w:p w14:paraId="3E95BCD9" w14:textId="117AB1CB" w:rsidR="005D5686" w:rsidRPr="008A7970" w:rsidRDefault="005D5686"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l</w:t>
            </w:r>
            <w:r w:rsidR="00E522A2" w:rsidRPr="008A7970">
              <w:rPr>
                <w:rFonts w:ascii="Times New Roman" w:eastAsia="Times New Roman" w:hAnsi="Times New Roman" w:cs="Times New Roman"/>
                <w:lang w:val="en-US"/>
              </w:rPr>
              <w:t xml:space="preserve">imits of </w:t>
            </w:r>
            <w:r w:rsidRPr="008A7970">
              <w:rPr>
                <w:rFonts w:ascii="Times New Roman" w:eastAsia="Times New Roman" w:hAnsi="Times New Roman" w:cs="Times New Roman"/>
                <w:lang w:val="en-US"/>
              </w:rPr>
              <w:t>wildlife</w:t>
            </w:r>
            <w:r w:rsidR="00E522A2" w:rsidRPr="008A7970">
              <w:rPr>
                <w:rFonts w:ascii="Times New Roman" w:eastAsia="Times New Roman" w:hAnsi="Times New Roman" w:cs="Times New Roman"/>
                <w:lang w:val="en-US"/>
              </w:rPr>
              <w:t xml:space="preserve"> provided to legal entities and individuals of </w:t>
            </w:r>
            <w:r w:rsidRPr="008A7970">
              <w:rPr>
                <w:rFonts w:ascii="Times New Roman" w:eastAsia="Times New Roman" w:hAnsi="Times New Roman" w:cs="Times New Roman"/>
                <w:lang w:val="en-US"/>
              </w:rPr>
              <w:t>I</w:t>
            </w:r>
            <w:r w:rsidR="00E522A2" w:rsidRPr="008A7970">
              <w:rPr>
                <w:rFonts w:ascii="Times New Roman" w:eastAsia="Times New Roman" w:hAnsi="Times New Roman" w:cs="Times New Roman"/>
                <w:lang w:val="en-US"/>
              </w:rPr>
              <w:t xml:space="preserve">ndigenous </w:t>
            </w:r>
            <w:r w:rsidRPr="008A7970">
              <w:rPr>
                <w:rFonts w:ascii="Times New Roman" w:eastAsia="Times New Roman" w:hAnsi="Times New Roman" w:cs="Times New Roman"/>
                <w:lang w:val="en-US"/>
              </w:rPr>
              <w:t xml:space="preserve">Peoples </w:t>
            </w:r>
            <w:r w:rsidR="00E522A2" w:rsidRPr="008A7970">
              <w:rPr>
                <w:rFonts w:ascii="Times New Roman" w:eastAsia="Times New Roman" w:hAnsi="Times New Roman" w:cs="Times New Roman"/>
                <w:lang w:val="en-US"/>
              </w:rPr>
              <w:t xml:space="preserve">for the purposes of traditional nature </w:t>
            </w:r>
            <w:r w:rsidRPr="008A7970">
              <w:rPr>
                <w:rFonts w:ascii="Times New Roman" w:eastAsia="Times New Roman" w:hAnsi="Times New Roman" w:cs="Times New Roman"/>
                <w:lang w:val="en-US"/>
              </w:rPr>
              <w:t>use</w:t>
            </w:r>
            <w:r w:rsidR="00E522A2" w:rsidRPr="008A7970">
              <w:rPr>
                <w:rFonts w:ascii="Times New Roman" w:eastAsia="Times New Roman" w:hAnsi="Times New Roman" w:cs="Times New Roman"/>
                <w:lang w:val="en-US"/>
              </w:rPr>
              <w:t xml:space="preserve">; for commercial purposes (units; in % of the generally permissible volumes; developed in dynamics over 3 years) </w:t>
            </w:r>
          </w:p>
          <w:p w14:paraId="28C85E0F" w14:textId="77777777" w:rsidR="005D5686" w:rsidRPr="008A7970" w:rsidRDefault="00E522A2"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number of reindeer (units; including those belonging to private reindeer herders; state and municipal enterprises; other legal entities)</w:t>
            </w:r>
          </w:p>
          <w:p w14:paraId="476F9FEE" w14:textId="20575683" w:rsidR="009E7155" w:rsidRPr="008A7970" w:rsidRDefault="00E522A2"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 xml:space="preserve">private reindeer herders; state and municipal enterprises; other enterprises in the field of reindeer herding (units), reindeer pastures suitable for reindeer herding purposes; provided for reindeer herding purposes (area in hectares; reindeer carrying capacity) </w:t>
            </w:r>
          </w:p>
          <w:p w14:paraId="7A0AADDB" w14:textId="74D327B8" w:rsidR="00E522A2" w:rsidRPr="008A7970" w:rsidRDefault="009E7155" w:rsidP="00394B33">
            <w:pPr>
              <w:pStyle w:val="a7"/>
              <w:numPr>
                <w:ilvl w:val="0"/>
                <w:numId w:val="35"/>
              </w:num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t</w:t>
            </w:r>
            <w:r w:rsidR="00E522A2" w:rsidRPr="008A7970">
              <w:rPr>
                <w:rFonts w:ascii="Times New Roman" w:eastAsia="Times New Roman" w:hAnsi="Times New Roman" w:cs="Times New Roman"/>
                <w:lang w:val="en-US"/>
              </w:rPr>
              <w:t xml:space="preserve">imber procurement for the needs of </w:t>
            </w:r>
            <w:r w:rsidRPr="008A7970">
              <w:rPr>
                <w:rFonts w:ascii="Times New Roman" w:eastAsia="Times New Roman" w:hAnsi="Times New Roman" w:cs="Times New Roman"/>
                <w:lang w:val="en-US"/>
              </w:rPr>
              <w:t>I</w:t>
            </w:r>
            <w:r w:rsidR="00E522A2" w:rsidRPr="008A7970">
              <w:rPr>
                <w:rFonts w:ascii="Times New Roman" w:eastAsia="Times New Roman" w:hAnsi="Times New Roman" w:cs="Times New Roman"/>
                <w:lang w:val="en-US"/>
              </w:rPr>
              <w:t xml:space="preserve">ndigenous </w:t>
            </w:r>
            <w:r w:rsidRPr="008A7970">
              <w:rPr>
                <w:rFonts w:ascii="Times New Roman" w:eastAsia="Times New Roman" w:hAnsi="Times New Roman" w:cs="Times New Roman"/>
                <w:lang w:val="en-US"/>
              </w:rPr>
              <w:t>Peoples</w:t>
            </w:r>
            <w:r w:rsidR="00E522A2" w:rsidRPr="008A7970">
              <w:rPr>
                <w:rFonts w:ascii="Times New Roman" w:eastAsia="Times New Roman" w:hAnsi="Times New Roman" w:cs="Times New Roman"/>
                <w:lang w:val="en-US"/>
              </w:rPr>
              <w:t xml:space="preserve"> (volumes in dynamics over 3 years)</w:t>
            </w:r>
          </w:p>
          <w:p w14:paraId="06BC9F9A" w14:textId="23090138" w:rsidR="00E522A2" w:rsidRPr="008A7970" w:rsidRDefault="00E522A2" w:rsidP="00781317">
            <w:p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 xml:space="preserve">Indigenous peoples of Russia </w:t>
            </w:r>
            <w:r w:rsidR="009E7155" w:rsidRPr="008A7970">
              <w:rPr>
                <w:rFonts w:ascii="Times New Roman" w:eastAsia="Times New Roman" w:hAnsi="Times New Roman" w:cs="Times New Roman"/>
                <w:lang w:val="en-US"/>
              </w:rPr>
              <w:t xml:space="preserve">also advocate for </w:t>
            </w:r>
            <w:r w:rsidRPr="008A7970">
              <w:rPr>
                <w:rFonts w:ascii="Times New Roman" w:eastAsia="Times New Roman" w:hAnsi="Times New Roman" w:cs="Times New Roman"/>
                <w:lang w:val="en-US"/>
              </w:rPr>
              <w:t>colle</w:t>
            </w:r>
            <w:r w:rsidR="009E7155" w:rsidRPr="008A7970">
              <w:rPr>
                <w:rFonts w:ascii="Times New Roman" w:eastAsia="Times New Roman" w:hAnsi="Times New Roman" w:cs="Times New Roman"/>
                <w:lang w:val="en-US"/>
              </w:rPr>
              <w:t>ction of</w:t>
            </w:r>
            <w:r w:rsidRPr="008A7970">
              <w:rPr>
                <w:rFonts w:ascii="Times New Roman" w:eastAsia="Times New Roman" w:hAnsi="Times New Roman" w:cs="Times New Roman"/>
                <w:lang w:val="en-US"/>
              </w:rPr>
              <w:t xml:space="preserve"> monitoring data on </w:t>
            </w:r>
            <w:r w:rsidR="009E7155" w:rsidRPr="008A7970">
              <w:rPr>
                <w:rFonts w:ascii="Times New Roman" w:eastAsia="Times New Roman" w:hAnsi="Times New Roman" w:cs="Times New Roman"/>
                <w:lang w:val="en-US"/>
              </w:rPr>
              <w:t>I</w:t>
            </w:r>
            <w:r w:rsidRPr="008A7970">
              <w:rPr>
                <w:rFonts w:ascii="Times New Roman" w:eastAsia="Times New Roman" w:hAnsi="Times New Roman" w:cs="Times New Roman"/>
                <w:lang w:val="en-US"/>
              </w:rPr>
              <w:t xml:space="preserve">ndigenous </w:t>
            </w:r>
            <w:r w:rsidR="009E7155" w:rsidRPr="008A7970">
              <w:rPr>
                <w:rFonts w:ascii="Times New Roman" w:eastAsia="Times New Roman" w:hAnsi="Times New Roman" w:cs="Times New Roman"/>
                <w:lang w:val="en-US"/>
              </w:rPr>
              <w:t xml:space="preserve">Peoples’ </w:t>
            </w:r>
            <w:r w:rsidRPr="008A7970">
              <w:rPr>
                <w:rFonts w:ascii="Times New Roman" w:eastAsia="Times New Roman" w:hAnsi="Times New Roman" w:cs="Times New Roman"/>
                <w:lang w:val="en-US"/>
              </w:rPr>
              <w:t xml:space="preserve">participation in decision-making regarding the establishment and management of </w:t>
            </w:r>
            <w:r w:rsidR="009E7155" w:rsidRPr="008A7970">
              <w:rPr>
                <w:rFonts w:ascii="Times New Roman" w:eastAsia="Times New Roman" w:hAnsi="Times New Roman" w:cs="Times New Roman"/>
                <w:lang w:val="en-US"/>
              </w:rPr>
              <w:t>SNPAs</w:t>
            </w:r>
            <w:r w:rsidRPr="008A7970">
              <w:rPr>
                <w:rFonts w:ascii="Times New Roman" w:eastAsia="Times New Roman" w:hAnsi="Times New Roman" w:cs="Times New Roman"/>
                <w:lang w:val="en-US"/>
              </w:rPr>
              <w:t xml:space="preserve">, ecosystem </w:t>
            </w:r>
            <w:r w:rsidR="00881AC5" w:rsidRPr="008A7970">
              <w:rPr>
                <w:rFonts w:ascii="Times New Roman" w:eastAsia="Times New Roman" w:hAnsi="Times New Roman" w:cs="Times New Roman"/>
                <w:lang w:val="en-US"/>
              </w:rPr>
              <w:t xml:space="preserve">and land </w:t>
            </w:r>
            <w:r w:rsidRPr="008A7970">
              <w:rPr>
                <w:rFonts w:ascii="Times New Roman" w:eastAsia="Times New Roman" w:hAnsi="Times New Roman" w:cs="Times New Roman"/>
                <w:lang w:val="en-US"/>
              </w:rPr>
              <w:t xml:space="preserve">restoration measures, and impact assessments. </w:t>
            </w:r>
          </w:p>
          <w:p w14:paraId="2AC2D019" w14:textId="1E8AC0F2" w:rsidR="00E522A2" w:rsidRPr="008A7970" w:rsidRDefault="00E522A2" w:rsidP="00781317">
            <w:p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lastRenderedPageBreak/>
              <w:t>A number of regions</w:t>
            </w:r>
            <w:r w:rsidR="00781317" w:rsidRPr="008A7970">
              <w:rPr>
                <w:rFonts w:ascii="Times New Roman" w:eastAsia="Times New Roman" w:hAnsi="Times New Roman" w:cs="Times New Roman"/>
                <w:lang w:val="en-US"/>
              </w:rPr>
              <w:t xml:space="preserve"> in the Russian Federation</w:t>
            </w:r>
            <w:r w:rsidRPr="008A7970">
              <w:rPr>
                <w:rFonts w:ascii="Times New Roman" w:eastAsia="Times New Roman" w:hAnsi="Times New Roman" w:cs="Times New Roman"/>
                <w:lang w:val="en-US"/>
              </w:rPr>
              <w:t xml:space="preserve"> have registries and monitoring systems that take into account the traditional nature management of </w:t>
            </w:r>
            <w:r w:rsidR="00881AC5" w:rsidRPr="008A7970">
              <w:rPr>
                <w:rFonts w:ascii="Times New Roman" w:eastAsia="Times New Roman" w:hAnsi="Times New Roman" w:cs="Times New Roman"/>
                <w:lang w:val="en-US"/>
              </w:rPr>
              <w:t>I</w:t>
            </w:r>
            <w:r w:rsidRPr="008A7970">
              <w:rPr>
                <w:rFonts w:ascii="Times New Roman" w:eastAsia="Times New Roman" w:hAnsi="Times New Roman" w:cs="Times New Roman"/>
                <w:lang w:val="en-US"/>
              </w:rPr>
              <w:t xml:space="preserve">ndigenous </w:t>
            </w:r>
            <w:r w:rsidR="00881AC5" w:rsidRPr="008A7970">
              <w:rPr>
                <w:rFonts w:ascii="Times New Roman" w:eastAsia="Times New Roman" w:hAnsi="Times New Roman" w:cs="Times New Roman"/>
                <w:lang w:val="en-US"/>
              </w:rPr>
              <w:t>P</w:t>
            </w:r>
            <w:r w:rsidRPr="008A7970">
              <w:rPr>
                <w:rFonts w:ascii="Times New Roman" w:eastAsia="Times New Roman" w:hAnsi="Times New Roman" w:cs="Times New Roman"/>
                <w:lang w:val="en-US"/>
              </w:rPr>
              <w:t xml:space="preserve">eoples. For example, the </w:t>
            </w:r>
            <w:proofErr w:type="spellStart"/>
            <w:r w:rsidRPr="008A7970">
              <w:rPr>
                <w:rFonts w:ascii="Times New Roman" w:eastAsia="Times New Roman" w:hAnsi="Times New Roman" w:cs="Times New Roman"/>
                <w:lang w:val="en-US"/>
              </w:rPr>
              <w:t>Yamalo</w:t>
            </w:r>
            <w:proofErr w:type="spellEnd"/>
            <w:r w:rsidRPr="008A7970">
              <w:rPr>
                <w:rFonts w:ascii="Times New Roman" w:eastAsia="Times New Roman" w:hAnsi="Times New Roman" w:cs="Times New Roman"/>
                <w:lang w:val="en-US"/>
              </w:rPr>
              <w:t xml:space="preserve">-Nenets Autonomous </w:t>
            </w:r>
            <w:r w:rsidR="00881AC5" w:rsidRPr="008A7970">
              <w:rPr>
                <w:rFonts w:ascii="Times New Roman" w:eastAsia="Times New Roman" w:hAnsi="Times New Roman" w:cs="Times New Roman"/>
                <w:lang w:val="en-US"/>
              </w:rPr>
              <w:t>District</w:t>
            </w:r>
            <w:r w:rsidRPr="008A7970">
              <w:rPr>
                <w:rFonts w:ascii="Times New Roman" w:eastAsia="Times New Roman" w:hAnsi="Times New Roman" w:cs="Times New Roman"/>
                <w:lang w:val="en-US"/>
              </w:rPr>
              <w:t xml:space="preserve"> has a unified system for modeling and monitoring the socioeconomic development of </w:t>
            </w:r>
            <w:r w:rsidR="00881AC5" w:rsidRPr="008A7970">
              <w:rPr>
                <w:rFonts w:ascii="Times New Roman" w:eastAsia="Times New Roman" w:hAnsi="Times New Roman" w:cs="Times New Roman"/>
                <w:lang w:val="en-US"/>
              </w:rPr>
              <w:t>In</w:t>
            </w:r>
            <w:r w:rsidRPr="008A7970">
              <w:rPr>
                <w:rFonts w:ascii="Times New Roman" w:eastAsia="Times New Roman" w:hAnsi="Times New Roman" w:cs="Times New Roman"/>
                <w:lang w:val="en-US"/>
              </w:rPr>
              <w:t xml:space="preserve">digenous </w:t>
            </w:r>
            <w:r w:rsidR="00881AC5" w:rsidRPr="008A7970">
              <w:rPr>
                <w:rFonts w:ascii="Times New Roman" w:eastAsia="Times New Roman" w:hAnsi="Times New Roman" w:cs="Times New Roman"/>
                <w:lang w:val="en-US"/>
              </w:rPr>
              <w:t>P</w:t>
            </w:r>
            <w:r w:rsidRPr="008A7970">
              <w:rPr>
                <w:rFonts w:ascii="Times New Roman" w:eastAsia="Times New Roman" w:hAnsi="Times New Roman" w:cs="Times New Roman"/>
                <w:lang w:val="en-US"/>
              </w:rPr>
              <w:t xml:space="preserve">eoples. This system collects and disaggregates data on the marital status, age, income, and other indicators of nomadic reindeer herders. It also collects information on reindeer herd migration routes and the migration of </w:t>
            </w:r>
            <w:r w:rsidR="00E36BD6" w:rsidRPr="008A7970">
              <w:rPr>
                <w:rFonts w:ascii="Times New Roman" w:eastAsia="Times New Roman" w:hAnsi="Times New Roman" w:cs="Times New Roman"/>
                <w:lang w:val="en-US"/>
              </w:rPr>
              <w:t>I</w:t>
            </w:r>
            <w:r w:rsidRPr="008A7970">
              <w:rPr>
                <w:rFonts w:ascii="Times New Roman" w:eastAsia="Times New Roman" w:hAnsi="Times New Roman" w:cs="Times New Roman"/>
                <w:lang w:val="en-US"/>
              </w:rPr>
              <w:t>ndigenous nomadic families (names and geographic coordinates of lands and water bodies, locations of camps and routes).</w:t>
            </w:r>
          </w:p>
        </w:tc>
        <w:tc>
          <w:tcPr>
            <w:tcW w:w="3119" w:type="dxa"/>
          </w:tcPr>
          <w:p w14:paraId="7D8EE9B5" w14:textId="77777777" w:rsidR="00330B2B" w:rsidRDefault="00330B2B" w:rsidP="00330B2B">
            <w:pPr>
              <w:spacing w:before="120" w:after="120"/>
              <w:rPr>
                <w:rFonts w:ascii="Times New Roman" w:eastAsia="Times New Roman" w:hAnsi="Times New Roman" w:cs="Times New Roman"/>
              </w:rPr>
            </w:pPr>
            <w:r>
              <w:rPr>
                <w:rFonts w:ascii="Times New Roman" w:eastAsia="Times New Roman" w:hAnsi="Times New Roman" w:cs="Times New Roman"/>
              </w:rPr>
              <w:lastRenderedPageBreak/>
              <w:t>Indigenous-led studies and reports</w:t>
            </w:r>
          </w:p>
          <w:p w14:paraId="6EA8BDFD" w14:textId="77777777" w:rsidR="00330B2B" w:rsidRDefault="00330B2B" w:rsidP="00330B2B">
            <w:pPr>
              <w:spacing w:before="120" w:after="120"/>
              <w:rPr>
                <w:rFonts w:ascii="Times New Roman" w:eastAsia="Times New Roman" w:hAnsi="Times New Roman" w:cs="Times New Roman"/>
              </w:rPr>
            </w:pPr>
            <w:hyperlink r:id="rId20" w:history="1">
              <w:r w:rsidRPr="00F67051">
                <w:rPr>
                  <w:rStyle w:val="af0"/>
                  <w:rFonts w:eastAsia="Times New Roman" w:cs="Times New Roman"/>
                </w:rPr>
                <w:t>https://kmnsoyuz.ru/seminar-8</w:t>
              </w:r>
            </w:hyperlink>
          </w:p>
          <w:p w14:paraId="0EB617B1" w14:textId="10A795A8" w:rsidR="00427340" w:rsidRPr="008A7970" w:rsidRDefault="00427340" w:rsidP="008D3EC5">
            <w:pPr>
              <w:spacing w:before="120" w:after="120"/>
              <w:rPr>
                <w:rFonts w:ascii="Times New Roman" w:eastAsia="Times New Roman" w:hAnsi="Times New Roman" w:cs="Times New Roman"/>
              </w:rPr>
            </w:pPr>
          </w:p>
        </w:tc>
      </w:tr>
      <w:tr w:rsidR="00427340" w:rsidRPr="008A7970" w14:paraId="60DE54C4" w14:textId="77777777" w:rsidTr="321AC128">
        <w:tc>
          <w:tcPr>
            <w:tcW w:w="2127" w:type="dxa"/>
          </w:tcPr>
          <w:p w14:paraId="6FE1C751" w14:textId="1F355D94" w:rsidR="00427340" w:rsidRPr="008A7970" w:rsidRDefault="00D2430D" w:rsidP="00D2430D">
            <w:pPr>
              <w:pStyle w:val="a7"/>
              <w:spacing w:before="120" w:after="120"/>
              <w:ind w:left="360"/>
              <w:rPr>
                <w:rFonts w:ascii="Times New Roman" w:eastAsia="Times New Roman" w:hAnsi="Times New Roman" w:cs="Times New Roman"/>
              </w:rPr>
            </w:pPr>
            <w:r w:rsidRPr="008A7970">
              <w:rPr>
                <w:rFonts w:ascii="Times New Roman" w:eastAsia="Times New Roman" w:hAnsi="Times New Roman" w:cs="Times New Roman"/>
              </w:rPr>
              <w:lastRenderedPageBreak/>
              <w:t>TARGET 22 KMGBF</w:t>
            </w:r>
          </w:p>
        </w:tc>
        <w:tc>
          <w:tcPr>
            <w:tcW w:w="8788" w:type="dxa"/>
          </w:tcPr>
          <w:p w14:paraId="2AD33D53" w14:textId="281409B1" w:rsidR="00427340" w:rsidRPr="008A7970" w:rsidRDefault="001524D2" w:rsidP="00781317">
            <w:pPr>
              <w:spacing w:before="120" w:after="120"/>
              <w:jc w:val="both"/>
              <w:rPr>
                <w:rFonts w:ascii="Times New Roman" w:eastAsia="Times New Roman" w:hAnsi="Times New Roman" w:cs="Times New Roman"/>
                <w:b/>
              </w:rPr>
            </w:pPr>
            <w:r w:rsidRPr="008A7970">
              <w:rPr>
                <w:rFonts w:ascii="Times New Roman" w:eastAsia="Times New Roman" w:hAnsi="Times New Roman" w:cs="Times New Roman"/>
                <w:b/>
              </w:rPr>
              <w:t>Indigenous-led c</w:t>
            </w:r>
            <w:r w:rsidR="008C2A45" w:rsidRPr="008A7970">
              <w:rPr>
                <w:rFonts w:ascii="Times New Roman" w:eastAsia="Times New Roman" w:hAnsi="Times New Roman" w:cs="Times New Roman"/>
                <w:b/>
              </w:rPr>
              <w:t>ollective study</w:t>
            </w:r>
            <w:r w:rsidRPr="008A7970">
              <w:rPr>
                <w:rFonts w:ascii="Times New Roman" w:eastAsia="Times New Roman" w:hAnsi="Times New Roman" w:cs="Times New Roman"/>
                <w:b/>
              </w:rPr>
              <w:t xml:space="preserve"> on the implementation of CBD provisions and KMGBF</w:t>
            </w:r>
          </w:p>
          <w:p w14:paraId="703E4174" w14:textId="55E69F18" w:rsidR="00781317" w:rsidRPr="008A7970" w:rsidRDefault="00781317" w:rsidP="00781317">
            <w:pPr>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Indigenous Peoples</w:t>
            </w:r>
            <w:r w:rsidR="002A5479" w:rsidRPr="008A7970">
              <w:rPr>
                <w:rFonts w:ascii="Times New Roman" w:eastAsia="Times New Roman" w:hAnsi="Times New Roman" w:cs="Times New Roman"/>
              </w:rPr>
              <w:t>’ organizations</w:t>
            </w:r>
            <w:r w:rsidRPr="008A7970">
              <w:rPr>
                <w:rFonts w:ascii="Times New Roman" w:eastAsia="Times New Roman" w:hAnsi="Times New Roman" w:cs="Times New Roman"/>
              </w:rPr>
              <w:t xml:space="preserve"> o</w:t>
            </w:r>
            <w:r w:rsidR="00B55E39" w:rsidRPr="008A7970">
              <w:rPr>
                <w:rFonts w:ascii="Times New Roman" w:eastAsia="Times New Roman" w:hAnsi="Times New Roman" w:cs="Times New Roman"/>
              </w:rPr>
              <w:t>f</w:t>
            </w:r>
            <w:r w:rsidRPr="008A7970">
              <w:rPr>
                <w:rFonts w:ascii="Times New Roman" w:eastAsia="Times New Roman" w:hAnsi="Times New Roman" w:cs="Times New Roman"/>
              </w:rPr>
              <w:t xml:space="preserve"> Russia </w:t>
            </w:r>
            <w:r w:rsidR="002A5479" w:rsidRPr="008A7970">
              <w:rPr>
                <w:rFonts w:ascii="Times New Roman" w:eastAsia="Times New Roman" w:hAnsi="Times New Roman" w:cs="Times New Roman"/>
              </w:rPr>
              <w:t>established</w:t>
            </w:r>
            <w:r w:rsidRPr="008A7970">
              <w:rPr>
                <w:rFonts w:ascii="Times New Roman" w:eastAsia="Times New Roman" w:hAnsi="Times New Roman" w:cs="Times New Roman"/>
              </w:rPr>
              <w:t xml:space="preserve"> a nation</w:t>
            </w:r>
            <w:r w:rsidR="002A5479" w:rsidRPr="008A7970">
              <w:rPr>
                <w:rFonts w:ascii="Times New Roman" w:eastAsia="Times New Roman" w:hAnsi="Times New Roman" w:cs="Times New Roman"/>
              </w:rPr>
              <w:t xml:space="preserve">al biodiversity platform. The first meeting of the platform was held in the form of an </w:t>
            </w:r>
            <w:r w:rsidRPr="008A7970">
              <w:rPr>
                <w:rFonts w:ascii="Times New Roman" w:eastAsia="Times New Roman" w:hAnsi="Times New Roman" w:cs="Times New Roman"/>
              </w:rPr>
              <w:t>expert seminar</w:t>
            </w:r>
            <w:r w:rsidR="002A5479" w:rsidRPr="008A7970">
              <w:rPr>
                <w:rFonts w:ascii="Times New Roman" w:eastAsia="Times New Roman" w:hAnsi="Times New Roman" w:cs="Times New Roman"/>
              </w:rPr>
              <w:t xml:space="preserve"> </w:t>
            </w:r>
            <w:r w:rsidR="002E53BC" w:rsidRPr="008A7970">
              <w:rPr>
                <w:rFonts w:ascii="Times New Roman" w:eastAsia="Times New Roman" w:hAnsi="Times New Roman" w:cs="Times New Roman"/>
              </w:rPr>
              <w:t>titled</w:t>
            </w:r>
            <w:r w:rsidRPr="008A7970">
              <w:rPr>
                <w:rFonts w:ascii="Times New Roman" w:eastAsia="Times New Roman" w:hAnsi="Times New Roman" w:cs="Times New Roman"/>
              </w:rPr>
              <w:t xml:space="preserve"> "Biodiversity Conservation and Climate Change in the Context of the Rights and Sustainable Development of Indigenous Peoples" on June 23 and 24, 2025 in Moscow</w:t>
            </w:r>
            <w:r w:rsidR="002A5479" w:rsidRPr="008A7970">
              <w:rPr>
                <w:rFonts w:ascii="Times New Roman" w:eastAsia="Times New Roman" w:hAnsi="Times New Roman" w:cs="Times New Roman"/>
              </w:rPr>
              <w:t xml:space="preserve">. </w:t>
            </w:r>
            <w:r w:rsidR="00B35B26" w:rsidRPr="008A7970">
              <w:rPr>
                <w:rFonts w:ascii="Times New Roman" w:eastAsia="Times New Roman" w:hAnsi="Times New Roman" w:cs="Times New Roman"/>
              </w:rPr>
              <w:t>The platform is convened in order to provide inputs to the drafting process of the NBSAP and national periodic report unde</w:t>
            </w:r>
            <w:r w:rsidR="002E53BC" w:rsidRPr="008A7970">
              <w:rPr>
                <w:rFonts w:ascii="Times New Roman" w:eastAsia="Times New Roman" w:hAnsi="Times New Roman" w:cs="Times New Roman"/>
              </w:rPr>
              <w:t>r CBD, and to elaborate on collective positions of</w:t>
            </w:r>
            <w:r w:rsidR="00B35B26" w:rsidRPr="008A7970">
              <w:rPr>
                <w:rFonts w:ascii="Times New Roman" w:eastAsia="Times New Roman" w:hAnsi="Times New Roman" w:cs="Times New Roman"/>
              </w:rPr>
              <w:t xml:space="preserve"> </w:t>
            </w:r>
            <w:r w:rsidRPr="008A7970">
              <w:rPr>
                <w:rFonts w:ascii="Times New Roman" w:eastAsia="Times New Roman" w:hAnsi="Times New Roman" w:cs="Times New Roman"/>
              </w:rPr>
              <w:t xml:space="preserve">Indigenous Peoples of Russia </w:t>
            </w:r>
            <w:r w:rsidR="002E53BC" w:rsidRPr="008A7970">
              <w:rPr>
                <w:rFonts w:ascii="Times New Roman" w:eastAsia="Times New Roman" w:hAnsi="Times New Roman" w:cs="Times New Roman"/>
              </w:rPr>
              <w:t>concerning agenda items of the Conferences of the Parties and Subsidiary bodies under CBD. The platform has issued a collective study on the stated of the art in Indigenous Peoples’ rights in the context of state obligations under CBD.</w:t>
            </w:r>
            <w:r w:rsidR="00F5084B" w:rsidRPr="008A7970">
              <w:rPr>
                <w:rFonts w:ascii="Times New Roman" w:eastAsia="Times New Roman" w:hAnsi="Times New Roman" w:cs="Times New Roman"/>
              </w:rPr>
              <w:t xml:space="preserve"> </w:t>
            </w:r>
          </w:p>
          <w:p w14:paraId="61CF6B16" w14:textId="2BA726A4" w:rsidR="009F4CBF" w:rsidRPr="008A7970" w:rsidRDefault="00F5084B" w:rsidP="00781317">
            <w:pPr>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In October 2025, Indigenous Peoples of Russia have also established an independent national Expert Mechanism to monitor the state of relationship between Indigenous Peoples and the private sector. The functions of the Expert Mechanism will embrace capacity building, monitoring and ranking private companies based on their compliance with national and international law</w:t>
            </w:r>
            <w:r w:rsidR="008A7970" w:rsidRPr="008A7970">
              <w:rPr>
                <w:rFonts w:ascii="Times New Roman" w:eastAsia="Times New Roman" w:hAnsi="Times New Roman" w:cs="Times New Roman"/>
              </w:rPr>
              <w:t>, issuing practical guidelines for the private sector</w:t>
            </w:r>
            <w:r w:rsidRPr="008A7970">
              <w:rPr>
                <w:rFonts w:ascii="Times New Roman" w:eastAsia="Times New Roman" w:hAnsi="Times New Roman" w:cs="Times New Roman"/>
              </w:rPr>
              <w:t xml:space="preserve">. </w:t>
            </w:r>
            <w:r w:rsidR="00542781" w:rsidRPr="008A7970">
              <w:rPr>
                <w:rFonts w:ascii="Times New Roman" w:eastAsia="Times New Roman" w:hAnsi="Times New Roman" w:cs="Times New Roman"/>
              </w:rPr>
              <w:t xml:space="preserve">The Expert Mechanism will issue annual studies, which will </w:t>
            </w:r>
            <w:proofErr w:type="spellStart"/>
            <w:r w:rsidR="00542781" w:rsidRPr="008A7970">
              <w:rPr>
                <w:rFonts w:ascii="Times New Roman" w:eastAsia="Times New Roman" w:hAnsi="Times New Roman" w:cs="Times New Roman"/>
              </w:rPr>
              <w:t>analyze</w:t>
            </w:r>
            <w:proofErr w:type="spellEnd"/>
            <w:r w:rsidR="00542781" w:rsidRPr="008A7970">
              <w:rPr>
                <w:rFonts w:ascii="Times New Roman" w:eastAsia="Times New Roman" w:hAnsi="Times New Roman" w:cs="Times New Roman"/>
              </w:rPr>
              <w:t xml:space="preserve"> the private sector’s biodiversity protection measures</w:t>
            </w:r>
            <w:r w:rsidR="00A55818" w:rsidRPr="008A7970">
              <w:rPr>
                <w:rFonts w:ascii="Times New Roman" w:eastAsia="Times New Roman" w:hAnsi="Times New Roman" w:cs="Times New Roman"/>
              </w:rPr>
              <w:t xml:space="preserve">. </w:t>
            </w:r>
          </w:p>
          <w:p w14:paraId="43A859A6" w14:textId="2195E732" w:rsidR="00781317" w:rsidRPr="008A7970" w:rsidRDefault="009F4CBF" w:rsidP="00781317">
            <w:pPr>
              <w:spacing w:before="120" w:after="120"/>
              <w:jc w:val="both"/>
              <w:rPr>
                <w:rFonts w:ascii="Times New Roman" w:eastAsia="Times New Roman" w:hAnsi="Times New Roman" w:cs="Times New Roman"/>
              </w:rPr>
            </w:pPr>
            <w:r w:rsidRPr="008A7970">
              <w:rPr>
                <w:rFonts w:ascii="Times New Roman" w:eastAsia="Times New Roman" w:hAnsi="Times New Roman" w:cs="Times New Roman"/>
              </w:rPr>
              <w:t xml:space="preserve">Both initiatives are conducted by Indigenous Peoples’ national umbrella-organizations in partnership with the capacity building programme School of Civic Diplomacy of Indigenous Peoples, UN Global Compact Network Russia and the Federal Agency of Ethnic Affairs. </w:t>
            </w:r>
          </w:p>
        </w:tc>
        <w:tc>
          <w:tcPr>
            <w:tcW w:w="3119" w:type="dxa"/>
          </w:tcPr>
          <w:p w14:paraId="5A8D743E" w14:textId="77777777" w:rsidR="00330B2B" w:rsidRDefault="00330B2B" w:rsidP="00330B2B">
            <w:pPr>
              <w:spacing w:before="120" w:after="120"/>
              <w:rPr>
                <w:rFonts w:ascii="Times New Roman" w:eastAsia="Times New Roman" w:hAnsi="Times New Roman" w:cs="Times New Roman"/>
              </w:rPr>
            </w:pPr>
            <w:r>
              <w:rPr>
                <w:rFonts w:ascii="Times New Roman" w:eastAsia="Times New Roman" w:hAnsi="Times New Roman" w:cs="Times New Roman"/>
              </w:rPr>
              <w:t>Indigenous-led studies and reports</w:t>
            </w:r>
          </w:p>
          <w:p w14:paraId="7FB14690" w14:textId="77777777" w:rsidR="00330B2B" w:rsidRDefault="00330B2B" w:rsidP="00330B2B">
            <w:pPr>
              <w:spacing w:before="120" w:after="120"/>
              <w:rPr>
                <w:rFonts w:ascii="Times New Roman" w:eastAsia="Times New Roman" w:hAnsi="Times New Roman" w:cs="Times New Roman"/>
              </w:rPr>
            </w:pPr>
            <w:hyperlink r:id="rId21" w:history="1">
              <w:r w:rsidRPr="00F67051">
                <w:rPr>
                  <w:rStyle w:val="af0"/>
                  <w:rFonts w:eastAsia="Times New Roman" w:cs="Times New Roman"/>
                </w:rPr>
                <w:t>https://kmnsoyuz.ru/seminar-8</w:t>
              </w:r>
            </w:hyperlink>
          </w:p>
          <w:p w14:paraId="2C840C73" w14:textId="77777777" w:rsidR="00427340" w:rsidRPr="00330B2B" w:rsidRDefault="00427340" w:rsidP="008D3EC5">
            <w:pPr>
              <w:spacing w:before="120" w:after="120"/>
              <w:rPr>
                <w:rFonts w:ascii="Times New Roman" w:eastAsia="Times New Roman" w:hAnsi="Times New Roman" w:cs="Times New Roman"/>
              </w:rPr>
            </w:pPr>
          </w:p>
        </w:tc>
      </w:tr>
      <w:tr w:rsidR="00427340" w:rsidRPr="008A7970" w14:paraId="1081BDA1" w14:textId="77777777" w:rsidTr="321AC128">
        <w:tc>
          <w:tcPr>
            <w:tcW w:w="2127" w:type="dxa"/>
          </w:tcPr>
          <w:p w14:paraId="4C66DDDC" w14:textId="5F4DF0E3" w:rsidR="00427340" w:rsidRPr="008A7970" w:rsidRDefault="00D2430D" w:rsidP="008D3EC5">
            <w:pPr>
              <w:pStyle w:val="a7"/>
              <w:spacing w:before="120" w:after="120"/>
              <w:ind w:left="360"/>
              <w:rPr>
                <w:rFonts w:ascii="Times New Roman" w:eastAsia="Times New Roman" w:hAnsi="Times New Roman" w:cs="Times New Roman"/>
              </w:rPr>
            </w:pPr>
            <w:r w:rsidRPr="008A7970">
              <w:rPr>
                <w:rFonts w:ascii="Times New Roman" w:eastAsia="Times New Roman" w:hAnsi="Times New Roman" w:cs="Times New Roman"/>
              </w:rPr>
              <w:t>TARGET 22 KMGBF</w:t>
            </w:r>
          </w:p>
        </w:tc>
        <w:tc>
          <w:tcPr>
            <w:tcW w:w="8788" w:type="dxa"/>
          </w:tcPr>
          <w:p w14:paraId="64258090" w14:textId="29C0C5B7" w:rsidR="00427340" w:rsidRPr="008A7970" w:rsidRDefault="000E066C" w:rsidP="008D3EC5">
            <w:pPr>
              <w:spacing w:before="120" w:after="120"/>
              <w:rPr>
                <w:rFonts w:ascii="Times New Roman" w:eastAsia="Times New Roman" w:hAnsi="Times New Roman" w:cs="Times New Roman"/>
                <w:b/>
              </w:rPr>
            </w:pPr>
            <w:r w:rsidRPr="008A7970">
              <w:rPr>
                <w:rFonts w:ascii="Times New Roman" w:eastAsia="Times New Roman" w:hAnsi="Times New Roman" w:cs="Times New Roman"/>
                <w:b/>
              </w:rPr>
              <w:t>Access to justice and conflict resolution: Indigenous Peoples Rights Commissioners (</w:t>
            </w:r>
            <w:r w:rsidR="00D03121" w:rsidRPr="008A7970">
              <w:rPr>
                <w:rFonts w:ascii="Times New Roman" w:eastAsia="Times New Roman" w:hAnsi="Times New Roman" w:cs="Times New Roman"/>
                <w:b/>
              </w:rPr>
              <w:t>Ombudsmen</w:t>
            </w:r>
            <w:r w:rsidRPr="008A7970">
              <w:rPr>
                <w:rFonts w:ascii="Times New Roman" w:eastAsia="Times New Roman" w:hAnsi="Times New Roman" w:cs="Times New Roman"/>
                <w:b/>
              </w:rPr>
              <w:t>)</w:t>
            </w:r>
          </w:p>
          <w:p w14:paraId="5CD3F814" w14:textId="55345898" w:rsidR="00B55E39" w:rsidRPr="008A7970" w:rsidRDefault="00920E2C" w:rsidP="00B55E39">
            <w:p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The</w:t>
            </w:r>
            <w:r w:rsidR="00C20EB3" w:rsidRPr="008A7970">
              <w:rPr>
                <w:rFonts w:ascii="Times New Roman" w:eastAsia="Times New Roman" w:hAnsi="Times New Roman" w:cs="Times New Roman"/>
                <w:lang w:val="en-US"/>
              </w:rPr>
              <w:t xml:space="preserve"> independent</w:t>
            </w:r>
            <w:r w:rsidRPr="008A7970">
              <w:rPr>
                <w:rFonts w:ascii="Times New Roman" w:eastAsia="Times New Roman" w:hAnsi="Times New Roman" w:cs="Times New Roman"/>
                <w:lang w:val="en-US"/>
              </w:rPr>
              <w:t xml:space="preserve"> institute of Indigenous Peoples Rights Commissioners has been established in five territories after consultations and by initiatives of </w:t>
            </w:r>
            <w:r w:rsidR="00B55E39" w:rsidRPr="008A7970">
              <w:rPr>
                <w:rFonts w:ascii="Times New Roman" w:eastAsia="Times New Roman" w:hAnsi="Times New Roman" w:cs="Times New Roman"/>
                <w:lang w:val="en-US"/>
              </w:rPr>
              <w:t xml:space="preserve">Indigenous </w:t>
            </w:r>
            <w:r w:rsidR="000E066C" w:rsidRPr="008A7970">
              <w:rPr>
                <w:rFonts w:ascii="Times New Roman" w:eastAsia="Times New Roman" w:hAnsi="Times New Roman" w:cs="Times New Roman"/>
                <w:lang w:val="en-US"/>
              </w:rPr>
              <w:t>P</w:t>
            </w:r>
            <w:r w:rsidR="00B55E39" w:rsidRPr="008A7970">
              <w:rPr>
                <w:rFonts w:ascii="Times New Roman" w:eastAsia="Times New Roman" w:hAnsi="Times New Roman" w:cs="Times New Roman"/>
                <w:lang w:val="en-US"/>
              </w:rPr>
              <w:t>eoples</w:t>
            </w:r>
            <w:r w:rsidRPr="008A7970">
              <w:rPr>
                <w:rFonts w:ascii="Times New Roman" w:eastAsia="Times New Roman" w:hAnsi="Times New Roman" w:cs="Times New Roman"/>
                <w:lang w:val="en-US"/>
              </w:rPr>
              <w:t>’ organizations</w:t>
            </w:r>
            <w:r w:rsidR="00B55E39" w:rsidRPr="008A7970">
              <w:rPr>
                <w:rFonts w:ascii="Times New Roman" w:eastAsia="Times New Roman" w:hAnsi="Times New Roman" w:cs="Times New Roman"/>
                <w:lang w:val="en-US"/>
              </w:rPr>
              <w:t xml:space="preserve"> of Russia</w:t>
            </w:r>
            <w:r w:rsidRPr="008A7970">
              <w:rPr>
                <w:rFonts w:ascii="Times New Roman" w:eastAsia="Times New Roman" w:hAnsi="Times New Roman" w:cs="Times New Roman"/>
                <w:lang w:val="en-US"/>
              </w:rPr>
              <w:t>.</w:t>
            </w:r>
            <w:r w:rsidR="00B55E39" w:rsidRPr="008A7970">
              <w:rPr>
                <w:rFonts w:ascii="Times New Roman" w:eastAsia="Times New Roman" w:hAnsi="Times New Roman" w:cs="Times New Roman"/>
                <w:lang w:val="en-US"/>
              </w:rPr>
              <w:t xml:space="preserve"> </w:t>
            </w:r>
            <w:r w:rsidRPr="008A7970">
              <w:rPr>
                <w:rFonts w:ascii="Times New Roman" w:eastAsia="Times New Roman" w:hAnsi="Times New Roman" w:cs="Times New Roman"/>
                <w:lang w:val="en-US"/>
              </w:rPr>
              <w:t xml:space="preserve">The ombudsmen institute is a national human rights institution that provides for additional non-judicial culturally appropriate means of rights protection. The Commissioners are selected from </w:t>
            </w:r>
            <w:r w:rsidRPr="008A7970">
              <w:rPr>
                <w:rFonts w:ascii="Times New Roman" w:eastAsia="Times New Roman" w:hAnsi="Times New Roman" w:cs="Times New Roman"/>
                <w:lang w:val="en-US"/>
              </w:rPr>
              <w:lastRenderedPageBreak/>
              <w:t xml:space="preserve">amongst Indigenous Peoples and are set to </w:t>
            </w:r>
            <w:r w:rsidR="00C20EB3" w:rsidRPr="008A7970">
              <w:rPr>
                <w:rFonts w:ascii="Times New Roman" w:eastAsia="Times New Roman" w:hAnsi="Times New Roman" w:cs="Times New Roman"/>
                <w:lang w:val="en-US"/>
              </w:rPr>
              <w:t xml:space="preserve">promote and protect human rights of Indigenous Peoples taking into account their customs, culture, traditional knowledge. The Commissioners issue annual reports and work with legislature to fix systemic gaps in law enforcement, including environmental law.  </w:t>
            </w:r>
          </w:p>
          <w:p w14:paraId="2800229A" w14:textId="002F6F40" w:rsidR="00FA469B" w:rsidRPr="008A7970" w:rsidRDefault="00C20EB3" w:rsidP="00FA469B">
            <w:p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Such institution is established in t</w:t>
            </w:r>
            <w:r w:rsidR="00FA469B" w:rsidRPr="008A7970">
              <w:rPr>
                <w:rFonts w:ascii="Times New Roman" w:eastAsia="Times New Roman" w:hAnsi="Times New Roman" w:cs="Times New Roman"/>
                <w:lang w:val="en-US"/>
              </w:rPr>
              <w:t>he</w:t>
            </w:r>
            <w:r w:rsidRPr="008A7970">
              <w:rPr>
                <w:rFonts w:ascii="Times New Roman" w:eastAsia="Times New Roman" w:hAnsi="Times New Roman" w:cs="Times New Roman"/>
                <w:lang w:val="en-US"/>
              </w:rPr>
              <w:t xml:space="preserve"> Republic of</w:t>
            </w:r>
            <w:r w:rsidR="00FA469B" w:rsidRPr="008A7970">
              <w:rPr>
                <w:rFonts w:ascii="Times New Roman" w:eastAsia="Times New Roman" w:hAnsi="Times New Roman" w:cs="Times New Roman"/>
                <w:lang w:val="en-US"/>
              </w:rPr>
              <w:t xml:space="preserve"> Sakha (Yakutia), Krasnoyarsk</w:t>
            </w:r>
            <w:r w:rsidRPr="008A7970">
              <w:rPr>
                <w:rFonts w:ascii="Times New Roman" w:eastAsia="Times New Roman" w:hAnsi="Times New Roman" w:cs="Times New Roman"/>
                <w:lang w:val="en-US"/>
              </w:rPr>
              <w:t xml:space="preserve"> and</w:t>
            </w:r>
            <w:r w:rsidR="00FA469B" w:rsidRPr="008A7970">
              <w:rPr>
                <w:rFonts w:ascii="Times New Roman" w:eastAsia="Times New Roman" w:hAnsi="Times New Roman" w:cs="Times New Roman"/>
                <w:lang w:val="en-US"/>
              </w:rPr>
              <w:t xml:space="preserve"> Kamchatka</w:t>
            </w:r>
            <w:r w:rsidRPr="008A7970">
              <w:rPr>
                <w:rFonts w:ascii="Times New Roman" w:eastAsia="Times New Roman" w:hAnsi="Times New Roman" w:cs="Times New Roman"/>
                <w:lang w:val="en-US"/>
              </w:rPr>
              <w:t xml:space="preserve"> territories</w:t>
            </w:r>
            <w:r w:rsidR="00FA469B" w:rsidRPr="008A7970">
              <w:rPr>
                <w:rFonts w:ascii="Times New Roman" w:eastAsia="Times New Roman" w:hAnsi="Times New Roman" w:cs="Times New Roman"/>
                <w:lang w:val="en-US"/>
              </w:rPr>
              <w:t xml:space="preserve">, Sakhalin </w:t>
            </w:r>
            <w:r w:rsidRPr="008A7970">
              <w:rPr>
                <w:rFonts w:ascii="Times New Roman" w:eastAsia="Times New Roman" w:hAnsi="Times New Roman" w:cs="Times New Roman"/>
                <w:lang w:val="en-US"/>
              </w:rPr>
              <w:t>region</w:t>
            </w:r>
            <w:r w:rsidR="00FA469B" w:rsidRPr="008A7970">
              <w:rPr>
                <w:rFonts w:ascii="Times New Roman" w:eastAsia="Times New Roman" w:hAnsi="Times New Roman" w:cs="Times New Roman"/>
                <w:lang w:val="en-US"/>
              </w:rPr>
              <w:t xml:space="preserve">, and </w:t>
            </w:r>
            <w:r w:rsidRPr="008A7970">
              <w:rPr>
                <w:rFonts w:ascii="Times New Roman" w:eastAsia="Times New Roman" w:hAnsi="Times New Roman" w:cs="Times New Roman"/>
                <w:lang w:val="en-US"/>
              </w:rPr>
              <w:t xml:space="preserve">most recently (in 2025) in </w:t>
            </w:r>
            <w:r w:rsidR="00FA469B" w:rsidRPr="008A7970">
              <w:rPr>
                <w:rFonts w:ascii="Times New Roman" w:eastAsia="Times New Roman" w:hAnsi="Times New Roman" w:cs="Times New Roman"/>
                <w:lang w:val="en-US"/>
              </w:rPr>
              <w:t xml:space="preserve">Khanty-Mansi Autonomous </w:t>
            </w:r>
            <w:r w:rsidRPr="008A7970">
              <w:rPr>
                <w:rFonts w:ascii="Times New Roman" w:eastAsia="Times New Roman" w:hAnsi="Times New Roman" w:cs="Times New Roman"/>
                <w:lang w:val="en-US"/>
              </w:rPr>
              <w:t>District</w:t>
            </w:r>
            <w:r w:rsidR="00FA469B" w:rsidRPr="008A7970">
              <w:rPr>
                <w:rFonts w:ascii="Times New Roman" w:eastAsia="Times New Roman" w:hAnsi="Times New Roman" w:cs="Times New Roman"/>
                <w:lang w:val="en-US"/>
              </w:rPr>
              <w:t xml:space="preserve"> – </w:t>
            </w:r>
            <w:proofErr w:type="spellStart"/>
            <w:r w:rsidR="00FA469B" w:rsidRPr="008A7970">
              <w:rPr>
                <w:rFonts w:ascii="Times New Roman" w:eastAsia="Times New Roman" w:hAnsi="Times New Roman" w:cs="Times New Roman"/>
                <w:lang w:val="en-US"/>
              </w:rPr>
              <w:t>Yugra</w:t>
            </w:r>
            <w:proofErr w:type="spellEnd"/>
            <w:r w:rsidRPr="008A7970">
              <w:rPr>
                <w:rFonts w:ascii="Times New Roman" w:eastAsia="Times New Roman" w:hAnsi="Times New Roman" w:cs="Times New Roman"/>
                <w:lang w:val="en-US"/>
              </w:rPr>
              <w:t>.</w:t>
            </w:r>
            <w:r w:rsidR="00FA469B" w:rsidRPr="008A7970">
              <w:rPr>
                <w:rFonts w:ascii="Times New Roman" w:eastAsia="Times New Roman" w:hAnsi="Times New Roman" w:cs="Times New Roman"/>
                <w:lang w:val="en-US"/>
              </w:rPr>
              <w:t xml:space="preserve"> In the Magadan region and the Republic of Buryatia, independent public institutions of ombudsmen for the protection of the rights of </w:t>
            </w:r>
            <w:r w:rsidRPr="008A7970">
              <w:rPr>
                <w:rFonts w:ascii="Times New Roman" w:eastAsia="Times New Roman" w:hAnsi="Times New Roman" w:cs="Times New Roman"/>
                <w:lang w:val="en-US"/>
              </w:rPr>
              <w:t>I</w:t>
            </w:r>
            <w:r w:rsidR="00FA469B" w:rsidRPr="008A7970">
              <w:rPr>
                <w:rFonts w:ascii="Times New Roman" w:eastAsia="Times New Roman" w:hAnsi="Times New Roman" w:cs="Times New Roman"/>
                <w:lang w:val="en-US"/>
              </w:rPr>
              <w:t xml:space="preserve">ndigenous </w:t>
            </w:r>
            <w:r w:rsidRPr="008A7970">
              <w:rPr>
                <w:rFonts w:ascii="Times New Roman" w:eastAsia="Times New Roman" w:hAnsi="Times New Roman" w:cs="Times New Roman"/>
                <w:lang w:val="en-US"/>
              </w:rPr>
              <w:t>P</w:t>
            </w:r>
            <w:r w:rsidR="00FA469B" w:rsidRPr="008A7970">
              <w:rPr>
                <w:rFonts w:ascii="Times New Roman" w:eastAsia="Times New Roman" w:hAnsi="Times New Roman" w:cs="Times New Roman"/>
                <w:lang w:val="en-US"/>
              </w:rPr>
              <w:t xml:space="preserve">eoples have been established under the regional parliaments. Indigenous peoples of Russia advocate for the expansion of this practice to other regions where </w:t>
            </w:r>
            <w:r w:rsidRPr="008A7970">
              <w:rPr>
                <w:rFonts w:ascii="Times New Roman" w:eastAsia="Times New Roman" w:hAnsi="Times New Roman" w:cs="Times New Roman"/>
                <w:lang w:val="en-US"/>
              </w:rPr>
              <w:t>I</w:t>
            </w:r>
            <w:r w:rsidR="00FA469B" w:rsidRPr="008A7970">
              <w:rPr>
                <w:rFonts w:ascii="Times New Roman" w:eastAsia="Times New Roman" w:hAnsi="Times New Roman" w:cs="Times New Roman"/>
                <w:lang w:val="en-US"/>
              </w:rPr>
              <w:t xml:space="preserve">ndigenous </w:t>
            </w:r>
            <w:r w:rsidRPr="008A7970">
              <w:rPr>
                <w:rFonts w:ascii="Times New Roman" w:eastAsia="Times New Roman" w:hAnsi="Times New Roman" w:cs="Times New Roman"/>
                <w:lang w:val="en-US"/>
              </w:rPr>
              <w:t>P</w:t>
            </w:r>
            <w:r w:rsidR="00FA469B" w:rsidRPr="008A7970">
              <w:rPr>
                <w:rFonts w:ascii="Times New Roman" w:eastAsia="Times New Roman" w:hAnsi="Times New Roman" w:cs="Times New Roman"/>
                <w:lang w:val="en-US"/>
              </w:rPr>
              <w:t>eoples traditionally live.</w:t>
            </w:r>
            <w:r w:rsidRPr="008A7970">
              <w:rPr>
                <w:rFonts w:ascii="Times New Roman" w:eastAsia="Times New Roman" w:hAnsi="Times New Roman" w:cs="Times New Roman"/>
                <w:lang w:val="en-US"/>
              </w:rPr>
              <w:t xml:space="preserve"> In October 2025, the </w:t>
            </w:r>
            <w:r w:rsidR="00284F9D" w:rsidRPr="008A7970">
              <w:rPr>
                <w:rFonts w:ascii="Times New Roman" w:eastAsia="Times New Roman" w:hAnsi="Times New Roman" w:cs="Times New Roman"/>
                <w:lang w:val="en-US"/>
              </w:rPr>
              <w:t xml:space="preserve">parliament of the Nenets Autonomous District has decided to establish the Commissioner position. </w:t>
            </w:r>
          </w:p>
          <w:p w14:paraId="36CBA6B8" w14:textId="473A1E8E" w:rsidR="003A2200" w:rsidRPr="008A7970" w:rsidRDefault="003A2200" w:rsidP="00FA469B">
            <w:p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 xml:space="preserve">For example, the 2024 annual report by the </w:t>
            </w:r>
            <w:r w:rsidR="00FA098C" w:rsidRPr="008A7970">
              <w:rPr>
                <w:rFonts w:ascii="Times New Roman" w:eastAsia="Times New Roman" w:hAnsi="Times New Roman" w:cs="Times New Roman"/>
                <w:lang w:val="en-US"/>
              </w:rPr>
              <w:t xml:space="preserve">Commissioner in Krasnoyarsk territory assesses </w:t>
            </w:r>
            <w:r w:rsidR="001454C4" w:rsidRPr="008A7970">
              <w:rPr>
                <w:rFonts w:ascii="Times New Roman" w:eastAsia="Times New Roman" w:hAnsi="Times New Roman" w:cs="Times New Roman"/>
                <w:lang w:val="en-US"/>
              </w:rPr>
              <w:t xml:space="preserve">the implementation of the right of Indigenous Peoples to sustainable use of biodiversity, including traditional fishing and hunting, and reindeer husbandry. The report also analyzes the realization of the principle of free, prior and informed consent in relation to land management and industrial operations. </w:t>
            </w:r>
          </w:p>
          <w:p w14:paraId="215A2807" w14:textId="5973575B" w:rsidR="007F7831" w:rsidRPr="008A7970" w:rsidRDefault="009533EB" w:rsidP="00FA469B">
            <w:pPr>
              <w:spacing w:before="120" w:after="120"/>
              <w:jc w:val="both"/>
              <w:rPr>
                <w:rFonts w:ascii="Times New Roman" w:eastAsia="Times New Roman" w:hAnsi="Times New Roman" w:cs="Times New Roman"/>
                <w:lang w:val="en-US"/>
              </w:rPr>
            </w:pPr>
            <w:r w:rsidRPr="008A7970">
              <w:rPr>
                <w:rFonts w:ascii="Times New Roman" w:eastAsia="Times New Roman" w:hAnsi="Times New Roman" w:cs="Times New Roman"/>
                <w:lang w:val="en-US"/>
              </w:rPr>
              <w:t xml:space="preserve">In 2025, Indigenous Peoples of Russia have decided to establish </w:t>
            </w:r>
            <w:r w:rsidR="00FA469B" w:rsidRPr="008A7970">
              <w:rPr>
                <w:rFonts w:ascii="Times New Roman" w:eastAsia="Times New Roman" w:hAnsi="Times New Roman" w:cs="Times New Roman"/>
                <w:lang w:val="en-US"/>
              </w:rPr>
              <w:t>the</w:t>
            </w:r>
            <w:r w:rsidRPr="008A7970">
              <w:rPr>
                <w:rFonts w:ascii="Times New Roman" w:eastAsia="Times New Roman" w:hAnsi="Times New Roman" w:cs="Times New Roman"/>
                <w:lang w:val="en-US"/>
              </w:rPr>
              <w:t xml:space="preserve"> Assembly of Parliamentarians, Ombudsmen and Authorized Representatives of Indigenous Peoples. The </w:t>
            </w:r>
            <w:r w:rsidR="00FA469B" w:rsidRPr="008A7970">
              <w:rPr>
                <w:rFonts w:ascii="Times New Roman" w:eastAsia="Times New Roman" w:hAnsi="Times New Roman" w:cs="Times New Roman"/>
                <w:lang w:val="en-US"/>
              </w:rPr>
              <w:t xml:space="preserve">Assembly will unite </w:t>
            </w:r>
            <w:r w:rsidRPr="008A7970">
              <w:rPr>
                <w:rFonts w:ascii="Times New Roman" w:eastAsia="Times New Roman" w:hAnsi="Times New Roman" w:cs="Times New Roman"/>
                <w:lang w:val="en-US"/>
              </w:rPr>
              <w:t xml:space="preserve">Indigenous </w:t>
            </w:r>
            <w:r w:rsidR="00FA469B" w:rsidRPr="008A7970">
              <w:rPr>
                <w:rFonts w:ascii="Times New Roman" w:eastAsia="Times New Roman" w:hAnsi="Times New Roman" w:cs="Times New Roman"/>
                <w:lang w:val="en-US"/>
              </w:rPr>
              <w:t>members of the Federal Assembly of the Russian Federation</w:t>
            </w:r>
            <w:r w:rsidRPr="008A7970">
              <w:rPr>
                <w:rFonts w:ascii="Times New Roman" w:eastAsia="Times New Roman" w:hAnsi="Times New Roman" w:cs="Times New Roman"/>
                <w:lang w:val="en-US"/>
              </w:rPr>
              <w:t xml:space="preserve"> (national parliament)</w:t>
            </w:r>
            <w:r w:rsidR="00FA469B" w:rsidRPr="008A7970">
              <w:rPr>
                <w:rFonts w:ascii="Times New Roman" w:eastAsia="Times New Roman" w:hAnsi="Times New Roman" w:cs="Times New Roman"/>
                <w:lang w:val="en-US"/>
              </w:rPr>
              <w:t xml:space="preserve">, </w:t>
            </w:r>
            <w:r w:rsidRPr="008A7970">
              <w:rPr>
                <w:rFonts w:ascii="Times New Roman" w:eastAsia="Times New Roman" w:hAnsi="Times New Roman" w:cs="Times New Roman"/>
                <w:lang w:val="en-US"/>
              </w:rPr>
              <w:t xml:space="preserve">Indigenous members </w:t>
            </w:r>
            <w:r w:rsidR="00FA469B" w:rsidRPr="008A7970">
              <w:rPr>
                <w:rFonts w:ascii="Times New Roman" w:eastAsia="Times New Roman" w:hAnsi="Times New Roman" w:cs="Times New Roman"/>
                <w:lang w:val="en-US"/>
              </w:rPr>
              <w:t>of legislative bodies of constituent entities of the Russian Federation</w:t>
            </w:r>
            <w:r w:rsidRPr="008A7970">
              <w:rPr>
                <w:rFonts w:ascii="Times New Roman" w:eastAsia="Times New Roman" w:hAnsi="Times New Roman" w:cs="Times New Roman"/>
                <w:lang w:val="en-US"/>
              </w:rPr>
              <w:t xml:space="preserve"> (regional parliaments)</w:t>
            </w:r>
            <w:r w:rsidR="00FA469B" w:rsidRPr="008A7970">
              <w:rPr>
                <w:rFonts w:ascii="Times New Roman" w:eastAsia="Times New Roman" w:hAnsi="Times New Roman" w:cs="Times New Roman"/>
                <w:lang w:val="en-US"/>
              </w:rPr>
              <w:t xml:space="preserve">, </w:t>
            </w:r>
            <w:r w:rsidRPr="008A7970">
              <w:rPr>
                <w:rFonts w:ascii="Times New Roman" w:eastAsia="Times New Roman" w:hAnsi="Times New Roman" w:cs="Times New Roman"/>
                <w:lang w:val="en-US"/>
              </w:rPr>
              <w:t>Members</w:t>
            </w:r>
            <w:r w:rsidR="00FA469B" w:rsidRPr="008A7970">
              <w:rPr>
                <w:rFonts w:ascii="Times New Roman" w:eastAsia="Times New Roman" w:hAnsi="Times New Roman" w:cs="Times New Roman"/>
                <w:lang w:val="en-US"/>
              </w:rPr>
              <w:t xml:space="preserve"> of Councils of Representatives of Indigenous Peoples under the </w:t>
            </w:r>
            <w:r w:rsidRPr="008A7970">
              <w:rPr>
                <w:rFonts w:ascii="Times New Roman" w:eastAsia="Times New Roman" w:hAnsi="Times New Roman" w:cs="Times New Roman"/>
                <w:lang w:val="en-US"/>
              </w:rPr>
              <w:t>heads of</w:t>
            </w:r>
            <w:r w:rsidR="00FA469B" w:rsidRPr="008A7970">
              <w:rPr>
                <w:rFonts w:ascii="Times New Roman" w:eastAsia="Times New Roman" w:hAnsi="Times New Roman" w:cs="Times New Roman"/>
                <w:lang w:val="en-US"/>
              </w:rPr>
              <w:t xml:space="preserve"> </w:t>
            </w:r>
            <w:r w:rsidRPr="008A7970">
              <w:rPr>
                <w:rFonts w:ascii="Times New Roman" w:eastAsia="Times New Roman" w:hAnsi="Times New Roman" w:cs="Times New Roman"/>
                <w:lang w:val="en-US"/>
              </w:rPr>
              <w:t xml:space="preserve">the constituent entities of </w:t>
            </w:r>
            <w:r w:rsidR="00FA469B" w:rsidRPr="008A7970">
              <w:rPr>
                <w:rFonts w:ascii="Times New Roman" w:eastAsia="Times New Roman" w:hAnsi="Times New Roman" w:cs="Times New Roman"/>
                <w:lang w:val="en-US"/>
              </w:rPr>
              <w:t xml:space="preserve">the Russian Federation and heads of municipalities; and </w:t>
            </w:r>
            <w:r w:rsidRPr="008A7970">
              <w:rPr>
                <w:rFonts w:ascii="Times New Roman" w:eastAsia="Times New Roman" w:hAnsi="Times New Roman" w:cs="Times New Roman"/>
                <w:lang w:val="en-US"/>
              </w:rPr>
              <w:t>Indigenous Peoples Rights Commissioners</w:t>
            </w:r>
            <w:r w:rsidR="00FA469B" w:rsidRPr="008A7970">
              <w:rPr>
                <w:rFonts w:ascii="Times New Roman" w:eastAsia="Times New Roman" w:hAnsi="Times New Roman" w:cs="Times New Roman"/>
                <w:lang w:val="en-US"/>
              </w:rPr>
              <w:t>.</w:t>
            </w:r>
          </w:p>
        </w:tc>
        <w:tc>
          <w:tcPr>
            <w:tcW w:w="3119" w:type="dxa"/>
          </w:tcPr>
          <w:p w14:paraId="4EECEC8F" w14:textId="77777777" w:rsidR="00330B2B" w:rsidRDefault="00330B2B" w:rsidP="00330B2B">
            <w:pPr>
              <w:spacing w:before="120" w:after="120"/>
              <w:rPr>
                <w:rFonts w:ascii="Times New Roman" w:eastAsia="Times New Roman" w:hAnsi="Times New Roman" w:cs="Times New Roman"/>
              </w:rPr>
            </w:pPr>
            <w:r>
              <w:rPr>
                <w:rFonts w:ascii="Times New Roman" w:eastAsia="Times New Roman" w:hAnsi="Times New Roman" w:cs="Times New Roman"/>
              </w:rPr>
              <w:lastRenderedPageBreak/>
              <w:t>Indigenous-led studies and reports</w:t>
            </w:r>
          </w:p>
          <w:p w14:paraId="723C19AA" w14:textId="77777777" w:rsidR="00330B2B" w:rsidRDefault="00330B2B" w:rsidP="00330B2B">
            <w:pPr>
              <w:spacing w:before="120" w:after="120"/>
              <w:rPr>
                <w:rFonts w:ascii="Times New Roman" w:eastAsia="Times New Roman" w:hAnsi="Times New Roman" w:cs="Times New Roman"/>
              </w:rPr>
            </w:pPr>
            <w:hyperlink r:id="rId22" w:history="1">
              <w:r w:rsidRPr="00F67051">
                <w:rPr>
                  <w:rStyle w:val="af0"/>
                  <w:rFonts w:eastAsia="Times New Roman" w:cs="Times New Roman"/>
                </w:rPr>
                <w:t>https://kmnsoyuz.ru/seminar-8</w:t>
              </w:r>
            </w:hyperlink>
          </w:p>
          <w:p w14:paraId="1ABE45A0" w14:textId="77777777" w:rsidR="00427340" w:rsidRPr="008A7970" w:rsidRDefault="00427340" w:rsidP="008D3EC5">
            <w:pPr>
              <w:spacing w:before="120" w:after="120"/>
              <w:rPr>
                <w:rFonts w:ascii="Times New Roman" w:eastAsia="Times New Roman" w:hAnsi="Times New Roman" w:cs="Times New Roman"/>
              </w:rPr>
            </w:pPr>
          </w:p>
        </w:tc>
      </w:tr>
      <w:tr w:rsidR="00F143FE" w:rsidRPr="00113561" w14:paraId="5634F67E" w14:textId="77777777" w:rsidTr="321AC128">
        <w:tc>
          <w:tcPr>
            <w:tcW w:w="2127" w:type="dxa"/>
          </w:tcPr>
          <w:p w14:paraId="4D3B21BB" w14:textId="4DA6AA69" w:rsidR="00F143FE" w:rsidRPr="008A7970" w:rsidRDefault="000439CB" w:rsidP="008D3EC5">
            <w:pPr>
              <w:pStyle w:val="a7"/>
              <w:spacing w:before="120" w:after="120"/>
              <w:ind w:left="360"/>
              <w:rPr>
                <w:rFonts w:ascii="Times New Roman" w:eastAsia="Times New Roman" w:hAnsi="Times New Roman" w:cs="Times New Roman"/>
              </w:rPr>
            </w:pPr>
            <w:r w:rsidRPr="008A7970">
              <w:rPr>
                <w:rFonts w:ascii="Times New Roman" w:eastAsia="Times New Roman" w:hAnsi="Times New Roman" w:cs="Times New Roman"/>
              </w:rPr>
              <w:t>TARGET 22 KMGBF</w:t>
            </w:r>
          </w:p>
        </w:tc>
        <w:tc>
          <w:tcPr>
            <w:tcW w:w="8788" w:type="dxa"/>
          </w:tcPr>
          <w:p w14:paraId="4D3C5494" w14:textId="77777777" w:rsidR="00F143FE" w:rsidRPr="008A7970" w:rsidRDefault="00F143FE" w:rsidP="008D3EC5">
            <w:pPr>
              <w:spacing w:before="120" w:after="120"/>
              <w:rPr>
                <w:rFonts w:ascii="Times New Roman" w:eastAsia="Times New Roman" w:hAnsi="Times New Roman" w:cs="Times New Roman"/>
                <w:b/>
              </w:rPr>
            </w:pPr>
            <w:r w:rsidRPr="008A7970">
              <w:rPr>
                <w:rFonts w:ascii="Times New Roman" w:eastAsia="Times New Roman" w:hAnsi="Times New Roman" w:cs="Times New Roman"/>
                <w:b/>
              </w:rPr>
              <w:t>Indigenous-led Capacity Building: School of Civic Diplomacy of Indigenous Peoples</w:t>
            </w:r>
          </w:p>
          <w:p w14:paraId="7089EFF4" w14:textId="3A6237C2" w:rsidR="00A04D1D" w:rsidRPr="008A7970" w:rsidRDefault="00113561" w:rsidP="002159E3">
            <w:pPr>
              <w:pStyle w:val="ds-markdown-paragraph"/>
              <w:spacing w:before="240" w:beforeAutospacing="0" w:after="240" w:afterAutospacing="0"/>
              <w:jc w:val="both"/>
              <w:rPr>
                <w:color w:val="0F1115"/>
                <w:sz w:val="22"/>
                <w:szCs w:val="22"/>
                <w:lang w:val="en-US"/>
              </w:rPr>
            </w:pPr>
            <w:r w:rsidRPr="008A7970">
              <w:rPr>
                <w:color w:val="0F1115"/>
                <w:sz w:val="22"/>
                <w:szCs w:val="22"/>
                <w:lang w:val="en-US"/>
              </w:rPr>
              <w:t xml:space="preserve">In 2021, Indigenous Peoples’ organizations have launched the School of Civic Diplomacy of Indigenous Peoples of Russia in collaboration with the MGIMO University. The </w:t>
            </w:r>
            <w:r w:rsidR="002159E3" w:rsidRPr="008A7970">
              <w:rPr>
                <w:color w:val="0F1115"/>
                <w:sz w:val="22"/>
                <w:szCs w:val="22"/>
                <w:lang w:val="en-US"/>
              </w:rPr>
              <w:t>school</w:t>
            </w:r>
            <w:r w:rsidRPr="008A7970">
              <w:rPr>
                <w:color w:val="0F1115"/>
                <w:sz w:val="22"/>
                <w:szCs w:val="22"/>
                <w:lang w:val="en-US"/>
              </w:rPr>
              <w:t xml:space="preserve"> aims to strengthen the expertise of Indigenous leaders and activists and their organizations in protecting their rights through dialogue with the state, business, and international organizations. Its core mission is to build capacity in civic diplomacy, empowering leaders to effectively represent their communities' interests on national and international stages. The curriculum specifically addresses the Rio Conventions (on Biodiversity, Climate Change, and Desertification), equipping </w:t>
            </w:r>
            <w:r w:rsidRPr="008A7970">
              <w:rPr>
                <w:color w:val="0F1115"/>
                <w:sz w:val="22"/>
                <w:szCs w:val="22"/>
                <w:lang w:val="en-US"/>
              </w:rPr>
              <w:lastRenderedPageBreak/>
              <w:t>participants with knowledge of these critical global frameworks.</w:t>
            </w:r>
            <w:r w:rsidR="00A04D1D" w:rsidRPr="008A7970">
              <w:rPr>
                <w:color w:val="0F1115"/>
                <w:sz w:val="22"/>
                <w:szCs w:val="22"/>
                <w:lang w:val="en-US"/>
              </w:rPr>
              <w:t xml:space="preserve"> The </w:t>
            </w:r>
            <w:proofErr w:type="spellStart"/>
            <w:r w:rsidR="00A04D1D" w:rsidRPr="008A7970">
              <w:rPr>
                <w:color w:val="0F1115"/>
                <w:sz w:val="22"/>
                <w:szCs w:val="22"/>
                <w:lang w:val="en-US"/>
              </w:rPr>
              <w:t>programme</w:t>
            </w:r>
            <w:proofErr w:type="spellEnd"/>
            <w:r w:rsidR="00A04D1D" w:rsidRPr="008A7970">
              <w:rPr>
                <w:color w:val="0F1115"/>
                <w:sz w:val="22"/>
                <w:szCs w:val="22"/>
                <w:lang w:val="en-US"/>
              </w:rPr>
              <w:t xml:space="preserve"> supports its alumna in their participation in international processes and mechanisms, including CBD.  </w:t>
            </w:r>
          </w:p>
        </w:tc>
        <w:tc>
          <w:tcPr>
            <w:tcW w:w="3119" w:type="dxa"/>
          </w:tcPr>
          <w:p w14:paraId="63C670B2" w14:textId="0E94F2D6" w:rsidR="00330B2B" w:rsidRPr="00330B2B" w:rsidRDefault="00330B2B" w:rsidP="008D3EC5">
            <w:pPr>
              <w:spacing w:before="120" w:after="120"/>
              <w:rPr>
                <w:rFonts w:ascii="Times New Roman" w:hAnsi="Times New Roman" w:cs="Times New Roman"/>
              </w:rPr>
            </w:pPr>
            <w:r w:rsidRPr="00330B2B">
              <w:rPr>
                <w:rFonts w:ascii="Times New Roman" w:hAnsi="Times New Roman" w:cs="Times New Roman"/>
              </w:rPr>
              <w:lastRenderedPageBreak/>
              <w:t>Website of the programme</w:t>
            </w:r>
          </w:p>
          <w:p w14:paraId="16ABAF19" w14:textId="77777777" w:rsidR="00F143FE" w:rsidRDefault="00330B2B" w:rsidP="008D3EC5">
            <w:pPr>
              <w:spacing w:before="120" w:after="120"/>
              <w:rPr>
                <w:rFonts w:ascii="Times New Roman" w:eastAsia="Times New Roman" w:hAnsi="Times New Roman" w:cs="Times New Roman"/>
                <w:lang w:val="en-US"/>
              </w:rPr>
            </w:pPr>
            <w:hyperlink r:id="rId23" w:history="1">
              <w:r w:rsidRPr="00F67051">
                <w:rPr>
                  <w:rStyle w:val="af0"/>
                  <w:rFonts w:eastAsia="Times New Roman" w:cs="Times New Roman"/>
                  <w:lang w:val="en-US"/>
                </w:rPr>
                <w:t>https://school-kmn-rf.ru</w:t>
              </w:r>
            </w:hyperlink>
            <w:r w:rsidR="000E28EF">
              <w:rPr>
                <w:rFonts w:ascii="Times New Roman" w:eastAsia="Times New Roman" w:hAnsi="Times New Roman" w:cs="Times New Roman"/>
                <w:lang w:val="en-US"/>
              </w:rPr>
              <w:t xml:space="preserve"> </w:t>
            </w:r>
          </w:p>
          <w:p w14:paraId="7F3DC52A" w14:textId="77777777" w:rsidR="00330B2B" w:rsidRDefault="00330B2B" w:rsidP="008D3EC5">
            <w:pPr>
              <w:spacing w:before="120" w:after="120"/>
              <w:rPr>
                <w:rFonts w:ascii="Times New Roman" w:eastAsia="Times New Roman" w:hAnsi="Times New Roman" w:cs="Times New Roman"/>
                <w:lang w:val="en-US"/>
              </w:rPr>
            </w:pPr>
          </w:p>
          <w:p w14:paraId="7FC1D15E" w14:textId="77777777" w:rsidR="00330B2B" w:rsidRDefault="00330B2B" w:rsidP="00330B2B">
            <w:pPr>
              <w:spacing w:before="120" w:after="120"/>
              <w:rPr>
                <w:rFonts w:ascii="Times New Roman" w:eastAsia="Times New Roman" w:hAnsi="Times New Roman" w:cs="Times New Roman"/>
              </w:rPr>
            </w:pPr>
            <w:r>
              <w:rPr>
                <w:rFonts w:ascii="Times New Roman" w:eastAsia="Times New Roman" w:hAnsi="Times New Roman" w:cs="Times New Roman"/>
              </w:rPr>
              <w:t>Indigenous-led studies and reports</w:t>
            </w:r>
          </w:p>
          <w:p w14:paraId="4989FFC1" w14:textId="77777777" w:rsidR="00330B2B" w:rsidRDefault="00330B2B" w:rsidP="00330B2B">
            <w:pPr>
              <w:spacing w:before="120" w:after="120"/>
              <w:rPr>
                <w:rFonts w:ascii="Times New Roman" w:eastAsia="Times New Roman" w:hAnsi="Times New Roman" w:cs="Times New Roman"/>
              </w:rPr>
            </w:pPr>
            <w:hyperlink r:id="rId24" w:history="1">
              <w:r w:rsidRPr="00F67051">
                <w:rPr>
                  <w:rStyle w:val="af0"/>
                  <w:rFonts w:eastAsia="Times New Roman" w:cs="Times New Roman"/>
                </w:rPr>
                <w:t>https://kmnsoyuz.ru/seminar-8</w:t>
              </w:r>
            </w:hyperlink>
          </w:p>
          <w:p w14:paraId="76C7487E" w14:textId="536906FC" w:rsidR="00330B2B" w:rsidRPr="00330B2B" w:rsidRDefault="00330B2B" w:rsidP="008D3EC5">
            <w:pPr>
              <w:spacing w:before="120" w:after="120"/>
              <w:rPr>
                <w:rFonts w:ascii="Times New Roman" w:eastAsia="Times New Roman" w:hAnsi="Times New Roman" w:cs="Times New Roman"/>
              </w:rPr>
            </w:pPr>
          </w:p>
        </w:tc>
      </w:tr>
    </w:tbl>
    <w:p w14:paraId="20B18535" w14:textId="77777777" w:rsidR="00103AE8" w:rsidRPr="00113561" w:rsidRDefault="00103AE8" w:rsidP="001F28DD">
      <w:pPr>
        <w:jc w:val="both"/>
        <w:rPr>
          <w:rFonts w:ascii="Times New Roman" w:hAnsi="Times New Roman" w:cs="Times New Roman"/>
          <w:lang w:val="en-US"/>
        </w:rPr>
      </w:pPr>
    </w:p>
    <w:p w14:paraId="30E58174" w14:textId="3AC2916E" w:rsidR="00E745E2" w:rsidRPr="00113561" w:rsidRDefault="00E745E2" w:rsidP="00314539">
      <w:pPr>
        <w:rPr>
          <w:rFonts w:ascii="Times New Roman" w:hAnsi="Times New Roman" w:cs="Times New Roman"/>
          <w:lang w:val="en-US"/>
        </w:rPr>
      </w:pPr>
    </w:p>
    <w:p w14:paraId="13A7847E" w14:textId="77777777" w:rsidR="00314539" w:rsidRPr="00BF45B2" w:rsidRDefault="00314539" w:rsidP="00314539">
      <w:pPr>
        <w:rPr>
          <w:rFonts w:ascii="Times New Roman" w:hAnsi="Times New Roman" w:cs="Times New Roman"/>
          <w:lang w:val="en-US"/>
        </w:rPr>
      </w:pPr>
    </w:p>
    <w:sectPr w:rsidR="00314539" w:rsidRPr="00BF45B2" w:rsidSect="00314539">
      <w:headerReference w:type="default" r:id="rId25"/>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DBBA3" w14:textId="77777777" w:rsidR="00D917AA" w:rsidRDefault="00D917AA" w:rsidP="00686C64">
      <w:pPr>
        <w:spacing w:after="0" w:line="240" w:lineRule="auto"/>
      </w:pPr>
      <w:r>
        <w:separator/>
      </w:r>
    </w:p>
  </w:endnote>
  <w:endnote w:type="continuationSeparator" w:id="0">
    <w:p w14:paraId="6ACE061D" w14:textId="77777777" w:rsidR="00D917AA" w:rsidRDefault="00D917AA" w:rsidP="00686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2163382"/>
      <w:docPartObj>
        <w:docPartGallery w:val="Page Numbers (Bottom of Page)"/>
        <w:docPartUnique/>
      </w:docPartObj>
    </w:sdtPr>
    <w:sdtEndPr>
      <w:rPr>
        <w:rFonts w:ascii="Times New Roman" w:hAnsi="Times New Roman" w:cs="Times New Roman"/>
        <w:sz w:val="20"/>
        <w:szCs w:val="20"/>
      </w:rPr>
    </w:sdtEndPr>
    <w:sdtContent>
      <w:p w14:paraId="147A36A0" w14:textId="3A51B974" w:rsidR="008F1F00" w:rsidRPr="008F1F00" w:rsidRDefault="008F1F00">
        <w:pPr>
          <w:pStyle w:val="afb"/>
          <w:jc w:val="right"/>
          <w:rPr>
            <w:rFonts w:ascii="Times New Roman" w:hAnsi="Times New Roman" w:cs="Times New Roman"/>
            <w:sz w:val="20"/>
            <w:szCs w:val="20"/>
          </w:rPr>
        </w:pPr>
        <w:r w:rsidRPr="008F1F00">
          <w:rPr>
            <w:rFonts w:ascii="Times New Roman" w:hAnsi="Times New Roman" w:cs="Times New Roman"/>
            <w:sz w:val="20"/>
            <w:szCs w:val="20"/>
          </w:rPr>
          <w:fldChar w:fldCharType="begin"/>
        </w:r>
        <w:r w:rsidRPr="008F1F00">
          <w:rPr>
            <w:rFonts w:ascii="Times New Roman" w:hAnsi="Times New Roman" w:cs="Times New Roman"/>
            <w:sz w:val="20"/>
            <w:szCs w:val="20"/>
          </w:rPr>
          <w:instrText>PAGE   \* MERGEFORMAT</w:instrText>
        </w:r>
        <w:r w:rsidRPr="008F1F00">
          <w:rPr>
            <w:rFonts w:ascii="Times New Roman" w:hAnsi="Times New Roman" w:cs="Times New Roman"/>
            <w:sz w:val="20"/>
            <w:szCs w:val="20"/>
          </w:rPr>
          <w:fldChar w:fldCharType="separate"/>
        </w:r>
        <w:r w:rsidR="00D2430D">
          <w:rPr>
            <w:rFonts w:ascii="Times New Roman" w:hAnsi="Times New Roman" w:cs="Times New Roman"/>
            <w:noProof/>
            <w:sz w:val="20"/>
            <w:szCs w:val="20"/>
          </w:rPr>
          <w:t>11</w:t>
        </w:r>
        <w:r w:rsidRPr="008F1F00">
          <w:rPr>
            <w:rFonts w:ascii="Times New Roman" w:hAnsi="Times New Roman" w:cs="Times New Roman"/>
            <w:sz w:val="20"/>
            <w:szCs w:val="20"/>
          </w:rPr>
          <w:fldChar w:fldCharType="end"/>
        </w:r>
      </w:p>
    </w:sdtContent>
  </w:sdt>
  <w:p w14:paraId="6FF684C3" w14:textId="77777777" w:rsidR="008F1F00" w:rsidRDefault="008F1F00">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CA268" w14:textId="77777777" w:rsidR="00D917AA" w:rsidRDefault="00D917AA" w:rsidP="00686C64">
      <w:pPr>
        <w:spacing w:after="0" w:line="240" w:lineRule="auto"/>
      </w:pPr>
      <w:r>
        <w:separator/>
      </w:r>
    </w:p>
  </w:footnote>
  <w:footnote w:type="continuationSeparator" w:id="0">
    <w:p w14:paraId="315114EA" w14:textId="77777777" w:rsidR="00D917AA" w:rsidRDefault="00D917AA" w:rsidP="00686C64">
      <w:pPr>
        <w:spacing w:after="0" w:line="240" w:lineRule="auto"/>
      </w:pPr>
      <w:r>
        <w:continuationSeparator/>
      </w:r>
    </w:p>
  </w:footnote>
  <w:footnote w:id="1">
    <w:p w14:paraId="522A2D93" w14:textId="77777777" w:rsidR="00F84E36" w:rsidRPr="00D25D41" w:rsidRDefault="00F84E36" w:rsidP="00F84E36">
      <w:pPr>
        <w:pStyle w:val="ad"/>
        <w:rPr>
          <w:lang w:val="en-GB"/>
        </w:rPr>
      </w:pPr>
      <w:r>
        <w:rPr>
          <w:rStyle w:val="af"/>
        </w:rPr>
        <w:footnoteRef/>
      </w:r>
      <w:r>
        <w:t xml:space="preserve"> </w:t>
      </w:r>
      <w:r w:rsidRPr="00E74FE8">
        <w:rPr>
          <w:lang w:val="en-GB"/>
        </w:rPr>
        <w:t xml:space="preserve">A/RES/61/295. </w:t>
      </w:r>
    </w:p>
  </w:footnote>
  <w:footnote w:id="2">
    <w:p w14:paraId="67E7961A" w14:textId="77777777" w:rsidR="003F385B" w:rsidRPr="009A76CC" w:rsidRDefault="003F385B" w:rsidP="009A76CC">
      <w:pPr>
        <w:pStyle w:val="ad"/>
        <w:rPr>
          <w:lang w:val="en-GB"/>
        </w:rPr>
      </w:pPr>
      <w:r>
        <w:rPr>
          <w:rStyle w:val="af"/>
        </w:rPr>
        <w:footnoteRef/>
      </w:r>
      <w:r>
        <w:t xml:space="preserve"> </w:t>
      </w:r>
      <w:r w:rsidRPr="009A76CC">
        <w:t>All references to “free, prior and informed consent” refer to the tripartite terminology of “prior and informed consent”, “free,</w:t>
      </w:r>
      <w:r>
        <w:t xml:space="preserve"> </w:t>
      </w:r>
      <w:r w:rsidRPr="009A76CC">
        <w:rPr>
          <w:lang w:val="en-GB"/>
        </w:rPr>
        <w:t>prior and informed consent” and “approval and involvement”.</w:t>
      </w:r>
      <w:r>
        <w:rPr>
          <w:lang w:val="en-GB"/>
        </w:rPr>
        <w:t xml:space="preserve"> </w:t>
      </w:r>
    </w:p>
  </w:footnote>
  <w:footnote w:id="3">
    <w:p w14:paraId="53592B4A" w14:textId="77777777" w:rsidR="004556C5" w:rsidRPr="008B230E" w:rsidRDefault="004556C5" w:rsidP="004556C5">
      <w:pPr>
        <w:pStyle w:val="ad"/>
        <w:rPr>
          <w:lang w:val="en-GB"/>
        </w:rPr>
      </w:pPr>
      <w:r w:rsidRPr="00953866">
        <w:rPr>
          <w:rStyle w:val="af"/>
          <w:szCs w:val="18"/>
        </w:rPr>
        <w:footnoteRef/>
      </w:r>
      <w:r w:rsidRPr="00953866">
        <w:rPr>
          <w:szCs w:val="18"/>
        </w:rPr>
        <w:t xml:space="preserve"> Please see: Decision </w:t>
      </w:r>
      <w:r w:rsidRPr="00953866">
        <w:rPr>
          <w:szCs w:val="18"/>
          <w:lang w:val="en-GB"/>
        </w:rPr>
        <w:t>16/4. Programme of work on Article 8(j) and other provisions of the Convention on Biological Diversity related to indigenous peoples and local communities to 2030 (</w:t>
      </w:r>
      <w:hyperlink r:id="rId1" w:history="1">
        <w:r w:rsidRPr="00953866">
          <w:rPr>
            <w:rStyle w:val="af0"/>
            <w:szCs w:val="18"/>
          </w:rPr>
          <w:t>https://www.cbd.int/decisions/cop?m=cop-16</w:t>
        </w:r>
      </w:hyperlink>
      <w:r w:rsidRPr="00953866">
        <w:rPr>
          <w:szCs w:val="18"/>
        </w:rPr>
        <w:t>)</w:t>
      </w:r>
    </w:p>
  </w:footnote>
  <w:footnote w:id="4">
    <w:p w14:paraId="1BE15046" w14:textId="47607424" w:rsidR="00EF1689" w:rsidRPr="00EF1689" w:rsidRDefault="00EF1689">
      <w:pPr>
        <w:pStyle w:val="ad"/>
        <w:rPr>
          <w:lang w:val="en-CA"/>
        </w:rPr>
      </w:pPr>
      <w:r>
        <w:rPr>
          <w:rStyle w:val="af"/>
        </w:rPr>
        <w:footnoteRef/>
      </w:r>
      <w:r>
        <w:t xml:space="preserve"> </w:t>
      </w:r>
      <w:r w:rsidR="00B00EA3" w:rsidRPr="00B00EA3">
        <w:t xml:space="preserve">Details on global targets and their indicators can be found in the 2030 Targets guidance notes https://www.cbd.int/gbf/targets. A more detailed list of distinct elements within the Framework’s goals and targets can be found in Annex I of </w:t>
      </w:r>
      <w:r w:rsidR="00361CF7">
        <w:t xml:space="preserve">document </w:t>
      </w:r>
      <w:r w:rsidR="00B00EA3" w:rsidRPr="00B00EA3">
        <w:t xml:space="preserve">CBD/COP/16/4/INF. The full text of the Framework is available in </w:t>
      </w:r>
      <w:r w:rsidR="00CF382C">
        <w:t xml:space="preserve">CBD </w:t>
      </w:r>
      <w:r w:rsidR="00B00EA3" w:rsidRPr="00B00EA3">
        <w:t xml:space="preserve">decision 15/4.  A full list of indicators for </w:t>
      </w:r>
      <w:r w:rsidR="00C14A7B">
        <w:t xml:space="preserve">the Framework’s </w:t>
      </w:r>
      <w:r w:rsidR="00B00EA3" w:rsidRPr="00B00EA3">
        <w:t xml:space="preserve">global goals and targets can be found in Annex I and Annex II of </w:t>
      </w:r>
      <w:r w:rsidR="00361CF7">
        <w:t>decision 16/31</w:t>
      </w:r>
    </w:p>
  </w:footnote>
  <w:footnote w:id="5">
    <w:p w14:paraId="59CE1809" w14:textId="0EA99A6A" w:rsidR="008B230E" w:rsidRPr="008B230E" w:rsidRDefault="008B230E" w:rsidP="0078613A">
      <w:pPr>
        <w:pStyle w:val="ad"/>
        <w:rPr>
          <w:lang w:val="en-GB"/>
        </w:rPr>
      </w:pPr>
      <w:r w:rsidRPr="004422C3">
        <w:rPr>
          <w:rStyle w:val="af"/>
          <w:szCs w:val="18"/>
        </w:rPr>
        <w:footnoteRef/>
      </w:r>
      <w:r w:rsidRPr="004422C3">
        <w:rPr>
          <w:szCs w:val="18"/>
        </w:rPr>
        <w:t xml:space="preserve"> Please see: </w:t>
      </w:r>
      <w:r w:rsidR="004422C3">
        <w:rPr>
          <w:szCs w:val="18"/>
        </w:rPr>
        <w:t xml:space="preserve">Decision </w:t>
      </w:r>
      <w:r w:rsidR="0078613A" w:rsidRPr="004422C3">
        <w:rPr>
          <w:szCs w:val="18"/>
          <w:lang w:val="en-GB"/>
        </w:rPr>
        <w:t>16/4. Programme of work on Article 8(j) and other provisions of the Convention on Biological Diversity related to indigenous peoples and local communities to 2030 (</w:t>
      </w:r>
      <w:hyperlink r:id="rId2" w:history="1">
        <w:r w:rsidR="0078613A" w:rsidRPr="004422C3">
          <w:rPr>
            <w:rStyle w:val="af0"/>
            <w:szCs w:val="18"/>
          </w:rPr>
          <w:t>https://www.cbd.int/decisions/cop?m=cop-16</w:t>
        </w:r>
      </w:hyperlink>
      <w:r w:rsidR="0078613A" w:rsidRPr="004422C3">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BD2E6" w14:textId="482D782E" w:rsidR="001133C1" w:rsidRPr="004D70DD" w:rsidRDefault="001133C1">
    <w:pPr>
      <w:pStyle w:val="af9"/>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1CE"/>
    <w:multiLevelType w:val="hybridMultilevel"/>
    <w:tmpl w:val="6C268B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FC57B3"/>
    <w:multiLevelType w:val="hybridMultilevel"/>
    <w:tmpl w:val="6C268B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331777F"/>
    <w:multiLevelType w:val="hybridMultilevel"/>
    <w:tmpl w:val="D3D64612"/>
    <w:lvl w:ilvl="0" w:tplc="9D8A2B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825EA3"/>
    <w:multiLevelType w:val="hybridMultilevel"/>
    <w:tmpl w:val="67E428FA"/>
    <w:lvl w:ilvl="0" w:tplc="2634F1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13AB9"/>
    <w:multiLevelType w:val="hybridMultilevel"/>
    <w:tmpl w:val="D938EA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0466D8"/>
    <w:multiLevelType w:val="hybridMultilevel"/>
    <w:tmpl w:val="C5DAE2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D13D47"/>
    <w:multiLevelType w:val="hybridMultilevel"/>
    <w:tmpl w:val="F1F4AE62"/>
    <w:lvl w:ilvl="0" w:tplc="FE8CCDDC">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600B00"/>
    <w:multiLevelType w:val="hybridMultilevel"/>
    <w:tmpl w:val="DB7245C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E05404E"/>
    <w:multiLevelType w:val="hybridMultilevel"/>
    <w:tmpl w:val="3154E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0509D4"/>
    <w:multiLevelType w:val="hybridMultilevel"/>
    <w:tmpl w:val="E67CE842"/>
    <w:lvl w:ilvl="0" w:tplc="4E4E7D6A">
      <w:start w:val="1"/>
      <w:numFmt w:val="lowerLetter"/>
      <w:lvlText w:val="(%1)"/>
      <w:lvlJc w:val="left"/>
      <w:pPr>
        <w:ind w:left="720" w:hanging="360"/>
      </w:pPr>
      <w:rPr>
        <w:rFonts w:cstheme="maj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911C17"/>
    <w:multiLevelType w:val="hybridMultilevel"/>
    <w:tmpl w:val="98A67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7355A0"/>
    <w:multiLevelType w:val="hybridMultilevel"/>
    <w:tmpl w:val="040EDF56"/>
    <w:lvl w:ilvl="0" w:tplc="94422C3A">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9A1560"/>
    <w:multiLevelType w:val="multilevel"/>
    <w:tmpl w:val="5BFAE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464793"/>
    <w:multiLevelType w:val="hybridMultilevel"/>
    <w:tmpl w:val="8EDAB49E"/>
    <w:lvl w:ilvl="0" w:tplc="E73EF06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BBF5912"/>
    <w:multiLevelType w:val="multilevel"/>
    <w:tmpl w:val="BA94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1D332F"/>
    <w:multiLevelType w:val="hybridMultilevel"/>
    <w:tmpl w:val="ECA07C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0443FC"/>
    <w:multiLevelType w:val="hybridMultilevel"/>
    <w:tmpl w:val="D1F670E6"/>
    <w:lvl w:ilvl="0" w:tplc="F68023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C3442F"/>
    <w:multiLevelType w:val="hybridMultilevel"/>
    <w:tmpl w:val="C6DA52B0"/>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3E73D17"/>
    <w:multiLevelType w:val="multilevel"/>
    <w:tmpl w:val="D9ECC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19556A"/>
    <w:multiLevelType w:val="multilevel"/>
    <w:tmpl w:val="1C7E9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187B63"/>
    <w:multiLevelType w:val="hybridMultilevel"/>
    <w:tmpl w:val="D03C24E8"/>
    <w:lvl w:ilvl="0" w:tplc="889A24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7453CD"/>
    <w:multiLevelType w:val="hybridMultilevel"/>
    <w:tmpl w:val="5CD60D8C"/>
    <w:lvl w:ilvl="0" w:tplc="D0BC4B5E">
      <w:start w:val="1"/>
      <w:numFmt w:val="decimal"/>
      <w:lvlText w:val="%1."/>
      <w:lvlJc w:val="center"/>
      <w:pPr>
        <w:ind w:left="284" w:firstLine="4"/>
      </w:pPr>
      <w:rPr>
        <w:rFonts w:hint="default"/>
        <w:b w:val="0"/>
        <w:bCs w:val="0"/>
        <w:i w:val="0"/>
        <w:iCs/>
        <w:sz w:val="24"/>
        <w:szCs w:val="24"/>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4D401D8"/>
    <w:multiLevelType w:val="hybridMultilevel"/>
    <w:tmpl w:val="7A20C462"/>
    <w:lvl w:ilvl="0" w:tplc="7FD22E76">
      <w:start w:val="1"/>
      <w:numFmt w:val="decimal"/>
      <w:lvlText w:val="%1."/>
      <w:lvlJc w:val="left"/>
      <w:pPr>
        <w:ind w:left="1485" w:hanging="360"/>
      </w:pPr>
      <w:rPr>
        <w:b w:val="0"/>
        <w:bCs w:val="0"/>
        <w:sz w:val="22"/>
        <w:szCs w:val="22"/>
      </w:r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3" w15:restartNumberingAfterBreak="0">
    <w:nsid w:val="59420143"/>
    <w:multiLevelType w:val="hybridMultilevel"/>
    <w:tmpl w:val="6C268B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C77061D"/>
    <w:multiLevelType w:val="hybridMultilevel"/>
    <w:tmpl w:val="C2FA94CA"/>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C893292"/>
    <w:multiLevelType w:val="hybridMultilevel"/>
    <w:tmpl w:val="7F04597A"/>
    <w:lvl w:ilvl="0" w:tplc="12FCC0AE">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C8D44AA"/>
    <w:multiLevelType w:val="hybridMultilevel"/>
    <w:tmpl w:val="4102785A"/>
    <w:lvl w:ilvl="0" w:tplc="3F4808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9923F3"/>
    <w:multiLevelType w:val="hybridMultilevel"/>
    <w:tmpl w:val="43661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AC1880"/>
    <w:multiLevelType w:val="hybridMultilevel"/>
    <w:tmpl w:val="D632C012"/>
    <w:lvl w:ilvl="0" w:tplc="3A46F7F4">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440F7C"/>
    <w:multiLevelType w:val="hybridMultilevel"/>
    <w:tmpl w:val="9404EE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8B70991"/>
    <w:multiLevelType w:val="hybridMultilevel"/>
    <w:tmpl w:val="33F493AA"/>
    <w:lvl w:ilvl="0" w:tplc="1EF4DB82">
      <w:start w:val="1"/>
      <w:numFmt w:val="decimal"/>
      <w:pStyle w:val="Para1"/>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69813F5C"/>
    <w:multiLevelType w:val="hybridMultilevel"/>
    <w:tmpl w:val="093CB6C8"/>
    <w:lvl w:ilvl="0" w:tplc="666A631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625044"/>
    <w:multiLevelType w:val="hybridMultilevel"/>
    <w:tmpl w:val="B8F04DAE"/>
    <w:lvl w:ilvl="0" w:tplc="0809000F">
      <w:start w:val="1"/>
      <w:numFmt w:val="decimal"/>
      <w:lvlText w:val="%1."/>
      <w:lvlJc w:val="left"/>
      <w:pPr>
        <w:ind w:left="360" w:hanging="360"/>
      </w:pPr>
      <w:rPr>
        <w:rFonts w:hint="default"/>
      </w:rPr>
    </w:lvl>
    <w:lvl w:ilvl="1" w:tplc="9C5ABFD0">
      <w:start w:val="1"/>
      <w:numFmt w:val="lowerLetter"/>
      <w:lvlText w:val="%2)"/>
      <w:lvlJc w:val="left"/>
      <w:pPr>
        <w:ind w:left="1080" w:hanging="360"/>
      </w:pPr>
      <w:rPr>
        <w:rFonts w:ascii="Times New Roman" w:eastAsia="Times New Roman" w:hAnsi="Times New Roman" w:cs="Times New Roman"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21F6617"/>
    <w:multiLevelType w:val="hybridMultilevel"/>
    <w:tmpl w:val="0C4E4B82"/>
    <w:lvl w:ilvl="0" w:tplc="2102CD6A">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FD4E44"/>
    <w:multiLevelType w:val="hybridMultilevel"/>
    <w:tmpl w:val="10526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553866"/>
    <w:multiLevelType w:val="hybridMultilevel"/>
    <w:tmpl w:val="C2FA94CA"/>
    <w:lvl w:ilvl="0" w:tplc="7DDA9286">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3068613">
    <w:abstractNumId w:val="25"/>
  </w:num>
  <w:num w:numId="2" w16cid:durableId="269513531">
    <w:abstractNumId w:val="7"/>
  </w:num>
  <w:num w:numId="3" w16cid:durableId="737703028">
    <w:abstractNumId w:val="26"/>
  </w:num>
  <w:num w:numId="4" w16cid:durableId="1393239554">
    <w:abstractNumId w:val="3"/>
  </w:num>
  <w:num w:numId="5" w16cid:durableId="230964114">
    <w:abstractNumId w:val="0"/>
  </w:num>
  <w:num w:numId="6" w16cid:durableId="274800500">
    <w:abstractNumId w:val="9"/>
  </w:num>
  <w:num w:numId="7" w16cid:durableId="1841190370">
    <w:abstractNumId w:val="30"/>
  </w:num>
  <w:num w:numId="8" w16cid:durableId="584657333">
    <w:abstractNumId w:val="28"/>
  </w:num>
  <w:num w:numId="9" w16cid:durableId="2088916799">
    <w:abstractNumId w:val="32"/>
  </w:num>
  <w:num w:numId="10" w16cid:durableId="532159940">
    <w:abstractNumId w:val="8"/>
  </w:num>
  <w:num w:numId="11" w16cid:durableId="1615559440">
    <w:abstractNumId w:val="20"/>
  </w:num>
  <w:num w:numId="12" w16cid:durableId="1978222058">
    <w:abstractNumId w:val="31"/>
  </w:num>
  <w:num w:numId="13" w16cid:durableId="747926876">
    <w:abstractNumId w:val="5"/>
  </w:num>
  <w:num w:numId="14" w16cid:durableId="1701734818">
    <w:abstractNumId w:val="27"/>
  </w:num>
  <w:num w:numId="15" w16cid:durableId="312564372">
    <w:abstractNumId w:val="4"/>
  </w:num>
  <w:num w:numId="16" w16cid:durableId="887568932">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507935755">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119613822">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563610521">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898713391">
    <w:abstractNumId w:val="22"/>
  </w:num>
  <w:num w:numId="21" w16cid:durableId="110169753">
    <w:abstractNumId w:val="23"/>
  </w:num>
  <w:num w:numId="22" w16cid:durableId="1008800056">
    <w:abstractNumId w:val="1"/>
  </w:num>
  <w:num w:numId="23" w16cid:durableId="1724871365">
    <w:abstractNumId w:val="13"/>
  </w:num>
  <w:num w:numId="24" w16cid:durableId="1803308790">
    <w:abstractNumId w:val="15"/>
  </w:num>
  <w:num w:numId="25" w16cid:durableId="1196119930">
    <w:abstractNumId w:val="29"/>
  </w:num>
  <w:num w:numId="26" w16cid:durableId="963464556">
    <w:abstractNumId w:val="35"/>
  </w:num>
  <w:num w:numId="27" w16cid:durableId="896011443">
    <w:abstractNumId w:val="24"/>
  </w:num>
  <w:num w:numId="28" w16cid:durableId="913440972">
    <w:abstractNumId w:val="34"/>
  </w:num>
  <w:num w:numId="29" w16cid:durableId="1082991483">
    <w:abstractNumId w:val="2"/>
  </w:num>
  <w:num w:numId="30" w16cid:durableId="300428113">
    <w:abstractNumId w:val="16"/>
  </w:num>
  <w:num w:numId="31" w16cid:durableId="179318733">
    <w:abstractNumId w:val="10"/>
  </w:num>
  <w:num w:numId="32" w16cid:durableId="575238386">
    <w:abstractNumId w:val="17"/>
  </w:num>
  <w:num w:numId="33" w16cid:durableId="203178528">
    <w:abstractNumId w:val="6"/>
  </w:num>
  <w:num w:numId="34" w16cid:durableId="1822966366">
    <w:abstractNumId w:val="33"/>
  </w:num>
  <w:num w:numId="35" w16cid:durableId="1825394184">
    <w:abstractNumId w:val="11"/>
  </w:num>
  <w:num w:numId="36" w16cid:durableId="1102072545">
    <w:abstractNumId w:val="21"/>
  </w:num>
  <w:num w:numId="37" w16cid:durableId="2043706655">
    <w:abstractNumId w:val="18"/>
  </w:num>
  <w:num w:numId="38" w16cid:durableId="371536278">
    <w:abstractNumId w:val="12"/>
  </w:num>
  <w:num w:numId="39" w16cid:durableId="19751323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509"/>
    <w:rsid w:val="00002447"/>
    <w:rsid w:val="000032E9"/>
    <w:rsid w:val="00003CF6"/>
    <w:rsid w:val="00005419"/>
    <w:rsid w:val="00005B81"/>
    <w:rsid w:val="00006649"/>
    <w:rsid w:val="000066E7"/>
    <w:rsid w:val="000067D7"/>
    <w:rsid w:val="000078CF"/>
    <w:rsid w:val="0001030C"/>
    <w:rsid w:val="00012D7C"/>
    <w:rsid w:val="00013840"/>
    <w:rsid w:val="00013CFD"/>
    <w:rsid w:val="00014B92"/>
    <w:rsid w:val="00014FF0"/>
    <w:rsid w:val="000160F8"/>
    <w:rsid w:val="00017D34"/>
    <w:rsid w:val="00020907"/>
    <w:rsid w:val="00021393"/>
    <w:rsid w:val="00021AA5"/>
    <w:rsid w:val="0002237F"/>
    <w:rsid w:val="00023420"/>
    <w:rsid w:val="0002431A"/>
    <w:rsid w:val="0002669E"/>
    <w:rsid w:val="00026BEC"/>
    <w:rsid w:val="000271BD"/>
    <w:rsid w:val="00027980"/>
    <w:rsid w:val="000279FD"/>
    <w:rsid w:val="00030866"/>
    <w:rsid w:val="000309E9"/>
    <w:rsid w:val="00030B78"/>
    <w:rsid w:val="00030D90"/>
    <w:rsid w:val="00031C65"/>
    <w:rsid w:val="00031F89"/>
    <w:rsid w:val="0003357A"/>
    <w:rsid w:val="00033C97"/>
    <w:rsid w:val="00033E7E"/>
    <w:rsid w:val="0003405B"/>
    <w:rsid w:val="00034A65"/>
    <w:rsid w:val="000362AD"/>
    <w:rsid w:val="000405E2"/>
    <w:rsid w:val="000429B5"/>
    <w:rsid w:val="00042EEC"/>
    <w:rsid w:val="000439CB"/>
    <w:rsid w:val="00044411"/>
    <w:rsid w:val="0004459E"/>
    <w:rsid w:val="00044B7B"/>
    <w:rsid w:val="00045883"/>
    <w:rsid w:val="00046496"/>
    <w:rsid w:val="00046CFC"/>
    <w:rsid w:val="00050A77"/>
    <w:rsid w:val="00052C44"/>
    <w:rsid w:val="0005351C"/>
    <w:rsid w:val="0005367D"/>
    <w:rsid w:val="0005500A"/>
    <w:rsid w:val="00055A1F"/>
    <w:rsid w:val="00057295"/>
    <w:rsid w:val="00060595"/>
    <w:rsid w:val="0006246C"/>
    <w:rsid w:val="00062AC4"/>
    <w:rsid w:val="00062B60"/>
    <w:rsid w:val="00064465"/>
    <w:rsid w:val="00065B98"/>
    <w:rsid w:val="00065E82"/>
    <w:rsid w:val="0006615F"/>
    <w:rsid w:val="00066619"/>
    <w:rsid w:val="00067702"/>
    <w:rsid w:val="000706BD"/>
    <w:rsid w:val="0007082B"/>
    <w:rsid w:val="00070FCE"/>
    <w:rsid w:val="00071546"/>
    <w:rsid w:val="000719FF"/>
    <w:rsid w:val="00072869"/>
    <w:rsid w:val="00072ED5"/>
    <w:rsid w:val="00073489"/>
    <w:rsid w:val="000735DC"/>
    <w:rsid w:val="00074552"/>
    <w:rsid w:val="00075345"/>
    <w:rsid w:val="00075AEA"/>
    <w:rsid w:val="00075BBD"/>
    <w:rsid w:val="00076286"/>
    <w:rsid w:val="000762EE"/>
    <w:rsid w:val="00076B10"/>
    <w:rsid w:val="00076B1D"/>
    <w:rsid w:val="000808A8"/>
    <w:rsid w:val="0008209C"/>
    <w:rsid w:val="0008255B"/>
    <w:rsid w:val="00082CC2"/>
    <w:rsid w:val="00082CC5"/>
    <w:rsid w:val="00083C29"/>
    <w:rsid w:val="00085204"/>
    <w:rsid w:val="00085D38"/>
    <w:rsid w:val="00086ABE"/>
    <w:rsid w:val="00086EF1"/>
    <w:rsid w:val="00087DC6"/>
    <w:rsid w:val="0009038A"/>
    <w:rsid w:val="00090A02"/>
    <w:rsid w:val="000910E1"/>
    <w:rsid w:val="000911AB"/>
    <w:rsid w:val="00094698"/>
    <w:rsid w:val="00094A3D"/>
    <w:rsid w:val="0009546A"/>
    <w:rsid w:val="00095643"/>
    <w:rsid w:val="00096510"/>
    <w:rsid w:val="00096F9B"/>
    <w:rsid w:val="00097E8D"/>
    <w:rsid w:val="000A0570"/>
    <w:rsid w:val="000A2993"/>
    <w:rsid w:val="000A2A10"/>
    <w:rsid w:val="000A43A6"/>
    <w:rsid w:val="000A54E2"/>
    <w:rsid w:val="000B053F"/>
    <w:rsid w:val="000B0F5D"/>
    <w:rsid w:val="000B219C"/>
    <w:rsid w:val="000B234B"/>
    <w:rsid w:val="000B2B12"/>
    <w:rsid w:val="000B462E"/>
    <w:rsid w:val="000B4A9E"/>
    <w:rsid w:val="000B4F1F"/>
    <w:rsid w:val="000B5A20"/>
    <w:rsid w:val="000B6C33"/>
    <w:rsid w:val="000B6CD5"/>
    <w:rsid w:val="000B6DC4"/>
    <w:rsid w:val="000C1A80"/>
    <w:rsid w:val="000C44C2"/>
    <w:rsid w:val="000C56D4"/>
    <w:rsid w:val="000C5C02"/>
    <w:rsid w:val="000C6344"/>
    <w:rsid w:val="000C6B96"/>
    <w:rsid w:val="000C7CCD"/>
    <w:rsid w:val="000D0065"/>
    <w:rsid w:val="000D0666"/>
    <w:rsid w:val="000D1D58"/>
    <w:rsid w:val="000D2212"/>
    <w:rsid w:val="000D3650"/>
    <w:rsid w:val="000D3B94"/>
    <w:rsid w:val="000D3D49"/>
    <w:rsid w:val="000D4096"/>
    <w:rsid w:val="000D4EC4"/>
    <w:rsid w:val="000D582C"/>
    <w:rsid w:val="000D5830"/>
    <w:rsid w:val="000E066C"/>
    <w:rsid w:val="000E0B85"/>
    <w:rsid w:val="000E0E5F"/>
    <w:rsid w:val="000E1461"/>
    <w:rsid w:val="000E2253"/>
    <w:rsid w:val="000E28EF"/>
    <w:rsid w:val="000E32DA"/>
    <w:rsid w:val="000E385E"/>
    <w:rsid w:val="000E46DC"/>
    <w:rsid w:val="000E5A26"/>
    <w:rsid w:val="000E65B7"/>
    <w:rsid w:val="000E7794"/>
    <w:rsid w:val="000F1F3F"/>
    <w:rsid w:val="000F208E"/>
    <w:rsid w:val="000F26B0"/>
    <w:rsid w:val="000F2B63"/>
    <w:rsid w:val="000F338E"/>
    <w:rsid w:val="000F5A14"/>
    <w:rsid w:val="000F752C"/>
    <w:rsid w:val="0010063A"/>
    <w:rsid w:val="00101105"/>
    <w:rsid w:val="00102B25"/>
    <w:rsid w:val="00102D9B"/>
    <w:rsid w:val="00103620"/>
    <w:rsid w:val="00103AE8"/>
    <w:rsid w:val="00104119"/>
    <w:rsid w:val="0010584D"/>
    <w:rsid w:val="00105CA0"/>
    <w:rsid w:val="00106A76"/>
    <w:rsid w:val="001117B8"/>
    <w:rsid w:val="00111C28"/>
    <w:rsid w:val="00111FBA"/>
    <w:rsid w:val="001133C1"/>
    <w:rsid w:val="00113490"/>
    <w:rsid w:val="00113561"/>
    <w:rsid w:val="00113E13"/>
    <w:rsid w:val="00114250"/>
    <w:rsid w:val="0011432D"/>
    <w:rsid w:val="00114C3F"/>
    <w:rsid w:val="0011513A"/>
    <w:rsid w:val="00115AA0"/>
    <w:rsid w:val="00116831"/>
    <w:rsid w:val="001210C2"/>
    <w:rsid w:val="00122124"/>
    <w:rsid w:val="001222C8"/>
    <w:rsid w:val="001232A6"/>
    <w:rsid w:val="0012498C"/>
    <w:rsid w:val="00125485"/>
    <w:rsid w:val="001264DF"/>
    <w:rsid w:val="00126F25"/>
    <w:rsid w:val="001306F8"/>
    <w:rsid w:val="00130EEC"/>
    <w:rsid w:val="001312B4"/>
    <w:rsid w:val="0013223A"/>
    <w:rsid w:val="00134384"/>
    <w:rsid w:val="00134B0D"/>
    <w:rsid w:val="00134BCC"/>
    <w:rsid w:val="00134C66"/>
    <w:rsid w:val="0013505E"/>
    <w:rsid w:val="001350B8"/>
    <w:rsid w:val="00136942"/>
    <w:rsid w:val="00136B6F"/>
    <w:rsid w:val="00137E9E"/>
    <w:rsid w:val="00141288"/>
    <w:rsid w:val="0014271A"/>
    <w:rsid w:val="001454C4"/>
    <w:rsid w:val="00145FCD"/>
    <w:rsid w:val="001462BB"/>
    <w:rsid w:val="001476CD"/>
    <w:rsid w:val="00147C52"/>
    <w:rsid w:val="00147CD0"/>
    <w:rsid w:val="001523CC"/>
    <w:rsid w:val="001524D2"/>
    <w:rsid w:val="00152C33"/>
    <w:rsid w:val="00153680"/>
    <w:rsid w:val="001536B9"/>
    <w:rsid w:val="00162A91"/>
    <w:rsid w:val="00163BFC"/>
    <w:rsid w:val="001644CC"/>
    <w:rsid w:val="00164A3C"/>
    <w:rsid w:val="00166F61"/>
    <w:rsid w:val="00167382"/>
    <w:rsid w:val="0017033E"/>
    <w:rsid w:val="00171451"/>
    <w:rsid w:val="0017175D"/>
    <w:rsid w:val="0017198F"/>
    <w:rsid w:val="00172864"/>
    <w:rsid w:val="00173BC6"/>
    <w:rsid w:val="00173E04"/>
    <w:rsid w:val="0017471A"/>
    <w:rsid w:val="00175936"/>
    <w:rsid w:val="001771DE"/>
    <w:rsid w:val="001805C8"/>
    <w:rsid w:val="00181BF8"/>
    <w:rsid w:val="001852B7"/>
    <w:rsid w:val="00185CDF"/>
    <w:rsid w:val="0018640D"/>
    <w:rsid w:val="00186E08"/>
    <w:rsid w:val="001903FC"/>
    <w:rsid w:val="00191FC1"/>
    <w:rsid w:val="0019267A"/>
    <w:rsid w:val="00192C53"/>
    <w:rsid w:val="00192FCF"/>
    <w:rsid w:val="0019406C"/>
    <w:rsid w:val="00195D97"/>
    <w:rsid w:val="00195FA5"/>
    <w:rsid w:val="001961B6"/>
    <w:rsid w:val="001970D0"/>
    <w:rsid w:val="00197611"/>
    <w:rsid w:val="00197BD8"/>
    <w:rsid w:val="00197CD4"/>
    <w:rsid w:val="001A09CC"/>
    <w:rsid w:val="001A0D00"/>
    <w:rsid w:val="001A171D"/>
    <w:rsid w:val="001A17FA"/>
    <w:rsid w:val="001A1AB7"/>
    <w:rsid w:val="001A1BD9"/>
    <w:rsid w:val="001A1CC1"/>
    <w:rsid w:val="001A2268"/>
    <w:rsid w:val="001A2A3E"/>
    <w:rsid w:val="001A445B"/>
    <w:rsid w:val="001A4634"/>
    <w:rsid w:val="001A61EA"/>
    <w:rsid w:val="001B0107"/>
    <w:rsid w:val="001B0793"/>
    <w:rsid w:val="001B1467"/>
    <w:rsid w:val="001B3DF5"/>
    <w:rsid w:val="001B5759"/>
    <w:rsid w:val="001B680C"/>
    <w:rsid w:val="001B7256"/>
    <w:rsid w:val="001B7933"/>
    <w:rsid w:val="001B7D80"/>
    <w:rsid w:val="001C0577"/>
    <w:rsid w:val="001C0E13"/>
    <w:rsid w:val="001C11C2"/>
    <w:rsid w:val="001C2D0F"/>
    <w:rsid w:val="001C2DCB"/>
    <w:rsid w:val="001C34B3"/>
    <w:rsid w:val="001C48D1"/>
    <w:rsid w:val="001C561D"/>
    <w:rsid w:val="001C5F5A"/>
    <w:rsid w:val="001C765F"/>
    <w:rsid w:val="001C7D38"/>
    <w:rsid w:val="001D09B6"/>
    <w:rsid w:val="001D0BC7"/>
    <w:rsid w:val="001D2048"/>
    <w:rsid w:val="001D3A53"/>
    <w:rsid w:val="001D45FC"/>
    <w:rsid w:val="001D4CA3"/>
    <w:rsid w:val="001D4F1F"/>
    <w:rsid w:val="001D5D86"/>
    <w:rsid w:val="001D5E01"/>
    <w:rsid w:val="001D64C7"/>
    <w:rsid w:val="001E0A85"/>
    <w:rsid w:val="001E23A2"/>
    <w:rsid w:val="001E2B5A"/>
    <w:rsid w:val="001E3825"/>
    <w:rsid w:val="001E3D42"/>
    <w:rsid w:val="001E5D11"/>
    <w:rsid w:val="001E6352"/>
    <w:rsid w:val="001E63EF"/>
    <w:rsid w:val="001E720C"/>
    <w:rsid w:val="001E73F3"/>
    <w:rsid w:val="001F28DD"/>
    <w:rsid w:val="001F3849"/>
    <w:rsid w:val="001F38FB"/>
    <w:rsid w:val="001F3DE9"/>
    <w:rsid w:val="001F3EB2"/>
    <w:rsid w:val="001F644E"/>
    <w:rsid w:val="001F6DC2"/>
    <w:rsid w:val="001F7D04"/>
    <w:rsid w:val="002022C3"/>
    <w:rsid w:val="00202BF3"/>
    <w:rsid w:val="002031CC"/>
    <w:rsid w:val="00203CF3"/>
    <w:rsid w:val="002045F6"/>
    <w:rsid w:val="00204850"/>
    <w:rsid w:val="00205149"/>
    <w:rsid w:val="00205559"/>
    <w:rsid w:val="00205AC6"/>
    <w:rsid w:val="00206086"/>
    <w:rsid w:val="00207676"/>
    <w:rsid w:val="00207E4D"/>
    <w:rsid w:val="00207F49"/>
    <w:rsid w:val="00211333"/>
    <w:rsid w:val="002116C4"/>
    <w:rsid w:val="00211C19"/>
    <w:rsid w:val="00213DC8"/>
    <w:rsid w:val="002141A1"/>
    <w:rsid w:val="002141DA"/>
    <w:rsid w:val="00215873"/>
    <w:rsid w:val="002159E3"/>
    <w:rsid w:val="00215F56"/>
    <w:rsid w:val="002168D0"/>
    <w:rsid w:val="00216DD5"/>
    <w:rsid w:val="00216E3E"/>
    <w:rsid w:val="00217D43"/>
    <w:rsid w:val="0022379C"/>
    <w:rsid w:val="002246DC"/>
    <w:rsid w:val="00224EF1"/>
    <w:rsid w:val="00230879"/>
    <w:rsid w:val="002322A0"/>
    <w:rsid w:val="00232C9C"/>
    <w:rsid w:val="00233135"/>
    <w:rsid w:val="002339C8"/>
    <w:rsid w:val="00233B6D"/>
    <w:rsid w:val="00233D28"/>
    <w:rsid w:val="00234FCF"/>
    <w:rsid w:val="00235301"/>
    <w:rsid w:val="0023624F"/>
    <w:rsid w:val="002367C6"/>
    <w:rsid w:val="002379D2"/>
    <w:rsid w:val="002407E8"/>
    <w:rsid w:val="00241984"/>
    <w:rsid w:val="00241B83"/>
    <w:rsid w:val="00242529"/>
    <w:rsid w:val="002437D2"/>
    <w:rsid w:val="00243CA3"/>
    <w:rsid w:val="00245DF5"/>
    <w:rsid w:val="00246A7C"/>
    <w:rsid w:val="00247731"/>
    <w:rsid w:val="00247848"/>
    <w:rsid w:val="0025069E"/>
    <w:rsid w:val="00251C69"/>
    <w:rsid w:val="00251DB9"/>
    <w:rsid w:val="002534A7"/>
    <w:rsid w:val="00253FA6"/>
    <w:rsid w:val="00254165"/>
    <w:rsid w:val="00254F45"/>
    <w:rsid w:val="00256237"/>
    <w:rsid w:val="002564C5"/>
    <w:rsid w:val="00256587"/>
    <w:rsid w:val="002569CE"/>
    <w:rsid w:val="00257017"/>
    <w:rsid w:val="0026095C"/>
    <w:rsid w:val="00260D80"/>
    <w:rsid w:val="00262B73"/>
    <w:rsid w:val="00263447"/>
    <w:rsid w:val="002646B8"/>
    <w:rsid w:val="00265ECA"/>
    <w:rsid w:val="00270371"/>
    <w:rsid w:val="00273078"/>
    <w:rsid w:val="00275843"/>
    <w:rsid w:val="00275FB3"/>
    <w:rsid w:val="0027623F"/>
    <w:rsid w:val="002767A9"/>
    <w:rsid w:val="00276D08"/>
    <w:rsid w:val="00277DE7"/>
    <w:rsid w:val="00280721"/>
    <w:rsid w:val="00282289"/>
    <w:rsid w:val="00283D0E"/>
    <w:rsid w:val="00283FA3"/>
    <w:rsid w:val="00284F9D"/>
    <w:rsid w:val="0028581F"/>
    <w:rsid w:val="00286074"/>
    <w:rsid w:val="002860D5"/>
    <w:rsid w:val="00287AC4"/>
    <w:rsid w:val="0029053C"/>
    <w:rsid w:val="002935C7"/>
    <w:rsid w:val="00293D2F"/>
    <w:rsid w:val="00294034"/>
    <w:rsid w:val="002941B7"/>
    <w:rsid w:val="00294A6D"/>
    <w:rsid w:val="002968FD"/>
    <w:rsid w:val="002969E0"/>
    <w:rsid w:val="00297E38"/>
    <w:rsid w:val="002A0EA1"/>
    <w:rsid w:val="002A1BB2"/>
    <w:rsid w:val="002A1EFE"/>
    <w:rsid w:val="002A2157"/>
    <w:rsid w:val="002A22AC"/>
    <w:rsid w:val="002A2A47"/>
    <w:rsid w:val="002A3075"/>
    <w:rsid w:val="002A34E2"/>
    <w:rsid w:val="002A44FA"/>
    <w:rsid w:val="002A5479"/>
    <w:rsid w:val="002A567D"/>
    <w:rsid w:val="002A58D6"/>
    <w:rsid w:val="002A5922"/>
    <w:rsid w:val="002A6767"/>
    <w:rsid w:val="002B0984"/>
    <w:rsid w:val="002B118D"/>
    <w:rsid w:val="002B1609"/>
    <w:rsid w:val="002B17A2"/>
    <w:rsid w:val="002B2972"/>
    <w:rsid w:val="002B4867"/>
    <w:rsid w:val="002B6294"/>
    <w:rsid w:val="002B692D"/>
    <w:rsid w:val="002B7A51"/>
    <w:rsid w:val="002B7BC8"/>
    <w:rsid w:val="002C3215"/>
    <w:rsid w:val="002C4536"/>
    <w:rsid w:val="002C45E8"/>
    <w:rsid w:val="002C47F1"/>
    <w:rsid w:val="002C5043"/>
    <w:rsid w:val="002C5075"/>
    <w:rsid w:val="002C55D3"/>
    <w:rsid w:val="002C7BA3"/>
    <w:rsid w:val="002D004C"/>
    <w:rsid w:val="002D0486"/>
    <w:rsid w:val="002D1DCD"/>
    <w:rsid w:val="002D25C3"/>
    <w:rsid w:val="002D2CDC"/>
    <w:rsid w:val="002D3D67"/>
    <w:rsid w:val="002D4353"/>
    <w:rsid w:val="002D53BE"/>
    <w:rsid w:val="002D623E"/>
    <w:rsid w:val="002D62A6"/>
    <w:rsid w:val="002D7179"/>
    <w:rsid w:val="002D79C5"/>
    <w:rsid w:val="002E1A33"/>
    <w:rsid w:val="002E1B45"/>
    <w:rsid w:val="002E1D18"/>
    <w:rsid w:val="002E2AA3"/>
    <w:rsid w:val="002E40FE"/>
    <w:rsid w:val="002E5377"/>
    <w:rsid w:val="002E53BC"/>
    <w:rsid w:val="002E57A2"/>
    <w:rsid w:val="002E5BE9"/>
    <w:rsid w:val="002E6065"/>
    <w:rsid w:val="002E7663"/>
    <w:rsid w:val="002E7BA8"/>
    <w:rsid w:val="002F061A"/>
    <w:rsid w:val="002F0949"/>
    <w:rsid w:val="002F0BB2"/>
    <w:rsid w:val="002F3689"/>
    <w:rsid w:val="002F39E3"/>
    <w:rsid w:val="002F40F6"/>
    <w:rsid w:val="002F45DE"/>
    <w:rsid w:val="002F50D3"/>
    <w:rsid w:val="002F5BAE"/>
    <w:rsid w:val="002F6944"/>
    <w:rsid w:val="002F718B"/>
    <w:rsid w:val="002F794C"/>
    <w:rsid w:val="003000CB"/>
    <w:rsid w:val="003005EF"/>
    <w:rsid w:val="00301703"/>
    <w:rsid w:val="0030316F"/>
    <w:rsid w:val="003034BE"/>
    <w:rsid w:val="003044C7"/>
    <w:rsid w:val="00304790"/>
    <w:rsid w:val="0030534A"/>
    <w:rsid w:val="003068C3"/>
    <w:rsid w:val="00306BF4"/>
    <w:rsid w:val="00306F19"/>
    <w:rsid w:val="003070C8"/>
    <w:rsid w:val="00307AE4"/>
    <w:rsid w:val="00310B16"/>
    <w:rsid w:val="0031157C"/>
    <w:rsid w:val="00312692"/>
    <w:rsid w:val="003134E5"/>
    <w:rsid w:val="003138B2"/>
    <w:rsid w:val="00314539"/>
    <w:rsid w:val="00315072"/>
    <w:rsid w:val="00315428"/>
    <w:rsid w:val="00315F98"/>
    <w:rsid w:val="00316145"/>
    <w:rsid w:val="00320988"/>
    <w:rsid w:val="00320FF2"/>
    <w:rsid w:val="00321832"/>
    <w:rsid w:val="003244F2"/>
    <w:rsid w:val="00324D0F"/>
    <w:rsid w:val="00324E5D"/>
    <w:rsid w:val="003257D5"/>
    <w:rsid w:val="003258DB"/>
    <w:rsid w:val="00326545"/>
    <w:rsid w:val="0032679F"/>
    <w:rsid w:val="003269EB"/>
    <w:rsid w:val="00326E10"/>
    <w:rsid w:val="00327974"/>
    <w:rsid w:val="00327ACE"/>
    <w:rsid w:val="00327E59"/>
    <w:rsid w:val="00330B2B"/>
    <w:rsid w:val="00330FB0"/>
    <w:rsid w:val="0033229F"/>
    <w:rsid w:val="00332422"/>
    <w:rsid w:val="00334218"/>
    <w:rsid w:val="003342AF"/>
    <w:rsid w:val="0033452D"/>
    <w:rsid w:val="00334B0A"/>
    <w:rsid w:val="00334B5B"/>
    <w:rsid w:val="00334E3B"/>
    <w:rsid w:val="003357B6"/>
    <w:rsid w:val="00335948"/>
    <w:rsid w:val="00336455"/>
    <w:rsid w:val="00336734"/>
    <w:rsid w:val="00337232"/>
    <w:rsid w:val="00337B98"/>
    <w:rsid w:val="00340810"/>
    <w:rsid w:val="00341110"/>
    <w:rsid w:val="003416E9"/>
    <w:rsid w:val="003419C3"/>
    <w:rsid w:val="0034228B"/>
    <w:rsid w:val="00342E32"/>
    <w:rsid w:val="00343305"/>
    <w:rsid w:val="003433E0"/>
    <w:rsid w:val="00343EA6"/>
    <w:rsid w:val="00344A6E"/>
    <w:rsid w:val="00345B4F"/>
    <w:rsid w:val="00346CB9"/>
    <w:rsid w:val="00346E60"/>
    <w:rsid w:val="00350BBA"/>
    <w:rsid w:val="0035124C"/>
    <w:rsid w:val="003531F9"/>
    <w:rsid w:val="00353C14"/>
    <w:rsid w:val="00353FEC"/>
    <w:rsid w:val="003551E3"/>
    <w:rsid w:val="003556B8"/>
    <w:rsid w:val="00355C74"/>
    <w:rsid w:val="00355DC6"/>
    <w:rsid w:val="00356088"/>
    <w:rsid w:val="0035641D"/>
    <w:rsid w:val="003566AA"/>
    <w:rsid w:val="00356E40"/>
    <w:rsid w:val="003579A4"/>
    <w:rsid w:val="00357C34"/>
    <w:rsid w:val="00357F9D"/>
    <w:rsid w:val="00360073"/>
    <w:rsid w:val="00360EBE"/>
    <w:rsid w:val="00361959"/>
    <w:rsid w:val="00361CF7"/>
    <w:rsid w:val="003620D1"/>
    <w:rsid w:val="003641A9"/>
    <w:rsid w:val="0036441E"/>
    <w:rsid w:val="003649F8"/>
    <w:rsid w:val="00365721"/>
    <w:rsid w:val="003663F2"/>
    <w:rsid w:val="00366CA0"/>
    <w:rsid w:val="00371A6E"/>
    <w:rsid w:val="003720E5"/>
    <w:rsid w:val="00372161"/>
    <w:rsid w:val="00372CFD"/>
    <w:rsid w:val="00372F41"/>
    <w:rsid w:val="00373708"/>
    <w:rsid w:val="00373AF1"/>
    <w:rsid w:val="00375FB4"/>
    <w:rsid w:val="003760A6"/>
    <w:rsid w:val="0037621D"/>
    <w:rsid w:val="003809F3"/>
    <w:rsid w:val="00380C76"/>
    <w:rsid w:val="00383D16"/>
    <w:rsid w:val="00384D70"/>
    <w:rsid w:val="0038603D"/>
    <w:rsid w:val="00386D91"/>
    <w:rsid w:val="00390779"/>
    <w:rsid w:val="00390B18"/>
    <w:rsid w:val="00391650"/>
    <w:rsid w:val="0039253B"/>
    <w:rsid w:val="0039283F"/>
    <w:rsid w:val="003939E3"/>
    <w:rsid w:val="00394B33"/>
    <w:rsid w:val="00394EE2"/>
    <w:rsid w:val="0039595D"/>
    <w:rsid w:val="00395A2A"/>
    <w:rsid w:val="00395B85"/>
    <w:rsid w:val="00396282"/>
    <w:rsid w:val="003969C6"/>
    <w:rsid w:val="00396BBD"/>
    <w:rsid w:val="003977DE"/>
    <w:rsid w:val="003A0909"/>
    <w:rsid w:val="003A09DC"/>
    <w:rsid w:val="003A16EA"/>
    <w:rsid w:val="003A1F48"/>
    <w:rsid w:val="003A21A9"/>
    <w:rsid w:val="003A2200"/>
    <w:rsid w:val="003A37EA"/>
    <w:rsid w:val="003A5DDA"/>
    <w:rsid w:val="003A5E35"/>
    <w:rsid w:val="003A660B"/>
    <w:rsid w:val="003A674B"/>
    <w:rsid w:val="003A7425"/>
    <w:rsid w:val="003A75B4"/>
    <w:rsid w:val="003B04C1"/>
    <w:rsid w:val="003B06E0"/>
    <w:rsid w:val="003B0E2C"/>
    <w:rsid w:val="003B16C6"/>
    <w:rsid w:val="003B2784"/>
    <w:rsid w:val="003B2ECF"/>
    <w:rsid w:val="003B4E43"/>
    <w:rsid w:val="003B6429"/>
    <w:rsid w:val="003B664B"/>
    <w:rsid w:val="003B7FE3"/>
    <w:rsid w:val="003C1B23"/>
    <w:rsid w:val="003C21BA"/>
    <w:rsid w:val="003C3EB3"/>
    <w:rsid w:val="003C6AAD"/>
    <w:rsid w:val="003D1892"/>
    <w:rsid w:val="003D1DAA"/>
    <w:rsid w:val="003D1ED5"/>
    <w:rsid w:val="003D2844"/>
    <w:rsid w:val="003D3D5C"/>
    <w:rsid w:val="003D3FA2"/>
    <w:rsid w:val="003D40D2"/>
    <w:rsid w:val="003D4DC1"/>
    <w:rsid w:val="003D6FB7"/>
    <w:rsid w:val="003D7CCF"/>
    <w:rsid w:val="003D7EC7"/>
    <w:rsid w:val="003E0F91"/>
    <w:rsid w:val="003E0FD4"/>
    <w:rsid w:val="003E193A"/>
    <w:rsid w:val="003E3B03"/>
    <w:rsid w:val="003E3EFE"/>
    <w:rsid w:val="003E4C11"/>
    <w:rsid w:val="003E553F"/>
    <w:rsid w:val="003E5D82"/>
    <w:rsid w:val="003F0094"/>
    <w:rsid w:val="003F076F"/>
    <w:rsid w:val="003F0853"/>
    <w:rsid w:val="003F0E67"/>
    <w:rsid w:val="003F0EA6"/>
    <w:rsid w:val="003F0F37"/>
    <w:rsid w:val="003F117E"/>
    <w:rsid w:val="003F385B"/>
    <w:rsid w:val="003F4827"/>
    <w:rsid w:val="003F516E"/>
    <w:rsid w:val="003F566F"/>
    <w:rsid w:val="003F5949"/>
    <w:rsid w:val="0040064C"/>
    <w:rsid w:val="00400774"/>
    <w:rsid w:val="00400ED3"/>
    <w:rsid w:val="00401AEE"/>
    <w:rsid w:val="0040266B"/>
    <w:rsid w:val="00402AB3"/>
    <w:rsid w:val="00403D87"/>
    <w:rsid w:val="00403DCA"/>
    <w:rsid w:val="00407D8E"/>
    <w:rsid w:val="00410FEC"/>
    <w:rsid w:val="00413079"/>
    <w:rsid w:val="004148EE"/>
    <w:rsid w:val="00415219"/>
    <w:rsid w:val="00421CEA"/>
    <w:rsid w:val="00422E5B"/>
    <w:rsid w:val="00423151"/>
    <w:rsid w:val="00423B77"/>
    <w:rsid w:val="0042575B"/>
    <w:rsid w:val="0042593C"/>
    <w:rsid w:val="0042606E"/>
    <w:rsid w:val="00427340"/>
    <w:rsid w:val="004307D9"/>
    <w:rsid w:val="004308CE"/>
    <w:rsid w:val="00430D88"/>
    <w:rsid w:val="00431A35"/>
    <w:rsid w:val="00432420"/>
    <w:rsid w:val="00432A5B"/>
    <w:rsid w:val="004342A7"/>
    <w:rsid w:val="00435ABE"/>
    <w:rsid w:val="00435BB9"/>
    <w:rsid w:val="00436B69"/>
    <w:rsid w:val="00437102"/>
    <w:rsid w:val="004375BF"/>
    <w:rsid w:val="00440E3A"/>
    <w:rsid w:val="00441011"/>
    <w:rsid w:val="004422C3"/>
    <w:rsid w:val="00442B43"/>
    <w:rsid w:val="00443D96"/>
    <w:rsid w:val="00444857"/>
    <w:rsid w:val="00444EA6"/>
    <w:rsid w:val="00445C72"/>
    <w:rsid w:val="00446AAF"/>
    <w:rsid w:val="004471CA"/>
    <w:rsid w:val="004476A3"/>
    <w:rsid w:val="00450ECE"/>
    <w:rsid w:val="00451A2D"/>
    <w:rsid w:val="004538EB"/>
    <w:rsid w:val="004551D0"/>
    <w:rsid w:val="004556C5"/>
    <w:rsid w:val="00456775"/>
    <w:rsid w:val="00456A47"/>
    <w:rsid w:val="00456BFF"/>
    <w:rsid w:val="00460643"/>
    <w:rsid w:val="00460E27"/>
    <w:rsid w:val="00461315"/>
    <w:rsid w:val="00461536"/>
    <w:rsid w:val="00461ECF"/>
    <w:rsid w:val="00462799"/>
    <w:rsid w:val="0046285C"/>
    <w:rsid w:val="00462A91"/>
    <w:rsid w:val="00463EF8"/>
    <w:rsid w:val="0046566A"/>
    <w:rsid w:val="004661D4"/>
    <w:rsid w:val="00467AEF"/>
    <w:rsid w:val="004700C7"/>
    <w:rsid w:val="004701FA"/>
    <w:rsid w:val="004704A1"/>
    <w:rsid w:val="00470B84"/>
    <w:rsid w:val="00470E73"/>
    <w:rsid w:val="00470E85"/>
    <w:rsid w:val="00471388"/>
    <w:rsid w:val="00471705"/>
    <w:rsid w:val="0047170E"/>
    <w:rsid w:val="00471842"/>
    <w:rsid w:val="00471D60"/>
    <w:rsid w:val="0047217F"/>
    <w:rsid w:val="004722AD"/>
    <w:rsid w:val="00473BC5"/>
    <w:rsid w:val="004740EB"/>
    <w:rsid w:val="004748C5"/>
    <w:rsid w:val="00475265"/>
    <w:rsid w:val="004752DD"/>
    <w:rsid w:val="00476D55"/>
    <w:rsid w:val="0048078E"/>
    <w:rsid w:val="004811B8"/>
    <w:rsid w:val="004816DF"/>
    <w:rsid w:val="00482F9B"/>
    <w:rsid w:val="00483D50"/>
    <w:rsid w:val="00484ED4"/>
    <w:rsid w:val="00485A21"/>
    <w:rsid w:val="00486A44"/>
    <w:rsid w:val="00486BFD"/>
    <w:rsid w:val="00487047"/>
    <w:rsid w:val="004876E8"/>
    <w:rsid w:val="00487EAD"/>
    <w:rsid w:val="0049265A"/>
    <w:rsid w:val="00493D2F"/>
    <w:rsid w:val="00494827"/>
    <w:rsid w:val="00496BB4"/>
    <w:rsid w:val="00496D92"/>
    <w:rsid w:val="00497BC2"/>
    <w:rsid w:val="004A165F"/>
    <w:rsid w:val="004A32B3"/>
    <w:rsid w:val="004A64AE"/>
    <w:rsid w:val="004A7E03"/>
    <w:rsid w:val="004B09C7"/>
    <w:rsid w:val="004B3465"/>
    <w:rsid w:val="004B41FF"/>
    <w:rsid w:val="004B4CA8"/>
    <w:rsid w:val="004B5919"/>
    <w:rsid w:val="004B5BB4"/>
    <w:rsid w:val="004B5DC2"/>
    <w:rsid w:val="004B6A26"/>
    <w:rsid w:val="004B6A3D"/>
    <w:rsid w:val="004C0A34"/>
    <w:rsid w:val="004C1076"/>
    <w:rsid w:val="004C1F71"/>
    <w:rsid w:val="004C39BF"/>
    <w:rsid w:val="004C4132"/>
    <w:rsid w:val="004C463C"/>
    <w:rsid w:val="004C4FF3"/>
    <w:rsid w:val="004C6721"/>
    <w:rsid w:val="004D015E"/>
    <w:rsid w:val="004D068D"/>
    <w:rsid w:val="004D0B94"/>
    <w:rsid w:val="004D1568"/>
    <w:rsid w:val="004D3CD6"/>
    <w:rsid w:val="004D3DA4"/>
    <w:rsid w:val="004D57A6"/>
    <w:rsid w:val="004D57CA"/>
    <w:rsid w:val="004D70DD"/>
    <w:rsid w:val="004E178D"/>
    <w:rsid w:val="004E2AF5"/>
    <w:rsid w:val="004E442F"/>
    <w:rsid w:val="004E5B73"/>
    <w:rsid w:val="004E6753"/>
    <w:rsid w:val="004E6C55"/>
    <w:rsid w:val="004E6DA2"/>
    <w:rsid w:val="004E7D02"/>
    <w:rsid w:val="004F141A"/>
    <w:rsid w:val="004F2544"/>
    <w:rsid w:val="004F2FB3"/>
    <w:rsid w:val="004F38A2"/>
    <w:rsid w:val="004F6418"/>
    <w:rsid w:val="004F6703"/>
    <w:rsid w:val="004F6C41"/>
    <w:rsid w:val="004F74B1"/>
    <w:rsid w:val="00500742"/>
    <w:rsid w:val="00501318"/>
    <w:rsid w:val="00502C5A"/>
    <w:rsid w:val="00505706"/>
    <w:rsid w:val="00505EDE"/>
    <w:rsid w:val="00506F35"/>
    <w:rsid w:val="00507640"/>
    <w:rsid w:val="0050778A"/>
    <w:rsid w:val="00507966"/>
    <w:rsid w:val="0051063E"/>
    <w:rsid w:val="00510705"/>
    <w:rsid w:val="00511882"/>
    <w:rsid w:val="005118D8"/>
    <w:rsid w:val="00512FB2"/>
    <w:rsid w:val="00513027"/>
    <w:rsid w:val="00513B49"/>
    <w:rsid w:val="00515C1A"/>
    <w:rsid w:val="00516FF1"/>
    <w:rsid w:val="00517A8A"/>
    <w:rsid w:val="00520E90"/>
    <w:rsid w:val="005223E1"/>
    <w:rsid w:val="00522E46"/>
    <w:rsid w:val="00524465"/>
    <w:rsid w:val="0052532F"/>
    <w:rsid w:val="00525512"/>
    <w:rsid w:val="00525DD3"/>
    <w:rsid w:val="005271C0"/>
    <w:rsid w:val="0052791B"/>
    <w:rsid w:val="00527DB5"/>
    <w:rsid w:val="005313D3"/>
    <w:rsid w:val="00531943"/>
    <w:rsid w:val="0053313F"/>
    <w:rsid w:val="0053396B"/>
    <w:rsid w:val="00533C6A"/>
    <w:rsid w:val="00536C19"/>
    <w:rsid w:val="00536FF1"/>
    <w:rsid w:val="00540ABC"/>
    <w:rsid w:val="00542781"/>
    <w:rsid w:val="00542AF3"/>
    <w:rsid w:val="00543604"/>
    <w:rsid w:val="00543652"/>
    <w:rsid w:val="00543F88"/>
    <w:rsid w:val="00545705"/>
    <w:rsid w:val="005459F7"/>
    <w:rsid w:val="00546BBC"/>
    <w:rsid w:val="00547659"/>
    <w:rsid w:val="005505C7"/>
    <w:rsid w:val="005517D1"/>
    <w:rsid w:val="005518C7"/>
    <w:rsid w:val="00551EAE"/>
    <w:rsid w:val="00555440"/>
    <w:rsid w:val="005554ED"/>
    <w:rsid w:val="005555A1"/>
    <w:rsid w:val="005558FC"/>
    <w:rsid w:val="00556C88"/>
    <w:rsid w:val="00556FD7"/>
    <w:rsid w:val="00557824"/>
    <w:rsid w:val="0056039C"/>
    <w:rsid w:val="0056049F"/>
    <w:rsid w:val="00561904"/>
    <w:rsid w:val="00563129"/>
    <w:rsid w:val="00565080"/>
    <w:rsid w:val="005667C0"/>
    <w:rsid w:val="00570E81"/>
    <w:rsid w:val="0057111F"/>
    <w:rsid w:val="00574F84"/>
    <w:rsid w:val="00576350"/>
    <w:rsid w:val="00576678"/>
    <w:rsid w:val="0057674B"/>
    <w:rsid w:val="005768FB"/>
    <w:rsid w:val="00576953"/>
    <w:rsid w:val="00576BA0"/>
    <w:rsid w:val="0057701C"/>
    <w:rsid w:val="00577A6F"/>
    <w:rsid w:val="00580939"/>
    <w:rsid w:val="00580A23"/>
    <w:rsid w:val="0058257D"/>
    <w:rsid w:val="005825E2"/>
    <w:rsid w:val="00582EFB"/>
    <w:rsid w:val="00583854"/>
    <w:rsid w:val="0058456A"/>
    <w:rsid w:val="0058490E"/>
    <w:rsid w:val="00584B3B"/>
    <w:rsid w:val="00584C66"/>
    <w:rsid w:val="00586803"/>
    <w:rsid w:val="00586BD0"/>
    <w:rsid w:val="00586DAC"/>
    <w:rsid w:val="00587183"/>
    <w:rsid w:val="005874EA"/>
    <w:rsid w:val="0059004D"/>
    <w:rsid w:val="0059102E"/>
    <w:rsid w:val="00592007"/>
    <w:rsid w:val="005923F9"/>
    <w:rsid w:val="0059283D"/>
    <w:rsid w:val="0059373D"/>
    <w:rsid w:val="00594253"/>
    <w:rsid w:val="0059583E"/>
    <w:rsid w:val="00595A24"/>
    <w:rsid w:val="005970F6"/>
    <w:rsid w:val="00597D92"/>
    <w:rsid w:val="00597FC6"/>
    <w:rsid w:val="005A0327"/>
    <w:rsid w:val="005A2130"/>
    <w:rsid w:val="005A2D86"/>
    <w:rsid w:val="005A30DB"/>
    <w:rsid w:val="005A31F3"/>
    <w:rsid w:val="005A3376"/>
    <w:rsid w:val="005A3679"/>
    <w:rsid w:val="005A4190"/>
    <w:rsid w:val="005A55F9"/>
    <w:rsid w:val="005A647F"/>
    <w:rsid w:val="005B0C5E"/>
    <w:rsid w:val="005B14D8"/>
    <w:rsid w:val="005B18B5"/>
    <w:rsid w:val="005B1D8D"/>
    <w:rsid w:val="005B278B"/>
    <w:rsid w:val="005B3E0F"/>
    <w:rsid w:val="005B3EDB"/>
    <w:rsid w:val="005B4598"/>
    <w:rsid w:val="005B5026"/>
    <w:rsid w:val="005B5306"/>
    <w:rsid w:val="005B58E9"/>
    <w:rsid w:val="005B5F5F"/>
    <w:rsid w:val="005B610F"/>
    <w:rsid w:val="005B67E9"/>
    <w:rsid w:val="005B6C6B"/>
    <w:rsid w:val="005B7931"/>
    <w:rsid w:val="005B7EFF"/>
    <w:rsid w:val="005C066E"/>
    <w:rsid w:val="005C0808"/>
    <w:rsid w:val="005C16D8"/>
    <w:rsid w:val="005C3EC4"/>
    <w:rsid w:val="005C543F"/>
    <w:rsid w:val="005C5F00"/>
    <w:rsid w:val="005C7850"/>
    <w:rsid w:val="005D03D0"/>
    <w:rsid w:val="005D05D6"/>
    <w:rsid w:val="005D0A0D"/>
    <w:rsid w:val="005D0A73"/>
    <w:rsid w:val="005D2ABD"/>
    <w:rsid w:val="005D2F79"/>
    <w:rsid w:val="005D3A18"/>
    <w:rsid w:val="005D419B"/>
    <w:rsid w:val="005D4ABC"/>
    <w:rsid w:val="005D4BDB"/>
    <w:rsid w:val="005D4F8C"/>
    <w:rsid w:val="005D5686"/>
    <w:rsid w:val="005D5A6F"/>
    <w:rsid w:val="005D6C20"/>
    <w:rsid w:val="005D7730"/>
    <w:rsid w:val="005E0A18"/>
    <w:rsid w:val="005E1ACA"/>
    <w:rsid w:val="005E290D"/>
    <w:rsid w:val="005E2E4E"/>
    <w:rsid w:val="005E2F16"/>
    <w:rsid w:val="005E3BA6"/>
    <w:rsid w:val="005E4C14"/>
    <w:rsid w:val="005E4FF6"/>
    <w:rsid w:val="005E55AB"/>
    <w:rsid w:val="005E5F1D"/>
    <w:rsid w:val="005E63B7"/>
    <w:rsid w:val="005E6795"/>
    <w:rsid w:val="005E7958"/>
    <w:rsid w:val="005F18F5"/>
    <w:rsid w:val="005F32C7"/>
    <w:rsid w:val="005F58B3"/>
    <w:rsid w:val="005F5973"/>
    <w:rsid w:val="005F7517"/>
    <w:rsid w:val="005F7D29"/>
    <w:rsid w:val="00600128"/>
    <w:rsid w:val="006015FC"/>
    <w:rsid w:val="006017C3"/>
    <w:rsid w:val="00601C09"/>
    <w:rsid w:val="00601E5E"/>
    <w:rsid w:val="006021FC"/>
    <w:rsid w:val="006033BA"/>
    <w:rsid w:val="00603DE8"/>
    <w:rsid w:val="0060461A"/>
    <w:rsid w:val="0060559B"/>
    <w:rsid w:val="00605F98"/>
    <w:rsid w:val="00610EF7"/>
    <w:rsid w:val="00612C2E"/>
    <w:rsid w:val="006139C6"/>
    <w:rsid w:val="00614456"/>
    <w:rsid w:val="00614B49"/>
    <w:rsid w:val="00615023"/>
    <w:rsid w:val="006150CE"/>
    <w:rsid w:val="00615B10"/>
    <w:rsid w:val="00615BB3"/>
    <w:rsid w:val="00616BCE"/>
    <w:rsid w:val="00620AEB"/>
    <w:rsid w:val="00621B2F"/>
    <w:rsid w:val="0062270B"/>
    <w:rsid w:val="006228A9"/>
    <w:rsid w:val="00623479"/>
    <w:rsid w:val="006235DE"/>
    <w:rsid w:val="006254ED"/>
    <w:rsid w:val="00625B78"/>
    <w:rsid w:val="00625FC9"/>
    <w:rsid w:val="00626AC6"/>
    <w:rsid w:val="0062798F"/>
    <w:rsid w:val="00627BFE"/>
    <w:rsid w:val="00630237"/>
    <w:rsid w:val="0063171F"/>
    <w:rsid w:val="00631D13"/>
    <w:rsid w:val="006342E6"/>
    <w:rsid w:val="00635DCB"/>
    <w:rsid w:val="00635FF0"/>
    <w:rsid w:val="006362A2"/>
    <w:rsid w:val="00636B02"/>
    <w:rsid w:val="006402EB"/>
    <w:rsid w:val="00641F3D"/>
    <w:rsid w:val="006422A1"/>
    <w:rsid w:val="006427FA"/>
    <w:rsid w:val="00642E89"/>
    <w:rsid w:val="00644FA4"/>
    <w:rsid w:val="00645206"/>
    <w:rsid w:val="006454C9"/>
    <w:rsid w:val="0064722C"/>
    <w:rsid w:val="00647252"/>
    <w:rsid w:val="0064729B"/>
    <w:rsid w:val="006478EC"/>
    <w:rsid w:val="00647B3E"/>
    <w:rsid w:val="006501F8"/>
    <w:rsid w:val="00650374"/>
    <w:rsid w:val="006509AB"/>
    <w:rsid w:val="00651A45"/>
    <w:rsid w:val="00652B0E"/>
    <w:rsid w:val="00653A41"/>
    <w:rsid w:val="00653F74"/>
    <w:rsid w:val="006546E9"/>
    <w:rsid w:val="00654ACB"/>
    <w:rsid w:val="00654AF6"/>
    <w:rsid w:val="00654B65"/>
    <w:rsid w:val="00657263"/>
    <w:rsid w:val="006610F1"/>
    <w:rsid w:val="006630B2"/>
    <w:rsid w:val="0066314B"/>
    <w:rsid w:val="00663ED1"/>
    <w:rsid w:val="00664A20"/>
    <w:rsid w:val="00664C72"/>
    <w:rsid w:val="0066589E"/>
    <w:rsid w:val="00665DF7"/>
    <w:rsid w:val="00665E97"/>
    <w:rsid w:val="00666470"/>
    <w:rsid w:val="006664DC"/>
    <w:rsid w:val="00666A7B"/>
    <w:rsid w:val="00667291"/>
    <w:rsid w:val="006674EF"/>
    <w:rsid w:val="006707A8"/>
    <w:rsid w:val="00670E67"/>
    <w:rsid w:val="00671086"/>
    <w:rsid w:val="00673815"/>
    <w:rsid w:val="00673D42"/>
    <w:rsid w:val="0067423B"/>
    <w:rsid w:val="00674A0D"/>
    <w:rsid w:val="00674AE2"/>
    <w:rsid w:val="00675B63"/>
    <w:rsid w:val="006762AA"/>
    <w:rsid w:val="00677C66"/>
    <w:rsid w:val="00680696"/>
    <w:rsid w:val="00682E5A"/>
    <w:rsid w:val="006854B8"/>
    <w:rsid w:val="0068615A"/>
    <w:rsid w:val="00686C64"/>
    <w:rsid w:val="00686C8A"/>
    <w:rsid w:val="00686CCE"/>
    <w:rsid w:val="0068705E"/>
    <w:rsid w:val="0069163A"/>
    <w:rsid w:val="00692D2A"/>
    <w:rsid w:val="00692E90"/>
    <w:rsid w:val="0069398D"/>
    <w:rsid w:val="00693AF2"/>
    <w:rsid w:val="00694247"/>
    <w:rsid w:val="00694F99"/>
    <w:rsid w:val="006954EA"/>
    <w:rsid w:val="00695EC9"/>
    <w:rsid w:val="006969BD"/>
    <w:rsid w:val="00696BDA"/>
    <w:rsid w:val="00696F6A"/>
    <w:rsid w:val="006A0052"/>
    <w:rsid w:val="006A0693"/>
    <w:rsid w:val="006A1663"/>
    <w:rsid w:val="006A2341"/>
    <w:rsid w:val="006A4EC4"/>
    <w:rsid w:val="006A57F4"/>
    <w:rsid w:val="006A6D5E"/>
    <w:rsid w:val="006A6F9A"/>
    <w:rsid w:val="006A7998"/>
    <w:rsid w:val="006B09F3"/>
    <w:rsid w:val="006B0C55"/>
    <w:rsid w:val="006B0CEA"/>
    <w:rsid w:val="006B1210"/>
    <w:rsid w:val="006B3464"/>
    <w:rsid w:val="006B444C"/>
    <w:rsid w:val="006B4B51"/>
    <w:rsid w:val="006B4C34"/>
    <w:rsid w:val="006B4ED5"/>
    <w:rsid w:val="006B5133"/>
    <w:rsid w:val="006B5232"/>
    <w:rsid w:val="006B593F"/>
    <w:rsid w:val="006B758F"/>
    <w:rsid w:val="006B7FFC"/>
    <w:rsid w:val="006C1481"/>
    <w:rsid w:val="006C1C83"/>
    <w:rsid w:val="006C3D65"/>
    <w:rsid w:val="006C42A2"/>
    <w:rsid w:val="006C4CA6"/>
    <w:rsid w:val="006C58DD"/>
    <w:rsid w:val="006C6725"/>
    <w:rsid w:val="006D0A4E"/>
    <w:rsid w:val="006D125C"/>
    <w:rsid w:val="006D260D"/>
    <w:rsid w:val="006D3B74"/>
    <w:rsid w:val="006D4FAA"/>
    <w:rsid w:val="006D53C1"/>
    <w:rsid w:val="006D60B6"/>
    <w:rsid w:val="006D68A7"/>
    <w:rsid w:val="006D6E09"/>
    <w:rsid w:val="006D77E1"/>
    <w:rsid w:val="006E0591"/>
    <w:rsid w:val="006E29BA"/>
    <w:rsid w:val="006E2EC0"/>
    <w:rsid w:val="006E40D6"/>
    <w:rsid w:val="006E45AD"/>
    <w:rsid w:val="006E4A7F"/>
    <w:rsid w:val="006E4B27"/>
    <w:rsid w:val="006E507A"/>
    <w:rsid w:val="006F0957"/>
    <w:rsid w:val="006F0C4F"/>
    <w:rsid w:val="006F0CF1"/>
    <w:rsid w:val="006F1C71"/>
    <w:rsid w:val="006F1F73"/>
    <w:rsid w:val="006F2751"/>
    <w:rsid w:val="006F4362"/>
    <w:rsid w:val="006F4C54"/>
    <w:rsid w:val="006F54D6"/>
    <w:rsid w:val="00704E01"/>
    <w:rsid w:val="00705A16"/>
    <w:rsid w:val="00707542"/>
    <w:rsid w:val="00707724"/>
    <w:rsid w:val="007105EB"/>
    <w:rsid w:val="007123D8"/>
    <w:rsid w:val="00712D88"/>
    <w:rsid w:val="00713725"/>
    <w:rsid w:val="0071556B"/>
    <w:rsid w:val="00715669"/>
    <w:rsid w:val="00715BE9"/>
    <w:rsid w:val="0071608B"/>
    <w:rsid w:val="00716122"/>
    <w:rsid w:val="00716820"/>
    <w:rsid w:val="00720A1A"/>
    <w:rsid w:val="00720A58"/>
    <w:rsid w:val="007218C7"/>
    <w:rsid w:val="007219D2"/>
    <w:rsid w:val="007220B2"/>
    <w:rsid w:val="0072214A"/>
    <w:rsid w:val="007224DE"/>
    <w:rsid w:val="00722831"/>
    <w:rsid w:val="00723D6F"/>
    <w:rsid w:val="0072419C"/>
    <w:rsid w:val="00724DF6"/>
    <w:rsid w:val="00726142"/>
    <w:rsid w:val="0073006C"/>
    <w:rsid w:val="00730F2B"/>
    <w:rsid w:val="0073164A"/>
    <w:rsid w:val="0073175D"/>
    <w:rsid w:val="007326ED"/>
    <w:rsid w:val="007327EE"/>
    <w:rsid w:val="00734B89"/>
    <w:rsid w:val="00736004"/>
    <w:rsid w:val="00737CC0"/>
    <w:rsid w:val="00737F60"/>
    <w:rsid w:val="007404A4"/>
    <w:rsid w:val="0074057D"/>
    <w:rsid w:val="0074130C"/>
    <w:rsid w:val="007416DE"/>
    <w:rsid w:val="00742283"/>
    <w:rsid w:val="00742584"/>
    <w:rsid w:val="00742595"/>
    <w:rsid w:val="00743BF7"/>
    <w:rsid w:val="00746AF2"/>
    <w:rsid w:val="00746FD0"/>
    <w:rsid w:val="00747411"/>
    <w:rsid w:val="0074772E"/>
    <w:rsid w:val="007502A3"/>
    <w:rsid w:val="00750AC6"/>
    <w:rsid w:val="00750B13"/>
    <w:rsid w:val="00751078"/>
    <w:rsid w:val="00751AB2"/>
    <w:rsid w:val="00752720"/>
    <w:rsid w:val="007546E1"/>
    <w:rsid w:val="00756D76"/>
    <w:rsid w:val="00757161"/>
    <w:rsid w:val="00757C4E"/>
    <w:rsid w:val="0076000E"/>
    <w:rsid w:val="00760593"/>
    <w:rsid w:val="00760C2A"/>
    <w:rsid w:val="00761826"/>
    <w:rsid w:val="00762A26"/>
    <w:rsid w:val="00763625"/>
    <w:rsid w:val="0076526F"/>
    <w:rsid w:val="00765402"/>
    <w:rsid w:val="00765B9A"/>
    <w:rsid w:val="0077020E"/>
    <w:rsid w:val="00770310"/>
    <w:rsid w:val="007715FA"/>
    <w:rsid w:val="00771999"/>
    <w:rsid w:val="00771EF1"/>
    <w:rsid w:val="007723FC"/>
    <w:rsid w:val="0077249E"/>
    <w:rsid w:val="00773DD9"/>
    <w:rsid w:val="00774B98"/>
    <w:rsid w:val="00774FAA"/>
    <w:rsid w:val="0077512E"/>
    <w:rsid w:val="007753FF"/>
    <w:rsid w:val="00780285"/>
    <w:rsid w:val="00780649"/>
    <w:rsid w:val="0078103C"/>
    <w:rsid w:val="00781307"/>
    <w:rsid w:val="00781317"/>
    <w:rsid w:val="00781470"/>
    <w:rsid w:val="007820CC"/>
    <w:rsid w:val="007827DC"/>
    <w:rsid w:val="00782B37"/>
    <w:rsid w:val="00782B62"/>
    <w:rsid w:val="007835DD"/>
    <w:rsid w:val="007848DA"/>
    <w:rsid w:val="007849E0"/>
    <w:rsid w:val="00784ABB"/>
    <w:rsid w:val="00784D4F"/>
    <w:rsid w:val="00785A14"/>
    <w:rsid w:val="0078613A"/>
    <w:rsid w:val="007872B7"/>
    <w:rsid w:val="00787394"/>
    <w:rsid w:val="00787954"/>
    <w:rsid w:val="00790847"/>
    <w:rsid w:val="007925F9"/>
    <w:rsid w:val="00793FA2"/>
    <w:rsid w:val="0079484A"/>
    <w:rsid w:val="00794B76"/>
    <w:rsid w:val="00795DC7"/>
    <w:rsid w:val="00797F67"/>
    <w:rsid w:val="007A2787"/>
    <w:rsid w:val="007A3EEE"/>
    <w:rsid w:val="007A50A0"/>
    <w:rsid w:val="007A58A3"/>
    <w:rsid w:val="007A5E6B"/>
    <w:rsid w:val="007A64B6"/>
    <w:rsid w:val="007A670A"/>
    <w:rsid w:val="007A68B4"/>
    <w:rsid w:val="007A6F37"/>
    <w:rsid w:val="007A6F6C"/>
    <w:rsid w:val="007B077E"/>
    <w:rsid w:val="007B26BB"/>
    <w:rsid w:val="007B3B62"/>
    <w:rsid w:val="007B3C65"/>
    <w:rsid w:val="007B4675"/>
    <w:rsid w:val="007B4816"/>
    <w:rsid w:val="007B49D4"/>
    <w:rsid w:val="007B4EF1"/>
    <w:rsid w:val="007B6C5C"/>
    <w:rsid w:val="007B6F0E"/>
    <w:rsid w:val="007B6F3B"/>
    <w:rsid w:val="007B79E3"/>
    <w:rsid w:val="007C003C"/>
    <w:rsid w:val="007C0880"/>
    <w:rsid w:val="007C287A"/>
    <w:rsid w:val="007C360D"/>
    <w:rsid w:val="007C3B3B"/>
    <w:rsid w:val="007C47C7"/>
    <w:rsid w:val="007C4B39"/>
    <w:rsid w:val="007C4C95"/>
    <w:rsid w:val="007C6FA3"/>
    <w:rsid w:val="007C7357"/>
    <w:rsid w:val="007D0345"/>
    <w:rsid w:val="007D0554"/>
    <w:rsid w:val="007D1168"/>
    <w:rsid w:val="007D1685"/>
    <w:rsid w:val="007D1816"/>
    <w:rsid w:val="007D38EC"/>
    <w:rsid w:val="007D3ADC"/>
    <w:rsid w:val="007D5777"/>
    <w:rsid w:val="007D7603"/>
    <w:rsid w:val="007E06D6"/>
    <w:rsid w:val="007E1621"/>
    <w:rsid w:val="007E1C98"/>
    <w:rsid w:val="007E1DC3"/>
    <w:rsid w:val="007E27D9"/>
    <w:rsid w:val="007E2BB6"/>
    <w:rsid w:val="007E5105"/>
    <w:rsid w:val="007E5B7A"/>
    <w:rsid w:val="007E67BC"/>
    <w:rsid w:val="007E6AD5"/>
    <w:rsid w:val="007F0450"/>
    <w:rsid w:val="007F0F9F"/>
    <w:rsid w:val="007F14B7"/>
    <w:rsid w:val="007F1A93"/>
    <w:rsid w:val="007F1EBE"/>
    <w:rsid w:val="007F3CE1"/>
    <w:rsid w:val="007F4A82"/>
    <w:rsid w:val="007F5E1A"/>
    <w:rsid w:val="007F6827"/>
    <w:rsid w:val="007F6E39"/>
    <w:rsid w:val="007F7831"/>
    <w:rsid w:val="008006EC"/>
    <w:rsid w:val="00800BFD"/>
    <w:rsid w:val="0080117D"/>
    <w:rsid w:val="00801821"/>
    <w:rsid w:val="008023A9"/>
    <w:rsid w:val="00802660"/>
    <w:rsid w:val="00803087"/>
    <w:rsid w:val="008033A2"/>
    <w:rsid w:val="0080398D"/>
    <w:rsid w:val="008047D0"/>
    <w:rsid w:val="00804F94"/>
    <w:rsid w:val="00805497"/>
    <w:rsid w:val="00805E4A"/>
    <w:rsid w:val="0080617B"/>
    <w:rsid w:val="00806972"/>
    <w:rsid w:val="0080715E"/>
    <w:rsid w:val="008072C0"/>
    <w:rsid w:val="00807805"/>
    <w:rsid w:val="00807CDA"/>
    <w:rsid w:val="00810A8F"/>
    <w:rsid w:val="00810E69"/>
    <w:rsid w:val="00810F91"/>
    <w:rsid w:val="00811CF6"/>
    <w:rsid w:val="00812C0B"/>
    <w:rsid w:val="00814D5E"/>
    <w:rsid w:val="00814DBB"/>
    <w:rsid w:val="00815A7A"/>
    <w:rsid w:val="008203B9"/>
    <w:rsid w:val="008237E1"/>
    <w:rsid w:val="00823C40"/>
    <w:rsid w:val="00823EA8"/>
    <w:rsid w:val="0082425A"/>
    <w:rsid w:val="00824A44"/>
    <w:rsid w:val="00824F54"/>
    <w:rsid w:val="00825E0A"/>
    <w:rsid w:val="008260A5"/>
    <w:rsid w:val="00826A8E"/>
    <w:rsid w:val="0082730D"/>
    <w:rsid w:val="008275EE"/>
    <w:rsid w:val="00827EE3"/>
    <w:rsid w:val="008304C1"/>
    <w:rsid w:val="008307C1"/>
    <w:rsid w:val="008309BA"/>
    <w:rsid w:val="00831431"/>
    <w:rsid w:val="00831E42"/>
    <w:rsid w:val="00832D3C"/>
    <w:rsid w:val="00833C1A"/>
    <w:rsid w:val="00833D3A"/>
    <w:rsid w:val="0083481A"/>
    <w:rsid w:val="00834BDF"/>
    <w:rsid w:val="0083530C"/>
    <w:rsid w:val="0083572A"/>
    <w:rsid w:val="00835CF3"/>
    <w:rsid w:val="00836ACB"/>
    <w:rsid w:val="00837019"/>
    <w:rsid w:val="008370D4"/>
    <w:rsid w:val="0083748A"/>
    <w:rsid w:val="00841291"/>
    <w:rsid w:val="00841FAA"/>
    <w:rsid w:val="00844088"/>
    <w:rsid w:val="008448B8"/>
    <w:rsid w:val="00845609"/>
    <w:rsid w:val="0084582B"/>
    <w:rsid w:val="00845CEE"/>
    <w:rsid w:val="008511E6"/>
    <w:rsid w:val="0085172E"/>
    <w:rsid w:val="008521BE"/>
    <w:rsid w:val="00852BAB"/>
    <w:rsid w:val="00853B66"/>
    <w:rsid w:val="00853C33"/>
    <w:rsid w:val="0085469A"/>
    <w:rsid w:val="00861696"/>
    <w:rsid w:val="008619FA"/>
    <w:rsid w:val="008628FE"/>
    <w:rsid w:val="00862B14"/>
    <w:rsid w:val="00863D16"/>
    <w:rsid w:val="008647B6"/>
    <w:rsid w:val="008651DA"/>
    <w:rsid w:val="0087087E"/>
    <w:rsid w:val="00870954"/>
    <w:rsid w:val="008717A4"/>
    <w:rsid w:val="008724B4"/>
    <w:rsid w:val="00873F1B"/>
    <w:rsid w:val="00873F35"/>
    <w:rsid w:val="00874020"/>
    <w:rsid w:val="008743F8"/>
    <w:rsid w:val="008745DD"/>
    <w:rsid w:val="00874AF5"/>
    <w:rsid w:val="00881AC5"/>
    <w:rsid w:val="00883054"/>
    <w:rsid w:val="0088393B"/>
    <w:rsid w:val="00883ED1"/>
    <w:rsid w:val="008842B3"/>
    <w:rsid w:val="00884361"/>
    <w:rsid w:val="00884838"/>
    <w:rsid w:val="00885CE2"/>
    <w:rsid w:val="0088708D"/>
    <w:rsid w:val="008870AD"/>
    <w:rsid w:val="008876B5"/>
    <w:rsid w:val="008902A6"/>
    <w:rsid w:val="00890FBF"/>
    <w:rsid w:val="00891D16"/>
    <w:rsid w:val="00892BF1"/>
    <w:rsid w:val="0089395B"/>
    <w:rsid w:val="00894A1E"/>
    <w:rsid w:val="00895130"/>
    <w:rsid w:val="008955C6"/>
    <w:rsid w:val="00895815"/>
    <w:rsid w:val="00895D96"/>
    <w:rsid w:val="00896948"/>
    <w:rsid w:val="008976AD"/>
    <w:rsid w:val="008A00CF"/>
    <w:rsid w:val="008A022B"/>
    <w:rsid w:val="008A0346"/>
    <w:rsid w:val="008A0431"/>
    <w:rsid w:val="008A043F"/>
    <w:rsid w:val="008A1210"/>
    <w:rsid w:val="008A1381"/>
    <w:rsid w:val="008A2888"/>
    <w:rsid w:val="008A2C65"/>
    <w:rsid w:val="008A3A47"/>
    <w:rsid w:val="008A3FE0"/>
    <w:rsid w:val="008A462B"/>
    <w:rsid w:val="008A5330"/>
    <w:rsid w:val="008A7841"/>
    <w:rsid w:val="008A7970"/>
    <w:rsid w:val="008A7DEF"/>
    <w:rsid w:val="008B230E"/>
    <w:rsid w:val="008B24F8"/>
    <w:rsid w:val="008B31F1"/>
    <w:rsid w:val="008B4ABE"/>
    <w:rsid w:val="008B4B26"/>
    <w:rsid w:val="008B5B76"/>
    <w:rsid w:val="008B6499"/>
    <w:rsid w:val="008B6D00"/>
    <w:rsid w:val="008C00DD"/>
    <w:rsid w:val="008C2A45"/>
    <w:rsid w:val="008C2B0B"/>
    <w:rsid w:val="008C39AB"/>
    <w:rsid w:val="008C3F05"/>
    <w:rsid w:val="008C4F02"/>
    <w:rsid w:val="008C589F"/>
    <w:rsid w:val="008C681F"/>
    <w:rsid w:val="008C7263"/>
    <w:rsid w:val="008C773C"/>
    <w:rsid w:val="008D0045"/>
    <w:rsid w:val="008D0C5D"/>
    <w:rsid w:val="008D108A"/>
    <w:rsid w:val="008D28D3"/>
    <w:rsid w:val="008D2B80"/>
    <w:rsid w:val="008D319C"/>
    <w:rsid w:val="008D3976"/>
    <w:rsid w:val="008D3EC5"/>
    <w:rsid w:val="008D532F"/>
    <w:rsid w:val="008E04ED"/>
    <w:rsid w:val="008E40A3"/>
    <w:rsid w:val="008E5053"/>
    <w:rsid w:val="008E5E84"/>
    <w:rsid w:val="008E64CD"/>
    <w:rsid w:val="008E6F69"/>
    <w:rsid w:val="008E713B"/>
    <w:rsid w:val="008E795F"/>
    <w:rsid w:val="008F05D5"/>
    <w:rsid w:val="008F07AB"/>
    <w:rsid w:val="008F11A8"/>
    <w:rsid w:val="008F13BC"/>
    <w:rsid w:val="008F1B27"/>
    <w:rsid w:val="008F1B59"/>
    <w:rsid w:val="008F1F00"/>
    <w:rsid w:val="008F2D85"/>
    <w:rsid w:val="008F3671"/>
    <w:rsid w:val="008F479E"/>
    <w:rsid w:val="008F4B7C"/>
    <w:rsid w:val="008F53A3"/>
    <w:rsid w:val="008F53DC"/>
    <w:rsid w:val="008F69D4"/>
    <w:rsid w:val="0090087C"/>
    <w:rsid w:val="00900BBE"/>
    <w:rsid w:val="009035B0"/>
    <w:rsid w:val="00903E66"/>
    <w:rsid w:val="009049E7"/>
    <w:rsid w:val="00904A38"/>
    <w:rsid w:val="00904A56"/>
    <w:rsid w:val="00905AA0"/>
    <w:rsid w:val="00906F0E"/>
    <w:rsid w:val="00907AA1"/>
    <w:rsid w:val="00907F00"/>
    <w:rsid w:val="00910556"/>
    <w:rsid w:val="009109B4"/>
    <w:rsid w:val="00912267"/>
    <w:rsid w:val="00912A66"/>
    <w:rsid w:val="00913E14"/>
    <w:rsid w:val="0091434A"/>
    <w:rsid w:val="00914EF7"/>
    <w:rsid w:val="0091641C"/>
    <w:rsid w:val="00917066"/>
    <w:rsid w:val="00920906"/>
    <w:rsid w:val="00920E2C"/>
    <w:rsid w:val="0092169C"/>
    <w:rsid w:val="00922790"/>
    <w:rsid w:val="00923B5A"/>
    <w:rsid w:val="0092454B"/>
    <w:rsid w:val="0092477B"/>
    <w:rsid w:val="00924EE4"/>
    <w:rsid w:val="00925906"/>
    <w:rsid w:val="00925EAF"/>
    <w:rsid w:val="009261B2"/>
    <w:rsid w:val="00926775"/>
    <w:rsid w:val="0092788D"/>
    <w:rsid w:val="00930AF5"/>
    <w:rsid w:val="009317FE"/>
    <w:rsid w:val="00934145"/>
    <w:rsid w:val="00934E02"/>
    <w:rsid w:val="009364ED"/>
    <w:rsid w:val="009371A5"/>
    <w:rsid w:val="00937D16"/>
    <w:rsid w:val="009407A1"/>
    <w:rsid w:val="00940A94"/>
    <w:rsid w:val="00942416"/>
    <w:rsid w:val="0094302A"/>
    <w:rsid w:val="009437C3"/>
    <w:rsid w:val="00944D25"/>
    <w:rsid w:val="00945866"/>
    <w:rsid w:val="009463E6"/>
    <w:rsid w:val="00947977"/>
    <w:rsid w:val="00947D7B"/>
    <w:rsid w:val="009508DB"/>
    <w:rsid w:val="00950B59"/>
    <w:rsid w:val="00951933"/>
    <w:rsid w:val="00951B5F"/>
    <w:rsid w:val="009520CE"/>
    <w:rsid w:val="009522E7"/>
    <w:rsid w:val="009533EB"/>
    <w:rsid w:val="00953866"/>
    <w:rsid w:val="00953BFC"/>
    <w:rsid w:val="00956621"/>
    <w:rsid w:val="009572E2"/>
    <w:rsid w:val="0095737D"/>
    <w:rsid w:val="00957E10"/>
    <w:rsid w:val="00960654"/>
    <w:rsid w:val="009613F8"/>
    <w:rsid w:val="009614B1"/>
    <w:rsid w:val="00962EDE"/>
    <w:rsid w:val="00964006"/>
    <w:rsid w:val="009642B9"/>
    <w:rsid w:val="00964422"/>
    <w:rsid w:val="009652E7"/>
    <w:rsid w:val="0096654A"/>
    <w:rsid w:val="00966C85"/>
    <w:rsid w:val="009678CB"/>
    <w:rsid w:val="009728C7"/>
    <w:rsid w:val="00974135"/>
    <w:rsid w:val="009752FC"/>
    <w:rsid w:val="00975F97"/>
    <w:rsid w:val="009766B3"/>
    <w:rsid w:val="0097703E"/>
    <w:rsid w:val="00977580"/>
    <w:rsid w:val="0098084D"/>
    <w:rsid w:val="00980CCB"/>
    <w:rsid w:val="009821E1"/>
    <w:rsid w:val="009837CC"/>
    <w:rsid w:val="00984ABF"/>
    <w:rsid w:val="0098585A"/>
    <w:rsid w:val="00985872"/>
    <w:rsid w:val="00986B9A"/>
    <w:rsid w:val="009870EE"/>
    <w:rsid w:val="0098785B"/>
    <w:rsid w:val="00990178"/>
    <w:rsid w:val="00991DC0"/>
    <w:rsid w:val="00995E39"/>
    <w:rsid w:val="009963E8"/>
    <w:rsid w:val="0099697C"/>
    <w:rsid w:val="00996DD8"/>
    <w:rsid w:val="009A0785"/>
    <w:rsid w:val="009A1931"/>
    <w:rsid w:val="009A1CC8"/>
    <w:rsid w:val="009A21FD"/>
    <w:rsid w:val="009A23EE"/>
    <w:rsid w:val="009A3ADF"/>
    <w:rsid w:val="009A3E49"/>
    <w:rsid w:val="009A5078"/>
    <w:rsid w:val="009A6423"/>
    <w:rsid w:val="009A6B2C"/>
    <w:rsid w:val="009A76CC"/>
    <w:rsid w:val="009A7817"/>
    <w:rsid w:val="009A7DE8"/>
    <w:rsid w:val="009B0365"/>
    <w:rsid w:val="009B0595"/>
    <w:rsid w:val="009B0CBA"/>
    <w:rsid w:val="009B2DBE"/>
    <w:rsid w:val="009B40A3"/>
    <w:rsid w:val="009B5CA5"/>
    <w:rsid w:val="009B651A"/>
    <w:rsid w:val="009C24D2"/>
    <w:rsid w:val="009C2663"/>
    <w:rsid w:val="009C297E"/>
    <w:rsid w:val="009C29BE"/>
    <w:rsid w:val="009C311C"/>
    <w:rsid w:val="009C378C"/>
    <w:rsid w:val="009C496E"/>
    <w:rsid w:val="009C5918"/>
    <w:rsid w:val="009C5C7F"/>
    <w:rsid w:val="009C664E"/>
    <w:rsid w:val="009C68E2"/>
    <w:rsid w:val="009C7156"/>
    <w:rsid w:val="009C7708"/>
    <w:rsid w:val="009D3103"/>
    <w:rsid w:val="009D345F"/>
    <w:rsid w:val="009D3E3C"/>
    <w:rsid w:val="009D4A1D"/>
    <w:rsid w:val="009D4B1D"/>
    <w:rsid w:val="009D5866"/>
    <w:rsid w:val="009D690C"/>
    <w:rsid w:val="009D6AA4"/>
    <w:rsid w:val="009D6B3F"/>
    <w:rsid w:val="009D75ED"/>
    <w:rsid w:val="009D7629"/>
    <w:rsid w:val="009E18E9"/>
    <w:rsid w:val="009E26D5"/>
    <w:rsid w:val="009E289B"/>
    <w:rsid w:val="009E55B8"/>
    <w:rsid w:val="009E66AF"/>
    <w:rsid w:val="009E7155"/>
    <w:rsid w:val="009F0046"/>
    <w:rsid w:val="009F0E6F"/>
    <w:rsid w:val="009F31D1"/>
    <w:rsid w:val="009F3B93"/>
    <w:rsid w:val="009F3DC3"/>
    <w:rsid w:val="009F4C65"/>
    <w:rsid w:val="009F4CBF"/>
    <w:rsid w:val="009F4E22"/>
    <w:rsid w:val="009F5490"/>
    <w:rsid w:val="009F5C0E"/>
    <w:rsid w:val="009F6129"/>
    <w:rsid w:val="009F634C"/>
    <w:rsid w:val="009F65A9"/>
    <w:rsid w:val="009F7C04"/>
    <w:rsid w:val="00A006C3"/>
    <w:rsid w:val="00A01AEA"/>
    <w:rsid w:val="00A025E2"/>
    <w:rsid w:val="00A034C9"/>
    <w:rsid w:val="00A03E02"/>
    <w:rsid w:val="00A03FEE"/>
    <w:rsid w:val="00A04C2A"/>
    <w:rsid w:val="00A04D1D"/>
    <w:rsid w:val="00A064AA"/>
    <w:rsid w:val="00A07A64"/>
    <w:rsid w:val="00A100CB"/>
    <w:rsid w:val="00A10D59"/>
    <w:rsid w:val="00A124CD"/>
    <w:rsid w:val="00A13F32"/>
    <w:rsid w:val="00A1493D"/>
    <w:rsid w:val="00A14C41"/>
    <w:rsid w:val="00A14EBD"/>
    <w:rsid w:val="00A16868"/>
    <w:rsid w:val="00A16C5E"/>
    <w:rsid w:val="00A20BBF"/>
    <w:rsid w:val="00A21944"/>
    <w:rsid w:val="00A219DF"/>
    <w:rsid w:val="00A21E4B"/>
    <w:rsid w:val="00A23535"/>
    <w:rsid w:val="00A23A45"/>
    <w:rsid w:val="00A240EC"/>
    <w:rsid w:val="00A25EF5"/>
    <w:rsid w:val="00A265AA"/>
    <w:rsid w:val="00A27825"/>
    <w:rsid w:val="00A27A0B"/>
    <w:rsid w:val="00A30599"/>
    <w:rsid w:val="00A313C5"/>
    <w:rsid w:val="00A357B2"/>
    <w:rsid w:val="00A361A5"/>
    <w:rsid w:val="00A369BF"/>
    <w:rsid w:val="00A37501"/>
    <w:rsid w:val="00A37D7E"/>
    <w:rsid w:val="00A4204A"/>
    <w:rsid w:val="00A420F9"/>
    <w:rsid w:val="00A422ED"/>
    <w:rsid w:val="00A42F38"/>
    <w:rsid w:val="00A43EB7"/>
    <w:rsid w:val="00A447B3"/>
    <w:rsid w:val="00A50346"/>
    <w:rsid w:val="00A518F5"/>
    <w:rsid w:val="00A51D80"/>
    <w:rsid w:val="00A53314"/>
    <w:rsid w:val="00A5386E"/>
    <w:rsid w:val="00A54523"/>
    <w:rsid w:val="00A55818"/>
    <w:rsid w:val="00A55D01"/>
    <w:rsid w:val="00A55D8E"/>
    <w:rsid w:val="00A562A2"/>
    <w:rsid w:val="00A57BF6"/>
    <w:rsid w:val="00A57FD8"/>
    <w:rsid w:val="00A607FF"/>
    <w:rsid w:val="00A6082B"/>
    <w:rsid w:val="00A61B7B"/>
    <w:rsid w:val="00A62009"/>
    <w:rsid w:val="00A66E2B"/>
    <w:rsid w:val="00A7056E"/>
    <w:rsid w:val="00A70B43"/>
    <w:rsid w:val="00A71C08"/>
    <w:rsid w:val="00A72343"/>
    <w:rsid w:val="00A73656"/>
    <w:rsid w:val="00A7422A"/>
    <w:rsid w:val="00A759CF"/>
    <w:rsid w:val="00A7760D"/>
    <w:rsid w:val="00A77B9E"/>
    <w:rsid w:val="00A801CD"/>
    <w:rsid w:val="00A82815"/>
    <w:rsid w:val="00A8468D"/>
    <w:rsid w:val="00A8472D"/>
    <w:rsid w:val="00A85E25"/>
    <w:rsid w:val="00A85E8D"/>
    <w:rsid w:val="00A87672"/>
    <w:rsid w:val="00A93FFD"/>
    <w:rsid w:val="00A948C8"/>
    <w:rsid w:val="00A94E90"/>
    <w:rsid w:val="00A95467"/>
    <w:rsid w:val="00A9554F"/>
    <w:rsid w:val="00A96B46"/>
    <w:rsid w:val="00A96D7E"/>
    <w:rsid w:val="00A97AE9"/>
    <w:rsid w:val="00AA186D"/>
    <w:rsid w:val="00AA1BD7"/>
    <w:rsid w:val="00AA21F0"/>
    <w:rsid w:val="00AA365D"/>
    <w:rsid w:val="00AA4F1D"/>
    <w:rsid w:val="00AA5D92"/>
    <w:rsid w:val="00AA6084"/>
    <w:rsid w:val="00AA7114"/>
    <w:rsid w:val="00AA744E"/>
    <w:rsid w:val="00AB17AF"/>
    <w:rsid w:val="00AB30B5"/>
    <w:rsid w:val="00AB3F59"/>
    <w:rsid w:val="00AB433F"/>
    <w:rsid w:val="00AB4C8F"/>
    <w:rsid w:val="00AB6724"/>
    <w:rsid w:val="00AC0A72"/>
    <w:rsid w:val="00AC0AC6"/>
    <w:rsid w:val="00AC10C1"/>
    <w:rsid w:val="00AC238B"/>
    <w:rsid w:val="00AC28C5"/>
    <w:rsid w:val="00AC4110"/>
    <w:rsid w:val="00AC4865"/>
    <w:rsid w:val="00AC63C6"/>
    <w:rsid w:val="00AC67FE"/>
    <w:rsid w:val="00AC7519"/>
    <w:rsid w:val="00AD08CE"/>
    <w:rsid w:val="00AD1271"/>
    <w:rsid w:val="00AD183D"/>
    <w:rsid w:val="00AD25B7"/>
    <w:rsid w:val="00AD493D"/>
    <w:rsid w:val="00AD6552"/>
    <w:rsid w:val="00AE2744"/>
    <w:rsid w:val="00AE2F94"/>
    <w:rsid w:val="00AE371C"/>
    <w:rsid w:val="00AE3DD8"/>
    <w:rsid w:val="00AE461F"/>
    <w:rsid w:val="00AE5B16"/>
    <w:rsid w:val="00AE69E1"/>
    <w:rsid w:val="00AE6F5E"/>
    <w:rsid w:val="00AE79A4"/>
    <w:rsid w:val="00AF1F47"/>
    <w:rsid w:val="00AF21D3"/>
    <w:rsid w:val="00AF23E6"/>
    <w:rsid w:val="00AF2DCC"/>
    <w:rsid w:val="00AF3085"/>
    <w:rsid w:val="00AF38E9"/>
    <w:rsid w:val="00AF5D7A"/>
    <w:rsid w:val="00B003A0"/>
    <w:rsid w:val="00B00EA3"/>
    <w:rsid w:val="00B01116"/>
    <w:rsid w:val="00B01D18"/>
    <w:rsid w:val="00B02E53"/>
    <w:rsid w:val="00B0715E"/>
    <w:rsid w:val="00B10E14"/>
    <w:rsid w:val="00B11594"/>
    <w:rsid w:val="00B11A7E"/>
    <w:rsid w:val="00B11DD5"/>
    <w:rsid w:val="00B13C93"/>
    <w:rsid w:val="00B13CE4"/>
    <w:rsid w:val="00B14157"/>
    <w:rsid w:val="00B15AF5"/>
    <w:rsid w:val="00B168B8"/>
    <w:rsid w:val="00B17576"/>
    <w:rsid w:val="00B17784"/>
    <w:rsid w:val="00B17FB4"/>
    <w:rsid w:val="00B21091"/>
    <w:rsid w:val="00B21C24"/>
    <w:rsid w:val="00B2351A"/>
    <w:rsid w:val="00B23EE0"/>
    <w:rsid w:val="00B243BF"/>
    <w:rsid w:val="00B24C18"/>
    <w:rsid w:val="00B25601"/>
    <w:rsid w:val="00B26881"/>
    <w:rsid w:val="00B26CBA"/>
    <w:rsid w:val="00B27A6A"/>
    <w:rsid w:val="00B312D9"/>
    <w:rsid w:val="00B317D3"/>
    <w:rsid w:val="00B31E4C"/>
    <w:rsid w:val="00B3238C"/>
    <w:rsid w:val="00B32D2A"/>
    <w:rsid w:val="00B34344"/>
    <w:rsid w:val="00B34717"/>
    <w:rsid w:val="00B34E76"/>
    <w:rsid w:val="00B34EB5"/>
    <w:rsid w:val="00B35B26"/>
    <w:rsid w:val="00B36138"/>
    <w:rsid w:val="00B3670F"/>
    <w:rsid w:val="00B36D8F"/>
    <w:rsid w:val="00B40C88"/>
    <w:rsid w:val="00B41982"/>
    <w:rsid w:val="00B41AFF"/>
    <w:rsid w:val="00B420DE"/>
    <w:rsid w:val="00B4335B"/>
    <w:rsid w:val="00B45C32"/>
    <w:rsid w:val="00B46293"/>
    <w:rsid w:val="00B4781A"/>
    <w:rsid w:val="00B50490"/>
    <w:rsid w:val="00B50BEF"/>
    <w:rsid w:val="00B516A4"/>
    <w:rsid w:val="00B521FA"/>
    <w:rsid w:val="00B52511"/>
    <w:rsid w:val="00B52785"/>
    <w:rsid w:val="00B53719"/>
    <w:rsid w:val="00B55664"/>
    <w:rsid w:val="00B55E39"/>
    <w:rsid w:val="00B5623F"/>
    <w:rsid w:val="00B568CA"/>
    <w:rsid w:val="00B569C7"/>
    <w:rsid w:val="00B56A41"/>
    <w:rsid w:val="00B570A0"/>
    <w:rsid w:val="00B619E2"/>
    <w:rsid w:val="00B62880"/>
    <w:rsid w:val="00B631CD"/>
    <w:rsid w:val="00B65DB3"/>
    <w:rsid w:val="00B66BFF"/>
    <w:rsid w:val="00B676C9"/>
    <w:rsid w:val="00B70F44"/>
    <w:rsid w:val="00B7163B"/>
    <w:rsid w:val="00B716DF"/>
    <w:rsid w:val="00B72146"/>
    <w:rsid w:val="00B721A9"/>
    <w:rsid w:val="00B729E2"/>
    <w:rsid w:val="00B74623"/>
    <w:rsid w:val="00B74BA8"/>
    <w:rsid w:val="00B77B8E"/>
    <w:rsid w:val="00B80564"/>
    <w:rsid w:val="00B813E1"/>
    <w:rsid w:val="00B82F1B"/>
    <w:rsid w:val="00B84950"/>
    <w:rsid w:val="00B849E5"/>
    <w:rsid w:val="00B85B1A"/>
    <w:rsid w:val="00B8723F"/>
    <w:rsid w:val="00B876BF"/>
    <w:rsid w:val="00B87CFC"/>
    <w:rsid w:val="00B91272"/>
    <w:rsid w:val="00B9188F"/>
    <w:rsid w:val="00B92E80"/>
    <w:rsid w:val="00B937EC"/>
    <w:rsid w:val="00B93995"/>
    <w:rsid w:val="00B93BA0"/>
    <w:rsid w:val="00B93D13"/>
    <w:rsid w:val="00B9401A"/>
    <w:rsid w:val="00B9431E"/>
    <w:rsid w:val="00B94CDF"/>
    <w:rsid w:val="00B95CAD"/>
    <w:rsid w:val="00B96A11"/>
    <w:rsid w:val="00B97486"/>
    <w:rsid w:val="00B97808"/>
    <w:rsid w:val="00BA12BC"/>
    <w:rsid w:val="00BA17A1"/>
    <w:rsid w:val="00BA1A97"/>
    <w:rsid w:val="00BA2B3B"/>
    <w:rsid w:val="00BA2CD5"/>
    <w:rsid w:val="00BA454F"/>
    <w:rsid w:val="00BA65FA"/>
    <w:rsid w:val="00BA6FF8"/>
    <w:rsid w:val="00BA7721"/>
    <w:rsid w:val="00BB136A"/>
    <w:rsid w:val="00BB17BC"/>
    <w:rsid w:val="00BB2171"/>
    <w:rsid w:val="00BB2ABE"/>
    <w:rsid w:val="00BB3D5E"/>
    <w:rsid w:val="00BB5001"/>
    <w:rsid w:val="00BB55E2"/>
    <w:rsid w:val="00BB577A"/>
    <w:rsid w:val="00BB69E6"/>
    <w:rsid w:val="00BB6FF9"/>
    <w:rsid w:val="00BB705D"/>
    <w:rsid w:val="00BB70EA"/>
    <w:rsid w:val="00BB74DC"/>
    <w:rsid w:val="00BC00FD"/>
    <w:rsid w:val="00BC0216"/>
    <w:rsid w:val="00BC1858"/>
    <w:rsid w:val="00BC38F4"/>
    <w:rsid w:val="00BC423A"/>
    <w:rsid w:val="00BC5C65"/>
    <w:rsid w:val="00BC6F72"/>
    <w:rsid w:val="00BD2E42"/>
    <w:rsid w:val="00BD316F"/>
    <w:rsid w:val="00BD3D97"/>
    <w:rsid w:val="00BD5331"/>
    <w:rsid w:val="00BD584F"/>
    <w:rsid w:val="00BD585F"/>
    <w:rsid w:val="00BD69EF"/>
    <w:rsid w:val="00BD7288"/>
    <w:rsid w:val="00BD756F"/>
    <w:rsid w:val="00BD76F1"/>
    <w:rsid w:val="00BE3166"/>
    <w:rsid w:val="00BE40F8"/>
    <w:rsid w:val="00BE50DE"/>
    <w:rsid w:val="00BE6DC7"/>
    <w:rsid w:val="00BE719C"/>
    <w:rsid w:val="00BE75F7"/>
    <w:rsid w:val="00BF09C7"/>
    <w:rsid w:val="00BF1592"/>
    <w:rsid w:val="00BF15D3"/>
    <w:rsid w:val="00BF1A0E"/>
    <w:rsid w:val="00BF29EF"/>
    <w:rsid w:val="00BF2F73"/>
    <w:rsid w:val="00BF3B84"/>
    <w:rsid w:val="00BF3E1C"/>
    <w:rsid w:val="00BF45B2"/>
    <w:rsid w:val="00C00804"/>
    <w:rsid w:val="00C00D6D"/>
    <w:rsid w:val="00C01FC8"/>
    <w:rsid w:val="00C029E5"/>
    <w:rsid w:val="00C04FB4"/>
    <w:rsid w:val="00C064C4"/>
    <w:rsid w:val="00C07246"/>
    <w:rsid w:val="00C07611"/>
    <w:rsid w:val="00C10B41"/>
    <w:rsid w:val="00C111F8"/>
    <w:rsid w:val="00C14A7B"/>
    <w:rsid w:val="00C15F8E"/>
    <w:rsid w:val="00C169C7"/>
    <w:rsid w:val="00C17480"/>
    <w:rsid w:val="00C17994"/>
    <w:rsid w:val="00C17B7F"/>
    <w:rsid w:val="00C200A0"/>
    <w:rsid w:val="00C20410"/>
    <w:rsid w:val="00C20DB0"/>
    <w:rsid w:val="00C20EB3"/>
    <w:rsid w:val="00C24AB0"/>
    <w:rsid w:val="00C263DE"/>
    <w:rsid w:val="00C26412"/>
    <w:rsid w:val="00C269CA"/>
    <w:rsid w:val="00C26B3C"/>
    <w:rsid w:val="00C26BAC"/>
    <w:rsid w:val="00C27746"/>
    <w:rsid w:val="00C310BA"/>
    <w:rsid w:val="00C32251"/>
    <w:rsid w:val="00C34464"/>
    <w:rsid w:val="00C35388"/>
    <w:rsid w:val="00C35B33"/>
    <w:rsid w:val="00C41521"/>
    <w:rsid w:val="00C41889"/>
    <w:rsid w:val="00C42127"/>
    <w:rsid w:val="00C443A3"/>
    <w:rsid w:val="00C44852"/>
    <w:rsid w:val="00C4582F"/>
    <w:rsid w:val="00C4685C"/>
    <w:rsid w:val="00C47E22"/>
    <w:rsid w:val="00C51A93"/>
    <w:rsid w:val="00C5522C"/>
    <w:rsid w:val="00C55B9E"/>
    <w:rsid w:val="00C568A7"/>
    <w:rsid w:val="00C60B77"/>
    <w:rsid w:val="00C60DCB"/>
    <w:rsid w:val="00C61342"/>
    <w:rsid w:val="00C61D79"/>
    <w:rsid w:val="00C620A0"/>
    <w:rsid w:val="00C630B7"/>
    <w:rsid w:val="00C633E0"/>
    <w:rsid w:val="00C63A0F"/>
    <w:rsid w:val="00C64B5F"/>
    <w:rsid w:val="00C654B8"/>
    <w:rsid w:val="00C6591F"/>
    <w:rsid w:val="00C66692"/>
    <w:rsid w:val="00C668B8"/>
    <w:rsid w:val="00C66AF7"/>
    <w:rsid w:val="00C676A4"/>
    <w:rsid w:val="00C73328"/>
    <w:rsid w:val="00C733DD"/>
    <w:rsid w:val="00C736C0"/>
    <w:rsid w:val="00C7370A"/>
    <w:rsid w:val="00C74153"/>
    <w:rsid w:val="00C751DE"/>
    <w:rsid w:val="00C76117"/>
    <w:rsid w:val="00C761A5"/>
    <w:rsid w:val="00C76A57"/>
    <w:rsid w:val="00C76D97"/>
    <w:rsid w:val="00C774DC"/>
    <w:rsid w:val="00C77B42"/>
    <w:rsid w:val="00C77D12"/>
    <w:rsid w:val="00C80574"/>
    <w:rsid w:val="00C81BB5"/>
    <w:rsid w:val="00C828F1"/>
    <w:rsid w:val="00C84D39"/>
    <w:rsid w:val="00C85B20"/>
    <w:rsid w:val="00C85BC5"/>
    <w:rsid w:val="00C8614D"/>
    <w:rsid w:val="00C86F5F"/>
    <w:rsid w:val="00C8756B"/>
    <w:rsid w:val="00C9291A"/>
    <w:rsid w:val="00C93612"/>
    <w:rsid w:val="00C939E8"/>
    <w:rsid w:val="00C940C9"/>
    <w:rsid w:val="00C95A55"/>
    <w:rsid w:val="00C95E1A"/>
    <w:rsid w:val="00C96418"/>
    <w:rsid w:val="00C97232"/>
    <w:rsid w:val="00C9730A"/>
    <w:rsid w:val="00CA0838"/>
    <w:rsid w:val="00CA159A"/>
    <w:rsid w:val="00CA3150"/>
    <w:rsid w:val="00CA339F"/>
    <w:rsid w:val="00CA3B4B"/>
    <w:rsid w:val="00CA4EB9"/>
    <w:rsid w:val="00CA4FC9"/>
    <w:rsid w:val="00CA6227"/>
    <w:rsid w:val="00CA6D37"/>
    <w:rsid w:val="00CA7228"/>
    <w:rsid w:val="00CB0552"/>
    <w:rsid w:val="00CB0A65"/>
    <w:rsid w:val="00CB0E7B"/>
    <w:rsid w:val="00CB106D"/>
    <w:rsid w:val="00CB1C71"/>
    <w:rsid w:val="00CB1E6F"/>
    <w:rsid w:val="00CB1FA6"/>
    <w:rsid w:val="00CB2272"/>
    <w:rsid w:val="00CB2B8D"/>
    <w:rsid w:val="00CB3A03"/>
    <w:rsid w:val="00CB5469"/>
    <w:rsid w:val="00CB647A"/>
    <w:rsid w:val="00CC06C7"/>
    <w:rsid w:val="00CC07D4"/>
    <w:rsid w:val="00CC0B13"/>
    <w:rsid w:val="00CC1F13"/>
    <w:rsid w:val="00CC269F"/>
    <w:rsid w:val="00CC291E"/>
    <w:rsid w:val="00CC45B7"/>
    <w:rsid w:val="00CD09DF"/>
    <w:rsid w:val="00CD0A4D"/>
    <w:rsid w:val="00CD0C91"/>
    <w:rsid w:val="00CD1662"/>
    <w:rsid w:val="00CD32C9"/>
    <w:rsid w:val="00CD3682"/>
    <w:rsid w:val="00CD7234"/>
    <w:rsid w:val="00CE0C2E"/>
    <w:rsid w:val="00CE1C11"/>
    <w:rsid w:val="00CE1E85"/>
    <w:rsid w:val="00CE2CDC"/>
    <w:rsid w:val="00CE3695"/>
    <w:rsid w:val="00CE52DC"/>
    <w:rsid w:val="00CE67F7"/>
    <w:rsid w:val="00CE6A29"/>
    <w:rsid w:val="00CF094A"/>
    <w:rsid w:val="00CF33F5"/>
    <w:rsid w:val="00CF382C"/>
    <w:rsid w:val="00CF6B95"/>
    <w:rsid w:val="00CF70BC"/>
    <w:rsid w:val="00CF7239"/>
    <w:rsid w:val="00D003A2"/>
    <w:rsid w:val="00D0186E"/>
    <w:rsid w:val="00D020F3"/>
    <w:rsid w:val="00D021A9"/>
    <w:rsid w:val="00D02E78"/>
    <w:rsid w:val="00D03121"/>
    <w:rsid w:val="00D03DD5"/>
    <w:rsid w:val="00D04FCF"/>
    <w:rsid w:val="00D06303"/>
    <w:rsid w:val="00D07E6A"/>
    <w:rsid w:val="00D1035E"/>
    <w:rsid w:val="00D11062"/>
    <w:rsid w:val="00D12DF3"/>
    <w:rsid w:val="00D13B90"/>
    <w:rsid w:val="00D15CA4"/>
    <w:rsid w:val="00D1685A"/>
    <w:rsid w:val="00D16AD8"/>
    <w:rsid w:val="00D16EB6"/>
    <w:rsid w:val="00D177DB"/>
    <w:rsid w:val="00D20268"/>
    <w:rsid w:val="00D21A1A"/>
    <w:rsid w:val="00D22C8C"/>
    <w:rsid w:val="00D23538"/>
    <w:rsid w:val="00D2355B"/>
    <w:rsid w:val="00D2430D"/>
    <w:rsid w:val="00D24E39"/>
    <w:rsid w:val="00D25D41"/>
    <w:rsid w:val="00D269D0"/>
    <w:rsid w:val="00D2748E"/>
    <w:rsid w:val="00D27529"/>
    <w:rsid w:val="00D30C86"/>
    <w:rsid w:val="00D31745"/>
    <w:rsid w:val="00D3175E"/>
    <w:rsid w:val="00D3384B"/>
    <w:rsid w:val="00D33C14"/>
    <w:rsid w:val="00D34120"/>
    <w:rsid w:val="00D353B2"/>
    <w:rsid w:val="00D363FF"/>
    <w:rsid w:val="00D37367"/>
    <w:rsid w:val="00D417C6"/>
    <w:rsid w:val="00D42179"/>
    <w:rsid w:val="00D427A7"/>
    <w:rsid w:val="00D43E9E"/>
    <w:rsid w:val="00D44109"/>
    <w:rsid w:val="00D44AFA"/>
    <w:rsid w:val="00D44C1E"/>
    <w:rsid w:val="00D44F90"/>
    <w:rsid w:val="00D46427"/>
    <w:rsid w:val="00D47B7C"/>
    <w:rsid w:val="00D513CB"/>
    <w:rsid w:val="00D51993"/>
    <w:rsid w:val="00D54465"/>
    <w:rsid w:val="00D54A96"/>
    <w:rsid w:val="00D54AA4"/>
    <w:rsid w:val="00D54CE3"/>
    <w:rsid w:val="00D55C60"/>
    <w:rsid w:val="00D56C17"/>
    <w:rsid w:val="00D57329"/>
    <w:rsid w:val="00D573C6"/>
    <w:rsid w:val="00D60657"/>
    <w:rsid w:val="00D60B8B"/>
    <w:rsid w:val="00D61328"/>
    <w:rsid w:val="00D613AA"/>
    <w:rsid w:val="00D61F89"/>
    <w:rsid w:val="00D6214E"/>
    <w:rsid w:val="00D64913"/>
    <w:rsid w:val="00D64D55"/>
    <w:rsid w:val="00D65364"/>
    <w:rsid w:val="00D66EFB"/>
    <w:rsid w:val="00D675F5"/>
    <w:rsid w:val="00D67AC6"/>
    <w:rsid w:val="00D70296"/>
    <w:rsid w:val="00D70800"/>
    <w:rsid w:val="00D7138D"/>
    <w:rsid w:val="00D71E6E"/>
    <w:rsid w:val="00D71EB1"/>
    <w:rsid w:val="00D71F0B"/>
    <w:rsid w:val="00D73502"/>
    <w:rsid w:val="00D747E7"/>
    <w:rsid w:val="00D747FA"/>
    <w:rsid w:val="00D80D74"/>
    <w:rsid w:val="00D81907"/>
    <w:rsid w:val="00D81E6A"/>
    <w:rsid w:val="00D82283"/>
    <w:rsid w:val="00D83197"/>
    <w:rsid w:val="00D845FC"/>
    <w:rsid w:val="00D84FC5"/>
    <w:rsid w:val="00D874E3"/>
    <w:rsid w:val="00D875C9"/>
    <w:rsid w:val="00D90A5E"/>
    <w:rsid w:val="00D90C27"/>
    <w:rsid w:val="00D910B8"/>
    <w:rsid w:val="00D91764"/>
    <w:rsid w:val="00D917AA"/>
    <w:rsid w:val="00D92415"/>
    <w:rsid w:val="00D928E8"/>
    <w:rsid w:val="00D92F48"/>
    <w:rsid w:val="00D9358E"/>
    <w:rsid w:val="00D94C53"/>
    <w:rsid w:val="00DA3064"/>
    <w:rsid w:val="00DA32F6"/>
    <w:rsid w:val="00DA5234"/>
    <w:rsid w:val="00DA5316"/>
    <w:rsid w:val="00DA56D0"/>
    <w:rsid w:val="00DA68CF"/>
    <w:rsid w:val="00DA6D48"/>
    <w:rsid w:val="00DA762C"/>
    <w:rsid w:val="00DA7A1D"/>
    <w:rsid w:val="00DB06BC"/>
    <w:rsid w:val="00DB08E1"/>
    <w:rsid w:val="00DB1471"/>
    <w:rsid w:val="00DB34C1"/>
    <w:rsid w:val="00DB3D0D"/>
    <w:rsid w:val="00DB55ED"/>
    <w:rsid w:val="00DB674A"/>
    <w:rsid w:val="00DC1836"/>
    <w:rsid w:val="00DC1FAB"/>
    <w:rsid w:val="00DC2284"/>
    <w:rsid w:val="00DC23FD"/>
    <w:rsid w:val="00DC26BC"/>
    <w:rsid w:val="00DC33E9"/>
    <w:rsid w:val="00DC42CF"/>
    <w:rsid w:val="00DC70EF"/>
    <w:rsid w:val="00DC7A41"/>
    <w:rsid w:val="00DD4EFA"/>
    <w:rsid w:val="00DD5C08"/>
    <w:rsid w:val="00DD5FD1"/>
    <w:rsid w:val="00DD6F54"/>
    <w:rsid w:val="00DE0818"/>
    <w:rsid w:val="00DE3CAC"/>
    <w:rsid w:val="00DE400D"/>
    <w:rsid w:val="00DE4968"/>
    <w:rsid w:val="00DE53E3"/>
    <w:rsid w:val="00DE58E3"/>
    <w:rsid w:val="00DE5ADB"/>
    <w:rsid w:val="00DE5E62"/>
    <w:rsid w:val="00DE603E"/>
    <w:rsid w:val="00DE71BD"/>
    <w:rsid w:val="00DF028B"/>
    <w:rsid w:val="00DF1022"/>
    <w:rsid w:val="00DF2AAB"/>
    <w:rsid w:val="00DF3522"/>
    <w:rsid w:val="00DF4353"/>
    <w:rsid w:val="00DF46E5"/>
    <w:rsid w:val="00DF5509"/>
    <w:rsid w:val="00DF6226"/>
    <w:rsid w:val="00DF6A39"/>
    <w:rsid w:val="00DF7CB1"/>
    <w:rsid w:val="00E01B20"/>
    <w:rsid w:val="00E01E9B"/>
    <w:rsid w:val="00E020E2"/>
    <w:rsid w:val="00E02A9F"/>
    <w:rsid w:val="00E02C58"/>
    <w:rsid w:val="00E03053"/>
    <w:rsid w:val="00E04392"/>
    <w:rsid w:val="00E04897"/>
    <w:rsid w:val="00E055CF"/>
    <w:rsid w:val="00E057DD"/>
    <w:rsid w:val="00E05CDC"/>
    <w:rsid w:val="00E068BA"/>
    <w:rsid w:val="00E06C8B"/>
    <w:rsid w:val="00E06E2E"/>
    <w:rsid w:val="00E10FF3"/>
    <w:rsid w:val="00E11403"/>
    <w:rsid w:val="00E121FA"/>
    <w:rsid w:val="00E12621"/>
    <w:rsid w:val="00E147CE"/>
    <w:rsid w:val="00E15DA8"/>
    <w:rsid w:val="00E169F8"/>
    <w:rsid w:val="00E1749E"/>
    <w:rsid w:val="00E17E70"/>
    <w:rsid w:val="00E20D91"/>
    <w:rsid w:val="00E20EB4"/>
    <w:rsid w:val="00E217BD"/>
    <w:rsid w:val="00E220F9"/>
    <w:rsid w:val="00E22F52"/>
    <w:rsid w:val="00E241F6"/>
    <w:rsid w:val="00E2545E"/>
    <w:rsid w:val="00E254FE"/>
    <w:rsid w:val="00E25B83"/>
    <w:rsid w:val="00E26509"/>
    <w:rsid w:val="00E27AAB"/>
    <w:rsid w:val="00E300B6"/>
    <w:rsid w:val="00E3038A"/>
    <w:rsid w:val="00E304F0"/>
    <w:rsid w:val="00E31B2A"/>
    <w:rsid w:val="00E31C63"/>
    <w:rsid w:val="00E32705"/>
    <w:rsid w:val="00E328EC"/>
    <w:rsid w:val="00E329E4"/>
    <w:rsid w:val="00E32C51"/>
    <w:rsid w:val="00E33B6D"/>
    <w:rsid w:val="00E34483"/>
    <w:rsid w:val="00E3472B"/>
    <w:rsid w:val="00E35A27"/>
    <w:rsid w:val="00E35B6F"/>
    <w:rsid w:val="00E366E8"/>
    <w:rsid w:val="00E36BD6"/>
    <w:rsid w:val="00E37A0A"/>
    <w:rsid w:val="00E37A94"/>
    <w:rsid w:val="00E37DFD"/>
    <w:rsid w:val="00E416EE"/>
    <w:rsid w:val="00E41E74"/>
    <w:rsid w:val="00E425C6"/>
    <w:rsid w:val="00E42CEA"/>
    <w:rsid w:val="00E44A8B"/>
    <w:rsid w:val="00E464B0"/>
    <w:rsid w:val="00E46B5B"/>
    <w:rsid w:val="00E4701E"/>
    <w:rsid w:val="00E47D39"/>
    <w:rsid w:val="00E502A7"/>
    <w:rsid w:val="00E502AC"/>
    <w:rsid w:val="00E5111C"/>
    <w:rsid w:val="00E51B2C"/>
    <w:rsid w:val="00E51EA7"/>
    <w:rsid w:val="00E522A2"/>
    <w:rsid w:val="00E530CD"/>
    <w:rsid w:val="00E53F48"/>
    <w:rsid w:val="00E54746"/>
    <w:rsid w:val="00E5480E"/>
    <w:rsid w:val="00E548C1"/>
    <w:rsid w:val="00E548EC"/>
    <w:rsid w:val="00E56ACE"/>
    <w:rsid w:val="00E62013"/>
    <w:rsid w:val="00E622F8"/>
    <w:rsid w:val="00E63173"/>
    <w:rsid w:val="00E63DD9"/>
    <w:rsid w:val="00E648A5"/>
    <w:rsid w:val="00E65027"/>
    <w:rsid w:val="00E650A2"/>
    <w:rsid w:val="00E66EA6"/>
    <w:rsid w:val="00E7091C"/>
    <w:rsid w:val="00E71A67"/>
    <w:rsid w:val="00E720D4"/>
    <w:rsid w:val="00E7211B"/>
    <w:rsid w:val="00E73185"/>
    <w:rsid w:val="00E733D0"/>
    <w:rsid w:val="00E745E2"/>
    <w:rsid w:val="00E74FE8"/>
    <w:rsid w:val="00E75884"/>
    <w:rsid w:val="00E763D8"/>
    <w:rsid w:val="00E767C8"/>
    <w:rsid w:val="00E77A4E"/>
    <w:rsid w:val="00E815AC"/>
    <w:rsid w:val="00E81C06"/>
    <w:rsid w:val="00E81F13"/>
    <w:rsid w:val="00E8293F"/>
    <w:rsid w:val="00E82C9D"/>
    <w:rsid w:val="00E836D3"/>
    <w:rsid w:val="00E8694F"/>
    <w:rsid w:val="00E8706B"/>
    <w:rsid w:val="00E909C1"/>
    <w:rsid w:val="00E90F9D"/>
    <w:rsid w:val="00E92371"/>
    <w:rsid w:val="00E924EA"/>
    <w:rsid w:val="00E93EC5"/>
    <w:rsid w:val="00E958BC"/>
    <w:rsid w:val="00E95D85"/>
    <w:rsid w:val="00E96540"/>
    <w:rsid w:val="00E9668B"/>
    <w:rsid w:val="00EA0D36"/>
    <w:rsid w:val="00EA1AF8"/>
    <w:rsid w:val="00EA2049"/>
    <w:rsid w:val="00EA3347"/>
    <w:rsid w:val="00EA44FA"/>
    <w:rsid w:val="00EA4CEA"/>
    <w:rsid w:val="00EA6559"/>
    <w:rsid w:val="00EA7094"/>
    <w:rsid w:val="00EB184C"/>
    <w:rsid w:val="00EB2511"/>
    <w:rsid w:val="00EB6F63"/>
    <w:rsid w:val="00EB74F5"/>
    <w:rsid w:val="00EB7568"/>
    <w:rsid w:val="00EC1010"/>
    <w:rsid w:val="00EC2AB5"/>
    <w:rsid w:val="00EC3970"/>
    <w:rsid w:val="00EC3E91"/>
    <w:rsid w:val="00EC3F24"/>
    <w:rsid w:val="00EC4224"/>
    <w:rsid w:val="00EC493B"/>
    <w:rsid w:val="00EC63E7"/>
    <w:rsid w:val="00EC6AF1"/>
    <w:rsid w:val="00EC741B"/>
    <w:rsid w:val="00EC79C3"/>
    <w:rsid w:val="00EC7A03"/>
    <w:rsid w:val="00ED115A"/>
    <w:rsid w:val="00ED15EC"/>
    <w:rsid w:val="00ED1898"/>
    <w:rsid w:val="00ED2F08"/>
    <w:rsid w:val="00ED3C3D"/>
    <w:rsid w:val="00ED45A6"/>
    <w:rsid w:val="00ED45AB"/>
    <w:rsid w:val="00ED4662"/>
    <w:rsid w:val="00ED4E47"/>
    <w:rsid w:val="00ED4EEB"/>
    <w:rsid w:val="00ED6563"/>
    <w:rsid w:val="00EE0AEF"/>
    <w:rsid w:val="00EE3DE6"/>
    <w:rsid w:val="00EE4971"/>
    <w:rsid w:val="00EE68F8"/>
    <w:rsid w:val="00EE6CA5"/>
    <w:rsid w:val="00EE76CC"/>
    <w:rsid w:val="00EE7B33"/>
    <w:rsid w:val="00EF1157"/>
    <w:rsid w:val="00EF1689"/>
    <w:rsid w:val="00EF19D9"/>
    <w:rsid w:val="00EF3E1B"/>
    <w:rsid w:val="00EF46F8"/>
    <w:rsid w:val="00EF562A"/>
    <w:rsid w:val="00EF5C61"/>
    <w:rsid w:val="00EF6C56"/>
    <w:rsid w:val="00EF7D99"/>
    <w:rsid w:val="00F0041C"/>
    <w:rsid w:val="00F00CCE"/>
    <w:rsid w:val="00F01038"/>
    <w:rsid w:val="00F010F6"/>
    <w:rsid w:val="00F01C1D"/>
    <w:rsid w:val="00F027A7"/>
    <w:rsid w:val="00F03370"/>
    <w:rsid w:val="00F03496"/>
    <w:rsid w:val="00F07148"/>
    <w:rsid w:val="00F07298"/>
    <w:rsid w:val="00F10391"/>
    <w:rsid w:val="00F104C6"/>
    <w:rsid w:val="00F109DF"/>
    <w:rsid w:val="00F10DE5"/>
    <w:rsid w:val="00F113B3"/>
    <w:rsid w:val="00F11930"/>
    <w:rsid w:val="00F120BC"/>
    <w:rsid w:val="00F143FE"/>
    <w:rsid w:val="00F16158"/>
    <w:rsid w:val="00F174B1"/>
    <w:rsid w:val="00F211BA"/>
    <w:rsid w:val="00F22013"/>
    <w:rsid w:val="00F22359"/>
    <w:rsid w:val="00F223E3"/>
    <w:rsid w:val="00F23DC0"/>
    <w:rsid w:val="00F24137"/>
    <w:rsid w:val="00F249F6"/>
    <w:rsid w:val="00F24B0F"/>
    <w:rsid w:val="00F255D8"/>
    <w:rsid w:val="00F265DC"/>
    <w:rsid w:val="00F26C03"/>
    <w:rsid w:val="00F27287"/>
    <w:rsid w:val="00F27790"/>
    <w:rsid w:val="00F3060D"/>
    <w:rsid w:val="00F32C82"/>
    <w:rsid w:val="00F334E6"/>
    <w:rsid w:val="00F3358F"/>
    <w:rsid w:val="00F33F20"/>
    <w:rsid w:val="00F3456D"/>
    <w:rsid w:val="00F35825"/>
    <w:rsid w:val="00F35E4B"/>
    <w:rsid w:val="00F36014"/>
    <w:rsid w:val="00F36B17"/>
    <w:rsid w:val="00F37AF0"/>
    <w:rsid w:val="00F414C3"/>
    <w:rsid w:val="00F42C2F"/>
    <w:rsid w:val="00F431CF"/>
    <w:rsid w:val="00F435F5"/>
    <w:rsid w:val="00F43903"/>
    <w:rsid w:val="00F444D6"/>
    <w:rsid w:val="00F45DE1"/>
    <w:rsid w:val="00F46D13"/>
    <w:rsid w:val="00F4780C"/>
    <w:rsid w:val="00F5084B"/>
    <w:rsid w:val="00F50ACE"/>
    <w:rsid w:val="00F50C03"/>
    <w:rsid w:val="00F55B79"/>
    <w:rsid w:val="00F564A3"/>
    <w:rsid w:val="00F56AA3"/>
    <w:rsid w:val="00F572E1"/>
    <w:rsid w:val="00F60240"/>
    <w:rsid w:val="00F6163A"/>
    <w:rsid w:val="00F61F83"/>
    <w:rsid w:val="00F62CE1"/>
    <w:rsid w:val="00F648AF"/>
    <w:rsid w:val="00F6554E"/>
    <w:rsid w:val="00F6577E"/>
    <w:rsid w:val="00F67495"/>
    <w:rsid w:val="00F70631"/>
    <w:rsid w:val="00F7090E"/>
    <w:rsid w:val="00F721B4"/>
    <w:rsid w:val="00F72F71"/>
    <w:rsid w:val="00F74652"/>
    <w:rsid w:val="00F74A9A"/>
    <w:rsid w:val="00F756C9"/>
    <w:rsid w:val="00F8090E"/>
    <w:rsid w:val="00F82777"/>
    <w:rsid w:val="00F829BF"/>
    <w:rsid w:val="00F82BFA"/>
    <w:rsid w:val="00F83484"/>
    <w:rsid w:val="00F83CEB"/>
    <w:rsid w:val="00F83DB2"/>
    <w:rsid w:val="00F84E36"/>
    <w:rsid w:val="00F871D7"/>
    <w:rsid w:val="00F90AAE"/>
    <w:rsid w:val="00F90FC8"/>
    <w:rsid w:val="00F91074"/>
    <w:rsid w:val="00F91DE5"/>
    <w:rsid w:val="00F92612"/>
    <w:rsid w:val="00F92AA5"/>
    <w:rsid w:val="00F92B99"/>
    <w:rsid w:val="00F92DF3"/>
    <w:rsid w:val="00F93A2A"/>
    <w:rsid w:val="00F949D2"/>
    <w:rsid w:val="00F9502B"/>
    <w:rsid w:val="00F95B25"/>
    <w:rsid w:val="00F95F7E"/>
    <w:rsid w:val="00F96BD9"/>
    <w:rsid w:val="00F9740F"/>
    <w:rsid w:val="00F97ADC"/>
    <w:rsid w:val="00F97D52"/>
    <w:rsid w:val="00F97F24"/>
    <w:rsid w:val="00FA098C"/>
    <w:rsid w:val="00FA1F87"/>
    <w:rsid w:val="00FA291B"/>
    <w:rsid w:val="00FA2EFE"/>
    <w:rsid w:val="00FA3E07"/>
    <w:rsid w:val="00FA40A1"/>
    <w:rsid w:val="00FA469B"/>
    <w:rsid w:val="00FA514C"/>
    <w:rsid w:val="00FA5E33"/>
    <w:rsid w:val="00FA6848"/>
    <w:rsid w:val="00FA72A5"/>
    <w:rsid w:val="00FA752D"/>
    <w:rsid w:val="00FA766E"/>
    <w:rsid w:val="00FB11B5"/>
    <w:rsid w:val="00FB1773"/>
    <w:rsid w:val="00FB4414"/>
    <w:rsid w:val="00FB5EB3"/>
    <w:rsid w:val="00FB6FC3"/>
    <w:rsid w:val="00FC04C2"/>
    <w:rsid w:val="00FC0C41"/>
    <w:rsid w:val="00FC17B9"/>
    <w:rsid w:val="00FC1D43"/>
    <w:rsid w:val="00FC2734"/>
    <w:rsid w:val="00FC3982"/>
    <w:rsid w:val="00FC3F08"/>
    <w:rsid w:val="00FC408C"/>
    <w:rsid w:val="00FC41DB"/>
    <w:rsid w:val="00FC47B5"/>
    <w:rsid w:val="00FC58A5"/>
    <w:rsid w:val="00FC60D4"/>
    <w:rsid w:val="00FC6313"/>
    <w:rsid w:val="00FC7814"/>
    <w:rsid w:val="00FD0B69"/>
    <w:rsid w:val="00FD1767"/>
    <w:rsid w:val="00FD331C"/>
    <w:rsid w:val="00FD393B"/>
    <w:rsid w:val="00FD3AE2"/>
    <w:rsid w:val="00FD5513"/>
    <w:rsid w:val="00FD62B6"/>
    <w:rsid w:val="00FD6E3B"/>
    <w:rsid w:val="00FD789B"/>
    <w:rsid w:val="00FE014D"/>
    <w:rsid w:val="00FE08B9"/>
    <w:rsid w:val="00FE1383"/>
    <w:rsid w:val="00FE1702"/>
    <w:rsid w:val="00FE18A3"/>
    <w:rsid w:val="00FE31AA"/>
    <w:rsid w:val="00FE3E0C"/>
    <w:rsid w:val="00FE422E"/>
    <w:rsid w:val="00FE49C9"/>
    <w:rsid w:val="00FE5134"/>
    <w:rsid w:val="00FE7CCD"/>
    <w:rsid w:val="00FF1029"/>
    <w:rsid w:val="00FF1630"/>
    <w:rsid w:val="00FF1A2C"/>
    <w:rsid w:val="00FF27A3"/>
    <w:rsid w:val="00FF41CC"/>
    <w:rsid w:val="00FF567A"/>
    <w:rsid w:val="00FF6F4F"/>
    <w:rsid w:val="046CCE87"/>
    <w:rsid w:val="068CF1B4"/>
    <w:rsid w:val="08288A03"/>
    <w:rsid w:val="0C2D2B73"/>
    <w:rsid w:val="0DDE5680"/>
    <w:rsid w:val="10134DDA"/>
    <w:rsid w:val="14CA8031"/>
    <w:rsid w:val="160339C5"/>
    <w:rsid w:val="16A7DCDF"/>
    <w:rsid w:val="16F5005E"/>
    <w:rsid w:val="172A2BD1"/>
    <w:rsid w:val="180E585F"/>
    <w:rsid w:val="1C6809CB"/>
    <w:rsid w:val="1F70AAE5"/>
    <w:rsid w:val="2572CD7E"/>
    <w:rsid w:val="25A5BABA"/>
    <w:rsid w:val="2C2CE1D6"/>
    <w:rsid w:val="2FE9BF88"/>
    <w:rsid w:val="316F3C79"/>
    <w:rsid w:val="321AC128"/>
    <w:rsid w:val="323C7A31"/>
    <w:rsid w:val="368BE8B6"/>
    <w:rsid w:val="398C3ECA"/>
    <w:rsid w:val="3C417D28"/>
    <w:rsid w:val="434CF314"/>
    <w:rsid w:val="45BAACA6"/>
    <w:rsid w:val="4695CBD1"/>
    <w:rsid w:val="4ADBAFC6"/>
    <w:rsid w:val="53D29C36"/>
    <w:rsid w:val="549228EC"/>
    <w:rsid w:val="5A7F0D86"/>
    <w:rsid w:val="5AD39EA9"/>
    <w:rsid w:val="5D35589D"/>
    <w:rsid w:val="5E5B996F"/>
    <w:rsid w:val="5FEB9A47"/>
    <w:rsid w:val="61578DE0"/>
    <w:rsid w:val="63C866B5"/>
    <w:rsid w:val="6BBC9795"/>
    <w:rsid w:val="6DF0B8BF"/>
    <w:rsid w:val="763BA303"/>
    <w:rsid w:val="7F40D0A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31B9F3"/>
  <w15:chartTrackingRefBased/>
  <w15:docId w15:val="{F96EEB98-6CA8-48B3-93F1-808FA39A0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F55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F55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F550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F550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F550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F550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F550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F550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F550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550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F550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F550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F550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F550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F550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F5509"/>
    <w:rPr>
      <w:rFonts w:eastAsiaTheme="majorEastAsia" w:cstheme="majorBidi"/>
      <w:color w:val="595959" w:themeColor="text1" w:themeTint="A6"/>
    </w:rPr>
  </w:style>
  <w:style w:type="character" w:customStyle="1" w:styleId="80">
    <w:name w:val="Заголовок 8 Знак"/>
    <w:basedOn w:val="a0"/>
    <w:link w:val="8"/>
    <w:uiPriority w:val="9"/>
    <w:semiHidden/>
    <w:rsid w:val="00DF550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F5509"/>
    <w:rPr>
      <w:rFonts w:eastAsiaTheme="majorEastAsia" w:cstheme="majorBidi"/>
      <w:color w:val="272727" w:themeColor="text1" w:themeTint="D8"/>
    </w:rPr>
  </w:style>
  <w:style w:type="paragraph" w:styleId="a3">
    <w:name w:val="Title"/>
    <w:basedOn w:val="a"/>
    <w:next w:val="a"/>
    <w:link w:val="a4"/>
    <w:uiPriority w:val="10"/>
    <w:qFormat/>
    <w:rsid w:val="00DF55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F55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550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F550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F5509"/>
    <w:pPr>
      <w:spacing w:before="160"/>
      <w:jc w:val="center"/>
    </w:pPr>
    <w:rPr>
      <w:i/>
      <w:iCs/>
      <w:color w:val="404040" w:themeColor="text1" w:themeTint="BF"/>
    </w:rPr>
  </w:style>
  <w:style w:type="character" w:customStyle="1" w:styleId="22">
    <w:name w:val="Цитата 2 Знак"/>
    <w:basedOn w:val="a0"/>
    <w:link w:val="21"/>
    <w:uiPriority w:val="29"/>
    <w:rsid w:val="00DF5509"/>
    <w:rPr>
      <w:i/>
      <w:iCs/>
      <w:color w:val="404040" w:themeColor="text1" w:themeTint="BF"/>
    </w:rPr>
  </w:style>
  <w:style w:type="paragraph" w:styleId="a7">
    <w:name w:val="List Paragraph"/>
    <w:aliases w:val="Unordered List,List Paragraph 2,Dot pt,F5 List Paragraph,List Paragraph1,No Spacing1,List Paragraph Char Char Char,Indicator Text,Numbered Para 1,List Paragraph12,Bullet Points,MAIN CONTENT,Bullet 1,Colorful List - Accent 11,table bullets"/>
    <w:basedOn w:val="a"/>
    <w:link w:val="a8"/>
    <w:uiPriority w:val="1"/>
    <w:qFormat/>
    <w:rsid w:val="00DF5509"/>
    <w:pPr>
      <w:ind w:left="720"/>
      <w:contextualSpacing/>
    </w:pPr>
  </w:style>
  <w:style w:type="character" w:styleId="a9">
    <w:name w:val="Intense Emphasis"/>
    <w:basedOn w:val="a0"/>
    <w:uiPriority w:val="21"/>
    <w:qFormat/>
    <w:rsid w:val="00DF5509"/>
    <w:rPr>
      <w:i/>
      <w:iCs/>
      <w:color w:val="0F4761" w:themeColor="accent1" w:themeShade="BF"/>
    </w:rPr>
  </w:style>
  <w:style w:type="paragraph" w:styleId="aa">
    <w:name w:val="Intense Quote"/>
    <w:basedOn w:val="a"/>
    <w:next w:val="a"/>
    <w:link w:val="ab"/>
    <w:uiPriority w:val="30"/>
    <w:qFormat/>
    <w:rsid w:val="00DF55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DF5509"/>
    <w:rPr>
      <w:i/>
      <w:iCs/>
      <w:color w:val="0F4761" w:themeColor="accent1" w:themeShade="BF"/>
    </w:rPr>
  </w:style>
  <w:style w:type="character" w:styleId="ac">
    <w:name w:val="Intense Reference"/>
    <w:basedOn w:val="a0"/>
    <w:uiPriority w:val="32"/>
    <w:qFormat/>
    <w:rsid w:val="00DF5509"/>
    <w:rPr>
      <w:b/>
      <w:bCs/>
      <w:smallCaps/>
      <w:color w:val="0F4761" w:themeColor="accent1" w:themeShade="BF"/>
      <w:spacing w:val="5"/>
    </w:rPr>
  </w:style>
  <w:style w:type="paragraph" w:styleId="ad">
    <w:name w:val="footnote text"/>
    <w:aliases w:val="Geneva 9,Font: Geneva 9,Boston 10,f,ft,Fotnotstext Char,ft Char,single space,footnote text,FOOTNOTES,ADB,single space1,footnote text1,FOOTNOTES1,fn1,ADB1,single space2,footnote text2,FOOTNOTES2,fn2,ADB2,single space3,footnote text3,fn3,fn"/>
    <w:basedOn w:val="a"/>
    <w:link w:val="ae"/>
    <w:uiPriority w:val="99"/>
    <w:unhideWhenUsed/>
    <w:qFormat/>
    <w:rsid w:val="00686C64"/>
    <w:pPr>
      <w:tabs>
        <w:tab w:val="left" w:pos="567"/>
        <w:tab w:val="left" w:pos="1134"/>
        <w:tab w:val="left" w:pos="1701"/>
        <w:tab w:val="left" w:pos="2268"/>
      </w:tabs>
      <w:spacing w:after="0" w:line="240" w:lineRule="auto"/>
    </w:pPr>
    <w:rPr>
      <w:rFonts w:ascii="Times New Roman" w:eastAsia="SimSun" w:hAnsi="Times New Roman" w:cs="Times New Roman"/>
      <w:kern w:val="0"/>
      <w:sz w:val="18"/>
      <w:szCs w:val="20"/>
      <w:lang w:val="en-US"/>
      <w14:ligatures w14:val="none"/>
    </w:rPr>
  </w:style>
  <w:style w:type="character" w:customStyle="1" w:styleId="ae">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d"/>
    <w:uiPriority w:val="99"/>
    <w:qFormat/>
    <w:rsid w:val="00686C64"/>
    <w:rPr>
      <w:rFonts w:ascii="Times New Roman" w:eastAsia="SimSun" w:hAnsi="Times New Roman" w:cs="Times New Roman"/>
      <w:kern w:val="0"/>
      <w:sz w:val="18"/>
      <w:szCs w:val="20"/>
      <w:lang w:val="en-US"/>
      <w14:ligatures w14:val="none"/>
    </w:rPr>
  </w:style>
  <w:style w:type="character" w:styleId="af">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686C64"/>
    <w:rPr>
      <w:vertAlign w:val="superscript"/>
    </w:rPr>
  </w:style>
  <w:style w:type="character" w:styleId="af0">
    <w:name w:val="Hyperlink"/>
    <w:basedOn w:val="a0"/>
    <w:uiPriority w:val="99"/>
    <w:unhideWhenUsed/>
    <w:rsid w:val="00686C64"/>
    <w:rPr>
      <w:rFonts w:ascii="Times New Roman" w:hAnsi="Times New Roman"/>
      <w:color w:val="467886" w:themeColor="hyperlink"/>
      <w:u w:val="single"/>
    </w:rPr>
  </w:style>
  <w:style w:type="paragraph" w:customStyle="1" w:styleId="CBDDecisionText">
    <w:name w:val="CBD_DecisionText"/>
    <w:basedOn w:val="a"/>
    <w:qFormat/>
    <w:rsid w:val="00686C64"/>
    <w:pPr>
      <w:tabs>
        <w:tab w:val="left" w:pos="567"/>
        <w:tab w:val="left" w:pos="1134"/>
        <w:tab w:val="left" w:pos="1701"/>
        <w:tab w:val="left" w:pos="2268"/>
        <w:tab w:val="left" w:pos="2835"/>
        <w:tab w:val="left" w:pos="3402"/>
      </w:tabs>
      <w:spacing w:after="120" w:line="240" w:lineRule="auto"/>
      <w:ind w:left="567"/>
      <w:jc w:val="both"/>
    </w:pPr>
    <w:rPr>
      <w:rFonts w:ascii="Times New Roman" w:eastAsia="SimSun" w:hAnsi="Times New Roman" w:cs="Times New Roman"/>
      <w:kern w:val="0"/>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
    <w:uiPriority w:val="99"/>
    <w:qFormat/>
    <w:rsid w:val="00686C64"/>
    <w:pPr>
      <w:spacing w:line="240" w:lineRule="exact"/>
    </w:pPr>
    <w:rPr>
      <w:vertAlign w:val="superscript"/>
    </w:rPr>
  </w:style>
  <w:style w:type="table" w:styleId="af1">
    <w:name w:val="Table Grid"/>
    <w:basedOn w:val="a1"/>
    <w:uiPriority w:val="39"/>
    <w:qFormat/>
    <w:rsid w:val="00CE6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semiHidden/>
    <w:unhideWhenUsed/>
    <w:rsid w:val="005667C0"/>
    <w:rPr>
      <w:color w:val="96607D" w:themeColor="followedHyperlink"/>
      <w:u w:val="single"/>
    </w:rPr>
  </w:style>
  <w:style w:type="paragraph" w:customStyle="1" w:styleId="Para1">
    <w:name w:val="Para 1"/>
    <w:basedOn w:val="a"/>
    <w:qFormat/>
    <w:rsid w:val="00462799"/>
    <w:pPr>
      <w:numPr>
        <w:numId w:val="7"/>
      </w:numPr>
      <w:tabs>
        <w:tab w:val="left" w:pos="1134"/>
      </w:tabs>
      <w:spacing w:before="120" w:after="120" w:line="240" w:lineRule="auto"/>
      <w:jc w:val="both"/>
    </w:pPr>
    <w:rPr>
      <w:rFonts w:ascii="Times New Roman" w:eastAsia="Times New Roman" w:hAnsi="Times New Roman" w:cs="Times New Roman"/>
      <w:kern w:val="0"/>
      <w:szCs w:val="24"/>
      <w:lang w:val="en-CA"/>
      <w14:ligatures w14:val="none"/>
    </w:rPr>
  </w:style>
  <w:style w:type="character" w:customStyle="1" w:styleId="11">
    <w:name w:val="Неразрешенное упоминание1"/>
    <w:basedOn w:val="a0"/>
    <w:uiPriority w:val="99"/>
    <w:semiHidden/>
    <w:unhideWhenUsed/>
    <w:rsid w:val="00ED1898"/>
    <w:rPr>
      <w:color w:val="605E5C"/>
      <w:shd w:val="clear" w:color="auto" w:fill="E1DFDD"/>
    </w:rPr>
  </w:style>
  <w:style w:type="character" w:styleId="af3">
    <w:name w:val="annotation reference"/>
    <w:basedOn w:val="a0"/>
    <w:uiPriority w:val="99"/>
    <w:semiHidden/>
    <w:unhideWhenUsed/>
    <w:rsid w:val="00B36D8F"/>
    <w:rPr>
      <w:sz w:val="16"/>
      <w:szCs w:val="16"/>
    </w:rPr>
  </w:style>
  <w:style w:type="paragraph" w:styleId="af4">
    <w:name w:val="annotation text"/>
    <w:basedOn w:val="a"/>
    <w:link w:val="af5"/>
    <w:uiPriority w:val="99"/>
    <w:unhideWhenUsed/>
    <w:rsid w:val="00B36D8F"/>
    <w:pPr>
      <w:spacing w:line="240" w:lineRule="auto"/>
    </w:pPr>
    <w:rPr>
      <w:sz w:val="20"/>
      <w:szCs w:val="20"/>
    </w:rPr>
  </w:style>
  <w:style w:type="character" w:customStyle="1" w:styleId="af5">
    <w:name w:val="Текст примечания Знак"/>
    <w:basedOn w:val="a0"/>
    <w:link w:val="af4"/>
    <w:uiPriority w:val="99"/>
    <w:rsid w:val="00B36D8F"/>
    <w:rPr>
      <w:sz w:val="20"/>
      <w:szCs w:val="20"/>
    </w:rPr>
  </w:style>
  <w:style w:type="paragraph" w:styleId="af6">
    <w:name w:val="annotation subject"/>
    <w:basedOn w:val="af4"/>
    <w:next w:val="af4"/>
    <w:link w:val="af7"/>
    <w:uiPriority w:val="99"/>
    <w:semiHidden/>
    <w:unhideWhenUsed/>
    <w:rsid w:val="00B36D8F"/>
    <w:rPr>
      <w:b/>
      <w:bCs/>
    </w:rPr>
  </w:style>
  <w:style w:type="character" w:customStyle="1" w:styleId="af7">
    <w:name w:val="Тема примечания Знак"/>
    <w:basedOn w:val="af5"/>
    <w:link w:val="af6"/>
    <w:uiPriority w:val="99"/>
    <w:semiHidden/>
    <w:rsid w:val="00B36D8F"/>
    <w:rPr>
      <w:b/>
      <w:bCs/>
      <w:sz w:val="20"/>
      <w:szCs w:val="20"/>
    </w:rPr>
  </w:style>
  <w:style w:type="character" w:customStyle="1" w:styleId="normaltextrun">
    <w:name w:val="normaltextrun"/>
    <w:basedOn w:val="a0"/>
    <w:rsid w:val="00A025E2"/>
  </w:style>
  <w:style w:type="character" w:customStyle="1" w:styleId="eop">
    <w:name w:val="eop"/>
    <w:basedOn w:val="a0"/>
    <w:rsid w:val="00A025E2"/>
  </w:style>
  <w:style w:type="paragraph" w:customStyle="1" w:styleId="paragraph">
    <w:name w:val="paragraph"/>
    <w:basedOn w:val="a"/>
    <w:rsid w:val="00771E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af8">
    <w:name w:val="Normal (Web)"/>
    <w:basedOn w:val="a"/>
    <w:uiPriority w:val="99"/>
    <w:semiHidden/>
    <w:unhideWhenUsed/>
    <w:rsid w:val="00062AC4"/>
    <w:rPr>
      <w:rFonts w:ascii="Times New Roman" w:hAnsi="Times New Roman" w:cs="Times New Roman"/>
      <w:sz w:val="24"/>
      <w:szCs w:val="24"/>
    </w:rPr>
  </w:style>
  <w:style w:type="paragraph" w:styleId="af9">
    <w:name w:val="header"/>
    <w:basedOn w:val="a"/>
    <w:link w:val="afa"/>
    <w:uiPriority w:val="99"/>
    <w:unhideWhenUsed/>
    <w:rsid w:val="001133C1"/>
    <w:pPr>
      <w:tabs>
        <w:tab w:val="center" w:pos="4513"/>
        <w:tab w:val="right" w:pos="9026"/>
      </w:tabs>
      <w:spacing w:after="0" w:line="240" w:lineRule="auto"/>
    </w:pPr>
  </w:style>
  <w:style w:type="character" w:customStyle="1" w:styleId="afa">
    <w:name w:val="Верхний колонтитул Знак"/>
    <w:basedOn w:val="a0"/>
    <w:link w:val="af9"/>
    <w:uiPriority w:val="99"/>
    <w:rsid w:val="001133C1"/>
  </w:style>
  <w:style w:type="paragraph" w:styleId="afb">
    <w:name w:val="footer"/>
    <w:basedOn w:val="a"/>
    <w:link w:val="afc"/>
    <w:uiPriority w:val="99"/>
    <w:unhideWhenUsed/>
    <w:rsid w:val="001133C1"/>
    <w:pPr>
      <w:tabs>
        <w:tab w:val="center" w:pos="4513"/>
        <w:tab w:val="right" w:pos="9026"/>
      </w:tabs>
      <w:spacing w:after="0" w:line="240" w:lineRule="auto"/>
    </w:pPr>
  </w:style>
  <w:style w:type="character" w:customStyle="1" w:styleId="afc">
    <w:name w:val="Нижний колонтитул Знак"/>
    <w:basedOn w:val="a0"/>
    <w:link w:val="afb"/>
    <w:uiPriority w:val="99"/>
    <w:rsid w:val="001133C1"/>
  </w:style>
  <w:style w:type="paragraph" w:styleId="afd">
    <w:name w:val="endnote text"/>
    <w:basedOn w:val="a"/>
    <w:link w:val="afe"/>
    <w:uiPriority w:val="99"/>
    <w:semiHidden/>
    <w:unhideWhenUsed/>
    <w:rsid w:val="00CC06C7"/>
    <w:pPr>
      <w:spacing w:after="0" w:line="240" w:lineRule="auto"/>
    </w:pPr>
    <w:rPr>
      <w:sz w:val="20"/>
      <w:szCs w:val="20"/>
    </w:rPr>
  </w:style>
  <w:style w:type="character" w:customStyle="1" w:styleId="afe">
    <w:name w:val="Текст концевой сноски Знак"/>
    <w:basedOn w:val="a0"/>
    <w:link w:val="afd"/>
    <w:uiPriority w:val="99"/>
    <w:semiHidden/>
    <w:rsid w:val="00CC06C7"/>
    <w:rPr>
      <w:sz w:val="20"/>
      <w:szCs w:val="20"/>
    </w:rPr>
  </w:style>
  <w:style w:type="character" w:styleId="aff">
    <w:name w:val="endnote reference"/>
    <w:basedOn w:val="a0"/>
    <w:uiPriority w:val="99"/>
    <w:semiHidden/>
    <w:unhideWhenUsed/>
    <w:rsid w:val="00CC06C7"/>
    <w:rPr>
      <w:vertAlign w:val="superscript"/>
    </w:rPr>
  </w:style>
  <w:style w:type="paragraph" w:customStyle="1" w:styleId="Default">
    <w:name w:val="Default"/>
    <w:rsid w:val="007E5105"/>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aff0">
    <w:name w:val="Revision"/>
    <w:hidden/>
    <w:uiPriority w:val="99"/>
    <w:semiHidden/>
    <w:rsid w:val="0082730D"/>
    <w:pPr>
      <w:spacing w:after="0" w:line="240" w:lineRule="auto"/>
    </w:pPr>
  </w:style>
  <w:style w:type="character" w:customStyle="1" w:styleId="a8">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7"/>
    <w:uiPriority w:val="34"/>
    <w:qFormat/>
    <w:locked/>
    <w:rsid w:val="0033229F"/>
  </w:style>
  <w:style w:type="paragraph" w:styleId="aff1">
    <w:name w:val="No Spacing"/>
    <w:uiPriority w:val="1"/>
    <w:qFormat/>
    <w:rsid w:val="00751AB2"/>
    <w:pPr>
      <w:spacing w:after="0" w:line="240" w:lineRule="auto"/>
    </w:pPr>
  </w:style>
  <w:style w:type="character" w:customStyle="1" w:styleId="anegp0gi0b9av8jahpyh">
    <w:name w:val="anegp0gi0b9av8jahpyh"/>
    <w:basedOn w:val="a0"/>
    <w:rsid w:val="0052791B"/>
  </w:style>
  <w:style w:type="paragraph" w:customStyle="1" w:styleId="ds-markdown-paragraph">
    <w:name w:val="ds-markdown-paragraph"/>
    <w:basedOn w:val="a"/>
    <w:rsid w:val="00372161"/>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styleId="aff2">
    <w:name w:val="Strong"/>
    <w:basedOn w:val="a0"/>
    <w:uiPriority w:val="22"/>
    <w:qFormat/>
    <w:rsid w:val="00372161"/>
    <w:rPr>
      <w:b/>
      <w:bCs/>
    </w:rPr>
  </w:style>
  <w:style w:type="character" w:customStyle="1" w:styleId="apple-converted-space">
    <w:name w:val="apple-converted-space"/>
    <w:basedOn w:val="a0"/>
    <w:rsid w:val="00372161"/>
  </w:style>
  <w:style w:type="character" w:styleId="aff3">
    <w:name w:val="Unresolved Mention"/>
    <w:basedOn w:val="a0"/>
    <w:uiPriority w:val="99"/>
    <w:semiHidden/>
    <w:unhideWhenUsed/>
    <w:rsid w:val="000E2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7415">
      <w:bodyDiv w:val="1"/>
      <w:marLeft w:val="0"/>
      <w:marRight w:val="0"/>
      <w:marTop w:val="0"/>
      <w:marBottom w:val="0"/>
      <w:divBdr>
        <w:top w:val="none" w:sz="0" w:space="0" w:color="auto"/>
        <w:left w:val="none" w:sz="0" w:space="0" w:color="auto"/>
        <w:bottom w:val="none" w:sz="0" w:space="0" w:color="auto"/>
        <w:right w:val="none" w:sz="0" w:space="0" w:color="auto"/>
      </w:divBdr>
    </w:div>
    <w:div w:id="62071499">
      <w:bodyDiv w:val="1"/>
      <w:marLeft w:val="0"/>
      <w:marRight w:val="0"/>
      <w:marTop w:val="0"/>
      <w:marBottom w:val="0"/>
      <w:divBdr>
        <w:top w:val="none" w:sz="0" w:space="0" w:color="auto"/>
        <w:left w:val="none" w:sz="0" w:space="0" w:color="auto"/>
        <w:bottom w:val="none" w:sz="0" w:space="0" w:color="auto"/>
        <w:right w:val="none" w:sz="0" w:space="0" w:color="auto"/>
      </w:divBdr>
    </w:div>
    <w:div w:id="100998936">
      <w:bodyDiv w:val="1"/>
      <w:marLeft w:val="0"/>
      <w:marRight w:val="0"/>
      <w:marTop w:val="0"/>
      <w:marBottom w:val="0"/>
      <w:divBdr>
        <w:top w:val="none" w:sz="0" w:space="0" w:color="auto"/>
        <w:left w:val="none" w:sz="0" w:space="0" w:color="auto"/>
        <w:bottom w:val="none" w:sz="0" w:space="0" w:color="auto"/>
        <w:right w:val="none" w:sz="0" w:space="0" w:color="auto"/>
      </w:divBdr>
    </w:div>
    <w:div w:id="106627652">
      <w:bodyDiv w:val="1"/>
      <w:marLeft w:val="0"/>
      <w:marRight w:val="0"/>
      <w:marTop w:val="0"/>
      <w:marBottom w:val="0"/>
      <w:divBdr>
        <w:top w:val="none" w:sz="0" w:space="0" w:color="auto"/>
        <w:left w:val="none" w:sz="0" w:space="0" w:color="auto"/>
        <w:bottom w:val="none" w:sz="0" w:space="0" w:color="auto"/>
        <w:right w:val="none" w:sz="0" w:space="0" w:color="auto"/>
      </w:divBdr>
    </w:div>
    <w:div w:id="169610641">
      <w:bodyDiv w:val="1"/>
      <w:marLeft w:val="0"/>
      <w:marRight w:val="0"/>
      <w:marTop w:val="0"/>
      <w:marBottom w:val="0"/>
      <w:divBdr>
        <w:top w:val="none" w:sz="0" w:space="0" w:color="auto"/>
        <w:left w:val="none" w:sz="0" w:space="0" w:color="auto"/>
        <w:bottom w:val="none" w:sz="0" w:space="0" w:color="auto"/>
        <w:right w:val="none" w:sz="0" w:space="0" w:color="auto"/>
      </w:divBdr>
    </w:div>
    <w:div w:id="188227121">
      <w:bodyDiv w:val="1"/>
      <w:marLeft w:val="0"/>
      <w:marRight w:val="0"/>
      <w:marTop w:val="0"/>
      <w:marBottom w:val="0"/>
      <w:divBdr>
        <w:top w:val="none" w:sz="0" w:space="0" w:color="auto"/>
        <w:left w:val="none" w:sz="0" w:space="0" w:color="auto"/>
        <w:bottom w:val="none" w:sz="0" w:space="0" w:color="auto"/>
        <w:right w:val="none" w:sz="0" w:space="0" w:color="auto"/>
      </w:divBdr>
      <w:divsChild>
        <w:div w:id="15815048">
          <w:marLeft w:val="0"/>
          <w:marRight w:val="0"/>
          <w:marTop w:val="0"/>
          <w:marBottom w:val="0"/>
          <w:divBdr>
            <w:top w:val="none" w:sz="0" w:space="0" w:color="auto"/>
            <w:left w:val="none" w:sz="0" w:space="0" w:color="auto"/>
            <w:bottom w:val="none" w:sz="0" w:space="0" w:color="auto"/>
            <w:right w:val="none" w:sz="0" w:space="0" w:color="auto"/>
          </w:divBdr>
          <w:divsChild>
            <w:div w:id="1800761438">
              <w:marLeft w:val="0"/>
              <w:marRight w:val="0"/>
              <w:marTop w:val="0"/>
              <w:marBottom w:val="0"/>
              <w:divBdr>
                <w:top w:val="none" w:sz="0" w:space="0" w:color="auto"/>
                <w:left w:val="none" w:sz="0" w:space="0" w:color="auto"/>
                <w:bottom w:val="none" w:sz="0" w:space="0" w:color="auto"/>
                <w:right w:val="none" w:sz="0" w:space="0" w:color="auto"/>
              </w:divBdr>
            </w:div>
          </w:divsChild>
        </w:div>
        <w:div w:id="17858442">
          <w:marLeft w:val="0"/>
          <w:marRight w:val="0"/>
          <w:marTop w:val="0"/>
          <w:marBottom w:val="0"/>
          <w:divBdr>
            <w:top w:val="none" w:sz="0" w:space="0" w:color="auto"/>
            <w:left w:val="none" w:sz="0" w:space="0" w:color="auto"/>
            <w:bottom w:val="none" w:sz="0" w:space="0" w:color="auto"/>
            <w:right w:val="none" w:sz="0" w:space="0" w:color="auto"/>
          </w:divBdr>
          <w:divsChild>
            <w:div w:id="1765177596">
              <w:marLeft w:val="0"/>
              <w:marRight w:val="0"/>
              <w:marTop w:val="0"/>
              <w:marBottom w:val="0"/>
              <w:divBdr>
                <w:top w:val="none" w:sz="0" w:space="0" w:color="auto"/>
                <w:left w:val="none" w:sz="0" w:space="0" w:color="auto"/>
                <w:bottom w:val="none" w:sz="0" w:space="0" w:color="auto"/>
                <w:right w:val="none" w:sz="0" w:space="0" w:color="auto"/>
              </w:divBdr>
            </w:div>
          </w:divsChild>
        </w:div>
        <w:div w:id="60956495">
          <w:marLeft w:val="0"/>
          <w:marRight w:val="0"/>
          <w:marTop w:val="0"/>
          <w:marBottom w:val="0"/>
          <w:divBdr>
            <w:top w:val="none" w:sz="0" w:space="0" w:color="auto"/>
            <w:left w:val="none" w:sz="0" w:space="0" w:color="auto"/>
            <w:bottom w:val="none" w:sz="0" w:space="0" w:color="auto"/>
            <w:right w:val="none" w:sz="0" w:space="0" w:color="auto"/>
          </w:divBdr>
          <w:divsChild>
            <w:div w:id="382608156">
              <w:marLeft w:val="0"/>
              <w:marRight w:val="0"/>
              <w:marTop w:val="0"/>
              <w:marBottom w:val="0"/>
              <w:divBdr>
                <w:top w:val="none" w:sz="0" w:space="0" w:color="auto"/>
                <w:left w:val="none" w:sz="0" w:space="0" w:color="auto"/>
                <w:bottom w:val="none" w:sz="0" w:space="0" w:color="auto"/>
                <w:right w:val="none" w:sz="0" w:space="0" w:color="auto"/>
              </w:divBdr>
            </w:div>
          </w:divsChild>
        </w:div>
        <w:div w:id="94063021">
          <w:marLeft w:val="0"/>
          <w:marRight w:val="0"/>
          <w:marTop w:val="0"/>
          <w:marBottom w:val="0"/>
          <w:divBdr>
            <w:top w:val="none" w:sz="0" w:space="0" w:color="auto"/>
            <w:left w:val="none" w:sz="0" w:space="0" w:color="auto"/>
            <w:bottom w:val="none" w:sz="0" w:space="0" w:color="auto"/>
            <w:right w:val="none" w:sz="0" w:space="0" w:color="auto"/>
          </w:divBdr>
          <w:divsChild>
            <w:div w:id="1341547477">
              <w:marLeft w:val="0"/>
              <w:marRight w:val="0"/>
              <w:marTop w:val="0"/>
              <w:marBottom w:val="0"/>
              <w:divBdr>
                <w:top w:val="none" w:sz="0" w:space="0" w:color="auto"/>
                <w:left w:val="none" w:sz="0" w:space="0" w:color="auto"/>
                <w:bottom w:val="none" w:sz="0" w:space="0" w:color="auto"/>
                <w:right w:val="none" w:sz="0" w:space="0" w:color="auto"/>
              </w:divBdr>
            </w:div>
          </w:divsChild>
        </w:div>
        <w:div w:id="101996670">
          <w:marLeft w:val="0"/>
          <w:marRight w:val="0"/>
          <w:marTop w:val="0"/>
          <w:marBottom w:val="0"/>
          <w:divBdr>
            <w:top w:val="none" w:sz="0" w:space="0" w:color="auto"/>
            <w:left w:val="none" w:sz="0" w:space="0" w:color="auto"/>
            <w:bottom w:val="none" w:sz="0" w:space="0" w:color="auto"/>
            <w:right w:val="none" w:sz="0" w:space="0" w:color="auto"/>
          </w:divBdr>
          <w:divsChild>
            <w:div w:id="450785608">
              <w:marLeft w:val="0"/>
              <w:marRight w:val="0"/>
              <w:marTop w:val="0"/>
              <w:marBottom w:val="0"/>
              <w:divBdr>
                <w:top w:val="none" w:sz="0" w:space="0" w:color="auto"/>
                <w:left w:val="none" w:sz="0" w:space="0" w:color="auto"/>
                <w:bottom w:val="none" w:sz="0" w:space="0" w:color="auto"/>
                <w:right w:val="none" w:sz="0" w:space="0" w:color="auto"/>
              </w:divBdr>
            </w:div>
          </w:divsChild>
        </w:div>
        <w:div w:id="113066724">
          <w:marLeft w:val="0"/>
          <w:marRight w:val="0"/>
          <w:marTop w:val="0"/>
          <w:marBottom w:val="0"/>
          <w:divBdr>
            <w:top w:val="none" w:sz="0" w:space="0" w:color="auto"/>
            <w:left w:val="none" w:sz="0" w:space="0" w:color="auto"/>
            <w:bottom w:val="none" w:sz="0" w:space="0" w:color="auto"/>
            <w:right w:val="none" w:sz="0" w:space="0" w:color="auto"/>
          </w:divBdr>
          <w:divsChild>
            <w:div w:id="758213776">
              <w:marLeft w:val="0"/>
              <w:marRight w:val="0"/>
              <w:marTop w:val="0"/>
              <w:marBottom w:val="0"/>
              <w:divBdr>
                <w:top w:val="none" w:sz="0" w:space="0" w:color="auto"/>
                <w:left w:val="none" w:sz="0" w:space="0" w:color="auto"/>
                <w:bottom w:val="none" w:sz="0" w:space="0" w:color="auto"/>
                <w:right w:val="none" w:sz="0" w:space="0" w:color="auto"/>
              </w:divBdr>
            </w:div>
          </w:divsChild>
        </w:div>
        <w:div w:id="118961928">
          <w:marLeft w:val="0"/>
          <w:marRight w:val="0"/>
          <w:marTop w:val="0"/>
          <w:marBottom w:val="0"/>
          <w:divBdr>
            <w:top w:val="none" w:sz="0" w:space="0" w:color="auto"/>
            <w:left w:val="none" w:sz="0" w:space="0" w:color="auto"/>
            <w:bottom w:val="none" w:sz="0" w:space="0" w:color="auto"/>
            <w:right w:val="none" w:sz="0" w:space="0" w:color="auto"/>
          </w:divBdr>
          <w:divsChild>
            <w:div w:id="1906186692">
              <w:marLeft w:val="0"/>
              <w:marRight w:val="0"/>
              <w:marTop w:val="0"/>
              <w:marBottom w:val="0"/>
              <w:divBdr>
                <w:top w:val="none" w:sz="0" w:space="0" w:color="auto"/>
                <w:left w:val="none" w:sz="0" w:space="0" w:color="auto"/>
                <w:bottom w:val="none" w:sz="0" w:space="0" w:color="auto"/>
                <w:right w:val="none" w:sz="0" w:space="0" w:color="auto"/>
              </w:divBdr>
            </w:div>
          </w:divsChild>
        </w:div>
        <w:div w:id="126432029">
          <w:marLeft w:val="0"/>
          <w:marRight w:val="0"/>
          <w:marTop w:val="0"/>
          <w:marBottom w:val="0"/>
          <w:divBdr>
            <w:top w:val="none" w:sz="0" w:space="0" w:color="auto"/>
            <w:left w:val="none" w:sz="0" w:space="0" w:color="auto"/>
            <w:bottom w:val="none" w:sz="0" w:space="0" w:color="auto"/>
            <w:right w:val="none" w:sz="0" w:space="0" w:color="auto"/>
          </w:divBdr>
          <w:divsChild>
            <w:div w:id="1803695922">
              <w:marLeft w:val="0"/>
              <w:marRight w:val="0"/>
              <w:marTop w:val="0"/>
              <w:marBottom w:val="0"/>
              <w:divBdr>
                <w:top w:val="none" w:sz="0" w:space="0" w:color="auto"/>
                <w:left w:val="none" w:sz="0" w:space="0" w:color="auto"/>
                <w:bottom w:val="none" w:sz="0" w:space="0" w:color="auto"/>
                <w:right w:val="none" w:sz="0" w:space="0" w:color="auto"/>
              </w:divBdr>
            </w:div>
          </w:divsChild>
        </w:div>
        <w:div w:id="138964371">
          <w:marLeft w:val="0"/>
          <w:marRight w:val="0"/>
          <w:marTop w:val="0"/>
          <w:marBottom w:val="0"/>
          <w:divBdr>
            <w:top w:val="none" w:sz="0" w:space="0" w:color="auto"/>
            <w:left w:val="none" w:sz="0" w:space="0" w:color="auto"/>
            <w:bottom w:val="none" w:sz="0" w:space="0" w:color="auto"/>
            <w:right w:val="none" w:sz="0" w:space="0" w:color="auto"/>
          </w:divBdr>
          <w:divsChild>
            <w:div w:id="713390729">
              <w:marLeft w:val="0"/>
              <w:marRight w:val="0"/>
              <w:marTop w:val="0"/>
              <w:marBottom w:val="0"/>
              <w:divBdr>
                <w:top w:val="none" w:sz="0" w:space="0" w:color="auto"/>
                <w:left w:val="none" w:sz="0" w:space="0" w:color="auto"/>
                <w:bottom w:val="none" w:sz="0" w:space="0" w:color="auto"/>
                <w:right w:val="none" w:sz="0" w:space="0" w:color="auto"/>
              </w:divBdr>
            </w:div>
            <w:div w:id="979379180">
              <w:marLeft w:val="0"/>
              <w:marRight w:val="0"/>
              <w:marTop w:val="0"/>
              <w:marBottom w:val="0"/>
              <w:divBdr>
                <w:top w:val="none" w:sz="0" w:space="0" w:color="auto"/>
                <w:left w:val="none" w:sz="0" w:space="0" w:color="auto"/>
                <w:bottom w:val="none" w:sz="0" w:space="0" w:color="auto"/>
                <w:right w:val="none" w:sz="0" w:space="0" w:color="auto"/>
              </w:divBdr>
            </w:div>
          </w:divsChild>
        </w:div>
        <w:div w:id="140461942">
          <w:marLeft w:val="0"/>
          <w:marRight w:val="0"/>
          <w:marTop w:val="0"/>
          <w:marBottom w:val="0"/>
          <w:divBdr>
            <w:top w:val="none" w:sz="0" w:space="0" w:color="auto"/>
            <w:left w:val="none" w:sz="0" w:space="0" w:color="auto"/>
            <w:bottom w:val="none" w:sz="0" w:space="0" w:color="auto"/>
            <w:right w:val="none" w:sz="0" w:space="0" w:color="auto"/>
          </w:divBdr>
          <w:divsChild>
            <w:div w:id="810680830">
              <w:marLeft w:val="0"/>
              <w:marRight w:val="0"/>
              <w:marTop w:val="0"/>
              <w:marBottom w:val="0"/>
              <w:divBdr>
                <w:top w:val="none" w:sz="0" w:space="0" w:color="auto"/>
                <w:left w:val="none" w:sz="0" w:space="0" w:color="auto"/>
                <w:bottom w:val="none" w:sz="0" w:space="0" w:color="auto"/>
                <w:right w:val="none" w:sz="0" w:space="0" w:color="auto"/>
              </w:divBdr>
            </w:div>
          </w:divsChild>
        </w:div>
        <w:div w:id="192808781">
          <w:marLeft w:val="0"/>
          <w:marRight w:val="0"/>
          <w:marTop w:val="0"/>
          <w:marBottom w:val="0"/>
          <w:divBdr>
            <w:top w:val="none" w:sz="0" w:space="0" w:color="auto"/>
            <w:left w:val="none" w:sz="0" w:space="0" w:color="auto"/>
            <w:bottom w:val="none" w:sz="0" w:space="0" w:color="auto"/>
            <w:right w:val="none" w:sz="0" w:space="0" w:color="auto"/>
          </w:divBdr>
          <w:divsChild>
            <w:div w:id="1973633115">
              <w:marLeft w:val="0"/>
              <w:marRight w:val="0"/>
              <w:marTop w:val="0"/>
              <w:marBottom w:val="0"/>
              <w:divBdr>
                <w:top w:val="none" w:sz="0" w:space="0" w:color="auto"/>
                <w:left w:val="none" w:sz="0" w:space="0" w:color="auto"/>
                <w:bottom w:val="none" w:sz="0" w:space="0" w:color="auto"/>
                <w:right w:val="none" w:sz="0" w:space="0" w:color="auto"/>
              </w:divBdr>
            </w:div>
          </w:divsChild>
        </w:div>
        <w:div w:id="226645650">
          <w:marLeft w:val="0"/>
          <w:marRight w:val="0"/>
          <w:marTop w:val="0"/>
          <w:marBottom w:val="0"/>
          <w:divBdr>
            <w:top w:val="none" w:sz="0" w:space="0" w:color="auto"/>
            <w:left w:val="none" w:sz="0" w:space="0" w:color="auto"/>
            <w:bottom w:val="none" w:sz="0" w:space="0" w:color="auto"/>
            <w:right w:val="none" w:sz="0" w:space="0" w:color="auto"/>
          </w:divBdr>
          <w:divsChild>
            <w:div w:id="327900450">
              <w:marLeft w:val="0"/>
              <w:marRight w:val="0"/>
              <w:marTop w:val="0"/>
              <w:marBottom w:val="0"/>
              <w:divBdr>
                <w:top w:val="none" w:sz="0" w:space="0" w:color="auto"/>
                <w:left w:val="none" w:sz="0" w:space="0" w:color="auto"/>
                <w:bottom w:val="none" w:sz="0" w:space="0" w:color="auto"/>
                <w:right w:val="none" w:sz="0" w:space="0" w:color="auto"/>
              </w:divBdr>
            </w:div>
          </w:divsChild>
        </w:div>
        <w:div w:id="242446801">
          <w:marLeft w:val="0"/>
          <w:marRight w:val="0"/>
          <w:marTop w:val="0"/>
          <w:marBottom w:val="0"/>
          <w:divBdr>
            <w:top w:val="none" w:sz="0" w:space="0" w:color="auto"/>
            <w:left w:val="none" w:sz="0" w:space="0" w:color="auto"/>
            <w:bottom w:val="none" w:sz="0" w:space="0" w:color="auto"/>
            <w:right w:val="none" w:sz="0" w:space="0" w:color="auto"/>
          </w:divBdr>
          <w:divsChild>
            <w:div w:id="773790956">
              <w:marLeft w:val="0"/>
              <w:marRight w:val="0"/>
              <w:marTop w:val="0"/>
              <w:marBottom w:val="0"/>
              <w:divBdr>
                <w:top w:val="none" w:sz="0" w:space="0" w:color="auto"/>
                <w:left w:val="none" w:sz="0" w:space="0" w:color="auto"/>
                <w:bottom w:val="none" w:sz="0" w:space="0" w:color="auto"/>
                <w:right w:val="none" w:sz="0" w:space="0" w:color="auto"/>
              </w:divBdr>
            </w:div>
          </w:divsChild>
        </w:div>
        <w:div w:id="246501110">
          <w:marLeft w:val="0"/>
          <w:marRight w:val="0"/>
          <w:marTop w:val="0"/>
          <w:marBottom w:val="0"/>
          <w:divBdr>
            <w:top w:val="none" w:sz="0" w:space="0" w:color="auto"/>
            <w:left w:val="none" w:sz="0" w:space="0" w:color="auto"/>
            <w:bottom w:val="none" w:sz="0" w:space="0" w:color="auto"/>
            <w:right w:val="none" w:sz="0" w:space="0" w:color="auto"/>
          </w:divBdr>
          <w:divsChild>
            <w:div w:id="399525980">
              <w:marLeft w:val="0"/>
              <w:marRight w:val="0"/>
              <w:marTop w:val="0"/>
              <w:marBottom w:val="0"/>
              <w:divBdr>
                <w:top w:val="none" w:sz="0" w:space="0" w:color="auto"/>
                <w:left w:val="none" w:sz="0" w:space="0" w:color="auto"/>
                <w:bottom w:val="none" w:sz="0" w:space="0" w:color="auto"/>
                <w:right w:val="none" w:sz="0" w:space="0" w:color="auto"/>
              </w:divBdr>
            </w:div>
          </w:divsChild>
        </w:div>
        <w:div w:id="261887332">
          <w:marLeft w:val="0"/>
          <w:marRight w:val="0"/>
          <w:marTop w:val="0"/>
          <w:marBottom w:val="0"/>
          <w:divBdr>
            <w:top w:val="none" w:sz="0" w:space="0" w:color="auto"/>
            <w:left w:val="none" w:sz="0" w:space="0" w:color="auto"/>
            <w:bottom w:val="none" w:sz="0" w:space="0" w:color="auto"/>
            <w:right w:val="none" w:sz="0" w:space="0" w:color="auto"/>
          </w:divBdr>
          <w:divsChild>
            <w:div w:id="331184151">
              <w:marLeft w:val="0"/>
              <w:marRight w:val="0"/>
              <w:marTop w:val="0"/>
              <w:marBottom w:val="0"/>
              <w:divBdr>
                <w:top w:val="none" w:sz="0" w:space="0" w:color="auto"/>
                <w:left w:val="none" w:sz="0" w:space="0" w:color="auto"/>
                <w:bottom w:val="none" w:sz="0" w:space="0" w:color="auto"/>
                <w:right w:val="none" w:sz="0" w:space="0" w:color="auto"/>
              </w:divBdr>
            </w:div>
            <w:div w:id="1047073493">
              <w:marLeft w:val="0"/>
              <w:marRight w:val="0"/>
              <w:marTop w:val="0"/>
              <w:marBottom w:val="0"/>
              <w:divBdr>
                <w:top w:val="none" w:sz="0" w:space="0" w:color="auto"/>
                <w:left w:val="none" w:sz="0" w:space="0" w:color="auto"/>
                <w:bottom w:val="none" w:sz="0" w:space="0" w:color="auto"/>
                <w:right w:val="none" w:sz="0" w:space="0" w:color="auto"/>
              </w:divBdr>
            </w:div>
          </w:divsChild>
        </w:div>
        <w:div w:id="307901421">
          <w:marLeft w:val="0"/>
          <w:marRight w:val="0"/>
          <w:marTop w:val="0"/>
          <w:marBottom w:val="0"/>
          <w:divBdr>
            <w:top w:val="none" w:sz="0" w:space="0" w:color="auto"/>
            <w:left w:val="none" w:sz="0" w:space="0" w:color="auto"/>
            <w:bottom w:val="none" w:sz="0" w:space="0" w:color="auto"/>
            <w:right w:val="none" w:sz="0" w:space="0" w:color="auto"/>
          </w:divBdr>
          <w:divsChild>
            <w:div w:id="2132630034">
              <w:marLeft w:val="0"/>
              <w:marRight w:val="0"/>
              <w:marTop w:val="0"/>
              <w:marBottom w:val="0"/>
              <w:divBdr>
                <w:top w:val="none" w:sz="0" w:space="0" w:color="auto"/>
                <w:left w:val="none" w:sz="0" w:space="0" w:color="auto"/>
                <w:bottom w:val="none" w:sz="0" w:space="0" w:color="auto"/>
                <w:right w:val="none" w:sz="0" w:space="0" w:color="auto"/>
              </w:divBdr>
            </w:div>
          </w:divsChild>
        </w:div>
        <w:div w:id="361319680">
          <w:marLeft w:val="0"/>
          <w:marRight w:val="0"/>
          <w:marTop w:val="0"/>
          <w:marBottom w:val="0"/>
          <w:divBdr>
            <w:top w:val="none" w:sz="0" w:space="0" w:color="auto"/>
            <w:left w:val="none" w:sz="0" w:space="0" w:color="auto"/>
            <w:bottom w:val="none" w:sz="0" w:space="0" w:color="auto"/>
            <w:right w:val="none" w:sz="0" w:space="0" w:color="auto"/>
          </w:divBdr>
          <w:divsChild>
            <w:div w:id="2115051122">
              <w:marLeft w:val="0"/>
              <w:marRight w:val="0"/>
              <w:marTop w:val="0"/>
              <w:marBottom w:val="0"/>
              <w:divBdr>
                <w:top w:val="none" w:sz="0" w:space="0" w:color="auto"/>
                <w:left w:val="none" w:sz="0" w:space="0" w:color="auto"/>
                <w:bottom w:val="none" w:sz="0" w:space="0" w:color="auto"/>
                <w:right w:val="none" w:sz="0" w:space="0" w:color="auto"/>
              </w:divBdr>
            </w:div>
          </w:divsChild>
        </w:div>
        <w:div w:id="407845651">
          <w:marLeft w:val="0"/>
          <w:marRight w:val="0"/>
          <w:marTop w:val="0"/>
          <w:marBottom w:val="0"/>
          <w:divBdr>
            <w:top w:val="none" w:sz="0" w:space="0" w:color="auto"/>
            <w:left w:val="none" w:sz="0" w:space="0" w:color="auto"/>
            <w:bottom w:val="none" w:sz="0" w:space="0" w:color="auto"/>
            <w:right w:val="none" w:sz="0" w:space="0" w:color="auto"/>
          </w:divBdr>
          <w:divsChild>
            <w:div w:id="1280990397">
              <w:marLeft w:val="0"/>
              <w:marRight w:val="0"/>
              <w:marTop w:val="0"/>
              <w:marBottom w:val="0"/>
              <w:divBdr>
                <w:top w:val="none" w:sz="0" w:space="0" w:color="auto"/>
                <w:left w:val="none" w:sz="0" w:space="0" w:color="auto"/>
                <w:bottom w:val="none" w:sz="0" w:space="0" w:color="auto"/>
                <w:right w:val="none" w:sz="0" w:space="0" w:color="auto"/>
              </w:divBdr>
            </w:div>
            <w:div w:id="1531145201">
              <w:marLeft w:val="0"/>
              <w:marRight w:val="0"/>
              <w:marTop w:val="0"/>
              <w:marBottom w:val="0"/>
              <w:divBdr>
                <w:top w:val="none" w:sz="0" w:space="0" w:color="auto"/>
                <w:left w:val="none" w:sz="0" w:space="0" w:color="auto"/>
                <w:bottom w:val="none" w:sz="0" w:space="0" w:color="auto"/>
                <w:right w:val="none" w:sz="0" w:space="0" w:color="auto"/>
              </w:divBdr>
            </w:div>
          </w:divsChild>
        </w:div>
        <w:div w:id="437021719">
          <w:marLeft w:val="0"/>
          <w:marRight w:val="0"/>
          <w:marTop w:val="0"/>
          <w:marBottom w:val="0"/>
          <w:divBdr>
            <w:top w:val="none" w:sz="0" w:space="0" w:color="auto"/>
            <w:left w:val="none" w:sz="0" w:space="0" w:color="auto"/>
            <w:bottom w:val="none" w:sz="0" w:space="0" w:color="auto"/>
            <w:right w:val="none" w:sz="0" w:space="0" w:color="auto"/>
          </w:divBdr>
          <w:divsChild>
            <w:div w:id="508375581">
              <w:marLeft w:val="0"/>
              <w:marRight w:val="0"/>
              <w:marTop w:val="0"/>
              <w:marBottom w:val="0"/>
              <w:divBdr>
                <w:top w:val="none" w:sz="0" w:space="0" w:color="auto"/>
                <w:left w:val="none" w:sz="0" w:space="0" w:color="auto"/>
                <w:bottom w:val="none" w:sz="0" w:space="0" w:color="auto"/>
                <w:right w:val="none" w:sz="0" w:space="0" w:color="auto"/>
              </w:divBdr>
            </w:div>
          </w:divsChild>
        </w:div>
        <w:div w:id="438181305">
          <w:marLeft w:val="0"/>
          <w:marRight w:val="0"/>
          <w:marTop w:val="0"/>
          <w:marBottom w:val="0"/>
          <w:divBdr>
            <w:top w:val="none" w:sz="0" w:space="0" w:color="auto"/>
            <w:left w:val="none" w:sz="0" w:space="0" w:color="auto"/>
            <w:bottom w:val="none" w:sz="0" w:space="0" w:color="auto"/>
            <w:right w:val="none" w:sz="0" w:space="0" w:color="auto"/>
          </w:divBdr>
          <w:divsChild>
            <w:div w:id="1175613078">
              <w:marLeft w:val="0"/>
              <w:marRight w:val="0"/>
              <w:marTop w:val="0"/>
              <w:marBottom w:val="0"/>
              <w:divBdr>
                <w:top w:val="none" w:sz="0" w:space="0" w:color="auto"/>
                <w:left w:val="none" w:sz="0" w:space="0" w:color="auto"/>
                <w:bottom w:val="none" w:sz="0" w:space="0" w:color="auto"/>
                <w:right w:val="none" w:sz="0" w:space="0" w:color="auto"/>
              </w:divBdr>
            </w:div>
          </w:divsChild>
        </w:div>
        <w:div w:id="452794274">
          <w:marLeft w:val="0"/>
          <w:marRight w:val="0"/>
          <w:marTop w:val="0"/>
          <w:marBottom w:val="0"/>
          <w:divBdr>
            <w:top w:val="none" w:sz="0" w:space="0" w:color="auto"/>
            <w:left w:val="none" w:sz="0" w:space="0" w:color="auto"/>
            <w:bottom w:val="none" w:sz="0" w:space="0" w:color="auto"/>
            <w:right w:val="none" w:sz="0" w:space="0" w:color="auto"/>
          </w:divBdr>
          <w:divsChild>
            <w:div w:id="9453143">
              <w:marLeft w:val="0"/>
              <w:marRight w:val="0"/>
              <w:marTop w:val="0"/>
              <w:marBottom w:val="0"/>
              <w:divBdr>
                <w:top w:val="none" w:sz="0" w:space="0" w:color="auto"/>
                <w:left w:val="none" w:sz="0" w:space="0" w:color="auto"/>
                <w:bottom w:val="none" w:sz="0" w:space="0" w:color="auto"/>
                <w:right w:val="none" w:sz="0" w:space="0" w:color="auto"/>
              </w:divBdr>
            </w:div>
          </w:divsChild>
        </w:div>
        <w:div w:id="540022879">
          <w:marLeft w:val="0"/>
          <w:marRight w:val="0"/>
          <w:marTop w:val="0"/>
          <w:marBottom w:val="0"/>
          <w:divBdr>
            <w:top w:val="none" w:sz="0" w:space="0" w:color="auto"/>
            <w:left w:val="none" w:sz="0" w:space="0" w:color="auto"/>
            <w:bottom w:val="none" w:sz="0" w:space="0" w:color="auto"/>
            <w:right w:val="none" w:sz="0" w:space="0" w:color="auto"/>
          </w:divBdr>
          <w:divsChild>
            <w:div w:id="1119881327">
              <w:marLeft w:val="0"/>
              <w:marRight w:val="0"/>
              <w:marTop w:val="0"/>
              <w:marBottom w:val="0"/>
              <w:divBdr>
                <w:top w:val="none" w:sz="0" w:space="0" w:color="auto"/>
                <w:left w:val="none" w:sz="0" w:space="0" w:color="auto"/>
                <w:bottom w:val="none" w:sz="0" w:space="0" w:color="auto"/>
                <w:right w:val="none" w:sz="0" w:space="0" w:color="auto"/>
              </w:divBdr>
            </w:div>
          </w:divsChild>
        </w:div>
        <w:div w:id="540560214">
          <w:marLeft w:val="0"/>
          <w:marRight w:val="0"/>
          <w:marTop w:val="0"/>
          <w:marBottom w:val="0"/>
          <w:divBdr>
            <w:top w:val="none" w:sz="0" w:space="0" w:color="auto"/>
            <w:left w:val="none" w:sz="0" w:space="0" w:color="auto"/>
            <w:bottom w:val="none" w:sz="0" w:space="0" w:color="auto"/>
            <w:right w:val="none" w:sz="0" w:space="0" w:color="auto"/>
          </w:divBdr>
          <w:divsChild>
            <w:div w:id="895169300">
              <w:marLeft w:val="0"/>
              <w:marRight w:val="0"/>
              <w:marTop w:val="0"/>
              <w:marBottom w:val="0"/>
              <w:divBdr>
                <w:top w:val="none" w:sz="0" w:space="0" w:color="auto"/>
                <w:left w:val="none" w:sz="0" w:space="0" w:color="auto"/>
                <w:bottom w:val="none" w:sz="0" w:space="0" w:color="auto"/>
                <w:right w:val="none" w:sz="0" w:space="0" w:color="auto"/>
              </w:divBdr>
            </w:div>
          </w:divsChild>
        </w:div>
        <w:div w:id="549995865">
          <w:marLeft w:val="0"/>
          <w:marRight w:val="0"/>
          <w:marTop w:val="0"/>
          <w:marBottom w:val="0"/>
          <w:divBdr>
            <w:top w:val="none" w:sz="0" w:space="0" w:color="auto"/>
            <w:left w:val="none" w:sz="0" w:space="0" w:color="auto"/>
            <w:bottom w:val="none" w:sz="0" w:space="0" w:color="auto"/>
            <w:right w:val="none" w:sz="0" w:space="0" w:color="auto"/>
          </w:divBdr>
          <w:divsChild>
            <w:div w:id="1967197696">
              <w:marLeft w:val="0"/>
              <w:marRight w:val="0"/>
              <w:marTop w:val="0"/>
              <w:marBottom w:val="0"/>
              <w:divBdr>
                <w:top w:val="none" w:sz="0" w:space="0" w:color="auto"/>
                <w:left w:val="none" w:sz="0" w:space="0" w:color="auto"/>
                <w:bottom w:val="none" w:sz="0" w:space="0" w:color="auto"/>
                <w:right w:val="none" w:sz="0" w:space="0" w:color="auto"/>
              </w:divBdr>
            </w:div>
          </w:divsChild>
        </w:div>
        <w:div w:id="578251401">
          <w:marLeft w:val="0"/>
          <w:marRight w:val="0"/>
          <w:marTop w:val="0"/>
          <w:marBottom w:val="0"/>
          <w:divBdr>
            <w:top w:val="none" w:sz="0" w:space="0" w:color="auto"/>
            <w:left w:val="none" w:sz="0" w:space="0" w:color="auto"/>
            <w:bottom w:val="none" w:sz="0" w:space="0" w:color="auto"/>
            <w:right w:val="none" w:sz="0" w:space="0" w:color="auto"/>
          </w:divBdr>
          <w:divsChild>
            <w:div w:id="858399197">
              <w:marLeft w:val="0"/>
              <w:marRight w:val="0"/>
              <w:marTop w:val="0"/>
              <w:marBottom w:val="0"/>
              <w:divBdr>
                <w:top w:val="none" w:sz="0" w:space="0" w:color="auto"/>
                <w:left w:val="none" w:sz="0" w:space="0" w:color="auto"/>
                <w:bottom w:val="none" w:sz="0" w:space="0" w:color="auto"/>
                <w:right w:val="none" w:sz="0" w:space="0" w:color="auto"/>
              </w:divBdr>
            </w:div>
          </w:divsChild>
        </w:div>
        <w:div w:id="581373008">
          <w:marLeft w:val="0"/>
          <w:marRight w:val="0"/>
          <w:marTop w:val="0"/>
          <w:marBottom w:val="0"/>
          <w:divBdr>
            <w:top w:val="none" w:sz="0" w:space="0" w:color="auto"/>
            <w:left w:val="none" w:sz="0" w:space="0" w:color="auto"/>
            <w:bottom w:val="none" w:sz="0" w:space="0" w:color="auto"/>
            <w:right w:val="none" w:sz="0" w:space="0" w:color="auto"/>
          </w:divBdr>
          <w:divsChild>
            <w:div w:id="1354385340">
              <w:marLeft w:val="0"/>
              <w:marRight w:val="0"/>
              <w:marTop w:val="0"/>
              <w:marBottom w:val="0"/>
              <w:divBdr>
                <w:top w:val="none" w:sz="0" w:space="0" w:color="auto"/>
                <w:left w:val="none" w:sz="0" w:space="0" w:color="auto"/>
                <w:bottom w:val="none" w:sz="0" w:space="0" w:color="auto"/>
                <w:right w:val="none" w:sz="0" w:space="0" w:color="auto"/>
              </w:divBdr>
            </w:div>
          </w:divsChild>
        </w:div>
        <w:div w:id="610237670">
          <w:marLeft w:val="0"/>
          <w:marRight w:val="0"/>
          <w:marTop w:val="0"/>
          <w:marBottom w:val="0"/>
          <w:divBdr>
            <w:top w:val="none" w:sz="0" w:space="0" w:color="auto"/>
            <w:left w:val="none" w:sz="0" w:space="0" w:color="auto"/>
            <w:bottom w:val="none" w:sz="0" w:space="0" w:color="auto"/>
            <w:right w:val="none" w:sz="0" w:space="0" w:color="auto"/>
          </w:divBdr>
          <w:divsChild>
            <w:div w:id="1900943096">
              <w:marLeft w:val="0"/>
              <w:marRight w:val="0"/>
              <w:marTop w:val="0"/>
              <w:marBottom w:val="0"/>
              <w:divBdr>
                <w:top w:val="none" w:sz="0" w:space="0" w:color="auto"/>
                <w:left w:val="none" w:sz="0" w:space="0" w:color="auto"/>
                <w:bottom w:val="none" w:sz="0" w:space="0" w:color="auto"/>
                <w:right w:val="none" w:sz="0" w:space="0" w:color="auto"/>
              </w:divBdr>
            </w:div>
          </w:divsChild>
        </w:div>
        <w:div w:id="616260713">
          <w:marLeft w:val="0"/>
          <w:marRight w:val="0"/>
          <w:marTop w:val="0"/>
          <w:marBottom w:val="0"/>
          <w:divBdr>
            <w:top w:val="none" w:sz="0" w:space="0" w:color="auto"/>
            <w:left w:val="none" w:sz="0" w:space="0" w:color="auto"/>
            <w:bottom w:val="none" w:sz="0" w:space="0" w:color="auto"/>
            <w:right w:val="none" w:sz="0" w:space="0" w:color="auto"/>
          </w:divBdr>
          <w:divsChild>
            <w:div w:id="1178350036">
              <w:marLeft w:val="0"/>
              <w:marRight w:val="0"/>
              <w:marTop w:val="0"/>
              <w:marBottom w:val="0"/>
              <w:divBdr>
                <w:top w:val="none" w:sz="0" w:space="0" w:color="auto"/>
                <w:left w:val="none" w:sz="0" w:space="0" w:color="auto"/>
                <w:bottom w:val="none" w:sz="0" w:space="0" w:color="auto"/>
                <w:right w:val="none" w:sz="0" w:space="0" w:color="auto"/>
              </w:divBdr>
            </w:div>
          </w:divsChild>
        </w:div>
        <w:div w:id="647058661">
          <w:marLeft w:val="0"/>
          <w:marRight w:val="0"/>
          <w:marTop w:val="0"/>
          <w:marBottom w:val="0"/>
          <w:divBdr>
            <w:top w:val="none" w:sz="0" w:space="0" w:color="auto"/>
            <w:left w:val="none" w:sz="0" w:space="0" w:color="auto"/>
            <w:bottom w:val="none" w:sz="0" w:space="0" w:color="auto"/>
            <w:right w:val="none" w:sz="0" w:space="0" w:color="auto"/>
          </w:divBdr>
          <w:divsChild>
            <w:div w:id="1323237814">
              <w:marLeft w:val="0"/>
              <w:marRight w:val="0"/>
              <w:marTop w:val="0"/>
              <w:marBottom w:val="0"/>
              <w:divBdr>
                <w:top w:val="none" w:sz="0" w:space="0" w:color="auto"/>
                <w:left w:val="none" w:sz="0" w:space="0" w:color="auto"/>
                <w:bottom w:val="none" w:sz="0" w:space="0" w:color="auto"/>
                <w:right w:val="none" w:sz="0" w:space="0" w:color="auto"/>
              </w:divBdr>
            </w:div>
          </w:divsChild>
        </w:div>
        <w:div w:id="676230548">
          <w:marLeft w:val="0"/>
          <w:marRight w:val="0"/>
          <w:marTop w:val="0"/>
          <w:marBottom w:val="0"/>
          <w:divBdr>
            <w:top w:val="none" w:sz="0" w:space="0" w:color="auto"/>
            <w:left w:val="none" w:sz="0" w:space="0" w:color="auto"/>
            <w:bottom w:val="none" w:sz="0" w:space="0" w:color="auto"/>
            <w:right w:val="none" w:sz="0" w:space="0" w:color="auto"/>
          </w:divBdr>
          <w:divsChild>
            <w:div w:id="378749774">
              <w:marLeft w:val="0"/>
              <w:marRight w:val="0"/>
              <w:marTop w:val="0"/>
              <w:marBottom w:val="0"/>
              <w:divBdr>
                <w:top w:val="none" w:sz="0" w:space="0" w:color="auto"/>
                <w:left w:val="none" w:sz="0" w:space="0" w:color="auto"/>
                <w:bottom w:val="none" w:sz="0" w:space="0" w:color="auto"/>
                <w:right w:val="none" w:sz="0" w:space="0" w:color="auto"/>
              </w:divBdr>
            </w:div>
          </w:divsChild>
        </w:div>
        <w:div w:id="677849451">
          <w:marLeft w:val="0"/>
          <w:marRight w:val="0"/>
          <w:marTop w:val="0"/>
          <w:marBottom w:val="0"/>
          <w:divBdr>
            <w:top w:val="none" w:sz="0" w:space="0" w:color="auto"/>
            <w:left w:val="none" w:sz="0" w:space="0" w:color="auto"/>
            <w:bottom w:val="none" w:sz="0" w:space="0" w:color="auto"/>
            <w:right w:val="none" w:sz="0" w:space="0" w:color="auto"/>
          </w:divBdr>
          <w:divsChild>
            <w:div w:id="1344235695">
              <w:marLeft w:val="0"/>
              <w:marRight w:val="0"/>
              <w:marTop w:val="0"/>
              <w:marBottom w:val="0"/>
              <w:divBdr>
                <w:top w:val="none" w:sz="0" w:space="0" w:color="auto"/>
                <w:left w:val="none" w:sz="0" w:space="0" w:color="auto"/>
                <w:bottom w:val="none" w:sz="0" w:space="0" w:color="auto"/>
                <w:right w:val="none" w:sz="0" w:space="0" w:color="auto"/>
              </w:divBdr>
            </w:div>
          </w:divsChild>
        </w:div>
        <w:div w:id="697196748">
          <w:marLeft w:val="0"/>
          <w:marRight w:val="0"/>
          <w:marTop w:val="0"/>
          <w:marBottom w:val="0"/>
          <w:divBdr>
            <w:top w:val="none" w:sz="0" w:space="0" w:color="auto"/>
            <w:left w:val="none" w:sz="0" w:space="0" w:color="auto"/>
            <w:bottom w:val="none" w:sz="0" w:space="0" w:color="auto"/>
            <w:right w:val="none" w:sz="0" w:space="0" w:color="auto"/>
          </w:divBdr>
          <w:divsChild>
            <w:div w:id="417137839">
              <w:marLeft w:val="0"/>
              <w:marRight w:val="0"/>
              <w:marTop w:val="0"/>
              <w:marBottom w:val="0"/>
              <w:divBdr>
                <w:top w:val="none" w:sz="0" w:space="0" w:color="auto"/>
                <w:left w:val="none" w:sz="0" w:space="0" w:color="auto"/>
                <w:bottom w:val="none" w:sz="0" w:space="0" w:color="auto"/>
                <w:right w:val="none" w:sz="0" w:space="0" w:color="auto"/>
              </w:divBdr>
            </w:div>
          </w:divsChild>
        </w:div>
        <w:div w:id="734358342">
          <w:marLeft w:val="0"/>
          <w:marRight w:val="0"/>
          <w:marTop w:val="0"/>
          <w:marBottom w:val="0"/>
          <w:divBdr>
            <w:top w:val="none" w:sz="0" w:space="0" w:color="auto"/>
            <w:left w:val="none" w:sz="0" w:space="0" w:color="auto"/>
            <w:bottom w:val="none" w:sz="0" w:space="0" w:color="auto"/>
            <w:right w:val="none" w:sz="0" w:space="0" w:color="auto"/>
          </w:divBdr>
          <w:divsChild>
            <w:div w:id="751320329">
              <w:marLeft w:val="0"/>
              <w:marRight w:val="0"/>
              <w:marTop w:val="0"/>
              <w:marBottom w:val="0"/>
              <w:divBdr>
                <w:top w:val="none" w:sz="0" w:space="0" w:color="auto"/>
                <w:left w:val="none" w:sz="0" w:space="0" w:color="auto"/>
                <w:bottom w:val="none" w:sz="0" w:space="0" w:color="auto"/>
                <w:right w:val="none" w:sz="0" w:space="0" w:color="auto"/>
              </w:divBdr>
            </w:div>
          </w:divsChild>
        </w:div>
        <w:div w:id="735779672">
          <w:marLeft w:val="0"/>
          <w:marRight w:val="0"/>
          <w:marTop w:val="0"/>
          <w:marBottom w:val="0"/>
          <w:divBdr>
            <w:top w:val="none" w:sz="0" w:space="0" w:color="auto"/>
            <w:left w:val="none" w:sz="0" w:space="0" w:color="auto"/>
            <w:bottom w:val="none" w:sz="0" w:space="0" w:color="auto"/>
            <w:right w:val="none" w:sz="0" w:space="0" w:color="auto"/>
          </w:divBdr>
          <w:divsChild>
            <w:div w:id="986668263">
              <w:marLeft w:val="0"/>
              <w:marRight w:val="0"/>
              <w:marTop w:val="0"/>
              <w:marBottom w:val="0"/>
              <w:divBdr>
                <w:top w:val="none" w:sz="0" w:space="0" w:color="auto"/>
                <w:left w:val="none" w:sz="0" w:space="0" w:color="auto"/>
                <w:bottom w:val="none" w:sz="0" w:space="0" w:color="auto"/>
                <w:right w:val="none" w:sz="0" w:space="0" w:color="auto"/>
              </w:divBdr>
            </w:div>
          </w:divsChild>
        </w:div>
        <w:div w:id="737290678">
          <w:marLeft w:val="0"/>
          <w:marRight w:val="0"/>
          <w:marTop w:val="0"/>
          <w:marBottom w:val="0"/>
          <w:divBdr>
            <w:top w:val="none" w:sz="0" w:space="0" w:color="auto"/>
            <w:left w:val="none" w:sz="0" w:space="0" w:color="auto"/>
            <w:bottom w:val="none" w:sz="0" w:space="0" w:color="auto"/>
            <w:right w:val="none" w:sz="0" w:space="0" w:color="auto"/>
          </w:divBdr>
          <w:divsChild>
            <w:div w:id="1408767993">
              <w:marLeft w:val="0"/>
              <w:marRight w:val="0"/>
              <w:marTop w:val="0"/>
              <w:marBottom w:val="0"/>
              <w:divBdr>
                <w:top w:val="none" w:sz="0" w:space="0" w:color="auto"/>
                <w:left w:val="none" w:sz="0" w:space="0" w:color="auto"/>
                <w:bottom w:val="none" w:sz="0" w:space="0" w:color="auto"/>
                <w:right w:val="none" w:sz="0" w:space="0" w:color="auto"/>
              </w:divBdr>
            </w:div>
          </w:divsChild>
        </w:div>
        <w:div w:id="822160879">
          <w:marLeft w:val="0"/>
          <w:marRight w:val="0"/>
          <w:marTop w:val="0"/>
          <w:marBottom w:val="0"/>
          <w:divBdr>
            <w:top w:val="none" w:sz="0" w:space="0" w:color="auto"/>
            <w:left w:val="none" w:sz="0" w:space="0" w:color="auto"/>
            <w:bottom w:val="none" w:sz="0" w:space="0" w:color="auto"/>
            <w:right w:val="none" w:sz="0" w:space="0" w:color="auto"/>
          </w:divBdr>
          <w:divsChild>
            <w:div w:id="1932542174">
              <w:marLeft w:val="0"/>
              <w:marRight w:val="0"/>
              <w:marTop w:val="0"/>
              <w:marBottom w:val="0"/>
              <w:divBdr>
                <w:top w:val="none" w:sz="0" w:space="0" w:color="auto"/>
                <w:left w:val="none" w:sz="0" w:space="0" w:color="auto"/>
                <w:bottom w:val="none" w:sz="0" w:space="0" w:color="auto"/>
                <w:right w:val="none" w:sz="0" w:space="0" w:color="auto"/>
              </w:divBdr>
            </w:div>
          </w:divsChild>
        </w:div>
        <w:div w:id="837502402">
          <w:marLeft w:val="0"/>
          <w:marRight w:val="0"/>
          <w:marTop w:val="0"/>
          <w:marBottom w:val="0"/>
          <w:divBdr>
            <w:top w:val="none" w:sz="0" w:space="0" w:color="auto"/>
            <w:left w:val="none" w:sz="0" w:space="0" w:color="auto"/>
            <w:bottom w:val="none" w:sz="0" w:space="0" w:color="auto"/>
            <w:right w:val="none" w:sz="0" w:space="0" w:color="auto"/>
          </w:divBdr>
          <w:divsChild>
            <w:div w:id="645857465">
              <w:marLeft w:val="0"/>
              <w:marRight w:val="0"/>
              <w:marTop w:val="0"/>
              <w:marBottom w:val="0"/>
              <w:divBdr>
                <w:top w:val="none" w:sz="0" w:space="0" w:color="auto"/>
                <w:left w:val="none" w:sz="0" w:space="0" w:color="auto"/>
                <w:bottom w:val="none" w:sz="0" w:space="0" w:color="auto"/>
                <w:right w:val="none" w:sz="0" w:space="0" w:color="auto"/>
              </w:divBdr>
            </w:div>
          </w:divsChild>
        </w:div>
        <w:div w:id="870453874">
          <w:marLeft w:val="0"/>
          <w:marRight w:val="0"/>
          <w:marTop w:val="0"/>
          <w:marBottom w:val="0"/>
          <w:divBdr>
            <w:top w:val="none" w:sz="0" w:space="0" w:color="auto"/>
            <w:left w:val="none" w:sz="0" w:space="0" w:color="auto"/>
            <w:bottom w:val="none" w:sz="0" w:space="0" w:color="auto"/>
            <w:right w:val="none" w:sz="0" w:space="0" w:color="auto"/>
          </w:divBdr>
          <w:divsChild>
            <w:div w:id="887571205">
              <w:marLeft w:val="0"/>
              <w:marRight w:val="0"/>
              <w:marTop w:val="0"/>
              <w:marBottom w:val="0"/>
              <w:divBdr>
                <w:top w:val="none" w:sz="0" w:space="0" w:color="auto"/>
                <w:left w:val="none" w:sz="0" w:space="0" w:color="auto"/>
                <w:bottom w:val="none" w:sz="0" w:space="0" w:color="auto"/>
                <w:right w:val="none" w:sz="0" w:space="0" w:color="auto"/>
              </w:divBdr>
            </w:div>
          </w:divsChild>
        </w:div>
        <w:div w:id="1058430417">
          <w:marLeft w:val="0"/>
          <w:marRight w:val="0"/>
          <w:marTop w:val="0"/>
          <w:marBottom w:val="0"/>
          <w:divBdr>
            <w:top w:val="none" w:sz="0" w:space="0" w:color="auto"/>
            <w:left w:val="none" w:sz="0" w:space="0" w:color="auto"/>
            <w:bottom w:val="none" w:sz="0" w:space="0" w:color="auto"/>
            <w:right w:val="none" w:sz="0" w:space="0" w:color="auto"/>
          </w:divBdr>
          <w:divsChild>
            <w:div w:id="1587768289">
              <w:marLeft w:val="0"/>
              <w:marRight w:val="0"/>
              <w:marTop w:val="0"/>
              <w:marBottom w:val="0"/>
              <w:divBdr>
                <w:top w:val="none" w:sz="0" w:space="0" w:color="auto"/>
                <w:left w:val="none" w:sz="0" w:space="0" w:color="auto"/>
                <w:bottom w:val="none" w:sz="0" w:space="0" w:color="auto"/>
                <w:right w:val="none" w:sz="0" w:space="0" w:color="auto"/>
              </w:divBdr>
            </w:div>
          </w:divsChild>
        </w:div>
        <w:div w:id="1063528190">
          <w:marLeft w:val="0"/>
          <w:marRight w:val="0"/>
          <w:marTop w:val="0"/>
          <w:marBottom w:val="0"/>
          <w:divBdr>
            <w:top w:val="none" w:sz="0" w:space="0" w:color="auto"/>
            <w:left w:val="none" w:sz="0" w:space="0" w:color="auto"/>
            <w:bottom w:val="none" w:sz="0" w:space="0" w:color="auto"/>
            <w:right w:val="none" w:sz="0" w:space="0" w:color="auto"/>
          </w:divBdr>
          <w:divsChild>
            <w:div w:id="951672773">
              <w:marLeft w:val="0"/>
              <w:marRight w:val="0"/>
              <w:marTop w:val="0"/>
              <w:marBottom w:val="0"/>
              <w:divBdr>
                <w:top w:val="none" w:sz="0" w:space="0" w:color="auto"/>
                <w:left w:val="none" w:sz="0" w:space="0" w:color="auto"/>
                <w:bottom w:val="none" w:sz="0" w:space="0" w:color="auto"/>
                <w:right w:val="none" w:sz="0" w:space="0" w:color="auto"/>
              </w:divBdr>
            </w:div>
          </w:divsChild>
        </w:div>
        <w:div w:id="1064109536">
          <w:marLeft w:val="0"/>
          <w:marRight w:val="0"/>
          <w:marTop w:val="0"/>
          <w:marBottom w:val="0"/>
          <w:divBdr>
            <w:top w:val="none" w:sz="0" w:space="0" w:color="auto"/>
            <w:left w:val="none" w:sz="0" w:space="0" w:color="auto"/>
            <w:bottom w:val="none" w:sz="0" w:space="0" w:color="auto"/>
            <w:right w:val="none" w:sz="0" w:space="0" w:color="auto"/>
          </w:divBdr>
          <w:divsChild>
            <w:div w:id="1105077042">
              <w:marLeft w:val="0"/>
              <w:marRight w:val="0"/>
              <w:marTop w:val="0"/>
              <w:marBottom w:val="0"/>
              <w:divBdr>
                <w:top w:val="none" w:sz="0" w:space="0" w:color="auto"/>
                <w:left w:val="none" w:sz="0" w:space="0" w:color="auto"/>
                <w:bottom w:val="none" w:sz="0" w:space="0" w:color="auto"/>
                <w:right w:val="none" w:sz="0" w:space="0" w:color="auto"/>
              </w:divBdr>
            </w:div>
          </w:divsChild>
        </w:div>
        <w:div w:id="1073161123">
          <w:marLeft w:val="0"/>
          <w:marRight w:val="0"/>
          <w:marTop w:val="0"/>
          <w:marBottom w:val="0"/>
          <w:divBdr>
            <w:top w:val="none" w:sz="0" w:space="0" w:color="auto"/>
            <w:left w:val="none" w:sz="0" w:space="0" w:color="auto"/>
            <w:bottom w:val="none" w:sz="0" w:space="0" w:color="auto"/>
            <w:right w:val="none" w:sz="0" w:space="0" w:color="auto"/>
          </w:divBdr>
          <w:divsChild>
            <w:div w:id="2116515349">
              <w:marLeft w:val="0"/>
              <w:marRight w:val="0"/>
              <w:marTop w:val="0"/>
              <w:marBottom w:val="0"/>
              <w:divBdr>
                <w:top w:val="none" w:sz="0" w:space="0" w:color="auto"/>
                <w:left w:val="none" w:sz="0" w:space="0" w:color="auto"/>
                <w:bottom w:val="none" w:sz="0" w:space="0" w:color="auto"/>
                <w:right w:val="none" w:sz="0" w:space="0" w:color="auto"/>
              </w:divBdr>
            </w:div>
          </w:divsChild>
        </w:div>
        <w:div w:id="1075588624">
          <w:marLeft w:val="0"/>
          <w:marRight w:val="0"/>
          <w:marTop w:val="0"/>
          <w:marBottom w:val="0"/>
          <w:divBdr>
            <w:top w:val="none" w:sz="0" w:space="0" w:color="auto"/>
            <w:left w:val="none" w:sz="0" w:space="0" w:color="auto"/>
            <w:bottom w:val="none" w:sz="0" w:space="0" w:color="auto"/>
            <w:right w:val="none" w:sz="0" w:space="0" w:color="auto"/>
          </w:divBdr>
          <w:divsChild>
            <w:div w:id="880098557">
              <w:marLeft w:val="0"/>
              <w:marRight w:val="0"/>
              <w:marTop w:val="0"/>
              <w:marBottom w:val="0"/>
              <w:divBdr>
                <w:top w:val="none" w:sz="0" w:space="0" w:color="auto"/>
                <w:left w:val="none" w:sz="0" w:space="0" w:color="auto"/>
                <w:bottom w:val="none" w:sz="0" w:space="0" w:color="auto"/>
                <w:right w:val="none" w:sz="0" w:space="0" w:color="auto"/>
              </w:divBdr>
            </w:div>
          </w:divsChild>
        </w:div>
        <w:div w:id="1087196489">
          <w:marLeft w:val="0"/>
          <w:marRight w:val="0"/>
          <w:marTop w:val="0"/>
          <w:marBottom w:val="0"/>
          <w:divBdr>
            <w:top w:val="none" w:sz="0" w:space="0" w:color="auto"/>
            <w:left w:val="none" w:sz="0" w:space="0" w:color="auto"/>
            <w:bottom w:val="none" w:sz="0" w:space="0" w:color="auto"/>
            <w:right w:val="none" w:sz="0" w:space="0" w:color="auto"/>
          </w:divBdr>
          <w:divsChild>
            <w:div w:id="1077745574">
              <w:marLeft w:val="0"/>
              <w:marRight w:val="0"/>
              <w:marTop w:val="0"/>
              <w:marBottom w:val="0"/>
              <w:divBdr>
                <w:top w:val="none" w:sz="0" w:space="0" w:color="auto"/>
                <w:left w:val="none" w:sz="0" w:space="0" w:color="auto"/>
                <w:bottom w:val="none" w:sz="0" w:space="0" w:color="auto"/>
                <w:right w:val="none" w:sz="0" w:space="0" w:color="auto"/>
              </w:divBdr>
            </w:div>
          </w:divsChild>
        </w:div>
        <w:div w:id="1099370488">
          <w:marLeft w:val="0"/>
          <w:marRight w:val="0"/>
          <w:marTop w:val="0"/>
          <w:marBottom w:val="0"/>
          <w:divBdr>
            <w:top w:val="none" w:sz="0" w:space="0" w:color="auto"/>
            <w:left w:val="none" w:sz="0" w:space="0" w:color="auto"/>
            <w:bottom w:val="none" w:sz="0" w:space="0" w:color="auto"/>
            <w:right w:val="none" w:sz="0" w:space="0" w:color="auto"/>
          </w:divBdr>
          <w:divsChild>
            <w:div w:id="1529639999">
              <w:marLeft w:val="0"/>
              <w:marRight w:val="0"/>
              <w:marTop w:val="0"/>
              <w:marBottom w:val="0"/>
              <w:divBdr>
                <w:top w:val="none" w:sz="0" w:space="0" w:color="auto"/>
                <w:left w:val="none" w:sz="0" w:space="0" w:color="auto"/>
                <w:bottom w:val="none" w:sz="0" w:space="0" w:color="auto"/>
                <w:right w:val="none" w:sz="0" w:space="0" w:color="auto"/>
              </w:divBdr>
            </w:div>
          </w:divsChild>
        </w:div>
        <w:div w:id="1185170325">
          <w:marLeft w:val="0"/>
          <w:marRight w:val="0"/>
          <w:marTop w:val="0"/>
          <w:marBottom w:val="0"/>
          <w:divBdr>
            <w:top w:val="none" w:sz="0" w:space="0" w:color="auto"/>
            <w:left w:val="none" w:sz="0" w:space="0" w:color="auto"/>
            <w:bottom w:val="none" w:sz="0" w:space="0" w:color="auto"/>
            <w:right w:val="none" w:sz="0" w:space="0" w:color="auto"/>
          </w:divBdr>
          <w:divsChild>
            <w:div w:id="650252021">
              <w:marLeft w:val="0"/>
              <w:marRight w:val="0"/>
              <w:marTop w:val="0"/>
              <w:marBottom w:val="0"/>
              <w:divBdr>
                <w:top w:val="none" w:sz="0" w:space="0" w:color="auto"/>
                <w:left w:val="none" w:sz="0" w:space="0" w:color="auto"/>
                <w:bottom w:val="none" w:sz="0" w:space="0" w:color="auto"/>
                <w:right w:val="none" w:sz="0" w:space="0" w:color="auto"/>
              </w:divBdr>
            </w:div>
          </w:divsChild>
        </w:div>
        <w:div w:id="1194421032">
          <w:marLeft w:val="0"/>
          <w:marRight w:val="0"/>
          <w:marTop w:val="0"/>
          <w:marBottom w:val="0"/>
          <w:divBdr>
            <w:top w:val="none" w:sz="0" w:space="0" w:color="auto"/>
            <w:left w:val="none" w:sz="0" w:space="0" w:color="auto"/>
            <w:bottom w:val="none" w:sz="0" w:space="0" w:color="auto"/>
            <w:right w:val="none" w:sz="0" w:space="0" w:color="auto"/>
          </w:divBdr>
          <w:divsChild>
            <w:div w:id="1773939920">
              <w:marLeft w:val="0"/>
              <w:marRight w:val="0"/>
              <w:marTop w:val="0"/>
              <w:marBottom w:val="0"/>
              <w:divBdr>
                <w:top w:val="none" w:sz="0" w:space="0" w:color="auto"/>
                <w:left w:val="none" w:sz="0" w:space="0" w:color="auto"/>
                <w:bottom w:val="none" w:sz="0" w:space="0" w:color="auto"/>
                <w:right w:val="none" w:sz="0" w:space="0" w:color="auto"/>
              </w:divBdr>
            </w:div>
          </w:divsChild>
        </w:div>
        <w:div w:id="1194802386">
          <w:marLeft w:val="0"/>
          <w:marRight w:val="0"/>
          <w:marTop w:val="0"/>
          <w:marBottom w:val="0"/>
          <w:divBdr>
            <w:top w:val="none" w:sz="0" w:space="0" w:color="auto"/>
            <w:left w:val="none" w:sz="0" w:space="0" w:color="auto"/>
            <w:bottom w:val="none" w:sz="0" w:space="0" w:color="auto"/>
            <w:right w:val="none" w:sz="0" w:space="0" w:color="auto"/>
          </w:divBdr>
          <w:divsChild>
            <w:div w:id="1275137410">
              <w:marLeft w:val="0"/>
              <w:marRight w:val="0"/>
              <w:marTop w:val="0"/>
              <w:marBottom w:val="0"/>
              <w:divBdr>
                <w:top w:val="none" w:sz="0" w:space="0" w:color="auto"/>
                <w:left w:val="none" w:sz="0" w:space="0" w:color="auto"/>
                <w:bottom w:val="none" w:sz="0" w:space="0" w:color="auto"/>
                <w:right w:val="none" w:sz="0" w:space="0" w:color="auto"/>
              </w:divBdr>
            </w:div>
          </w:divsChild>
        </w:div>
        <w:div w:id="1203976064">
          <w:marLeft w:val="0"/>
          <w:marRight w:val="0"/>
          <w:marTop w:val="0"/>
          <w:marBottom w:val="0"/>
          <w:divBdr>
            <w:top w:val="none" w:sz="0" w:space="0" w:color="auto"/>
            <w:left w:val="none" w:sz="0" w:space="0" w:color="auto"/>
            <w:bottom w:val="none" w:sz="0" w:space="0" w:color="auto"/>
            <w:right w:val="none" w:sz="0" w:space="0" w:color="auto"/>
          </w:divBdr>
          <w:divsChild>
            <w:div w:id="1282568802">
              <w:marLeft w:val="0"/>
              <w:marRight w:val="0"/>
              <w:marTop w:val="0"/>
              <w:marBottom w:val="0"/>
              <w:divBdr>
                <w:top w:val="none" w:sz="0" w:space="0" w:color="auto"/>
                <w:left w:val="none" w:sz="0" w:space="0" w:color="auto"/>
                <w:bottom w:val="none" w:sz="0" w:space="0" w:color="auto"/>
                <w:right w:val="none" w:sz="0" w:space="0" w:color="auto"/>
              </w:divBdr>
            </w:div>
          </w:divsChild>
        </w:div>
        <w:div w:id="1243446672">
          <w:marLeft w:val="0"/>
          <w:marRight w:val="0"/>
          <w:marTop w:val="0"/>
          <w:marBottom w:val="0"/>
          <w:divBdr>
            <w:top w:val="none" w:sz="0" w:space="0" w:color="auto"/>
            <w:left w:val="none" w:sz="0" w:space="0" w:color="auto"/>
            <w:bottom w:val="none" w:sz="0" w:space="0" w:color="auto"/>
            <w:right w:val="none" w:sz="0" w:space="0" w:color="auto"/>
          </w:divBdr>
          <w:divsChild>
            <w:div w:id="688682451">
              <w:marLeft w:val="0"/>
              <w:marRight w:val="0"/>
              <w:marTop w:val="0"/>
              <w:marBottom w:val="0"/>
              <w:divBdr>
                <w:top w:val="none" w:sz="0" w:space="0" w:color="auto"/>
                <w:left w:val="none" w:sz="0" w:space="0" w:color="auto"/>
                <w:bottom w:val="none" w:sz="0" w:space="0" w:color="auto"/>
                <w:right w:val="none" w:sz="0" w:space="0" w:color="auto"/>
              </w:divBdr>
            </w:div>
          </w:divsChild>
        </w:div>
        <w:div w:id="1281255778">
          <w:marLeft w:val="0"/>
          <w:marRight w:val="0"/>
          <w:marTop w:val="0"/>
          <w:marBottom w:val="0"/>
          <w:divBdr>
            <w:top w:val="none" w:sz="0" w:space="0" w:color="auto"/>
            <w:left w:val="none" w:sz="0" w:space="0" w:color="auto"/>
            <w:bottom w:val="none" w:sz="0" w:space="0" w:color="auto"/>
            <w:right w:val="none" w:sz="0" w:space="0" w:color="auto"/>
          </w:divBdr>
          <w:divsChild>
            <w:div w:id="918291556">
              <w:marLeft w:val="0"/>
              <w:marRight w:val="0"/>
              <w:marTop w:val="0"/>
              <w:marBottom w:val="0"/>
              <w:divBdr>
                <w:top w:val="none" w:sz="0" w:space="0" w:color="auto"/>
                <w:left w:val="none" w:sz="0" w:space="0" w:color="auto"/>
                <w:bottom w:val="none" w:sz="0" w:space="0" w:color="auto"/>
                <w:right w:val="none" w:sz="0" w:space="0" w:color="auto"/>
              </w:divBdr>
            </w:div>
            <w:div w:id="1846238056">
              <w:marLeft w:val="0"/>
              <w:marRight w:val="0"/>
              <w:marTop w:val="0"/>
              <w:marBottom w:val="0"/>
              <w:divBdr>
                <w:top w:val="none" w:sz="0" w:space="0" w:color="auto"/>
                <w:left w:val="none" w:sz="0" w:space="0" w:color="auto"/>
                <w:bottom w:val="none" w:sz="0" w:space="0" w:color="auto"/>
                <w:right w:val="none" w:sz="0" w:space="0" w:color="auto"/>
              </w:divBdr>
            </w:div>
          </w:divsChild>
        </w:div>
        <w:div w:id="1300646202">
          <w:marLeft w:val="0"/>
          <w:marRight w:val="0"/>
          <w:marTop w:val="0"/>
          <w:marBottom w:val="0"/>
          <w:divBdr>
            <w:top w:val="none" w:sz="0" w:space="0" w:color="auto"/>
            <w:left w:val="none" w:sz="0" w:space="0" w:color="auto"/>
            <w:bottom w:val="none" w:sz="0" w:space="0" w:color="auto"/>
            <w:right w:val="none" w:sz="0" w:space="0" w:color="auto"/>
          </w:divBdr>
          <w:divsChild>
            <w:div w:id="1166700627">
              <w:marLeft w:val="0"/>
              <w:marRight w:val="0"/>
              <w:marTop w:val="0"/>
              <w:marBottom w:val="0"/>
              <w:divBdr>
                <w:top w:val="none" w:sz="0" w:space="0" w:color="auto"/>
                <w:left w:val="none" w:sz="0" w:space="0" w:color="auto"/>
                <w:bottom w:val="none" w:sz="0" w:space="0" w:color="auto"/>
                <w:right w:val="none" w:sz="0" w:space="0" w:color="auto"/>
              </w:divBdr>
            </w:div>
          </w:divsChild>
        </w:div>
        <w:div w:id="1306664560">
          <w:marLeft w:val="0"/>
          <w:marRight w:val="0"/>
          <w:marTop w:val="0"/>
          <w:marBottom w:val="0"/>
          <w:divBdr>
            <w:top w:val="none" w:sz="0" w:space="0" w:color="auto"/>
            <w:left w:val="none" w:sz="0" w:space="0" w:color="auto"/>
            <w:bottom w:val="none" w:sz="0" w:space="0" w:color="auto"/>
            <w:right w:val="none" w:sz="0" w:space="0" w:color="auto"/>
          </w:divBdr>
          <w:divsChild>
            <w:div w:id="2118988185">
              <w:marLeft w:val="0"/>
              <w:marRight w:val="0"/>
              <w:marTop w:val="0"/>
              <w:marBottom w:val="0"/>
              <w:divBdr>
                <w:top w:val="none" w:sz="0" w:space="0" w:color="auto"/>
                <w:left w:val="none" w:sz="0" w:space="0" w:color="auto"/>
                <w:bottom w:val="none" w:sz="0" w:space="0" w:color="auto"/>
                <w:right w:val="none" w:sz="0" w:space="0" w:color="auto"/>
              </w:divBdr>
            </w:div>
          </w:divsChild>
        </w:div>
        <w:div w:id="1339307077">
          <w:marLeft w:val="0"/>
          <w:marRight w:val="0"/>
          <w:marTop w:val="0"/>
          <w:marBottom w:val="0"/>
          <w:divBdr>
            <w:top w:val="none" w:sz="0" w:space="0" w:color="auto"/>
            <w:left w:val="none" w:sz="0" w:space="0" w:color="auto"/>
            <w:bottom w:val="none" w:sz="0" w:space="0" w:color="auto"/>
            <w:right w:val="none" w:sz="0" w:space="0" w:color="auto"/>
          </w:divBdr>
          <w:divsChild>
            <w:div w:id="223685046">
              <w:marLeft w:val="0"/>
              <w:marRight w:val="0"/>
              <w:marTop w:val="0"/>
              <w:marBottom w:val="0"/>
              <w:divBdr>
                <w:top w:val="none" w:sz="0" w:space="0" w:color="auto"/>
                <w:left w:val="none" w:sz="0" w:space="0" w:color="auto"/>
                <w:bottom w:val="none" w:sz="0" w:space="0" w:color="auto"/>
                <w:right w:val="none" w:sz="0" w:space="0" w:color="auto"/>
              </w:divBdr>
            </w:div>
            <w:div w:id="1059280944">
              <w:marLeft w:val="0"/>
              <w:marRight w:val="0"/>
              <w:marTop w:val="0"/>
              <w:marBottom w:val="0"/>
              <w:divBdr>
                <w:top w:val="none" w:sz="0" w:space="0" w:color="auto"/>
                <w:left w:val="none" w:sz="0" w:space="0" w:color="auto"/>
                <w:bottom w:val="none" w:sz="0" w:space="0" w:color="auto"/>
                <w:right w:val="none" w:sz="0" w:space="0" w:color="auto"/>
              </w:divBdr>
            </w:div>
          </w:divsChild>
        </w:div>
        <w:div w:id="1351682222">
          <w:marLeft w:val="0"/>
          <w:marRight w:val="0"/>
          <w:marTop w:val="0"/>
          <w:marBottom w:val="0"/>
          <w:divBdr>
            <w:top w:val="none" w:sz="0" w:space="0" w:color="auto"/>
            <w:left w:val="none" w:sz="0" w:space="0" w:color="auto"/>
            <w:bottom w:val="none" w:sz="0" w:space="0" w:color="auto"/>
            <w:right w:val="none" w:sz="0" w:space="0" w:color="auto"/>
          </w:divBdr>
          <w:divsChild>
            <w:div w:id="1855264528">
              <w:marLeft w:val="0"/>
              <w:marRight w:val="0"/>
              <w:marTop w:val="0"/>
              <w:marBottom w:val="0"/>
              <w:divBdr>
                <w:top w:val="none" w:sz="0" w:space="0" w:color="auto"/>
                <w:left w:val="none" w:sz="0" w:space="0" w:color="auto"/>
                <w:bottom w:val="none" w:sz="0" w:space="0" w:color="auto"/>
                <w:right w:val="none" w:sz="0" w:space="0" w:color="auto"/>
              </w:divBdr>
            </w:div>
          </w:divsChild>
        </w:div>
        <w:div w:id="1366056838">
          <w:marLeft w:val="0"/>
          <w:marRight w:val="0"/>
          <w:marTop w:val="0"/>
          <w:marBottom w:val="0"/>
          <w:divBdr>
            <w:top w:val="none" w:sz="0" w:space="0" w:color="auto"/>
            <w:left w:val="none" w:sz="0" w:space="0" w:color="auto"/>
            <w:bottom w:val="none" w:sz="0" w:space="0" w:color="auto"/>
            <w:right w:val="none" w:sz="0" w:space="0" w:color="auto"/>
          </w:divBdr>
          <w:divsChild>
            <w:div w:id="1904292392">
              <w:marLeft w:val="0"/>
              <w:marRight w:val="0"/>
              <w:marTop w:val="0"/>
              <w:marBottom w:val="0"/>
              <w:divBdr>
                <w:top w:val="none" w:sz="0" w:space="0" w:color="auto"/>
                <w:left w:val="none" w:sz="0" w:space="0" w:color="auto"/>
                <w:bottom w:val="none" w:sz="0" w:space="0" w:color="auto"/>
                <w:right w:val="none" w:sz="0" w:space="0" w:color="auto"/>
              </w:divBdr>
            </w:div>
          </w:divsChild>
        </w:div>
        <w:div w:id="1396539387">
          <w:marLeft w:val="0"/>
          <w:marRight w:val="0"/>
          <w:marTop w:val="0"/>
          <w:marBottom w:val="0"/>
          <w:divBdr>
            <w:top w:val="none" w:sz="0" w:space="0" w:color="auto"/>
            <w:left w:val="none" w:sz="0" w:space="0" w:color="auto"/>
            <w:bottom w:val="none" w:sz="0" w:space="0" w:color="auto"/>
            <w:right w:val="none" w:sz="0" w:space="0" w:color="auto"/>
          </w:divBdr>
          <w:divsChild>
            <w:div w:id="1270314815">
              <w:marLeft w:val="0"/>
              <w:marRight w:val="0"/>
              <w:marTop w:val="0"/>
              <w:marBottom w:val="0"/>
              <w:divBdr>
                <w:top w:val="none" w:sz="0" w:space="0" w:color="auto"/>
                <w:left w:val="none" w:sz="0" w:space="0" w:color="auto"/>
                <w:bottom w:val="none" w:sz="0" w:space="0" w:color="auto"/>
                <w:right w:val="none" w:sz="0" w:space="0" w:color="auto"/>
              </w:divBdr>
            </w:div>
          </w:divsChild>
        </w:div>
        <w:div w:id="1410153509">
          <w:marLeft w:val="0"/>
          <w:marRight w:val="0"/>
          <w:marTop w:val="0"/>
          <w:marBottom w:val="0"/>
          <w:divBdr>
            <w:top w:val="none" w:sz="0" w:space="0" w:color="auto"/>
            <w:left w:val="none" w:sz="0" w:space="0" w:color="auto"/>
            <w:bottom w:val="none" w:sz="0" w:space="0" w:color="auto"/>
            <w:right w:val="none" w:sz="0" w:space="0" w:color="auto"/>
          </w:divBdr>
          <w:divsChild>
            <w:div w:id="1269848259">
              <w:marLeft w:val="0"/>
              <w:marRight w:val="0"/>
              <w:marTop w:val="0"/>
              <w:marBottom w:val="0"/>
              <w:divBdr>
                <w:top w:val="none" w:sz="0" w:space="0" w:color="auto"/>
                <w:left w:val="none" w:sz="0" w:space="0" w:color="auto"/>
                <w:bottom w:val="none" w:sz="0" w:space="0" w:color="auto"/>
                <w:right w:val="none" w:sz="0" w:space="0" w:color="auto"/>
              </w:divBdr>
            </w:div>
          </w:divsChild>
        </w:div>
        <w:div w:id="1451388679">
          <w:marLeft w:val="0"/>
          <w:marRight w:val="0"/>
          <w:marTop w:val="0"/>
          <w:marBottom w:val="0"/>
          <w:divBdr>
            <w:top w:val="none" w:sz="0" w:space="0" w:color="auto"/>
            <w:left w:val="none" w:sz="0" w:space="0" w:color="auto"/>
            <w:bottom w:val="none" w:sz="0" w:space="0" w:color="auto"/>
            <w:right w:val="none" w:sz="0" w:space="0" w:color="auto"/>
          </w:divBdr>
          <w:divsChild>
            <w:div w:id="1376735243">
              <w:marLeft w:val="0"/>
              <w:marRight w:val="0"/>
              <w:marTop w:val="0"/>
              <w:marBottom w:val="0"/>
              <w:divBdr>
                <w:top w:val="none" w:sz="0" w:space="0" w:color="auto"/>
                <w:left w:val="none" w:sz="0" w:space="0" w:color="auto"/>
                <w:bottom w:val="none" w:sz="0" w:space="0" w:color="auto"/>
                <w:right w:val="none" w:sz="0" w:space="0" w:color="auto"/>
              </w:divBdr>
            </w:div>
          </w:divsChild>
        </w:div>
        <w:div w:id="1467548926">
          <w:marLeft w:val="0"/>
          <w:marRight w:val="0"/>
          <w:marTop w:val="0"/>
          <w:marBottom w:val="0"/>
          <w:divBdr>
            <w:top w:val="none" w:sz="0" w:space="0" w:color="auto"/>
            <w:left w:val="none" w:sz="0" w:space="0" w:color="auto"/>
            <w:bottom w:val="none" w:sz="0" w:space="0" w:color="auto"/>
            <w:right w:val="none" w:sz="0" w:space="0" w:color="auto"/>
          </w:divBdr>
          <w:divsChild>
            <w:div w:id="1393654661">
              <w:marLeft w:val="0"/>
              <w:marRight w:val="0"/>
              <w:marTop w:val="0"/>
              <w:marBottom w:val="0"/>
              <w:divBdr>
                <w:top w:val="none" w:sz="0" w:space="0" w:color="auto"/>
                <w:left w:val="none" w:sz="0" w:space="0" w:color="auto"/>
                <w:bottom w:val="none" w:sz="0" w:space="0" w:color="auto"/>
                <w:right w:val="none" w:sz="0" w:space="0" w:color="auto"/>
              </w:divBdr>
            </w:div>
          </w:divsChild>
        </w:div>
        <w:div w:id="1475835030">
          <w:marLeft w:val="0"/>
          <w:marRight w:val="0"/>
          <w:marTop w:val="0"/>
          <w:marBottom w:val="0"/>
          <w:divBdr>
            <w:top w:val="none" w:sz="0" w:space="0" w:color="auto"/>
            <w:left w:val="none" w:sz="0" w:space="0" w:color="auto"/>
            <w:bottom w:val="none" w:sz="0" w:space="0" w:color="auto"/>
            <w:right w:val="none" w:sz="0" w:space="0" w:color="auto"/>
          </w:divBdr>
          <w:divsChild>
            <w:div w:id="1361708041">
              <w:marLeft w:val="0"/>
              <w:marRight w:val="0"/>
              <w:marTop w:val="0"/>
              <w:marBottom w:val="0"/>
              <w:divBdr>
                <w:top w:val="none" w:sz="0" w:space="0" w:color="auto"/>
                <w:left w:val="none" w:sz="0" w:space="0" w:color="auto"/>
                <w:bottom w:val="none" w:sz="0" w:space="0" w:color="auto"/>
                <w:right w:val="none" w:sz="0" w:space="0" w:color="auto"/>
              </w:divBdr>
            </w:div>
          </w:divsChild>
        </w:div>
        <w:div w:id="1476485196">
          <w:marLeft w:val="0"/>
          <w:marRight w:val="0"/>
          <w:marTop w:val="0"/>
          <w:marBottom w:val="0"/>
          <w:divBdr>
            <w:top w:val="none" w:sz="0" w:space="0" w:color="auto"/>
            <w:left w:val="none" w:sz="0" w:space="0" w:color="auto"/>
            <w:bottom w:val="none" w:sz="0" w:space="0" w:color="auto"/>
            <w:right w:val="none" w:sz="0" w:space="0" w:color="auto"/>
          </w:divBdr>
          <w:divsChild>
            <w:div w:id="380252411">
              <w:marLeft w:val="0"/>
              <w:marRight w:val="0"/>
              <w:marTop w:val="0"/>
              <w:marBottom w:val="0"/>
              <w:divBdr>
                <w:top w:val="none" w:sz="0" w:space="0" w:color="auto"/>
                <w:left w:val="none" w:sz="0" w:space="0" w:color="auto"/>
                <w:bottom w:val="none" w:sz="0" w:space="0" w:color="auto"/>
                <w:right w:val="none" w:sz="0" w:space="0" w:color="auto"/>
              </w:divBdr>
            </w:div>
            <w:div w:id="836504028">
              <w:marLeft w:val="0"/>
              <w:marRight w:val="0"/>
              <w:marTop w:val="0"/>
              <w:marBottom w:val="0"/>
              <w:divBdr>
                <w:top w:val="none" w:sz="0" w:space="0" w:color="auto"/>
                <w:left w:val="none" w:sz="0" w:space="0" w:color="auto"/>
                <w:bottom w:val="none" w:sz="0" w:space="0" w:color="auto"/>
                <w:right w:val="none" w:sz="0" w:space="0" w:color="auto"/>
              </w:divBdr>
            </w:div>
          </w:divsChild>
        </w:div>
        <w:div w:id="1498837362">
          <w:marLeft w:val="0"/>
          <w:marRight w:val="0"/>
          <w:marTop w:val="0"/>
          <w:marBottom w:val="0"/>
          <w:divBdr>
            <w:top w:val="none" w:sz="0" w:space="0" w:color="auto"/>
            <w:left w:val="none" w:sz="0" w:space="0" w:color="auto"/>
            <w:bottom w:val="none" w:sz="0" w:space="0" w:color="auto"/>
            <w:right w:val="none" w:sz="0" w:space="0" w:color="auto"/>
          </w:divBdr>
          <w:divsChild>
            <w:div w:id="340161036">
              <w:marLeft w:val="0"/>
              <w:marRight w:val="0"/>
              <w:marTop w:val="0"/>
              <w:marBottom w:val="0"/>
              <w:divBdr>
                <w:top w:val="none" w:sz="0" w:space="0" w:color="auto"/>
                <w:left w:val="none" w:sz="0" w:space="0" w:color="auto"/>
                <w:bottom w:val="none" w:sz="0" w:space="0" w:color="auto"/>
                <w:right w:val="none" w:sz="0" w:space="0" w:color="auto"/>
              </w:divBdr>
            </w:div>
          </w:divsChild>
        </w:div>
        <w:div w:id="1507011124">
          <w:marLeft w:val="0"/>
          <w:marRight w:val="0"/>
          <w:marTop w:val="0"/>
          <w:marBottom w:val="0"/>
          <w:divBdr>
            <w:top w:val="none" w:sz="0" w:space="0" w:color="auto"/>
            <w:left w:val="none" w:sz="0" w:space="0" w:color="auto"/>
            <w:bottom w:val="none" w:sz="0" w:space="0" w:color="auto"/>
            <w:right w:val="none" w:sz="0" w:space="0" w:color="auto"/>
          </w:divBdr>
          <w:divsChild>
            <w:div w:id="1024936877">
              <w:marLeft w:val="0"/>
              <w:marRight w:val="0"/>
              <w:marTop w:val="0"/>
              <w:marBottom w:val="0"/>
              <w:divBdr>
                <w:top w:val="none" w:sz="0" w:space="0" w:color="auto"/>
                <w:left w:val="none" w:sz="0" w:space="0" w:color="auto"/>
                <w:bottom w:val="none" w:sz="0" w:space="0" w:color="auto"/>
                <w:right w:val="none" w:sz="0" w:space="0" w:color="auto"/>
              </w:divBdr>
            </w:div>
          </w:divsChild>
        </w:div>
        <w:div w:id="1595359007">
          <w:marLeft w:val="0"/>
          <w:marRight w:val="0"/>
          <w:marTop w:val="0"/>
          <w:marBottom w:val="0"/>
          <w:divBdr>
            <w:top w:val="none" w:sz="0" w:space="0" w:color="auto"/>
            <w:left w:val="none" w:sz="0" w:space="0" w:color="auto"/>
            <w:bottom w:val="none" w:sz="0" w:space="0" w:color="auto"/>
            <w:right w:val="none" w:sz="0" w:space="0" w:color="auto"/>
          </w:divBdr>
          <w:divsChild>
            <w:div w:id="97651265">
              <w:marLeft w:val="0"/>
              <w:marRight w:val="0"/>
              <w:marTop w:val="0"/>
              <w:marBottom w:val="0"/>
              <w:divBdr>
                <w:top w:val="none" w:sz="0" w:space="0" w:color="auto"/>
                <w:left w:val="none" w:sz="0" w:space="0" w:color="auto"/>
                <w:bottom w:val="none" w:sz="0" w:space="0" w:color="auto"/>
                <w:right w:val="none" w:sz="0" w:space="0" w:color="auto"/>
              </w:divBdr>
            </w:div>
          </w:divsChild>
        </w:div>
        <w:div w:id="1599676576">
          <w:marLeft w:val="0"/>
          <w:marRight w:val="0"/>
          <w:marTop w:val="0"/>
          <w:marBottom w:val="0"/>
          <w:divBdr>
            <w:top w:val="none" w:sz="0" w:space="0" w:color="auto"/>
            <w:left w:val="none" w:sz="0" w:space="0" w:color="auto"/>
            <w:bottom w:val="none" w:sz="0" w:space="0" w:color="auto"/>
            <w:right w:val="none" w:sz="0" w:space="0" w:color="auto"/>
          </w:divBdr>
          <w:divsChild>
            <w:div w:id="160003489">
              <w:marLeft w:val="0"/>
              <w:marRight w:val="0"/>
              <w:marTop w:val="0"/>
              <w:marBottom w:val="0"/>
              <w:divBdr>
                <w:top w:val="none" w:sz="0" w:space="0" w:color="auto"/>
                <w:left w:val="none" w:sz="0" w:space="0" w:color="auto"/>
                <w:bottom w:val="none" w:sz="0" w:space="0" w:color="auto"/>
                <w:right w:val="none" w:sz="0" w:space="0" w:color="auto"/>
              </w:divBdr>
            </w:div>
          </w:divsChild>
        </w:div>
        <w:div w:id="1706364955">
          <w:marLeft w:val="0"/>
          <w:marRight w:val="0"/>
          <w:marTop w:val="0"/>
          <w:marBottom w:val="0"/>
          <w:divBdr>
            <w:top w:val="none" w:sz="0" w:space="0" w:color="auto"/>
            <w:left w:val="none" w:sz="0" w:space="0" w:color="auto"/>
            <w:bottom w:val="none" w:sz="0" w:space="0" w:color="auto"/>
            <w:right w:val="none" w:sz="0" w:space="0" w:color="auto"/>
          </w:divBdr>
          <w:divsChild>
            <w:div w:id="1267615738">
              <w:marLeft w:val="0"/>
              <w:marRight w:val="0"/>
              <w:marTop w:val="0"/>
              <w:marBottom w:val="0"/>
              <w:divBdr>
                <w:top w:val="none" w:sz="0" w:space="0" w:color="auto"/>
                <w:left w:val="none" w:sz="0" w:space="0" w:color="auto"/>
                <w:bottom w:val="none" w:sz="0" w:space="0" w:color="auto"/>
                <w:right w:val="none" w:sz="0" w:space="0" w:color="auto"/>
              </w:divBdr>
            </w:div>
          </w:divsChild>
        </w:div>
        <w:div w:id="1745762049">
          <w:marLeft w:val="0"/>
          <w:marRight w:val="0"/>
          <w:marTop w:val="0"/>
          <w:marBottom w:val="0"/>
          <w:divBdr>
            <w:top w:val="none" w:sz="0" w:space="0" w:color="auto"/>
            <w:left w:val="none" w:sz="0" w:space="0" w:color="auto"/>
            <w:bottom w:val="none" w:sz="0" w:space="0" w:color="auto"/>
            <w:right w:val="none" w:sz="0" w:space="0" w:color="auto"/>
          </w:divBdr>
          <w:divsChild>
            <w:div w:id="314996066">
              <w:marLeft w:val="0"/>
              <w:marRight w:val="0"/>
              <w:marTop w:val="0"/>
              <w:marBottom w:val="0"/>
              <w:divBdr>
                <w:top w:val="none" w:sz="0" w:space="0" w:color="auto"/>
                <w:left w:val="none" w:sz="0" w:space="0" w:color="auto"/>
                <w:bottom w:val="none" w:sz="0" w:space="0" w:color="auto"/>
                <w:right w:val="none" w:sz="0" w:space="0" w:color="auto"/>
              </w:divBdr>
            </w:div>
            <w:div w:id="331877164">
              <w:marLeft w:val="0"/>
              <w:marRight w:val="0"/>
              <w:marTop w:val="0"/>
              <w:marBottom w:val="0"/>
              <w:divBdr>
                <w:top w:val="none" w:sz="0" w:space="0" w:color="auto"/>
                <w:left w:val="none" w:sz="0" w:space="0" w:color="auto"/>
                <w:bottom w:val="none" w:sz="0" w:space="0" w:color="auto"/>
                <w:right w:val="none" w:sz="0" w:space="0" w:color="auto"/>
              </w:divBdr>
            </w:div>
          </w:divsChild>
        </w:div>
        <w:div w:id="1756199660">
          <w:marLeft w:val="0"/>
          <w:marRight w:val="0"/>
          <w:marTop w:val="0"/>
          <w:marBottom w:val="0"/>
          <w:divBdr>
            <w:top w:val="none" w:sz="0" w:space="0" w:color="auto"/>
            <w:left w:val="none" w:sz="0" w:space="0" w:color="auto"/>
            <w:bottom w:val="none" w:sz="0" w:space="0" w:color="auto"/>
            <w:right w:val="none" w:sz="0" w:space="0" w:color="auto"/>
          </w:divBdr>
          <w:divsChild>
            <w:div w:id="1907373513">
              <w:marLeft w:val="0"/>
              <w:marRight w:val="0"/>
              <w:marTop w:val="0"/>
              <w:marBottom w:val="0"/>
              <w:divBdr>
                <w:top w:val="none" w:sz="0" w:space="0" w:color="auto"/>
                <w:left w:val="none" w:sz="0" w:space="0" w:color="auto"/>
                <w:bottom w:val="none" w:sz="0" w:space="0" w:color="auto"/>
                <w:right w:val="none" w:sz="0" w:space="0" w:color="auto"/>
              </w:divBdr>
            </w:div>
          </w:divsChild>
        </w:div>
        <w:div w:id="1758549581">
          <w:marLeft w:val="0"/>
          <w:marRight w:val="0"/>
          <w:marTop w:val="0"/>
          <w:marBottom w:val="0"/>
          <w:divBdr>
            <w:top w:val="none" w:sz="0" w:space="0" w:color="auto"/>
            <w:left w:val="none" w:sz="0" w:space="0" w:color="auto"/>
            <w:bottom w:val="none" w:sz="0" w:space="0" w:color="auto"/>
            <w:right w:val="none" w:sz="0" w:space="0" w:color="auto"/>
          </w:divBdr>
          <w:divsChild>
            <w:div w:id="793250869">
              <w:marLeft w:val="0"/>
              <w:marRight w:val="0"/>
              <w:marTop w:val="0"/>
              <w:marBottom w:val="0"/>
              <w:divBdr>
                <w:top w:val="none" w:sz="0" w:space="0" w:color="auto"/>
                <w:left w:val="none" w:sz="0" w:space="0" w:color="auto"/>
                <w:bottom w:val="none" w:sz="0" w:space="0" w:color="auto"/>
                <w:right w:val="none" w:sz="0" w:space="0" w:color="auto"/>
              </w:divBdr>
            </w:div>
          </w:divsChild>
        </w:div>
        <w:div w:id="1764301742">
          <w:marLeft w:val="0"/>
          <w:marRight w:val="0"/>
          <w:marTop w:val="0"/>
          <w:marBottom w:val="0"/>
          <w:divBdr>
            <w:top w:val="none" w:sz="0" w:space="0" w:color="auto"/>
            <w:left w:val="none" w:sz="0" w:space="0" w:color="auto"/>
            <w:bottom w:val="none" w:sz="0" w:space="0" w:color="auto"/>
            <w:right w:val="none" w:sz="0" w:space="0" w:color="auto"/>
          </w:divBdr>
          <w:divsChild>
            <w:div w:id="2037153787">
              <w:marLeft w:val="0"/>
              <w:marRight w:val="0"/>
              <w:marTop w:val="0"/>
              <w:marBottom w:val="0"/>
              <w:divBdr>
                <w:top w:val="none" w:sz="0" w:space="0" w:color="auto"/>
                <w:left w:val="none" w:sz="0" w:space="0" w:color="auto"/>
                <w:bottom w:val="none" w:sz="0" w:space="0" w:color="auto"/>
                <w:right w:val="none" w:sz="0" w:space="0" w:color="auto"/>
              </w:divBdr>
            </w:div>
          </w:divsChild>
        </w:div>
        <w:div w:id="1764450896">
          <w:marLeft w:val="0"/>
          <w:marRight w:val="0"/>
          <w:marTop w:val="0"/>
          <w:marBottom w:val="0"/>
          <w:divBdr>
            <w:top w:val="none" w:sz="0" w:space="0" w:color="auto"/>
            <w:left w:val="none" w:sz="0" w:space="0" w:color="auto"/>
            <w:bottom w:val="none" w:sz="0" w:space="0" w:color="auto"/>
            <w:right w:val="none" w:sz="0" w:space="0" w:color="auto"/>
          </w:divBdr>
          <w:divsChild>
            <w:div w:id="916135170">
              <w:marLeft w:val="0"/>
              <w:marRight w:val="0"/>
              <w:marTop w:val="0"/>
              <w:marBottom w:val="0"/>
              <w:divBdr>
                <w:top w:val="none" w:sz="0" w:space="0" w:color="auto"/>
                <w:left w:val="none" w:sz="0" w:space="0" w:color="auto"/>
                <w:bottom w:val="none" w:sz="0" w:space="0" w:color="auto"/>
                <w:right w:val="none" w:sz="0" w:space="0" w:color="auto"/>
              </w:divBdr>
            </w:div>
          </w:divsChild>
        </w:div>
        <w:div w:id="1775200462">
          <w:marLeft w:val="0"/>
          <w:marRight w:val="0"/>
          <w:marTop w:val="0"/>
          <w:marBottom w:val="0"/>
          <w:divBdr>
            <w:top w:val="none" w:sz="0" w:space="0" w:color="auto"/>
            <w:left w:val="none" w:sz="0" w:space="0" w:color="auto"/>
            <w:bottom w:val="none" w:sz="0" w:space="0" w:color="auto"/>
            <w:right w:val="none" w:sz="0" w:space="0" w:color="auto"/>
          </w:divBdr>
          <w:divsChild>
            <w:div w:id="649601813">
              <w:marLeft w:val="0"/>
              <w:marRight w:val="0"/>
              <w:marTop w:val="0"/>
              <w:marBottom w:val="0"/>
              <w:divBdr>
                <w:top w:val="none" w:sz="0" w:space="0" w:color="auto"/>
                <w:left w:val="none" w:sz="0" w:space="0" w:color="auto"/>
                <w:bottom w:val="none" w:sz="0" w:space="0" w:color="auto"/>
                <w:right w:val="none" w:sz="0" w:space="0" w:color="auto"/>
              </w:divBdr>
            </w:div>
          </w:divsChild>
        </w:div>
        <w:div w:id="1793134278">
          <w:marLeft w:val="0"/>
          <w:marRight w:val="0"/>
          <w:marTop w:val="0"/>
          <w:marBottom w:val="0"/>
          <w:divBdr>
            <w:top w:val="none" w:sz="0" w:space="0" w:color="auto"/>
            <w:left w:val="none" w:sz="0" w:space="0" w:color="auto"/>
            <w:bottom w:val="none" w:sz="0" w:space="0" w:color="auto"/>
            <w:right w:val="none" w:sz="0" w:space="0" w:color="auto"/>
          </w:divBdr>
          <w:divsChild>
            <w:div w:id="42490105">
              <w:marLeft w:val="0"/>
              <w:marRight w:val="0"/>
              <w:marTop w:val="0"/>
              <w:marBottom w:val="0"/>
              <w:divBdr>
                <w:top w:val="none" w:sz="0" w:space="0" w:color="auto"/>
                <w:left w:val="none" w:sz="0" w:space="0" w:color="auto"/>
                <w:bottom w:val="none" w:sz="0" w:space="0" w:color="auto"/>
                <w:right w:val="none" w:sz="0" w:space="0" w:color="auto"/>
              </w:divBdr>
            </w:div>
          </w:divsChild>
        </w:div>
        <w:div w:id="1795364582">
          <w:marLeft w:val="0"/>
          <w:marRight w:val="0"/>
          <w:marTop w:val="0"/>
          <w:marBottom w:val="0"/>
          <w:divBdr>
            <w:top w:val="none" w:sz="0" w:space="0" w:color="auto"/>
            <w:left w:val="none" w:sz="0" w:space="0" w:color="auto"/>
            <w:bottom w:val="none" w:sz="0" w:space="0" w:color="auto"/>
            <w:right w:val="none" w:sz="0" w:space="0" w:color="auto"/>
          </w:divBdr>
          <w:divsChild>
            <w:div w:id="1543399274">
              <w:marLeft w:val="0"/>
              <w:marRight w:val="0"/>
              <w:marTop w:val="0"/>
              <w:marBottom w:val="0"/>
              <w:divBdr>
                <w:top w:val="none" w:sz="0" w:space="0" w:color="auto"/>
                <w:left w:val="none" w:sz="0" w:space="0" w:color="auto"/>
                <w:bottom w:val="none" w:sz="0" w:space="0" w:color="auto"/>
                <w:right w:val="none" w:sz="0" w:space="0" w:color="auto"/>
              </w:divBdr>
            </w:div>
          </w:divsChild>
        </w:div>
        <w:div w:id="1822114069">
          <w:marLeft w:val="0"/>
          <w:marRight w:val="0"/>
          <w:marTop w:val="0"/>
          <w:marBottom w:val="0"/>
          <w:divBdr>
            <w:top w:val="none" w:sz="0" w:space="0" w:color="auto"/>
            <w:left w:val="none" w:sz="0" w:space="0" w:color="auto"/>
            <w:bottom w:val="none" w:sz="0" w:space="0" w:color="auto"/>
            <w:right w:val="none" w:sz="0" w:space="0" w:color="auto"/>
          </w:divBdr>
          <w:divsChild>
            <w:div w:id="957877612">
              <w:marLeft w:val="0"/>
              <w:marRight w:val="0"/>
              <w:marTop w:val="0"/>
              <w:marBottom w:val="0"/>
              <w:divBdr>
                <w:top w:val="none" w:sz="0" w:space="0" w:color="auto"/>
                <w:left w:val="none" w:sz="0" w:space="0" w:color="auto"/>
                <w:bottom w:val="none" w:sz="0" w:space="0" w:color="auto"/>
                <w:right w:val="none" w:sz="0" w:space="0" w:color="auto"/>
              </w:divBdr>
            </w:div>
          </w:divsChild>
        </w:div>
        <w:div w:id="1856991502">
          <w:marLeft w:val="0"/>
          <w:marRight w:val="0"/>
          <w:marTop w:val="0"/>
          <w:marBottom w:val="0"/>
          <w:divBdr>
            <w:top w:val="none" w:sz="0" w:space="0" w:color="auto"/>
            <w:left w:val="none" w:sz="0" w:space="0" w:color="auto"/>
            <w:bottom w:val="none" w:sz="0" w:space="0" w:color="auto"/>
            <w:right w:val="none" w:sz="0" w:space="0" w:color="auto"/>
          </w:divBdr>
          <w:divsChild>
            <w:div w:id="1988317222">
              <w:marLeft w:val="0"/>
              <w:marRight w:val="0"/>
              <w:marTop w:val="0"/>
              <w:marBottom w:val="0"/>
              <w:divBdr>
                <w:top w:val="none" w:sz="0" w:space="0" w:color="auto"/>
                <w:left w:val="none" w:sz="0" w:space="0" w:color="auto"/>
                <w:bottom w:val="none" w:sz="0" w:space="0" w:color="auto"/>
                <w:right w:val="none" w:sz="0" w:space="0" w:color="auto"/>
              </w:divBdr>
            </w:div>
          </w:divsChild>
        </w:div>
        <w:div w:id="1868323619">
          <w:marLeft w:val="0"/>
          <w:marRight w:val="0"/>
          <w:marTop w:val="0"/>
          <w:marBottom w:val="0"/>
          <w:divBdr>
            <w:top w:val="none" w:sz="0" w:space="0" w:color="auto"/>
            <w:left w:val="none" w:sz="0" w:space="0" w:color="auto"/>
            <w:bottom w:val="none" w:sz="0" w:space="0" w:color="auto"/>
            <w:right w:val="none" w:sz="0" w:space="0" w:color="auto"/>
          </w:divBdr>
          <w:divsChild>
            <w:div w:id="1738088109">
              <w:marLeft w:val="0"/>
              <w:marRight w:val="0"/>
              <w:marTop w:val="0"/>
              <w:marBottom w:val="0"/>
              <w:divBdr>
                <w:top w:val="none" w:sz="0" w:space="0" w:color="auto"/>
                <w:left w:val="none" w:sz="0" w:space="0" w:color="auto"/>
                <w:bottom w:val="none" w:sz="0" w:space="0" w:color="auto"/>
                <w:right w:val="none" w:sz="0" w:space="0" w:color="auto"/>
              </w:divBdr>
            </w:div>
          </w:divsChild>
        </w:div>
        <w:div w:id="1946228703">
          <w:marLeft w:val="0"/>
          <w:marRight w:val="0"/>
          <w:marTop w:val="0"/>
          <w:marBottom w:val="0"/>
          <w:divBdr>
            <w:top w:val="none" w:sz="0" w:space="0" w:color="auto"/>
            <w:left w:val="none" w:sz="0" w:space="0" w:color="auto"/>
            <w:bottom w:val="none" w:sz="0" w:space="0" w:color="auto"/>
            <w:right w:val="none" w:sz="0" w:space="0" w:color="auto"/>
          </w:divBdr>
          <w:divsChild>
            <w:div w:id="1546016090">
              <w:marLeft w:val="0"/>
              <w:marRight w:val="0"/>
              <w:marTop w:val="0"/>
              <w:marBottom w:val="0"/>
              <w:divBdr>
                <w:top w:val="none" w:sz="0" w:space="0" w:color="auto"/>
                <w:left w:val="none" w:sz="0" w:space="0" w:color="auto"/>
                <w:bottom w:val="none" w:sz="0" w:space="0" w:color="auto"/>
                <w:right w:val="none" w:sz="0" w:space="0" w:color="auto"/>
              </w:divBdr>
            </w:div>
            <w:div w:id="1865630810">
              <w:marLeft w:val="0"/>
              <w:marRight w:val="0"/>
              <w:marTop w:val="0"/>
              <w:marBottom w:val="0"/>
              <w:divBdr>
                <w:top w:val="none" w:sz="0" w:space="0" w:color="auto"/>
                <w:left w:val="none" w:sz="0" w:space="0" w:color="auto"/>
                <w:bottom w:val="none" w:sz="0" w:space="0" w:color="auto"/>
                <w:right w:val="none" w:sz="0" w:space="0" w:color="auto"/>
              </w:divBdr>
            </w:div>
          </w:divsChild>
        </w:div>
        <w:div w:id="1990549110">
          <w:marLeft w:val="0"/>
          <w:marRight w:val="0"/>
          <w:marTop w:val="0"/>
          <w:marBottom w:val="0"/>
          <w:divBdr>
            <w:top w:val="none" w:sz="0" w:space="0" w:color="auto"/>
            <w:left w:val="none" w:sz="0" w:space="0" w:color="auto"/>
            <w:bottom w:val="none" w:sz="0" w:space="0" w:color="auto"/>
            <w:right w:val="none" w:sz="0" w:space="0" w:color="auto"/>
          </w:divBdr>
          <w:divsChild>
            <w:div w:id="196430446">
              <w:marLeft w:val="0"/>
              <w:marRight w:val="0"/>
              <w:marTop w:val="0"/>
              <w:marBottom w:val="0"/>
              <w:divBdr>
                <w:top w:val="none" w:sz="0" w:space="0" w:color="auto"/>
                <w:left w:val="none" w:sz="0" w:space="0" w:color="auto"/>
                <w:bottom w:val="none" w:sz="0" w:space="0" w:color="auto"/>
                <w:right w:val="none" w:sz="0" w:space="0" w:color="auto"/>
              </w:divBdr>
            </w:div>
          </w:divsChild>
        </w:div>
        <w:div w:id="2022968192">
          <w:marLeft w:val="0"/>
          <w:marRight w:val="0"/>
          <w:marTop w:val="0"/>
          <w:marBottom w:val="0"/>
          <w:divBdr>
            <w:top w:val="none" w:sz="0" w:space="0" w:color="auto"/>
            <w:left w:val="none" w:sz="0" w:space="0" w:color="auto"/>
            <w:bottom w:val="none" w:sz="0" w:space="0" w:color="auto"/>
            <w:right w:val="none" w:sz="0" w:space="0" w:color="auto"/>
          </w:divBdr>
          <w:divsChild>
            <w:div w:id="289016991">
              <w:marLeft w:val="0"/>
              <w:marRight w:val="0"/>
              <w:marTop w:val="0"/>
              <w:marBottom w:val="0"/>
              <w:divBdr>
                <w:top w:val="none" w:sz="0" w:space="0" w:color="auto"/>
                <w:left w:val="none" w:sz="0" w:space="0" w:color="auto"/>
                <w:bottom w:val="none" w:sz="0" w:space="0" w:color="auto"/>
                <w:right w:val="none" w:sz="0" w:space="0" w:color="auto"/>
              </w:divBdr>
            </w:div>
            <w:div w:id="961379046">
              <w:marLeft w:val="0"/>
              <w:marRight w:val="0"/>
              <w:marTop w:val="0"/>
              <w:marBottom w:val="0"/>
              <w:divBdr>
                <w:top w:val="none" w:sz="0" w:space="0" w:color="auto"/>
                <w:left w:val="none" w:sz="0" w:space="0" w:color="auto"/>
                <w:bottom w:val="none" w:sz="0" w:space="0" w:color="auto"/>
                <w:right w:val="none" w:sz="0" w:space="0" w:color="auto"/>
              </w:divBdr>
            </w:div>
          </w:divsChild>
        </w:div>
        <w:div w:id="2031176207">
          <w:marLeft w:val="0"/>
          <w:marRight w:val="0"/>
          <w:marTop w:val="0"/>
          <w:marBottom w:val="0"/>
          <w:divBdr>
            <w:top w:val="none" w:sz="0" w:space="0" w:color="auto"/>
            <w:left w:val="none" w:sz="0" w:space="0" w:color="auto"/>
            <w:bottom w:val="none" w:sz="0" w:space="0" w:color="auto"/>
            <w:right w:val="none" w:sz="0" w:space="0" w:color="auto"/>
          </w:divBdr>
          <w:divsChild>
            <w:div w:id="1237788401">
              <w:marLeft w:val="0"/>
              <w:marRight w:val="0"/>
              <w:marTop w:val="0"/>
              <w:marBottom w:val="0"/>
              <w:divBdr>
                <w:top w:val="none" w:sz="0" w:space="0" w:color="auto"/>
                <w:left w:val="none" w:sz="0" w:space="0" w:color="auto"/>
                <w:bottom w:val="none" w:sz="0" w:space="0" w:color="auto"/>
                <w:right w:val="none" w:sz="0" w:space="0" w:color="auto"/>
              </w:divBdr>
            </w:div>
          </w:divsChild>
        </w:div>
        <w:div w:id="2049909802">
          <w:marLeft w:val="0"/>
          <w:marRight w:val="0"/>
          <w:marTop w:val="0"/>
          <w:marBottom w:val="0"/>
          <w:divBdr>
            <w:top w:val="none" w:sz="0" w:space="0" w:color="auto"/>
            <w:left w:val="none" w:sz="0" w:space="0" w:color="auto"/>
            <w:bottom w:val="none" w:sz="0" w:space="0" w:color="auto"/>
            <w:right w:val="none" w:sz="0" w:space="0" w:color="auto"/>
          </w:divBdr>
          <w:divsChild>
            <w:div w:id="1201550606">
              <w:marLeft w:val="0"/>
              <w:marRight w:val="0"/>
              <w:marTop w:val="0"/>
              <w:marBottom w:val="0"/>
              <w:divBdr>
                <w:top w:val="none" w:sz="0" w:space="0" w:color="auto"/>
                <w:left w:val="none" w:sz="0" w:space="0" w:color="auto"/>
                <w:bottom w:val="none" w:sz="0" w:space="0" w:color="auto"/>
                <w:right w:val="none" w:sz="0" w:space="0" w:color="auto"/>
              </w:divBdr>
            </w:div>
          </w:divsChild>
        </w:div>
        <w:div w:id="2072658022">
          <w:marLeft w:val="0"/>
          <w:marRight w:val="0"/>
          <w:marTop w:val="0"/>
          <w:marBottom w:val="0"/>
          <w:divBdr>
            <w:top w:val="none" w:sz="0" w:space="0" w:color="auto"/>
            <w:left w:val="none" w:sz="0" w:space="0" w:color="auto"/>
            <w:bottom w:val="none" w:sz="0" w:space="0" w:color="auto"/>
            <w:right w:val="none" w:sz="0" w:space="0" w:color="auto"/>
          </w:divBdr>
          <w:divsChild>
            <w:div w:id="1729450243">
              <w:marLeft w:val="0"/>
              <w:marRight w:val="0"/>
              <w:marTop w:val="0"/>
              <w:marBottom w:val="0"/>
              <w:divBdr>
                <w:top w:val="none" w:sz="0" w:space="0" w:color="auto"/>
                <w:left w:val="none" w:sz="0" w:space="0" w:color="auto"/>
                <w:bottom w:val="none" w:sz="0" w:space="0" w:color="auto"/>
                <w:right w:val="none" w:sz="0" w:space="0" w:color="auto"/>
              </w:divBdr>
            </w:div>
          </w:divsChild>
        </w:div>
        <w:div w:id="2091537350">
          <w:marLeft w:val="0"/>
          <w:marRight w:val="0"/>
          <w:marTop w:val="0"/>
          <w:marBottom w:val="0"/>
          <w:divBdr>
            <w:top w:val="none" w:sz="0" w:space="0" w:color="auto"/>
            <w:left w:val="none" w:sz="0" w:space="0" w:color="auto"/>
            <w:bottom w:val="none" w:sz="0" w:space="0" w:color="auto"/>
            <w:right w:val="none" w:sz="0" w:space="0" w:color="auto"/>
          </w:divBdr>
          <w:divsChild>
            <w:div w:id="397291390">
              <w:marLeft w:val="0"/>
              <w:marRight w:val="0"/>
              <w:marTop w:val="0"/>
              <w:marBottom w:val="0"/>
              <w:divBdr>
                <w:top w:val="none" w:sz="0" w:space="0" w:color="auto"/>
                <w:left w:val="none" w:sz="0" w:space="0" w:color="auto"/>
                <w:bottom w:val="none" w:sz="0" w:space="0" w:color="auto"/>
                <w:right w:val="none" w:sz="0" w:space="0" w:color="auto"/>
              </w:divBdr>
            </w:div>
            <w:div w:id="2027946358">
              <w:marLeft w:val="0"/>
              <w:marRight w:val="0"/>
              <w:marTop w:val="0"/>
              <w:marBottom w:val="0"/>
              <w:divBdr>
                <w:top w:val="none" w:sz="0" w:space="0" w:color="auto"/>
                <w:left w:val="none" w:sz="0" w:space="0" w:color="auto"/>
                <w:bottom w:val="none" w:sz="0" w:space="0" w:color="auto"/>
                <w:right w:val="none" w:sz="0" w:space="0" w:color="auto"/>
              </w:divBdr>
            </w:div>
          </w:divsChild>
        </w:div>
        <w:div w:id="2106146381">
          <w:marLeft w:val="0"/>
          <w:marRight w:val="0"/>
          <w:marTop w:val="0"/>
          <w:marBottom w:val="0"/>
          <w:divBdr>
            <w:top w:val="none" w:sz="0" w:space="0" w:color="auto"/>
            <w:left w:val="none" w:sz="0" w:space="0" w:color="auto"/>
            <w:bottom w:val="none" w:sz="0" w:space="0" w:color="auto"/>
            <w:right w:val="none" w:sz="0" w:space="0" w:color="auto"/>
          </w:divBdr>
          <w:divsChild>
            <w:div w:id="1167869410">
              <w:marLeft w:val="0"/>
              <w:marRight w:val="0"/>
              <w:marTop w:val="0"/>
              <w:marBottom w:val="0"/>
              <w:divBdr>
                <w:top w:val="none" w:sz="0" w:space="0" w:color="auto"/>
                <w:left w:val="none" w:sz="0" w:space="0" w:color="auto"/>
                <w:bottom w:val="none" w:sz="0" w:space="0" w:color="auto"/>
                <w:right w:val="none" w:sz="0" w:space="0" w:color="auto"/>
              </w:divBdr>
            </w:div>
          </w:divsChild>
        </w:div>
        <w:div w:id="2127776558">
          <w:marLeft w:val="0"/>
          <w:marRight w:val="0"/>
          <w:marTop w:val="0"/>
          <w:marBottom w:val="0"/>
          <w:divBdr>
            <w:top w:val="none" w:sz="0" w:space="0" w:color="auto"/>
            <w:left w:val="none" w:sz="0" w:space="0" w:color="auto"/>
            <w:bottom w:val="none" w:sz="0" w:space="0" w:color="auto"/>
            <w:right w:val="none" w:sz="0" w:space="0" w:color="auto"/>
          </w:divBdr>
          <w:divsChild>
            <w:div w:id="35416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5566">
      <w:bodyDiv w:val="1"/>
      <w:marLeft w:val="0"/>
      <w:marRight w:val="0"/>
      <w:marTop w:val="0"/>
      <w:marBottom w:val="0"/>
      <w:divBdr>
        <w:top w:val="none" w:sz="0" w:space="0" w:color="auto"/>
        <w:left w:val="none" w:sz="0" w:space="0" w:color="auto"/>
        <w:bottom w:val="none" w:sz="0" w:space="0" w:color="auto"/>
        <w:right w:val="none" w:sz="0" w:space="0" w:color="auto"/>
      </w:divBdr>
      <w:divsChild>
        <w:div w:id="19862606">
          <w:marLeft w:val="0"/>
          <w:marRight w:val="0"/>
          <w:marTop w:val="0"/>
          <w:marBottom w:val="0"/>
          <w:divBdr>
            <w:top w:val="none" w:sz="0" w:space="0" w:color="auto"/>
            <w:left w:val="none" w:sz="0" w:space="0" w:color="auto"/>
            <w:bottom w:val="none" w:sz="0" w:space="0" w:color="auto"/>
            <w:right w:val="none" w:sz="0" w:space="0" w:color="auto"/>
          </w:divBdr>
          <w:divsChild>
            <w:div w:id="1857228878">
              <w:marLeft w:val="0"/>
              <w:marRight w:val="0"/>
              <w:marTop w:val="0"/>
              <w:marBottom w:val="0"/>
              <w:divBdr>
                <w:top w:val="none" w:sz="0" w:space="0" w:color="auto"/>
                <w:left w:val="none" w:sz="0" w:space="0" w:color="auto"/>
                <w:bottom w:val="none" w:sz="0" w:space="0" w:color="auto"/>
                <w:right w:val="none" w:sz="0" w:space="0" w:color="auto"/>
              </w:divBdr>
            </w:div>
          </w:divsChild>
        </w:div>
        <w:div w:id="75177276">
          <w:marLeft w:val="0"/>
          <w:marRight w:val="0"/>
          <w:marTop w:val="0"/>
          <w:marBottom w:val="0"/>
          <w:divBdr>
            <w:top w:val="none" w:sz="0" w:space="0" w:color="auto"/>
            <w:left w:val="none" w:sz="0" w:space="0" w:color="auto"/>
            <w:bottom w:val="none" w:sz="0" w:space="0" w:color="auto"/>
            <w:right w:val="none" w:sz="0" w:space="0" w:color="auto"/>
          </w:divBdr>
          <w:divsChild>
            <w:div w:id="113598441">
              <w:marLeft w:val="0"/>
              <w:marRight w:val="0"/>
              <w:marTop w:val="0"/>
              <w:marBottom w:val="0"/>
              <w:divBdr>
                <w:top w:val="none" w:sz="0" w:space="0" w:color="auto"/>
                <w:left w:val="none" w:sz="0" w:space="0" w:color="auto"/>
                <w:bottom w:val="none" w:sz="0" w:space="0" w:color="auto"/>
                <w:right w:val="none" w:sz="0" w:space="0" w:color="auto"/>
              </w:divBdr>
            </w:div>
          </w:divsChild>
        </w:div>
        <w:div w:id="90858274">
          <w:marLeft w:val="0"/>
          <w:marRight w:val="0"/>
          <w:marTop w:val="0"/>
          <w:marBottom w:val="0"/>
          <w:divBdr>
            <w:top w:val="none" w:sz="0" w:space="0" w:color="auto"/>
            <w:left w:val="none" w:sz="0" w:space="0" w:color="auto"/>
            <w:bottom w:val="none" w:sz="0" w:space="0" w:color="auto"/>
            <w:right w:val="none" w:sz="0" w:space="0" w:color="auto"/>
          </w:divBdr>
          <w:divsChild>
            <w:div w:id="1965765542">
              <w:marLeft w:val="0"/>
              <w:marRight w:val="0"/>
              <w:marTop w:val="0"/>
              <w:marBottom w:val="0"/>
              <w:divBdr>
                <w:top w:val="none" w:sz="0" w:space="0" w:color="auto"/>
                <w:left w:val="none" w:sz="0" w:space="0" w:color="auto"/>
                <w:bottom w:val="none" w:sz="0" w:space="0" w:color="auto"/>
                <w:right w:val="none" w:sz="0" w:space="0" w:color="auto"/>
              </w:divBdr>
            </w:div>
          </w:divsChild>
        </w:div>
        <w:div w:id="102968958">
          <w:marLeft w:val="0"/>
          <w:marRight w:val="0"/>
          <w:marTop w:val="0"/>
          <w:marBottom w:val="0"/>
          <w:divBdr>
            <w:top w:val="none" w:sz="0" w:space="0" w:color="auto"/>
            <w:left w:val="none" w:sz="0" w:space="0" w:color="auto"/>
            <w:bottom w:val="none" w:sz="0" w:space="0" w:color="auto"/>
            <w:right w:val="none" w:sz="0" w:space="0" w:color="auto"/>
          </w:divBdr>
          <w:divsChild>
            <w:div w:id="285815411">
              <w:marLeft w:val="0"/>
              <w:marRight w:val="0"/>
              <w:marTop w:val="0"/>
              <w:marBottom w:val="0"/>
              <w:divBdr>
                <w:top w:val="none" w:sz="0" w:space="0" w:color="auto"/>
                <w:left w:val="none" w:sz="0" w:space="0" w:color="auto"/>
                <w:bottom w:val="none" w:sz="0" w:space="0" w:color="auto"/>
                <w:right w:val="none" w:sz="0" w:space="0" w:color="auto"/>
              </w:divBdr>
            </w:div>
          </w:divsChild>
        </w:div>
        <w:div w:id="109517870">
          <w:marLeft w:val="0"/>
          <w:marRight w:val="0"/>
          <w:marTop w:val="0"/>
          <w:marBottom w:val="0"/>
          <w:divBdr>
            <w:top w:val="none" w:sz="0" w:space="0" w:color="auto"/>
            <w:left w:val="none" w:sz="0" w:space="0" w:color="auto"/>
            <w:bottom w:val="none" w:sz="0" w:space="0" w:color="auto"/>
            <w:right w:val="none" w:sz="0" w:space="0" w:color="auto"/>
          </w:divBdr>
          <w:divsChild>
            <w:div w:id="662858160">
              <w:marLeft w:val="0"/>
              <w:marRight w:val="0"/>
              <w:marTop w:val="0"/>
              <w:marBottom w:val="0"/>
              <w:divBdr>
                <w:top w:val="none" w:sz="0" w:space="0" w:color="auto"/>
                <w:left w:val="none" w:sz="0" w:space="0" w:color="auto"/>
                <w:bottom w:val="none" w:sz="0" w:space="0" w:color="auto"/>
                <w:right w:val="none" w:sz="0" w:space="0" w:color="auto"/>
              </w:divBdr>
            </w:div>
            <w:div w:id="700326995">
              <w:marLeft w:val="0"/>
              <w:marRight w:val="0"/>
              <w:marTop w:val="0"/>
              <w:marBottom w:val="0"/>
              <w:divBdr>
                <w:top w:val="none" w:sz="0" w:space="0" w:color="auto"/>
                <w:left w:val="none" w:sz="0" w:space="0" w:color="auto"/>
                <w:bottom w:val="none" w:sz="0" w:space="0" w:color="auto"/>
                <w:right w:val="none" w:sz="0" w:space="0" w:color="auto"/>
              </w:divBdr>
            </w:div>
          </w:divsChild>
        </w:div>
        <w:div w:id="159975474">
          <w:marLeft w:val="0"/>
          <w:marRight w:val="0"/>
          <w:marTop w:val="0"/>
          <w:marBottom w:val="0"/>
          <w:divBdr>
            <w:top w:val="none" w:sz="0" w:space="0" w:color="auto"/>
            <w:left w:val="none" w:sz="0" w:space="0" w:color="auto"/>
            <w:bottom w:val="none" w:sz="0" w:space="0" w:color="auto"/>
            <w:right w:val="none" w:sz="0" w:space="0" w:color="auto"/>
          </w:divBdr>
          <w:divsChild>
            <w:div w:id="799424987">
              <w:marLeft w:val="0"/>
              <w:marRight w:val="0"/>
              <w:marTop w:val="0"/>
              <w:marBottom w:val="0"/>
              <w:divBdr>
                <w:top w:val="none" w:sz="0" w:space="0" w:color="auto"/>
                <w:left w:val="none" w:sz="0" w:space="0" w:color="auto"/>
                <w:bottom w:val="none" w:sz="0" w:space="0" w:color="auto"/>
                <w:right w:val="none" w:sz="0" w:space="0" w:color="auto"/>
              </w:divBdr>
            </w:div>
          </w:divsChild>
        </w:div>
        <w:div w:id="171576790">
          <w:marLeft w:val="0"/>
          <w:marRight w:val="0"/>
          <w:marTop w:val="0"/>
          <w:marBottom w:val="0"/>
          <w:divBdr>
            <w:top w:val="none" w:sz="0" w:space="0" w:color="auto"/>
            <w:left w:val="none" w:sz="0" w:space="0" w:color="auto"/>
            <w:bottom w:val="none" w:sz="0" w:space="0" w:color="auto"/>
            <w:right w:val="none" w:sz="0" w:space="0" w:color="auto"/>
          </w:divBdr>
          <w:divsChild>
            <w:div w:id="1980912706">
              <w:marLeft w:val="0"/>
              <w:marRight w:val="0"/>
              <w:marTop w:val="0"/>
              <w:marBottom w:val="0"/>
              <w:divBdr>
                <w:top w:val="none" w:sz="0" w:space="0" w:color="auto"/>
                <w:left w:val="none" w:sz="0" w:space="0" w:color="auto"/>
                <w:bottom w:val="none" w:sz="0" w:space="0" w:color="auto"/>
                <w:right w:val="none" w:sz="0" w:space="0" w:color="auto"/>
              </w:divBdr>
            </w:div>
          </w:divsChild>
        </w:div>
        <w:div w:id="193463776">
          <w:marLeft w:val="0"/>
          <w:marRight w:val="0"/>
          <w:marTop w:val="0"/>
          <w:marBottom w:val="0"/>
          <w:divBdr>
            <w:top w:val="none" w:sz="0" w:space="0" w:color="auto"/>
            <w:left w:val="none" w:sz="0" w:space="0" w:color="auto"/>
            <w:bottom w:val="none" w:sz="0" w:space="0" w:color="auto"/>
            <w:right w:val="none" w:sz="0" w:space="0" w:color="auto"/>
          </w:divBdr>
          <w:divsChild>
            <w:div w:id="1733577647">
              <w:marLeft w:val="0"/>
              <w:marRight w:val="0"/>
              <w:marTop w:val="0"/>
              <w:marBottom w:val="0"/>
              <w:divBdr>
                <w:top w:val="none" w:sz="0" w:space="0" w:color="auto"/>
                <w:left w:val="none" w:sz="0" w:space="0" w:color="auto"/>
                <w:bottom w:val="none" w:sz="0" w:space="0" w:color="auto"/>
                <w:right w:val="none" w:sz="0" w:space="0" w:color="auto"/>
              </w:divBdr>
            </w:div>
          </w:divsChild>
        </w:div>
        <w:div w:id="215554083">
          <w:marLeft w:val="0"/>
          <w:marRight w:val="0"/>
          <w:marTop w:val="0"/>
          <w:marBottom w:val="0"/>
          <w:divBdr>
            <w:top w:val="none" w:sz="0" w:space="0" w:color="auto"/>
            <w:left w:val="none" w:sz="0" w:space="0" w:color="auto"/>
            <w:bottom w:val="none" w:sz="0" w:space="0" w:color="auto"/>
            <w:right w:val="none" w:sz="0" w:space="0" w:color="auto"/>
          </w:divBdr>
          <w:divsChild>
            <w:div w:id="1417556138">
              <w:marLeft w:val="0"/>
              <w:marRight w:val="0"/>
              <w:marTop w:val="0"/>
              <w:marBottom w:val="0"/>
              <w:divBdr>
                <w:top w:val="none" w:sz="0" w:space="0" w:color="auto"/>
                <w:left w:val="none" w:sz="0" w:space="0" w:color="auto"/>
                <w:bottom w:val="none" w:sz="0" w:space="0" w:color="auto"/>
                <w:right w:val="none" w:sz="0" w:space="0" w:color="auto"/>
              </w:divBdr>
            </w:div>
          </w:divsChild>
        </w:div>
        <w:div w:id="255990951">
          <w:marLeft w:val="0"/>
          <w:marRight w:val="0"/>
          <w:marTop w:val="0"/>
          <w:marBottom w:val="0"/>
          <w:divBdr>
            <w:top w:val="none" w:sz="0" w:space="0" w:color="auto"/>
            <w:left w:val="none" w:sz="0" w:space="0" w:color="auto"/>
            <w:bottom w:val="none" w:sz="0" w:space="0" w:color="auto"/>
            <w:right w:val="none" w:sz="0" w:space="0" w:color="auto"/>
          </w:divBdr>
          <w:divsChild>
            <w:div w:id="1175145174">
              <w:marLeft w:val="0"/>
              <w:marRight w:val="0"/>
              <w:marTop w:val="0"/>
              <w:marBottom w:val="0"/>
              <w:divBdr>
                <w:top w:val="none" w:sz="0" w:space="0" w:color="auto"/>
                <w:left w:val="none" w:sz="0" w:space="0" w:color="auto"/>
                <w:bottom w:val="none" w:sz="0" w:space="0" w:color="auto"/>
                <w:right w:val="none" w:sz="0" w:space="0" w:color="auto"/>
              </w:divBdr>
            </w:div>
          </w:divsChild>
        </w:div>
        <w:div w:id="257687907">
          <w:marLeft w:val="0"/>
          <w:marRight w:val="0"/>
          <w:marTop w:val="0"/>
          <w:marBottom w:val="0"/>
          <w:divBdr>
            <w:top w:val="none" w:sz="0" w:space="0" w:color="auto"/>
            <w:left w:val="none" w:sz="0" w:space="0" w:color="auto"/>
            <w:bottom w:val="none" w:sz="0" w:space="0" w:color="auto"/>
            <w:right w:val="none" w:sz="0" w:space="0" w:color="auto"/>
          </w:divBdr>
          <w:divsChild>
            <w:div w:id="1547328372">
              <w:marLeft w:val="0"/>
              <w:marRight w:val="0"/>
              <w:marTop w:val="0"/>
              <w:marBottom w:val="0"/>
              <w:divBdr>
                <w:top w:val="none" w:sz="0" w:space="0" w:color="auto"/>
                <w:left w:val="none" w:sz="0" w:space="0" w:color="auto"/>
                <w:bottom w:val="none" w:sz="0" w:space="0" w:color="auto"/>
                <w:right w:val="none" w:sz="0" w:space="0" w:color="auto"/>
              </w:divBdr>
            </w:div>
          </w:divsChild>
        </w:div>
        <w:div w:id="308949014">
          <w:marLeft w:val="0"/>
          <w:marRight w:val="0"/>
          <w:marTop w:val="0"/>
          <w:marBottom w:val="0"/>
          <w:divBdr>
            <w:top w:val="none" w:sz="0" w:space="0" w:color="auto"/>
            <w:left w:val="none" w:sz="0" w:space="0" w:color="auto"/>
            <w:bottom w:val="none" w:sz="0" w:space="0" w:color="auto"/>
            <w:right w:val="none" w:sz="0" w:space="0" w:color="auto"/>
          </w:divBdr>
          <w:divsChild>
            <w:div w:id="1054887285">
              <w:marLeft w:val="0"/>
              <w:marRight w:val="0"/>
              <w:marTop w:val="0"/>
              <w:marBottom w:val="0"/>
              <w:divBdr>
                <w:top w:val="none" w:sz="0" w:space="0" w:color="auto"/>
                <w:left w:val="none" w:sz="0" w:space="0" w:color="auto"/>
                <w:bottom w:val="none" w:sz="0" w:space="0" w:color="auto"/>
                <w:right w:val="none" w:sz="0" w:space="0" w:color="auto"/>
              </w:divBdr>
            </w:div>
          </w:divsChild>
        </w:div>
        <w:div w:id="311252294">
          <w:marLeft w:val="0"/>
          <w:marRight w:val="0"/>
          <w:marTop w:val="0"/>
          <w:marBottom w:val="0"/>
          <w:divBdr>
            <w:top w:val="none" w:sz="0" w:space="0" w:color="auto"/>
            <w:left w:val="none" w:sz="0" w:space="0" w:color="auto"/>
            <w:bottom w:val="none" w:sz="0" w:space="0" w:color="auto"/>
            <w:right w:val="none" w:sz="0" w:space="0" w:color="auto"/>
          </w:divBdr>
          <w:divsChild>
            <w:div w:id="1196654338">
              <w:marLeft w:val="0"/>
              <w:marRight w:val="0"/>
              <w:marTop w:val="0"/>
              <w:marBottom w:val="0"/>
              <w:divBdr>
                <w:top w:val="none" w:sz="0" w:space="0" w:color="auto"/>
                <w:left w:val="none" w:sz="0" w:space="0" w:color="auto"/>
                <w:bottom w:val="none" w:sz="0" w:space="0" w:color="auto"/>
                <w:right w:val="none" w:sz="0" w:space="0" w:color="auto"/>
              </w:divBdr>
            </w:div>
          </w:divsChild>
        </w:div>
        <w:div w:id="341981089">
          <w:marLeft w:val="0"/>
          <w:marRight w:val="0"/>
          <w:marTop w:val="0"/>
          <w:marBottom w:val="0"/>
          <w:divBdr>
            <w:top w:val="none" w:sz="0" w:space="0" w:color="auto"/>
            <w:left w:val="none" w:sz="0" w:space="0" w:color="auto"/>
            <w:bottom w:val="none" w:sz="0" w:space="0" w:color="auto"/>
            <w:right w:val="none" w:sz="0" w:space="0" w:color="auto"/>
          </w:divBdr>
          <w:divsChild>
            <w:div w:id="1952738285">
              <w:marLeft w:val="0"/>
              <w:marRight w:val="0"/>
              <w:marTop w:val="0"/>
              <w:marBottom w:val="0"/>
              <w:divBdr>
                <w:top w:val="none" w:sz="0" w:space="0" w:color="auto"/>
                <w:left w:val="none" w:sz="0" w:space="0" w:color="auto"/>
                <w:bottom w:val="none" w:sz="0" w:space="0" w:color="auto"/>
                <w:right w:val="none" w:sz="0" w:space="0" w:color="auto"/>
              </w:divBdr>
            </w:div>
          </w:divsChild>
        </w:div>
        <w:div w:id="360782906">
          <w:marLeft w:val="0"/>
          <w:marRight w:val="0"/>
          <w:marTop w:val="0"/>
          <w:marBottom w:val="0"/>
          <w:divBdr>
            <w:top w:val="none" w:sz="0" w:space="0" w:color="auto"/>
            <w:left w:val="none" w:sz="0" w:space="0" w:color="auto"/>
            <w:bottom w:val="none" w:sz="0" w:space="0" w:color="auto"/>
            <w:right w:val="none" w:sz="0" w:space="0" w:color="auto"/>
          </w:divBdr>
          <w:divsChild>
            <w:div w:id="822770387">
              <w:marLeft w:val="0"/>
              <w:marRight w:val="0"/>
              <w:marTop w:val="0"/>
              <w:marBottom w:val="0"/>
              <w:divBdr>
                <w:top w:val="none" w:sz="0" w:space="0" w:color="auto"/>
                <w:left w:val="none" w:sz="0" w:space="0" w:color="auto"/>
                <w:bottom w:val="none" w:sz="0" w:space="0" w:color="auto"/>
                <w:right w:val="none" w:sz="0" w:space="0" w:color="auto"/>
              </w:divBdr>
            </w:div>
          </w:divsChild>
        </w:div>
        <w:div w:id="364915412">
          <w:marLeft w:val="0"/>
          <w:marRight w:val="0"/>
          <w:marTop w:val="0"/>
          <w:marBottom w:val="0"/>
          <w:divBdr>
            <w:top w:val="none" w:sz="0" w:space="0" w:color="auto"/>
            <w:left w:val="none" w:sz="0" w:space="0" w:color="auto"/>
            <w:bottom w:val="none" w:sz="0" w:space="0" w:color="auto"/>
            <w:right w:val="none" w:sz="0" w:space="0" w:color="auto"/>
          </w:divBdr>
          <w:divsChild>
            <w:div w:id="1658803390">
              <w:marLeft w:val="0"/>
              <w:marRight w:val="0"/>
              <w:marTop w:val="0"/>
              <w:marBottom w:val="0"/>
              <w:divBdr>
                <w:top w:val="none" w:sz="0" w:space="0" w:color="auto"/>
                <w:left w:val="none" w:sz="0" w:space="0" w:color="auto"/>
                <w:bottom w:val="none" w:sz="0" w:space="0" w:color="auto"/>
                <w:right w:val="none" w:sz="0" w:space="0" w:color="auto"/>
              </w:divBdr>
            </w:div>
          </w:divsChild>
        </w:div>
        <w:div w:id="371460212">
          <w:marLeft w:val="0"/>
          <w:marRight w:val="0"/>
          <w:marTop w:val="0"/>
          <w:marBottom w:val="0"/>
          <w:divBdr>
            <w:top w:val="none" w:sz="0" w:space="0" w:color="auto"/>
            <w:left w:val="none" w:sz="0" w:space="0" w:color="auto"/>
            <w:bottom w:val="none" w:sz="0" w:space="0" w:color="auto"/>
            <w:right w:val="none" w:sz="0" w:space="0" w:color="auto"/>
          </w:divBdr>
          <w:divsChild>
            <w:div w:id="1183007692">
              <w:marLeft w:val="0"/>
              <w:marRight w:val="0"/>
              <w:marTop w:val="0"/>
              <w:marBottom w:val="0"/>
              <w:divBdr>
                <w:top w:val="none" w:sz="0" w:space="0" w:color="auto"/>
                <w:left w:val="none" w:sz="0" w:space="0" w:color="auto"/>
                <w:bottom w:val="none" w:sz="0" w:space="0" w:color="auto"/>
                <w:right w:val="none" w:sz="0" w:space="0" w:color="auto"/>
              </w:divBdr>
            </w:div>
          </w:divsChild>
        </w:div>
        <w:div w:id="399210506">
          <w:marLeft w:val="0"/>
          <w:marRight w:val="0"/>
          <w:marTop w:val="0"/>
          <w:marBottom w:val="0"/>
          <w:divBdr>
            <w:top w:val="none" w:sz="0" w:space="0" w:color="auto"/>
            <w:left w:val="none" w:sz="0" w:space="0" w:color="auto"/>
            <w:bottom w:val="none" w:sz="0" w:space="0" w:color="auto"/>
            <w:right w:val="none" w:sz="0" w:space="0" w:color="auto"/>
          </w:divBdr>
          <w:divsChild>
            <w:div w:id="1338733129">
              <w:marLeft w:val="0"/>
              <w:marRight w:val="0"/>
              <w:marTop w:val="0"/>
              <w:marBottom w:val="0"/>
              <w:divBdr>
                <w:top w:val="none" w:sz="0" w:space="0" w:color="auto"/>
                <w:left w:val="none" w:sz="0" w:space="0" w:color="auto"/>
                <w:bottom w:val="none" w:sz="0" w:space="0" w:color="auto"/>
                <w:right w:val="none" w:sz="0" w:space="0" w:color="auto"/>
              </w:divBdr>
            </w:div>
          </w:divsChild>
        </w:div>
        <w:div w:id="440565411">
          <w:marLeft w:val="0"/>
          <w:marRight w:val="0"/>
          <w:marTop w:val="0"/>
          <w:marBottom w:val="0"/>
          <w:divBdr>
            <w:top w:val="none" w:sz="0" w:space="0" w:color="auto"/>
            <w:left w:val="none" w:sz="0" w:space="0" w:color="auto"/>
            <w:bottom w:val="none" w:sz="0" w:space="0" w:color="auto"/>
            <w:right w:val="none" w:sz="0" w:space="0" w:color="auto"/>
          </w:divBdr>
          <w:divsChild>
            <w:div w:id="895624405">
              <w:marLeft w:val="0"/>
              <w:marRight w:val="0"/>
              <w:marTop w:val="0"/>
              <w:marBottom w:val="0"/>
              <w:divBdr>
                <w:top w:val="none" w:sz="0" w:space="0" w:color="auto"/>
                <w:left w:val="none" w:sz="0" w:space="0" w:color="auto"/>
                <w:bottom w:val="none" w:sz="0" w:space="0" w:color="auto"/>
                <w:right w:val="none" w:sz="0" w:space="0" w:color="auto"/>
              </w:divBdr>
            </w:div>
          </w:divsChild>
        </w:div>
        <w:div w:id="557204771">
          <w:marLeft w:val="0"/>
          <w:marRight w:val="0"/>
          <w:marTop w:val="0"/>
          <w:marBottom w:val="0"/>
          <w:divBdr>
            <w:top w:val="none" w:sz="0" w:space="0" w:color="auto"/>
            <w:left w:val="none" w:sz="0" w:space="0" w:color="auto"/>
            <w:bottom w:val="none" w:sz="0" w:space="0" w:color="auto"/>
            <w:right w:val="none" w:sz="0" w:space="0" w:color="auto"/>
          </w:divBdr>
          <w:divsChild>
            <w:div w:id="1344165711">
              <w:marLeft w:val="0"/>
              <w:marRight w:val="0"/>
              <w:marTop w:val="0"/>
              <w:marBottom w:val="0"/>
              <w:divBdr>
                <w:top w:val="none" w:sz="0" w:space="0" w:color="auto"/>
                <w:left w:val="none" w:sz="0" w:space="0" w:color="auto"/>
                <w:bottom w:val="none" w:sz="0" w:space="0" w:color="auto"/>
                <w:right w:val="none" w:sz="0" w:space="0" w:color="auto"/>
              </w:divBdr>
            </w:div>
          </w:divsChild>
        </w:div>
        <w:div w:id="559169915">
          <w:marLeft w:val="0"/>
          <w:marRight w:val="0"/>
          <w:marTop w:val="0"/>
          <w:marBottom w:val="0"/>
          <w:divBdr>
            <w:top w:val="none" w:sz="0" w:space="0" w:color="auto"/>
            <w:left w:val="none" w:sz="0" w:space="0" w:color="auto"/>
            <w:bottom w:val="none" w:sz="0" w:space="0" w:color="auto"/>
            <w:right w:val="none" w:sz="0" w:space="0" w:color="auto"/>
          </w:divBdr>
          <w:divsChild>
            <w:div w:id="1911768600">
              <w:marLeft w:val="0"/>
              <w:marRight w:val="0"/>
              <w:marTop w:val="0"/>
              <w:marBottom w:val="0"/>
              <w:divBdr>
                <w:top w:val="none" w:sz="0" w:space="0" w:color="auto"/>
                <w:left w:val="none" w:sz="0" w:space="0" w:color="auto"/>
                <w:bottom w:val="none" w:sz="0" w:space="0" w:color="auto"/>
                <w:right w:val="none" w:sz="0" w:space="0" w:color="auto"/>
              </w:divBdr>
            </w:div>
          </w:divsChild>
        </w:div>
        <w:div w:id="577328287">
          <w:marLeft w:val="0"/>
          <w:marRight w:val="0"/>
          <w:marTop w:val="0"/>
          <w:marBottom w:val="0"/>
          <w:divBdr>
            <w:top w:val="none" w:sz="0" w:space="0" w:color="auto"/>
            <w:left w:val="none" w:sz="0" w:space="0" w:color="auto"/>
            <w:bottom w:val="none" w:sz="0" w:space="0" w:color="auto"/>
            <w:right w:val="none" w:sz="0" w:space="0" w:color="auto"/>
          </w:divBdr>
          <w:divsChild>
            <w:div w:id="392317534">
              <w:marLeft w:val="0"/>
              <w:marRight w:val="0"/>
              <w:marTop w:val="0"/>
              <w:marBottom w:val="0"/>
              <w:divBdr>
                <w:top w:val="none" w:sz="0" w:space="0" w:color="auto"/>
                <w:left w:val="none" w:sz="0" w:space="0" w:color="auto"/>
                <w:bottom w:val="none" w:sz="0" w:space="0" w:color="auto"/>
                <w:right w:val="none" w:sz="0" w:space="0" w:color="auto"/>
              </w:divBdr>
            </w:div>
          </w:divsChild>
        </w:div>
        <w:div w:id="582490963">
          <w:marLeft w:val="0"/>
          <w:marRight w:val="0"/>
          <w:marTop w:val="0"/>
          <w:marBottom w:val="0"/>
          <w:divBdr>
            <w:top w:val="none" w:sz="0" w:space="0" w:color="auto"/>
            <w:left w:val="none" w:sz="0" w:space="0" w:color="auto"/>
            <w:bottom w:val="none" w:sz="0" w:space="0" w:color="auto"/>
            <w:right w:val="none" w:sz="0" w:space="0" w:color="auto"/>
          </w:divBdr>
          <w:divsChild>
            <w:div w:id="238297291">
              <w:marLeft w:val="0"/>
              <w:marRight w:val="0"/>
              <w:marTop w:val="0"/>
              <w:marBottom w:val="0"/>
              <w:divBdr>
                <w:top w:val="none" w:sz="0" w:space="0" w:color="auto"/>
                <w:left w:val="none" w:sz="0" w:space="0" w:color="auto"/>
                <w:bottom w:val="none" w:sz="0" w:space="0" w:color="auto"/>
                <w:right w:val="none" w:sz="0" w:space="0" w:color="auto"/>
              </w:divBdr>
            </w:div>
          </w:divsChild>
        </w:div>
        <w:div w:id="583496525">
          <w:marLeft w:val="0"/>
          <w:marRight w:val="0"/>
          <w:marTop w:val="0"/>
          <w:marBottom w:val="0"/>
          <w:divBdr>
            <w:top w:val="none" w:sz="0" w:space="0" w:color="auto"/>
            <w:left w:val="none" w:sz="0" w:space="0" w:color="auto"/>
            <w:bottom w:val="none" w:sz="0" w:space="0" w:color="auto"/>
            <w:right w:val="none" w:sz="0" w:space="0" w:color="auto"/>
          </w:divBdr>
          <w:divsChild>
            <w:div w:id="877667141">
              <w:marLeft w:val="0"/>
              <w:marRight w:val="0"/>
              <w:marTop w:val="0"/>
              <w:marBottom w:val="0"/>
              <w:divBdr>
                <w:top w:val="none" w:sz="0" w:space="0" w:color="auto"/>
                <w:left w:val="none" w:sz="0" w:space="0" w:color="auto"/>
                <w:bottom w:val="none" w:sz="0" w:space="0" w:color="auto"/>
                <w:right w:val="none" w:sz="0" w:space="0" w:color="auto"/>
              </w:divBdr>
            </w:div>
          </w:divsChild>
        </w:div>
        <w:div w:id="589895143">
          <w:marLeft w:val="0"/>
          <w:marRight w:val="0"/>
          <w:marTop w:val="0"/>
          <w:marBottom w:val="0"/>
          <w:divBdr>
            <w:top w:val="none" w:sz="0" w:space="0" w:color="auto"/>
            <w:left w:val="none" w:sz="0" w:space="0" w:color="auto"/>
            <w:bottom w:val="none" w:sz="0" w:space="0" w:color="auto"/>
            <w:right w:val="none" w:sz="0" w:space="0" w:color="auto"/>
          </w:divBdr>
          <w:divsChild>
            <w:div w:id="392242483">
              <w:marLeft w:val="0"/>
              <w:marRight w:val="0"/>
              <w:marTop w:val="0"/>
              <w:marBottom w:val="0"/>
              <w:divBdr>
                <w:top w:val="none" w:sz="0" w:space="0" w:color="auto"/>
                <w:left w:val="none" w:sz="0" w:space="0" w:color="auto"/>
                <w:bottom w:val="none" w:sz="0" w:space="0" w:color="auto"/>
                <w:right w:val="none" w:sz="0" w:space="0" w:color="auto"/>
              </w:divBdr>
            </w:div>
          </w:divsChild>
        </w:div>
        <w:div w:id="592013352">
          <w:marLeft w:val="0"/>
          <w:marRight w:val="0"/>
          <w:marTop w:val="0"/>
          <w:marBottom w:val="0"/>
          <w:divBdr>
            <w:top w:val="none" w:sz="0" w:space="0" w:color="auto"/>
            <w:left w:val="none" w:sz="0" w:space="0" w:color="auto"/>
            <w:bottom w:val="none" w:sz="0" w:space="0" w:color="auto"/>
            <w:right w:val="none" w:sz="0" w:space="0" w:color="auto"/>
          </w:divBdr>
          <w:divsChild>
            <w:div w:id="1306356524">
              <w:marLeft w:val="0"/>
              <w:marRight w:val="0"/>
              <w:marTop w:val="0"/>
              <w:marBottom w:val="0"/>
              <w:divBdr>
                <w:top w:val="none" w:sz="0" w:space="0" w:color="auto"/>
                <w:left w:val="none" w:sz="0" w:space="0" w:color="auto"/>
                <w:bottom w:val="none" w:sz="0" w:space="0" w:color="auto"/>
                <w:right w:val="none" w:sz="0" w:space="0" w:color="auto"/>
              </w:divBdr>
            </w:div>
          </w:divsChild>
        </w:div>
        <w:div w:id="635261589">
          <w:marLeft w:val="0"/>
          <w:marRight w:val="0"/>
          <w:marTop w:val="0"/>
          <w:marBottom w:val="0"/>
          <w:divBdr>
            <w:top w:val="none" w:sz="0" w:space="0" w:color="auto"/>
            <w:left w:val="none" w:sz="0" w:space="0" w:color="auto"/>
            <w:bottom w:val="none" w:sz="0" w:space="0" w:color="auto"/>
            <w:right w:val="none" w:sz="0" w:space="0" w:color="auto"/>
          </w:divBdr>
          <w:divsChild>
            <w:div w:id="1826822724">
              <w:marLeft w:val="0"/>
              <w:marRight w:val="0"/>
              <w:marTop w:val="0"/>
              <w:marBottom w:val="0"/>
              <w:divBdr>
                <w:top w:val="none" w:sz="0" w:space="0" w:color="auto"/>
                <w:left w:val="none" w:sz="0" w:space="0" w:color="auto"/>
                <w:bottom w:val="none" w:sz="0" w:space="0" w:color="auto"/>
                <w:right w:val="none" w:sz="0" w:space="0" w:color="auto"/>
              </w:divBdr>
            </w:div>
          </w:divsChild>
        </w:div>
        <w:div w:id="636378392">
          <w:marLeft w:val="0"/>
          <w:marRight w:val="0"/>
          <w:marTop w:val="0"/>
          <w:marBottom w:val="0"/>
          <w:divBdr>
            <w:top w:val="none" w:sz="0" w:space="0" w:color="auto"/>
            <w:left w:val="none" w:sz="0" w:space="0" w:color="auto"/>
            <w:bottom w:val="none" w:sz="0" w:space="0" w:color="auto"/>
            <w:right w:val="none" w:sz="0" w:space="0" w:color="auto"/>
          </w:divBdr>
          <w:divsChild>
            <w:div w:id="515342189">
              <w:marLeft w:val="0"/>
              <w:marRight w:val="0"/>
              <w:marTop w:val="0"/>
              <w:marBottom w:val="0"/>
              <w:divBdr>
                <w:top w:val="none" w:sz="0" w:space="0" w:color="auto"/>
                <w:left w:val="none" w:sz="0" w:space="0" w:color="auto"/>
                <w:bottom w:val="none" w:sz="0" w:space="0" w:color="auto"/>
                <w:right w:val="none" w:sz="0" w:space="0" w:color="auto"/>
              </w:divBdr>
            </w:div>
          </w:divsChild>
        </w:div>
        <w:div w:id="636910104">
          <w:marLeft w:val="0"/>
          <w:marRight w:val="0"/>
          <w:marTop w:val="0"/>
          <w:marBottom w:val="0"/>
          <w:divBdr>
            <w:top w:val="none" w:sz="0" w:space="0" w:color="auto"/>
            <w:left w:val="none" w:sz="0" w:space="0" w:color="auto"/>
            <w:bottom w:val="none" w:sz="0" w:space="0" w:color="auto"/>
            <w:right w:val="none" w:sz="0" w:space="0" w:color="auto"/>
          </w:divBdr>
          <w:divsChild>
            <w:div w:id="1448230253">
              <w:marLeft w:val="0"/>
              <w:marRight w:val="0"/>
              <w:marTop w:val="0"/>
              <w:marBottom w:val="0"/>
              <w:divBdr>
                <w:top w:val="none" w:sz="0" w:space="0" w:color="auto"/>
                <w:left w:val="none" w:sz="0" w:space="0" w:color="auto"/>
                <w:bottom w:val="none" w:sz="0" w:space="0" w:color="auto"/>
                <w:right w:val="none" w:sz="0" w:space="0" w:color="auto"/>
              </w:divBdr>
            </w:div>
          </w:divsChild>
        </w:div>
        <w:div w:id="681207043">
          <w:marLeft w:val="0"/>
          <w:marRight w:val="0"/>
          <w:marTop w:val="0"/>
          <w:marBottom w:val="0"/>
          <w:divBdr>
            <w:top w:val="none" w:sz="0" w:space="0" w:color="auto"/>
            <w:left w:val="none" w:sz="0" w:space="0" w:color="auto"/>
            <w:bottom w:val="none" w:sz="0" w:space="0" w:color="auto"/>
            <w:right w:val="none" w:sz="0" w:space="0" w:color="auto"/>
          </w:divBdr>
          <w:divsChild>
            <w:div w:id="140929149">
              <w:marLeft w:val="0"/>
              <w:marRight w:val="0"/>
              <w:marTop w:val="0"/>
              <w:marBottom w:val="0"/>
              <w:divBdr>
                <w:top w:val="none" w:sz="0" w:space="0" w:color="auto"/>
                <w:left w:val="none" w:sz="0" w:space="0" w:color="auto"/>
                <w:bottom w:val="none" w:sz="0" w:space="0" w:color="auto"/>
                <w:right w:val="none" w:sz="0" w:space="0" w:color="auto"/>
              </w:divBdr>
            </w:div>
          </w:divsChild>
        </w:div>
        <w:div w:id="687803180">
          <w:marLeft w:val="0"/>
          <w:marRight w:val="0"/>
          <w:marTop w:val="0"/>
          <w:marBottom w:val="0"/>
          <w:divBdr>
            <w:top w:val="none" w:sz="0" w:space="0" w:color="auto"/>
            <w:left w:val="none" w:sz="0" w:space="0" w:color="auto"/>
            <w:bottom w:val="none" w:sz="0" w:space="0" w:color="auto"/>
            <w:right w:val="none" w:sz="0" w:space="0" w:color="auto"/>
          </w:divBdr>
          <w:divsChild>
            <w:div w:id="805243966">
              <w:marLeft w:val="0"/>
              <w:marRight w:val="0"/>
              <w:marTop w:val="0"/>
              <w:marBottom w:val="0"/>
              <w:divBdr>
                <w:top w:val="none" w:sz="0" w:space="0" w:color="auto"/>
                <w:left w:val="none" w:sz="0" w:space="0" w:color="auto"/>
                <w:bottom w:val="none" w:sz="0" w:space="0" w:color="auto"/>
                <w:right w:val="none" w:sz="0" w:space="0" w:color="auto"/>
              </w:divBdr>
            </w:div>
          </w:divsChild>
        </w:div>
        <w:div w:id="699357432">
          <w:marLeft w:val="0"/>
          <w:marRight w:val="0"/>
          <w:marTop w:val="0"/>
          <w:marBottom w:val="0"/>
          <w:divBdr>
            <w:top w:val="none" w:sz="0" w:space="0" w:color="auto"/>
            <w:left w:val="none" w:sz="0" w:space="0" w:color="auto"/>
            <w:bottom w:val="none" w:sz="0" w:space="0" w:color="auto"/>
            <w:right w:val="none" w:sz="0" w:space="0" w:color="auto"/>
          </w:divBdr>
          <w:divsChild>
            <w:div w:id="99642056">
              <w:marLeft w:val="0"/>
              <w:marRight w:val="0"/>
              <w:marTop w:val="0"/>
              <w:marBottom w:val="0"/>
              <w:divBdr>
                <w:top w:val="none" w:sz="0" w:space="0" w:color="auto"/>
                <w:left w:val="none" w:sz="0" w:space="0" w:color="auto"/>
                <w:bottom w:val="none" w:sz="0" w:space="0" w:color="auto"/>
                <w:right w:val="none" w:sz="0" w:space="0" w:color="auto"/>
              </w:divBdr>
            </w:div>
          </w:divsChild>
        </w:div>
        <w:div w:id="759177683">
          <w:marLeft w:val="0"/>
          <w:marRight w:val="0"/>
          <w:marTop w:val="0"/>
          <w:marBottom w:val="0"/>
          <w:divBdr>
            <w:top w:val="none" w:sz="0" w:space="0" w:color="auto"/>
            <w:left w:val="none" w:sz="0" w:space="0" w:color="auto"/>
            <w:bottom w:val="none" w:sz="0" w:space="0" w:color="auto"/>
            <w:right w:val="none" w:sz="0" w:space="0" w:color="auto"/>
          </w:divBdr>
          <w:divsChild>
            <w:div w:id="52434563">
              <w:marLeft w:val="0"/>
              <w:marRight w:val="0"/>
              <w:marTop w:val="0"/>
              <w:marBottom w:val="0"/>
              <w:divBdr>
                <w:top w:val="none" w:sz="0" w:space="0" w:color="auto"/>
                <w:left w:val="none" w:sz="0" w:space="0" w:color="auto"/>
                <w:bottom w:val="none" w:sz="0" w:space="0" w:color="auto"/>
                <w:right w:val="none" w:sz="0" w:space="0" w:color="auto"/>
              </w:divBdr>
            </w:div>
          </w:divsChild>
        </w:div>
        <w:div w:id="805467714">
          <w:marLeft w:val="0"/>
          <w:marRight w:val="0"/>
          <w:marTop w:val="0"/>
          <w:marBottom w:val="0"/>
          <w:divBdr>
            <w:top w:val="none" w:sz="0" w:space="0" w:color="auto"/>
            <w:left w:val="none" w:sz="0" w:space="0" w:color="auto"/>
            <w:bottom w:val="none" w:sz="0" w:space="0" w:color="auto"/>
            <w:right w:val="none" w:sz="0" w:space="0" w:color="auto"/>
          </w:divBdr>
          <w:divsChild>
            <w:div w:id="1129280001">
              <w:marLeft w:val="0"/>
              <w:marRight w:val="0"/>
              <w:marTop w:val="0"/>
              <w:marBottom w:val="0"/>
              <w:divBdr>
                <w:top w:val="none" w:sz="0" w:space="0" w:color="auto"/>
                <w:left w:val="none" w:sz="0" w:space="0" w:color="auto"/>
                <w:bottom w:val="none" w:sz="0" w:space="0" w:color="auto"/>
                <w:right w:val="none" w:sz="0" w:space="0" w:color="auto"/>
              </w:divBdr>
            </w:div>
          </w:divsChild>
        </w:div>
        <w:div w:id="816844534">
          <w:marLeft w:val="0"/>
          <w:marRight w:val="0"/>
          <w:marTop w:val="0"/>
          <w:marBottom w:val="0"/>
          <w:divBdr>
            <w:top w:val="none" w:sz="0" w:space="0" w:color="auto"/>
            <w:left w:val="none" w:sz="0" w:space="0" w:color="auto"/>
            <w:bottom w:val="none" w:sz="0" w:space="0" w:color="auto"/>
            <w:right w:val="none" w:sz="0" w:space="0" w:color="auto"/>
          </w:divBdr>
          <w:divsChild>
            <w:div w:id="664405904">
              <w:marLeft w:val="0"/>
              <w:marRight w:val="0"/>
              <w:marTop w:val="0"/>
              <w:marBottom w:val="0"/>
              <w:divBdr>
                <w:top w:val="none" w:sz="0" w:space="0" w:color="auto"/>
                <w:left w:val="none" w:sz="0" w:space="0" w:color="auto"/>
                <w:bottom w:val="none" w:sz="0" w:space="0" w:color="auto"/>
                <w:right w:val="none" w:sz="0" w:space="0" w:color="auto"/>
              </w:divBdr>
            </w:div>
          </w:divsChild>
        </w:div>
        <w:div w:id="898901968">
          <w:marLeft w:val="0"/>
          <w:marRight w:val="0"/>
          <w:marTop w:val="0"/>
          <w:marBottom w:val="0"/>
          <w:divBdr>
            <w:top w:val="none" w:sz="0" w:space="0" w:color="auto"/>
            <w:left w:val="none" w:sz="0" w:space="0" w:color="auto"/>
            <w:bottom w:val="none" w:sz="0" w:space="0" w:color="auto"/>
            <w:right w:val="none" w:sz="0" w:space="0" w:color="auto"/>
          </w:divBdr>
          <w:divsChild>
            <w:div w:id="1369448014">
              <w:marLeft w:val="0"/>
              <w:marRight w:val="0"/>
              <w:marTop w:val="0"/>
              <w:marBottom w:val="0"/>
              <w:divBdr>
                <w:top w:val="none" w:sz="0" w:space="0" w:color="auto"/>
                <w:left w:val="none" w:sz="0" w:space="0" w:color="auto"/>
                <w:bottom w:val="none" w:sz="0" w:space="0" w:color="auto"/>
                <w:right w:val="none" w:sz="0" w:space="0" w:color="auto"/>
              </w:divBdr>
            </w:div>
            <w:div w:id="1993175991">
              <w:marLeft w:val="0"/>
              <w:marRight w:val="0"/>
              <w:marTop w:val="0"/>
              <w:marBottom w:val="0"/>
              <w:divBdr>
                <w:top w:val="none" w:sz="0" w:space="0" w:color="auto"/>
                <w:left w:val="none" w:sz="0" w:space="0" w:color="auto"/>
                <w:bottom w:val="none" w:sz="0" w:space="0" w:color="auto"/>
                <w:right w:val="none" w:sz="0" w:space="0" w:color="auto"/>
              </w:divBdr>
            </w:div>
          </w:divsChild>
        </w:div>
        <w:div w:id="905260672">
          <w:marLeft w:val="0"/>
          <w:marRight w:val="0"/>
          <w:marTop w:val="0"/>
          <w:marBottom w:val="0"/>
          <w:divBdr>
            <w:top w:val="none" w:sz="0" w:space="0" w:color="auto"/>
            <w:left w:val="none" w:sz="0" w:space="0" w:color="auto"/>
            <w:bottom w:val="none" w:sz="0" w:space="0" w:color="auto"/>
            <w:right w:val="none" w:sz="0" w:space="0" w:color="auto"/>
          </w:divBdr>
          <w:divsChild>
            <w:div w:id="1995447519">
              <w:marLeft w:val="0"/>
              <w:marRight w:val="0"/>
              <w:marTop w:val="0"/>
              <w:marBottom w:val="0"/>
              <w:divBdr>
                <w:top w:val="none" w:sz="0" w:space="0" w:color="auto"/>
                <w:left w:val="none" w:sz="0" w:space="0" w:color="auto"/>
                <w:bottom w:val="none" w:sz="0" w:space="0" w:color="auto"/>
                <w:right w:val="none" w:sz="0" w:space="0" w:color="auto"/>
              </w:divBdr>
            </w:div>
          </w:divsChild>
        </w:div>
        <w:div w:id="927739937">
          <w:marLeft w:val="0"/>
          <w:marRight w:val="0"/>
          <w:marTop w:val="0"/>
          <w:marBottom w:val="0"/>
          <w:divBdr>
            <w:top w:val="none" w:sz="0" w:space="0" w:color="auto"/>
            <w:left w:val="none" w:sz="0" w:space="0" w:color="auto"/>
            <w:bottom w:val="none" w:sz="0" w:space="0" w:color="auto"/>
            <w:right w:val="none" w:sz="0" w:space="0" w:color="auto"/>
          </w:divBdr>
          <w:divsChild>
            <w:div w:id="328028017">
              <w:marLeft w:val="0"/>
              <w:marRight w:val="0"/>
              <w:marTop w:val="0"/>
              <w:marBottom w:val="0"/>
              <w:divBdr>
                <w:top w:val="none" w:sz="0" w:space="0" w:color="auto"/>
                <w:left w:val="none" w:sz="0" w:space="0" w:color="auto"/>
                <w:bottom w:val="none" w:sz="0" w:space="0" w:color="auto"/>
                <w:right w:val="none" w:sz="0" w:space="0" w:color="auto"/>
              </w:divBdr>
            </w:div>
          </w:divsChild>
        </w:div>
        <w:div w:id="938369726">
          <w:marLeft w:val="0"/>
          <w:marRight w:val="0"/>
          <w:marTop w:val="0"/>
          <w:marBottom w:val="0"/>
          <w:divBdr>
            <w:top w:val="none" w:sz="0" w:space="0" w:color="auto"/>
            <w:left w:val="none" w:sz="0" w:space="0" w:color="auto"/>
            <w:bottom w:val="none" w:sz="0" w:space="0" w:color="auto"/>
            <w:right w:val="none" w:sz="0" w:space="0" w:color="auto"/>
          </w:divBdr>
          <w:divsChild>
            <w:div w:id="234241134">
              <w:marLeft w:val="0"/>
              <w:marRight w:val="0"/>
              <w:marTop w:val="0"/>
              <w:marBottom w:val="0"/>
              <w:divBdr>
                <w:top w:val="none" w:sz="0" w:space="0" w:color="auto"/>
                <w:left w:val="none" w:sz="0" w:space="0" w:color="auto"/>
                <w:bottom w:val="none" w:sz="0" w:space="0" w:color="auto"/>
                <w:right w:val="none" w:sz="0" w:space="0" w:color="auto"/>
              </w:divBdr>
            </w:div>
            <w:div w:id="1910536015">
              <w:marLeft w:val="0"/>
              <w:marRight w:val="0"/>
              <w:marTop w:val="0"/>
              <w:marBottom w:val="0"/>
              <w:divBdr>
                <w:top w:val="none" w:sz="0" w:space="0" w:color="auto"/>
                <w:left w:val="none" w:sz="0" w:space="0" w:color="auto"/>
                <w:bottom w:val="none" w:sz="0" w:space="0" w:color="auto"/>
                <w:right w:val="none" w:sz="0" w:space="0" w:color="auto"/>
              </w:divBdr>
            </w:div>
          </w:divsChild>
        </w:div>
        <w:div w:id="982926092">
          <w:marLeft w:val="0"/>
          <w:marRight w:val="0"/>
          <w:marTop w:val="0"/>
          <w:marBottom w:val="0"/>
          <w:divBdr>
            <w:top w:val="none" w:sz="0" w:space="0" w:color="auto"/>
            <w:left w:val="none" w:sz="0" w:space="0" w:color="auto"/>
            <w:bottom w:val="none" w:sz="0" w:space="0" w:color="auto"/>
            <w:right w:val="none" w:sz="0" w:space="0" w:color="auto"/>
          </w:divBdr>
          <w:divsChild>
            <w:div w:id="561403324">
              <w:marLeft w:val="0"/>
              <w:marRight w:val="0"/>
              <w:marTop w:val="0"/>
              <w:marBottom w:val="0"/>
              <w:divBdr>
                <w:top w:val="none" w:sz="0" w:space="0" w:color="auto"/>
                <w:left w:val="none" w:sz="0" w:space="0" w:color="auto"/>
                <w:bottom w:val="none" w:sz="0" w:space="0" w:color="auto"/>
                <w:right w:val="none" w:sz="0" w:space="0" w:color="auto"/>
              </w:divBdr>
            </w:div>
          </w:divsChild>
        </w:div>
        <w:div w:id="1034307446">
          <w:marLeft w:val="0"/>
          <w:marRight w:val="0"/>
          <w:marTop w:val="0"/>
          <w:marBottom w:val="0"/>
          <w:divBdr>
            <w:top w:val="none" w:sz="0" w:space="0" w:color="auto"/>
            <w:left w:val="none" w:sz="0" w:space="0" w:color="auto"/>
            <w:bottom w:val="none" w:sz="0" w:space="0" w:color="auto"/>
            <w:right w:val="none" w:sz="0" w:space="0" w:color="auto"/>
          </w:divBdr>
          <w:divsChild>
            <w:div w:id="1082600479">
              <w:marLeft w:val="0"/>
              <w:marRight w:val="0"/>
              <w:marTop w:val="0"/>
              <w:marBottom w:val="0"/>
              <w:divBdr>
                <w:top w:val="none" w:sz="0" w:space="0" w:color="auto"/>
                <w:left w:val="none" w:sz="0" w:space="0" w:color="auto"/>
                <w:bottom w:val="none" w:sz="0" w:space="0" w:color="auto"/>
                <w:right w:val="none" w:sz="0" w:space="0" w:color="auto"/>
              </w:divBdr>
            </w:div>
          </w:divsChild>
        </w:div>
        <w:div w:id="1046445398">
          <w:marLeft w:val="0"/>
          <w:marRight w:val="0"/>
          <w:marTop w:val="0"/>
          <w:marBottom w:val="0"/>
          <w:divBdr>
            <w:top w:val="none" w:sz="0" w:space="0" w:color="auto"/>
            <w:left w:val="none" w:sz="0" w:space="0" w:color="auto"/>
            <w:bottom w:val="none" w:sz="0" w:space="0" w:color="auto"/>
            <w:right w:val="none" w:sz="0" w:space="0" w:color="auto"/>
          </w:divBdr>
          <w:divsChild>
            <w:div w:id="414085336">
              <w:marLeft w:val="0"/>
              <w:marRight w:val="0"/>
              <w:marTop w:val="0"/>
              <w:marBottom w:val="0"/>
              <w:divBdr>
                <w:top w:val="none" w:sz="0" w:space="0" w:color="auto"/>
                <w:left w:val="none" w:sz="0" w:space="0" w:color="auto"/>
                <w:bottom w:val="none" w:sz="0" w:space="0" w:color="auto"/>
                <w:right w:val="none" w:sz="0" w:space="0" w:color="auto"/>
              </w:divBdr>
            </w:div>
            <w:div w:id="1171917308">
              <w:marLeft w:val="0"/>
              <w:marRight w:val="0"/>
              <w:marTop w:val="0"/>
              <w:marBottom w:val="0"/>
              <w:divBdr>
                <w:top w:val="none" w:sz="0" w:space="0" w:color="auto"/>
                <w:left w:val="none" w:sz="0" w:space="0" w:color="auto"/>
                <w:bottom w:val="none" w:sz="0" w:space="0" w:color="auto"/>
                <w:right w:val="none" w:sz="0" w:space="0" w:color="auto"/>
              </w:divBdr>
            </w:div>
          </w:divsChild>
        </w:div>
        <w:div w:id="1052264154">
          <w:marLeft w:val="0"/>
          <w:marRight w:val="0"/>
          <w:marTop w:val="0"/>
          <w:marBottom w:val="0"/>
          <w:divBdr>
            <w:top w:val="none" w:sz="0" w:space="0" w:color="auto"/>
            <w:left w:val="none" w:sz="0" w:space="0" w:color="auto"/>
            <w:bottom w:val="none" w:sz="0" w:space="0" w:color="auto"/>
            <w:right w:val="none" w:sz="0" w:space="0" w:color="auto"/>
          </w:divBdr>
          <w:divsChild>
            <w:div w:id="425922689">
              <w:marLeft w:val="0"/>
              <w:marRight w:val="0"/>
              <w:marTop w:val="0"/>
              <w:marBottom w:val="0"/>
              <w:divBdr>
                <w:top w:val="none" w:sz="0" w:space="0" w:color="auto"/>
                <w:left w:val="none" w:sz="0" w:space="0" w:color="auto"/>
                <w:bottom w:val="none" w:sz="0" w:space="0" w:color="auto"/>
                <w:right w:val="none" w:sz="0" w:space="0" w:color="auto"/>
              </w:divBdr>
            </w:div>
            <w:div w:id="2088570495">
              <w:marLeft w:val="0"/>
              <w:marRight w:val="0"/>
              <w:marTop w:val="0"/>
              <w:marBottom w:val="0"/>
              <w:divBdr>
                <w:top w:val="none" w:sz="0" w:space="0" w:color="auto"/>
                <w:left w:val="none" w:sz="0" w:space="0" w:color="auto"/>
                <w:bottom w:val="none" w:sz="0" w:space="0" w:color="auto"/>
                <w:right w:val="none" w:sz="0" w:space="0" w:color="auto"/>
              </w:divBdr>
            </w:div>
          </w:divsChild>
        </w:div>
        <w:div w:id="1053038445">
          <w:marLeft w:val="0"/>
          <w:marRight w:val="0"/>
          <w:marTop w:val="0"/>
          <w:marBottom w:val="0"/>
          <w:divBdr>
            <w:top w:val="none" w:sz="0" w:space="0" w:color="auto"/>
            <w:left w:val="none" w:sz="0" w:space="0" w:color="auto"/>
            <w:bottom w:val="none" w:sz="0" w:space="0" w:color="auto"/>
            <w:right w:val="none" w:sz="0" w:space="0" w:color="auto"/>
          </w:divBdr>
          <w:divsChild>
            <w:div w:id="1827013627">
              <w:marLeft w:val="0"/>
              <w:marRight w:val="0"/>
              <w:marTop w:val="0"/>
              <w:marBottom w:val="0"/>
              <w:divBdr>
                <w:top w:val="none" w:sz="0" w:space="0" w:color="auto"/>
                <w:left w:val="none" w:sz="0" w:space="0" w:color="auto"/>
                <w:bottom w:val="none" w:sz="0" w:space="0" w:color="auto"/>
                <w:right w:val="none" w:sz="0" w:space="0" w:color="auto"/>
              </w:divBdr>
            </w:div>
          </w:divsChild>
        </w:div>
        <w:div w:id="1074550039">
          <w:marLeft w:val="0"/>
          <w:marRight w:val="0"/>
          <w:marTop w:val="0"/>
          <w:marBottom w:val="0"/>
          <w:divBdr>
            <w:top w:val="none" w:sz="0" w:space="0" w:color="auto"/>
            <w:left w:val="none" w:sz="0" w:space="0" w:color="auto"/>
            <w:bottom w:val="none" w:sz="0" w:space="0" w:color="auto"/>
            <w:right w:val="none" w:sz="0" w:space="0" w:color="auto"/>
          </w:divBdr>
          <w:divsChild>
            <w:div w:id="1641811520">
              <w:marLeft w:val="0"/>
              <w:marRight w:val="0"/>
              <w:marTop w:val="0"/>
              <w:marBottom w:val="0"/>
              <w:divBdr>
                <w:top w:val="none" w:sz="0" w:space="0" w:color="auto"/>
                <w:left w:val="none" w:sz="0" w:space="0" w:color="auto"/>
                <w:bottom w:val="none" w:sz="0" w:space="0" w:color="auto"/>
                <w:right w:val="none" w:sz="0" w:space="0" w:color="auto"/>
              </w:divBdr>
            </w:div>
          </w:divsChild>
        </w:div>
        <w:div w:id="1107507855">
          <w:marLeft w:val="0"/>
          <w:marRight w:val="0"/>
          <w:marTop w:val="0"/>
          <w:marBottom w:val="0"/>
          <w:divBdr>
            <w:top w:val="none" w:sz="0" w:space="0" w:color="auto"/>
            <w:left w:val="none" w:sz="0" w:space="0" w:color="auto"/>
            <w:bottom w:val="none" w:sz="0" w:space="0" w:color="auto"/>
            <w:right w:val="none" w:sz="0" w:space="0" w:color="auto"/>
          </w:divBdr>
          <w:divsChild>
            <w:div w:id="245308444">
              <w:marLeft w:val="0"/>
              <w:marRight w:val="0"/>
              <w:marTop w:val="0"/>
              <w:marBottom w:val="0"/>
              <w:divBdr>
                <w:top w:val="none" w:sz="0" w:space="0" w:color="auto"/>
                <w:left w:val="none" w:sz="0" w:space="0" w:color="auto"/>
                <w:bottom w:val="none" w:sz="0" w:space="0" w:color="auto"/>
                <w:right w:val="none" w:sz="0" w:space="0" w:color="auto"/>
              </w:divBdr>
            </w:div>
            <w:div w:id="1893610067">
              <w:marLeft w:val="0"/>
              <w:marRight w:val="0"/>
              <w:marTop w:val="0"/>
              <w:marBottom w:val="0"/>
              <w:divBdr>
                <w:top w:val="none" w:sz="0" w:space="0" w:color="auto"/>
                <w:left w:val="none" w:sz="0" w:space="0" w:color="auto"/>
                <w:bottom w:val="none" w:sz="0" w:space="0" w:color="auto"/>
                <w:right w:val="none" w:sz="0" w:space="0" w:color="auto"/>
              </w:divBdr>
            </w:div>
          </w:divsChild>
        </w:div>
        <w:div w:id="1121071988">
          <w:marLeft w:val="0"/>
          <w:marRight w:val="0"/>
          <w:marTop w:val="0"/>
          <w:marBottom w:val="0"/>
          <w:divBdr>
            <w:top w:val="none" w:sz="0" w:space="0" w:color="auto"/>
            <w:left w:val="none" w:sz="0" w:space="0" w:color="auto"/>
            <w:bottom w:val="none" w:sz="0" w:space="0" w:color="auto"/>
            <w:right w:val="none" w:sz="0" w:space="0" w:color="auto"/>
          </w:divBdr>
          <w:divsChild>
            <w:div w:id="677001331">
              <w:marLeft w:val="0"/>
              <w:marRight w:val="0"/>
              <w:marTop w:val="0"/>
              <w:marBottom w:val="0"/>
              <w:divBdr>
                <w:top w:val="none" w:sz="0" w:space="0" w:color="auto"/>
                <w:left w:val="none" w:sz="0" w:space="0" w:color="auto"/>
                <w:bottom w:val="none" w:sz="0" w:space="0" w:color="auto"/>
                <w:right w:val="none" w:sz="0" w:space="0" w:color="auto"/>
              </w:divBdr>
            </w:div>
            <w:div w:id="846287129">
              <w:marLeft w:val="0"/>
              <w:marRight w:val="0"/>
              <w:marTop w:val="0"/>
              <w:marBottom w:val="0"/>
              <w:divBdr>
                <w:top w:val="none" w:sz="0" w:space="0" w:color="auto"/>
                <w:left w:val="none" w:sz="0" w:space="0" w:color="auto"/>
                <w:bottom w:val="none" w:sz="0" w:space="0" w:color="auto"/>
                <w:right w:val="none" w:sz="0" w:space="0" w:color="auto"/>
              </w:divBdr>
            </w:div>
          </w:divsChild>
        </w:div>
        <w:div w:id="1193491143">
          <w:marLeft w:val="0"/>
          <w:marRight w:val="0"/>
          <w:marTop w:val="0"/>
          <w:marBottom w:val="0"/>
          <w:divBdr>
            <w:top w:val="none" w:sz="0" w:space="0" w:color="auto"/>
            <w:left w:val="none" w:sz="0" w:space="0" w:color="auto"/>
            <w:bottom w:val="none" w:sz="0" w:space="0" w:color="auto"/>
            <w:right w:val="none" w:sz="0" w:space="0" w:color="auto"/>
          </w:divBdr>
          <w:divsChild>
            <w:div w:id="1121415531">
              <w:marLeft w:val="0"/>
              <w:marRight w:val="0"/>
              <w:marTop w:val="0"/>
              <w:marBottom w:val="0"/>
              <w:divBdr>
                <w:top w:val="none" w:sz="0" w:space="0" w:color="auto"/>
                <w:left w:val="none" w:sz="0" w:space="0" w:color="auto"/>
                <w:bottom w:val="none" w:sz="0" w:space="0" w:color="auto"/>
                <w:right w:val="none" w:sz="0" w:space="0" w:color="auto"/>
              </w:divBdr>
            </w:div>
          </w:divsChild>
        </w:div>
        <w:div w:id="1194686944">
          <w:marLeft w:val="0"/>
          <w:marRight w:val="0"/>
          <w:marTop w:val="0"/>
          <w:marBottom w:val="0"/>
          <w:divBdr>
            <w:top w:val="none" w:sz="0" w:space="0" w:color="auto"/>
            <w:left w:val="none" w:sz="0" w:space="0" w:color="auto"/>
            <w:bottom w:val="none" w:sz="0" w:space="0" w:color="auto"/>
            <w:right w:val="none" w:sz="0" w:space="0" w:color="auto"/>
          </w:divBdr>
          <w:divsChild>
            <w:div w:id="1078595617">
              <w:marLeft w:val="0"/>
              <w:marRight w:val="0"/>
              <w:marTop w:val="0"/>
              <w:marBottom w:val="0"/>
              <w:divBdr>
                <w:top w:val="none" w:sz="0" w:space="0" w:color="auto"/>
                <w:left w:val="none" w:sz="0" w:space="0" w:color="auto"/>
                <w:bottom w:val="none" w:sz="0" w:space="0" w:color="auto"/>
                <w:right w:val="none" w:sz="0" w:space="0" w:color="auto"/>
              </w:divBdr>
            </w:div>
          </w:divsChild>
        </w:div>
        <w:div w:id="1218590249">
          <w:marLeft w:val="0"/>
          <w:marRight w:val="0"/>
          <w:marTop w:val="0"/>
          <w:marBottom w:val="0"/>
          <w:divBdr>
            <w:top w:val="none" w:sz="0" w:space="0" w:color="auto"/>
            <w:left w:val="none" w:sz="0" w:space="0" w:color="auto"/>
            <w:bottom w:val="none" w:sz="0" w:space="0" w:color="auto"/>
            <w:right w:val="none" w:sz="0" w:space="0" w:color="auto"/>
          </w:divBdr>
          <w:divsChild>
            <w:div w:id="627860909">
              <w:marLeft w:val="0"/>
              <w:marRight w:val="0"/>
              <w:marTop w:val="0"/>
              <w:marBottom w:val="0"/>
              <w:divBdr>
                <w:top w:val="none" w:sz="0" w:space="0" w:color="auto"/>
                <w:left w:val="none" w:sz="0" w:space="0" w:color="auto"/>
                <w:bottom w:val="none" w:sz="0" w:space="0" w:color="auto"/>
                <w:right w:val="none" w:sz="0" w:space="0" w:color="auto"/>
              </w:divBdr>
            </w:div>
          </w:divsChild>
        </w:div>
        <w:div w:id="1240290081">
          <w:marLeft w:val="0"/>
          <w:marRight w:val="0"/>
          <w:marTop w:val="0"/>
          <w:marBottom w:val="0"/>
          <w:divBdr>
            <w:top w:val="none" w:sz="0" w:space="0" w:color="auto"/>
            <w:left w:val="none" w:sz="0" w:space="0" w:color="auto"/>
            <w:bottom w:val="none" w:sz="0" w:space="0" w:color="auto"/>
            <w:right w:val="none" w:sz="0" w:space="0" w:color="auto"/>
          </w:divBdr>
          <w:divsChild>
            <w:div w:id="1898516883">
              <w:marLeft w:val="0"/>
              <w:marRight w:val="0"/>
              <w:marTop w:val="0"/>
              <w:marBottom w:val="0"/>
              <w:divBdr>
                <w:top w:val="none" w:sz="0" w:space="0" w:color="auto"/>
                <w:left w:val="none" w:sz="0" w:space="0" w:color="auto"/>
                <w:bottom w:val="none" w:sz="0" w:space="0" w:color="auto"/>
                <w:right w:val="none" w:sz="0" w:space="0" w:color="auto"/>
              </w:divBdr>
            </w:div>
          </w:divsChild>
        </w:div>
        <w:div w:id="1275791917">
          <w:marLeft w:val="0"/>
          <w:marRight w:val="0"/>
          <w:marTop w:val="0"/>
          <w:marBottom w:val="0"/>
          <w:divBdr>
            <w:top w:val="none" w:sz="0" w:space="0" w:color="auto"/>
            <w:left w:val="none" w:sz="0" w:space="0" w:color="auto"/>
            <w:bottom w:val="none" w:sz="0" w:space="0" w:color="auto"/>
            <w:right w:val="none" w:sz="0" w:space="0" w:color="auto"/>
          </w:divBdr>
          <w:divsChild>
            <w:div w:id="1481729784">
              <w:marLeft w:val="0"/>
              <w:marRight w:val="0"/>
              <w:marTop w:val="0"/>
              <w:marBottom w:val="0"/>
              <w:divBdr>
                <w:top w:val="none" w:sz="0" w:space="0" w:color="auto"/>
                <w:left w:val="none" w:sz="0" w:space="0" w:color="auto"/>
                <w:bottom w:val="none" w:sz="0" w:space="0" w:color="auto"/>
                <w:right w:val="none" w:sz="0" w:space="0" w:color="auto"/>
              </w:divBdr>
            </w:div>
          </w:divsChild>
        </w:div>
        <w:div w:id="1283077650">
          <w:marLeft w:val="0"/>
          <w:marRight w:val="0"/>
          <w:marTop w:val="0"/>
          <w:marBottom w:val="0"/>
          <w:divBdr>
            <w:top w:val="none" w:sz="0" w:space="0" w:color="auto"/>
            <w:left w:val="none" w:sz="0" w:space="0" w:color="auto"/>
            <w:bottom w:val="none" w:sz="0" w:space="0" w:color="auto"/>
            <w:right w:val="none" w:sz="0" w:space="0" w:color="auto"/>
          </w:divBdr>
          <w:divsChild>
            <w:div w:id="3478268">
              <w:marLeft w:val="0"/>
              <w:marRight w:val="0"/>
              <w:marTop w:val="0"/>
              <w:marBottom w:val="0"/>
              <w:divBdr>
                <w:top w:val="none" w:sz="0" w:space="0" w:color="auto"/>
                <w:left w:val="none" w:sz="0" w:space="0" w:color="auto"/>
                <w:bottom w:val="none" w:sz="0" w:space="0" w:color="auto"/>
                <w:right w:val="none" w:sz="0" w:space="0" w:color="auto"/>
              </w:divBdr>
            </w:div>
          </w:divsChild>
        </w:div>
        <w:div w:id="1333948465">
          <w:marLeft w:val="0"/>
          <w:marRight w:val="0"/>
          <w:marTop w:val="0"/>
          <w:marBottom w:val="0"/>
          <w:divBdr>
            <w:top w:val="none" w:sz="0" w:space="0" w:color="auto"/>
            <w:left w:val="none" w:sz="0" w:space="0" w:color="auto"/>
            <w:bottom w:val="none" w:sz="0" w:space="0" w:color="auto"/>
            <w:right w:val="none" w:sz="0" w:space="0" w:color="auto"/>
          </w:divBdr>
          <w:divsChild>
            <w:div w:id="982391048">
              <w:marLeft w:val="0"/>
              <w:marRight w:val="0"/>
              <w:marTop w:val="0"/>
              <w:marBottom w:val="0"/>
              <w:divBdr>
                <w:top w:val="none" w:sz="0" w:space="0" w:color="auto"/>
                <w:left w:val="none" w:sz="0" w:space="0" w:color="auto"/>
                <w:bottom w:val="none" w:sz="0" w:space="0" w:color="auto"/>
                <w:right w:val="none" w:sz="0" w:space="0" w:color="auto"/>
              </w:divBdr>
            </w:div>
          </w:divsChild>
        </w:div>
        <w:div w:id="1346784777">
          <w:marLeft w:val="0"/>
          <w:marRight w:val="0"/>
          <w:marTop w:val="0"/>
          <w:marBottom w:val="0"/>
          <w:divBdr>
            <w:top w:val="none" w:sz="0" w:space="0" w:color="auto"/>
            <w:left w:val="none" w:sz="0" w:space="0" w:color="auto"/>
            <w:bottom w:val="none" w:sz="0" w:space="0" w:color="auto"/>
            <w:right w:val="none" w:sz="0" w:space="0" w:color="auto"/>
          </w:divBdr>
          <w:divsChild>
            <w:div w:id="1877113266">
              <w:marLeft w:val="0"/>
              <w:marRight w:val="0"/>
              <w:marTop w:val="0"/>
              <w:marBottom w:val="0"/>
              <w:divBdr>
                <w:top w:val="none" w:sz="0" w:space="0" w:color="auto"/>
                <w:left w:val="none" w:sz="0" w:space="0" w:color="auto"/>
                <w:bottom w:val="none" w:sz="0" w:space="0" w:color="auto"/>
                <w:right w:val="none" w:sz="0" w:space="0" w:color="auto"/>
              </w:divBdr>
            </w:div>
          </w:divsChild>
        </w:div>
        <w:div w:id="1403139840">
          <w:marLeft w:val="0"/>
          <w:marRight w:val="0"/>
          <w:marTop w:val="0"/>
          <w:marBottom w:val="0"/>
          <w:divBdr>
            <w:top w:val="none" w:sz="0" w:space="0" w:color="auto"/>
            <w:left w:val="none" w:sz="0" w:space="0" w:color="auto"/>
            <w:bottom w:val="none" w:sz="0" w:space="0" w:color="auto"/>
            <w:right w:val="none" w:sz="0" w:space="0" w:color="auto"/>
          </w:divBdr>
          <w:divsChild>
            <w:div w:id="1999575174">
              <w:marLeft w:val="0"/>
              <w:marRight w:val="0"/>
              <w:marTop w:val="0"/>
              <w:marBottom w:val="0"/>
              <w:divBdr>
                <w:top w:val="none" w:sz="0" w:space="0" w:color="auto"/>
                <w:left w:val="none" w:sz="0" w:space="0" w:color="auto"/>
                <w:bottom w:val="none" w:sz="0" w:space="0" w:color="auto"/>
                <w:right w:val="none" w:sz="0" w:space="0" w:color="auto"/>
              </w:divBdr>
            </w:div>
          </w:divsChild>
        </w:div>
        <w:div w:id="1413744337">
          <w:marLeft w:val="0"/>
          <w:marRight w:val="0"/>
          <w:marTop w:val="0"/>
          <w:marBottom w:val="0"/>
          <w:divBdr>
            <w:top w:val="none" w:sz="0" w:space="0" w:color="auto"/>
            <w:left w:val="none" w:sz="0" w:space="0" w:color="auto"/>
            <w:bottom w:val="none" w:sz="0" w:space="0" w:color="auto"/>
            <w:right w:val="none" w:sz="0" w:space="0" w:color="auto"/>
          </w:divBdr>
          <w:divsChild>
            <w:div w:id="681592999">
              <w:marLeft w:val="0"/>
              <w:marRight w:val="0"/>
              <w:marTop w:val="0"/>
              <w:marBottom w:val="0"/>
              <w:divBdr>
                <w:top w:val="none" w:sz="0" w:space="0" w:color="auto"/>
                <w:left w:val="none" w:sz="0" w:space="0" w:color="auto"/>
                <w:bottom w:val="none" w:sz="0" w:space="0" w:color="auto"/>
                <w:right w:val="none" w:sz="0" w:space="0" w:color="auto"/>
              </w:divBdr>
            </w:div>
          </w:divsChild>
        </w:div>
        <w:div w:id="1421678328">
          <w:marLeft w:val="0"/>
          <w:marRight w:val="0"/>
          <w:marTop w:val="0"/>
          <w:marBottom w:val="0"/>
          <w:divBdr>
            <w:top w:val="none" w:sz="0" w:space="0" w:color="auto"/>
            <w:left w:val="none" w:sz="0" w:space="0" w:color="auto"/>
            <w:bottom w:val="none" w:sz="0" w:space="0" w:color="auto"/>
            <w:right w:val="none" w:sz="0" w:space="0" w:color="auto"/>
          </w:divBdr>
          <w:divsChild>
            <w:div w:id="526334719">
              <w:marLeft w:val="0"/>
              <w:marRight w:val="0"/>
              <w:marTop w:val="0"/>
              <w:marBottom w:val="0"/>
              <w:divBdr>
                <w:top w:val="none" w:sz="0" w:space="0" w:color="auto"/>
                <w:left w:val="none" w:sz="0" w:space="0" w:color="auto"/>
                <w:bottom w:val="none" w:sz="0" w:space="0" w:color="auto"/>
                <w:right w:val="none" w:sz="0" w:space="0" w:color="auto"/>
              </w:divBdr>
            </w:div>
          </w:divsChild>
        </w:div>
        <w:div w:id="1462767286">
          <w:marLeft w:val="0"/>
          <w:marRight w:val="0"/>
          <w:marTop w:val="0"/>
          <w:marBottom w:val="0"/>
          <w:divBdr>
            <w:top w:val="none" w:sz="0" w:space="0" w:color="auto"/>
            <w:left w:val="none" w:sz="0" w:space="0" w:color="auto"/>
            <w:bottom w:val="none" w:sz="0" w:space="0" w:color="auto"/>
            <w:right w:val="none" w:sz="0" w:space="0" w:color="auto"/>
          </w:divBdr>
          <w:divsChild>
            <w:div w:id="2130974577">
              <w:marLeft w:val="0"/>
              <w:marRight w:val="0"/>
              <w:marTop w:val="0"/>
              <w:marBottom w:val="0"/>
              <w:divBdr>
                <w:top w:val="none" w:sz="0" w:space="0" w:color="auto"/>
                <w:left w:val="none" w:sz="0" w:space="0" w:color="auto"/>
                <w:bottom w:val="none" w:sz="0" w:space="0" w:color="auto"/>
                <w:right w:val="none" w:sz="0" w:space="0" w:color="auto"/>
              </w:divBdr>
            </w:div>
          </w:divsChild>
        </w:div>
        <w:div w:id="1486434930">
          <w:marLeft w:val="0"/>
          <w:marRight w:val="0"/>
          <w:marTop w:val="0"/>
          <w:marBottom w:val="0"/>
          <w:divBdr>
            <w:top w:val="none" w:sz="0" w:space="0" w:color="auto"/>
            <w:left w:val="none" w:sz="0" w:space="0" w:color="auto"/>
            <w:bottom w:val="none" w:sz="0" w:space="0" w:color="auto"/>
            <w:right w:val="none" w:sz="0" w:space="0" w:color="auto"/>
          </w:divBdr>
          <w:divsChild>
            <w:div w:id="1192957949">
              <w:marLeft w:val="0"/>
              <w:marRight w:val="0"/>
              <w:marTop w:val="0"/>
              <w:marBottom w:val="0"/>
              <w:divBdr>
                <w:top w:val="none" w:sz="0" w:space="0" w:color="auto"/>
                <w:left w:val="none" w:sz="0" w:space="0" w:color="auto"/>
                <w:bottom w:val="none" w:sz="0" w:space="0" w:color="auto"/>
                <w:right w:val="none" w:sz="0" w:space="0" w:color="auto"/>
              </w:divBdr>
            </w:div>
          </w:divsChild>
        </w:div>
        <w:div w:id="1493907658">
          <w:marLeft w:val="0"/>
          <w:marRight w:val="0"/>
          <w:marTop w:val="0"/>
          <w:marBottom w:val="0"/>
          <w:divBdr>
            <w:top w:val="none" w:sz="0" w:space="0" w:color="auto"/>
            <w:left w:val="none" w:sz="0" w:space="0" w:color="auto"/>
            <w:bottom w:val="none" w:sz="0" w:space="0" w:color="auto"/>
            <w:right w:val="none" w:sz="0" w:space="0" w:color="auto"/>
          </w:divBdr>
          <w:divsChild>
            <w:div w:id="105125531">
              <w:marLeft w:val="0"/>
              <w:marRight w:val="0"/>
              <w:marTop w:val="0"/>
              <w:marBottom w:val="0"/>
              <w:divBdr>
                <w:top w:val="none" w:sz="0" w:space="0" w:color="auto"/>
                <w:left w:val="none" w:sz="0" w:space="0" w:color="auto"/>
                <w:bottom w:val="none" w:sz="0" w:space="0" w:color="auto"/>
                <w:right w:val="none" w:sz="0" w:space="0" w:color="auto"/>
              </w:divBdr>
            </w:div>
          </w:divsChild>
        </w:div>
        <w:div w:id="1495953264">
          <w:marLeft w:val="0"/>
          <w:marRight w:val="0"/>
          <w:marTop w:val="0"/>
          <w:marBottom w:val="0"/>
          <w:divBdr>
            <w:top w:val="none" w:sz="0" w:space="0" w:color="auto"/>
            <w:left w:val="none" w:sz="0" w:space="0" w:color="auto"/>
            <w:bottom w:val="none" w:sz="0" w:space="0" w:color="auto"/>
            <w:right w:val="none" w:sz="0" w:space="0" w:color="auto"/>
          </w:divBdr>
          <w:divsChild>
            <w:div w:id="264307521">
              <w:marLeft w:val="0"/>
              <w:marRight w:val="0"/>
              <w:marTop w:val="0"/>
              <w:marBottom w:val="0"/>
              <w:divBdr>
                <w:top w:val="none" w:sz="0" w:space="0" w:color="auto"/>
                <w:left w:val="none" w:sz="0" w:space="0" w:color="auto"/>
                <w:bottom w:val="none" w:sz="0" w:space="0" w:color="auto"/>
                <w:right w:val="none" w:sz="0" w:space="0" w:color="auto"/>
              </w:divBdr>
            </w:div>
          </w:divsChild>
        </w:div>
        <w:div w:id="1525899515">
          <w:marLeft w:val="0"/>
          <w:marRight w:val="0"/>
          <w:marTop w:val="0"/>
          <w:marBottom w:val="0"/>
          <w:divBdr>
            <w:top w:val="none" w:sz="0" w:space="0" w:color="auto"/>
            <w:left w:val="none" w:sz="0" w:space="0" w:color="auto"/>
            <w:bottom w:val="none" w:sz="0" w:space="0" w:color="auto"/>
            <w:right w:val="none" w:sz="0" w:space="0" w:color="auto"/>
          </w:divBdr>
          <w:divsChild>
            <w:div w:id="1770391558">
              <w:marLeft w:val="0"/>
              <w:marRight w:val="0"/>
              <w:marTop w:val="0"/>
              <w:marBottom w:val="0"/>
              <w:divBdr>
                <w:top w:val="none" w:sz="0" w:space="0" w:color="auto"/>
                <w:left w:val="none" w:sz="0" w:space="0" w:color="auto"/>
                <w:bottom w:val="none" w:sz="0" w:space="0" w:color="auto"/>
                <w:right w:val="none" w:sz="0" w:space="0" w:color="auto"/>
              </w:divBdr>
            </w:div>
          </w:divsChild>
        </w:div>
        <w:div w:id="1542938040">
          <w:marLeft w:val="0"/>
          <w:marRight w:val="0"/>
          <w:marTop w:val="0"/>
          <w:marBottom w:val="0"/>
          <w:divBdr>
            <w:top w:val="none" w:sz="0" w:space="0" w:color="auto"/>
            <w:left w:val="none" w:sz="0" w:space="0" w:color="auto"/>
            <w:bottom w:val="none" w:sz="0" w:space="0" w:color="auto"/>
            <w:right w:val="none" w:sz="0" w:space="0" w:color="auto"/>
          </w:divBdr>
          <w:divsChild>
            <w:div w:id="1442913881">
              <w:marLeft w:val="0"/>
              <w:marRight w:val="0"/>
              <w:marTop w:val="0"/>
              <w:marBottom w:val="0"/>
              <w:divBdr>
                <w:top w:val="none" w:sz="0" w:space="0" w:color="auto"/>
                <w:left w:val="none" w:sz="0" w:space="0" w:color="auto"/>
                <w:bottom w:val="none" w:sz="0" w:space="0" w:color="auto"/>
                <w:right w:val="none" w:sz="0" w:space="0" w:color="auto"/>
              </w:divBdr>
            </w:div>
          </w:divsChild>
        </w:div>
        <w:div w:id="1569077756">
          <w:marLeft w:val="0"/>
          <w:marRight w:val="0"/>
          <w:marTop w:val="0"/>
          <w:marBottom w:val="0"/>
          <w:divBdr>
            <w:top w:val="none" w:sz="0" w:space="0" w:color="auto"/>
            <w:left w:val="none" w:sz="0" w:space="0" w:color="auto"/>
            <w:bottom w:val="none" w:sz="0" w:space="0" w:color="auto"/>
            <w:right w:val="none" w:sz="0" w:space="0" w:color="auto"/>
          </w:divBdr>
          <w:divsChild>
            <w:div w:id="1596789113">
              <w:marLeft w:val="0"/>
              <w:marRight w:val="0"/>
              <w:marTop w:val="0"/>
              <w:marBottom w:val="0"/>
              <w:divBdr>
                <w:top w:val="none" w:sz="0" w:space="0" w:color="auto"/>
                <w:left w:val="none" w:sz="0" w:space="0" w:color="auto"/>
                <w:bottom w:val="none" w:sz="0" w:space="0" w:color="auto"/>
                <w:right w:val="none" w:sz="0" w:space="0" w:color="auto"/>
              </w:divBdr>
            </w:div>
          </w:divsChild>
        </w:div>
        <w:div w:id="1603609151">
          <w:marLeft w:val="0"/>
          <w:marRight w:val="0"/>
          <w:marTop w:val="0"/>
          <w:marBottom w:val="0"/>
          <w:divBdr>
            <w:top w:val="none" w:sz="0" w:space="0" w:color="auto"/>
            <w:left w:val="none" w:sz="0" w:space="0" w:color="auto"/>
            <w:bottom w:val="none" w:sz="0" w:space="0" w:color="auto"/>
            <w:right w:val="none" w:sz="0" w:space="0" w:color="auto"/>
          </w:divBdr>
          <w:divsChild>
            <w:div w:id="316347656">
              <w:marLeft w:val="0"/>
              <w:marRight w:val="0"/>
              <w:marTop w:val="0"/>
              <w:marBottom w:val="0"/>
              <w:divBdr>
                <w:top w:val="none" w:sz="0" w:space="0" w:color="auto"/>
                <w:left w:val="none" w:sz="0" w:space="0" w:color="auto"/>
                <w:bottom w:val="none" w:sz="0" w:space="0" w:color="auto"/>
                <w:right w:val="none" w:sz="0" w:space="0" w:color="auto"/>
              </w:divBdr>
            </w:div>
            <w:div w:id="1012146546">
              <w:marLeft w:val="0"/>
              <w:marRight w:val="0"/>
              <w:marTop w:val="0"/>
              <w:marBottom w:val="0"/>
              <w:divBdr>
                <w:top w:val="none" w:sz="0" w:space="0" w:color="auto"/>
                <w:left w:val="none" w:sz="0" w:space="0" w:color="auto"/>
                <w:bottom w:val="none" w:sz="0" w:space="0" w:color="auto"/>
                <w:right w:val="none" w:sz="0" w:space="0" w:color="auto"/>
              </w:divBdr>
            </w:div>
          </w:divsChild>
        </w:div>
        <w:div w:id="1661537508">
          <w:marLeft w:val="0"/>
          <w:marRight w:val="0"/>
          <w:marTop w:val="0"/>
          <w:marBottom w:val="0"/>
          <w:divBdr>
            <w:top w:val="none" w:sz="0" w:space="0" w:color="auto"/>
            <w:left w:val="none" w:sz="0" w:space="0" w:color="auto"/>
            <w:bottom w:val="none" w:sz="0" w:space="0" w:color="auto"/>
            <w:right w:val="none" w:sz="0" w:space="0" w:color="auto"/>
          </w:divBdr>
          <w:divsChild>
            <w:div w:id="1118986589">
              <w:marLeft w:val="0"/>
              <w:marRight w:val="0"/>
              <w:marTop w:val="0"/>
              <w:marBottom w:val="0"/>
              <w:divBdr>
                <w:top w:val="none" w:sz="0" w:space="0" w:color="auto"/>
                <w:left w:val="none" w:sz="0" w:space="0" w:color="auto"/>
                <w:bottom w:val="none" w:sz="0" w:space="0" w:color="auto"/>
                <w:right w:val="none" w:sz="0" w:space="0" w:color="auto"/>
              </w:divBdr>
            </w:div>
          </w:divsChild>
        </w:div>
        <w:div w:id="1665039408">
          <w:marLeft w:val="0"/>
          <w:marRight w:val="0"/>
          <w:marTop w:val="0"/>
          <w:marBottom w:val="0"/>
          <w:divBdr>
            <w:top w:val="none" w:sz="0" w:space="0" w:color="auto"/>
            <w:left w:val="none" w:sz="0" w:space="0" w:color="auto"/>
            <w:bottom w:val="none" w:sz="0" w:space="0" w:color="auto"/>
            <w:right w:val="none" w:sz="0" w:space="0" w:color="auto"/>
          </w:divBdr>
          <w:divsChild>
            <w:div w:id="337928365">
              <w:marLeft w:val="0"/>
              <w:marRight w:val="0"/>
              <w:marTop w:val="0"/>
              <w:marBottom w:val="0"/>
              <w:divBdr>
                <w:top w:val="none" w:sz="0" w:space="0" w:color="auto"/>
                <w:left w:val="none" w:sz="0" w:space="0" w:color="auto"/>
                <w:bottom w:val="none" w:sz="0" w:space="0" w:color="auto"/>
                <w:right w:val="none" w:sz="0" w:space="0" w:color="auto"/>
              </w:divBdr>
            </w:div>
            <w:div w:id="1860468230">
              <w:marLeft w:val="0"/>
              <w:marRight w:val="0"/>
              <w:marTop w:val="0"/>
              <w:marBottom w:val="0"/>
              <w:divBdr>
                <w:top w:val="none" w:sz="0" w:space="0" w:color="auto"/>
                <w:left w:val="none" w:sz="0" w:space="0" w:color="auto"/>
                <w:bottom w:val="none" w:sz="0" w:space="0" w:color="auto"/>
                <w:right w:val="none" w:sz="0" w:space="0" w:color="auto"/>
              </w:divBdr>
            </w:div>
          </w:divsChild>
        </w:div>
        <w:div w:id="1669597673">
          <w:marLeft w:val="0"/>
          <w:marRight w:val="0"/>
          <w:marTop w:val="0"/>
          <w:marBottom w:val="0"/>
          <w:divBdr>
            <w:top w:val="none" w:sz="0" w:space="0" w:color="auto"/>
            <w:left w:val="none" w:sz="0" w:space="0" w:color="auto"/>
            <w:bottom w:val="none" w:sz="0" w:space="0" w:color="auto"/>
            <w:right w:val="none" w:sz="0" w:space="0" w:color="auto"/>
          </w:divBdr>
          <w:divsChild>
            <w:div w:id="24185569">
              <w:marLeft w:val="0"/>
              <w:marRight w:val="0"/>
              <w:marTop w:val="0"/>
              <w:marBottom w:val="0"/>
              <w:divBdr>
                <w:top w:val="none" w:sz="0" w:space="0" w:color="auto"/>
                <w:left w:val="none" w:sz="0" w:space="0" w:color="auto"/>
                <w:bottom w:val="none" w:sz="0" w:space="0" w:color="auto"/>
                <w:right w:val="none" w:sz="0" w:space="0" w:color="auto"/>
              </w:divBdr>
            </w:div>
          </w:divsChild>
        </w:div>
        <w:div w:id="1674458143">
          <w:marLeft w:val="0"/>
          <w:marRight w:val="0"/>
          <w:marTop w:val="0"/>
          <w:marBottom w:val="0"/>
          <w:divBdr>
            <w:top w:val="none" w:sz="0" w:space="0" w:color="auto"/>
            <w:left w:val="none" w:sz="0" w:space="0" w:color="auto"/>
            <w:bottom w:val="none" w:sz="0" w:space="0" w:color="auto"/>
            <w:right w:val="none" w:sz="0" w:space="0" w:color="auto"/>
          </w:divBdr>
          <w:divsChild>
            <w:div w:id="813912102">
              <w:marLeft w:val="0"/>
              <w:marRight w:val="0"/>
              <w:marTop w:val="0"/>
              <w:marBottom w:val="0"/>
              <w:divBdr>
                <w:top w:val="none" w:sz="0" w:space="0" w:color="auto"/>
                <w:left w:val="none" w:sz="0" w:space="0" w:color="auto"/>
                <w:bottom w:val="none" w:sz="0" w:space="0" w:color="auto"/>
                <w:right w:val="none" w:sz="0" w:space="0" w:color="auto"/>
              </w:divBdr>
            </w:div>
          </w:divsChild>
        </w:div>
        <w:div w:id="1729064811">
          <w:marLeft w:val="0"/>
          <w:marRight w:val="0"/>
          <w:marTop w:val="0"/>
          <w:marBottom w:val="0"/>
          <w:divBdr>
            <w:top w:val="none" w:sz="0" w:space="0" w:color="auto"/>
            <w:left w:val="none" w:sz="0" w:space="0" w:color="auto"/>
            <w:bottom w:val="none" w:sz="0" w:space="0" w:color="auto"/>
            <w:right w:val="none" w:sz="0" w:space="0" w:color="auto"/>
          </w:divBdr>
          <w:divsChild>
            <w:div w:id="74324322">
              <w:marLeft w:val="0"/>
              <w:marRight w:val="0"/>
              <w:marTop w:val="0"/>
              <w:marBottom w:val="0"/>
              <w:divBdr>
                <w:top w:val="none" w:sz="0" w:space="0" w:color="auto"/>
                <w:left w:val="none" w:sz="0" w:space="0" w:color="auto"/>
                <w:bottom w:val="none" w:sz="0" w:space="0" w:color="auto"/>
                <w:right w:val="none" w:sz="0" w:space="0" w:color="auto"/>
              </w:divBdr>
            </w:div>
          </w:divsChild>
        </w:div>
        <w:div w:id="1874611784">
          <w:marLeft w:val="0"/>
          <w:marRight w:val="0"/>
          <w:marTop w:val="0"/>
          <w:marBottom w:val="0"/>
          <w:divBdr>
            <w:top w:val="none" w:sz="0" w:space="0" w:color="auto"/>
            <w:left w:val="none" w:sz="0" w:space="0" w:color="auto"/>
            <w:bottom w:val="none" w:sz="0" w:space="0" w:color="auto"/>
            <w:right w:val="none" w:sz="0" w:space="0" w:color="auto"/>
          </w:divBdr>
          <w:divsChild>
            <w:div w:id="258373840">
              <w:marLeft w:val="0"/>
              <w:marRight w:val="0"/>
              <w:marTop w:val="0"/>
              <w:marBottom w:val="0"/>
              <w:divBdr>
                <w:top w:val="none" w:sz="0" w:space="0" w:color="auto"/>
                <w:left w:val="none" w:sz="0" w:space="0" w:color="auto"/>
                <w:bottom w:val="none" w:sz="0" w:space="0" w:color="auto"/>
                <w:right w:val="none" w:sz="0" w:space="0" w:color="auto"/>
              </w:divBdr>
            </w:div>
          </w:divsChild>
        </w:div>
        <w:div w:id="1884632368">
          <w:marLeft w:val="0"/>
          <w:marRight w:val="0"/>
          <w:marTop w:val="0"/>
          <w:marBottom w:val="0"/>
          <w:divBdr>
            <w:top w:val="none" w:sz="0" w:space="0" w:color="auto"/>
            <w:left w:val="none" w:sz="0" w:space="0" w:color="auto"/>
            <w:bottom w:val="none" w:sz="0" w:space="0" w:color="auto"/>
            <w:right w:val="none" w:sz="0" w:space="0" w:color="auto"/>
          </w:divBdr>
          <w:divsChild>
            <w:div w:id="1113403585">
              <w:marLeft w:val="0"/>
              <w:marRight w:val="0"/>
              <w:marTop w:val="0"/>
              <w:marBottom w:val="0"/>
              <w:divBdr>
                <w:top w:val="none" w:sz="0" w:space="0" w:color="auto"/>
                <w:left w:val="none" w:sz="0" w:space="0" w:color="auto"/>
                <w:bottom w:val="none" w:sz="0" w:space="0" w:color="auto"/>
                <w:right w:val="none" w:sz="0" w:space="0" w:color="auto"/>
              </w:divBdr>
            </w:div>
          </w:divsChild>
        </w:div>
        <w:div w:id="1915429570">
          <w:marLeft w:val="0"/>
          <w:marRight w:val="0"/>
          <w:marTop w:val="0"/>
          <w:marBottom w:val="0"/>
          <w:divBdr>
            <w:top w:val="none" w:sz="0" w:space="0" w:color="auto"/>
            <w:left w:val="none" w:sz="0" w:space="0" w:color="auto"/>
            <w:bottom w:val="none" w:sz="0" w:space="0" w:color="auto"/>
            <w:right w:val="none" w:sz="0" w:space="0" w:color="auto"/>
          </w:divBdr>
          <w:divsChild>
            <w:div w:id="1952467065">
              <w:marLeft w:val="0"/>
              <w:marRight w:val="0"/>
              <w:marTop w:val="0"/>
              <w:marBottom w:val="0"/>
              <w:divBdr>
                <w:top w:val="none" w:sz="0" w:space="0" w:color="auto"/>
                <w:left w:val="none" w:sz="0" w:space="0" w:color="auto"/>
                <w:bottom w:val="none" w:sz="0" w:space="0" w:color="auto"/>
                <w:right w:val="none" w:sz="0" w:space="0" w:color="auto"/>
              </w:divBdr>
            </w:div>
          </w:divsChild>
        </w:div>
        <w:div w:id="1937515913">
          <w:marLeft w:val="0"/>
          <w:marRight w:val="0"/>
          <w:marTop w:val="0"/>
          <w:marBottom w:val="0"/>
          <w:divBdr>
            <w:top w:val="none" w:sz="0" w:space="0" w:color="auto"/>
            <w:left w:val="none" w:sz="0" w:space="0" w:color="auto"/>
            <w:bottom w:val="none" w:sz="0" w:space="0" w:color="auto"/>
            <w:right w:val="none" w:sz="0" w:space="0" w:color="auto"/>
          </w:divBdr>
          <w:divsChild>
            <w:div w:id="1760982357">
              <w:marLeft w:val="0"/>
              <w:marRight w:val="0"/>
              <w:marTop w:val="0"/>
              <w:marBottom w:val="0"/>
              <w:divBdr>
                <w:top w:val="none" w:sz="0" w:space="0" w:color="auto"/>
                <w:left w:val="none" w:sz="0" w:space="0" w:color="auto"/>
                <w:bottom w:val="none" w:sz="0" w:space="0" w:color="auto"/>
                <w:right w:val="none" w:sz="0" w:space="0" w:color="auto"/>
              </w:divBdr>
            </w:div>
          </w:divsChild>
        </w:div>
        <w:div w:id="1956521689">
          <w:marLeft w:val="0"/>
          <w:marRight w:val="0"/>
          <w:marTop w:val="0"/>
          <w:marBottom w:val="0"/>
          <w:divBdr>
            <w:top w:val="none" w:sz="0" w:space="0" w:color="auto"/>
            <w:left w:val="none" w:sz="0" w:space="0" w:color="auto"/>
            <w:bottom w:val="none" w:sz="0" w:space="0" w:color="auto"/>
            <w:right w:val="none" w:sz="0" w:space="0" w:color="auto"/>
          </w:divBdr>
          <w:divsChild>
            <w:div w:id="1079594416">
              <w:marLeft w:val="0"/>
              <w:marRight w:val="0"/>
              <w:marTop w:val="0"/>
              <w:marBottom w:val="0"/>
              <w:divBdr>
                <w:top w:val="none" w:sz="0" w:space="0" w:color="auto"/>
                <w:left w:val="none" w:sz="0" w:space="0" w:color="auto"/>
                <w:bottom w:val="none" w:sz="0" w:space="0" w:color="auto"/>
                <w:right w:val="none" w:sz="0" w:space="0" w:color="auto"/>
              </w:divBdr>
            </w:div>
          </w:divsChild>
        </w:div>
        <w:div w:id="1960605934">
          <w:marLeft w:val="0"/>
          <w:marRight w:val="0"/>
          <w:marTop w:val="0"/>
          <w:marBottom w:val="0"/>
          <w:divBdr>
            <w:top w:val="none" w:sz="0" w:space="0" w:color="auto"/>
            <w:left w:val="none" w:sz="0" w:space="0" w:color="auto"/>
            <w:bottom w:val="none" w:sz="0" w:space="0" w:color="auto"/>
            <w:right w:val="none" w:sz="0" w:space="0" w:color="auto"/>
          </w:divBdr>
          <w:divsChild>
            <w:div w:id="1177889865">
              <w:marLeft w:val="0"/>
              <w:marRight w:val="0"/>
              <w:marTop w:val="0"/>
              <w:marBottom w:val="0"/>
              <w:divBdr>
                <w:top w:val="none" w:sz="0" w:space="0" w:color="auto"/>
                <w:left w:val="none" w:sz="0" w:space="0" w:color="auto"/>
                <w:bottom w:val="none" w:sz="0" w:space="0" w:color="auto"/>
                <w:right w:val="none" w:sz="0" w:space="0" w:color="auto"/>
              </w:divBdr>
            </w:div>
          </w:divsChild>
        </w:div>
        <w:div w:id="1960988847">
          <w:marLeft w:val="0"/>
          <w:marRight w:val="0"/>
          <w:marTop w:val="0"/>
          <w:marBottom w:val="0"/>
          <w:divBdr>
            <w:top w:val="none" w:sz="0" w:space="0" w:color="auto"/>
            <w:left w:val="none" w:sz="0" w:space="0" w:color="auto"/>
            <w:bottom w:val="none" w:sz="0" w:space="0" w:color="auto"/>
            <w:right w:val="none" w:sz="0" w:space="0" w:color="auto"/>
          </w:divBdr>
          <w:divsChild>
            <w:div w:id="1703094451">
              <w:marLeft w:val="0"/>
              <w:marRight w:val="0"/>
              <w:marTop w:val="0"/>
              <w:marBottom w:val="0"/>
              <w:divBdr>
                <w:top w:val="none" w:sz="0" w:space="0" w:color="auto"/>
                <w:left w:val="none" w:sz="0" w:space="0" w:color="auto"/>
                <w:bottom w:val="none" w:sz="0" w:space="0" w:color="auto"/>
                <w:right w:val="none" w:sz="0" w:space="0" w:color="auto"/>
              </w:divBdr>
            </w:div>
          </w:divsChild>
        </w:div>
        <w:div w:id="1986078317">
          <w:marLeft w:val="0"/>
          <w:marRight w:val="0"/>
          <w:marTop w:val="0"/>
          <w:marBottom w:val="0"/>
          <w:divBdr>
            <w:top w:val="none" w:sz="0" w:space="0" w:color="auto"/>
            <w:left w:val="none" w:sz="0" w:space="0" w:color="auto"/>
            <w:bottom w:val="none" w:sz="0" w:space="0" w:color="auto"/>
            <w:right w:val="none" w:sz="0" w:space="0" w:color="auto"/>
          </w:divBdr>
          <w:divsChild>
            <w:div w:id="452091960">
              <w:marLeft w:val="0"/>
              <w:marRight w:val="0"/>
              <w:marTop w:val="0"/>
              <w:marBottom w:val="0"/>
              <w:divBdr>
                <w:top w:val="none" w:sz="0" w:space="0" w:color="auto"/>
                <w:left w:val="none" w:sz="0" w:space="0" w:color="auto"/>
                <w:bottom w:val="none" w:sz="0" w:space="0" w:color="auto"/>
                <w:right w:val="none" w:sz="0" w:space="0" w:color="auto"/>
              </w:divBdr>
            </w:div>
          </w:divsChild>
        </w:div>
        <w:div w:id="1991472804">
          <w:marLeft w:val="0"/>
          <w:marRight w:val="0"/>
          <w:marTop w:val="0"/>
          <w:marBottom w:val="0"/>
          <w:divBdr>
            <w:top w:val="none" w:sz="0" w:space="0" w:color="auto"/>
            <w:left w:val="none" w:sz="0" w:space="0" w:color="auto"/>
            <w:bottom w:val="none" w:sz="0" w:space="0" w:color="auto"/>
            <w:right w:val="none" w:sz="0" w:space="0" w:color="auto"/>
          </w:divBdr>
          <w:divsChild>
            <w:div w:id="243340573">
              <w:marLeft w:val="0"/>
              <w:marRight w:val="0"/>
              <w:marTop w:val="0"/>
              <w:marBottom w:val="0"/>
              <w:divBdr>
                <w:top w:val="none" w:sz="0" w:space="0" w:color="auto"/>
                <w:left w:val="none" w:sz="0" w:space="0" w:color="auto"/>
                <w:bottom w:val="none" w:sz="0" w:space="0" w:color="auto"/>
                <w:right w:val="none" w:sz="0" w:space="0" w:color="auto"/>
              </w:divBdr>
            </w:div>
          </w:divsChild>
        </w:div>
        <w:div w:id="2025545524">
          <w:marLeft w:val="0"/>
          <w:marRight w:val="0"/>
          <w:marTop w:val="0"/>
          <w:marBottom w:val="0"/>
          <w:divBdr>
            <w:top w:val="none" w:sz="0" w:space="0" w:color="auto"/>
            <w:left w:val="none" w:sz="0" w:space="0" w:color="auto"/>
            <w:bottom w:val="none" w:sz="0" w:space="0" w:color="auto"/>
            <w:right w:val="none" w:sz="0" w:space="0" w:color="auto"/>
          </w:divBdr>
          <w:divsChild>
            <w:div w:id="1735808933">
              <w:marLeft w:val="0"/>
              <w:marRight w:val="0"/>
              <w:marTop w:val="0"/>
              <w:marBottom w:val="0"/>
              <w:divBdr>
                <w:top w:val="none" w:sz="0" w:space="0" w:color="auto"/>
                <w:left w:val="none" w:sz="0" w:space="0" w:color="auto"/>
                <w:bottom w:val="none" w:sz="0" w:space="0" w:color="auto"/>
                <w:right w:val="none" w:sz="0" w:space="0" w:color="auto"/>
              </w:divBdr>
            </w:div>
          </w:divsChild>
        </w:div>
        <w:div w:id="2036038183">
          <w:marLeft w:val="0"/>
          <w:marRight w:val="0"/>
          <w:marTop w:val="0"/>
          <w:marBottom w:val="0"/>
          <w:divBdr>
            <w:top w:val="none" w:sz="0" w:space="0" w:color="auto"/>
            <w:left w:val="none" w:sz="0" w:space="0" w:color="auto"/>
            <w:bottom w:val="none" w:sz="0" w:space="0" w:color="auto"/>
            <w:right w:val="none" w:sz="0" w:space="0" w:color="auto"/>
          </w:divBdr>
          <w:divsChild>
            <w:div w:id="1308052972">
              <w:marLeft w:val="0"/>
              <w:marRight w:val="0"/>
              <w:marTop w:val="0"/>
              <w:marBottom w:val="0"/>
              <w:divBdr>
                <w:top w:val="none" w:sz="0" w:space="0" w:color="auto"/>
                <w:left w:val="none" w:sz="0" w:space="0" w:color="auto"/>
                <w:bottom w:val="none" w:sz="0" w:space="0" w:color="auto"/>
                <w:right w:val="none" w:sz="0" w:space="0" w:color="auto"/>
              </w:divBdr>
            </w:div>
          </w:divsChild>
        </w:div>
        <w:div w:id="2037346049">
          <w:marLeft w:val="0"/>
          <w:marRight w:val="0"/>
          <w:marTop w:val="0"/>
          <w:marBottom w:val="0"/>
          <w:divBdr>
            <w:top w:val="none" w:sz="0" w:space="0" w:color="auto"/>
            <w:left w:val="none" w:sz="0" w:space="0" w:color="auto"/>
            <w:bottom w:val="none" w:sz="0" w:space="0" w:color="auto"/>
            <w:right w:val="none" w:sz="0" w:space="0" w:color="auto"/>
          </w:divBdr>
          <w:divsChild>
            <w:div w:id="1357659533">
              <w:marLeft w:val="0"/>
              <w:marRight w:val="0"/>
              <w:marTop w:val="0"/>
              <w:marBottom w:val="0"/>
              <w:divBdr>
                <w:top w:val="none" w:sz="0" w:space="0" w:color="auto"/>
                <w:left w:val="none" w:sz="0" w:space="0" w:color="auto"/>
                <w:bottom w:val="none" w:sz="0" w:space="0" w:color="auto"/>
                <w:right w:val="none" w:sz="0" w:space="0" w:color="auto"/>
              </w:divBdr>
            </w:div>
            <w:div w:id="1980333325">
              <w:marLeft w:val="0"/>
              <w:marRight w:val="0"/>
              <w:marTop w:val="0"/>
              <w:marBottom w:val="0"/>
              <w:divBdr>
                <w:top w:val="none" w:sz="0" w:space="0" w:color="auto"/>
                <w:left w:val="none" w:sz="0" w:space="0" w:color="auto"/>
                <w:bottom w:val="none" w:sz="0" w:space="0" w:color="auto"/>
                <w:right w:val="none" w:sz="0" w:space="0" w:color="auto"/>
              </w:divBdr>
            </w:div>
          </w:divsChild>
        </w:div>
        <w:div w:id="2061585675">
          <w:marLeft w:val="0"/>
          <w:marRight w:val="0"/>
          <w:marTop w:val="0"/>
          <w:marBottom w:val="0"/>
          <w:divBdr>
            <w:top w:val="none" w:sz="0" w:space="0" w:color="auto"/>
            <w:left w:val="none" w:sz="0" w:space="0" w:color="auto"/>
            <w:bottom w:val="none" w:sz="0" w:space="0" w:color="auto"/>
            <w:right w:val="none" w:sz="0" w:space="0" w:color="auto"/>
          </w:divBdr>
          <w:divsChild>
            <w:div w:id="1988364228">
              <w:marLeft w:val="0"/>
              <w:marRight w:val="0"/>
              <w:marTop w:val="0"/>
              <w:marBottom w:val="0"/>
              <w:divBdr>
                <w:top w:val="none" w:sz="0" w:space="0" w:color="auto"/>
                <w:left w:val="none" w:sz="0" w:space="0" w:color="auto"/>
                <w:bottom w:val="none" w:sz="0" w:space="0" w:color="auto"/>
                <w:right w:val="none" w:sz="0" w:space="0" w:color="auto"/>
              </w:divBdr>
            </w:div>
          </w:divsChild>
        </w:div>
        <w:div w:id="2090693701">
          <w:marLeft w:val="0"/>
          <w:marRight w:val="0"/>
          <w:marTop w:val="0"/>
          <w:marBottom w:val="0"/>
          <w:divBdr>
            <w:top w:val="none" w:sz="0" w:space="0" w:color="auto"/>
            <w:left w:val="none" w:sz="0" w:space="0" w:color="auto"/>
            <w:bottom w:val="none" w:sz="0" w:space="0" w:color="auto"/>
            <w:right w:val="none" w:sz="0" w:space="0" w:color="auto"/>
          </w:divBdr>
          <w:divsChild>
            <w:div w:id="1375038008">
              <w:marLeft w:val="0"/>
              <w:marRight w:val="0"/>
              <w:marTop w:val="0"/>
              <w:marBottom w:val="0"/>
              <w:divBdr>
                <w:top w:val="none" w:sz="0" w:space="0" w:color="auto"/>
                <w:left w:val="none" w:sz="0" w:space="0" w:color="auto"/>
                <w:bottom w:val="none" w:sz="0" w:space="0" w:color="auto"/>
                <w:right w:val="none" w:sz="0" w:space="0" w:color="auto"/>
              </w:divBdr>
            </w:div>
          </w:divsChild>
        </w:div>
        <w:div w:id="2115704156">
          <w:marLeft w:val="0"/>
          <w:marRight w:val="0"/>
          <w:marTop w:val="0"/>
          <w:marBottom w:val="0"/>
          <w:divBdr>
            <w:top w:val="none" w:sz="0" w:space="0" w:color="auto"/>
            <w:left w:val="none" w:sz="0" w:space="0" w:color="auto"/>
            <w:bottom w:val="none" w:sz="0" w:space="0" w:color="auto"/>
            <w:right w:val="none" w:sz="0" w:space="0" w:color="auto"/>
          </w:divBdr>
          <w:divsChild>
            <w:div w:id="161698124">
              <w:marLeft w:val="0"/>
              <w:marRight w:val="0"/>
              <w:marTop w:val="0"/>
              <w:marBottom w:val="0"/>
              <w:divBdr>
                <w:top w:val="none" w:sz="0" w:space="0" w:color="auto"/>
                <w:left w:val="none" w:sz="0" w:space="0" w:color="auto"/>
                <w:bottom w:val="none" w:sz="0" w:space="0" w:color="auto"/>
                <w:right w:val="none" w:sz="0" w:space="0" w:color="auto"/>
              </w:divBdr>
            </w:div>
          </w:divsChild>
        </w:div>
        <w:div w:id="2121216004">
          <w:marLeft w:val="0"/>
          <w:marRight w:val="0"/>
          <w:marTop w:val="0"/>
          <w:marBottom w:val="0"/>
          <w:divBdr>
            <w:top w:val="none" w:sz="0" w:space="0" w:color="auto"/>
            <w:left w:val="none" w:sz="0" w:space="0" w:color="auto"/>
            <w:bottom w:val="none" w:sz="0" w:space="0" w:color="auto"/>
            <w:right w:val="none" w:sz="0" w:space="0" w:color="auto"/>
          </w:divBdr>
          <w:divsChild>
            <w:div w:id="169588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08606">
      <w:bodyDiv w:val="1"/>
      <w:marLeft w:val="0"/>
      <w:marRight w:val="0"/>
      <w:marTop w:val="0"/>
      <w:marBottom w:val="0"/>
      <w:divBdr>
        <w:top w:val="none" w:sz="0" w:space="0" w:color="auto"/>
        <w:left w:val="none" w:sz="0" w:space="0" w:color="auto"/>
        <w:bottom w:val="none" w:sz="0" w:space="0" w:color="auto"/>
        <w:right w:val="none" w:sz="0" w:space="0" w:color="auto"/>
      </w:divBdr>
    </w:div>
    <w:div w:id="448087043">
      <w:bodyDiv w:val="1"/>
      <w:marLeft w:val="0"/>
      <w:marRight w:val="0"/>
      <w:marTop w:val="0"/>
      <w:marBottom w:val="0"/>
      <w:divBdr>
        <w:top w:val="none" w:sz="0" w:space="0" w:color="auto"/>
        <w:left w:val="none" w:sz="0" w:space="0" w:color="auto"/>
        <w:bottom w:val="none" w:sz="0" w:space="0" w:color="auto"/>
        <w:right w:val="none" w:sz="0" w:space="0" w:color="auto"/>
      </w:divBdr>
    </w:div>
    <w:div w:id="598148103">
      <w:bodyDiv w:val="1"/>
      <w:marLeft w:val="0"/>
      <w:marRight w:val="0"/>
      <w:marTop w:val="0"/>
      <w:marBottom w:val="0"/>
      <w:divBdr>
        <w:top w:val="none" w:sz="0" w:space="0" w:color="auto"/>
        <w:left w:val="none" w:sz="0" w:space="0" w:color="auto"/>
        <w:bottom w:val="none" w:sz="0" w:space="0" w:color="auto"/>
        <w:right w:val="none" w:sz="0" w:space="0" w:color="auto"/>
      </w:divBdr>
    </w:div>
    <w:div w:id="613634751">
      <w:bodyDiv w:val="1"/>
      <w:marLeft w:val="0"/>
      <w:marRight w:val="0"/>
      <w:marTop w:val="0"/>
      <w:marBottom w:val="0"/>
      <w:divBdr>
        <w:top w:val="none" w:sz="0" w:space="0" w:color="auto"/>
        <w:left w:val="none" w:sz="0" w:space="0" w:color="auto"/>
        <w:bottom w:val="none" w:sz="0" w:space="0" w:color="auto"/>
        <w:right w:val="none" w:sz="0" w:space="0" w:color="auto"/>
      </w:divBdr>
    </w:div>
    <w:div w:id="631836238">
      <w:bodyDiv w:val="1"/>
      <w:marLeft w:val="0"/>
      <w:marRight w:val="0"/>
      <w:marTop w:val="0"/>
      <w:marBottom w:val="0"/>
      <w:divBdr>
        <w:top w:val="none" w:sz="0" w:space="0" w:color="auto"/>
        <w:left w:val="none" w:sz="0" w:space="0" w:color="auto"/>
        <w:bottom w:val="none" w:sz="0" w:space="0" w:color="auto"/>
        <w:right w:val="none" w:sz="0" w:space="0" w:color="auto"/>
      </w:divBdr>
    </w:div>
    <w:div w:id="631906166">
      <w:bodyDiv w:val="1"/>
      <w:marLeft w:val="0"/>
      <w:marRight w:val="0"/>
      <w:marTop w:val="0"/>
      <w:marBottom w:val="0"/>
      <w:divBdr>
        <w:top w:val="none" w:sz="0" w:space="0" w:color="auto"/>
        <w:left w:val="none" w:sz="0" w:space="0" w:color="auto"/>
        <w:bottom w:val="none" w:sz="0" w:space="0" w:color="auto"/>
        <w:right w:val="none" w:sz="0" w:space="0" w:color="auto"/>
      </w:divBdr>
    </w:div>
    <w:div w:id="721636459">
      <w:bodyDiv w:val="1"/>
      <w:marLeft w:val="0"/>
      <w:marRight w:val="0"/>
      <w:marTop w:val="0"/>
      <w:marBottom w:val="0"/>
      <w:divBdr>
        <w:top w:val="none" w:sz="0" w:space="0" w:color="auto"/>
        <w:left w:val="none" w:sz="0" w:space="0" w:color="auto"/>
        <w:bottom w:val="none" w:sz="0" w:space="0" w:color="auto"/>
        <w:right w:val="none" w:sz="0" w:space="0" w:color="auto"/>
      </w:divBdr>
    </w:div>
    <w:div w:id="725447535">
      <w:bodyDiv w:val="1"/>
      <w:marLeft w:val="0"/>
      <w:marRight w:val="0"/>
      <w:marTop w:val="0"/>
      <w:marBottom w:val="0"/>
      <w:divBdr>
        <w:top w:val="none" w:sz="0" w:space="0" w:color="auto"/>
        <w:left w:val="none" w:sz="0" w:space="0" w:color="auto"/>
        <w:bottom w:val="none" w:sz="0" w:space="0" w:color="auto"/>
        <w:right w:val="none" w:sz="0" w:space="0" w:color="auto"/>
      </w:divBdr>
    </w:div>
    <w:div w:id="741876452">
      <w:bodyDiv w:val="1"/>
      <w:marLeft w:val="0"/>
      <w:marRight w:val="0"/>
      <w:marTop w:val="0"/>
      <w:marBottom w:val="0"/>
      <w:divBdr>
        <w:top w:val="none" w:sz="0" w:space="0" w:color="auto"/>
        <w:left w:val="none" w:sz="0" w:space="0" w:color="auto"/>
        <w:bottom w:val="none" w:sz="0" w:space="0" w:color="auto"/>
        <w:right w:val="none" w:sz="0" w:space="0" w:color="auto"/>
      </w:divBdr>
    </w:div>
    <w:div w:id="857083435">
      <w:bodyDiv w:val="1"/>
      <w:marLeft w:val="0"/>
      <w:marRight w:val="0"/>
      <w:marTop w:val="0"/>
      <w:marBottom w:val="0"/>
      <w:divBdr>
        <w:top w:val="none" w:sz="0" w:space="0" w:color="auto"/>
        <w:left w:val="none" w:sz="0" w:space="0" w:color="auto"/>
        <w:bottom w:val="none" w:sz="0" w:space="0" w:color="auto"/>
        <w:right w:val="none" w:sz="0" w:space="0" w:color="auto"/>
      </w:divBdr>
    </w:div>
    <w:div w:id="905803776">
      <w:bodyDiv w:val="1"/>
      <w:marLeft w:val="0"/>
      <w:marRight w:val="0"/>
      <w:marTop w:val="0"/>
      <w:marBottom w:val="0"/>
      <w:divBdr>
        <w:top w:val="none" w:sz="0" w:space="0" w:color="auto"/>
        <w:left w:val="none" w:sz="0" w:space="0" w:color="auto"/>
        <w:bottom w:val="none" w:sz="0" w:space="0" w:color="auto"/>
        <w:right w:val="none" w:sz="0" w:space="0" w:color="auto"/>
      </w:divBdr>
    </w:div>
    <w:div w:id="908998382">
      <w:bodyDiv w:val="1"/>
      <w:marLeft w:val="0"/>
      <w:marRight w:val="0"/>
      <w:marTop w:val="0"/>
      <w:marBottom w:val="0"/>
      <w:divBdr>
        <w:top w:val="none" w:sz="0" w:space="0" w:color="auto"/>
        <w:left w:val="none" w:sz="0" w:space="0" w:color="auto"/>
        <w:bottom w:val="none" w:sz="0" w:space="0" w:color="auto"/>
        <w:right w:val="none" w:sz="0" w:space="0" w:color="auto"/>
      </w:divBdr>
    </w:div>
    <w:div w:id="931624652">
      <w:bodyDiv w:val="1"/>
      <w:marLeft w:val="0"/>
      <w:marRight w:val="0"/>
      <w:marTop w:val="0"/>
      <w:marBottom w:val="0"/>
      <w:divBdr>
        <w:top w:val="none" w:sz="0" w:space="0" w:color="auto"/>
        <w:left w:val="none" w:sz="0" w:space="0" w:color="auto"/>
        <w:bottom w:val="none" w:sz="0" w:space="0" w:color="auto"/>
        <w:right w:val="none" w:sz="0" w:space="0" w:color="auto"/>
      </w:divBdr>
      <w:divsChild>
        <w:div w:id="1267695223">
          <w:marLeft w:val="0"/>
          <w:marRight w:val="0"/>
          <w:marTop w:val="0"/>
          <w:marBottom w:val="0"/>
          <w:divBdr>
            <w:top w:val="none" w:sz="0" w:space="0" w:color="auto"/>
            <w:left w:val="none" w:sz="0" w:space="0" w:color="auto"/>
            <w:bottom w:val="none" w:sz="0" w:space="0" w:color="auto"/>
            <w:right w:val="none" w:sz="0" w:space="0" w:color="auto"/>
          </w:divBdr>
          <w:divsChild>
            <w:div w:id="934749405">
              <w:marLeft w:val="0"/>
              <w:marRight w:val="0"/>
              <w:marTop w:val="0"/>
              <w:marBottom w:val="0"/>
              <w:divBdr>
                <w:top w:val="none" w:sz="0" w:space="0" w:color="auto"/>
                <w:left w:val="none" w:sz="0" w:space="0" w:color="auto"/>
                <w:bottom w:val="none" w:sz="0" w:space="0" w:color="auto"/>
                <w:right w:val="none" w:sz="0" w:space="0" w:color="auto"/>
              </w:divBdr>
            </w:div>
          </w:divsChild>
        </w:div>
        <w:div w:id="1304382150">
          <w:marLeft w:val="0"/>
          <w:marRight w:val="0"/>
          <w:marTop w:val="0"/>
          <w:marBottom w:val="0"/>
          <w:divBdr>
            <w:top w:val="none" w:sz="0" w:space="0" w:color="auto"/>
            <w:left w:val="none" w:sz="0" w:space="0" w:color="auto"/>
            <w:bottom w:val="none" w:sz="0" w:space="0" w:color="auto"/>
            <w:right w:val="none" w:sz="0" w:space="0" w:color="auto"/>
          </w:divBdr>
          <w:divsChild>
            <w:div w:id="130662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566910">
      <w:bodyDiv w:val="1"/>
      <w:marLeft w:val="0"/>
      <w:marRight w:val="0"/>
      <w:marTop w:val="0"/>
      <w:marBottom w:val="0"/>
      <w:divBdr>
        <w:top w:val="none" w:sz="0" w:space="0" w:color="auto"/>
        <w:left w:val="none" w:sz="0" w:space="0" w:color="auto"/>
        <w:bottom w:val="none" w:sz="0" w:space="0" w:color="auto"/>
        <w:right w:val="none" w:sz="0" w:space="0" w:color="auto"/>
      </w:divBdr>
    </w:div>
    <w:div w:id="998926202">
      <w:bodyDiv w:val="1"/>
      <w:marLeft w:val="0"/>
      <w:marRight w:val="0"/>
      <w:marTop w:val="0"/>
      <w:marBottom w:val="0"/>
      <w:divBdr>
        <w:top w:val="none" w:sz="0" w:space="0" w:color="auto"/>
        <w:left w:val="none" w:sz="0" w:space="0" w:color="auto"/>
        <w:bottom w:val="none" w:sz="0" w:space="0" w:color="auto"/>
        <w:right w:val="none" w:sz="0" w:space="0" w:color="auto"/>
      </w:divBdr>
    </w:div>
    <w:div w:id="1046611169">
      <w:bodyDiv w:val="1"/>
      <w:marLeft w:val="0"/>
      <w:marRight w:val="0"/>
      <w:marTop w:val="0"/>
      <w:marBottom w:val="0"/>
      <w:divBdr>
        <w:top w:val="none" w:sz="0" w:space="0" w:color="auto"/>
        <w:left w:val="none" w:sz="0" w:space="0" w:color="auto"/>
        <w:bottom w:val="none" w:sz="0" w:space="0" w:color="auto"/>
        <w:right w:val="none" w:sz="0" w:space="0" w:color="auto"/>
      </w:divBdr>
    </w:div>
    <w:div w:id="1113524859">
      <w:bodyDiv w:val="1"/>
      <w:marLeft w:val="0"/>
      <w:marRight w:val="0"/>
      <w:marTop w:val="0"/>
      <w:marBottom w:val="0"/>
      <w:divBdr>
        <w:top w:val="none" w:sz="0" w:space="0" w:color="auto"/>
        <w:left w:val="none" w:sz="0" w:space="0" w:color="auto"/>
        <w:bottom w:val="none" w:sz="0" w:space="0" w:color="auto"/>
        <w:right w:val="none" w:sz="0" w:space="0" w:color="auto"/>
      </w:divBdr>
      <w:divsChild>
        <w:div w:id="1512256204">
          <w:marLeft w:val="0"/>
          <w:marRight w:val="0"/>
          <w:marTop w:val="0"/>
          <w:marBottom w:val="0"/>
          <w:divBdr>
            <w:top w:val="none" w:sz="0" w:space="0" w:color="auto"/>
            <w:left w:val="none" w:sz="0" w:space="0" w:color="auto"/>
            <w:bottom w:val="none" w:sz="0" w:space="0" w:color="auto"/>
            <w:right w:val="none" w:sz="0" w:space="0" w:color="auto"/>
          </w:divBdr>
          <w:divsChild>
            <w:div w:id="338118300">
              <w:marLeft w:val="0"/>
              <w:marRight w:val="0"/>
              <w:marTop w:val="0"/>
              <w:marBottom w:val="0"/>
              <w:divBdr>
                <w:top w:val="none" w:sz="0" w:space="0" w:color="auto"/>
                <w:left w:val="none" w:sz="0" w:space="0" w:color="auto"/>
                <w:bottom w:val="none" w:sz="0" w:space="0" w:color="auto"/>
                <w:right w:val="none" w:sz="0" w:space="0" w:color="auto"/>
              </w:divBdr>
            </w:div>
          </w:divsChild>
        </w:div>
        <w:div w:id="2011563394">
          <w:marLeft w:val="0"/>
          <w:marRight w:val="0"/>
          <w:marTop w:val="0"/>
          <w:marBottom w:val="0"/>
          <w:divBdr>
            <w:top w:val="none" w:sz="0" w:space="0" w:color="auto"/>
            <w:left w:val="none" w:sz="0" w:space="0" w:color="auto"/>
            <w:bottom w:val="none" w:sz="0" w:space="0" w:color="auto"/>
            <w:right w:val="none" w:sz="0" w:space="0" w:color="auto"/>
          </w:divBdr>
          <w:divsChild>
            <w:div w:id="135171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5790">
      <w:bodyDiv w:val="1"/>
      <w:marLeft w:val="0"/>
      <w:marRight w:val="0"/>
      <w:marTop w:val="0"/>
      <w:marBottom w:val="0"/>
      <w:divBdr>
        <w:top w:val="none" w:sz="0" w:space="0" w:color="auto"/>
        <w:left w:val="none" w:sz="0" w:space="0" w:color="auto"/>
        <w:bottom w:val="none" w:sz="0" w:space="0" w:color="auto"/>
        <w:right w:val="none" w:sz="0" w:space="0" w:color="auto"/>
      </w:divBdr>
    </w:div>
    <w:div w:id="1266186698">
      <w:bodyDiv w:val="1"/>
      <w:marLeft w:val="0"/>
      <w:marRight w:val="0"/>
      <w:marTop w:val="0"/>
      <w:marBottom w:val="0"/>
      <w:divBdr>
        <w:top w:val="none" w:sz="0" w:space="0" w:color="auto"/>
        <w:left w:val="none" w:sz="0" w:space="0" w:color="auto"/>
        <w:bottom w:val="none" w:sz="0" w:space="0" w:color="auto"/>
        <w:right w:val="none" w:sz="0" w:space="0" w:color="auto"/>
      </w:divBdr>
    </w:div>
    <w:div w:id="1285237761">
      <w:bodyDiv w:val="1"/>
      <w:marLeft w:val="0"/>
      <w:marRight w:val="0"/>
      <w:marTop w:val="0"/>
      <w:marBottom w:val="0"/>
      <w:divBdr>
        <w:top w:val="none" w:sz="0" w:space="0" w:color="auto"/>
        <w:left w:val="none" w:sz="0" w:space="0" w:color="auto"/>
        <w:bottom w:val="none" w:sz="0" w:space="0" w:color="auto"/>
        <w:right w:val="none" w:sz="0" w:space="0" w:color="auto"/>
      </w:divBdr>
      <w:divsChild>
        <w:div w:id="1813326920">
          <w:marLeft w:val="0"/>
          <w:marRight w:val="0"/>
          <w:marTop w:val="0"/>
          <w:marBottom w:val="0"/>
          <w:divBdr>
            <w:top w:val="none" w:sz="0" w:space="0" w:color="auto"/>
            <w:left w:val="none" w:sz="0" w:space="0" w:color="auto"/>
            <w:bottom w:val="none" w:sz="0" w:space="0" w:color="auto"/>
            <w:right w:val="none" w:sz="0" w:space="0" w:color="auto"/>
          </w:divBdr>
          <w:divsChild>
            <w:div w:id="16759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0092">
      <w:bodyDiv w:val="1"/>
      <w:marLeft w:val="0"/>
      <w:marRight w:val="0"/>
      <w:marTop w:val="0"/>
      <w:marBottom w:val="0"/>
      <w:divBdr>
        <w:top w:val="none" w:sz="0" w:space="0" w:color="auto"/>
        <w:left w:val="none" w:sz="0" w:space="0" w:color="auto"/>
        <w:bottom w:val="none" w:sz="0" w:space="0" w:color="auto"/>
        <w:right w:val="none" w:sz="0" w:space="0" w:color="auto"/>
      </w:divBdr>
    </w:div>
    <w:div w:id="1315256832">
      <w:bodyDiv w:val="1"/>
      <w:marLeft w:val="0"/>
      <w:marRight w:val="0"/>
      <w:marTop w:val="0"/>
      <w:marBottom w:val="0"/>
      <w:divBdr>
        <w:top w:val="none" w:sz="0" w:space="0" w:color="auto"/>
        <w:left w:val="none" w:sz="0" w:space="0" w:color="auto"/>
        <w:bottom w:val="none" w:sz="0" w:space="0" w:color="auto"/>
        <w:right w:val="none" w:sz="0" w:space="0" w:color="auto"/>
      </w:divBdr>
    </w:div>
    <w:div w:id="1364406068">
      <w:bodyDiv w:val="1"/>
      <w:marLeft w:val="0"/>
      <w:marRight w:val="0"/>
      <w:marTop w:val="0"/>
      <w:marBottom w:val="0"/>
      <w:divBdr>
        <w:top w:val="none" w:sz="0" w:space="0" w:color="auto"/>
        <w:left w:val="none" w:sz="0" w:space="0" w:color="auto"/>
        <w:bottom w:val="none" w:sz="0" w:space="0" w:color="auto"/>
        <w:right w:val="none" w:sz="0" w:space="0" w:color="auto"/>
      </w:divBdr>
    </w:div>
    <w:div w:id="1367486739">
      <w:bodyDiv w:val="1"/>
      <w:marLeft w:val="0"/>
      <w:marRight w:val="0"/>
      <w:marTop w:val="0"/>
      <w:marBottom w:val="0"/>
      <w:divBdr>
        <w:top w:val="none" w:sz="0" w:space="0" w:color="auto"/>
        <w:left w:val="none" w:sz="0" w:space="0" w:color="auto"/>
        <w:bottom w:val="none" w:sz="0" w:space="0" w:color="auto"/>
        <w:right w:val="none" w:sz="0" w:space="0" w:color="auto"/>
      </w:divBdr>
    </w:div>
    <w:div w:id="1394351848">
      <w:bodyDiv w:val="1"/>
      <w:marLeft w:val="0"/>
      <w:marRight w:val="0"/>
      <w:marTop w:val="0"/>
      <w:marBottom w:val="0"/>
      <w:divBdr>
        <w:top w:val="none" w:sz="0" w:space="0" w:color="auto"/>
        <w:left w:val="none" w:sz="0" w:space="0" w:color="auto"/>
        <w:bottom w:val="none" w:sz="0" w:space="0" w:color="auto"/>
        <w:right w:val="none" w:sz="0" w:space="0" w:color="auto"/>
      </w:divBdr>
    </w:div>
    <w:div w:id="1422482409">
      <w:bodyDiv w:val="1"/>
      <w:marLeft w:val="0"/>
      <w:marRight w:val="0"/>
      <w:marTop w:val="0"/>
      <w:marBottom w:val="0"/>
      <w:divBdr>
        <w:top w:val="none" w:sz="0" w:space="0" w:color="auto"/>
        <w:left w:val="none" w:sz="0" w:space="0" w:color="auto"/>
        <w:bottom w:val="none" w:sz="0" w:space="0" w:color="auto"/>
        <w:right w:val="none" w:sz="0" w:space="0" w:color="auto"/>
      </w:divBdr>
    </w:div>
    <w:div w:id="1472287629">
      <w:bodyDiv w:val="1"/>
      <w:marLeft w:val="0"/>
      <w:marRight w:val="0"/>
      <w:marTop w:val="0"/>
      <w:marBottom w:val="0"/>
      <w:divBdr>
        <w:top w:val="none" w:sz="0" w:space="0" w:color="auto"/>
        <w:left w:val="none" w:sz="0" w:space="0" w:color="auto"/>
        <w:bottom w:val="none" w:sz="0" w:space="0" w:color="auto"/>
        <w:right w:val="none" w:sz="0" w:space="0" w:color="auto"/>
      </w:divBdr>
    </w:div>
    <w:div w:id="1476413500">
      <w:bodyDiv w:val="1"/>
      <w:marLeft w:val="0"/>
      <w:marRight w:val="0"/>
      <w:marTop w:val="0"/>
      <w:marBottom w:val="0"/>
      <w:divBdr>
        <w:top w:val="none" w:sz="0" w:space="0" w:color="auto"/>
        <w:left w:val="none" w:sz="0" w:space="0" w:color="auto"/>
        <w:bottom w:val="none" w:sz="0" w:space="0" w:color="auto"/>
        <w:right w:val="none" w:sz="0" w:space="0" w:color="auto"/>
      </w:divBdr>
    </w:div>
    <w:div w:id="1612586287">
      <w:bodyDiv w:val="1"/>
      <w:marLeft w:val="0"/>
      <w:marRight w:val="0"/>
      <w:marTop w:val="0"/>
      <w:marBottom w:val="0"/>
      <w:divBdr>
        <w:top w:val="none" w:sz="0" w:space="0" w:color="auto"/>
        <w:left w:val="none" w:sz="0" w:space="0" w:color="auto"/>
        <w:bottom w:val="none" w:sz="0" w:space="0" w:color="auto"/>
        <w:right w:val="none" w:sz="0" w:space="0" w:color="auto"/>
      </w:divBdr>
    </w:div>
    <w:div w:id="1621885411">
      <w:bodyDiv w:val="1"/>
      <w:marLeft w:val="0"/>
      <w:marRight w:val="0"/>
      <w:marTop w:val="0"/>
      <w:marBottom w:val="0"/>
      <w:divBdr>
        <w:top w:val="none" w:sz="0" w:space="0" w:color="auto"/>
        <w:left w:val="none" w:sz="0" w:space="0" w:color="auto"/>
        <w:bottom w:val="none" w:sz="0" w:space="0" w:color="auto"/>
        <w:right w:val="none" w:sz="0" w:space="0" w:color="auto"/>
      </w:divBdr>
    </w:div>
    <w:div w:id="1656639973">
      <w:bodyDiv w:val="1"/>
      <w:marLeft w:val="0"/>
      <w:marRight w:val="0"/>
      <w:marTop w:val="0"/>
      <w:marBottom w:val="0"/>
      <w:divBdr>
        <w:top w:val="none" w:sz="0" w:space="0" w:color="auto"/>
        <w:left w:val="none" w:sz="0" w:space="0" w:color="auto"/>
        <w:bottom w:val="none" w:sz="0" w:space="0" w:color="auto"/>
        <w:right w:val="none" w:sz="0" w:space="0" w:color="auto"/>
      </w:divBdr>
    </w:div>
    <w:div w:id="1780250120">
      <w:bodyDiv w:val="1"/>
      <w:marLeft w:val="0"/>
      <w:marRight w:val="0"/>
      <w:marTop w:val="0"/>
      <w:marBottom w:val="0"/>
      <w:divBdr>
        <w:top w:val="none" w:sz="0" w:space="0" w:color="auto"/>
        <w:left w:val="none" w:sz="0" w:space="0" w:color="auto"/>
        <w:bottom w:val="none" w:sz="0" w:space="0" w:color="auto"/>
        <w:right w:val="none" w:sz="0" w:space="0" w:color="auto"/>
      </w:divBdr>
    </w:div>
    <w:div w:id="1943954609">
      <w:bodyDiv w:val="1"/>
      <w:marLeft w:val="0"/>
      <w:marRight w:val="0"/>
      <w:marTop w:val="0"/>
      <w:marBottom w:val="0"/>
      <w:divBdr>
        <w:top w:val="none" w:sz="0" w:space="0" w:color="auto"/>
        <w:left w:val="none" w:sz="0" w:space="0" w:color="auto"/>
        <w:bottom w:val="none" w:sz="0" w:space="0" w:color="auto"/>
        <w:right w:val="none" w:sz="0" w:space="0" w:color="auto"/>
      </w:divBdr>
    </w:div>
    <w:div w:id="1950775580">
      <w:bodyDiv w:val="1"/>
      <w:marLeft w:val="0"/>
      <w:marRight w:val="0"/>
      <w:marTop w:val="0"/>
      <w:marBottom w:val="0"/>
      <w:divBdr>
        <w:top w:val="none" w:sz="0" w:space="0" w:color="auto"/>
        <w:left w:val="none" w:sz="0" w:space="0" w:color="auto"/>
        <w:bottom w:val="none" w:sz="0" w:space="0" w:color="auto"/>
        <w:right w:val="none" w:sz="0" w:space="0" w:color="auto"/>
      </w:divBdr>
    </w:div>
    <w:div w:id="1967929605">
      <w:bodyDiv w:val="1"/>
      <w:marLeft w:val="0"/>
      <w:marRight w:val="0"/>
      <w:marTop w:val="0"/>
      <w:marBottom w:val="0"/>
      <w:divBdr>
        <w:top w:val="none" w:sz="0" w:space="0" w:color="auto"/>
        <w:left w:val="none" w:sz="0" w:space="0" w:color="auto"/>
        <w:bottom w:val="none" w:sz="0" w:space="0" w:color="auto"/>
        <w:right w:val="none" w:sz="0" w:space="0" w:color="auto"/>
      </w:divBdr>
      <w:divsChild>
        <w:div w:id="963002763">
          <w:marLeft w:val="0"/>
          <w:marRight w:val="0"/>
          <w:marTop w:val="0"/>
          <w:marBottom w:val="0"/>
          <w:divBdr>
            <w:top w:val="none" w:sz="0" w:space="0" w:color="auto"/>
            <w:left w:val="none" w:sz="0" w:space="0" w:color="auto"/>
            <w:bottom w:val="none" w:sz="0" w:space="0" w:color="auto"/>
            <w:right w:val="none" w:sz="0" w:space="0" w:color="auto"/>
          </w:divBdr>
          <w:divsChild>
            <w:div w:id="1604142176">
              <w:marLeft w:val="0"/>
              <w:marRight w:val="0"/>
              <w:marTop w:val="0"/>
              <w:marBottom w:val="0"/>
              <w:divBdr>
                <w:top w:val="none" w:sz="0" w:space="0" w:color="auto"/>
                <w:left w:val="none" w:sz="0" w:space="0" w:color="auto"/>
                <w:bottom w:val="none" w:sz="0" w:space="0" w:color="auto"/>
                <w:right w:val="none" w:sz="0" w:space="0" w:color="auto"/>
              </w:divBdr>
            </w:div>
          </w:divsChild>
        </w:div>
        <w:div w:id="2117172202">
          <w:marLeft w:val="0"/>
          <w:marRight w:val="0"/>
          <w:marTop w:val="0"/>
          <w:marBottom w:val="0"/>
          <w:divBdr>
            <w:top w:val="none" w:sz="0" w:space="0" w:color="auto"/>
            <w:left w:val="none" w:sz="0" w:space="0" w:color="auto"/>
            <w:bottom w:val="none" w:sz="0" w:space="0" w:color="auto"/>
            <w:right w:val="none" w:sz="0" w:space="0" w:color="auto"/>
          </w:divBdr>
          <w:divsChild>
            <w:div w:id="169666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8524">
      <w:bodyDiv w:val="1"/>
      <w:marLeft w:val="0"/>
      <w:marRight w:val="0"/>
      <w:marTop w:val="0"/>
      <w:marBottom w:val="0"/>
      <w:divBdr>
        <w:top w:val="none" w:sz="0" w:space="0" w:color="auto"/>
        <w:left w:val="none" w:sz="0" w:space="0" w:color="auto"/>
        <w:bottom w:val="none" w:sz="0" w:space="0" w:color="auto"/>
        <w:right w:val="none" w:sz="0" w:space="0" w:color="auto"/>
      </w:divBdr>
    </w:div>
    <w:div w:id="2008747355">
      <w:bodyDiv w:val="1"/>
      <w:marLeft w:val="0"/>
      <w:marRight w:val="0"/>
      <w:marTop w:val="0"/>
      <w:marBottom w:val="0"/>
      <w:divBdr>
        <w:top w:val="none" w:sz="0" w:space="0" w:color="auto"/>
        <w:left w:val="none" w:sz="0" w:space="0" w:color="auto"/>
        <w:bottom w:val="none" w:sz="0" w:space="0" w:color="auto"/>
        <w:right w:val="none" w:sz="0" w:space="0" w:color="auto"/>
      </w:divBdr>
    </w:div>
    <w:div w:id="2052724820">
      <w:bodyDiv w:val="1"/>
      <w:marLeft w:val="0"/>
      <w:marRight w:val="0"/>
      <w:marTop w:val="0"/>
      <w:marBottom w:val="0"/>
      <w:divBdr>
        <w:top w:val="none" w:sz="0" w:space="0" w:color="auto"/>
        <w:left w:val="none" w:sz="0" w:space="0" w:color="auto"/>
        <w:bottom w:val="none" w:sz="0" w:space="0" w:color="auto"/>
        <w:right w:val="none" w:sz="0" w:space="0" w:color="auto"/>
      </w:divBdr>
      <w:divsChild>
        <w:div w:id="560334071">
          <w:marLeft w:val="0"/>
          <w:marRight w:val="0"/>
          <w:marTop w:val="0"/>
          <w:marBottom w:val="0"/>
          <w:divBdr>
            <w:top w:val="none" w:sz="0" w:space="0" w:color="auto"/>
            <w:left w:val="none" w:sz="0" w:space="0" w:color="auto"/>
            <w:bottom w:val="none" w:sz="0" w:space="0" w:color="auto"/>
            <w:right w:val="none" w:sz="0" w:space="0" w:color="auto"/>
          </w:divBdr>
          <w:divsChild>
            <w:div w:id="389771369">
              <w:marLeft w:val="0"/>
              <w:marRight w:val="0"/>
              <w:marTop w:val="0"/>
              <w:marBottom w:val="0"/>
              <w:divBdr>
                <w:top w:val="none" w:sz="0" w:space="0" w:color="auto"/>
                <w:left w:val="none" w:sz="0" w:space="0" w:color="auto"/>
                <w:bottom w:val="none" w:sz="0" w:space="0" w:color="auto"/>
                <w:right w:val="none" w:sz="0" w:space="0" w:color="auto"/>
              </w:divBdr>
            </w:div>
          </w:divsChild>
        </w:div>
        <w:div w:id="2134706514">
          <w:marLeft w:val="0"/>
          <w:marRight w:val="0"/>
          <w:marTop w:val="0"/>
          <w:marBottom w:val="0"/>
          <w:divBdr>
            <w:top w:val="none" w:sz="0" w:space="0" w:color="auto"/>
            <w:left w:val="none" w:sz="0" w:space="0" w:color="auto"/>
            <w:bottom w:val="none" w:sz="0" w:space="0" w:color="auto"/>
            <w:right w:val="none" w:sz="0" w:space="0" w:color="auto"/>
          </w:divBdr>
          <w:divsChild>
            <w:div w:id="18612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457343">
      <w:bodyDiv w:val="1"/>
      <w:marLeft w:val="0"/>
      <w:marRight w:val="0"/>
      <w:marTop w:val="0"/>
      <w:marBottom w:val="0"/>
      <w:divBdr>
        <w:top w:val="none" w:sz="0" w:space="0" w:color="auto"/>
        <w:left w:val="none" w:sz="0" w:space="0" w:color="auto"/>
        <w:bottom w:val="none" w:sz="0" w:space="0" w:color="auto"/>
        <w:right w:val="none" w:sz="0" w:space="0" w:color="auto"/>
      </w:divBdr>
    </w:div>
    <w:div w:id="213289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kmnsoyuz.ru/seminar-8"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kmnsoyuz.ru/seminar-8" TargetMode="External"/><Relationship Id="rId7" Type="http://schemas.openxmlformats.org/officeDocument/2006/relationships/settings" Target="settings.xml"/><Relationship Id="rId12" Type="http://schemas.openxmlformats.org/officeDocument/2006/relationships/hyperlink" Target="https://kmnsoyuz.ru" TargetMode="External"/><Relationship Id="rId17" Type="http://schemas.openxmlformats.org/officeDocument/2006/relationships/hyperlink" Target="https://kmnsoyuz.ru/seminar-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kmnsoyuz.ru/seminar-8" TargetMode="External"/><Relationship Id="rId20" Type="http://schemas.openxmlformats.org/officeDocument/2006/relationships/hyperlink" Target="https://kmnsoyuz.ru/seminar-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mnsoyuz.ru" TargetMode="External"/><Relationship Id="rId24" Type="http://schemas.openxmlformats.org/officeDocument/2006/relationships/hyperlink" Target="https://kmnsoyuz.ru/seminar-8" TargetMode="External"/><Relationship Id="rId5" Type="http://schemas.openxmlformats.org/officeDocument/2006/relationships/numbering" Target="numbering.xml"/><Relationship Id="rId15" Type="http://schemas.openxmlformats.org/officeDocument/2006/relationships/hyperlink" Target="https://kmnsoyuz.ru/seminar-8" TargetMode="External"/><Relationship Id="rId23" Type="http://schemas.openxmlformats.org/officeDocument/2006/relationships/hyperlink" Target="https://school-kmn-rf.ru" TargetMode="External"/><Relationship Id="rId10" Type="http://schemas.openxmlformats.org/officeDocument/2006/relationships/endnotes" Target="endnotes.xml"/><Relationship Id="rId19" Type="http://schemas.openxmlformats.org/officeDocument/2006/relationships/hyperlink" Target="https://kmnsoyuz.ru/seminar-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mnsoyuz.ru/seminar-8" TargetMode="External"/><Relationship Id="rId22" Type="http://schemas.openxmlformats.org/officeDocument/2006/relationships/hyperlink" Target="https://kmnsoyuz.ru/seminar-8"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7fbd1b-5dbb-43c4-877f-4e35393ba244">
      <Terms xmlns="http://schemas.microsoft.com/office/infopath/2007/PartnerControls"/>
    </lcf76f155ced4ddcb4097134ff3c332f>
    <TaxCatchAll xmlns="985ec44e-1bab-4c0b-9df0-6ba128686fc9" xsi:nil="true"/>
    <Dispatched xmlns="347fbd1b-5dbb-43c4-877f-4e35393ba244">false</Dispatch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5503B-D8D8-4F55-9E1D-B31BA0527DC2}">
  <ds:schemaRefs>
    <ds:schemaRef ds:uri="http://schemas.microsoft.com/sharepoint/v3/contenttype/forms"/>
  </ds:schemaRefs>
</ds:datastoreItem>
</file>

<file path=customXml/itemProps2.xml><?xml version="1.0" encoding="utf-8"?>
<ds:datastoreItem xmlns:ds="http://schemas.openxmlformats.org/officeDocument/2006/customXml" ds:itemID="{F275DC95-6AEF-4E7C-98BB-D81904B7F52F}">
  <ds:schemaRefs>
    <ds:schemaRef ds:uri="http://schemas.microsoft.com/office/2006/metadata/properties"/>
    <ds:schemaRef ds:uri="http://schemas.microsoft.com/office/infopath/2007/PartnerControls"/>
    <ds:schemaRef ds:uri="347fbd1b-5dbb-43c4-877f-4e35393ba244"/>
    <ds:schemaRef ds:uri="985ec44e-1bab-4c0b-9df0-6ba128686fc9"/>
  </ds:schemaRefs>
</ds:datastoreItem>
</file>

<file path=customXml/itemProps3.xml><?xml version="1.0" encoding="utf-8"?>
<ds:datastoreItem xmlns:ds="http://schemas.openxmlformats.org/officeDocument/2006/customXml" ds:itemID="{5608AB16-6CC0-430B-8DBF-3E7C08491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43778D-DC28-4581-87A4-A99D9B66A17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72</TotalTime>
  <Pages>16</Pages>
  <Words>4963</Words>
  <Characters>30875</Characters>
  <Application>Microsoft Office Word</Application>
  <DocSecurity>0</DocSecurity>
  <Lines>630</Lines>
  <Paragraphs>185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Aleksei Tsykarev</cp:lastModifiedBy>
  <cp:revision>18</cp:revision>
  <dcterms:created xsi:type="dcterms:W3CDTF">2025-10-23T00:20:00Z</dcterms:created>
  <dcterms:modified xsi:type="dcterms:W3CDTF">2025-10-27T13:48:00Z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a497c2f3-95cc-4310-8cdf-bb4009eef7e7</vt:lpwstr>
  </property>
  <property fmtid="{D5CDD505-2E9C-101B-9397-08002B2CF9AE}" pid="3" name="MediaServiceImageTags">
    <vt:lpwstr/>
  </property>
  <property fmtid="{D5CDD505-2E9C-101B-9397-08002B2CF9AE}" pid="4" name="ContentTypeId">
    <vt:lpwstr>0x01010056A3E5E714CBF84EA4157B6B02DC9C0B</vt:lpwstr>
  </property>
</Properties>
</file>