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8F" w:rsidRDefault="00A86D8F">
      <w:pPr>
        <w:pStyle w:val="Corpodeltesto"/>
        <w:spacing w:line="20" w:lineRule="exact"/>
        <w:ind w:left="16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445.9pt;height:.8pt;mso-position-horizontal-relative:char;mso-position-vertical-relative:line" coordsize="8918,16">
            <v:rect id="_x0000_s1027" style="position:absolute;width:8918;height:16" fillcolor="#878787" stroked="f"/>
            <w10:wrap type="none"/>
            <w10:anchorlock/>
          </v:group>
        </w:pict>
      </w:r>
    </w:p>
    <w:p w:rsidR="00A86D8F" w:rsidRDefault="00A86D8F">
      <w:pPr>
        <w:pStyle w:val="Corpodeltesto"/>
        <w:spacing w:before="2"/>
        <w:rPr>
          <w:rFonts w:ascii="Times New Roman"/>
          <w:sz w:val="26"/>
        </w:rPr>
      </w:pPr>
    </w:p>
    <w:p w:rsidR="00A86D8F" w:rsidRDefault="00226D9A">
      <w:pPr>
        <w:pStyle w:val="Titolo"/>
        <w:spacing w:line="290" w:lineRule="auto"/>
      </w:pPr>
      <w:r>
        <w:rPr>
          <w:color w:val="0000FF"/>
        </w:rPr>
        <w:t xml:space="preserve">CHI ODIA PAGA ANNUNCIA LA SUA NUOVA PIATTAFORMA, TROVA NUOVI ALLEATI PER COMBATTERE L’ODIO ONLINE E LANCIA LA CAMPAGNA </w:t>
      </w:r>
      <w:proofErr w:type="spellStart"/>
      <w:r>
        <w:rPr>
          <w:color w:val="0000FF"/>
        </w:rPr>
        <w:t>#NONDIFFONDEREODIO</w:t>
      </w:r>
      <w:proofErr w:type="spellEnd"/>
    </w:p>
    <w:p w:rsidR="00A86D8F" w:rsidRDefault="00A86D8F">
      <w:pPr>
        <w:pStyle w:val="Corpodeltesto"/>
        <w:spacing w:before="2"/>
        <w:rPr>
          <w:b/>
          <w:sz w:val="28"/>
        </w:rPr>
      </w:pPr>
    </w:p>
    <w:p w:rsidR="00A86D8F" w:rsidRDefault="00226D9A">
      <w:pPr>
        <w:pStyle w:val="Heading1"/>
        <w:spacing w:before="1"/>
        <w:ind w:left="128" w:right="129"/>
        <w:jc w:val="center"/>
      </w:pPr>
      <w:r>
        <w:t>Con una piattaforma completamente rinnovata, Chi Odia Paga rende ora</w:t>
      </w:r>
    </w:p>
    <w:p w:rsidR="00A86D8F" w:rsidRDefault="00226D9A">
      <w:pPr>
        <w:spacing w:before="54" w:line="288" w:lineRule="auto"/>
        <w:ind w:left="146" w:right="129"/>
        <w:jc w:val="center"/>
        <w:rPr>
          <w:b/>
          <w:sz w:val="24"/>
        </w:rPr>
      </w:pPr>
      <w:r>
        <w:rPr>
          <w:b/>
          <w:sz w:val="24"/>
        </w:rPr>
        <w:t>disponibili</w:t>
      </w:r>
      <w:r>
        <w:rPr>
          <w:b/>
          <w:sz w:val="24"/>
        </w:rPr>
        <w:t xml:space="preserve"> i tre nuovi servizi di legalizzazione della prova digitale, take-down e diffida digitale, annuncia una partnership tecnica con </w:t>
      </w:r>
      <w:proofErr w:type="spellStart"/>
      <w:r>
        <w:rPr>
          <w:b/>
          <w:sz w:val="24"/>
        </w:rPr>
        <w:t>Kopjra</w:t>
      </w:r>
      <w:proofErr w:type="spellEnd"/>
      <w:r>
        <w:rPr>
          <w:b/>
          <w:sz w:val="24"/>
        </w:rPr>
        <w:t xml:space="preserve"> e </w:t>
      </w:r>
      <w:proofErr w:type="spellStart"/>
      <w:r>
        <w:rPr>
          <w:b/>
          <w:sz w:val="24"/>
        </w:rPr>
        <w:t>Giuffrè</w:t>
      </w:r>
      <w:proofErr w:type="spellEnd"/>
      <w:r>
        <w:rPr>
          <w:b/>
          <w:sz w:val="24"/>
        </w:rPr>
        <w:t xml:space="preserve"> Francis Lefebvre e riceve il patrocinio dell’Ordine degli Avvocati di Milano</w:t>
      </w:r>
    </w:p>
    <w:p w:rsidR="00A86D8F" w:rsidRDefault="00A86D8F">
      <w:pPr>
        <w:pStyle w:val="Corpodeltesto"/>
        <w:spacing w:before="5"/>
        <w:rPr>
          <w:b/>
          <w:sz w:val="28"/>
        </w:rPr>
      </w:pPr>
    </w:p>
    <w:p w:rsidR="00A86D8F" w:rsidRDefault="00226D9A">
      <w:pPr>
        <w:spacing w:before="1" w:line="288" w:lineRule="auto"/>
        <w:ind w:left="101" w:right="267"/>
        <w:rPr>
          <w:sz w:val="24"/>
        </w:rPr>
      </w:pPr>
      <w:r>
        <w:rPr>
          <w:sz w:val="24"/>
        </w:rPr>
        <w:t>Milano, 15 aprile 2020 - Chi Odia</w:t>
      </w:r>
      <w:r>
        <w:rPr>
          <w:sz w:val="24"/>
        </w:rPr>
        <w:t xml:space="preserve"> Paga (COP) oggi esce dalla fase di </w:t>
      </w:r>
      <w:r>
        <w:rPr>
          <w:i/>
          <w:sz w:val="24"/>
        </w:rPr>
        <w:t xml:space="preserve">beta </w:t>
      </w:r>
      <w:proofErr w:type="spellStart"/>
      <w:r>
        <w:rPr>
          <w:i/>
          <w:sz w:val="24"/>
        </w:rPr>
        <w:t>testing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e rilascia la </w:t>
      </w:r>
      <w:r>
        <w:rPr>
          <w:b/>
          <w:sz w:val="24"/>
        </w:rPr>
        <w:t xml:space="preserve">versione ufficiale della prima piattaforma </w:t>
      </w:r>
      <w:proofErr w:type="spellStart"/>
      <w:r>
        <w:rPr>
          <w:b/>
          <w:sz w:val="24"/>
        </w:rPr>
        <w:t>legaltech</w:t>
      </w:r>
      <w:proofErr w:type="spellEnd"/>
      <w:r>
        <w:rPr>
          <w:b/>
          <w:sz w:val="24"/>
        </w:rPr>
        <w:t xml:space="preserve"> italiana contro l’odio online</w:t>
      </w:r>
      <w:r>
        <w:rPr>
          <w:sz w:val="24"/>
        </w:rPr>
        <w:t>, con un design completamente rinnovato ed una serie di nuovi servizi e partnership.</w:t>
      </w:r>
    </w:p>
    <w:p w:rsidR="00A86D8F" w:rsidRDefault="00A86D8F">
      <w:pPr>
        <w:pStyle w:val="Corpodeltesto"/>
        <w:spacing w:before="4"/>
        <w:rPr>
          <w:sz w:val="28"/>
        </w:rPr>
      </w:pPr>
    </w:p>
    <w:p w:rsidR="00A86D8F" w:rsidRDefault="00226D9A">
      <w:pPr>
        <w:pStyle w:val="Corpodeltesto"/>
        <w:spacing w:line="288" w:lineRule="auto"/>
        <w:ind w:left="101" w:right="762"/>
        <w:rPr>
          <w:b/>
        </w:rPr>
      </w:pPr>
      <w:r>
        <w:t xml:space="preserve">Da oggi, navigando su </w:t>
      </w:r>
      <w:hyperlink r:id="rId6">
        <w:r>
          <w:rPr>
            <w:color w:val="1154CC"/>
            <w:u w:val="single" w:color="1154CC"/>
          </w:rPr>
          <w:t>www.chiodiapaga.it</w:t>
        </w:r>
        <w:r>
          <w:rPr>
            <w:color w:val="1154CC"/>
          </w:rPr>
          <w:t xml:space="preserve"> </w:t>
        </w:r>
      </w:hyperlink>
      <w:r>
        <w:t xml:space="preserve">sarà possibile accedere ad ulteriori servizi tecnici per combattere l’odio online, quali la </w:t>
      </w:r>
      <w:r>
        <w:rPr>
          <w:b/>
        </w:rPr>
        <w:t>legalizzazione della prova</w:t>
      </w:r>
    </w:p>
    <w:p w:rsidR="00A86D8F" w:rsidRDefault="00226D9A">
      <w:pPr>
        <w:pStyle w:val="Corpodeltesto"/>
        <w:spacing w:line="288" w:lineRule="auto"/>
        <w:ind w:left="101" w:right="214"/>
      </w:pPr>
      <w:r>
        <w:rPr>
          <w:b/>
        </w:rPr>
        <w:t>digitale</w:t>
      </w:r>
      <w:r>
        <w:t>, che permetterà l’acquisizione forense utilizzabile in giudizio dell</w:t>
      </w:r>
      <w:r>
        <w:t xml:space="preserve">e condotte d’odio subite; il </w:t>
      </w:r>
      <w:r>
        <w:rPr>
          <w:b/>
        </w:rPr>
        <w:t>take-down</w:t>
      </w:r>
      <w:r>
        <w:t xml:space="preserve">, ovvero la rimozione o la deindicizzazione automatica delle offese online; e infine la </w:t>
      </w:r>
      <w:r>
        <w:rPr>
          <w:b/>
        </w:rPr>
        <w:t>diffida digitale</w:t>
      </w:r>
      <w:r>
        <w:t>, ovvero il formale invito all’</w:t>
      </w:r>
      <w:proofErr w:type="spellStart"/>
      <w:r>
        <w:t>hater</w:t>
      </w:r>
      <w:proofErr w:type="spellEnd"/>
      <w:r>
        <w:t xml:space="preserve"> a non proseguire nella condotta offensiva, avvertendolo delle conseguenze che</w:t>
      </w:r>
      <w:r>
        <w:t xml:space="preserve"> possono derivare dalla sua inadempienza.</w:t>
      </w:r>
    </w:p>
    <w:p w:rsidR="00A86D8F" w:rsidRDefault="00A86D8F">
      <w:pPr>
        <w:pStyle w:val="Corpodeltesto"/>
        <w:spacing w:before="2"/>
        <w:rPr>
          <w:sz w:val="28"/>
        </w:rPr>
      </w:pPr>
    </w:p>
    <w:p w:rsidR="00A86D8F" w:rsidRDefault="00226D9A">
      <w:pPr>
        <w:pStyle w:val="Corpodeltesto"/>
        <w:spacing w:line="288" w:lineRule="auto"/>
        <w:ind w:left="101" w:right="106"/>
      </w:pPr>
      <w:r>
        <w:t xml:space="preserve">Questi servizi si aggiungono al </w:t>
      </w:r>
      <w:r>
        <w:rPr>
          <w:b/>
        </w:rPr>
        <w:t>feedback legale digitale</w:t>
      </w:r>
      <w:r>
        <w:t>, il primo servizio messo a disposizione delle vittime di reati d’odio online già durante la fase beta, che consente di sapere gratuitamente se le condotte d</w:t>
      </w:r>
      <w:r>
        <w:t>’odio di cui si è vittima sono perseguibili</w:t>
      </w:r>
    </w:p>
    <w:p w:rsidR="00A86D8F" w:rsidRDefault="00226D9A">
      <w:pPr>
        <w:pStyle w:val="Corpodeltesto"/>
        <w:spacing w:line="273" w:lineRule="exact"/>
        <w:ind w:left="101"/>
      </w:pPr>
      <w:r>
        <w:t>legalmente.</w:t>
      </w:r>
    </w:p>
    <w:p w:rsidR="00A86D8F" w:rsidRDefault="00A86D8F">
      <w:pPr>
        <w:pStyle w:val="Corpodeltesto"/>
        <w:spacing w:before="5"/>
        <w:rPr>
          <w:sz w:val="33"/>
        </w:rPr>
      </w:pPr>
    </w:p>
    <w:p w:rsidR="00A86D8F" w:rsidRDefault="00226D9A">
      <w:pPr>
        <w:pStyle w:val="Corpodeltesto"/>
        <w:spacing w:line="288" w:lineRule="auto"/>
        <w:ind w:left="101" w:right="507"/>
      </w:pPr>
      <w:r>
        <w:t xml:space="preserve">Tutto questo è stato reso possibile dal potenziamento del team con l’ingresso del </w:t>
      </w:r>
      <w:r>
        <w:rPr>
          <w:b/>
        </w:rPr>
        <w:t>nuovo CTO, Francesco Grotta</w:t>
      </w:r>
      <w:r>
        <w:t>, che porta la sua decennale esperienza nello sviluppo di soluzioni tecnologiche web.</w:t>
      </w:r>
    </w:p>
    <w:p w:rsidR="00A86D8F" w:rsidRDefault="00A86D8F">
      <w:pPr>
        <w:pStyle w:val="Corpodeltesto"/>
        <w:spacing w:before="6"/>
        <w:rPr>
          <w:sz w:val="28"/>
        </w:rPr>
      </w:pPr>
    </w:p>
    <w:p w:rsidR="00A86D8F" w:rsidRDefault="00226D9A">
      <w:pPr>
        <w:spacing w:line="288" w:lineRule="auto"/>
        <w:ind w:left="101" w:right="121"/>
        <w:rPr>
          <w:b/>
          <w:sz w:val="24"/>
        </w:rPr>
      </w:pPr>
      <w:r>
        <w:rPr>
          <w:sz w:val="24"/>
        </w:rPr>
        <w:t xml:space="preserve">Il servizio di legalizzazione è stato realizzato grazie alla </w:t>
      </w:r>
      <w:r>
        <w:rPr>
          <w:b/>
          <w:sz w:val="24"/>
        </w:rPr>
        <w:t xml:space="preserve">partnership tecnica siglata in esclusiva da COP con </w:t>
      </w:r>
      <w:proofErr w:type="spellStart"/>
      <w:r>
        <w:rPr>
          <w:b/>
          <w:sz w:val="24"/>
        </w:rPr>
        <w:t>Kopjra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startup</w:t>
      </w:r>
      <w:proofErr w:type="spellEnd"/>
      <w:r>
        <w:rPr>
          <w:sz w:val="24"/>
        </w:rPr>
        <w:t xml:space="preserve"> specializzata nella protezione della proprietà intellettuale e della privacy su Internet, e con l’editore giuridico </w:t>
      </w:r>
      <w:proofErr w:type="spellStart"/>
      <w:r>
        <w:rPr>
          <w:b/>
          <w:sz w:val="24"/>
        </w:rPr>
        <w:t>Giuffrè</w:t>
      </w:r>
      <w:proofErr w:type="spellEnd"/>
    </w:p>
    <w:p w:rsidR="00A86D8F" w:rsidRDefault="00226D9A">
      <w:pPr>
        <w:pStyle w:val="Heading1"/>
        <w:spacing w:line="273" w:lineRule="exact"/>
        <w:rPr>
          <w:b w:val="0"/>
        </w:rPr>
      </w:pPr>
      <w:r>
        <w:t>Francis Lefebvre</w:t>
      </w:r>
      <w:r>
        <w:rPr>
          <w:b w:val="0"/>
        </w:rPr>
        <w:t>.</w:t>
      </w:r>
    </w:p>
    <w:p w:rsidR="00A86D8F" w:rsidRDefault="00A86D8F">
      <w:pPr>
        <w:spacing w:line="273" w:lineRule="exact"/>
        <w:sectPr w:rsidR="00A86D8F">
          <w:headerReference w:type="default" r:id="rId7"/>
          <w:footerReference w:type="default" r:id="rId8"/>
          <w:type w:val="continuous"/>
          <w:pgSz w:w="11920" w:h="16860"/>
          <w:pgMar w:top="2240" w:right="1360" w:bottom="1720" w:left="1340" w:header="751" w:footer="1522" w:gutter="0"/>
          <w:cols w:space="720"/>
        </w:sectPr>
      </w:pPr>
    </w:p>
    <w:p w:rsidR="00A86D8F" w:rsidRDefault="00A86D8F">
      <w:pPr>
        <w:pStyle w:val="Corpodeltesto"/>
        <w:rPr>
          <w:sz w:val="20"/>
        </w:rPr>
      </w:pPr>
    </w:p>
    <w:p w:rsidR="00A86D8F" w:rsidRDefault="00A86D8F">
      <w:pPr>
        <w:pStyle w:val="Corpodeltesto"/>
        <w:rPr>
          <w:sz w:val="20"/>
        </w:rPr>
      </w:pPr>
    </w:p>
    <w:p w:rsidR="00A86D8F" w:rsidRDefault="00A86D8F">
      <w:pPr>
        <w:pStyle w:val="Corpodeltesto"/>
        <w:spacing w:before="10"/>
        <w:rPr>
          <w:sz w:val="15"/>
        </w:rPr>
      </w:pPr>
    </w:p>
    <w:p w:rsidR="00A86D8F" w:rsidRDefault="00226D9A">
      <w:pPr>
        <w:pStyle w:val="Corpodeltesto"/>
        <w:spacing w:before="93" w:line="288" w:lineRule="auto"/>
        <w:ind w:left="101" w:right="584"/>
        <w:jc w:val="both"/>
      </w:pPr>
      <w:r>
        <w:t xml:space="preserve">La validità metodologica e l’utilità dei servizi </w:t>
      </w:r>
      <w:proofErr w:type="spellStart"/>
      <w:r>
        <w:t>legaltech</w:t>
      </w:r>
      <w:proofErr w:type="spellEnd"/>
      <w:r>
        <w:t xml:space="preserve"> offerti da Chi Odia Paga è ulteriormente confermata dal patrocinio appena riconosciuto al progetto da parte dell’</w:t>
      </w:r>
      <w:r>
        <w:rPr>
          <w:b/>
        </w:rPr>
        <w:t>Ordine degli Avvocati di Milano</w:t>
      </w:r>
      <w:r>
        <w:t>.</w:t>
      </w:r>
    </w:p>
    <w:p w:rsidR="00A86D8F" w:rsidRDefault="00A86D8F">
      <w:pPr>
        <w:pStyle w:val="Corpodeltesto"/>
        <w:spacing w:before="5"/>
        <w:rPr>
          <w:sz w:val="28"/>
        </w:rPr>
      </w:pPr>
    </w:p>
    <w:p w:rsidR="00A86D8F" w:rsidRDefault="00226D9A">
      <w:pPr>
        <w:spacing w:before="1" w:line="288" w:lineRule="auto"/>
        <w:ind w:left="101" w:right="347"/>
        <w:rPr>
          <w:i/>
          <w:sz w:val="24"/>
        </w:rPr>
      </w:pPr>
      <w:r>
        <w:rPr>
          <w:sz w:val="24"/>
        </w:rPr>
        <w:t>“C</w:t>
      </w:r>
      <w:r>
        <w:rPr>
          <w:i/>
          <w:sz w:val="24"/>
        </w:rPr>
        <w:t xml:space="preserve">on il rilascio della piattaforma ufficiale inizia un percorso di collaborazione con i migliori player dell’ecosistema </w:t>
      </w:r>
      <w:proofErr w:type="spellStart"/>
      <w:r>
        <w:rPr>
          <w:i/>
          <w:sz w:val="24"/>
        </w:rPr>
        <w:t>legaltech</w:t>
      </w:r>
      <w:proofErr w:type="spellEnd"/>
      <w:r>
        <w:rPr>
          <w:i/>
          <w:sz w:val="24"/>
        </w:rPr>
        <w:t xml:space="preserve"> italiano e di dialogo con le istituzioni </w:t>
      </w:r>
      <w:r>
        <w:rPr>
          <w:sz w:val="24"/>
        </w:rPr>
        <w:t xml:space="preserve">- dice Francesco </w:t>
      </w:r>
      <w:proofErr w:type="spellStart"/>
      <w:r>
        <w:rPr>
          <w:sz w:val="24"/>
        </w:rPr>
        <w:t>Inguscio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founder</w:t>
      </w:r>
      <w:proofErr w:type="spellEnd"/>
      <w:r>
        <w:rPr>
          <w:sz w:val="24"/>
        </w:rPr>
        <w:t xml:space="preserve"> e CEO di COP - </w:t>
      </w:r>
      <w:r>
        <w:rPr>
          <w:i/>
          <w:sz w:val="24"/>
        </w:rPr>
        <w:t>per poter realizzare il primo sistema integrato di contrasto all’odio online, che si evolverà continuamente nei prossimi</w:t>
      </w:r>
    </w:p>
    <w:p w:rsidR="00A86D8F" w:rsidRDefault="00226D9A">
      <w:pPr>
        <w:spacing w:line="288" w:lineRule="auto"/>
        <w:ind w:left="101" w:right="134"/>
        <w:rPr>
          <w:sz w:val="24"/>
        </w:rPr>
      </w:pPr>
      <w:r>
        <w:rPr>
          <w:i/>
          <w:sz w:val="24"/>
        </w:rPr>
        <w:t>mesi fino a diventare la soluzione di riferimento per sradicare l’odio dalla Rete grazie al diritto</w:t>
      </w:r>
      <w:r>
        <w:rPr>
          <w:sz w:val="24"/>
        </w:rPr>
        <w:t>”.</w:t>
      </w:r>
    </w:p>
    <w:p w:rsidR="00A86D8F" w:rsidRDefault="00A86D8F">
      <w:pPr>
        <w:pStyle w:val="Corpodeltesto"/>
        <w:spacing w:before="4"/>
        <w:rPr>
          <w:sz w:val="37"/>
        </w:rPr>
      </w:pPr>
    </w:p>
    <w:p w:rsidR="00A86D8F" w:rsidRDefault="00226D9A">
      <w:pPr>
        <w:pStyle w:val="Heading1"/>
      </w:pPr>
      <w:r>
        <w:t>Una campagna per debellare il vi</w:t>
      </w:r>
      <w:r>
        <w:t xml:space="preserve">rus dell’odio online: </w:t>
      </w:r>
      <w:proofErr w:type="spellStart"/>
      <w:r>
        <w:t>#NonDiffondereOdio</w:t>
      </w:r>
      <w:proofErr w:type="spellEnd"/>
    </w:p>
    <w:p w:rsidR="00A86D8F" w:rsidRDefault="00A86D8F">
      <w:pPr>
        <w:pStyle w:val="Corpodeltesto"/>
        <w:spacing w:before="6"/>
        <w:rPr>
          <w:b/>
          <w:sz w:val="29"/>
        </w:rPr>
      </w:pPr>
    </w:p>
    <w:p w:rsidR="00A86D8F" w:rsidRDefault="00226D9A">
      <w:pPr>
        <w:pStyle w:val="Corpodeltesto"/>
        <w:spacing w:line="288" w:lineRule="auto"/>
        <w:ind w:left="101" w:right="160"/>
      </w:pPr>
      <w:r>
        <w:t xml:space="preserve">La messa online della nuova piattaforma è accompagnata dalla </w:t>
      </w:r>
      <w:r>
        <w:rPr>
          <w:b/>
        </w:rPr>
        <w:t xml:space="preserve">campagna social </w:t>
      </w:r>
      <w:proofErr w:type="spellStart"/>
      <w:r>
        <w:t>#NonDiffondereOdio</w:t>
      </w:r>
      <w:proofErr w:type="spellEnd"/>
      <w:r>
        <w:t>, con cui Chi Odia Paga lancia un appello al mondo del web per condividere, oltre all'</w:t>
      </w:r>
      <w:proofErr w:type="spellStart"/>
      <w:r>
        <w:t>hashtag</w:t>
      </w:r>
      <w:proofErr w:type="spellEnd"/>
      <w:r>
        <w:t xml:space="preserve">, il vademecum contenente </w:t>
      </w:r>
      <w:r>
        <w:t xml:space="preserve">5 consigli per mettere un freno alla </w:t>
      </w:r>
      <w:proofErr w:type="spellStart"/>
      <w:r>
        <w:t>viralità</w:t>
      </w:r>
      <w:proofErr w:type="spellEnd"/>
      <w:r>
        <w:t xml:space="preserve"> delle parole che incitano all’odio.</w:t>
      </w:r>
    </w:p>
    <w:p w:rsidR="00A86D8F" w:rsidRDefault="00A86D8F">
      <w:pPr>
        <w:pStyle w:val="Corpodeltesto"/>
        <w:spacing w:before="5"/>
        <w:rPr>
          <w:sz w:val="28"/>
        </w:rPr>
      </w:pPr>
    </w:p>
    <w:p w:rsidR="00A86D8F" w:rsidRDefault="00226D9A">
      <w:pPr>
        <w:pStyle w:val="Corpodeltesto"/>
        <w:spacing w:line="288" w:lineRule="auto"/>
        <w:ind w:left="101" w:right="648"/>
      </w:pPr>
      <w:r>
        <w:t xml:space="preserve">Ancora in questi giorni si è </w:t>
      </w:r>
      <w:proofErr w:type="spellStart"/>
      <w:r>
        <w:t>assisitito</w:t>
      </w:r>
      <w:proofErr w:type="spellEnd"/>
      <w:r>
        <w:t xml:space="preserve"> a una diffusione virale dell'odio online,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e </w:t>
      </w:r>
      <w:proofErr w:type="spellStart"/>
      <w:r>
        <w:t>revenge</w:t>
      </w:r>
      <w:proofErr w:type="spellEnd"/>
      <w:r>
        <w:t xml:space="preserve"> </w:t>
      </w:r>
      <w:proofErr w:type="spellStart"/>
      <w:r>
        <w:t>porn</w:t>
      </w:r>
      <w:proofErr w:type="spellEnd"/>
      <w:r>
        <w:t xml:space="preserve"> di cui si discute da tempo, a ulteriore dimostrazione di quanto </w:t>
      </w:r>
      <w:r>
        <w:t>una "cura" si renda necessaria.</w:t>
      </w:r>
    </w:p>
    <w:p w:rsidR="00A86D8F" w:rsidRDefault="00A86D8F">
      <w:pPr>
        <w:pStyle w:val="Corpodeltesto"/>
        <w:rPr>
          <w:sz w:val="26"/>
        </w:rPr>
      </w:pPr>
    </w:p>
    <w:p w:rsidR="00A86D8F" w:rsidRDefault="00A86D8F">
      <w:pPr>
        <w:pStyle w:val="Corpodeltesto"/>
        <w:spacing w:before="4"/>
        <w:rPr>
          <w:sz w:val="23"/>
        </w:rPr>
      </w:pPr>
    </w:p>
    <w:p w:rsidR="00A86D8F" w:rsidRDefault="00226D9A">
      <w:pPr>
        <w:spacing w:line="254" w:lineRule="auto"/>
        <w:ind w:left="101" w:right="320"/>
        <w:rPr>
          <w:sz w:val="16"/>
        </w:rPr>
      </w:pPr>
      <w:r>
        <w:rPr>
          <w:b/>
          <w:sz w:val="16"/>
        </w:rPr>
        <w:t xml:space="preserve">COP </w:t>
      </w:r>
      <w:r>
        <w:rPr>
          <w:sz w:val="16"/>
        </w:rPr>
        <w:t xml:space="preserve">è una </w:t>
      </w:r>
      <w:proofErr w:type="spellStart"/>
      <w:r>
        <w:rPr>
          <w:sz w:val="16"/>
        </w:rPr>
        <w:t>startup</w:t>
      </w:r>
      <w:proofErr w:type="spellEnd"/>
      <w:r>
        <w:rPr>
          <w:sz w:val="16"/>
        </w:rPr>
        <w:t xml:space="preserve"> innovativa a vocazione sociale lanciata a Milano nel 2018 dal venture </w:t>
      </w:r>
      <w:proofErr w:type="spellStart"/>
      <w:r>
        <w:rPr>
          <w:sz w:val="16"/>
        </w:rPr>
        <w:t>accelerator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Nuvolab</w:t>
      </w:r>
      <w:proofErr w:type="spellEnd"/>
      <w:r>
        <w:rPr>
          <w:sz w:val="16"/>
        </w:rPr>
        <w:t>, con il finanziamento di Oltre Venture e l’</w:t>
      </w:r>
      <w:proofErr w:type="spellStart"/>
      <w:r>
        <w:rPr>
          <w:sz w:val="16"/>
        </w:rPr>
        <w:t>advisory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legaltech</w:t>
      </w:r>
      <w:proofErr w:type="spellEnd"/>
      <w:r>
        <w:rPr>
          <w:sz w:val="16"/>
        </w:rPr>
        <w:t xml:space="preserve"> di LT42. Tramite la piattaforma </w:t>
      </w:r>
      <w:proofErr w:type="spellStart"/>
      <w:r>
        <w:rPr>
          <w:sz w:val="16"/>
        </w:rPr>
        <w:t>legaltech</w:t>
      </w:r>
      <w:proofErr w:type="spellEnd"/>
      <w:r>
        <w:rPr>
          <w:sz w:val="16"/>
        </w:rPr>
        <w:t xml:space="preserve"> Chi Odia P</w:t>
      </w:r>
      <w:r>
        <w:rPr>
          <w:sz w:val="16"/>
        </w:rPr>
        <w:t xml:space="preserve">aga si prefigge l’obiettivo di difendere i bersagli di odio online rendendo fruibile direttamente online l’accesso a tutte le azioni necessarie per rispondere legalmente agli attacchi degli </w:t>
      </w:r>
      <w:proofErr w:type="spellStart"/>
      <w:r>
        <w:rPr>
          <w:sz w:val="16"/>
        </w:rPr>
        <w:t>hater</w:t>
      </w:r>
      <w:proofErr w:type="spellEnd"/>
      <w:r>
        <w:rPr>
          <w:sz w:val="16"/>
        </w:rPr>
        <w:t xml:space="preserve"> di cui l'utente è vittima. </w:t>
      </w:r>
      <w:hyperlink r:id="rId9">
        <w:r>
          <w:rPr>
            <w:color w:val="1154CC"/>
            <w:sz w:val="16"/>
            <w:u w:val="single" w:color="1154CC"/>
          </w:rPr>
          <w:t>www.chiodiapaga.it</w:t>
        </w:r>
      </w:hyperlink>
    </w:p>
    <w:p w:rsidR="00A86D8F" w:rsidRDefault="00A86D8F">
      <w:pPr>
        <w:pStyle w:val="Corpodeltesto"/>
        <w:rPr>
          <w:sz w:val="18"/>
        </w:rPr>
      </w:pPr>
    </w:p>
    <w:p w:rsidR="00A86D8F" w:rsidRDefault="00A86D8F">
      <w:pPr>
        <w:pStyle w:val="Corpodeltesto"/>
        <w:rPr>
          <w:sz w:val="18"/>
        </w:rPr>
      </w:pPr>
    </w:p>
    <w:p w:rsidR="00A86D8F" w:rsidRDefault="00226D9A">
      <w:pPr>
        <w:spacing w:before="150"/>
        <w:ind w:left="101"/>
        <w:rPr>
          <w:b/>
          <w:i/>
          <w:sz w:val="20"/>
        </w:rPr>
      </w:pPr>
      <w:r>
        <w:rPr>
          <w:b/>
          <w:i/>
          <w:sz w:val="20"/>
        </w:rPr>
        <w:t>Contatti per i colleghi della stampa</w:t>
      </w:r>
    </w:p>
    <w:p w:rsidR="00A86D8F" w:rsidRDefault="00A86D8F">
      <w:pPr>
        <w:pStyle w:val="Corpodeltesto"/>
        <w:rPr>
          <w:b/>
          <w:i/>
          <w:sz w:val="27"/>
        </w:rPr>
      </w:pPr>
    </w:p>
    <w:p w:rsidR="00A86D8F" w:rsidRDefault="00226D9A">
      <w:pPr>
        <w:spacing w:line="280" w:lineRule="auto"/>
        <w:ind w:left="101" w:right="6761"/>
        <w:rPr>
          <w:i/>
          <w:sz w:val="20"/>
        </w:rPr>
      </w:pPr>
      <w:r>
        <w:rPr>
          <w:i/>
          <w:sz w:val="20"/>
        </w:rPr>
        <w:t xml:space="preserve">Ufficio Stampa COP Rossana </w:t>
      </w:r>
      <w:proofErr w:type="spellStart"/>
      <w:r>
        <w:rPr>
          <w:i/>
          <w:sz w:val="20"/>
        </w:rPr>
        <w:t>Cavallari</w:t>
      </w:r>
      <w:proofErr w:type="spellEnd"/>
      <w:r>
        <w:rPr>
          <w:i/>
          <w:sz w:val="20"/>
        </w:rPr>
        <w:t xml:space="preserve"> </w:t>
      </w:r>
      <w:hyperlink r:id="rId10">
        <w:r>
          <w:rPr>
            <w:i/>
            <w:color w:val="1154CC"/>
            <w:sz w:val="20"/>
          </w:rPr>
          <w:t>rossana.cavallari@email.it</w:t>
        </w:r>
      </w:hyperlink>
      <w:r>
        <w:rPr>
          <w:i/>
          <w:color w:val="1154CC"/>
          <w:sz w:val="20"/>
        </w:rPr>
        <w:t xml:space="preserve"> </w:t>
      </w:r>
      <w:r>
        <w:rPr>
          <w:i/>
          <w:sz w:val="20"/>
        </w:rPr>
        <w:t>3284644749</w:t>
      </w:r>
    </w:p>
    <w:sectPr w:rsidR="00A86D8F" w:rsidSect="00A86D8F">
      <w:pgSz w:w="11920" w:h="16860"/>
      <w:pgMar w:top="2240" w:right="1360" w:bottom="1720" w:left="1340" w:header="751" w:footer="1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8F" w:rsidRDefault="00A86D8F" w:rsidP="00A86D8F">
      <w:r>
        <w:separator/>
      </w:r>
    </w:p>
  </w:endnote>
  <w:endnote w:type="continuationSeparator" w:id="0">
    <w:p w:rsidR="00A86D8F" w:rsidRDefault="00A86D8F" w:rsidP="00A8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8F" w:rsidRDefault="00A86D8F">
    <w:pPr>
      <w:pStyle w:val="Corpodeltesto"/>
      <w:spacing w:line="14" w:lineRule="auto"/>
      <w:rPr>
        <w:sz w:val="20"/>
      </w:rPr>
    </w:pPr>
    <w:r w:rsidRPr="00A86D8F">
      <w:pict>
        <v:rect id="_x0000_s2050" style="position:absolute;margin-left:75.05pt;margin-top:752.9pt;width:445.85pt;height:.75pt;z-index:-15774208;mso-position-horizontal-relative:page;mso-position-vertical-relative:page" fillcolor="#878787" stroked="f">
          <w10:wrap anchorx="page" anchory="page"/>
        </v:rect>
      </w:pict>
    </w:r>
    <w:r w:rsidRPr="00A86D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05pt;margin-top:760.15pt;width:441.3pt;height:30.55pt;z-index:-15773696;mso-position-horizontal-relative:page;mso-position-vertical-relative:page" filled="f" stroked="f">
          <v:textbox inset="0,0,0,0">
            <w:txbxContent>
              <w:p w:rsidR="00A86D8F" w:rsidRDefault="00226D9A">
                <w:pPr>
                  <w:pStyle w:val="Corpodeltesto"/>
                  <w:spacing w:line="265" w:lineRule="exact"/>
                  <w:ind w:left="3" w:right="3"/>
                  <w:jc w:val="center"/>
                  <w:rPr>
                    <w:rFonts w:ascii="Carlito"/>
                  </w:rPr>
                </w:pPr>
                <w:r>
                  <w:rPr>
                    <w:rFonts w:ascii="Carlito"/>
                    <w:color w:val="4E81BD"/>
                  </w:rPr>
                  <w:t xml:space="preserve">COP SRL - Via Carducci 8, 20123, Milano - </w:t>
                </w:r>
                <w:proofErr w:type="spellStart"/>
                <w:r>
                  <w:rPr>
                    <w:rFonts w:ascii="Carlito"/>
                    <w:color w:val="4E81BD"/>
                  </w:rPr>
                  <w:t>P.IVA</w:t>
                </w:r>
                <w:proofErr w:type="spellEnd"/>
                <w:r>
                  <w:rPr>
                    <w:rFonts w:ascii="Carlito"/>
                    <w:color w:val="4E81BD"/>
                  </w:rPr>
                  <w:t xml:space="preserve"> 10290890960 - </w:t>
                </w:r>
                <w:proofErr w:type="spellStart"/>
                <w:r>
                  <w:rPr>
                    <w:rFonts w:ascii="Carlito"/>
                    <w:color w:val="4E81BD"/>
                  </w:rPr>
                  <w:t>email</w:t>
                </w:r>
                <w:proofErr w:type="spellEnd"/>
                <w:r>
                  <w:rPr>
                    <w:rFonts w:ascii="Carlito"/>
                    <w:color w:val="4E81BD"/>
                  </w:rPr>
                  <w:t xml:space="preserve">: </w:t>
                </w:r>
                <w:hyperlink r:id="rId1">
                  <w:r>
                    <w:rPr>
                      <w:rFonts w:ascii="Carlito"/>
                      <w:color w:val="4E81BD"/>
                    </w:rPr>
                    <w:t>info@chiodiapaga.it</w:t>
                  </w:r>
                </w:hyperlink>
              </w:p>
              <w:p w:rsidR="00A86D8F" w:rsidRDefault="00A86D8F">
                <w:pPr>
                  <w:pStyle w:val="Corpodeltesto"/>
                  <w:spacing w:before="37"/>
                  <w:ind w:left="250" w:right="3"/>
                  <w:jc w:val="center"/>
                  <w:rPr>
                    <w:rFonts w:ascii="Carlito"/>
                  </w:rPr>
                </w:pPr>
                <w:hyperlink r:id="rId2">
                  <w:r w:rsidR="00226D9A">
                    <w:rPr>
                      <w:rFonts w:ascii="Carlito"/>
                      <w:color w:val="4E81BD"/>
                      <w:u w:val="single" w:color="4E81BD"/>
                    </w:rPr>
                    <w:t>www.chiodiapaga.it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8F" w:rsidRDefault="00A86D8F" w:rsidP="00A86D8F">
      <w:r>
        <w:separator/>
      </w:r>
    </w:p>
  </w:footnote>
  <w:footnote w:type="continuationSeparator" w:id="0">
    <w:p w:rsidR="00A86D8F" w:rsidRDefault="00A86D8F" w:rsidP="00A86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8F" w:rsidRDefault="00226D9A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1760" behindDoc="1" locked="0" layoutInCell="1" allowOverlap="1">
          <wp:simplePos x="0" y="0"/>
          <wp:positionH relativeFrom="page">
            <wp:posOffset>3079153</wp:posOffset>
          </wp:positionH>
          <wp:positionV relativeFrom="page">
            <wp:posOffset>476650</wp:posOffset>
          </wp:positionV>
          <wp:extent cx="1401356" cy="7721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1356" cy="772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86D8F"/>
    <w:rsid w:val="00226D9A"/>
    <w:rsid w:val="00A8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6D8F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6D8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86D8F"/>
    <w:pPr>
      <w:ind w:left="101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A86D8F"/>
    <w:pPr>
      <w:spacing w:before="92"/>
      <w:ind w:left="551" w:right="54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86D8F"/>
  </w:style>
  <w:style w:type="paragraph" w:customStyle="1" w:styleId="TableParagraph">
    <w:name w:val="Table Paragraph"/>
    <w:basedOn w:val="Normale"/>
    <w:uiPriority w:val="1"/>
    <w:qFormat/>
    <w:rsid w:val="00A86D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odiapaga.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rossana.cavallari@email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iodiapaga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iodiapaga.it/" TargetMode="External"/><Relationship Id="rId1" Type="http://schemas.openxmlformats.org/officeDocument/2006/relationships/hyperlink" Target="mailto:info@chiodiapag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2020-09-24T09:43:00Z</dcterms:created>
  <dcterms:modified xsi:type="dcterms:W3CDTF">2020-09-24T09:43:00Z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2020-09-24T00:00:00Z</vt:filetime>
  </property>
</Properties>
</file>