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0D39E" w14:textId="6DDDFEAC" w:rsidR="00A97BB1" w:rsidRPr="00A97BB1" w:rsidRDefault="00780D75" w:rsidP="004E5D28">
      <w:pPr>
        <w:pStyle w:val="Titolo1"/>
        <w:spacing w:before="0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Grazia alla collaborazione tra Fondazione LIA, </w:t>
      </w:r>
      <w:proofErr w:type="spellStart"/>
      <w:r w:rsidRPr="00CE7181">
        <w:rPr>
          <w:rFonts w:asciiTheme="minorHAnsi" w:hAnsiTheme="minorHAnsi" w:cstheme="minorHAnsi"/>
          <w:b/>
          <w:bCs/>
          <w:color w:val="auto"/>
        </w:rPr>
        <w:t>Börsenverein</w:t>
      </w:r>
      <w:proofErr w:type="spellEnd"/>
      <w:r w:rsidRPr="00CE7181">
        <w:rPr>
          <w:rFonts w:asciiTheme="minorHAnsi" w:hAnsiTheme="minorHAnsi" w:cstheme="minorHAnsi"/>
          <w:b/>
          <w:bCs/>
          <w:color w:val="auto"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dzb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lesen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, il paper “E-books for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all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” verrà tradotto e distribuito in Germania </w:t>
      </w:r>
    </w:p>
    <w:p w14:paraId="2703288B" w14:textId="06F929B6" w:rsidR="00A97BB1" w:rsidRDefault="00A97BB1" w:rsidP="00DC1BE0">
      <w:pPr>
        <w:spacing w:after="0"/>
      </w:pPr>
    </w:p>
    <w:p w14:paraId="4F9F707A" w14:textId="6FDB96C1" w:rsidR="00DC1BE0" w:rsidRPr="00DC1BE0" w:rsidRDefault="00DC1BE0" w:rsidP="00DC1BE0">
      <w:pPr>
        <w:jc w:val="both"/>
        <w:rPr>
          <w:b/>
          <w:bCs/>
        </w:rPr>
      </w:pPr>
      <w:r>
        <w:br/>
      </w:r>
      <w:r w:rsidR="00585305" w:rsidRPr="00585305">
        <w:t>Sarà tradotto e distribuito in Germania il paper</w:t>
      </w:r>
      <w:r w:rsidR="00585305">
        <w:rPr>
          <w:b/>
          <w:bCs/>
        </w:rPr>
        <w:t xml:space="preserve"> </w:t>
      </w:r>
      <w:hyperlink r:id="rId10" w:history="1">
        <w:r w:rsidR="00585305" w:rsidRPr="00856DF5">
          <w:rPr>
            <w:rStyle w:val="Collegamentoipertestuale"/>
          </w:rPr>
          <w:t xml:space="preserve">“E-books for </w:t>
        </w:r>
        <w:proofErr w:type="spellStart"/>
        <w:r w:rsidR="00585305" w:rsidRPr="00856DF5">
          <w:rPr>
            <w:rStyle w:val="Collegamentoipertestuale"/>
          </w:rPr>
          <w:t>all</w:t>
        </w:r>
        <w:proofErr w:type="spellEnd"/>
        <w:r w:rsidR="00585305" w:rsidRPr="00856DF5">
          <w:rPr>
            <w:rStyle w:val="Collegamentoipertestuale"/>
          </w:rPr>
          <w:t xml:space="preserve">. </w:t>
        </w:r>
        <w:proofErr w:type="spellStart"/>
        <w:r w:rsidR="00585305" w:rsidRPr="00856DF5">
          <w:rPr>
            <w:rStyle w:val="Collegamentoipertestuale"/>
          </w:rPr>
          <w:t>Towards</w:t>
        </w:r>
        <w:proofErr w:type="spellEnd"/>
        <w:r w:rsidR="00585305" w:rsidRPr="00856DF5">
          <w:rPr>
            <w:rStyle w:val="Collegamentoipertestuale"/>
          </w:rPr>
          <w:t xml:space="preserve"> an </w:t>
        </w:r>
        <w:proofErr w:type="spellStart"/>
        <w:r w:rsidR="00585305" w:rsidRPr="00856DF5">
          <w:rPr>
            <w:rStyle w:val="Collegamentoipertestuale"/>
          </w:rPr>
          <w:t>accessible</w:t>
        </w:r>
        <w:proofErr w:type="spellEnd"/>
        <w:r w:rsidR="00585305" w:rsidRPr="00856DF5">
          <w:rPr>
            <w:rStyle w:val="Collegamentoipertestuale"/>
          </w:rPr>
          <w:t xml:space="preserve"> </w:t>
        </w:r>
        <w:proofErr w:type="spellStart"/>
        <w:r w:rsidR="00585305" w:rsidRPr="00856DF5">
          <w:rPr>
            <w:rStyle w:val="Collegamentoipertestuale"/>
          </w:rPr>
          <w:t>digital</w:t>
        </w:r>
        <w:proofErr w:type="spellEnd"/>
        <w:r w:rsidR="00585305" w:rsidRPr="00856DF5">
          <w:rPr>
            <w:rStyle w:val="Collegamentoipertestuale"/>
          </w:rPr>
          <w:t xml:space="preserve"> publishing </w:t>
        </w:r>
        <w:proofErr w:type="spellStart"/>
        <w:r w:rsidR="00585305" w:rsidRPr="00856DF5">
          <w:rPr>
            <w:rStyle w:val="Collegamentoipertestuale"/>
          </w:rPr>
          <w:t>ecosystem</w:t>
        </w:r>
        <w:proofErr w:type="spellEnd"/>
        <w:r w:rsidR="00585305" w:rsidRPr="00856DF5">
          <w:rPr>
            <w:rStyle w:val="Collegamentoipertestuale"/>
          </w:rPr>
          <w:t>”</w:t>
        </w:r>
      </w:hyperlink>
      <w:r w:rsidR="00585305" w:rsidRPr="00585305">
        <w:rPr>
          <w:rStyle w:val="Collegamentoipertestuale"/>
          <w:u w:val="none"/>
        </w:rPr>
        <w:t xml:space="preserve"> </w:t>
      </w:r>
      <w:r w:rsidR="00585305" w:rsidRPr="00780D75">
        <w:t xml:space="preserve">di </w:t>
      </w:r>
      <w:r w:rsidR="00585305">
        <w:rPr>
          <w:b/>
          <w:bCs/>
        </w:rPr>
        <w:t>F</w:t>
      </w:r>
      <w:r w:rsidR="00424747" w:rsidRPr="00A97BB1">
        <w:rPr>
          <w:b/>
          <w:bCs/>
        </w:rPr>
        <w:t>ondazione LIA</w:t>
      </w:r>
      <w:r w:rsidR="0065148D">
        <w:rPr>
          <w:b/>
          <w:bCs/>
        </w:rPr>
        <w:t xml:space="preserve"> </w:t>
      </w:r>
      <w:r w:rsidR="00585305">
        <w:rPr>
          <w:b/>
          <w:bCs/>
        </w:rPr>
        <w:t>-</w:t>
      </w:r>
      <w:r w:rsidR="0065148D">
        <w:rPr>
          <w:b/>
          <w:bCs/>
        </w:rPr>
        <w:t xml:space="preserve"> </w:t>
      </w:r>
      <w:r w:rsidR="00585305">
        <w:rPr>
          <w:b/>
          <w:bCs/>
        </w:rPr>
        <w:t xml:space="preserve">Libri Italiani Accessibili. </w:t>
      </w:r>
      <w:r w:rsidR="00585305" w:rsidRPr="00585305">
        <w:t xml:space="preserve">L’iniziativa nasce da un accordo tra </w:t>
      </w:r>
      <w:r w:rsidR="00585305">
        <w:rPr>
          <w:b/>
          <w:bCs/>
        </w:rPr>
        <w:t xml:space="preserve">Fondazione LIA, </w:t>
      </w:r>
      <w:r w:rsidR="00585305" w:rsidRPr="00585305">
        <w:t>no profit creata da</w:t>
      </w:r>
      <w:r w:rsidR="00585305" w:rsidRPr="00585305">
        <w:rPr>
          <w:b/>
          <w:bCs/>
        </w:rPr>
        <w:t xml:space="preserve"> AIE - Associazione Italiana Editori </w:t>
      </w:r>
      <w:r w:rsidR="00585305" w:rsidRPr="00585305">
        <w:t>con</w:t>
      </w:r>
      <w:r w:rsidR="00585305" w:rsidRPr="00585305">
        <w:rPr>
          <w:b/>
          <w:bCs/>
        </w:rPr>
        <w:t xml:space="preserve"> UICI - Unione Italiana dei Ciechi e degli Ipovedenti</w:t>
      </w:r>
      <w:r w:rsidR="00585305">
        <w:rPr>
          <w:b/>
          <w:bCs/>
        </w:rPr>
        <w:t xml:space="preserve">, </w:t>
      </w:r>
      <w:r w:rsidR="0065148D" w:rsidRPr="0065148D">
        <w:t xml:space="preserve">e </w:t>
      </w:r>
      <w:r w:rsidR="00585305">
        <w:t>l</w:t>
      </w:r>
      <w:r w:rsidR="00585305" w:rsidRPr="000566AA">
        <w:t>’associazione di categoria degli e</w:t>
      </w:r>
      <w:r w:rsidR="00585305">
        <w:t>ditori e dei librai tedeschi</w:t>
      </w:r>
      <w:r w:rsidR="00585305">
        <w:rPr>
          <w:b/>
          <w:bCs/>
        </w:rPr>
        <w:t xml:space="preserve"> </w:t>
      </w:r>
      <w:proofErr w:type="spellStart"/>
      <w:r w:rsidR="00585305" w:rsidRPr="00856DF5">
        <w:rPr>
          <w:b/>
          <w:bCs/>
        </w:rPr>
        <w:t>Börsenverein</w:t>
      </w:r>
      <w:proofErr w:type="spellEnd"/>
      <w:r w:rsidR="00585305">
        <w:rPr>
          <w:b/>
          <w:bCs/>
        </w:rPr>
        <w:t xml:space="preserve"> </w:t>
      </w:r>
      <w:r w:rsidR="00585305">
        <w:t>e</w:t>
      </w:r>
      <w:r w:rsidR="0084031D">
        <w:t xml:space="preserve"> il</w:t>
      </w:r>
      <w:r w:rsidR="00585305">
        <w:t xml:space="preserve"> </w:t>
      </w:r>
      <w:proofErr w:type="spellStart"/>
      <w:r w:rsidR="00585305" w:rsidRPr="00424747">
        <w:rPr>
          <w:b/>
          <w:bCs/>
        </w:rPr>
        <w:t>German</w:t>
      </w:r>
      <w:proofErr w:type="spellEnd"/>
      <w:r w:rsidR="00585305" w:rsidRPr="00424747">
        <w:rPr>
          <w:b/>
          <w:bCs/>
        </w:rPr>
        <w:t xml:space="preserve"> Centre for </w:t>
      </w:r>
      <w:proofErr w:type="spellStart"/>
      <w:r w:rsidR="00585305" w:rsidRPr="00424747">
        <w:rPr>
          <w:b/>
          <w:bCs/>
        </w:rPr>
        <w:t>Accessible</w:t>
      </w:r>
      <w:proofErr w:type="spellEnd"/>
      <w:r w:rsidR="00585305" w:rsidRPr="00424747">
        <w:rPr>
          <w:b/>
          <w:bCs/>
        </w:rPr>
        <w:t xml:space="preserve"> Reading</w:t>
      </w:r>
      <w:r w:rsidR="00585305">
        <w:rPr>
          <w:b/>
          <w:bCs/>
        </w:rPr>
        <w:t xml:space="preserve"> </w:t>
      </w:r>
      <w:r w:rsidR="00780D75" w:rsidRPr="00780D75">
        <w:t>(</w:t>
      </w:r>
      <w:proofErr w:type="spellStart"/>
      <w:r w:rsidR="0065148D" w:rsidRPr="0065148D">
        <w:t>dzb</w:t>
      </w:r>
      <w:proofErr w:type="spellEnd"/>
      <w:r w:rsidR="00585305" w:rsidRPr="0065148D">
        <w:t xml:space="preserve"> </w:t>
      </w:r>
      <w:proofErr w:type="spellStart"/>
      <w:r w:rsidR="00585305" w:rsidRPr="0065148D">
        <w:t>lesen</w:t>
      </w:r>
      <w:proofErr w:type="spellEnd"/>
      <w:r w:rsidR="00780D75">
        <w:t>)</w:t>
      </w:r>
      <w:r w:rsidR="00585305">
        <w:rPr>
          <w:rFonts w:ascii="TTNorms" w:hAnsi="TTNorms"/>
          <w:i/>
          <w:iCs/>
          <w:sz w:val="20"/>
          <w:szCs w:val="20"/>
        </w:rPr>
        <w:t xml:space="preserve">, </w:t>
      </w:r>
      <w:r w:rsidR="00585305" w:rsidRPr="00424747">
        <w:t xml:space="preserve">importante </w:t>
      </w:r>
      <w:r w:rsidR="00585305">
        <w:t>c</w:t>
      </w:r>
      <w:r w:rsidR="00585305" w:rsidRPr="00856DF5">
        <w:t xml:space="preserve">entro tedesco per la </w:t>
      </w:r>
      <w:r w:rsidR="00585305">
        <w:t xml:space="preserve">promozione della </w:t>
      </w:r>
      <w:r w:rsidR="00585305" w:rsidRPr="00856DF5">
        <w:t xml:space="preserve">lettura </w:t>
      </w:r>
      <w:r w:rsidR="00585305">
        <w:t>per persone con disabilità.</w:t>
      </w:r>
    </w:p>
    <w:p w14:paraId="1E533B39" w14:textId="393C0BDA" w:rsidR="00A57844" w:rsidRDefault="00424747" w:rsidP="004E5D28">
      <w:pPr>
        <w:jc w:val="both"/>
      </w:pPr>
      <w:r>
        <w:t xml:space="preserve">La collaborazione </w:t>
      </w:r>
      <w:r w:rsidR="00F977F3" w:rsidRPr="00F977F3">
        <w:t xml:space="preserve">si inserisce all’interno di un progetto più ampio </w:t>
      </w:r>
      <w:r w:rsidR="00A57844">
        <w:t xml:space="preserve">portato avanti da </w:t>
      </w:r>
      <w:proofErr w:type="spellStart"/>
      <w:r w:rsidR="00A57844" w:rsidRPr="00F977F3">
        <w:t>Börsenverein</w:t>
      </w:r>
      <w:proofErr w:type="spellEnd"/>
      <w:r w:rsidR="00A57844">
        <w:t xml:space="preserve"> e </w:t>
      </w:r>
      <w:proofErr w:type="spellStart"/>
      <w:r w:rsidR="0084031D">
        <w:t>dzb</w:t>
      </w:r>
      <w:proofErr w:type="spellEnd"/>
      <w:r w:rsidR="00A57844">
        <w:t xml:space="preserve"> </w:t>
      </w:r>
      <w:proofErr w:type="spellStart"/>
      <w:r w:rsidR="00A57844">
        <w:t>lesen</w:t>
      </w:r>
      <w:proofErr w:type="spellEnd"/>
      <w:r w:rsidR="00A57844">
        <w:t xml:space="preserve"> per aumentare la consapevolezza dell’industria editoriale tedesca rispetto al tema dell’accessibilità: nel 2025, infatti, entrerà in vigore l’European Accessibility Act che richiederà che tutta la filiera editoriale digitale sia accessibile. </w:t>
      </w:r>
    </w:p>
    <w:p w14:paraId="2E99F1FE" w14:textId="563354E3" w:rsidR="0065148D" w:rsidRDefault="0065148D" w:rsidP="004E5D28">
      <w:pPr>
        <w:jc w:val="both"/>
      </w:pPr>
      <w:r>
        <w:t>Il</w:t>
      </w:r>
      <w:r w:rsidRPr="0065148D">
        <w:t xml:space="preserve"> documento nasce dall'esperienza internazionale che Fondazione LIA ha maturato negli anni all'interno di tavoli di lavoro e gruppi di studio sugli standard dei formati, delle soluzioni di lettura e dei metadati per l'accessibilità</w:t>
      </w:r>
      <w:r>
        <w:t>, e</w:t>
      </w:r>
      <w:r w:rsidR="00780D75">
        <w:t xml:space="preserve"> </w:t>
      </w:r>
      <w:r>
        <w:t>nel suo lavor</w:t>
      </w:r>
      <w:r w:rsidR="00780D75">
        <w:t xml:space="preserve">o </w:t>
      </w:r>
      <w:r>
        <w:t xml:space="preserve">a fianco di 76 case editrici italiane </w:t>
      </w:r>
      <w:r w:rsidR="00780D75">
        <w:t>cha ha portato alla</w:t>
      </w:r>
      <w:r>
        <w:t xml:space="preserve"> creazione del catalogo </w:t>
      </w:r>
      <w:hyperlink r:id="rId11" w:history="1">
        <w:r w:rsidRPr="0065148D">
          <w:rPr>
            <w:rStyle w:val="Collegamentoipertestuale"/>
          </w:rPr>
          <w:t>libriitalianiaccessibili.it</w:t>
        </w:r>
      </w:hyperlink>
      <w:r w:rsidR="00780D75">
        <w:t xml:space="preserve">, </w:t>
      </w:r>
      <w:r>
        <w:t>che ora conta più di 26 mila titoli.</w:t>
      </w:r>
    </w:p>
    <w:p w14:paraId="0A4C5C2A" w14:textId="77777777" w:rsidR="00DC1BE0" w:rsidRDefault="00DC1BE0" w:rsidP="00DC1BE0">
      <w:pPr>
        <w:spacing w:after="0"/>
        <w:jc w:val="both"/>
      </w:pPr>
    </w:p>
    <w:p w14:paraId="356181E3" w14:textId="36F2A4FB" w:rsidR="0065148D" w:rsidRDefault="0065148D" w:rsidP="0084031D">
      <w:pPr>
        <w:spacing w:after="0"/>
        <w:jc w:val="both"/>
      </w:pPr>
      <w:r w:rsidRPr="0065148D">
        <w:t xml:space="preserve">«La collaborazione </w:t>
      </w:r>
      <w:r>
        <w:t xml:space="preserve">di LIA </w:t>
      </w:r>
      <w:r w:rsidRPr="0065148D">
        <w:t xml:space="preserve">con </w:t>
      </w:r>
      <w:proofErr w:type="spellStart"/>
      <w:r w:rsidRPr="0065148D">
        <w:t>Börsenverein</w:t>
      </w:r>
      <w:proofErr w:type="spellEnd"/>
      <w:r w:rsidRPr="0065148D">
        <w:t xml:space="preserve"> </w:t>
      </w:r>
      <w:r>
        <w:t xml:space="preserve">e </w:t>
      </w:r>
      <w:proofErr w:type="spellStart"/>
      <w:r>
        <w:t>dzb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</w:t>
      </w:r>
      <w:r w:rsidRPr="0065148D">
        <w:t xml:space="preserve">è segno di come in Europa si stia creando una sensibilità nuova attorno al tema dell’accessibilità e del diritto alla lettura da parte di tutti. Per fare realmente la differenza </w:t>
      </w:r>
      <w:r>
        <w:t>sono necessarie</w:t>
      </w:r>
      <w:r w:rsidRPr="0065148D">
        <w:t xml:space="preserve"> collaborazioni e sinergie di questo tipo tra realtà di diversi Paesi» ha dichiarato </w:t>
      </w:r>
      <w:r w:rsidRPr="00780D75">
        <w:rPr>
          <w:b/>
          <w:bCs/>
        </w:rPr>
        <w:t>Mario Barbuto</w:t>
      </w:r>
      <w:r w:rsidRPr="0065148D">
        <w:t xml:space="preserve">, Presidente </w:t>
      </w:r>
      <w:r>
        <w:t>di</w:t>
      </w:r>
      <w:r w:rsidRPr="0065148D">
        <w:t xml:space="preserve"> </w:t>
      </w:r>
      <w:r w:rsidRPr="0065148D">
        <w:rPr>
          <w:b/>
          <w:bCs/>
        </w:rPr>
        <w:t>Fondazione LIA</w:t>
      </w:r>
      <w:r w:rsidRPr="0065148D">
        <w:t>.</w:t>
      </w:r>
    </w:p>
    <w:p w14:paraId="21531280" w14:textId="6C5E4E4C" w:rsidR="0065148D" w:rsidRDefault="0065148D" w:rsidP="0084031D">
      <w:pPr>
        <w:spacing w:after="0"/>
        <w:jc w:val="both"/>
      </w:pPr>
      <w:r w:rsidRPr="00780D75">
        <w:rPr>
          <w:b/>
          <w:bCs/>
        </w:rPr>
        <w:t xml:space="preserve">Alexander </w:t>
      </w:r>
      <w:proofErr w:type="spellStart"/>
      <w:r w:rsidRPr="00780D75">
        <w:rPr>
          <w:b/>
          <w:bCs/>
        </w:rPr>
        <w:t>Skipis</w:t>
      </w:r>
      <w:proofErr w:type="spellEnd"/>
      <w:r>
        <w:t xml:space="preserve">, </w:t>
      </w:r>
      <w:proofErr w:type="spellStart"/>
      <w:r>
        <w:t>Managing</w:t>
      </w:r>
      <w:proofErr w:type="spellEnd"/>
      <w:r>
        <w:t xml:space="preserve"> Director di </w:t>
      </w:r>
      <w:proofErr w:type="spellStart"/>
      <w:r w:rsidRPr="00856DF5">
        <w:rPr>
          <w:b/>
          <w:bCs/>
        </w:rPr>
        <w:t>Börsenverein</w:t>
      </w:r>
      <w:proofErr w:type="spellEnd"/>
      <w:r>
        <w:rPr>
          <w:b/>
          <w:bCs/>
        </w:rPr>
        <w:t xml:space="preserve"> </w:t>
      </w:r>
      <w:r>
        <w:t xml:space="preserve">ha </w:t>
      </w:r>
      <w:r w:rsidR="00780D75">
        <w:t>commentato</w:t>
      </w:r>
      <w:r>
        <w:t xml:space="preserve">: </w:t>
      </w:r>
      <w:r w:rsidRPr="0065148D">
        <w:t>«</w:t>
      </w:r>
      <w:r>
        <w:t xml:space="preserve">Rendere i nostri prodotti accessibili </w:t>
      </w:r>
      <w:r w:rsidR="0084031D">
        <w:t xml:space="preserve">è un compito che il settore editoriale tedesco affronterà con entusiasmo e impegno. Il nostro obiettivo è quello di rendere fruibili i contenuti per tutti, in modo da raggiungere più lettori, e ciò significherà renderli più a misura di utente. Siamo lieti di intraprendere questo percorso con partner così esperti come Fondazione LIA e </w:t>
      </w:r>
      <w:proofErr w:type="spellStart"/>
      <w:r w:rsidR="0084031D">
        <w:t>dbz</w:t>
      </w:r>
      <w:proofErr w:type="spellEnd"/>
      <w:r w:rsidR="0084031D">
        <w:t xml:space="preserve"> </w:t>
      </w:r>
      <w:proofErr w:type="spellStart"/>
      <w:r w:rsidR="0084031D">
        <w:t>lesen</w:t>
      </w:r>
      <w:proofErr w:type="spellEnd"/>
      <w:r w:rsidR="0084031D">
        <w:t>. Questa collaborazione mette le basi per poter fare dei passi importanti e sostenibili nei prossimi cinque anni</w:t>
      </w:r>
      <w:r w:rsidRPr="0065148D">
        <w:t>»</w:t>
      </w:r>
      <w:r w:rsidR="0084031D">
        <w:t>.</w:t>
      </w:r>
    </w:p>
    <w:p w14:paraId="553C16CB" w14:textId="2E78669D" w:rsidR="0084031D" w:rsidRDefault="0084031D" w:rsidP="0084031D">
      <w:pPr>
        <w:spacing w:line="240" w:lineRule="auto"/>
        <w:jc w:val="both"/>
      </w:pPr>
      <w:r w:rsidRPr="00780D75">
        <w:t>«</w:t>
      </w:r>
      <w:r w:rsidR="00780D75" w:rsidRPr="00780D75">
        <w:t>Siamo davvero lieti di poter usufruire dell’esperienza di LIA nell’andare a creare una collaborazione tra gli editori te</w:t>
      </w:r>
      <w:r w:rsidR="00780D75">
        <w:t xml:space="preserve">deschi e </w:t>
      </w:r>
      <w:proofErr w:type="spellStart"/>
      <w:r w:rsidR="00780D75">
        <w:t>dzb</w:t>
      </w:r>
      <w:proofErr w:type="spellEnd"/>
      <w:r w:rsidR="00780D75">
        <w:t xml:space="preserve"> </w:t>
      </w:r>
      <w:proofErr w:type="spellStart"/>
      <w:r w:rsidR="00780D75">
        <w:t>lesen</w:t>
      </w:r>
      <w:proofErr w:type="spellEnd"/>
      <w:r w:rsidR="00780D75">
        <w:t xml:space="preserve">, con l’obiettivo di pubblicare </w:t>
      </w:r>
      <w:r w:rsidR="00DC1BE0">
        <w:t xml:space="preserve">in Germania </w:t>
      </w:r>
      <w:r w:rsidR="00780D75">
        <w:t>e-book accessibili per persone con disabilità visive o alla carta stampata</w:t>
      </w:r>
      <w:r w:rsidRPr="00780D75">
        <w:t>»</w:t>
      </w:r>
      <w:r w:rsidR="00780D75" w:rsidRPr="00780D75">
        <w:t xml:space="preserve"> ha dichiarato Thomas Kahlisch, Direttore del </w:t>
      </w:r>
      <w:proofErr w:type="spellStart"/>
      <w:r w:rsidR="00780D75" w:rsidRPr="00780D75">
        <w:rPr>
          <w:b/>
          <w:bCs/>
        </w:rPr>
        <w:t>German</w:t>
      </w:r>
      <w:proofErr w:type="spellEnd"/>
      <w:r w:rsidR="00780D75" w:rsidRPr="00780D75">
        <w:rPr>
          <w:b/>
          <w:bCs/>
        </w:rPr>
        <w:t xml:space="preserve"> Centre for </w:t>
      </w:r>
      <w:proofErr w:type="spellStart"/>
      <w:r w:rsidR="00780D75" w:rsidRPr="00780D75">
        <w:rPr>
          <w:b/>
          <w:bCs/>
        </w:rPr>
        <w:t>Accessible</w:t>
      </w:r>
      <w:proofErr w:type="spellEnd"/>
      <w:r w:rsidR="00780D75" w:rsidRPr="00780D75">
        <w:rPr>
          <w:b/>
          <w:bCs/>
        </w:rPr>
        <w:t xml:space="preserve"> Reading</w:t>
      </w:r>
      <w:r w:rsidR="00780D75" w:rsidRPr="00780D75">
        <w:t xml:space="preserve"> (</w:t>
      </w:r>
      <w:proofErr w:type="spellStart"/>
      <w:r w:rsidR="00780D75" w:rsidRPr="00780D75">
        <w:t>dzb</w:t>
      </w:r>
      <w:proofErr w:type="spellEnd"/>
      <w:r w:rsidR="00780D75" w:rsidRPr="00780D75">
        <w:t xml:space="preserve"> </w:t>
      </w:r>
      <w:proofErr w:type="spellStart"/>
      <w:r w:rsidR="00780D75" w:rsidRPr="00780D75">
        <w:t>lesen</w:t>
      </w:r>
      <w:proofErr w:type="spellEnd"/>
      <w:r w:rsidR="00780D75" w:rsidRPr="00780D75">
        <w:t>).</w:t>
      </w:r>
    </w:p>
    <w:p w14:paraId="5C056715" w14:textId="77777777" w:rsidR="00DC1BE0" w:rsidRPr="00780D75" w:rsidRDefault="00DC1BE0" w:rsidP="00DC1BE0">
      <w:pPr>
        <w:spacing w:after="0" w:line="240" w:lineRule="auto"/>
        <w:jc w:val="both"/>
      </w:pPr>
    </w:p>
    <w:p w14:paraId="5FF933B3" w14:textId="46886507" w:rsidR="00A6659F" w:rsidRPr="00E6794A" w:rsidRDefault="00E6794A" w:rsidP="00E6794A">
      <w:pPr>
        <w:spacing w:after="0"/>
        <w:jc w:val="both"/>
      </w:pPr>
      <w:r w:rsidRPr="00E6794A">
        <w:t xml:space="preserve">E-books for </w:t>
      </w:r>
      <w:proofErr w:type="spellStart"/>
      <w:r w:rsidRPr="00E6794A">
        <w:t>all</w:t>
      </w:r>
      <w:proofErr w:type="spellEnd"/>
      <w:r w:rsidRPr="00E6794A">
        <w:t>, pubblicato in inglese a novembre del 2019, fornisce indicazioni utili a tutte le realtà interessate a far parte dell’ecosistema editoriale digitale accessibile in linea con quanto richiesto dalla nuova direttiva. Approfondisce inoltre i ruoli e le responsabilità dei produttori di contenuti, distributori, store online e sviluppatori di soluzioni di lettura: «L’esperienza italiana di LIA può costituire un esempio veramente utile per gli altri Paesi in tema di accessibilità – ha sottolineato il Presidente di AIE, Ricardo Franco Levi. Lo dimostra questo white paper, grazie al quale gli editori tedeschi e tutti gli attori della filiera potranno avere fin d’ora un panorama completo delle nuove normative internazionali ed europee e dell'impatto che queste avranno sul settore editoriale».</w:t>
      </w:r>
    </w:p>
    <w:p w14:paraId="28786255" w14:textId="69514F7B" w:rsidR="001C12D3" w:rsidRDefault="001C12D3" w:rsidP="000405D6">
      <w:bookmarkStart w:id="0" w:name="_GoBack"/>
      <w:bookmarkEnd w:id="0"/>
    </w:p>
    <w:sectPr w:rsidR="001C12D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2216" w14:textId="77777777" w:rsidR="00750F6D" w:rsidRDefault="00750F6D" w:rsidP="008E45DC">
      <w:pPr>
        <w:spacing w:after="0" w:line="240" w:lineRule="auto"/>
      </w:pPr>
      <w:r>
        <w:separator/>
      </w:r>
    </w:p>
  </w:endnote>
  <w:endnote w:type="continuationSeparator" w:id="0">
    <w:p w14:paraId="4BE9DC1A" w14:textId="77777777" w:rsidR="00750F6D" w:rsidRDefault="00750F6D" w:rsidP="008E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Norms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3E433" w14:textId="77777777" w:rsidR="00750F6D" w:rsidRDefault="00750F6D" w:rsidP="008E45DC">
      <w:pPr>
        <w:spacing w:after="0" w:line="240" w:lineRule="auto"/>
      </w:pPr>
      <w:r>
        <w:separator/>
      </w:r>
    </w:p>
  </w:footnote>
  <w:footnote w:type="continuationSeparator" w:id="0">
    <w:p w14:paraId="29AB9E0D" w14:textId="77777777" w:rsidR="00750F6D" w:rsidRDefault="00750F6D" w:rsidP="008E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0F24" w14:textId="503E689A" w:rsidR="008E45DC" w:rsidRDefault="008E45DC" w:rsidP="008E45DC">
    <w:pPr>
      <w:pStyle w:val="Intestazione"/>
      <w:tabs>
        <w:tab w:val="clear" w:pos="4819"/>
        <w:tab w:val="clear" w:pos="9638"/>
        <w:tab w:val="left" w:pos="2272"/>
      </w:tabs>
    </w:pPr>
    <w:r>
      <w:rPr>
        <w:noProof/>
      </w:rPr>
      <w:drawing>
        <wp:inline distT="0" distB="0" distL="0" distR="0" wp14:anchorId="1F7D7A6D" wp14:editId="3C809D40">
          <wp:extent cx="1065985" cy="638517"/>
          <wp:effectExtent l="0" t="0" r="1270" b="9525"/>
          <wp:docPr id="1" name="Immagine 1" descr="Logo di Fondazione 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3" cy="66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A7C8C0E" wp14:editId="78D68567">
          <wp:extent cx="2356903" cy="531375"/>
          <wp:effectExtent l="0" t="0" r="5715" b="2540"/>
          <wp:docPr id="2" name="Immagine 2" descr="Logo di Borsenver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756" cy="54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5F32258" wp14:editId="777EA380">
          <wp:extent cx="611230" cy="525571"/>
          <wp:effectExtent l="0" t="0" r="0" b="8255"/>
          <wp:docPr id="3" name="Immagine 3" descr="Logo di dzb le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zb lese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638" cy="55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FB33E" w14:textId="77CBF616" w:rsidR="00DC1BE0" w:rsidRDefault="00DC1BE0" w:rsidP="008E45DC">
    <w:pPr>
      <w:pStyle w:val="Intestazione"/>
      <w:tabs>
        <w:tab w:val="clear" w:pos="4819"/>
        <w:tab w:val="clear" w:pos="9638"/>
        <w:tab w:val="left" w:pos="2272"/>
      </w:tabs>
    </w:pPr>
  </w:p>
  <w:p w14:paraId="66AC9C68" w14:textId="77777777" w:rsidR="00DC1BE0" w:rsidRDefault="00DC1BE0" w:rsidP="008E45DC">
    <w:pPr>
      <w:pStyle w:val="Intestazione"/>
      <w:tabs>
        <w:tab w:val="clear" w:pos="4819"/>
        <w:tab w:val="clear" w:pos="9638"/>
        <w:tab w:val="left" w:pos="2272"/>
      </w:tabs>
    </w:pPr>
  </w:p>
  <w:p w14:paraId="70CA5017" w14:textId="77777777" w:rsidR="008E45DC" w:rsidRDefault="008E45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F0"/>
    <w:rsid w:val="000204F0"/>
    <w:rsid w:val="000405D6"/>
    <w:rsid w:val="0005177C"/>
    <w:rsid w:val="000566AA"/>
    <w:rsid w:val="000C5D7B"/>
    <w:rsid w:val="000F65D7"/>
    <w:rsid w:val="001C12D3"/>
    <w:rsid w:val="00392325"/>
    <w:rsid w:val="00401467"/>
    <w:rsid w:val="00424747"/>
    <w:rsid w:val="004A470A"/>
    <w:rsid w:val="004E5D28"/>
    <w:rsid w:val="00536C8C"/>
    <w:rsid w:val="0053779E"/>
    <w:rsid w:val="00585016"/>
    <w:rsid w:val="00585305"/>
    <w:rsid w:val="00604131"/>
    <w:rsid w:val="0065148D"/>
    <w:rsid w:val="00687BAC"/>
    <w:rsid w:val="006F386B"/>
    <w:rsid w:val="00750F6D"/>
    <w:rsid w:val="00762529"/>
    <w:rsid w:val="00780D75"/>
    <w:rsid w:val="008015C3"/>
    <w:rsid w:val="0084031D"/>
    <w:rsid w:val="00856DF5"/>
    <w:rsid w:val="008E45DC"/>
    <w:rsid w:val="009E339C"/>
    <w:rsid w:val="009E68AC"/>
    <w:rsid w:val="00A57844"/>
    <w:rsid w:val="00A6659F"/>
    <w:rsid w:val="00A97BB1"/>
    <w:rsid w:val="00CE7181"/>
    <w:rsid w:val="00CF1BCB"/>
    <w:rsid w:val="00DC1BE0"/>
    <w:rsid w:val="00E6794A"/>
    <w:rsid w:val="00ED236D"/>
    <w:rsid w:val="00EE2F35"/>
    <w:rsid w:val="00F977F3"/>
    <w:rsid w:val="00FB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09378"/>
  <w15:chartTrackingRefBased/>
  <w15:docId w15:val="{138CA5DA-0EDE-4A2A-A2EC-F551884B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7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6D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6D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7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8E4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5DC"/>
  </w:style>
  <w:style w:type="paragraph" w:styleId="Pidipagina">
    <w:name w:val="footer"/>
    <w:basedOn w:val="Normale"/>
    <w:link w:val="PidipaginaCarattere"/>
    <w:uiPriority w:val="99"/>
    <w:unhideWhenUsed/>
    <w:rsid w:val="008E4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5DC"/>
  </w:style>
  <w:style w:type="paragraph" w:styleId="NormaleWeb">
    <w:name w:val="Normal (Web)"/>
    <w:basedOn w:val="Normale"/>
    <w:uiPriority w:val="99"/>
    <w:semiHidden/>
    <w:unhideWhenUsed/>
    <w:rsid w:val="0058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B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BCB"/>
    <w:rPr>
      <w:rFonts w:ascii="Times New Roman" w:hAnsi="Times New Roman" w:cs="Times New Roman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A6659F"/>
    <w:rPr>
      <w:b/>
      <w:bCs/>
    </w:rPr>
  </w:style>
  <w:style w:type="character" w:customStyle="1" w:styleId="apple-converted-space">
    <w:name w:val="apple-converted-space"/>
    <w:basedOn w:val="Carpredefinitoparagrafo"/>
    <w:rsid w:val="0040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briitalianiaccessibili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ondazionelia.org/en/e-books-all-towards-accessible-publishing-ecosyste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270F96F0084882F2C4D14264AEAB" ma:contentTypeVersion="13" ma:contentTypeDescription="Create a new document." ma:contentTypeScope="" ma:versionID="ead77448468cc1ad9c19238bd15bbfe1">
  <xsd:schema xmlns:xsd="http://www.w3.org/2001/XMLSchema" xmlns:xs="http://www.w3.org/2001/XMLSchema" xmlns:p="http://schemas.microsoft.com/office/2006/metadata/properties" xmlns:ns3="461aa100-086a-4d4a-ba77-94b45e5e5497" xmlns:ns4="7503bad8-59ae-41c2-96ec-1baafd535ba8" targetNamespace="http://schemas.microsoft.com/office/2006/metadata/properties" ma:root="true" ma:fieldsID="dff14cb5081388ea1a535f40d2fe3f39" ns3:_="" ns4:_="">
    <xsd:import namespace="461aa100-086a-4d4a-ba77-94b45e5e5497"/>
    <xsd:import namespace="7503bad8-59ae-41c2-96ec-1baafd535b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a100-086a-4d4a-ba77-94b45e5e54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bad8-59ae-41c2-96ec-1baafd535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D16B-2839-4ECF-8735-2A82423F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a100-086a-4d4a-ba77-94b45e5e5497"/>
    <ds:schemaRef ds:uri="7503bad8-59ae-41c2-96ec-1baafd535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6B9C2-B9D3-48AB-A496-EA2A0E16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ABDE8-B4CA-4F19-8EFB-A367994A4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78937-9BB4-4F8D-84D4-217D54E4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Nobili</dc:creator>
  <cp:keywords/>
  <dc:description/>
  <cp:lastModifiedBy>Denise Nobili</cp:lastModifiedBy>
  <cp:revision>2</cp:revision>
  <dcterms:created xsi:type="dcterms:W3CDTF">2020-12-09T09:44:00Z</dcterms:created>
  <dcterms:modified xsi:type="dcterms:W3CDTF">2020-12-09T09:44:00Z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0x010100ABD4270F96F0084882F2C4D14264AEAB</vt:lpwstr>
  </property>
</Properties>
</file>